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6F" w:rsidRDefault="00F66E6F" w:rsidP="00F66E6F">
      <w:pPr>
        <w:jc w:val="center"/>
      </w:pPr>
    </w:p>
    <w:p w:rsidR="00F66E6F" w:rsidRDefault="00F66E6F" w:rsidP="00F66E6F">
      <w:pPr>
        <w:jc w:val="center"/>
      </w:pPr>
    </w:p>
    <w:p w:rsidR="00F66E6F" w:rsidRDefault="00F66E6F" w:rsidP="00F66E6F">
      <w:pPr>
        <w:jc w:val="center"/>
      </w:pPr>
    </w:p>
    <w:p w:rsidR="00F66E6F" w:rsidRDefault="007A604D" w:rsidP="00F66E6F">
      <w:pPr>
        <w:jc w:val="center"/>
      </w:pPr>
      <w:r>
        <w:rPr>
          <w:noProof/>
        </w:rPr>
        <w:drawing>
          <wp:inline distT="0" distB="0" distL="0" distR="0" wp14:anchorId="69BFD6C4" wp14:editId="7F9EFCCF">
            <wp:extent cx="4488180" cy="1151418"/>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名.JPG"/>
                    <pic:cNvPicPr/>
                  </pic:nvPicPr>
                  <pic:blipFill>
                    <a:blip r:embed="rId8">
                      <a:extLst>
                        <a:ext uri="{28A0092B-C50C-407E-A947-70E740481C1C}">
                          <a14:useLocalDpi xmlns:a14="http://schemas.microsoft.com/office/drawing/2010/main" val="0"/>
                        </a:ext>
                      </a:extLst>
                    </a:blip>
                    <a:stretch>
                      <a:fillRect/>
                    </a:stretch>
                  </pic:blipFill>
                  <pic:spPr>
                    <a:xfrm>
                      <a:off x="0" y="0"/>
                      <a:ext cx="4489801" cy="1151834"/>
                    </a:xfrm>
                    <a:prstGeom prst="rect">
                      <a:avLst/>
                    </a:prstGeom>
                  </pic:spPr>
                </pic:pic>
              </a:graphicData>
            </a:graphic>
          </wp:inline>
        </w:drawing>
      </w:r>
    </w:p>
    <w:p w:rsidR="00F66E6F" w:rsidRDefault="00F66E6F" w:rsidP="00F66E6F">
      <w:pPr>
        <w:jc w:val="center"/>
      </w:pPr>
    </w:p>
    <w:p w:rsidR="007A604D" w:rsidRDefault="007A604D" w:rsidP="00F66E6F">
      <w:pPr>
        <w:jc w:val="center"/>
      </w:pPr>
    </w:p>
    <w:p w:rsidR="007A604D" w:rsidRDefault="007A604D" w:rsidP="00F66E6F">
      <w:pPr>
        <w:jc w:val="center"/>
      </w:pPr>
    </w:p>
    <w:p w:rsidR="007A604D" w:rsidRDefault="007A604D" w:rsidP="00F66E6F">
      <w:pPr>
        <w:jc w:val="center"/>
      </w:pPr>
    </w:p>
    <w:p w:rsidR="00F66E6F" w:rsidRPr="008045C5" w:rsidRDefault="00F66E6F" w:rsidP="00F66E6F">
      <w:pPr>
        <w:jc w:val="center"/>
        <w:rPr>
          <w:rFonts w:ascii="黑体" w:eastAsia="黑体" w:hAnsi="黑体" w:cs="仿宋"/>
          <w:b/>
          <w:w w:val="90"/>
          <w:sz w:val="52"/>
          <w:szCs w:val="52"/>
        </w:rPr>
      </w:pPr>
      <w:r>
        <w:rPr>
          <w:rFonts w:ascii="黑体" w:eastAsia="黑体" w:hAnsi="黑体" w:cs="仿宋" w:hint="eastAsia"/>
          <w:b/>
          <w:w w:val="90"/>
          <w:sz w:val="52"/>
          <w:szCs w:val="52"/>
        </w:rPr>
        <w:t xml:space="preserve"> </w:t>
      </w:r>
      <w:r w:rsidRPr="008045C5">
        <w:rPr>
          <w:rFonts w:ascii="黑体" w:eastAsia="黑体" w:hAnsi="黑体" w:cs="仿宋" w:hint="eastAsia"/>
          <w:b/>
          <w:w w:val="90"/>
          <w:sz w:val="52"/>
          <w:szCs w:val="52"/>
        </w:rPr>
        <w:t>教育质量年度报告（201</w:t>
      </w:r>
      <w:r w:rsidR="007A604D">
        <w:rPr>
          <w:rFonts w:ascii="黑体" w:eastAsia="黑体" w:hAnsi="黑体" w:cs="仿宋" w:hint="eastAsia"/>
          <w:b/>
          <w:w w:val="90"/>
          <w:sz w:val="52"/>
          <w:szCs w:val="52"/>
        </w:rPr>
        <w:t>7</w:t>
      </w:r>
      <w:r w:rsidRPr="008045C5">
        <w:rPr>
          <w:rFonts w:ascii="黑体" w:eastAsia="黑体" w:hAnsi="黑体" w:cs="仿宋" w:hint="eastAsia"/>
          <w:b/>
          <w:w w:val="90"/>
          <w:sz w:val="52"/>
          <w:szCs w:val="52"/>
        </w:rPr>
        <w:t>年）</w:t>
      </w:r>
    </w:p>
    <w:p w:rsidR="00F66E6F" w:rsidRPr="008045C5" w:rsidRDefault="00F66E6F" w:rsidP="00F66E6F">
      <w:pPr>
        <w:jc w:val="center"/>
      </w:pPr>
    </w:p>
    <w:p w:rsidR="00F66E6F" w:rsidRDefault="00F66E6F" w:rsidP="00F66E6F">
      <w:pPr>
        <w:jc w:val="center"/>
      </w:pPr>
    </w:p>
    <w:p w:rsidR="00DE4115" w:rsidRDefault="00DE4115" w:rsidP="00F66E6F">
      <w:pPr>
        <w:jc w:val="center"/>
      </w:pPr>
    </w:p>
    <w:p w:rsidR="00DE4115" w:rsidRDefault="00DE4115" w:rsidP="00F66E6F">
      <w:pPr>
        <w:jc w:val="center"/>
      </w:pPr>
    </w:p>
    <w:p w:rsidR="00DE4115" w:rsidRDefault="00DE4115" w:rsidP="00F66E6F">
      <w:pPr>
        <w:jc w:val="center"/>
      </w:pPr>
    </w:p>
    <w:p w:rsidR="00F66E6F" w:rsidRPr="008045C5" w:rsidRDefault="00F66E6F" w:rsidP="00F66E6F">
      <w:pPr>
        <w:jc w:val="center"/>
      </w:pPr>
    </w:p>
    <w:p w:rsidR="00F66E6F" w:rsidRDefault="00F66E6F" w:rsidP="00F66E6F">
      <w:pPr>
        <w:jc w:val="center"/>
      </w:pPr>
    </w:p>
    <w:p w:rsidR="00F66E6F" w:rsidRDefault="00F66E6F" w:rsidP="00F66E6F">
      <w:pPr>
        <w:jc w:val="center"/>
      </w:pPr>
    </w:p>
    <w:p w:rsidR="00F66E6F" w:rsidRDefault="00F66E6F" w:rsidP="00F66E6F">
      <w:pPr>
        <w:jc w:val="center"/>
        <w:rPr>
          <w:b/>
          <w:sz w:val="48"/>
          <w:szCs w:val="48"/>
        </w:rPr>
      </w:pPr>
      <w:r w:rsidRPr="00B6204C">
        <w:rPr>
          <w:rFonts w:hint="eastAsia"/>
          <w:b/>
          <w:sz w:val="48"/>
          <w:szCs w:val="48"/>
        </w:rPr>
        <w:t>主管部门：如</w:t>
      </w:r>
      <w:r w:rsidR="007A604D">
        <w:rPr>
          <w:rFonts w:hint="eastAsia"/>
          <w:b/>
          <w:sz w:val="48"/>
          <w:szCs w:val="48"/>
        </w:rPr>
        <w:t>东县</w:t>
      </w:r>
      <w:r w:rsidRPr="00B6204C">
        <w:rPr>
          <w:rFonts w:hint="eastAsia"/>
          <w:b/>
          <w:sz w:val="48"/>
          <w:szCs w:val="48"/>
        </w:rPr>
        <w:t>教育局</w:t>
      </w:r>
    </w:p>
    <w:p w:rsidR="007A604D" w:rsidRDefault="007A604D" w:rsidP="00F66E6F">
      <w:pPr>
        <w:jc w:val="center"/>
        <w:rPr>
          <w:b/>
          <w:sz w:val="48"/>
          <w:szCs w:val="48"/>
        </w:rPr>
      </w:pPr>
    </w:p>
    <w:p w:rsidR="00DE4115" w:rsidRDefault="00DE4115" w:rsidP="00F66E6F">
      <w:pPr>
        <w:jc w:val="center"/>
        <w:rPr>
          <w:b/>
          <w:sz w:val="48"/>
          <w:szCs w:val="48"/>
        </w:rPr>
      </w:pPr>
    </w:p>
    <w:p w:rsidR="007A604D" w:rsidRDefault="007A604D" w:rsidP="00F66E6F">
      <w:pPr>
        <w:jc w:val="center"/>
        <w:rPr>
          <w:b/>
          <w:sz w:val="48"/>
          <w:szCs w:val="48"/>
        </w:rPr>
      </w:pPr>
      <w:r>
        <w:rPr>
          <w:rFonts w:hint="eastAsia"/>
          <w:b/>
          <w:noProof/>
          <w:sz w:val="48"/>
          <w:szCs w:val="48"/>
        </w:rPr>
        <w:drawing>
          <wp:inline distT="0" distB="0" distL="0" distR="0">
            <wp:extent cx="5274310" cy="263588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67副本.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635885"/>
                    </a:xfrm>
                    <a:prstGeom prst="rect">
                      <a:avLst/>
                    </a:prstGeom>
                  </pic:spPr>
                </pic:pic>
              </a:graphicData>
            </a:graphic>
          </wp:inline>
        </w:drawing>
      </w:r>
    </w:p>
    <w:p w:rsidR="00F81B03" w:rsidRPr="00592521" w:rsidRDefault="00F81B03" w:rsidP="00F81B03">
      <w:pPr>
        <w:spacing w:line="560" w:lineRule="exact"/>
        <w:jc w:val="center"/>
        <w:rPr>
          <w:rFonts w:ascii="宋体" w:eastAsia="宋体" w:hAnsi="宋体" w:cs="仿宋"/>
          <w:b/>
          <w:sz w:val="36"/>
          <w:szCs w:val="36"/>
        </w:rPr>
      </w:pPr>
      <w:r w:rsidRPr="00592521">
        <w:rPr>
          <w:rFonts w:ascii="宋体" w:eastAsia="宋体" w:hAnsi="宋体" w:cs="仿宋" w:hint="eastAsia"/>
          <w:b/>
          <w:sz w:val="36"/>
          <w:szCs w:val="36"/>
        </w:rPr>
        <w:lastRenderedPageBreak/>
        <w:t>目  录</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1.学校情况 ……</w:t>
      </w:r>
      <w:proofErr w:type="gramStart"/>
      <w:r w:rsidRPr="007E2639">
        <w:rPr>
          <w:rFonts w:ascii="仿宋" w:eastAsia="仿宋" w:hAnsi="仿宋" w:cs="Times New Roman" w:hint="eastAsia"/>
          <w:sz w:val="32"/>
          <w:szCs w:val="32"/>
        </w:rPr>
        <w:t>…………………………………………</w:t>
      </w:r>
      <w:proofErr w:type="gramEnd"/>
      <w:r w:rsidR="000A2697">
        <w:rPr>
          <w:rFonts w:ascii="仿宋" w:eastAsia="仿宋" w:hAnsi="仿宋" w:cs="Times New Roman" w:hint="eastAsia"/>
          <w:sz w:val="32"/>
          <w:szCs w:val="32"/>
        </w:rPr>
        <w:t>4</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1.1学校概况 ……</w:t>
      </w:r>
      <w:proofErr w:type="gramStart"/>
      <w:r w:rsidRPr="007E2639">
        <w:rPr>
          <w:rFonts w:ascii="仿宋" w:eastAsia="仿宋" w:hAnsi="仿宋" w:cs="Times New Roman" w:hint="eastAsia"/>
          <w:sz w:val="32"/>
          <w:szCs w:val="32"/>
        </w:rPr>
        <w:t>………………………………………</w:t>
      </w:r>
      <w:proofErr w:type="gramEnd"/>
      <w:r w:rsidR="000A2697">
        <w:rPr>
          <w:rFonts w:ascii="仿宋" w:eastAsia="仿宋" w:hAnsi="仿宋" w:cs="Times New Roman" w:hint="eastAsia"/>
          <w:sz w:val="32"/>
          <w:szCs w:val="32"/>
        </w:rPr>
        <w:t>4</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1.2学生情况 ……</w:t>
      </w:r>
      <w:proofErr w:type="gramStart"/>
      <w:r w:rsidRPr="007E2639">
        <w:rPr>
          <w:rFonts w:ascii="仿宋" w:eastAsia="仿宋" w:hAnsi="仿宋" w:cs="Times New Roman" w:hint="eastAsia"/>
          <w:sz w:val="32"/>
          <w:szCs w:val="32"/>
        </w:rPr>
        <w:t>………………………………………</w:t>
      </w:r>
      <w:proofErr w:type="gramEnd"/>
      <w:r w:rsidR="000A2697">
        <w:rPr>
          <w:rFonts w:ascii="仿宋" w:eastAsia="仿宋" w:hAnsi="仿宋" w:cs="Times New Roman" w:hint="eastAsia"/>
          <w:sz w:val="32"/>
          <w:szCs w:val="32"/>
        </w:rPr>
        <w:t>5</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1.3教师队伍 ……</w:t>
      </w:r>
      <w:proofErr w:type="gramStart"/>
      <w:r w:rsidRPr="007E2639">
        <w:rPr>
          <w:rFonts w:ascii="仿宋" w:eastAsia="仿宋" w:hAnsi="仿宋" w:cs="Times New Roman" w:hint="eastAsia"/>
          <w:sz w:val="32"/>
          <w:szCs w:val="32"/>
        </w:rPr>
        <w:t>………………………………………</w:t>
      </w:r>
      <w:proofErr w:type="gramEnd"/>
      <w:r w:rsidR="000A2697">
        <w:rPr>
          <w:rFonts w:ascii="仿宋" w:eastAsia="仿宋" w:hAnsi="仿宋" w:cs="Times New Roman" w:hint="eastAsia"/>
          <w:sz w:val="32"/>
          <w:szCs w:val="32"/>
        </w:rPr>
        <w:t>8</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1.4设施设备</w:t>
      </w:r>
      <w:r w:rsidR="000A2697">
        <w:rPr>
          <w:rFonts w:ascii="仿宋" w:eastAsia="仿宋" w:hAnsi="仿宋" w:cs="Times New Roman" w:hint="eastAsia"/>
          <w:sz w:val="32"/>
          <w:szCs w:val="32"/>
        </w:rPr>
        <w:t xml:space="preserve"> </w:t>
      </w:r>
      <w:r w:rsidRPr="007E2639">
        <w:rPr>
          <w:rFonts w:ascii="仿宋" w:eastAsia="仿宋" w:hAnsi="仿宋" w:cs="Times New Roman" w:hint="eastAsia"/>
          <w:sz w:val="32"/>
          <w:szCs w:val="32"/>
        </w:rPr>
        <w:t>……</w:t>
      </w:r>
      <w:proofErr w:type="gramStart"/>
      <w:r w:rsidRPr="007E2639">
        <w:rPr>
          <w:rFonts w:ascii="仿宋" w:eastAsia="仿宋" w:hAnsi="仿宋" w:cs="Times New Roman" w:hint="eastAsia"/>
          <w:sz w:val="32"/>
          <w:szCs w:val="32"/>
        </w:rPr>
        <w:t>………………………………………</w:t>
      </w:r>
      <w:proofErr w:type="gramEnd"/>
      <w:r w:rsidR="000A2697">
        <w:rPr>
          <w:rFonts w:ascii="仿宋" w:eastAsia="仿宋" w:hAnsi="仿宋" w:cs="Times New Roman" w:hint="eastAsia"/>
          <w:sz w:val="32"/>
          <w:szCs w:val="32"/>
        </w:rPr>
        <w:t>9</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2.学生发展……</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1</w:t>
      </w:r>
      <w:r w:rsidR="000A2697">
        <w:rPr>
          <w:rFonts w:ascii="仿宋" w:eastAsia="仿宋" w:hAnsi="仿宋" w:cs="Times New Roman" w:hint="eastAsia"/>
          <w:sz w:val="32"/>
          <w:szCs w:val="32"/>
        </w:rPr>
        <w:t>0</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2.1学生素质……</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1</w:t>
      </w:r>
      <w:r w:rsidR="000A2697">
        <w:rPr>
          <w:rFonts w:ascii="仿宋" w:eastAsia="仿宋" w:hAnsi="仿宋" w:cs="Times New Roman" w:hint="eastAsia"/>
          <w:sz w:val="32"/>
          <w:szCs w:val="32"/>
        </w:rPr>
        <w:t>0</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2.2在校体验……</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1</w:t>
      </w:r>
      <w:r w:rsidR="000A2697">
        <w:rPr>
          <w:rFonts w:ascii="仿宋" w:eastAsia="仿宋" w:hAnsi="仿宋" w:cs="Times New Roman" w:hint="eastAsia"/>
          <w:sz w:val="32"/>
          <w:szCs w:val="32"/>
        </w:rPr>
        <w:t>2</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2.3资助情况……</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1</w:t>
      </w:r>
      <w:r w:rsidR="00906A1D">
        <w:rPr>
          <w:rFonts w:ascii="仿宋" w:eastAsia="仿宋" w:hAnsi="仿宋" w:cs="Times New Roman" w:hint="eastAsia"/>
          <w:sz w:val="32"/>
          <w:szCs w:val="32"/>
        </w:rPr>
        <w:t>5</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2.4就业质量……</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15</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2.5职业发展……</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16</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3.质量保障措施……</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2</w:t>
      </w:r>
      <w:r w:rsidR="00906A1D">
        <w:rPr>
          <w:rFonts w:ascii="仿宋" w:eastAsia="仿宋" w:hAnsi="仿宋" w:cs="Times New Roman" w:hint="eastAsia"/>
          <w:sz w:val="32"/>
          <w:szCs w:val="32"/>
        </w:rPr>
        <w:t>1</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3.1专业动态调整……</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2</w:t>
      </w:r>
      <w:r w:rsidR="00906A1D">
        <w:rPr>
          <w:rFonts w:ascii="仿宋" w:eastAsia="仿宋" w:hAnsi="仿宋" w:cs="Times New Roman" w:hint="eastAsia"/>
          <w:sz w:val="32"/>
          <w:szCs w:val="32"/>
        </w:rPr>
        <w:t>1</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3.2教育教学改革……</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2</w:t>
      </w:r>
      <w:r w:rsidR="00906A1D">
        <w:rPr>
          <w:rFonts w:ascii="仿宋" w:eastAsia="仿宋" w:hAnsi="仿宋" w:cs="Times New Roman" w:hint="eastAsia"/>
          <w:sz w:val="32"/>
          <w:szCs w:val="32"/>
        </w:rPr>
        <w:t>1</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3.3教师培养培训……</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2</w:t>
      </w:r>
      <w:r w:rsidR="00906A1D">
        <w:rPr>
          <w:rFonts w:ascii="仿宋" w:eastAsia="仿宋" w:hAnsi="仿宋" w:cs="Times New Roman" w:hint="eastAsia"/>
          <w:sz w:val="32"/>
          <w:szCs w:val="32"/>
        </w:rPr>
        <w:t>3</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3.4规范管理情况……</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2</w:t>
      </w:r>
      <w:r w:rsidR="00906A1D">
        <w:rPr>
          <w:rFonts w:ascii="仿宋" w:eastAsia="仿宋" w:hAnsi="仿宋" w:cs="Times New Roman" w:hint="eastAsia"/>
          <w:sz w:val="32"/>
          <w:szCs w:val="32"/>
        </w:rPr>
        <w:t>5</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3.5德育工作情况……</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3</w:t>
      </w:r>
      <w:r w:rsidR="00906A1D">
        <w:rPr>
          <w:rFonts w:ascii="仿宋" w:eastAsia="仿宋" w:hAnsi="仿宋" w:cs="Times New Roman" w:hint="eastAsia"/>
          <w:sz w:val="32"/>
          <w:szCs w:val="32"/>
        </w:rPr>
        <w:t>0</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3.6党建情况……</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3</w:t>
      </w:r>
      <w:r w:rsidR="00097EAD">
        <w:rPr>
          <w:rFonts w:ascii="仿宋" w:eastAsia="仿宋" w:hAnsi="仿宋" w:cs="Times New Roman" w:hint="eastAsia"/>
          <w:sz w:val="32"/>
          <w:szCs w:val="32"/>
        </w:rPr>
        <w:t>4</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4.校企合作</w:t>
      </w:r>
      <w:r w:rsidR="00906A1D">
        <w:rPr>
          <w:rFonts w:ascii="仿宋" w:eastAsia="仿宋" w:hAnsi="仿宋" w:cs="Times New Roman" w:hint="eastAsia"/>
          <w:sz w:val="32"/>
          <w:szCs w:val="32"/>
        </w:rPr>
        <w:t xml:space="preserve">  </w:t>
      </w:r>
      <w:r w:rsidRPr="007E2639">
        <w:rPr>
          <w:rFonts w:ascii="仿宋" w:eastAsia="仿宋" w:hAnsi="仿宋" w:cs="Times New Roman" w:hint="eastAsia"/>
          <w:sz w:val="32"/>
          <w:szCs w:val="32"/>
        </w:rPr>
        <w:t>……</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35</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4.1校企合作开展情况和效果……</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35</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4.2学生实习情况……</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36</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4.3集团化办学情况……</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3</w:t>
      </w:r>
      <w:r w:rsidR="00097EAD">
        <w:rPr>
          <w:rFonts w:ascii="仿宋" w:eastAsia="仿宋" w:hAnsi="仿宋" w:cs="Times New Roman" w:hint="eastAsia"/>
          <w:sz w:val="32"/>
          <w:szCs w:val="32"/>
        </w:rPr>
        <w:t>6</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5.</w:t>
      </w:r>
      <w:r w:rsidR="00906A1D">
        <w:rPr>
          <w:rFonts w:ascii="仿宋" w:eastAsia="仿宋" w:hAnsi="仿宋" w:cs="Times New Roman" w:hint="eastAsia"/>
          <w:sz w:val="32"/>
          <w:szCs w:val="32"/>
        </w:rPr>
        <w:t xml:space="preserve">社会贡献  </w:t>
      </w:r>
      <w:r w:rsidRPr="007E2639">
        <w:rPr>
          <w:rFonts w:ascii="仿宋" w:eastAsia="仿宋" w:hAnsi="仿宋" w:cs="Times New Roman" w:hint="eastAsia"/>
          <w:sz w:val="32"/>
          <w:szCs w:val="32"/>
        </w:rPr>
        <w:t>……</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37</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lastRenderedPageBreak/>
        <w:t>5.1技术技能人才培养……</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37</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5.2社会服务……</w:t>
      </w:r>
      <w:proofErr w:type="gramStart"/>
      <w:r w:rsidRPr="007E2639">
        <w:rPr>
          <w:rFonts w:ascii="仿宋" w:eastAsia="仿宋" w:hAnsi="仿宋" w:cs="Times New Roman" w:hint="eastAsia"/>
          <w:sz w:val="32"/>
          <w:szCs w:val="32"/>
        </w:rPr>
        <w:t>………………………………………</w:t>
      </w:r>
      <w:proofErr w:type="gramEnd"/>
      <w:r w:rsidR="00672FCF">
        <w:rPr>
          <w:rFonts w:ascii="仿宋" w:eastAsia="仿宋" w:hAnsi="仿宋" w:cs="Times New Roman" w:hint="eastAsia"/>
          <w:sz w:val="32"/>
          <w:szCs w:val="32"/>
        </w:rPr>
        <w:t>38</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5.3对口支援……</w:t>
      </w:r>
      <w:proofErr w:type="gramStart"/>
      <w:r w:rsidRPr="007E2639">
        <w:rPr>
          <w:rFonts w:ascii="仿宋" w:eastAsia="仿宋" w:hAnsi="仿宋" w:cs="Times New Roman" w:hint="eastAsia"/>
          <w:sz w:val="32"/>
          <w:szCs w:val="32"/>
        </w:rPr>
        <w:t>………………………………………</w:t>
      </w:r>
      <w:proofErr w:type="gramEnd"/>
      <w:r w:rsidR="00672FCF">
        <w:rPr>
          <w:rFonts w:ascii="仿宋" w:eastAsia="仿宋" w:hAnsi="仿宋" w:cs="Times New Roman" w:hint="eastAsia"/>
          <w:sz w:val="32"/>
          <w:szCs w:val="32"/>
        </w:rPr>
        <w:t>38</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6.举办者履责……</w:t>
      </w:r>
      <w:proofErr w:type="gramStart"/>
      <w:r w:rsidRPr="007E2639">
        <w:rPr>
          <w:rFonts w:ascii="仿宋" w:eastAsia="仿宋" w:hAnsi="仿宋" w:cs="Times New Roman" w:hint="eastAsia"/>
          <w:sz w:val="32"/>
          <w:szCs w:val="32"/>
        </w:rPr>
        <w:t>………………………………………</w:t>
      </w:r>
      <w:proofErr w:type="gramEnd"/>
      <w:r w:rsidR="00672FCF">
        <w:rPr>
          <w:rFonts w:ascii="仿宋" w:eastAsia="仿宋" w:hAnsi="仿宋" w:cs="Times New Roman" w:hint="eastAsia"/>
          <w:sz w:val="32"/>
          <w:szCs w:val="32"/>
        </w:rPr>
        <w:t>39</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6.1经费……</w:t>
      </w:r>
      <w:proofErr w:type="gramStart"/>
      <w:r w:rsidRPr="007E2639">
        <w:rPr>
          <w:rFonts w:ascii="仿宋" w:eastAsia="仿宋" w:hAnsi="仿宋" w:cs="Times New Roman" w:hint="eastAsia"/>
          <w:sz w:val="32"/>
          <w:szCs w:val="32"/>
        </w:rPr>
        <w:t>……………………………………………</w:t>
      </w:r>
      <w:proofErr w:type="gramEnd"/>
      <w:r w:rsidR="00672FCF">
        <w:rPr>
          <w:rFonts w:ascii="仿宋" w:eastAsia="仿宋" w:hAnsi="仿宋" w:cs="Times New Roman" w:hint="eastAsia"/>
          <w:sz w:val="32"/>
          <w:szCs w:val="32"/>
        </w:rPr>
        <w:t>39</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6.2政策措施……</w:t>
      </w:r>
      <w:proofErr w:type="gramStart"/>
      <w:r w:rsidRPr="007E2639">
        <w:rPr>
          <w:rFonts w:ascii="仿宋" w:eastAsia="仿宋" w:hAnsi="仿宋" w:cs="Times New Roman" w:hint="eastAsia"/>
          <w:sz w:val="32"/>
          <w:szCs w:val="32"/>
        </w:rPr>
        <w:t>………………………………………</w:t>
      </w:r>
      <w:proofErr w:type="gramEnd"/>
      <w:r w:rsidR="00097EAD">
        <w:rPr>
          <w:rFonts w:ascii="仿宋" w:eastAsia="仿宋" w:hAnsi="仿宋" w:cs="Times New Roman" w:hint="eastAsia"/>
          <w:sz w:val="32"/>
          <w:szCs w:val="32"/>
        </w:rPr>
        <w:t>39</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7.特色创新</w:t>
      </w:r>
      <w:r w:rsidR="00672FCF">
        <w:rPr>
          <w:rFonts w:ascii="仿宋" w:eastAsia="仿宋" w:hAnsi="仿宋" w:cs="Times New Roman" w:hint="eastAsia"/>
          <w:sz w:val="32"/>
          <w:szCs w:val="32"/>
        </w:rPr>
        <w:t>（详见案例）</w:t>
      </w:r>
      <w:r w:rsidR="00672FCF" w:rsidRPr="00672FCF">
        <w:rPr>
          <w:rFonts w:ascii="仿宋" w:eastAsia="仿宋" w:hAnsi="仿宋" w:cs="Times New Roman" w:hint="eastAsia"/>
          <w:sz w:val="32"/>
          <w:szCs w:val="32"/>
        </w:rPr>
        <w:t>…</w:t>
      </w:r>
      <w:r w:rsidR="00672FCF">
        <w:rPr>
          <w:rFonts w:ascii="仿宋" w:eastAsia="仿宋" w:hAnsi="仿宋" w:cs="Times New Roman" w:hint="eastAsia"/>
          <w:sz w:val="32"/>
          <w:szCs w:val="32"/>
        </w:rPr>
        <w:t>…</w:t>
      </w:r>
      <w:proofErr w:type="gramStart"/>
      <w:r w:rsidR="00672FCF" w:rsidRPr="00672FCF">
        <w:rPr>
          <w:rFonts w:ascii="仿宋" w:eastAsia="仿宋" w:hAnsi="仿宋" w:cs="Times New Roman" w:hint="eastAsia"/>
          <w:sz w:val="32"/>
          <w:szCs w:val="32"/>
        </w:rPr>
        <w:t>…………</w:t>
      </w:r>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4</w:t>
      </w:r>
      <w:r w:rsidR="002322A8">
        <w:rPr>
          <w:rFonts w:ascii="仿宋" w:eastAsia="仿宋" w:hAnsi="仿宋" w:cs="Times New Roman" w:hint="eastAsia"/>
          <w:sz w:val="32"/>
          <w:szCs w:val="32"/>
        </w:rPr>
        <w:t>0</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8.主要问题和改进措施……</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4</w:t>
      </w:r>
      <w:r w:rsidR="00097EAD">
        <w:rPr>
          <w:rFonts w:ascii="仿宋" w:eastAsia="仿宋" w:hAnsi="仿宋" w:cs="Times New Roman" w:hint="eastAsia"/>
          <w:sz w:val="32"/>
          <w:szCs w:val="32"/>
        </w:rPr>
        <w:t>0</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8.1主要问题……</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4</w:t>
      </w:r>
      <w:r w:rsidR="00097EAD">
        <w:rPr>
          <w:rFonts w:ascii="仿宋" w:eastAsia="仿宋" w:hAnsi="仿宋" w:cs="Times New Roman" w:hint="eastAsia"/>
          <w:sz w:val="32"/>
          <w:szCs w:val="32"/>
        </w:rPr>
        <w:t>0</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8.2改进措施……</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4</w:t>
      </w:r>
      <w:r w:rsidR="002322A8">
        <w:rPr>
          <w:rFonts w:ascii="仿宋" w:eastAsia="仿宋" w:hAnsi="仿宋" w:cs="Times New Roman" w:hint="eastAsia"/>
          <w:sz w:val="32"/>
          <w:szCs w:val="32"/>
        </w:rPr>
        <w:t>2</w:t>
      </w:r>
    </w:p>
    <w:p w:rsidR="00F81B03" w:rsidRPr="007E2639" w:rsidRDefault="00F81B03" w:rsidP="00F81B03">
      <w:pPr>
        <w:spacing w:line="560" w:lineRule="exact"/>
        <w:ind w:firstLine="482"/>
        <w:rPr>
          <w:rFonts w:ascii="仿宋" w:eastAsia="仿宋" w:hAnsi="仿宋" w:cs="Times New Roman"/>
          <w:sz w:val="32"/>
          <w:szCs w:val="32"/>
        </w:rPr>
      </w:pPr>
      <w:r w:rsidRPr="007E2639">
        <w:rPr>
          <w:rFonts w:ascii="仿宋" w:eastAsia="仿宋" w:hAnsi="仿宋" w:cs="Times New Roman" w:hint="eastAsia"/>
          <w:sz w:val="32"/>
          <w:szCs w:val="32"/>
        </w:rPr>
        <w:t>9.典型案例……</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4</w:t>
      </w:r>
      <w:r w:rsidR="002322A8">
        <w:rPr>
          <w:rFonts w:ascii="仿宋" w:eastAsia="仿宋" w:hAnsi="仿宋" w:cs="Times New Roman" w:hint="eastAsia"/>
          <w:sz w:val="32"/>
          <w:szCs w:val="32"/>
        </w:rPr>
        <w:t>3</w:t>
      </w:r>
    </w:p>
    <w:p w:rsidR="00F81B03" w:rsidRDefault="00097EAD" w:rsidP="00F81B03">
      <w:pPr>
        <w:spacing w:line="560" w:lineRule="exact"/>
        <w:ind w:firstLine="482"/>
        <w:rPr>
          <w:rFonts w:ascii="仿宋" w:eastAsia="仿宋" w:hAnsi="仿宋" w:cs="Times New Roman"/>
          <w:sz w:val="32"/>
          <w:szCs w:val="32"/>
        </w:rPr>
      </w:pPr>
      <w:r w:rsidRPr="00097EAD">
        <w:rPr>
          <w:rFonts w:ascii="仿宋" w:eastAsia="仿宋" w:hAnsi="仿宋" w:cs="Times New Roman" w:hint="eastAsia"/>
          <w:sz w:val="32"/>
          <w:szCs w:val="32"/>
        </w:rPr>
        <w:t>9.1中职学校智慧实训基地构建……</w:t>
      </w:r>
      <w:proofErr w:type="gramStart"/>
      <w:r w:rsidRPr="00097EAD">
        <w:rPr>
          <w:rFonts w:ascii="仿宋" w:eastAsia="仿宋" w:hAnsi="仿宋" w:cs="Times New Roman" w:hint="eastAsia"/>
          <w:sz w:val="32"/>
          <w:szCs w:val="32"/>
        </w:rPr>
        <w:t>…………………</w:t>
      </w:r>
      <w:proofErr w:type="gramEnd"/>
      <w:r>
        <w:rPr>
          <w:rFonts w:ascii="仿宋" w:eastAsia="仿宋" w:hAnsi="仿宋" w:cs="Times New Roman" w:hint="eastAsia"/>
          <w:sz w:val="32"/>
          <w:szCs w:val="32"/>
        </w:rPr>
        <w:t>43</w:t>
      </w:r>
    </w:p>
    <w:p w:rsidR="00DE4115" w:rsidRPr="007E2639" w:rsidRDefault="00097EAD" w:rsidP="00F81B03">
      <w:pPr>
        <w:spacing w:line="560" w:lineRule="exact"/>
        <w:ind w:firstLine="482"/>
        <w:rPr>
          <w:rFonts w:ascii="仿宋" w:eastAsia="仿宋" w:hAnsi="仿宋" w:cs="Times New Roman"/>
          <w:sz w:val="32"/>
          <w:szCs w:val="32"/>
        </w:rPr>
      </w:pPr>
      <w:r w:rsidRPr="00097EAD">
        <w:rPr>
          <w:rFonts w:ascii="仿宋" w:eastAsia="仿宋" w:hAnsi="仿宋" w:cs="Times New Roman" w:hint="eastAsia"/>
          <w:sz w:val="32"/>
          <w:szCs w:val="32"/>
        </w:rPr>
        <w:t>9.</w:t>
      </w:r>
      <w:r>
        <w:rPr>
          <w:rFonts w:ascii="仿宋" w:eastAsia="仿宋" w:hAnsi="仿宋" w:cs="Times New Roman" w:hint="eastAsia"/>
          <w:sz w:val="32"/>
          <w:szCs w:val="32"/>
        </w:rPr>
        <w:t>2</w:t>
      </w:r>
      <w:r w:rsidRPr="00097EAD">
        <w:rPr>
          <w:rFonts w:ascii="仿宋" w:eastAsia="仿宋" w:hAnsi="仿宋" w:cs="Times New Roman" w:hint="eastAsia"/>
          <w:sz w:val="32"/>
          <w:szCs w:val="32"/>
        </w:rPr>
        <w:t>“双育双成”育人模式</w:t>
      </w:r>
      <w:r>
        <w:rPr>
          <w:rFonts w:ascii="仿宋" w:eastAsia="仿宋" w:hAnsi="仿宋" w:cs="Times New Roman" w:hint="eastAsia"/>
          <w:sz w:val="32"/>
          <w:szCs w:val="32"/>
        </w:rPr>
        <w:t xml:space="preserve"> </w:t>
      </w:r>
      <w:r w:rsidRPr="00097EAD">
        <w:rPr>
          <w:rFonts w:ascii="仿宋" w:eastAsia="仿宋" w:hAnsi="仿宋" w:cs="Times New Roman" w:hint="eastAsia"/>
          <w:sz w:val="32"/>
          <w:szCs w:val="32"/>
        </w:rPr>
        <w:t>……</w:t>
      </w:r>
      <w:proofErr w:type="gramStart"/>
      <w:r w:rsidRPr="00097EAD">
        <w:rPr>
          <w:rFonts w:ascii="仿宋" w:eastAsia="仿宋" w:hAnsi="仿宋" w:cs="Times New Roman" w:hint="eastAsia"/>
          <w:sz w:val="32"/>
          <w:szCs w:val="32"/>
        </w:rPr>
        <w:t>……</w:t>
      </w:r>
      <w:r>
        <w:rPr>
          <w:rFonts w:ascii="仿宋" w:eastAsia="仿宋" w:hAnsi="仿宋" w:cs="Times New Roman" w:hint="eastAsia"/>
          <w:sz w:val="32"/>
          <w:szCs w:val="32"/>
        </w:rPr>
        <w:t>……</w:t>
      </w:r>
      <w:r w:rsidRPr="00097EAD">
        <w:rPr>
          <w:rFonts w:ascii="仿宋" w:eastAsia="仿宋" w:hAnsi="仿宋" w:cs="Times New Roman" w:hint="eastAsia"/>
          <w:sz w:val="32"/>
          <w:szCs w:val="32"/>
        </w:rPr>
        <w:t>……………</w:t>
      </w:r>
      <w:proofErr w:type="gramEnd"/>
      <w:r w:rsidRPr="00097EAD">
        <w:rPr>
          <w:rFonts w:ascii="仿宋" w:eastAsia="仿宋" w:hAnsi="仿宋" w:cs="Times New Roman" w:hint="eastAsia"/>
          <w:sz w:val="32"/>
          <w:szCs w:val="32"/>
        </w:rPr>
        <w:t>4</w:t>
      </w:r>
      <w:r>
        <w:rPr>
          <w:rFonts w:ascii="仿宋" w:eastAsia="仿宋" w:hAnsi="仿宋" w:cs="Times New Roman" w:hint="eastAsia"/>
          <w:sz w:val="32"/>
          <w:szCs w:val="32"/>
        </w:rPr>
        <w:t>5</w:t>
      </w:r>
    </w:p>
    <w:p w:rsidR="00DE4115" w:rsidRDefault="00DE4115">
      <w:pPr>
        <w:widowControl/>
        <w:jc w:val="left"/>
        <w:rPr>
          <w:rFonts w:ascii="仿宋" w:eastAsia="仿宋" w:hAnsi="仿宋"/>
          <w:sz w:val="32"/>
          <w:szCs w:val="32"/>
        </w:rPr>
      </w:pPr>
      <w:r>
        <w:rPr>
          <w:rFonts w:ascii="仿宋" w:eastAsia="仿宋" w:hAnsi="仿宋"/>
          <w:sz w:val="32"/>
          <w:szCs w:val="32"/>
        </w:rPr>
        <w:br w:type="page"/>
      </w:r>
    </w:p>
    <w:p w:rsidR="000A2697" w:rsidRDefault="000A2697" w:rsidP="007A604D">
      <w:pPr>
        <w:ind w:firstLineChars="200" w:firstLine="640"/>
        <w:rPr>
          <w:rFonts w:ascii="仿宋" w:eastAsia="仿宋" w:hAnsi="仿宋"/>
          <w:sz w:val="32"/>
          <w:szCs w:val="32"/>
        </w:rPr>
      </w:pPr>
      <w:r>
        <w:rPr>
          <w:rFonts w:ascii="仿宋" w:eastAsia="仿宋" w:hAnsi="仿宋" w:hint="eastAsia"/>
          <w:sz w:val="32"/>
          <w:szCs w:val="32"/>
        </w:rPr>
        <w:lastRenderedPageBreak/>
        <w:t>1.学校情况</w:t>
      </w:r>
    </w:p>
    <w:p w:rsidR="00F81B03" w:rsidRPr="007A604D" w:rsidRDefault="00F81B03" w:rsidP="007A604D">
      <w:pPr>
        <w:ind w:firstLineChars="200" w:firstLine="640"/>
        <w:rPr>
          <w:rFonts w:ascii="仿宋" w:eastAsia="仿宋" w:hAnsi="仿宋"/>
          <w:sz w:val="32"/>
          <w:szCs w:val="32"/>
        </w:rPr>
      </w:pPr>
      <w:r w:rsidRPr="007A604D">
        <w:rPr>
          <w:rFonts w:ascii="仿宋" w:eastAsia="仿宋" w:hAnsi="仿宋" w:hint="eastAsia"/>
          <w:sz w:val="32"/>
          <w:szCs w:val="32"/>
        </w:rPr>
        <w:t>1.1学校概况</w:t>
      </w:r>
    </w:p>
    <w:p w:rsidR="00F81B03" w:rsidRPr="007A604D" w:rsidRDefault="00F81B03" w:rsidP="007A604D">
      <w:pPr>
        <w:ind w:firstLineChars="200" w:firstLine="640"/>
        <w:rPr>
          <w:rFonts w:ascii="仿宋" w:eastAsia="仿宋" w:hAnsi="仿宋"/>
          <w:sz w:val="32"/>
          <w:szCs w:val="32"/>
        </w:rPr>
      </w:pPr>
      <w:r w:rsidRPr="007A604D">
        <w:rPr>
          <w:rFonts w:ascii="仿宋" w:eastAsia="仿宋" w:hAnsi="仿宋" w:hint="eastAsia"/>
          <w:sz w:val="32"/>
          <w:szCs w:val="32"/>
        </w:rPr>
        <w:t>江苏省如东中等专业学校系如东县人民政府举办的公办职业学校，位于如东县经济开发区嘉陵江路58号，属于全民事业单位，主要为本地经济社会发展培养中、高级技能人才，办学层次包括五年高等职业教育、中等职业教育、现代职业教育体系建设3+3中高职衔接分段培养以及农村劳动力转移培训和企事业单位职工技能培训等社会服务。</w:t>
      </w:r>
    </w:p>
    <w:p w:rsidR="00F81B03" w:rsidRPr="007A604D" w:rsidRDefault="00F81B03" w:rsidP="007A604D">
      <w:pPr>
        <w:ind w:firstLineChars="200" w:firstLine="640"/>
        <w:rPr>
          <w:rFonts w:ascii="仿宋" w:eastAsia="仿宋" w:hAnsi="仿宋"/>
          <w:sz w:val="32"/>
          <w:szCs w:val="32"/>
        </w:rPr>
      </w:pPr>
      <w:r w:rsidRPr="007A604D">
        <w:rPr>
          <w:rFonts w:ascii="仿宋" w:eastAsia="仿宋" w:hAnsi="仿宋" w:hint="eastAsia"/>
          <w:sz w:val="32"/>
          <w:szCs w:val="32"/>
        </w:rPr>
        <w:t>学校创立于1988年，原名“如东县第一职业高级中学”，后经数年与如东广播电视大学、如东教师进修学校、如东建筑工程中等专业学校、如东职业高级中学合并，成为全县规模最大的职业学校。现用校名有江苏省如东中等专业学校、江苏联合职业技术学院如东分院、如东开放大学、如东社区培训学院。校园面积为280140平方米（420亩），其中建筑面积为145413.36平方米，实验、实训场地面积为27530平方米，学校总资产为65349万元，其中固定资产</w:t>
      </w:r>
      <w:r w:rsidR="00A16F5C" w:rsidRPr="007A604D">
        <w:rPr>
          <w:rFonts w:ascii="仿宋" w:eastAsia="仿宋" w:hAnsi="仿宋"/>
          <w:sz w:val="32"/>
          <w:szCs w:val="32"/>
        </w:rPr>
        <w:t>7769</w:t>
      </w:r>
      <w:r w:rsidRPr="007A604D">
        <w:rPr>
          <w:rFonts w:ascii="仿宋" w:eastAsia="仿宋" w:hAnsi="仿宋" w:hint="eastAsia"/>
          <w:sz w:val="32"/>
          <w:szCs w:val="32"/>
        </w:rPr>
        <w:t>万元。</w:t>
      </w:r>
    </w:p>
    <w:p w:rsidR="00F81B03" w:rsidRPr="007A604D" w:rsidRDefault="00F81B03" w:rsidP="007A604D">
      <w:pPr>
        <w:ind w:firstLineChars="200" w:firstLine="640"/>
        <w:rPr>
          <w:rFonts w:ascii="仿宋" w:eastAsia="仿宋" w:hAnsi="仿宋"/>
          <w:sz w:val="32"/>
          <w:szCs w:val="32"/>
        </w:rPr>
      </w:pPr>
      <w:r w:rsidRPr="007A604D">
        <w:rPr>
          <w:rFonts w:ascii="仿宋" w:eastAsia="仿宋" w:hAnsi="仿宋" w:hint="eastAsia"/>
          <w:sz w:val="32"/>
          <w:szCs w:val="32"/>
        </w:rPr>
        <w:t>学校是一所特色鲜明、风格新颖的生态型、园林式学校，整体布局合理，功能区划分清晰，西南部为教学和实验区，西北部为体育活动区，东北部为生活服务区，东南部为教学工厂区，各区之间既互相独立，又紧密联系。建筑面积为1.6万平方米的二期工程教育培训大楼已经投入使用，体育馆即将</w:t>
      </w:r>
      <w:r w:rsidR="0019740E" w:rsidRPr="007A604D">
        <w:rPr>
          <w:rFonts w:ascii="仿宋" w:eastAsia="仿宋" w:hAnsi="仿宋" w:hint="eastAsia"/>
          <w:sz w:val="32"/>
          <w:szCs w:val="32"/>
        </w:rPr>
        <w:t>交</w:t>
      </w:r>
      <w:r w:rsidRPr="007A604D">
        <w:rPr>
          <w:rFonts w:ascii="仿宋" w:eastAsia="仿宋" w:hAnsi="仿宋" w:hint="eastAsia"/>
          <w:sz w:val="32"/>
          <w:szCs w:val="32"/>
        </w:rPr>
        <w:t>付使用。校内教学工厂区的现代制造实训基地、机电工</w:t>
      </w:r>
      <w:r w:rsidRPr="007A604D">
        <w:rPr>
          <w:rFonts w:ascii="仿宋" w:eastAsia="仿宋" w:hAnsi="仿宋" w:hint="eastAsia"/>
          <w:sz w:val="32"/>
          <w:szCs w:val="32"/>
        </w:rPr>
        <w:lastRenderedPageBreak/>
        <w:t>程、汽车工程、建筑工程、烹饪实训基地功能齐全，设备先进，县政府每年新增投资1200多万元，用于学校的实训基地建设。</w:t>
      </w:r>
    </w:p>
    <w:p w:rsidR="00F81B03" w:rsidRPr="007A604D" w:rsidRDefault="00F81B03" w:rsidP="007A604D">
      <w:pPr>
        <w:ind w:firstLineChars="200" w:firstLine="640"/>
        <w:rPr>
          <w:rFonts w:ascii="仿宋" w:eastAsia="仿宋" w:hAnsi="仿宋"/>
          <w:sz w:val="32"/>
          <w:szCs w:val="32"/>
        </w:rPr>
      </w:pPr>
      <w:r w:rsidRPr="007A604D">
        <w:rPr>
          <w:rFonts w:ascii="仿宋" w:eastAsia="仿宋" w:hAnsi="仿宋" w:hint="eastAsia"/>
          <w:sz w:val="32"/>
          <w:szCs w:val="32"/>
        </w:rPr>
        <w:t>现有全日制在籍学生4450人，教职员工470余人，开设有机电、会计、电子商务、建筑、计算机、服装、烹饪等20多个专业，</w:t>
      </w:r>
      <w:r w:rsidR="0019740E" w:rsidRPr="007A604D">
        <w:rPr>
          <w:rFonts w:ascii="仿宋" w:eastAsia="仿宋" w:hAnsi="仿宋" w:hint="eastAsia"/>
          <w:sz w:val="32"/>
          <w:szCs w:val="32"/>
        </w:rPr>
        <w:t>“十三五”期间</w:t>
      </w:r>
      <w:r w:rsidRPr="007A604D">
        <w:rPr>
          <w:rFonts w:ascii="仿宋" w:eastAsia="仿宋" w:hAnsi="仿宋" w:hint="eastAsia"/>
          <w:sz w:val="32"/>
          <w:szCs w:val="32"/>
        </w:rPr>
        <w:t>创建</w:t>
      </w:r>
      <w:r w:rsidR="0019740E" w:rsidRPr="007A604D">
        <w:rPr>
          <w:rFonts w:ascii="仿宋" w:eastAsia="仿宋" w:hAnsi="仿宋" w:hint="eastAsia"/>
          <w:sz w:val="32"/>
          <w:szCs w:val="32"/>
        </w:rPr>
        <w:t>了</w:t>
      </w:r>
      <w:r w:rsidRPr="007A604D">
        <w:rPr>
          <w:rFonts w:ascii="仿宋" w:eastAsia="仿宋" w:hAnsi="仿宋" w:hint="eastAsia"/>
          <w:sz w:val="32"/>
          <w:szCs w:val="32"/>
        </w:rPr>
        <w:t>机电技术应用</w:t>
      </w:r>
      <w:r w:rsidR="0019740E" w:rsidRPr="007A604D">
        <w:rPr>
          <w:rFonts w:ascii="仿宋" w:eastAsia="仿宋" w:hAnsi="仿宋" w:hint="eastAsia"/>
          <w:sz w:val="32"/>
          <w:szCs w:val="32"/>
        </w:rPr>
        <w:t>、</w:t>
      </w:r>
      <w:r w:rsidRPr="007A604D">
        <w:rPr>
          <w:rFonts w:ascii="仿宋" w:eastAsia="仿宋" w:hAnsi="仿宋" w:hint="eastAsia"/>
          <w:sz w:val="32"/>
          <w:szCs w:val="32"/>
        </w:rPr>
        <w:t>计算机应用</w:t>
      </w:r>
      <w:r w:rsidR="0019740E" w:rsidRPr="007A604D">
        <w:rPr>
          <w:rFonts w:ascii="仿宋" w:eastAsia="仿宋" w:hAnsi="仿宋" w:hint="eastAsia"/>
          <w:sz w:val="32"/>
          <w:szCs w:val="32"/>
        </w:rPr>
        <w:t>两个</w:t>
      </w:r>
      <w:r w:rsidRPr="007A604D">
        <w:rPr>
          <w:rFonts w:ascii="仿宋" w:eastAsia="仿宋" w:hAnsi="仿宋" w:hint="eastAsia"/>
          <w:sz w:val="32"/>
          <w:szCs w:val="32"/>
        </w:rPr>
        <w:t>省现代化专业群</w:t>
      </w:r>
      <w:r w:rsidR="0019740E" w:rsidRPr="007A604D">
        <w:rPr>
          <w:rFonts w:ascii="仿宋" w:eastAsia="仿宋" w:hAnsi="仿宋" w:hint="eastAsia"/>
          <w:sz w:val="32"/>
          <w:szCs w:val="32"/>
        </w:rPr>
        <w:t>，机电技术</w:t>
      </w:r>
      <w:proofErr w:type="gramStart"/>
      <w:r w:rsidR="0019740E" w:rsidRPr="007A604D">
        <w:rPr>
          <w:rFonts w:ascii="仿宋" w:eastAsia="仿宋" w:hAnsi="仿宋" w:hint="eastAsia"/>
          <w:sz w:val="32"/>
          <w:szCs w:val="32"/>
        </w:rPr>
        <w:t>应用省</w:t>
      </w:r>
      <w:proofErr w:type="gramEnd"/>
      <w:r w:rsidR="0019740E" w:rsidRPr="007A604D">
        <w:rPr>
          <w:rFonts w:ascii="仿宋" w:eastAsia="仿宋" w:hAnsi="仿宋" w:hint="eastAsia"/>
          <w:sz w:val="32"/>
          <w:szCs w:val="32"/>
        </w:rPr>
        <w:t>现代化实训某地</w:t>
      </w:r>
      <w:r w:rsidRPr="007A604D">
        <w:rPr>
          <w:rFonts w:ascii="仿宋" w:eastAsia="仿宋" w:hAnsi="仿宋" w:hint="eastAsia"/>
          <w:sz w:val="32"/>
          <w:szCs w:val="32"/>
        </w:rPr>
        <w:t>；学校拥有</w:t>
      </w:r>
      <w:r w:rsidR="0019740E" w:rsidRPr="007A604D">
        <w:rPr>
          <w:rFonts w:ascii="仿宋" w:eastAsia="仿宋" w:hAnsi="仿宋" w:hint="eastAsia"/>
          <w:sz w:val="32"/>
          <w:szCs w:val="32"/>
        </w:rPr>
        <w:t>8</w:t>
      </w:r>
      <w:r w:rsidRPr="007A604D">
        <w:rPr>
          <w:rFonts w:ascii="仿宋" w:eastAsia="仿宋" w:hAnsi="仿宋" w:hint="eastAsia"/>
          <w:sz w:val="32"/>
          <w:szCs w:val="32"/>
        </w:rPr>
        <w:t>个五年制高职专业，3个省中高职3+3分段培养试点专业，建有中央财政支持的建筑工程施工国家级实训基地，</w:t>
      </w:r>
      <w:r w:rsidR="0019740E" w:rsidRPr="007A604D">
        <w:rPr>
          <w:rFonts w:ascii="仿宋" w:eastAsia="仿宋" w:hAnsi="仿宋" w:hint="eastAsia"/>
          <w:sz w:val="32"/>
          <w:szCs w:val="32"/>
        </w:rPr>
        <w:t>机电技术应用</w:t>
      </w:r>
      <w:r w:rsidRPr="007A604D">
        <w:rPr>
          <w:rFonts w:ascii="仿宋" w:eastAsia="仿宋" w:hAnsi="仿宋" w:hint="eastAsia"/>
          <w:sz w:val="32"/>
          <w:szCs w:val="32"/>
        </w:rPr>
        <w:t>、电子电工技术、</w:t>
      </w:r>
      <w:proofErr w:type="gramStart"/>
      <w:r w:rsidRPr="007A604D">
        <w:rPr>
          <w:rFonts w:ascii="仿宋" w:eastAsia="仿宋" w:hAnsi="仿宋" w:hint="eastAsia"/>
          <w:sz w:val="32"/>
          <w:szCs w:val="32"/>
        </w:rPr>
        <w:t>数控省</w:t>
      </w:r>
      <w:proofErr w:type="gramEnd"/>
      <w:r w:rsidRPr="007A604D">
        <w:rPr>
          <w:rFonts w:ascii="仿宋" w:eastAsia="仿宋" w:hAnsi="仿宋" w:hint="eastAsia"/>
          <w:sz w:val="32"/>
          <w:szCs w:val="32"/>
        </w:rPr>
        <w:t>高水平示范性实训基地，建有40多个校内实训基地，</w:t>
      </w:r>
      <w:r w:rsidR="0019740E" w:rsidRPr="007A604D">
        <w:rPr>
          <w:rFonts w:ascii="仿宋" w:eastAsia="仿宋" w:hAnsi="仿宋" w:hint="eastAsia"/>
          <w:sz w:val="32"/>
          <w:szCs w:val="32"/>
        </w:rPr>
        <w:t>100多</w:t>
      </w:r>
      <w:r w:rsidRPr="007A604D">
        <w:rPr>
          <w:rFonts w:ascii="仿宋" w:eastAsia="仿宋" w:hAnsi="仿宋" w:hint="eastAsia"/>
          <w:sz w:val="32"/>
          <w:szCs w:val="32"/>
        </w:rPr>
        <w:t>个校外实训基地。</w:t>
      </w:r>
    </w:p>
    <w:p w:rsidR="0019740E" w:rsidRPr="007A604D" w:rsidRDefault="00F81B03" w:rsidP="007A604D">
      <w:pPr>
        <w:ind w:firstLineChars="200" w:firstLine="640"/>
        <w:rPr>
          <w:rFonts w:ascii="仿宋" w:eastAsia="仿宋" w:hAnsi="仿宋"/>
          <w:sz w:val="32"/>
          <w:szCs w:val="32"/>
        </w:rPr>
      </w:pPr>
      <w:r w:rsidRPr="007A604D">
        <w:rPr>
          <w:rFonts w:ascii="仿宋" w:eastAsia="仿宋" w:hAnsi="仿宋" w:hint="eastAsia"/>
          <w:sz w:val="32"/>
          <w:szCs w:val="32"/>
        </w:rPr>
        <w:t>学校先后被评为省重点职业高中、国家级重点职业高中、江苏省四星级中等职业学校、“江苏省高水平示范性中等职业学校”“江苏省高水平现代化职业学校”，2017年成功创建“江苏省现代化示范性职业学校”</w:t>
      </w:r>
      <w:r w:rsidR="0019740E" w:rsidRPr="007A604D">
        <w:rPr>
          <w:rFonts w:ascii="仿宋" w:eastAsia="仿宋" w:hAnsi="仿宋" w:hint="eastAsia"/>
          <w:sz w:val="32"/>
          <w:szCs w:val="32"/>
        </w:rPr>
        <w:t>、“江苏省智慧校园”</w:t>
      </w:r>
      <w:r w:rsidRPr="007A604D">
        <w:rPr>
          <w:rFonts w:ascii="仿宋" w:eastAsia="仿宋" w:hAnsi="仿宋" w:hint="eastAsia"/>
          <w:sz w:val="32"/>
          <w:szCs w:val="32"/>
        </w:rPr>
        <w:t>。办学以来，先后获得“江苏省职业教育先进集体”等100多项荣誉称号，《光明日报》</w:t>
      </w:r>
      <w:r w:rsidR="0019740E" w:rsidRPr="007A604D">
        <w:rPr>
          <w:rFonts w:ascii="仿宋" w:eastAsia="仿宋" w:hAnsi="仿宋" w:hint="eastAsia"/>
          <w:sz w:val="32"/>
          <w:szCs w:val="32"/>
        </w:rPr>
        <w:t>、《德育报》、《中国职业技术教育》、</w:t>
      </w:r>
      <w:r w:rsidRPr="007A604D">
        <w:rPr>
          <w:rFonts w:ascii="仿宋" w:eastAsia="仿宋" w:hAnsi="仿宋" w:hint="eastAsia"/>
          <w:sz w:val="32"/>
          <w:szCs w:val="32"/>
        </w:rPr>
        <w:t>《新华日报》</w:t>
      </w:r>
      <w:r w:rsidR="0019740E" w:rsidRPr="007A604D">
        <w:rPr>
          <w:rFonts w:ascii="仿宋" w:eastAsia="仿宋" w:hAnsi="仿宋" w:hint="eastAsia"/>
          <w:sz w:val="32"/>
          <w:szCs w:val="32"/>
        </w:rPr>
        <w:t>、</w:t>
      </w:r>
      <w:r w:rsidRPr="007A604D">
        <w:rPr>
          <w:rFonts w:ascii="仿宋" w:eastAsia="仿宋" w:hAnsi="仿宋" w:hint="eastAsia"/>
          <w:sz w:val="32"/>
          <w:szCs w:val="32"/>
        </w:rPr>
        <w:t>《江苏教育报》</w:t>
      </w:r>
      <w:r w:rsidR="0019740E" w:rsidRPr="007A604D">
        <w:rPr>
          <w:rFonts w:ascii="仿宋" w:eastAsia="仿宋" w:hAnsi="仿宋" w:hint="eastAsia"/>
          <w:sz w:val="32"/>
          <w:szCs w:val="32"/>
        </w:rPr>
        <w:t>、</w:t>
      </w:r>
      <w:r w:rsidRPr="007A604D">
        <w:rPr>
          <w:rFonts w:ascii="仿宋" w:eastAsia="仿宋" w:hAnsi="仿宋" w:hint="eastAsia"/>
          <w:sz w:val="32"/>
          <w:szCs w:val="32"/>
        </w:rPr>
        <w:t>《南通日报》</w:t>
      </w:r>
      <w:r w:rsidR="0019740E" w:rsidRPr="007A604D">
        <w:rPr>
          <w:rFonts w:ascii="仿宋" w:eastAsia="仿宋" w:hAnsi="仿宋" w:hint="eastAsia"/>
          <w:sz w:val="32"/>
          <w:szCs w:val="32"/>
        </w:rPr>
        <w:t>待主流媒体先后重点宣传我校的办学实绩。</w:t>
      </w:r>
    </w:p>
    <w:p w:rsidR="00381378" w:rsidRPr="007A604D" w:rsidRDefault="00381378" w:rsidP="007A604D">
      <w:pPr>
        <w:ind w:firstLineChars="200" w:firstLine="640"/>
        <w:rPr>
          <w:rFonts w:ascii="仿宋" w:eastAsia="仿宋" w:hAnsi="仿宋"/>
          <w:sz w:val="32"/>
          <w:szCs w:val="32"/>
        </w:rPr>
      </w:pPr>
      <w:r w:rsidRPr="007A604D">
        <w:rPr>
          <w:rFonts w:ascii="仿宋" w:eastAsia="仿宋" w:hAnsi="仿宋" w:hint="eastAsia"/>
          <w:sz w:val="32"/>
          <w:szCs w:val="32"/>
        </w:rPr>
        <w:t>1.2学生情况：</w:t>
      </w:r>
    </w:p>
    <w:p w:rsidR="002A07D9" w:rsidRPr="007A604D" w:rsidRDefault="002A07D9" w:rsidP="007A604D">
      <w:pPr>
        <w:ind w:firstLineChars="200" w:firstLine="640"/>
        <w:rPr>
          <w:rFonts w:ascii="仿宋" w:eastAsia="仿宋" w:hAnsi="仿宋"/>
          <w:sz w:val="32"/>
          <w:szCs w:val="32"/>
        </w:rPr>
      </w:pPr>
      <w:r w:rsidRPr="007A604D">
        <w:rPr>
          <w:rFonts w:ascii="仿宋" w:eastAsia="仿宋" w:hAnsi="仿宋" w:hint="eastAsia"/>
          <w:sz w:val="32"/>
          <w:szCs w:val="32"/>
        </w:rPr>
        <w:t>1.2.1学生概况</w:t>
      </w:r>
    </w:p>
    <w:p w:rsidR="0019740E" w:rsidRPr="007A604D" w:rsidRDefault="0019740E" w:rsidP="007A604D">
      <w:pPr>
        <w:ind w:firstLineChars="200" w:firstLine="640"/>
        <w:rPr>
          <w:rFonts w:ascii="仿宋" w:eastAsia="仿宋" w:hAnsi="仿宋"/>
          <w:sz w:val="32"/>
          <w:szCs w:val="32"/>
        </w:rPr>
      </w:pPr>
      <w:r w:rsidRPr="007A604D">
        <w:rPr>
          <w:rFonts w:ascii="仿宋" w:eastAsia="仿宋" w:hAnsi="仿宋" w:hint="eastAsia"/>
          <w:sz w:val="32"/>
          <w:szCs w:val="32"/>
        </w:rPr>
        <w:t>学生总体情况，见表</w:t>
      </w:r>
      <w:proofErr w:type="gramStart"/>
      <w:r w:rsidRPr="007A604D">
        <w:rPr>
          <w:rFonts w:ascii="仿宋" w:eastAsia="仿宋" w:hAnsi="仿宋" w:hint="eastAsia"/>
          <w:sz w:val="32"/>
          <w:szCs w:val="32"/>
        </w:rPr>
        <w:t>一</w:t>
      </w:r>
      <w:proofErr w:type="gramEnd"/>
      <w:r w:rsidRPr="007A604D">
        <w:rPr>
          <w:rFonts w:ascii="仿宋" w:eastAsia="仿宋" w:hAnsi="仿宋" w:hint="eastAsia"/>
          <w:sz w:val="32"/>
          <w:szCs w:val="32"/>
        </w:rPr>
        <w:t>：</w:t>
      </w:r>
    </w:p>
    <w:p w:rsidR="00B30194" w:rsidRPr="007A604D" w:rsidRDefault="002A07D9" w:rsidP="007A604D">
      <w:pPr>
        <w:spacing w:line="360" w:lineRule="auto"/>
        <w:ind w:firstLineChars="150" w:firstLine="480"/>
        <w:jc w:val="center"/>
        <w:rPr>
          <w:rFonts w:ascii="仿宋" w:eastAsia="仿宋" w:hAnsi="仿宋"/>
          <w:sz w:val="32"/>
          <w:szCs w:val="32"/>
        </w:rPr>
      </w:pPr>
      <w:r w:rsidRPr="007A604D">
        <w:rPr>
          <w:rFonts w:ascii="仿宋" w:eastAsia="仿宋" w:hAnsi="仿宋" w:hint="eastAsia"/>
          <w:sz w:val="32"/>
          <w:szCs w:val="32"/>
        </w:rPr>
        <w:lastRenderedPageBreak/>
        <w:t>表</w:t>
      </w:r>
      <w:proofErr w:type="gramStart"/>
      <w:r w:rsidRPr="007A604D">
        <w:rPr>
          <w:rFonts w:ascii="仿宋" w:eastAsia="仿宋" w:hAnsi="仿宋" w:hint="eastAsia"/>
          <w:sz w:val="32"/>
          <w:szCs w:val="32"/>
        </w:rPr>
        <w:t>一</w:t>
      </w:r>
      <w:proofErr w:type="gramEnd"/>
      <w:r w:rsidRPr="007A604D">
        <w:rPr>
          <w:rFonts w:ascii="仿宋" w:eastAsia="仿宋" w:hAnsi="仿宋" w:hint="eastAsia"/>
          <w:sz w:val="32"/>
          <w:szCs w:val="32"/>
        </w:rPr>
        <w:t>：</w:t>
      </w:r>
      <w:r w:rsidR="00B30194" w:rsidRPr="007A604D">
        <w:rPr>
          <w:rFonts w:ascii="仿宋" w:eastAsia="仿宋" w:hAnsi="仿宋" w:hint="eastAsia"/>
          <w:sz w:val="32"/>
          <w:szCs w:val="32"/>
        </w:rPr>
        <w:t>学生概况</w:t>
      </w:r>
    </w:p>
    <w:tbl>
      <w:tblPr>
        <w:tblStyle w:val="-51"/>
        <w:tblW w:w="0" w:type="auto"/>
        <w:tblLook w:val="04A0" w:firstRow="1" w:lastRow="0" w:firstColumn="1" w:lastColumn="0" w:noHBand="0" w:noVBand="1"/>
      </w:tblPr>
      <w:tblGrid>
        <w:gridCol w:w="2130"/>
        <w:gridCol w:w="2130"/>
        <w:gridCol w:w="2131"/>
        <w:gridCol w:w="2131"/>
      </w:tblGrid>
      <w:tr w:rsidR="00B30194" w:rsidRPr="00DE4115" w:rsidTr="00DE411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30" w:type="dxa"/>
          </w:tcPr>
          <w:p w:rsidR="00B30194" w:rsidRPr="00DE4115" w:rsidRDefault="00B30194" w:rsidP="00DE4115">
            <w:pPr>
              <w:spacing w:line="240" w:lineRule="atLeast"/>
              <w:jc w:val="center"/>
              <w:rPr>
                <w:rFonts w:ascii="仿宋" w:eastAsia="仿宋" w:hAnsi="仿宋"/>
                <w:b w:val="0"/>
                <w:sz w:val="28"/>
                <w:szCs w:val="28"/>
              </w:rPr>
            </w:pPr>
            <w:r w:rsidRPr="00DE4115">
              <w:rPr>
                <w:rFonts w:ascii="仿宋" w:eastAsia="仿宋" w:hAnsi="仿宋" w:hint="eastAsia"/>
                <w:b w:val="0"/>
                <w:sz w:val="28"/>
                <w:szCs w:val="28"/>
              </w:rPr>
              <w:t>项</w:t>
            </w:r>
            <w:r w:rsidR="0019740E" w:rsidRPr="00DE4115">
              <w:rPr>
                <w:rFonts w:ascii="仿宋" w:eastAsia="仿宋" w:hAnsi="仿宋" w:hint="eastAsia"/>
                <w:b w:val="0"/>
                <w:sz w:val="28"/>
                <w:szCs w:val="28"/>
              </w:rPr>
              <w:t xml:space="preserve">   </w:t>
            </w:r>
            <w:r w:rsidRPr="00DE4115">
              <w:rPr>
                <w:rFonts w:ascii="仿宋" w:eastAsia="仿宋" w:hAnsi="仿宋" w:hint="eastAsia"/>
                <w:b w:val="0"/>
                <w:sz w:val="28"/>
                <w:szCs w:val="28"/>
              </w:rPr>
              <w:t>目</w:t>
            </w:r>
          </w:p>
        </w:tc>
        <w:tc>
          <w:tcPr>
            <w:tcW w:w="2130" w:type="dxa"/>
          </w:tcPr>
          <w:p w:rsidR="00B30194" w:rsidRPr="00DE4115" w:rsidRDefault="00B30194" w:rsidP="00DE4115">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8"/>
                <w:szCs w:val="28"/>
              </w:rPr>
            </w:pPr>
            <w:r w:rsidRPr="00DE4115">
              <w:rPr>
                <w:rFonts w:ascii="仿宋" w:eastAsia="仿宋" w:hAnsi="仿宋" w:hint="eastAsia"/>
                <w:b w:val="0"/>
                <w:sz w:val="28"/>
                <w:szCs w:val="28"/>
              </w:rPr>
              <w:t>2015-2016学年</w:t>
            </w:r>
          </w:p>
        </w:tc>
        <w:tc>
          <w:tcPr>
            <w:tcW w:w="2131" w:type="dxa"/>
          </w:tcPr>
          <w:p w:rsidR="00B30194" w:rsidRPr="00DE4115" w:rsidRDefault="00B30194" w:rsidP="00DE4115">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8"/>
                <w:szCs w:val="28"/>
              </w:rPr>
            </w:pPr>
            <w:r w:rsidRPr="00DE4115">
              <w:rPr>
                <w:rFonts w:ascii="仿宋" w:eastAsia="仿宋" w:hAnsi="仿宋" w:hint="eastAsia"/>
                <w:b w:val="0"/>
                <w:sz w:val="28"/>
                <w:szCs w:val="28"/>
              </w:rPr>
              <w:t>2016-2017学年</w:t>
            </w:r>
          </w:p>
        </w:tc>
        <w:tc>
          <w:tcPr>
            <w:tcW w:w="2131" w:type="dxa"/>
          </w:tcPr>
          <w:p w:rsidR="00B30194" w:rsidRPr="00DE4115" w:rsidRDefault="00B30194" w:rsidP="00DE4115">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8"/>
                <w:szCs w:val="28"/>
              </w:rPr>
            </w:pPr>
            <w:r w:rsidRPr="00DE4115">
              <w:rPr>
                <w:rFonts w:ascii="仿宋" w:eastAsia="仿宋" w:hAnsi="仿宋" w:hint="eastAsia"/>
                <w:b w:val="0"/>
                <w:sz w:val="28"/>
                <w:szCs w:val="28"/>
              </w:rPr>
              <w:t>增减%</w:t>
            </w:r>
          </w:p>
        </w:tc>
      </w:tr>
      <w:tr w:rsidR="00B30194" w:rsidRPr="00DE4115" w:rsidTr="00DE411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30" w:type="dxa"/>
          </w:tcPr>
          <w:p w:rsidR="00B30194" w:rsidRPr="00DE4115" w:rsidRDefault="00B30194" w:rsidP="00381378">
            <w:pPr>
              <w:spacing w:line="360" w:lineRule="auto"/>
              <w:rPr>
                <w:rFonts w:ascii="仿宋" w:eastAsia="仿宋" w:hAnsi="仿宋"/>
                <w:sz w:val="28"/>
                <w:szCs w:val="28"/>
              </w:rPr>
            </w:pPr>
            <w:r w:rsidRPr="00DE4115">
              <w:rPr>
                <w:rFonts w:ascii="仿宋" w:eastAsia="仿宋" w:hAnsi="仿宋" w:hint="eastAsia"/>
                <w:sz w:val="28"/>
                <w:szCs w:val="28"/>
              </w:rPr>
              <w:t>招生规模</w:t>
            </w:r>
          </w:p>
        </w:tc>
        <w:tc>
          <w:tcPr>
            <w:tcW w:w="2130" w:type="dxa"/>
          </w:tcPr>
          <w:p w:rsidR="00B30194" w:rsidRPr="00DE4115" w:rsidRDefault="00B30194" w:rsidP="00381378">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DE4115">
              <w:rPr>
                <w:rFonts w:ascii="仿宋" w:eastAsia="仿宋" w:hAnsi="仿宋" w:hint="eastAsia"/>
                <w:sz w:val="28"/>
                <w:szCs w:val="28"/>
              </w:rPr>
              <w:t>870</w:t>
            </w:r>
          </w:p>
        </w:tc>
        <w:tc>
          <w:tcPr>
            <w:tcW w:w="2131" w:type="dxa"/>
          </w:tcPr>
          <w:p w:rsidR="00B30194" w:rsidRPr="00DE4115" w:rsidRDefault="00B30194" w:rsidP="00B30194">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DE4115">
              <w:rPr>
                <w:rFonts w:ascii="仿宋" w:eastAsia="仿宋" w:hAnsi="仿宋" w:hint="eastAsia"/>
                <w:sz w:val="28"/>
                <w:szCs w:val="28"/>
              </w:rPr>
              <w:t>800</w:t>
            </w:r>
          </w:p>
        </w:tc>
        <w:tc>
          <w:tcPr>
            <w:tcW w:w="2131" w:type="dxa"/>
          </w:tcPr>
          <w:p w:rsidR="00B30194" w:rsidRPr="00DE4115" w:rsidRDefault="00B30194" w:rsidP="00B30194">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DE4115">
              <w:rPr>
                <w:rFonts w:ascii="仿宋" w:eastAsia="仿宋" w:hAnsi="仿宋" w:hint="eastAsia"/>
                <w:sz w:val="28"/>
                <w:szCs w:val="28"/>
              </w:rPr>
              <w:t>-</w:t>
            </w:r>
            <w:r w:rsidR="00D51262" w:rsidRPr="00DE4115">
              <w:rPr>
                <w:rFonts w:ascii="仿宋" w:eastAsia="仿宋" w:hAnsi="仿宋" w:hint="eastAsia"/>
                <w:sz w:val="28"/>
                <w:szCs w:val="28"/>
              </w:rPr>
              <w:t>8%</w:t>
            </w:r>
          </w:p>
        </w:tc>
      </w:tr>
      <w:tr w:rsidR="004805DA" w:rsidRPr="00DE4115" w:rsidTr="00DE4115">
        <w:trPr>
          <w:trHeight w:val="284"/>
        </w:trPr>
        <w:tc>
          <w:tcPr>
            <w:cnfStyle w:val="001000000000" w:firstRow="0" w:lastRow="0" w:firstColumn="1" w:lastColumn="0" w:oddVBand="0" w:evenVBand="0" w:oddHBand="0" w:evenHBand="0" w:firstRowFirstColumn="0" w:firstRowLastColumn="0" w:lastRowFirstColumn="0" w:lastRowLastColumn="0"/>
            <w:tcW w:w="2130" w:type="dxa"/>
          </w:tcPr>
          <w:p w:rsidR="004805DA" w:rsidRPr="00DE4115" w:rsidRDefault="004805DA" w:rsidP="00381378">
            <w:pPr>
              <w:spacing w:line="360" w:lineRule="auto"/>
              <w:rPr>
                <w:rFonts w:ascii="仿宋" w:eastAsia="仿宋" w:hAnsi="仿宋"/>
                <w:sz w:val="28"/>
                <w:szCs w:val="28"/>
              </w:rPr>
            </w:pPr>
            <w:r w:rsidRPr="00DE4115">
              <w:rPr>
                <w:rFonts w:ascii="仿宋" w:eastAsia="仿宋" w:hAnsi="仿宋" w:hint="eastAsia"/>
                <w:sz w:val="28"/>
                <w:szCs w:val="28"/>
              </w:rPr>
              <w:t>在校生规模</w:t>
            </w:r>
          </w:p>
        </w:tc>
        <w:tc>
          <w:tcPr>
            <w:tcW w:w="2130" w:type="dxa"/>
          </w:tcPr>
          <w:p w:rsidR="004805DA" w:rsidRPr="00DE4115" w:rsidRDefault="004805DA" w:rsidP="004805DA">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sz w:val="28"/>
                <w:szCs w:val="28"/>
              </w:rPr>
            </w:pPr>
            <w:r w:rsidRPr="00DE4115">
              <w:rPr>
                <w:rFonts w:ascii="仿宋" w:eastAsia="仿宋" w:hAnsi="仿宋" w:hint="eastAsia"/>
                <w:sz w:val="28"/>
                <w:szCs w:val="28"/>
              </w:rPr>
              <w:t>2897</w:t>
            </w:r>
          </w:p>
        </w:tc>
        <w:tc>
          <w:tcPr>
            <w:tcW w:w="2131" w:type="dxa"/>
          </w:tcPr>
          <w:p w:rsidR="004805DA" w:rsidRPr="00DE4115" w:rsidRDefault="004805DA" w:rsidP="004805DA">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sz w:val="28"/>
                <w:szCs w:val="28"/>
              </w:rPr>
            </w:pPr>
            <w:r w:rsidRPr="00DE4115">
              <w:rPr>
                <w:rFonts w:ascii="仿宋" w:eastAsia="仿宋" w:hAnsi="仿宋" w:hint="eastAsia"/>
                <w:sz w:val="28"/>
                <w:szCs w:val="28"/>
              </w:rPr>
              <w:t>2623</w:t>
            </w:r>
          </w:p>
        </w:tc>
        <w:tc>
          <w:tcPr>
            <w:tcW w:w="2131" w:type="dxa"/>
          </w:tcPr>
          <w:p w:rsidR="004805DA" w:rsidRPr="00DE4115" w:rsidRDefault="004805DA" w:rsidP="004805DA">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sz w:val="28"/>
                <w:szCs w:val="28"/>
              </w:rPr>
            </w:pPr>
            <w:r w:rsidRPr="00DE4115">
              <w:rPr>
                <w:rFonts w:ascii="仿宋" w:eastAsia="仿宋" w:hAnsi="仿宋" w:hint="eastAsia"/>
                <w:sz w:val="28"/>
                <w:szCs w:val="28"/>
              </w:rPr>
              <w:t>-9.46%</w:t>
            </w:r>
          </w:p>
        </w:tc>
      </w:tr>
      <w:tr w:rsidR="004805DA" w:rsidRPr="00DE4115" w:rsidTr="00DE411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30" w:type="dxa"/>
          </w:tcPr>
          <w:p w:rsidR="004805DA" w:rsidRPr="00DE4115" w:rsidRDefault="004805DA" w:rsidP="00381378">
            <w:pPr>
              <w:spacing w:line="360" w:lineRule="auto"/>
              <w:rPr>
                <w:rFonts w:ascii="仿宋" w:eastAsia="仿宋" w:hAnsi="仿宋"/>
                <w:sz w:val="28"/>
                <w:szCs w:val="28"/>
              </w:rPr>
            </w:pPr>
            <w:r w:rsidRPr="00DE4115">
              <w:rPr>
                <w:rFonts w:ascii="仿宋" w:eastAsia="仿宋" w:hAnsi="仿宋" w:hint="eastAsia"/>
                <w:sz w:val="28"/>
                <w:szCs w:val="28"/>
              </w:rPr>
              <w:t>毕业生规模</w:t>
            </w:r>
          </w:p>
        </w:tc>
        <w:tc>
          <w:tcPr>
            <w:tcW w:w="2130" w:type="dxa"/>
          </w:tcPr>
          <w:p w:rsidR="004805DA" w:rsidRPr="00DE4115" w:rsidRDefault="004805DA" w:rsidP="00381378">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DE4115">
              <w:rPr>
                <w:rFonts w:ascii="仿宋" w:eastAsia="仿宋" w:hAnsi="仿宋" w:hint="eastAsia"/>
                <w:sz w:val="28"/>
                <w:szCs w:val="28"/>
              </w:rPr>
              <w:t>1280</w:t>
            </w:r>
          </w:p>
        </w:tc>
        <w:tc>
          <w:tcPr>
            <w:tcW w:w="2131" w:type="dxa"/>
          </w:tcPr>
          <w:p w:rsidR="004805DA" w:rsidRPr="00DE4115" w:rsidRDefault="004805DA" w:rsidP="00381378">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DE4115">
              <w:rPr>
                <w:rFonts w:ascii="仿宋" w:eastAsia="仿宋" w:hAnsi="仿宋" w:hint="eastAsia"/>
                <w:sz w:val="28"/>
                <w:szCs w:val="28"/>
              </w:rPr>
              <w:t>955</w:t>
            </w:r>
          </w:p>
        </w:tc>
        <w:tc>
          <w:tcPr>
            <w:tcW w:w="2131" w:type="dxa"/>
          </w:tcPr>
          <w:p w:rsidR="004805DA" w:rsidRPr="00DE4115" w:rsidRDefault="004805DA" w:rsidP="00381378">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DE4115">
              <w:rPr>
                <w:rFonts w:ascii="仿宋" w:eastAsia="仿宋" w:hAnsi="仿宋" w:hint="eastAsia"/>
                <w:sz w:val="28"/>
                <w:szCs w:val="28"/>
              </w:rPr>
              <w:t>-25.39%</w:t>
            </w:r>
          </w:p>
        </w:tc>
      </w:tr>
      <w:tr w:rsidR="004805DA" w:rsidRPr="00DE4115" w:rsidTr="00DE4115">
        <w:trPr>
          <w:trHeight w:val="284"/>
        </w:trPr>
        <w:tc>
          <w:tcPr>
            <w:cnfStyle w:val="001000000000" w:firstRow="0" w:lastRow="0" w:firstColumn="1" w:lastColumn="0" w:oddVBand="0" w:evenVBand="0" w:oddHBand="0" w:evenHBand="0" w:firstRowFirstColumn="0" w:firstRowLastColumn="0" w:lastRowFirstColumn="0" w:lastRowLastColumn="0"/>
            <w:tcW w:w="2130" w:type="dxa"/>
          </w:tcPr>
          <w:p w:rsidR="004805DA" w:rsidRPr="00DE4115" w:rsidRDefault="004805DA" w:rsidP="00381378">
            <w:pPr>
              <w:spacing w:line="360" w:lineRule="auto"/>
              <w:rPr>
                <w:rFonts w:ascii="仿宋" w:eastAsia="仿宋" w:hAnsi="仿宋"/>
                <w:sz w:val="28"/>
                <w:szCs w:val="28"/>
              </w:rPr>
            </w:pPr>
            <w:r w:rsidRPr="00DE4115">
              <w:rPr>
                <w:rFonts w:ascii="仿宋" w:eastAsia="仿宋" w:hAnsi="仿宋" w:hint="eastAsia"/>
                <w:sz w:val="28"/>
                <w:szCs w:val="28"/>
              </w:rPr>
              <w:t>巩固率</w:t>
            </w:r>
          </w:p>
        </w:tc>
        <w:tc>
          <w:tcPr>
            <w:tcW w:w="2130" w:type="dxa"/>
          </w:tcPr>
          <w:p w:rsidR="004805DA" w:rsidRPr="00DE4115" w:rsidRDefault="004805DA" w:rsidP="00381378">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sz w:val="28"/>
                <w:szCs w:val="28"/>
              </w:rPr>
            </w:pPr>
            <w:r w:rsidRPr="00DE4115">
              <w:rPr>
                <w:rFonts w:ascii="仿宋" w:eastAsia="仿宋" w:hAnsi="仿宋" w:hint="eastAsia"/>
                <w:sz w:val="28"/>
                <w:szCs w:val="28"/>
              </w:rPr>
              <w:t>88%</w:t>
            </w:r>
          </w:p>
        </w:tc>
        <w:tc>
          <w:tcPr>
            <w:tcW w:w="2131" w:type="dxa"/>
          </w:tcPr>
          <w:p w:rsidR="004805DA" w:rsidRPr="00DE4115" w:rsidRDefault="004805DA" w:rsidP="00381378">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sz w:val="28"/>
                <w:szCs w:val="28"/>
              </w:rPr>
            </w:pPr>
            <w:r w:rsidRPr="00DE4115">
              <w:rPr>
                <w:rFonts w:ascii="仿宋" w:eastAsia="仿宋" w:hAnsi="仿宋"/>
                <w:sz w:val="28"/>
                <w:szCs w:val="28"/>
              </w:rPr>
              <w:t>97.5%</w:t>
            </w:r>
          </w:p>
        </w:tc>
        <w:tc>
          <w:tcPr>
            <w:tcW w:w="2131" w:type="dxa"/>
          </w:tcPr>
          <w:p w:rsidR="004805DA" w:rsidRPr="00DE4115" w:rsidRDefault="004805DA" w:rsidP="00381378">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sz w:val="28"/>
                <w:szCs w:val="28"/>
              </w:rPr>
            </w:pPr>
            <w:r w:rsidRPr="00DE4115">
              <w:rPr>
                <w:rFonts w:ascii="仿宋" w:eastAsia="仿宋" w:hAnsi="仿宋" w:hint="eastAsia"/>
                <w:sz w:val="28"/>
                <w:szCs w:val="28"/>
              </w:rPr>
              <w:t>9.5%</w:t>
            </w:r>
          </w:p>
        </w:tc>
      </w:tr>
      <w:tr w:rsidR="004805DA" w:rsidRPr="00DE4115" w:rsidTr="00DE411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30" w:type="dxa"/>
          </w:tcPr>
          <w:p w:rsidR="004805DA" w:rsidRPr="00DE4115" w:rsidRDefault="004805DA" w:rsidP="00381378">
            <w:pPr>
              <w:spacing w:line="360" w:lineRule="auto"/>
              <w:rPr>
                <w:rFonts w:ascii="仿宋" w:eastAsia="仿宋" w:hAnsi="仿宋"/>
                <w:sz w:val="28"/>
                <w:szCs w:val="28"/>
              </w:rPr>
            </w:pPr>
            <w:r w:rsidRPr="00DE4115">
              <w:rPr>
                <w:rFonts w:ascii="仿宋" w:eastAsia="仿宋" w:hAnsi="仿宋" w:hint="eastAsia"/>
                <w:sz w:val="28"/>
                <w:szCs w:val="28"/>
              </w:rPr>
              <w:t>培训规模</w:t>
            </w:r>
          </w:p>
        </w:tc>
        <w:tc>
          <w:tcPr>
            <w:tcW w:w="2130" w:type="dxa"/>
          </w:tcPr>
          <w:p w:rsidR="004805DA" w:rsidRPr="00DE4115" w:rsidRDefault="004805DA" w:rsidP="00381378">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DE4115">
              <w:rPr>
                <w:rFonts w:ascii="仿宋" w:eastAsia="仿宋" w:hAnsi="仿宋" w:hint="eastAsia"/>
                <w:sz w:val="28"/>
                <w:szCs w:val="28"/>
              </w:rPr>
              <w:t>7098</w:t>
            </w:r>
          </w:p>
        </w:tc>
        <w:tc>
          <w:tcPr>
            <w:tcW w:w="2131" w:type="dxa"/>
          </w:tcPr>
          <w:p w:rsidR="004805DA" w:rsidRPr="00DE4115" w:rsidRDefault="004805DA" w:rsidP="00381378">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DE4115">
              <w:rPr>
                <w:rFonts w:ascii="仿宋" w:eastAsia="仿宋" w:hAnsi="仿宋" w:hint="eastAsia"/>
                <w:sz w:val="28"/>
                <w:szCs w:val="28"/>
              </w:rPr>
              <w:t>11813</w:t>
            </w:r>
          </w:p>
        </w:tc>
        <w:tc>
          <w:tcPr>
            <w:tcW w:w="2131" w:type="dxa"/>
          </w:tcPr>
          <w:p w:rsidR="004805DA" w:rsidRPr="00DE4115" w:rsidRDefault="004805DA" w:rsidP="004805DA">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DE4115">
              <w:rPr>
                <w:rFonts w:ascii="仿宋" w:eastAsia="仿宋" w:hAnsi="仿宋" w:hint="eastAsia"/>
                <w:sz w:val="28"/>
                <w:szCs w:val="28"/>
              </w:rPr>
              <w:t>+66.43%</w:t>
            </w:r>
          </w:p>
        </w:tc>
      </w:tr>
    </w:tbl>
    <w:p w:rsidR="00196A4E" w:rsidRPr="007A604D" w:rsidRDefault="004805DA"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中职在校生规模比上年减少9.46%，主要原因是2017年学校招生总数12</w:t>
      </w:r>
      <w:r w:rsidR="00A16F5C" w:rsidRPr="007A604D">
        <w:rPr>
          <w:rFonts w:ascii="仿宋" w:eastAsia="仿宋" w:hAnsi="仿宋" w:hint="eastAsia"/>
          <w:sz w:val="32"/>
          <w:szCs w:val="32"/>
        </w:rPr>
        <w:t>5</w:t>
      </w:r>
      <w:r w:rsidRPr="007A604D">
        <w:rPr>
          <w:rFonts w:ascii="仿宋" w:eastAsia="仿宋" w:hAnsi="仿宋" w:hint="eastAsia"/>
          <w:sz w:val="32"/>
          <w:szCs w:val="32"/>
        </w:rPr>
        <w:t>0人，比2016年的1371人略有所减少；招生规模缩小的主要原因是全县初中生源数比上年净减少400</w:t>
      </w:r>
      <w:r w:rsidR="00A16F5C" w:rsidRPr="007A604D">
        <w:rPr>
          <w:rFonts w:ascii="仿宋" w:eastAsia="仿宋" w:hAnsi="仿宋" w:hint="eastAsia"/>
          <w:sz w:val="32"/>
          <w:szCs w:val="32"/>
        </w:rPr>
        <w:t>多</w:t>
      </w:r>
      <w:r w:rsidRPr="007A604D">
        <w:rPr>
          <w:rFonts w:ascii="仿宋" w:eastAsia="仿宋" w:hAnsi="仿宋" w:hint="eastAsia"/>
          <w:sz w:val="32"/>
          <w:szCs w:val="32"/>
        </w:rPr>
        <w:t>人；毕业生规模减少25.39%，其主要原因有</w:t>
      </w:r>
      <w:r w:rsidR="001C02DE" w:rsidRPr="007A604D">
        <w:rPr>
          <w:rFonts w:ascii="仿宋" w:eastAsia="仿宋" w:hAnsi="仿宋" w:hint="eastAsia"/>
          <w:sz w:val="32"/>
          <w:szCs w:val="32"/>
        </w:rPr>
        <w:t>两</w:t>
      </w:r>
      <w:r w:rsidRPr="007A604D">
        <w:rPr>
          <w:rFonts w:ascii="仿宋" w:eastAsia="仿宋" w:hAnsi="仿宋" w:hint="eastAsia"/>
          <w:sz w:val="32"/>
          <w:szCs w:val="32"/>
        </w:rPr>
        <w:t>方面：</w:t>
      </w:r>
      <w:r w:rsidR="001C02DE" w:rsidRPr="007A604D">
        <w:rPr>
          <w:rFonts w:ascii="仿宋" w:eastAsia="仿宋" w:hAnsi="仿宋" w:hint="eastAsia"/>
          <w:sz w:val="32"/>
          <w:szCs w:val="32"/>
        </w:rPr>
        <w:t>一是</w:t>
      </w:r>
      <w:r w:rsidRPr="007A604D">
        <w:rPr>
          <w:rFonts w:ascii="仿宋" w:eastAsia="仿宋" w:hAnsi="仿宋" w:hint="eastAsia"/>
          <w:sz w:val="32"/>
          <w:szCs w:val="32"/>
        </w:rPr>
        <w:t>2014年中职招生规模比2013年减少所致</w:t>
      </w:r>
      <w:r w:rsidR="001C02DE" w:rsidRPr="007A604D">
        <w:rPr>
          <w:rFonts w:ascii="仿宋" w:eastAsia="仿宋" w:hAnsi="仿宋" w:hint="eastAsia"/>
          <w:sz w:val="32"/>
          <w:szCs w:val="32"/>
        </w:rPr>
        <w:t>；二是本届学生中途参军、转学、辍学等</w:t>
      </w:r>
      <w:r w:rsidRPr="007A604D">
        <w:rPr>
          <w:rFonts w:ascii="仿宋" w:eastAsia="仿宋" w:hAnsi="仿宋" w:hint="eastAsia"/>
          <w:sz w:val="32"/>
          <w:szCs w:val="32"/>
        </w:rPr>
        <w:t>非正常减员</w:t>
      </w:r>
      <w:r w:rsidR="001C02DE" w:rsidRPr="007A604D">
        <w:rPr>
          <w:rFonts w:ascii="仿宋" w:eastAsia="仿宋" w:hAnsi="仿宋" w:hint="eastAsia"/>
          <w:sz w:val="32"/>
          <w:szCs w:val="32"/>
        </w:rPr>
        <w:t>比上年稍有增加</w:t>
      </w:r>
      <w:r w:rsidRPr="007A604D">
        <w:rPr>
          <w:rFonts w:ascii="仿宋" w:eastAsia="仿宋" w:hAnsi="仿宋" w:hint="eastAsia"/>
          <w:sz w:val="32"/>
          <w:szCs w:val="32"/>
        </w:rPr>
        <w:t>；学生巩固率大幅提升9.5%的原因是，学校加大了对班主任的考核力度，班主任在关注学生辍学动态方面有了新举措，已经带来明显</w:t>
      </w:r>
      <w:r w:rsidR="00A16F5C" w:rsidRPr="007A604D">
        <w:rPr>
          <w:rFonts w:ascii="仿宋" w:eastAsia="仿宋" w:hAnsi="仿宋" w:hint="eastAsia"/>
          <w:sz w:val="32"/>
          <w:szCs w:val="32"/>
        </w:rPr>
        <w:t>成</w:t>
      </w:r>
      <w:r w:rsidRPr="007A604D">
        <w:rPr>
          <w:rFonts w:ascii="仿宋" w:eastAsia="仿宋" w:hAnsi="仿宋" w:hint="eastAsia"/>
          <w:sz w:val="32"/>
          <w:szCs w:val="32"/>
        </w:rPr>
        <w:t>效；培训规模大幅增长</w:t>
      </w:r>
      <w:r w:rsidRPr="007A604D">
        <w:rPr>
          <w:rFonts w:ascii="仿宋" w:eastAsia="仿宋" w:hAnsi="仿宋"/>
          <w:sz w:val="32"/>
          <w:szCs w:val="32"/>
        </w:rPr>
        <w:t>66.43%</w:t>
      </w:r>
      <w:r w:rsidRPr="007A604D">
        <w:rPr>
          <w:rFonts w:ascii="仿宋" w:eastAsia="仿宋" w:hAnsi="仿宋" w:hint="eastAsia"/>
          <w:sz w:val="32"/>
          <w:szCs w:val="32"/>
        </w:rPr>
        <w:t>的主要原因是建筑行业对于培训要求有所提升，相应培训人次显著增加。</w:t>
      </w:r>
    </w:p>
    <w:p w:rsidR="002A07D9" w:rsidRPr="007A604D" w:rsidRDefault="002A07D9"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1.2.2在校生结构分析</w:t>
      </w:r>
    </w:p>
    <w:p w:rsidR="002A07D9" w:rsidRPr="007A604D" w:rsidRDefault="002A07D9"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中职在校生结构情况见表二：</w:t>
      </w:r>
    </w:p>
    <w:p w:rsidR="002A07D9" w:rsidRPr="007A604D" w:rsidRDefault="002A07D9" w:rsidP="007A604D">
      <w:pPr>
        <w:spacing w:line="360" w:lineRule="auto"/>
        <w:ind w:firstLineChars="200" w:firstLine="640"/>
        <w:jc w:val="center"/>
        <w:rPr>
          <w:rFonts w:ascii="仿宋" w:eastAsia="仿宋" w:hAnsi="仿宋"/>
          <w:sz w:val="32"/>
          <w:szCs w:val="32"/>
        </w:rPr>
      </w:pPr>
      <w:r w:rsidRPr="007A604D">
        <w:rPr>
          <w:rFonts w:ascii="仿宋" w:eastAsia="仿宋" w:hAnsi="仿宋" w:hint="eastAsia"/>
          <w:sz w:val="32"/>
          <w:szCs w:val="32"/>
        </w:rPr>
        <w:t>表二：各专业</w:t>
      </w:r>
      <w:r w:rsidR="00A16F5C" w:rsidRPr="007A604D">
        <w:rPr>
          <w:rFonts w:ascii="仿宋" w:eastAsia="仿宋" w:hAnsi="仿宋" w:hint="eastAsia"/>
          <w:sz w:val="32"/>
          <w:szCs w:val="32"/>
        </w:rPr>
        <w:t>大类</w:t>
      </w:r>
      <w:r w:rsidRPr="007A604D">
        <w:rPr>
          <w:rFonts w:ascii="仿宋" w:eastAsia="仿宋" w:hAnsi="仿宋" w:hint="eastAsia"/>
          <w:sz w:val="32"/>
          <w:szCs w:val="32"/>
        </w:rPr>
        <w:t>在校生数情况一览表</w:t>
      </w:r>
    </w:p>
    <w:tbl>
      <w:tblPr>
        <w:tblStyle w:val="3-5"/>
        <w:tblW w:w="8313" w:type="dxa"/>
        <w:tblLayout w:type="fixed"/>
        <w:tblLook w:val="0000" w:firstRow="0" w:lastRow="0" w:firstColumn="0" w:lastColumn="0" w:noHBand="0" w:noVBand="0"/>
      </w:tblPr>
      <w:tblGrid>
        <w:gridCol w:w="2136"/>
        <w:gridCol w:w="1588"/>
        <w:gridCol w:w="1588"/>
        <w:gridCol w:w="1588"/>
        <w:gridCol w:w="1413"/>
      </w:tblGrid>
      <w:tr w:rsidR="002A07D9" w:rsidRPr="0081693B" w:rsidTr="0081693B">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2136" w:type="dxa"/>
            <w:tcBorders>
              <w:tl2br w:val="single" w:sz="4" w:space="0" w:color="FFFFFF" w:themeColor="background1"/>
            </w:tcBorders>
          </w:tcPr>
          <w:p w:rsidR="002A07D9" w:rsidRPr="0081693B" w:rsidRDefault="002A07D9" w:rsidP="007A604D">
            <w:pPr>
              <w:spacing w:line="360" w:lineRule="auto"/>
              <w:jc w:val="center"/>
              <w:rPr>
                <w:rFonts w:ascii="仿宋" w:eastAsia="仿宋" w:hAnsi="仿宋"/>
                <w:b/>
                <w:sz w:val="24"/>
                <w:szCs w:val="24"/>
              </w:rPr>
            </w:pPr>
            <w:r w:rsidRPr="0081693B">
              <w:rPr>
                <w:rFonts w:ascii="仿宋" w:eastAsia="仿宋" w:hAnsi="仿宋" w:hint="eastAsia"/>
                <w:b/>
                <w:sz w:val="24"/>
                <w:szCs w:val="24"/>
              </w:rPr>
              <w:t xml:space="preserve">       年级</w:t>
            </w:r>
          </w:p>
          <w:p w:rsidR="002A07D9" w:rsidRPr="0081693B" w:rsidRDefault="002A07D9" w:rsidP="007A604D">
            <w:pPr>
              <w:spacing w:line="360" w:lineRule="auto"/>
              <w:rPr>
                <w:rFonts w:ascii="仿宋" w:eastAsia="仿宋" w:hAnsi="仿宋"/>
                <w:b/>
                <w:sz w:val="24"/>
                <w:szCs w:val="24"/>
              </w:rPr>
            </w:pPr>
            <w:r w:rsidRPr="0081693B">
              <w:rPr>
                <w:rFonts w:ascii="仿宋" w:eastAsia="仿宋" w:hAnsi="仿宋" w:hint="eastAsia"/>
                <w:b/>
                <w:sz w:val="24"/>
                <w:szCs w:val="24"/>
              </w:rPr>
              <w:t>大类</w:t>
            </w:r>
          </w:p>
        </w:tc>
        <w:tc>
          <w:tcPr>
            <w:tcW w:w="1588" w:type="dxa"/>
          </w:tcPr>
          <w:p w:rsidR="002A07D9" w:rsidRPr="0081693B" w:rsidRDefault="002A07D9"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81693B">
              <w:rPr>
                <w:rFonts w:ascii="仿宋" w:eastAsia="仿宋" w:hAnsi="仿宋"/>
                <w:b/>
                <w:sz w:val="24"/>
                <w:szCs w:val="24"/>
              </w:rPr>
              <w:t>201</w:t>
            </w:r>
            <w:r w:rsidRPr="0081693B">
              <w:rPr>
                <w:rFonts w:ascii="仿宋" w:eastAsia="仿宋" w:hAnsi="仿宋" w:hint="eastAsia"/>
                <w:b/>
                <w:sz w:val="24"/>
                <w:szCs w:val="24"/>
              </w:rPr>
              <w:t>4</w:t>
            </w:r>
            <w:r w:rsidRPr="0081693B">
              <w:rPr>
                <w:rFonts w:ascii="仿宋" w:eastAsia="仿宋" w:hAnsi="仿宋"/>
                <w:b/>
                <w:sz w:val="24"/>
                <w:szCs w:val="24"/>
              </w:rPr>
              <w:t>级</w:t>
            </w:r>
          </w:p>
        </w:tc>
        <w:tc>
          <w:tcPr>
            <w:cnfStyle w:val="000010000000" w:firstRow="0" w:lastRow="0" w:firstColumn="0" w:lastColumn="0" w:oddVBand="1" w:evenVBand="0" w:oddHBand="0" w:evenHBand="0" w:firstRowFirstColumn="0" w:firstRowLastColumn="0" w:lastRowFirstColumn="0" w:lastRowLastColumn="0"/>
            <w:tcW w:w="1588" w:type="dxa"/>
          </w:tcPr>
          <w:p w:rsidR="002A07D9" w:rsidRPr="0081693B" w:rsidRDefault="002A07D9" w:rsidP="007A604D">
            <w:pPr>
              <w:spacing w:line="360" w:lineRule="auto"/>
              <w:jc w:val="center"/>
              <w:rPr>
                <w:rFonts w:ascii="仿宋" w:eastAsia="仿宋" w:hAnsi="仿宋"/>
                <w:b/>
                <w:sz w:val="24"/>
                <w:szCs w:val="24"/>
              </w:rPr>
            </w:pPr>
            <w:r w:rsidRPr="0081693B">
              <w:rPr>
                <w:rFonts w:ascii="仿宋" w:eastAsia="仿宋" w:hAnsi="仿宋"/>
                <w:b/>
                <w:sz w:val="24"/>
                <w:szCs w:val="24"/>
              </w:rPr>
              <w:t>201</w:t>
            </w:r>
            <w:r w:rsidRPr="0081693B">
              <w:rPr>
                <w:rFonts w:ascii="仿宋" w:eastAsia="仿宋" w:hAnsi="仿宋" w:hint="eastAsia"/>
                <w:b/>
                <w:sz w:val="24"/>
                <w:szCs w:val="24"/>
              </w:rPr>
              <w:t>5</w:t>
            </w:r>
            <w:r w:rsidRPr="0081693B">
              <w:rPr>
                <w:rFonts w:ascii="仿宋" w:eastAsia="仿宋" w:hAnsi="仿宋"/>
                <w:b/>
                <w:sz w:val="24"/>
                <w:szCs w:val="24"/>
              </w:rPr>
              <w:t>级</w:t>
            </w:r>
          </w:p>
        </w:tc>
        <w:tc>
          <w:tcPr>
            <w:tcW w:w="1588" w:type="dxa"/>
          </w:tcPr>
          <w:p w:rsidR="002A07D9" w:rsidRPr="0081693B" w:rsidRDefault="002A07D9"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81693B">
              <w:rPr>
                <w:rFonts w:ascii="仿宋" w:eastAsia="仿宋" w:hAnsi="仿宋"/>
                <w:b/>
                <w:sz w:val="24"/>
                <w:szCs w:val="24"/>
              </w:rPr>
              <w:t>2016级</w:t>
            </w:r>
          </w:p>
        </w:tc>
        <w:tc>
          <w:tcPr>
            <w:cnfStyle w:val="000010000000" w:firstRow="0" w:lastRow="0" w:firstColumn="0" w:lastColumn="0" w:oddVBand="1" w:evenVBand="0" w:oddHBand="0" w:evenHBand="0" w:firstRowFirstColumn="0" w:firstRowLastColumn="0" w:lastRowFirstColumn="0" w:lastRowLastColumn="0"/>
            <w:tcW w:w="1413" w:type="dxa"/>
          </w:tcPr>
          <w:p w:rsidR="002A07D9" w:rsidRPr="0081693B" w:rsidRDefault="002A07D9" w:rsidP="007A604D">
            <w:pPr>
              <w:spacing w:line="360" w:lineRule="auto"/>
              <w:jc w:val="center"/>
              <w:rPr>
                <w:rFonts w:ascii="仿宋" w:eastAsia="仿宋" w:hAnsi="仿宋"/>
                <w:b/>
                <w:sz w:val="24"/>
                <w:szCs w:val="24"/>
              </w:rPr>
            </w:pPr>
            <w:r w:rsidRPr="0081693B">
              <w:rPr>
                <w:rFonts w:ascii="仿宋" w:eastAsia="仿宋" w:hAnsi="仿宋" w:hint="eastAsia"/>
                <w:b/>
                <w:sz w:val="24"/>
                <w:szCs w:val="24"/>
              </w:rPr>
              <w:t>2017级</w:t>
            </w:r>
          </w:p>
        </w:tc>
      </w:tr>
      <w:tr w:rsidR="002A07D9" w:rsidRPr="0081693B" w:rsidTr="0081693B">
        <w:trPr>
          <w:trHeight w:val="264"/>
        </w:trPr>
        <w:tc>
          <w:tcPr>
            <w:cnfStyle w:val="000010000000" w:firstRow="0" w:lastRow="0" w:firstColumn="0" w:lastColumn="0" w:oddVBand="1" w:evenVBand="0" w:oddHBand="0" w:evenHBand="0" w:firstRowFirstColumn="0" w:firstRowLastColumn="0" w:lastRowFirstColumn="0" w:lastRowLastColumn="0"/>
            <w:tcW w:w="2136" w:type="dxa"/>
          </w:tcPr>
          <w:p w:rsidR="002A07D9" w:rsidRPr="0081693B" w:rsidRDefault="002A07D9" w:rsidP="0081693B">
            <w:pPr>
              <w:spacing w:line="360" w:lineRule="auto"/>
              <w:rPr>
                <w:rFonts w:ascii="仿宋" w:eastAsia="仿宋" w:hAnsi="仿宋"/>
                <w:sz w:val="24"/>
                <w:szCs w:val="24"/>
              </w:rPr>
            </w:pPr>
            <w:r w:rsidRPr="0081693B">
              <w:rPr>
                <w:rFonts w:ascii="仿宋" w:eastAsia="仿宋" w:hAnsi="仿宋" w:hint="eastAsia"/>
                <w:sz w:val="24"/>
                <w:szCs w:val="24"/>
              </w:rPr>
              <w:lastRenderedPageBreak/>
              <w:t>机电工程系</w:t>
            </w:r>
          </w:p>
        </w:tc>
        <w:tc>
          <w:tcPr>
            <w:tcW w:w="1588" w:type="dxa"/>
          </w:tcPr>
          <w:p w:rsidR="002A07D9" w:rsidRPr="0081693B" w:rsidRDefault="002A07D9" w:rsidP="0081693B">
            <w:pPr>
              <w:spacing w:line="360" w:lineRule="auto"/>
              <w:ind w:firstLineChars="200" w:firstLine="480"/>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254</w:t>
            </w:r>
          </w:p>
        </w:tc>
        <w:tc>
          <w:tcPr>
            <w:cnfStyle w:val="000010000000" w:firstRow="0" w:lastRow="0" w:firstColumn="0" w:lastColumn="0" w:oddVBand="1" w:evenVBand="0" w:oddHBand="0" w:evenHBand="0" w:firstRowFirstColumn="0" w:firstRowLastColumn="0" w:lastRowFirstColumn="0" w:lastRowLastColumn="0"/>
            <w:tcW w:w="1588" w:type="dxa"/>
          </w:tcPr>
          <w:p w:rsidR="002A07D9" w:rsidRPr="0081693B" w:rsidRDefault="002A07D9" w:rsidP="0081693B">
            <w:pPr>
              <w:spacing w:line="360" w:lineRule="auto"/>
              <w:ind w:firstLineChars="200" w:firstLine="480"/>
              <w:rPr>
                <w:rFonts w:ascii="仿宋" w:eastAsia="仿宋" w:hAnsi="仿宋"/>
                <w:sz w:val="24"/>
                <w:szCs w:val="24"/>
              </w:rPr>
            </w:pPr>
            <w:r w:rsidRPr="0081693B">
              <w:rPr>
                <w:rFonts w:ascii="仿宋" w:eastAsia="仿宋" w:hAnsi="仿宋" w:hint="eastAsia"/>
                <w:sz w:val="24"/>
                <w:szCs w:val="24"/>
              </w:rPr>
              <w:t>274</w:t>
            </w:r>
          </w:p>
        </w:tc>
        <w:tc>
          <w:tcPr>
            <w:tcW w:w="1588" w:type="dxa"/>
          </w:tcPr>
          <w:p w:rsidR="002A07D9" w:rsidRPr="0081693B" w:rsidRDefault="002A07D9" w:rsidP="0081693B">
            <w:pPr>
              <w:spacing w:line="360" w:lineRule="auto"/>
              <w:ind w:firstLineChars="200" w:firstLine="480"/>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178</w:t>
            </w:r>
          </w:p>
        </w:tc>
        <w:tc>
          <w:tcPr>
            <w:cnfStyle w:val="000010000000" w:firstRow="0" w:lastRow="0" w:firstColumn="0" w:lastColumn="0" w:oddVBand="1" w:evenVBand="0" w:oddHBand="0" w:evenHBand="0" w:firstRowFirstColumn="0" w:firstRowLastColumn="0" w:lastRowFirstColumn="0" w:lastRowLastColumn="0"/>
            <w:tcW w:w="1413" w:type="dxa"/>
          </w:tcPr>
          <w:p w:rsidR="002A07D9" w:rsidRPr="0081693B" w:rsidRDefault="002A07D9" w:rsidP="0081693B">
            <w:pPr>
              <w:spacing w:line="360" w:lineRule="auto"/>
              <w:ind w:firstLineChars="200" w:firstLine="480"/>
              <w:rPr>
                <w:rFonts w:ascii="仿宋" w:eastAsia="仿宋" w:hAnsi="仿宋"/>
                <w:sz w:val="24"/>
                <w:szCs w:val="24"/>
              </w:rPr>
            </w:pPr>
            <w:r w:rsidRPr="0081693B">
              <w:rPr>
                <w:rFonts w:ascii="仿宋" w:eastAsia="仿宋" w:hAnsi="仿宋" w:hint="eastAsia"/>
                <w:sz w:val="24"/>
                <w:szCs w:val="24"/>
              </w:rPr>
              <w:t>184</w:t>
            </w:r>
          </w:p>
        </w:tc>
      </w:tr>
      <w:tr w:rsidR="002A07D9" w:rsidRPr="0081693B" w:rsidTr="0081693B">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2136" w:type="dxa"/>
          </w:tcPr>
          <w:p w:rsidR="002A07D9" w:rsidRPr="0081693B" w:rsidRDefault="002A07D9" w:rsidP="0081693B">
            <w:pPr>
              <w:spacing w:line="360" w:lineRule="auto"/>
              <w:rPr>
                <w:rFonts w:ascii="仿宋" w:eastAsia="仿宋" w:hAnsi="仿宋"/>
                <w:sz w:val="24"/>
                <w:szCs w:val="24"/>
              </w:rPr>
            </w:pPr>
            <w:r w:rsidRPr="0081693B">
              <w:rPr>
                <w:rFonts w:ascii="仿宋" w:eastAsia="仿宋" w:hAnsi="仿宋" w:hint="eastAsia"/>
                <w:sz w:val="24"/>
                <w:szCs w:val="24"/>
              </w:rPr>
              <w:t>财经</w:t>
            </w:r>
            <w:proofErr w:type="gramStart"/>
            <w:r w:rsidRPr="0081693B">
              <w:rPr>
                <w:rFonts w:ascii="仿宋" w:eastAsia="仿宋" w:hAnsi="仿宋" w:hint="eastAsia"/>
                <w:sz w:val="24"/>
                <w:szCs w:val="24"/>
              </w:rPr>
              <w:t>商贸系</w:t>
            </w:r>
            <w:proofErr w:type="gramEnd"/>
          </w:p>
        </w:tc>
        <w:tc>
          <w:tcPr>
            <w:tcW w:w="1588" w:type="dxa"/>
          </w:tcPr>
          <w:p w:rsidR="002A07D9" w:rsidRPr="0081693B" w:rsidRDefault="002A07D9" w:rsidP="0081693B">
            <w:pPr>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141</w:t>
            </w:r>
          </w:p>
        </w:tc>
        <w:tc>
          <w:tcPr>
            <w:cnfStyle w:val="000010000000" w:firstRow="0" w:lastRow="0" w:firstColumn="0" w:lastColumn="0" w:oddVBand="1" w:evenVBand="0" w:oddHBand="0" w:evenHBand="0" w:firstRowFirstColumn="0" w:firstRowLastColumn="0" w:lastRowFirstColumn="0" w:lastRowLastColumn="0"/>
            <w:tcW w:w="1588" w:type="dxa"/>
          </w:tcPr>
          <w:p w:rsidR="002A07D9" w:rsidRPr="0081693B" w:rsidRDefault="002A07D9" w:rsidP="0081693B">
            <w:pPr>
              <w:spacing w:line="360" w:lineRule="auto"/>
              <w:ind w:firstLineChars="200" w:firstLine="480"/>
              <w:rPr>
                <w:rFonts w:ascii="仿宋" w:eastAsia="仿宋" w:hAnsi="仿宋"/>
                <w:sz w:val="24"/>
                <w:szCs w:val="24"/>
              </w:rPr>
            </w:pPr>
            <w:r w:rsidRPr="0081693B">
              <w:rPr>
                <w:rFonts w:ascii="仿宋" w:eastAsia="仿宋" w:hAnsi="仿宋" w:hint="eastAsia"/>
                <w:sz w:val="24"/>
                <w:szCs w:val="24"/>
              </w:rPr>
              <w:t>154</w:t>
            </w:r>
          </w:p>
        </w:tc>
        <w:tc>
          <w:tcPr>
            <w:tcW w:w="1588" w:type="dxa"/>
          </w:tcPr>
          <w:p w:rsidR="002A07D9" w:rsidRPr="0081693B" w:rsidRDefault="002A07D9" w:rsidP="0081693B">
            <w:pPr>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93</w:t>
            </w:r>
          </w:p>
        </w:tc>
        <w:tc>
          <w:tcPr>
            <w:cnfStyle w:val="000010000000" w:firstRow="0" w:lastRow="0" w:firstColumn="0" w:lastColumn="0" w:oddVBand="1" w:evenVBand="0" w:oddHBand="0" w:evenHBand="0" w:firstRowFirstColumn="0" w:firstRowLastColumn="0" w:lastRowFirstColumn="0" w:lastRowLastColumn="0"/>
            <w:tcW w:w="1413" w:type="dxa"/>
          </w:tcPr>
          <w:p w:rsidR="002A07D9" w:rsidRPr="0081693B" w:rsidRDefault="002A07D9" w:rsidP="0081693B">
            <w:pPr>
              <w:spacing w:line="360" w:lineRule="auto"/>
              <w:ind w:firstLineChars="200" w:firstLine="480"/>
              <w:rPr>
                <w:rFonts w:ascii="仿宋" w:eastAsia="仿宋" w:hAnsi="仿宋"/>
                <w:sz w:val="24"/>
                <w:szCs w:val="24"/>
              </w:rPr>
            </w:pPr>
            <w:r w:rsidRPr="0081693B">
              <w:rPr>
                <w:rFonts w:ascii="仿宋" w:eastAsia="仿宋" w:hAnsi="仿宋" w:hint="eastAsia"/>
                <w:sz w:val="24"/>
                <w:szCs w:val="24"/>
              </w:rPr>
              <w:t>106</w:t>
            </w:r>
          </w:p>
        </w:tc>
      </w:tr>
      <w:tr w:rsidR="002A07D9" w:rsidRPr="0081693B" w:rsidTr="0081693B">
        <w:trPr>
          <w:trHeight w:val="264"/>
        </w:trPr>
        <w:tc>
          <w:tcPr>
            <w:cnfStyle w:val="000010000000" w:firstRow="0" w:lastRow="0" w:firstColumn="0" w:lastColumn="0" w:oddVBand="1" w:evenVBand="0" w:oddHBand="0" w:evenHBand="0" w:firstRowFirstColumn="0" w:firstRowLastColumn="0" w:lastRowFirstColumn="0" w:lastRowLastColumn="0"/>
            <w:tcW w:w="2136" w:type="dxa"/>
          </w:tcPr>
          <w:p w:rsidR="002A07D9" w:rsidRPr="0081693B" w:rsidRDefault="002A07D9" w:rsidP="0081693B">
            <w:pPr>
              <w:spacing w:line="360" w:lineRule="auto"/>
              <w:rPr>
                <w:rFonts w:ascii="仿宋" w:eastAsia="仿宋" w:hAnsi="仿宋"/>
                <w:sz w:val="24"/>
                <w:szCs w:val="24"/>
              </w:rPr>
            </w:pPr>
            <w:r w:rsidRPr="0081693B">
              <w:rPr>
                <w:rFonts w:ascii="仿宋" w:eastAsia="仿宋" w:hAnsi="仿宋" w:hint="eastAsia"/>
                <w:sz w:val="24"/>
                <w:szCs w:val="24"/>
              </w:rPr>
              <w:t>信息技术系</w:t>
            </w:r>
          </w:p>
        </w:tc>
        <w:tc>
          <w:tcPr>
            <w:tcW w:w="1588" w:type="dxa"/>
          </w:tcPr>
          <w:p w:rsidR="002A07D9" w:rsidRPr="0081693B" w:rsidRDefault="002A07D9" w:rsidP="0081693B">
            <w:pPr>
              <w:spacing w:line="360" w:lineRule="auto"/>
              <w:ind w:firstLineChars="200" w:firstLine="480"/>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188</w:t>
            </w:r>
          </w:p>
        </w:tc>
        <w:tc>
          <w:tcPr>
            <w:cnfStyle w:val="000010000000" w:firstRow="0" w:lastRow="0" w:firstColumn="0" w:lastColumn="0" w:oddVBand="1" w:evenVBand="0" w:oddHBand="0" w:evenHBand="0" w:firstRowFirstColumn="0" w:firstRowLastColumn="0" w:lastRowFirstColumn="0" w:lastRowLastColumn="0"/>
            <w:tcW w:w="1588" w:type="dxa"/>
          </w:tcPr>
          <w:p w:rsidR="002A07D9" w:rsidRPr="0081693B" w:rsidRDefault="002A07D9" w:rsidP="0081693B">
            <w:pPr>
              <w:spacing w:line="360" w:lineRule="auto"/>
              <w:ind w:firstLineChars="200" w:firstLine="480"/>
              <w:rPr>
                <w:rFonts w:ascii="仿宋" w:eastAsia="仿宋" w:hAnsi="仿宋"/>
                <w:sz w:val="24"/>
                <w:szCs w:val="24"/>
              </w:rPr>
            </w:pPr>
            <w:r w:rsidRPr="0081693B">
              <w:rPr>
                <w:rFonts w:ascii="仿宋" w:eastAsia="仿宋" w:hAnsi="仿宋" w:hint="eastAsia"/>
                <w:sz w:val="24"/>
                <w:szCs w:val="24"/>
              </w:rPr>
              <w:t>199</w:t>
            </w:r>
          </w:p>
        </w:tc>
        <w:tc>
          <w:tcPr>
            <w:tcW w:w="1588" w:type="dxa"/>
          </w:tcPr>
          <w:p w:rsidR="002A07D9" w:rsidRPr="0081693B" w:rsidRDefault="002A07D9" w:rsidP="0081693B">
            <w:pPr>
              <w:spacing w:line="360" w:lineRule="auto"/>
              <w:ind w:firstLineChars="200" w:firstLine="480"/>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204</w:t>
            </w:r>
          </w:p>
        </w:tc>
        <w:tc>
          <w:tcPr>
            <w:cnfStyle w:val="000010000000" w:firstRow="0" w:lastRow="0" w:firstColumn="0" w:lastColumn="0" w:oddVBand="1" w:evenVBand="0" w:oddHBand="0" w:evenHBand="0" w:firstRowFirstColumn="0" w:firstRowLastColumn="0" w:lastRowFirstColumn="0" w:lastRowLastColumn="0"/>
            <w:tcW w:w="1413" w:type="dxa"/>
          </w:tcPr>
          <w:p w:rsidR="002A07D9" w:rsidRPr="0081693B" w:rsidRDefault="002A07D9" w:rsidP="0081693B">
            <w:pPr>
              <w:spacing w:line="360" w:lineRule="auto"/>
              <w:ind w:firstLineChars="200" w:firstLine="480"/>
              <w:rPr>
                <w:rFonts w:ascii="仿宋" w:eastAsia="仿宋" w:hAnsi="仿宋"/>
                <w:sz w:val="24"/>
                <w:szCs w:val="24"/>
              </w:rPr>
            </w:pPr>
            <w:r w:rsidRPr="0081693B">
              <w:rPr>
                <w:rFonts w:ascii="仿宋" w:eastAsia="仿宋" w:hAnsi="仿宋" w:hint="eastAsia"/>
                <w:sz w:val="24"/>
                <w:szCs w:val="24"/>
              </w:rPr>
              <w:t>156</w:t>
            </w:r>
          </w:p>
        </w:tc>
      </w:tr>
      <w:tr w:rsidR="002A07D9" w:rsidRPr="0081693B" w:rsidTr="0081693B">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2136" w:type="dxa"/>
          </w:tcPr>
          <w:p w:rsidR="002A07D9" w:rsidRPr="0081693B" w:rsidRDefault="002A07D9" w:rsidP="0081693B">
            <w:pPr>
              <w:spacing w:line="360" w:lineRule="auto"/>
              <w:rPr>
                <w:rFonts w:ascii="仿宋" w:eastAsia="仿宋" w:hAnsi="仿宋"/>
                <w:sz w:val="24"/>
                <w:szCs w:val="24"/>
              </w:rPr>
            </w:pPr>
            <w:r w:rsidRPr="0081693B">
              <w:rPr>
                <w:rFonts w:ascii="仿宋" w:eastAsia="仿宋" w:hAnsi="仿宋" w:hint="eastAsia"/>
                <w:sz w:val="24"/>
                <w:szCs w:val="24"/>
              </w:rPr>
              <w:t>现代服务系</w:t>
            </w:r>
          </w:p>
        </w:tc>
        <w:tc>
          <w:tcPr>
            <w:tcW w:w="1588" w:type="dxa"/>
          </w:tcPr>
          <w:p w:rsidR="002A07D9" w:rsidRPr="0081693B" w:rsidRDefault="002A07D9" w:rsidP="0081693B">
            <w:pPr>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299</w:t>
            </w:r>
          </w:p>
        </w:tc>
        <w:tc>
          <w:tcPr>
            <w:cnfStyle w:val="000010000000" w:firstRow="0" w:lastRow="0" w:firstColumn="0" w:lastColumn="0" w:oddVBand="1" w:evenVBand="0" w:oddHBand="0" w:evenHBand="0" w:firstRowFirstColumn="0" w:firstRowLastColumn="0" w:lastRowFirstColumn="0" w:lastRowLastColumn="0"/>
            <w:tcW w:w="1588" w:type="dxa"/>
          </w:tcPr>
          <w:p w:rsidR="002A07D9" w:rsidRPr="0081693B" w:rsidRDefault="002A07D9" w:rsidP="0081693B">
            <w:pPr>
              <w:spacing w:line="360" w:lineRule="auto"/>
              <w:ind w:firstLineChars="200" w:firstLine="480"/>
              <w:rPr>
                <w:rFonts w:ascii="仿宋" w:eastAsia="仿宋" w:hAnsi="仿宋"/>
                <w:sz w:val="24"/>
                <w:szCs w:val="24"/>
              </w:rPr>
            </w:pPr>
            <w:r w:rsidRPr="0081693B">
              <w:rPr>
                <w:rFonts w:ascii="仿宋" w:eastAsia="仿宋" w:hAnsi="仿宋" w:hint="eastAsia"/>
                <w:sz w:val="24"/>
                <w:szCs w:val="24"/>
              </w:rPr>
              <w:t>385</w:t>
            </w:r>
          </w:p>
        </w:tc>
        <w:tc>
          <w:tcPr>
            <w:tcW w:w="1588" w:type="dxa"/>
          </w:tcPr>
          <w:p w:rsidR="002A07D9" w:rsidRPr="0081693B" w:rsidRDefault="002A07D9" w:rsidP="0081693B">
            <w:pPr>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299</w:t>
            </w:r>
          </w:p>
        </w:tc>
        <w:tc>
          <w:tcPr>
            <w:cnfStyle w:val="000010000000" w:firstRow="0" w:lastRow="0" w:firstColumn="0" w:lastColumn="0" w:oddVBand="1" w:evenVBand="0" w:oddHBand="0" w:evenHBand="0" w:firstRowFirstColumn="0" w:firstRowLastColumn="0" w:lastRowFirstColumn="0" w:lastRowLastColumn="0"/>
            <w:tcW w:w="1413" w:type="dxa"/>
          </w:tcPr>
          <w:p w:rsidR="002A07D9" w:rsidRPr="0081693B" w:rsidRDefault="002A07D9" w:rsidP="0081693B">
            <w:pPr>
              <w:spacing w:line="360" w:lineRule="auto"/>
              <w:ind w:firstLineChars="200" w:firstLine="480"/>
              <w:rPr>
                <w:rFonts w:ascii="仿宋" w:eastAsia="仿宋" w:hAnsi="仿宋"/>
                <w:sz w:val="24"/>
                <w:szCs w:val="24"/>
              </w:rPr>
            </w:pPr>
            <w:r w:rsidRPr="0081693B">
              <w:rPr>
                <w:rFonts w:ascii="仿宋" w:eastAsia="仿宋" w:hAnsi="仿宋" w:hint="eastAsia"/>
                <w:sz w:val="24"/>
                <w:szCs w:val="24"/>
              </w:rPr>
              <w:t>256</w:t>
            </w:r>
          </w:p>
        </w:tc>
      </w:tr>
      <w:tr w:rsidR="002A07D9" w:rsidRPr="0081693B" w:rsidTr="0081693B">
        <w:trPr>
          <w:trHeight w:val="264"/>
        </w:trPr>
        <w:tc>
          <w:tcPr>
            <w:cnfStyle w:val="000010000000" w:firstRow="0" w:lastRow="0" w:firstColumn="0" w:lastColumn="0" w:oddVBand="1" w:evenVBand="0" w:oddHBand="0" w:evenHBand="0" w:firstRowFirstColumn="0" w:firstRowLastColumn="0" w:lastRowFirstColumn="0" w:lastRowLastColumn="0"/>
            <w:tcW w:w="2136" w:type="dxa"/>
          </w:tcPr>
          <w:p w:rsidR="002A07D9" w:rsidRPr="0081693B" w:rsidRDefault="002A07D9" w:rsidP="0081693B">
            <w:pPr>
              <w:spacing w:line="360" w:lineRule="auto"/>
              <w:rPr>
                <w:rFonts w:ascii="仿宋" w:eastAsia="仿宋" w:hAnsi="仿宋"/>
                <w:sz w:val="24"/>
                <w:szCs w:val="24"/>
              </w:rPr>
            </w:pPr>
            <w:r w:rsidRPr="0081693B">
              <w:rPr>
                <w:rFonts w:ascii="仿宋" w:eastAsia="仿宋" w:hAnsi="仿宋" w:hint="eastAsia"/>
                <w:sz w:val="24"/>
                <w:szCs w:val="24"/>
              </w:rPr>
              <w:t>建筑工程系</w:t>
            </w:r>
          </w:p>
        </w:tc>
        <w:tc>
          <w:tcPr>
            <w:tcW w:w="1588" w:type="dxa"/>
          </w:tcPr>
          <w:p w:rsidR="002A07D9" w:rsidRPr="0081693B" w:rsidRDefault="002A07D9" w:rsidP="0081693B">
            <w:pPr>
              <w:spacing w:line="360" w:lineRule="auto"/>
              <w:ind w:firstLineChars="200" w:firstLine="480"/>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73</w:t>
            </w:r>
          </w:p>
        </w:tc>
        <w:tc>
          <w:tcPr>
            <w:cnfStyle w:val="000010000000" w:firstRow="0" w:lastRow="0" w:firstColumn="0" w:lastColumn="0" w:oddVBand="1" w:evenVBand="0" w:oddHBand="0" w:evenHBand="0" w:firstRowFirstColumn="0" w:firstRowLastColumn="0" w:lastRowFirstColumn="0" w:lastRowLastColumn="0"/>
            <w:tcW w:w="1588" w:type="dxa"/>
          </w:tcPr>
          <w:p w:rsidR="002A07D9" w:rsidRPr="0081693B" w:rsidRDefault="002A07D9" w:rsidP="0081693B">
            <w:pPr>
              <w:spacing w:line="360" w:lineRule="auto"/>
              <w:ind w:firstLineChars="200" w:firstLine="480"/>
              <w:rPr>
                <w:rFonts w:ascii="仿宋" w:eastAsia="仿宋" w:hAnsi="仿宋"/>
                <w:sz w:val="24"/>
                <w:szCs w:val="24"/>
              </w:rPr>
            </w:pPr>
            <w:r w:rsidRPr="0081693B">
              <w:rPr>
                <w:rFonts w:ascii="仿宋" w:eastAsia="仿宋" w:hAnsi="仿宋" w:hint="eastAsia"/>
                <w:sz w:val="24"/>
                <w:szCs w:val="24"/>
              </w:rPr>
              <w:t>57</w:t>
            </w:r>
          </w:p>
        </w:tc>
        <w:tc>
          <w:tcPr>
            <w:tcW w:w="1588" w:type="dxa"/>
          </w:tcPr>
          <w:p w:rsidR="002A07D9" w:rsidRPr="0081693B" w:rsidRDefault="002A07D9" w:rsidP="0081693B">
            <w:pPr>
              <w:spacing w:line="360" w:lineRule="auto"/>
              <w:ind w:firstLineChars="200" w:firstLine="480"/>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37</w:t>
            </w:r>
          </w:p>
        </w:tc>
        <w:tc>
          <w:tcPr>
            <w:cnfStyle w:val="000010000000" w:firstRow="0" w:lastRow="0" w:firstColumn="0" w:lastColumn="0" w:oddVBand="1" w:evenVBand="0" w:oddHBand="0" w:evenHBand="0" w:firstRowFirstColumn="0" w:firstRowLastColumn="0" w:lastRowFirstColumn="0" w:lastRowLastColumn="0"/>
            <w:tcW w:w="1413" w:type="dxa"/>
          </w:tcPr>
          <w:p w:rsidR="002A07D9" w:rsidRPr="0081693B" w:rsidRDefault="002A07D9" w:rsidP="0081693B">
            <w:pPr>
              <w:spacing w:line="360" w:lineRule="auto"/>
              <w:ind w:firstLineChars="200" w:firstLine="480"/>
              <w:rPr>
                <w:rFonts w:ascii="仿宋" w:eastAsia="仿宋" w:hAnsi="仿宋"/>
                <w:sz w:val="24"/>
                <w:szCs w:val="24"/>
              </w:rPr>
            </w:pPr>
            <w:r w:rsidRPr="0081693B">
              <w:rPr>
                <w:rFonts w:ascii="仿宋" w:eastAsia="仿宋" w:hAnsi="仿宋" w:hint="eastAsia"/>
                <w:sz w:val="24"/>
                <w:szCs w:val="24"/>
              </w:rPr>
              <w:t>45</w:t>
            </w:r>
          </w:p>
        </w:tc>
      </w:tr>
    </w:tbl>
    <w:p w:rsidR="00A16F5C" w:rsidRPr="007A604D" w:rsidRDefault="00A16F5C" w:rsidP="007A604D">
      <w:pPr>
        <w:spacing w:line="360" w:lineRule="auto"/>
        <w:ind w:firstLineChars="200" w:firstLine="640"/>
        <w:rPr>
          <w:rFonts w:ascii="仿宋" w:eastAsia="仿宋" w:hAnsi="仿宋"/>
          <w:sz w:val="32"/>
          <w:szCs w:val="32"/>
        </w:rPr>
      </w:pPr>
    </w:p>
    <w:p w:rsidR="002A07D9" w:rsidRPr="007A604D" w:rsidRDefault="002A07D9"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各专业大类学生数变化情况如图1：</w:t>
      </w:r>
    </w:p>
    <w:p w:rsidR="002A07D9" w:rsidRPr="007A604D" w:rsidRDefault="002A07D9" w:rsidP="007A604D">
      <w:pPr>
        <w:spacing w:line="360" w:lineRule="auto"/>
        <w:ind w:firstLine="600"/>
        <w:jc w:val="center"/>
        <w:rPr>
          <w:rFonts w:ascii="仿宋" w:eastAsia="仿宋" w:hAnsi="仿宋" w:cs="Times New Roman"/>
          <w:sz w:val="32"/>
          <w:szCs w:val="32"/>
        </w:rPr>
      </w:pPr>
      <w:r w:rsidRPr="007A604D">
        <w:rPr>
          <w:rFonts w:ascii="仿宋" w:eastAsia="仿宋" w:hAnsi="仿宋" w:cs="Times New Roman"/>
          <w:noProof/>
          <w:sz w:val="32"/>
          <w:szCs w:val="32"/>
        </w:rPr>
        <w:drawing>
          <wp:inline distT="0" distB="0" distL="0" distR="0" wp14:anchorId="4A11FDEE" wp14:editId="2F4765A9">
            <wp:extent cx="4991100" cy="2750820"/>
            <wp:effectExtent l="0" t="0" r="0" b="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07D9" w:rsidRPr="007A604D" w:rsidRDefault="002A07D9" w:rsidP="007A604D">
      <w:pPr>
        <w:spacing w:line="360" w:lineRule="auto"/>
        <w:ind w:firstLineChars="200" w:firstLine="640"/>
        <w:jc w:val="center"/>
        <w:rPr>
          <w:rFonts w:ascii="仿宋" w:eastAsia="仿宋" w:hAnsi="仿宋"/>
          <w:sz w:val="32"/>
          <w:szCs w:val="32"/>
        </w:rPr>
      </w:pPr>
      <w:r w:rsidRPr="007A604D">
        <w:rPr>
          <w:rFonts w:ascii="仿宋" w:eastAsia="仿宋" w:hAnsi="仿宋" w:hint="eastAsia"/>
          <w:sz w:val="32"/>
          <w:szCs w:val="32"/>
        </w:rPr>
        <w:t>图1：2014—2017级各专业大类中职在校学生数对比表</w:t>
      </w:r>
    </w:p>
    <w:p w:rsidR="002A07D9" w:rsidRPr="007A604D" w:rsidRDefault="002A07D9"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从上图可以看出，现代服务类相关专业人数一直稳居首位，机电工程类紧随其后，</w:t>
      </w:r>
      <w:proofErr w:type="gramStart"/>
      <w:r w:rsidRPr="007A604D">
        <w:rPr>
          <w:rFonts w:ascii="仿宋" w:eastAsia="仿宋" w:hAnsi="仿宋" w:hint="eastAsia"/>
          <w:sz w:val="32"/>
          <w:szCs w:val="32"/>
        </w:rPr>
        <w:t>信息技术类居第三</w:t>
      </w:r>
      <w:proofErr w:type="gramEnd"/>
      <w:r w:rsidRPr="007A604D">
        <w:rPr>
          <w:rFonts w:ascii="仿宋" w:eastAsia="仿宋" w:hAnsi="仿宋" w:hint="eastAsia"/>
          <w:sz w:val="32"/>
          <w:szCs w:val="32"/>
        </w:rPr>
        <w:t>，财经商贸类位居第四，建筑工程</w:t>
      </w:r>
      <w:proofErr w:type="gramStart"/>
      <w:r w:rsidRPr="007A604D">
        <w:rPr>
          <w:rFonts w:ascii="仿宋" w:eastAsia="仿宋" w:hAnsi="仿宋" w:hint="eastAsia"/>
          <w:sz w:val="32"/>
          <w:szCs w:val="32"/>
        </w:rPr>
        <w:t>类人数</w:t>
      </w:r>
      <w:proofErr w:type="gramEnd"/>
      <w:r w:rsidRPr="007A604D">
        <w:rPr>
          <w:rFonts w:ascii="仿宋" w:eastAsia="仿宋" w:hAnsi="仿宋" w:hint="eastAsia"/>
          <w:sz w:val="32"/>
          <w:szCs w:val="32"/>
        </w:rPr>
        <w:t>最少。2017年，机电工程类</w:t>
      </w:r>
      <w:proofErr w:type="gramStart"/>
      <w:r w:rsidRPr="007A604D">
        <w:rPr>
          <w:rFonts w:ascii="仿宋" w:eastAsia="仿宋" w:hAnsi="仿宋" w:hint="eastAsia"/>
          <w:sz w:val="32"/>
          <w:szCs w:val="32"/>
        </w:rPr>
        <w:t>招生数微涨</w:t>
      </w:r>
      <w:proofErr w:type="gramEnd"/>
      <w:r w:rsidRPr="007A604D">
        <w:rPr>
          <w:rFonts w:ascii="仿宋" w:eastAsia="仿宋" w:hAnsi="仿宋" w:hint="eastAsia"/>
          <w:sz w:val="32"/>
          <w:szCs w:val="32"/>
        </w:rPr>
        <w:t>3.37%、财经商贸类招生数增长13.98%、建筑工程类招生数增长21.62%之外，现代服务系和信息工程系在校生数均有所减少。其中，信息工程类招生数减少23.52%，为降幅之最；现代服务类次之，招生数减少14.38%。究其原因，信息工程系去年新增的通信技术、网络安防系统安装与维护、</w:t>
      </w:r>
      <w:r w:rsidRPr="007A604D">
        <w:rPr>
          <w:rFonts w:ascii="仿宋" w:eastAsia="仿宋" w:hAnsi="仿宋" w:hint="eastAsia"/>
          <w:sz w:val="32"/>
          <w:szCs w:val="32"/>
        </w:rPr>
        <w:lastRenderedPageBreak/>
        <w:t>计算机平面设计三个专业今年未开设，故招生数有所下降。现代服务类专业中，虽然今年新增环境监测技术专业，但中餐烹饪、汽车运用与维修专业招生数均呈不同程度的减少趋势。</w:t>
      </w:r>
    </w:p>
    <w:p w:rsidR="00F81B03" w:rsidRPr="007A604D" w:rsidRDefault="00F81B03" w:rsidP="007A604D">
      <w:pPr>
        <w:spacing w:line="360" w:lineRule="auto"/>
        <w:ind w:firstLineChars="200" w:firstLine="640"/>
        <w:rPr>
          <w:rFonts w:ascii="仿宋" w:eastAsia="仿宋" w:hAnsi="仿宋"/>
          <w:sz w:val="32"/>
          <w:szCs w:val="32"/>
        </w:rPr>
      </w:pPr>
      <w:r w:rsidRPr="007A604D">
        <w:rPr>
          <w:rFonts w:ascii="仿宋" w:eastAsia="仿宋" w:hAnsi="仿宋"/>
          <w:sz w:val="32"/>
          <w:szCs w:val="32"/>
        </w:rPr>
        <w:t>1.3教师队伍</w:t>
      </w:r>
    </w:p>
    <w:p w:rsidR="00F81B03" w:rsidRPr="007A604D" w:rsidRDefault="00F81B03"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教师队伍基本情况见表三：</w:t>
      </w:r>
    </w:p>
    <w:p w:rsidR="00F81B03" w:rsidRPr="007A604D" w:rsidRDefault="00F81B03" w:rsidP="007A604D">
      <w:pPr>
        <w:spacing w:line="360" w:lineRule="auto"/>
        <w:jc w:val="center"/>
        <w:rPr>
          <w:rFonts w:ascii="仿宋" w:eastAsia="仿宋" w:hAnsi="仿宋"/>
          <w:sz w:val="32"/>
          <w:szCs w:val="32"/>
        </w:rPr>
      </w:pPr>
      <w:r w:rsidRPr="007A604D">
        <w:rPr>
          <w:rFonts w:ascii="仿宋" w:eastAsia="仿宋" w:hAnsi="仿宋" w:hint="eastAsia"/>
          <w:sz w:val="32"/>
          <w:szCs w:val="32"/>
        </w:rPr>
        <w:t>表三:教师队伍概况对比表</w:t>
      </w:r>
    </w:p>
    <w:tbl>
      <w:tblPr>
        <w:tblStyle w:val="1-50"/>
        <w:tblW w:w="8330" w:type="dxa"/>
        <w:tblLook w:val="04A0" w:firstRow="1" w:lastRow="0" w:firstColumn="1" w:lastColumn="0" w:noHBand="0" w:noVBand="1"/>
      </w:tblPr>
      <w:tblGrid>
        <w:gridCol w:w="3227"/>
        <w:gridCol w:w="1984"/>
        <w:gridCol w:w="1843"/>
        <w:gridCol w:w="1276"/>
      </w:tblGrid>
      <w:tr w:rsidR="00F81B03" w:rsidRPr="0081693B" w:rsidTr="0081693B">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3227" w:type="dxa"/>
          </w:tcPr>
          <w:p w:rsidR="00F81B03" w:rsidRPr="0081693B" w:rsidRDefault="00F81B03" w:rsidP="007A604D">
            <w:pPr>
              <w:spacing w:line="360" w:lineRule="auto"/>
              <w:jc w:val="center"/>
              <w:rPr>
                <w:rFonts w:ascii="仿宋" w:eastAsia="仿宋" w:hAnsi="仿宋"/>
                <w:b w:val="0"/>
                <w:sz w:val="24"/>
                <w:szCs w:val="24"/>
              </w:rPr>
            </w:pPr>
            <w:r w:rsidRPr="0081693B">
              <w:rPr>
                <w:rFonts w:ascii="仿宋" w:eastAsia="仿宋" w:hAnsi="仿宋" w:hint="eastAsia"/>
                <w:b w:val="0"/>
                <w:sz w:val="24"/>
                <w:szCs w:val="24"/>
              </w:rPr>
              <w:t>项</w:t>
            </w:r>
            <w:r w:rsidR="00801990" w:rsidRPr="0081693B">
              <w:rPr>
                <w:rFonts w:ascii="仿宋" w:eastAsia="仿宋" w:hAnsi="仿宋" w:hint="eastAsia"/>
                <w:b w:val="0"/>
                <w:sz w:val="24"/>
                <w:szCs w:val="24"/>
              </w:rPr>
              <w:t xml:space="preserve">    </w:t>
            </w:r>
            <w:r w:rsidRPr="0081693B">
              <w:rPr>
                <w:rFonts w:ascii="仿宋" w:eastAsia="仿宋" w:hAnsi="仿宋" w:hint="eastAsia"/>
                <w:b w:val="0"/>
                <w:sz w:val="24"/>
                <w:szCs w:val="24"/>
              </w:rPr>
              <w:t>目</w:t>
            </w:r>
          </w:p>
        </w:tc>
        <w:tc>
          <w:tcPr>
            <w:tcW w:w="1984" w:type="dxa"/>
          </w:tcPr>
          <w:p w:rsidR="00F81B03" w:rsidRPr="0081693B" w:rsidRDefault="00F81B03"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81693B">
              <w:rPr>
                <w:rFonts w:ascii="仿宋" w:eastAsia="仿宋" w:hAnsi="仿宋" w:hint="eastAsia"/>
                <w:b w:val="0"/>
                <w:sz w:val="24"/>
                <w:szCs w:val="24"/>
              </w:rPr>
              <w:t>2015-2016学年</w:t>
            </w:r>
          </w:p>
        </w:tc>
        <w:tc>
          <w:tcPr>
            <w:tcW w:w="1843" w:type="dxa"/>
          </w:tcPr>
          <w:p w:rsidR="00F81B03" w:rsidRPr="0081693B" w:rsidRDefault="00F81B03"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81693B">
              <w:rPr>
                <w:rFonts w:ascii="仿宋" w:eastAsia="仿宋" w:hAnsi="仿宋" w:hint="eastAsia"/>
                <w:b w:val="0"/>
                <w:sz w:val="24"/>
                <w:szCs w:val="24"/>
              </w:rPr>
              <w:t>2016-2017学年</w:t>
            </w:r>
          </w:p>
        </w:tc>
        <w:tc>
          <w:tcPr>
            <w:tcW w:w="1276" w:type="dxa"/>
          </w:tcPr>
          <w:p w:rsidR="0081693B" w:rsidRDefault="00F81B03" w:rsidP="0081693B">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81693B">
              <w:rPr>
                <w:rFonts w:ascii="仿宋" w:eastAsia="仿宋" w:hAnsi="仿宋" w:hint="eastAsia"/>
                <w:b w:val="0"/>
                <w:sz w:val="24"/>
                <w:szCs w:val="24"/>
              </w:rPr>
              <w:t>增减</w:t>
            </w:r>
          </w:p>
          <w:p w:rsidR="00F81B03" w:rsidRPr="0081693B" w:rsidRDefault="00F81B03" w:rsidP="0081693B">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81693B">
              <w:rPr>
                <w:rFonts w:ascii="仿宋" w:eastAsia="仿宋" w:hAnsi="仿宋" w:hint="eastAsia"/>
                <w:b w:val="0"/>
                <w:sz w:val="24"/>
                <w:szCs w:val="24"/>
              </w:rPr>
              <w:t>（+－）</w:t>
            </w:r>
          </w:p>
        </w:tc>
      </w:tr>
      <w:tr w:rsidR="00F81B03" w:rsidRPr="0081693B" w:rsidTr="0081693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227" w:type="dxa"/>
          </w:tcPr>
          <w:p w:rsidR="00F81B03" w:rsidRPr="0081693B" w:rsidRDefault="00F81B03" w:rsidP="007A604D">
            <w:pPr>
              <w:spacing w:line="360" w:lineRule="auto"/>
              <w:rPr>
                <w:rFonts w:ascii="仿宋" w:eastAsia="仿宋" w:hAnsi="仿宋"/>
                <w:sz w:val="24"/>
                <w:szCs w:val="24"/>
              </w:rPr>
            </w:pPr>
            <w:r w:rsidRPr="0081693B">
              <w:rPr>
                <w:rFonts w:ascii="仿宋" w:eastAsia="仿宋" w:hAnsi="仿宋"/>
                <w:sz w:val="24"/>
                <w:szCs w:val="24"/>
              </w:rPr>
              <w:t>生师比</w:t>
            </w:r>
          </w:p>
        </w:tc>
        <w:tc>
          <w:tcPr>
            <w:tcW w:w="1984" w:type="dxa"/>
          </w:tcPr>
          <w:p w:rsidR="00F81B03" w:rsidRPr="0081693B" w:rsidRDefault="00F81B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13.3:1</w:t>
            </w:r>
          </w:p>
        </w:tc>
        <w:tc>
          <w:tcPr>
            <w:tcW w:w="1843" w:type="dxa"/>
          </w:tcPr>
          <w:p w:rsidR="00F81B03" w:rsidRPr="0081693B" w:rsidRDefault="00F81B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13.1:1</w:t>
            </w:r>
          </w:p>
        </w:tc>
        <w:tc>
          <w:tcPr>
            <w:tcW w:w="1276" w:type="dxa"/>
          </w:tcPr>
          <w:p w:rsidR="00F81B03" w:rsidRPr="0081693B" w:rsidRDefault="00F81B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0.2:1</w:t>
            </w:r>
          </w:p>
        </w:tc>
      </w:tr>
      <w:tr w:rsidR="00F81B03" w:rsidRPr="0081693B" w:rsidTr="00816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81B03" w:rsidRPr="0081693B" w:rsidRDefault="00F81B03" w:rsidP="007A604D">
            <w:pPr>
              <w:spacing w:line="360" w:lineRule="auto"/>
              <w:rPr>
                <w:rFonts w:ascii="仿宋" w:eastAsia="仿宋" w:hAnsi="仿宋"/>
                <w:sz w:val="24"/>
                <w:szCs w:val="24"/>
              </w:rPr>
            </w:pPr>
            <w:r w:rsidRPr="0081693B">
              <w:rPr>
                <w:rFonts w:ascii="仿宋" w:eastAsia="仿宋" w:hAnsi="仿宋"/>
                <w:sz w:val="24"/>
                <w:szCs w:val="24"/>
              </w:rPr>
              <w:t>“双师型”教师比例</w:t>
            </w:r>
          </w:p>
        </w:tc>
        <w:tc>
          <w:tcPr>
            <w:tcW w:w="1984" w:type="dxa"/>
          </w:tcPr>
          <w:p w:rsidR="00F81B03" w:rsidRPr="0081693B" w:rsidRDefault="00F81B03" w:rsidP="007A604D">
            <w:pPr>
              <w:spacing w:line="360" w:lineRule="auto"/>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79.82%</w:t>
            </w:r>
          </w:p>
        </w:tc>
        <w:tc>
          <w:tcPr>
            <w:tcW w:w="1843" w:type="dxa"/>
          </w:tcPr>
          <w:p w:rsidR="00F81B03" w:rsidRPr="0081693B" w:rsidRDefault="00F81B03" w:rsidP="007A604D">
            <w:pPr>
              <w:spacing w:line="360" w:lineRule="auto"/>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78.32%</w:t>
            </w:r>
          </w:p>
        </w:tc>
        <w:tc>
          <w:tcPr>
            <w:tcW w:w="1276" w:type="dxa"/>
          </w:tcPr>
          <w:p w:rsidR="00F81B03" w:rsidRPr="0081693B" w:rsidRDefault="00F81B03" w:rsidP="007A604D">
            <w:pPr>
              <w:spacing w:line="360" w:lineRule="auto"/>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-1.5%</w:t>
            </w:r>
          </w:p>
        </w:tc>
      </w:tr>
      <w:tr w:rsidR="00F81B03" w:rsidRPr="0081693B" w:rsidTr="00816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81B03" w:rsidRPr="0081693B" w:rsidRDefault="00F81B03" w:rsidP="007A604D">
            <w:pPr>
              <w:spacing w:line="360" w:lineRule="auto"/>
              <w:rPr>
                <w:rFonts w:ascii="仿宋" w:eastAsia="仿宋" w:hAnsi="仿宋"/>
                <w:sz w:val="24"/>
                <w:szCs w:val="24"/>
              </w:rPr>
            </w:pPr>
            <w:r w:rsidRPr="0081693B">
              <w:rPr>
                <w:rFonts w:ascii="仿宋" w:eastAsia="仿宋" w:hAnsi="仿宋"/>
                <w:sz w:val="24"/>
                <w:szCs w:val="24"/>
              </w:rPr>
              <w:t>兼职教师比例</w:t>
            </w:r>
          </w:p>
        </w:tc>
        <w:tc>
          <w:tcPr>
            <w:tcW w:w="1984" w:type="dxa"/>
          </w:tcPr>
          <w:p w:rsidR="00F81B03" w:rsidRPr="0081693B" w:rsidRDefault="00F81B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19.27%</w:t>
            </w:r>
          </w:p>
        </w:tc>
        <w:tc>
          <w:tcPr>
            <w:tcW w:w="1843" w:type="dxa"/>
          </w:tcPr>
          <w:p w:rsidR="00F81B03" w:rsidRPr="0081693B" w:rsidRDefault="00F81B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18.5%</w:t>
            </w:r>
          </w:p>
        </w:tc>
        <w:tc>
          <w:tcPr>
            <w:tcW w:w="1276" w:type="dxa"/>
          </w:tcPr>
          <w:p w:rsidR="00F81B03" w:rsidRPr="0081693B" w:rsidRDefault="00F81B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0.77%</w:t>
            </w:r>
          </w:p>
        </w:tc>
      </w:tr>
      <w:tr w:rsidR="00F81B03" w:rsidRPr="0081693B" w:rsidTr="00816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81B03" w:rsidRPr="0081693B" w:rsidRDefault="00F81B03" w:rsidP="007A604D">
            <w:pPr>
              <w:spacing w:line="360" w:lineRule="auto"/>
              <w:rPr>
                <w:rFonts w:ascii="仿宋" w:eastAsia="仿宋" w:hAnsi="仿宋"/>
                <w:sz w:val="24"/>
                <w:szCs w:val="24"/>
              </w:rPr>
            </w:pPr>
            <w:r w:rsidRPr="0081693B">
              <w:rPr>
                <w:rFonts w:ascii="仿宋" w:eastAsia="仿宋" w:hAnsi="仿宋" w:hint="eastAsia"/>
                <w:sz w:val="24"/>
                <w:szCs w:val="24"/>
              </w:rPr>
              <w:t>专业课专任教师占比</w:t>
            </w:r>
          </w:p>
        </w:tc>
        <w:tc>
          <w:tcPr>
            <w:tcW w:w="1984" w:type="dxa"/>
          </w:tcPr>
          <w:p w:rsidR="00F81B03" w:rsidRPr="0081693B" w:rsidRDefault="00F81B03" w:rsidP="007A604D">
            <w:pPr>
              <w:spacing w:line="360" w:lineRule="auto"/>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5</w:t>
            </w:r>
            <w:r w:rsidRPr="0081693B">
              <w:rPr>
                <w:rFonts w:ascii="仿宋" w:eastAsia="仿宋" w:hAnsi="仿宋" w:hint="eastAsia"/>
                <w:sz w:val="24"/>
                <w:szCs w:val="24"/>
              </w:rPr>
              <w:t>6.88</w:t>
            </w:r>
            <w:r w:rsidRPr="0081693B">
              <w:rPr>
                <w:rFonts w:ascii="仿宋" w:eastAsia="仿宋" w:hAnsi="仿宋"/>
                <w:sz w:val="24"/>
                <w:szCs w:val="24"/>
              </w:rPr>
              <w:t>%</w:t>
            </w:r>
          </w:p>
        </w:tc>
        <w:tc>
          <w:tcPr>
            <w:tcW w:w="1843" w:type="dxa"/>
          </w:tcPr>
          <w:p w:rsidR="00F81B03" w:rsidRPr="0081693B" w:rsidRDefault="00F81B03" w:rsidP="007A604D">
            <w:pPr>
              <w:spacing w:line="360" w:lineRule="auto"/>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5</w:t>
            </w:r>
            <w:r w:rsidRPr="0081693B">
              <w:rPr>
                <w:rFonts w:ascii="仿宋" w:eastAsia="仿宋" w:hAnsi="仿宋" w:hint="eastAsia"/>
                <w:sz w:val="24"/>
                <w:szCs w:val="24"/>
              </w:rPr>
              <w:t>8.76</w:t>
            </w:r>
            <w:r w:rsidRPr="0081693B">
              <w:rPr>
                <w:rFonts w:ascii="仿宋" w:eastAsia="仿宋" w:hAnsi="仿宋"/>
                <w:sz w:val="24"/>
                <w:szCs w:val="24"/>
              </w:rPr>
              <w:t>%</w:t>
            </w:r>
          </w:p>
        </w:tc>
        <w:tc>
          <w:tcPr>
            <w:tcW w:w="1276" w:type="dxa"/>
          </w:tcPr>
          <w:p w:rsidR="00F81B03" w:rsidRPr="0081693B" w:rsidRDefault="00F81B03" w:rsidP="007A604D">
            <w:pPr>
              <w:spacing w:line="360" w:lineRule="auto"/>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+1.88%</w:t>
            </w:r>
          </w:p>
        </w:tc>
      </w:tr>
      <w:tr w:rsidR="00F81B03" w:rsidRPr="0081693B" w:rsidTr="00816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81B03" w:rsidRPr="0081693B" w:rsidRDefault="00F81B03" w:rsidP="007A604D">
            <w:pPr>
              <w:spacing w:line="360" w:lineRule="auto"/>
              <w:rPr>
                <w:rFonts w:ascii="仿宋" w:eastAsia="仿宋" w:hAnsi="仿宋"/>
                <w:sz w:val="24"/>
                <w:szCs w:val="24"/>
              </w:rPr>
            </w:pPr>
            <w:r w:rsidRPr="0081693B">
              <w:rPr>
                <w:rFonts w:ascii="仿宋" w:eastAsia="仿宋" w:hAnsi="仿宋"/>
                <w:sz w:val="24"/>
                <w:szCs w:val="24"/>
              </w:rPr>
              <w:t>专任教师本科以上学历比例</w:t>
            </w:r>
          </w:p>
        </w:tc>
        <w:tc>
          <w:tcPr>
            <w:tcW w:w="1984" w:type="dxa"/>
          </w:tcPr>
          <w:p w:rsidR="00F81B03" w:rsidRPr="0081693B" w:rsidRDefault="00F81B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95.</w:t>
            </w:r>
            <w:r w:rsidRPr="0081693B">
              <w:rPr>
                <w:rFonts w:ascii="仿宋" w:eastAsia="仿宋" w:hAnsi="仿宋" w:hint="eastAsia"/>
                <w:sz w:val="24"/>
                <w:szCs w:val="24"/>
              </w:rPr>
              <w:t>87</w:t>
            </w:r>
            <w:r w:rsidRPr="0081693B">
              <w:rPr>
                <w:rFonts w:ascii="仿宋" w:eastAsia="仿宋" w:hAnsi="仿宋"/>
                <w:sz w:val="24"/>
                <w:szCs w:val="24"/>
              </w:rPr>
              <w:t>%</w:t>
            </w:r>
          </w:p>
        </w:tc>
        <w:tc>
          <w:tcPr>
            <w:tcW w:w="1843" w:type="dxa"/>
          </w:tcPr>
          <w:p w:rsidR="00F81B03" w:rsidRPr="0081693B" w:rsidRDefault="00F81B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9</w:t>
            </w:r>
            <w:r w:rsidRPr="0081693B">
              <w:rPr>
                <w:rFonts w:ascii="仿宋" w:eastAsia="仿宋" w:hAnsi="仿宋" w:hint="eastAsia"/>
                <w:sz w:val="24"/>
                <w:szCs w:val="24"/>
              </w:rPr>
              <w:t>8</w:t>
            </w:r>
            <w:r w:rsidRPr="0081693B">
              <w:rPr>
                <w:rFonts w:ascii="仿宋" w:eastAsia="仿宋" w:hAnsi="仿宋"/>
                <w:sz w:val="24"/>
                <w:szCs w:val="24"/>
              </w:rPr>
              <w:t>.</w:t>
            </w:r>
            <w:r w:rsidRPr="0081693B">
              <w:rPr>
                <w:rFonts w:ascii="仿宋" w:eastAsia="仿宋" w:hAnsi="仿宋" w:hint="eastAsia"/>
                <w:sz w:val="24"/>
                <w:szCs w:val="24"/>
              </w:rPr>
              <w:t>5</w:t>
            </w:r>
            <w:r w:rsidRPr="0081693B">
              <w:rPr>
                <w:rFonts w:ascii="仿宋" w:eastAsia="仿宋" w:hAnsi="仿宋"/>
                <w:sz w:val="24"/>
                <w:szCs w:val="24"/>
              </w:rPr>
              <w:t>%</w:t>
            </w:r>
          </w:p>
        </w:tc>
        <w:tc>
          <w:tcPr>
            <w:tcW w:w="1276" w:type="dxa"/>
          </w:tcPr>
          <w:p w:rsidR="00F81B03" w:rsidRPr="0081693B" w:rsidRDefault="00F81B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+2.7%</w:t>
            </w:r>
          </w:p>
        </w:tc>
      </w:tr>
      <w:tr w:rsidR="00F81B03" w:rsidRPr="0081693B" w:rsidTr="00816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81B03" w:rsidRPr="0081693B" w:rsidRDefault="00F81B03" w:rsidP="007A604D">
            <w:pPr>
              <w:spacing w:line="360" w:lineRule="auto"/>
              <w:rPr>
                <w:rFonts w:ascii="仿宋" w:eastAsia="仿宋" w:hAnsi="仿宋"/>
                <w:sz w:val="24"/>
                <w:szCs w:val="24"/>
              </w:rPr>
            </w:pPr>
            <w:r w:rsidRPr="0081693B">
              <w:rPr>
                <w:rFonts w:ascii="仿宋" w:eastAsia="仿宋" w:hAnsi="仿宋"/>
                <w:sz w:val="24"/>
                <w:szCs w:val="24"/>
              </w:rPr>
              <w:t>专任教师硕士以上学历比例</w:t>
            </w:r>
          </w:p>
        </w:tc>
        <w:tc>
          <w:tcPr>
            <w:tcW w:w="1984" w:type="dxa"/>
          </w:tcPr>
          <w:p w:rsidR="00F81B03" w:rsidRPr="0081693B" w:rsidRDefault="00F81B03" w:rsidP="007A604D">
            <w:pPr>
              <w:spacing w:line="360" w:lineRule="auto"/>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17.</w:t>
            </w:r>
            <w:r w:rsidRPr="0081693B">
              <w:rPr>
                <w:rFonts w:ascii="仿宋" w:eastAsia="仿宋" w:hAnsi="仿宋" w:hint="eastAsia"/>
                <w:sz w:val="24"/>
                <w:szCs w:val="24"/>
              </w:rPr>
              <w:t>63</w:t>
            </w:r>
            <w:r w:rsidRPr="0081693B">
              <w:rPr>
                <w:rFonts w:ascii="仿宋" w:eastAsia="仿宋" w:hAnsi="仿宋"/>
                <w:sz w:val="24"/>
                <w:szCs w:val="24"/>
              </w:rPr>
              <w:t>%</w:t>
            </w:r>
          </w:p>
        </w:tc>
        <w:tc>
          <w:tcPr>
            <w:tcW w:w="1843" w:type="dxa"/>
          </w:tcPr>
          <w:p w:rsidR="00F81B03" w:rsidRPr="0081693B" w:rsidRDefault="00F81B03" w:rsidP="007A604D">
            <w:pPr>
              <w:spacing w:line="360" w:lineRule="auto"/>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1</w:t>
            </w:r>
            <w:r w:rsidRPr="0081693B">
              <w:rPr>
                <w:rFonts w:ascii="仿宋" w:eastAsia="仿宋" w:hAnsi="仿宋" w:hint="eastAsia"/>
                <w:sz w:val="24"/>
                <w:szCs w:val="24"/>
              </w:rPr>
              <w:t>8</w:t>
            </w:r>
            <w:r w:rsidRPr="0081693B">
              <w:rPr>
                <w:rFonts w:ascii="仿宋" w:eastAsia="仿宋" w:hAnsi="仿宋"/>
                <w:sz w:val="24"/>
                <w:szCs w:val="24"/>
              </w:rPr>
              <w:t>.</w:t>
            </w:r>
            <w:r w:rsidRPr="0081693B">
              <w:rPr>
                <w:rFonts w:ascii="仿宋" w:eastAsia="仿宋" w:hAnsi="仿宋" w:hint="eastAsia"/>
                <w:sz w:val="24"/>
                <w:szCs w:val="24"/>
              </w:rPr>
              <w:t>7</w:t>
            </w:r>
            <w:r w:rsidRPr="0081693B">
              <w:rPr>
                <w:rFonts w:ascii="仿宋" w:eastAsia="仿宋" w:hAnsi="仿宋"/>
                <w:sz w:val="24"/>
                <w:szCs w:val="24"/>
              </w:rPr>
              <w:t>%</w:t>
            </w:r>
          </w:p>
        </w:tc>
        <w:tc>
          <w:tcPr>
            <w:tcW w:w="1276" w:type="dxa"/>
          </w:tcPr>
          <w:p w:rsidR="00F81B03" w:rsidRPr="0081693B" w:rsidRDefault="00F81B03" w:rsidP="007A604D">
            <w:pPr>
              <w:spacing w:line="360" w:lineRule="auto"/>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+0.9%</w:t>
            </w:r>
          </w:p>
        </w:tc>
      </w:tr>
      <w:tr w:rsidR="00F81B03" w:rsidRPr="0081693B" w:rsidTr="00816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81B03" w:rsidRPr="0081693B" w:rsidRDefault="00F81B03" w:rsidP="007A604D">
            <w:pPr>
              <w:spacing w:line="360" w:lineRule="auto"/>
              <w:rPr>
                <w:rFonts w:ascii="仿宋" w:eastAsia="仿宋" w:hAnsi="仿宋"/>
                <w:sz w:val="24"/>
                <w:szCs w:val="24"/>
              </w:rPr>
            </w:pPr>
            <w:r w:rsidRPr="0081693B">
              <w:rPr>
                <w:rFonts w:ascii="仿宋" w:eastAsia="仿宋" w:hAnsi="仿宋" w:hint="eastAsia"/>
                <w:sz w:val="24"/>
                <w:szCs w:val="24"/>
              </w:rPr>
              <w:t>获得高级以上职业资格的专任专业教师比例</w:t>
            </w:r>
          </w:p>
        </w:tc>
        <w:tc>
          <w:tcPr>
            <w:tcW w:w="1984" w:type="dxa"/>
          </w:tcPr>
          <w:p w:rsidR="00F81B03" w:rsidRPr="0081693B" w:rsidRDefault="00F81B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4</w:t>
            </w:r>
            <w:r w:rsidRPr="0081693B">
              <w:rPr>
                <w:rFonts w:ascii="仿宋" w:eastAsia="仿宋" w:hAnsi="仿宋" w:hint="eastAsia"/>
                <w:sz w:val="24"/>
                <w:szCs w:val="24"/>
              </w:rPr>
              <w:t>5.4</w:t>
            </w:r>
            <w:r w:rsidRPr="0081693B">
              <w:rPr>
                <w:rFonts w:ascii="仿宋" w:eastAsia="仿宋" w:hAnsi="仿宋"/>
                <w:sz w:val="24"/>
                <w:szCs w:val="24"/>
              </w:rPr>
              <w:t>%</w:t>
            </w:r>
          </w:p>
        </w:tc>
        <w:tc>
          <w:tcPr>
            <w:tcW w:w="1843" w:type="dxa"/>
          </w:tcPr>
          <w:p w:rsidR="00F81B03" w:rsidRPr="0081693B" w:rsidRDefault="00F81B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4</w:t>
            </w:r>
            <w:r w:rsidRPr="0081693B">
              <w:rPr>
                <w:rFonts w:ascii="仿宋" w:eastAsia="仿宋" w:hAnsi="仿宋" w:hint="eastAsia"/>
                <w:sz w:val="24"/>
                <w:szCs w:val="24"/>
              </w:rPr>
              <w:t>3.6</w:t>
            </w:r>
            <w:r w:rsidRPr="0081693B">
              <w:rPr>
                <w:rFonts w:ascii="仿宋" w:eastAsia="仿宋" w:hAnsi="仿宋"/>
                <w:sz w:val="24"/>
                <w:szCs w:val="24"/>
              </w:rPr>
              <w:t>%</w:t>
            </w:r>
          </w:p>
        </w:tc>
        <w:tc>
          <w:tcPr>
            <w:tcW w:w="1276" w:type="dxa"/>
          </w:tcPr>
          <w:p w:rsidR="00F81B03" w:rsidRPr="0081693B" w:rsidRDefault="00F81B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-1.8%</w:t>
            </w:r>
          </w:p>
        </w:tc>
      </w:tr>
      <w:tr w:rsidR="00F81B03" w:rsidRPr="0081693B" w:rsidTr="00816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81B03" w:rsidRPr="0081693B" w:rsidRDefault="00F81B03" w:rsidP="007A604D">
            <w:pPr>
              <w:spacing w:line="360" w:lineRule="auto"/>
              <w:rPr>
                <w:rFonts w:ascii="仿宋" w:eastAsia="仿宋" w:hAnsi="仿宋"/>
                <w:sz w:val="24"/>
                <w:szCs w:val="24"/>
              </w:rPr>
            </w:pPr>
            <w:r w:rsidRPr="0081693B">
              <w:rPr>
                <w:rFonts w:ascii="仿宋" w:eastAsia="仿宋" w:hAnsi="仿宋" w:hint="eastAsia"/>
                <w:sz w:val="24"/>
                <w:szCs w:val="24"/>
              </w:rPr>
              <w:t>获得中级以上职业资格的专任专业教师比例</w:t>
            </w:r>
          </w:p>
        </w:tc>
        <w:tc>
          <w:tcPr>
            <w:tcW w:w="1984" w:type="dxa"/>
          </w:tcPr>
          <w:p w:rsidR="00F81B03" w:rsidRPr="0081693B" w:rsidRDefault="00F81B03" w:rsidP="007A604D">
            <w:pPr>
              <w:spacing w:line="360" w:lineRule="auto"/>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8</w:t>
            </w:r>
            <w:r w:rsidRPr="0081693B">
              <w:rPr>
                <w:rFonts w:ascii="仿宋" w:eastAsia="仿宋" w:hAnsi="仿宋" w:hint="eastAsia"/>
                <w:sz w:val="24"/>
                <w:szCs w:val="24"/>
              </w:rPr>
              <w:t>4</w:t>
            </w:r>
            <w:r w:rsidRPr="0081693B">
              <w:rPr>
                <w:rFonts w:ascii="仿宋" w:eastAsia="仿宋" w:hAnsi="仿宋"/>
                <w:sz w:val="24"/>
                <w:szCs w:val="24"/>
              </w:rPr>
              <w:t>.</w:t>
            </w:r>
            <w:r w:rsidRPr="0081693B">
              <w:rPr>
                <w:rFonts w:ascii="仿宋" w:eastAsia="仿宋" w:hAnsi="仿宋" w:hint="eastAsia"/>
                <w:sz w:val="24"/>
                <w:szCs w:val="24"/>
              </w:rPr>
              <w:t>86</w:t>
            </w:r>
            <w:r w:rsidRPr="0081693B">
              <w:rPr>
                <w:rFonts w:ascii="仿宋" w:eastAsia="仿宋" w:hAnsi="仿宋"/>
                <w:sz w:val="24"/>
                <w:szCs w:val="24"/>
              </w:rPr>
              <w:t>%</w:t>
            </w:r>
          </w:p>
        </w:tc>
        <w:tc>
          <w:tcPr>
            <w:tcW w:w="1843" w:type="dxa"/>
          </w:tcPr>
          <w:p w:rsidR="00F81B03" w:rsidRPr="0081693B" w:rsidRDefault="00F81B03" w:rsidP="007A604D">
            <w:pPr>
              <w:spacing w:line="360" w:lineRule="auto"/>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8</w:t>
            </w:r>
            <w:r w:rsidRPr="0081693B">
              <w:rPr>
                <w:rFonts w:ascii="仿宋" w:eastAsia="仿宋" w:hAnsi="仿宋" w:hint="eastAsia"/>
                <w:sz w:val="24"/>
                <w:szCs w:val="24"/>
              </w:rPr>
              <w:t>5</w:t>
            </w:r>
            <w:r w:rsidRPr="0081693B">
              <w:rPr>
                <w:rFonts w:ascii="仿宋" w:eastAsia="仿宋" w:hAnsi="仿宋"/>
                <w:sz w:val="24"/>
                <w:szCs w:val="24"/>
              </w:rPr>
              <w:t>.</w:t>
            </w:r>
            <w:r w:rsidRPr="0081693B">
              <w:rPr>
                <w:rFonts w:ascii="仿宋" w:eastAsia="仿宋" w:hAnsi="仿宋" w:hint="eastAsia"/>
                <w:sz w:val="24"/>
                <w:szCs w:val="24"/>
              </w:rPr>
              <w:t>37</w:t>
            </w:r>
            <w:r w:rsidRPr="0081693B">
              <w:rPr>
                <w:rFonts w:ascii="仿宋" w:eastAsia="仿宋" w:hAnsi="仿宋"/>
                <w:sz w:val="24"/>
                <w:szCs w:val="24"/>
              </w:rPr>
              <w:t>%</w:t>
            </w:r>
          </w:p>
        </w:tc>
        <w:tc>
          <w:tcPr>
            <w:tcW w:w="1276" w:type="dxa"/>
          </w:tcPr>
          <w:p w:rsidR="00F81B03" w:rsidRPr="0081693B" w:rsidRDefault="00F81B03" w:rsidP="007A604D">
            <w:pPr>
              <w:spacing w:line="360" w:lineRule="auto"/>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+1.51%</w:t>
            </w:r>
          </w:p>
        </w:tc>
      </w:tr>
      <w:tr w:rsidR="00F81B03" w:rsidRPr="0081693B" w:rsidTr="00816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81B03" w:rsidRPr="0081693B" w:rsidRDefault="00F81B03" w:rsidP="007A604D">
            <w:pPr>
              <w:spacing w:line="360" w:lineRule="auto"/>
              <w:rPr>
                <w:rFonts w:ascii="仿宋" w:eastAsia="仿宋" w:hAnsi="仿宋"/>
                <w:sz w:val="24"/>
                <w:szCs w:val="24"/>
              </w:rPr>
            </w:pPr>
            <w:r w:rsidRPr="0081693B">
              <w:rPr>
                <w:rFonts w:ascii="仿宋" w:eastAsia="仿宋" w:hAnsi="仿宋" w:hint="eastAsia"/>
                <w:sz w:val="24"/>
                <w:szCs w:val="24"/>
              </w:rPr>
              <w:t>获得执业资格的专任专业教师比例</w:t>
            </w:r>
          </w:p>
        </w:tc>
        <w:tc>
          <w:tcPr>
            <w:tcW w:w="1984" w:type="dxa"/>
          </w:tcPr>
          <w:p w:rsidR="00F81B03" w:rsidRPr="0081693B" w:rsidRDefault="00F81B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35.78%</w:t>
            </w:r>
          </w:p>
        </w:tc>
        <w:tc>
          <w:tcPr>
            <w:tcW w:w="1843" w:type="dxa"/>
          </w:tcPr>
          <w:p w:rsidR="00F81B03" w:rsidRPr="0081693B" w:rsidRDefault="00F81B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36.08%</w:t>
            </w:r>
          </w:p>
        </w:tc>
        <w:tc>
          <w:tcPr>
            <w:tcW w:w="1276" w:type="dxa"/>
          </w:tcPr>
          <w:p w:rsidR="00F81B03" w:rsidRPr="0081693B" w:rsidRDefault="00F81B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+1.3%</w:t>
            </w:r>
          </w:p>
        </w:tc>
      </w:tr>
    </w:tbl>
    <w:p w:rsidR="00F81B03" w:rsidRPr="007A604D" w:rsidRDefault="00F81B03"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一年来，在学校总共338名专任教师中，有205名主要从事中职教</w:t>
      </w:r>
      <w:proofErr w:type="gramStart"/>
      <w:r w:rsidRPr="007A604D">
        <w:rPr>
          <w:rFonts w:ascii="仿宋" w:eastAsia="仿宋" w:hAnsi="仿宋" w:hint="eastAsia"/>
          <w:sz w:val="32"/>
          <w:szCs w:val="32"/>
        </w:rPr>
        <w:t>育教学</w:t>
      </w:r>
      <w:proofErr w:type="gramEnd"/>
      <w:r w:rsidRPr="007A604D">
        <w:rPr>
          <w:rFonts w:ascii="仿宋" w:eastAsia="仿宋" w:hAnsi="仿宋" w:hint="eastAsia"/>
          <w:sz w:val="32"/>
          <w:szCs w:val="32"/>
        </w:rPr>
        <w:t>工作，生师比</w:t>
      </w:r>
      <w:r w:rsidR="00AD2DC4" w:rsidRPr="007A604D">
        <w:rPr>
          <w:rFonts w:ascii="仿宋" w:eastAsia="仿宋" w:hAnsi="仿宋" w:hint="eastAsia"/>
          <w:sz w:val="32"/>
          <w:szCs w:val="32"/>
        </w:rPr>
        <w:t>在规定标准以上</w:t>
      </w:r>
      <w:r w:rsidRPr="007A604D">
        <w:rPr>
          <w:rFonts w:ascii="仿宋" w:eastAsia="仿宋" w:hAnsi="仿宋" w:hint="eastAsia"/>
          <w:sz w:val="32"/>
          <w:szCs w:val="32"/>
        </w:rPr>
        <w:t>、“双师型”教师占比</w:t>
      </w:r>
      <w:r w:rsidR="00AD2DC4" w:rsidRPr="007A604D">
        <w:rPr>
          <w:rFonts w:ascii="仿宋" w:eastAsia="仿宋" w:hAnsi="仿宋" w:hint="eastAsia"/>
          <w:sz w:val="32"/>
          <w:szCs w:val="32"/>
        </w:rPr>
        <w:t>高于省定标准</w:t>
      </w:r>
      <w:r w:rsidRPr="007A604D">
        <w:rPr>
          <w:rFonts w:ascii="仿宋" w:eastAsia="仿宋" w:hAnsi="仿宋" w:hint="eastAsia"/>
          <w:sz w:val="32"/>
          <w:szCs w:val="32"/>
        </w:rPr>
        <w:t>。学校采取激励措施，组织教师积极参加学历提升与技能考评，有2名</w:t>
      </w:r>
      <w:r w:rsidR="00AD2DC4" w:rsidRPr="007A604D">
        <w:rPr>
          <w:rFonts w:ascii="仿宋" w:eastAsia="仿宋" w:hAnsi="仿宋" w:hint="eastAsia"/>
          <w:sz w:val="32"/>
          <w:szCs w:val="32"/>
        </w:rPr>
        <w:t>技能指导</w:t>
      </w:r>
      <w:r w:rsidRPr="007A604D">
        <w:rPr>
          <w:rFonts w:ascii="仿宋" w:eastAsia="仿宋" w:hAnsi="仿宋" w:hint="eastAsia"/>
          <w:sz w:val="32"/>
          <w:szCs w:val="32"/>
        </w:rPr>
        <w:t>教师完成本科学历提升，有4名教师完成硕士学历提升，12名教师晋升为中</w:t>
      </w:r>
      <w:r w:rsidRPr="007A604D">
        <w:rPr>
          <w:rFonts w:ascii="仿宋" w:eastAsia="仿宋" w:hAnsi="仿宋" w:hint="eastAsia"/>
          <w:sz w:val="32"/>
          <w:szCs w:val="32"/>
        </w:rPr>
        <w:lastRenderedPageBreak/>
        <w:t>级职称，4名教师晋升</w:t>
      </w:r>
      <w:r w:rsidR="00AD2DC4" w:rsidRPr="007A604D">
        <w:rPr>
          <w:rFonts w:ascii="仿宋" w:eastAsia="仿宋" w:hAnsi="仿宋" w:hint="eastAsia"/>
          <w:sz w:val="32"/>
          <w:szCs w:val="32"/>
        </w:rPr>
        <w:t>为</w:t>
      </w:r>
      <w:r w:rsidRPr="007A604D">
        <w:rPr>
          <w:rFonts w:ascii="仿宋" w:eastAsia="仿宋" w:hAnsi="仿宋" w:hint="eastAsia"/>
          <w:sz w:val="32"/>
          <w:szCs w:val="32"/>
        </w:rPr>
        <w:t>高级职称，3名</w:t>
      </w:r>
      <w:r w:rsidR="00AD2DC4" w:rsidRPr="007A604D">
        <w:rPr>
          <w:rFonts w:ascii="仿宋" w:eastAsia="仿宋" w:hAnsi="仿宋" w:hint="eastAsia"/>
          <w:sz w:val="32"/>
          <w:szCs w:val="32"/>
        </w:rPr>
        <w:t>新进</w:t>
      </w:r>
      <w:proofErr w:type="gramStart"/>
      <w:r w:rsidR="00AD2DC4" w:rsidRPr="007A604D">
        <w:rPr>
          <w:rFonts w:ascii="仿宋" w:eastAsia="仿宋" w:hAnsi="仿宋" w:hint="eastAsia"/>
          <w:sz w:val="32"/>
          <w:szCs w:val="32"/>
        </w:rPr>
        <w:t>编</w:t>
      </w:r>
      <w:r w:rsidRPr="007A604D">
        <w:rPr>
          <w:rFonts w:ascii="仿宋" w:eastAsia="仿宋" w:hAnsi="仿宋" w:hint="eastAsia"/>
          <w:sz w:val="32"/>
          <w:szCs w:val="32"/>
        </w:rPr>
        <w:t>教师</w:t>
      </w:r>
      <w:proofErr w:type="gramEnd"/>
      <w:r w:rsidRPr="007A604D">
        <w:rPr>
          <w:rFonts w:ascii="仿宋" w:eastAsia="仿宋" w:hAnsi="仿宋" w:hint="eastAsia"/>
          <w:sz w:val="32"/>
          <w:szCs w:val="32"/>
        </w:rPr>
        <w:t>获得执业资格。</w:t>
      </w:r>
    </w:p>
    <w:p w:rsidR="00A66D13" w:rsidRDefault="00A66D13" w:rsidP="007A604D">
      <w:pPr>
        <w:spacing w:line="360" w:lineRule="auto"/>
        <w:ind w:firstLineChars="200" w:firstLine="643"/>
        <w:rPr>
          <w:rFonts w:ascii="仿宋" w:eastAsia="仿宋" w:hAnsi="仿宋"/>
          <w:b/>
          <w:sz w:val="32"/>
          <w:szCs w:val="32"/>
        </w:rPr>
      </w:pPr>
      <w:r w:rsidRPr="007A604D">
        <w:rPr>
          <w:rFonts w:ascii="仿宋" w:eastAsia="仿宋" w:hAnsi="仿宋"/>
          <w:b/>
          <w:sz w:val="32"/>
          <w:szCs w:val="32"/>
        </w:rPr>
        <w:t>1.4设施设备</w:t>
      </w:r>
    </w:p>
    <w:p w:rsidR="007A604D" w:rsidRPr="007A604D" w:rsidRDefault="007A604D" w:rsidP="007A604D">
      <w:pPr>
        <w:spacing w:line="360" w:lineRule="auto"/>
        <w:ind w:firstLineChars="200" w:firstLine="643"/>
        <w:rPr>
          <w:rFonts w:ascii="仿宋" w:eastAsia="仿宋" w:hAnsi="仿宋"/>
          <w:b/>
          <w:sz w:val="32"/>
          <w:szCs w:val="32"/>
        </w:rPr>
      </w:pPr>
      <w:r>
        <w:rPr>
          <w:rFonts w:ascii="仿宋" w:eastAsia="仿宋" w:hAnsi="仿宋" w:hint="eastAsia"/>
          <w:b/>
          <w:sz w:val="32"/>
          <w:szCs w:val="32"/>
        </w:rPr>
        <w:t>学校实验实习设施投入情况见表四：</w:t>
      </w:r>
    </w:p>
    <w:p w:rsidR="00A66D13" w:rsidRPr="007A604D" w:rsidRDefault="00801990" w:rsidP="007A604D">
      <w:pPr>
        <w:spacing w:line="360" w:lineRule="auto"/>
        <w:jc w:val="center"/>
        <w:rPr>
          <w:rFonts w:ascii="仿宋" w:eastAsia="仿宋" w:hAnsi="仿宋"/>
          <w:sz w:val="32"/>
          <w:szCs w:val="32"/>
        </w:rPr>
      </w:pPr>
      <w:r w:rsidRPr="007A604D">
        <w:rPr>
          <w:rFonts w:ascii="仿宋" w:eastAsia="仿宋" w:hAnsi="仿宋" w:hint="eastAsia"/>
          <w:sz w:val="32"/>
          <w:szCs w:val="32"/>
        </w:rPr>
        <w:t>表</w:t>
      </w:r>
      <w:r w:rsidR="00A16F5C" w:rsidRPr="007A604D">
        <w:rPr>
          <w:rFonts w:ascii="仿宋" w:eastAsia="仿宋" w:hAnsi="仿宋" w:hint="eastAsia"/>
          <w:sz w:val="32"/>
          <w:szCs w:val="32"/>
        </w:rPr>
        <w:t>四：</w:t>
      </w:r>
      <w:r w:rsidR="00A66D13" w:rsidRPr="007A604D">
        <w:rPr>
          <w:rFonts w:ascii="仿宋" w:eastAsia="仿宋" w:hAnsi="仿宋" w:hint="eastAsia"/>
          <w:sz w:val="32"/>
          <w:szCs w:val="32"/>
        </w:rPr>
        <w:t>学校实验实习设施投入情况汇总表</w:t>
      </w:r>
    </w:p>
    <w:tbl>
      <w:tblPr>
        <w:tblStyle w:val="-50"/>
        <w:tblW w:w="8472" w:type="dxa"/>
        <w:tblLook w:val="04A0" w:firstRow="1" w:lastRow="0" w:firstColumn="1" w:lastColumn="0" w:noHBand="0" w:noVBand="1"/>
      </w:tblPr>
      <w:tblGrid>
        <w:gridCol w:w="2376"/>
        <w:gridCol w:w="2127"/>
        <w:gridCol w:w="2126"/>
        <w:gridCol w:w="1843"/>
      </w:tblGrid>
      <w:tr w:rsidR="00A66D13" w:rsidRPr="0081693B" w:rsidTr="0081693B">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A66D13" w:rsidRPr="0081693B" w:rsidRDefault="00A66D13" w:rsidP="007A604D">
            <w:pPr>
              <w:spacing w:line="360" w:lineRule="auto"/>
              <w:jc w:val="center"/>
              <w:rPr>
                <w:rFonts w:ascii="仿宋" w:eastAsia="仿宋" w:hAnsi="仿宋"/>
                <w:b w:val="0"/>
                <w:sz w:val="28"/>
                <w:szCs w:val="28"/>
              </w:rPr>
            </w:pPr>
            <w:r w:rsidRPr="0081693B">
              <w:rPr>
                <w:rFonts w:ascii="仿宋" w:eastAsia="仿宋" w:hAnsi="仿宋" w:hint="eastAsia"/>
                <w:b w:val="0"/>
                <w:sz w:val="28"/>
                <w:szCs w:val="28"/>
              </w:rPr>
              <w:t>项</w:t>
            </w:r>
            <w:r w:rsidR="0081693B">
              <w:rPr>
                <w:rFonts w:ascii="仿宋" w:eastAsia="仿宋" w:hAnsi="仿宋" w:hint="eastAsia"/>
                <w:b w:val="0"/>
                <w:sz w:val="28"/>
                <w:szCs w:val="28"/>
              </w:rPr>
              <w:t xml:space="preserve">  </w:t>
            </w:r>
            <w:r w:rsidRPr="0081693B">
              <w:rPr>
                <w:rFonts w:ascii="仿宋" w:eastAsia="仿宋" w:hAnsi="仿宋" w:hint="eastAsia"/>
                <w:b w:val="0"/>
                <w:sz w:val="28"/>
                <w:szCs w:val="28"/>
              </w:rPr>
              <w:t>目</w:t>
            </w:r>
          </w:p>
        </w:tc>
        <w:tc>
          <w:tcPr>
            <w:tcW w:w="2127" w:type="dxa"/>
          </w:tcPr>
          <w:p w:rsidR="00A66D13" w:rsidRPr="0081693B" w:rsidRDefault="001C02DE" w:rsidP="0081693B">
            <w:pPr>
              <w:spacing w:line="360" w:lineRule="auto"/>
              <w:cnfStyle w:val="100000000000" w:firstRow="1" w:lastRow="0" w:firstColumn="0" w:lastColumn="0" w:oddVBand="0" w:evenVBand="0" w:oddHBand="0" w:evenHBand="0" w:firstRowFirstColumn="0" w:firstRowLastColumn="0" w:lastRowFirstColumn="0" w:lastRowLastColumn="0"/>
              <w:rPr>
                <w:rFonts w:ascii="仿宋" w:eastAsia="仿宋" w:hAnsi="仿宋"/>
                <w:b w:val="0"/>
                <w:sz w:val="28"/>
                <w:szCs w:val="28"/>
              </w:rPr>
            </w:pPr>
            <w:r w:rsidRPr="0081693B">
              <w:rPr>
                <w:rFonts w:ascii="仿宋" w:eastAsia="仿宋" w:hAnsi="仿宋" w:hint="eastAsia"/>
                <w:b w:val="0"/>
                <w:sz w:val="28"/>
                <w:szCs w:val="28"/>
              </w:rPr>
              <w:t>2015-</w:t>
            </w:r>
            <w:r w:rsidR="00A66D13" w:rsidRPr="0081693B">
              <w:rPr>
                <w:rFonts w:ascii="仿宋" w:eastAsia="仿宋" w:hAnsi="仿宋" w:hint="eastAsia"/>
                <w:b w:val="0"/>
                <w:sz w:val="28"/>
                <w:szCs w:val="28"/>
              </w:rPr>
              <w:t>2016</w:t>
            </w:r>
            <w:r w:rsidR="0081693B">
              <w:rPr>
                <w:rFonts w:ascii="仿宋" w:eastAsia="仿宋" w:hAnsi="仿宋" w:hint="eastAsia"/>
                <w:b w:val="0"/>
                <w:sz w:val="28"/>
                <w:szCs w:val="28"/>
              </w:rPr>
              <w:t>学</w:t>
            </w:r>
            <w:r w:rsidR="00A66D13" w:rsidRPr="0081693B">
              <w:rPr>
                <w:rFonts w:ascii="仿宋" w:eastAsia="仿宋" w:hAnsi="仿宋" w:hint="eastAsia"/>
                <w:b w:val="0"/>
                <w:sz w:val="28"/>
                <w:szCs w:val="28"/>
              </w:rPr>
              <w:t>年</w:t>
            </w:r>
          </w:p>
        </w:tc>
        <w:tc>
          <w:tcPr>
            <w:tcW w:w="2126" w:type="dxa"/>
          </w:tcPr>
          <w:p w:rsidR="00A66D13" w:rsidRPr="0081693B" w:rsidRDefault="001C02DE" w:rsidP="0081693B">
            <w:pPr>
              <w:spacing w:line="360" w:lineRule="auto"/>
              <w:cnfStyle w:val="100000000000" w:firstRow="1" w:lastRow="0" w:firstColumn="0" w:lastColumn="0" w:oddVBand="0" w:evenVBand="0" w:oddHBand="0" w:evenHBand="0" w:firstRowFirstColumn="0" w:firstRowLastColumn="0" w:lastRowFirstColumn="0" w:lastRowLastColumn="0"/>
              <w:rPr>
                <w:rFonts w:ascii="仿宋" w:eastAsia="仿宋" w:hAnsi="仿宋"/>
                <w:b w:val="0"/>
                <w:sz w:val="28"/>
                <w:szCs w:val="28"/>
              </w:rPr>
            </w:pPr>
            <w:r w:rsidRPr="0081693B">
              <w:rPr>
                <w:rFonts w:ascii="仿宋" w:eastAsia="仿宋" w:hAnsi="仿宋" w:hint="eastAsia"/>
                <w:b w:val="0"/>
                <w:sz w:val="28"/>
                <w:szCs w:val="28"/>
              </w:rPr>
              <w:t>2016-</w:t>
            </w:r>
            <w:r w:rsidR="00A66D13" w:rsidRPr="0081693B">
              <w:rPr>
                <w:rFonts w:ascii="仿宋" w:eastAsia="仿宋" w:hAnsi="仿宋" w:hint="eastAsia"/>
                <w:b w:val="0"/>
                <w:sz w:val="28"/>
                <w:szCs w:val="28"/>
              </w:rPr>
              <w:t>2017</w:t>
            </w:r>
            <w:r w:rsidR="0081693B">
              <w:rPr>
                <w:rFonts w:ascii="仿宋" w:eastAsia="仿宋" w:hAnsi="仿宋" w:hint="eastAsia"/>
                <w:b w:val="0"/>
                <w:sz w:val="28"/>
                <w:szCs w:val="28"/>
              </w:rPr>
              <w:t>学</w:t>
            </w:r>
            <w:r w:rsidR="00A66D13" w:rsidRPr="0081693B">
              <w:rPr>
                <w:rFonts w:ascii="仿宋" w:eastAsia="仿宋" w:hAnsi="仿宋" w:hint="eastAsia"/>
                <w:b w:val="0"/>
                <w:sz w:val="28"/>
                <w:szCs w:val="28"/>
              </w:rPr>
              <w:t>年</w:t>
            </w:r>
          </w:p>
        </w:tc>
        <w:tc>
          <w:tcPr>
            <w:tcW w:w="1843" w:type="dxa"/>
          </w:tcPr>
          <w:p w:rsidR="00A66D13" w:rsidRPr="0081693B" w:rsidRDefault="00A66D13" w:rsidP="0081693B">
            <w:pPr>
              <w:spacing w:line="360" w:lineRule="auto"/>
              <w:cnfStyle w:val="100000000000" w:firstRow="1" w:lastRow="0" w:firstColumn="0" w:lastColumn="0" w:oddVBand="0" w:evenVBand="0" w:oddHBand="0" w:evenHBand="0" w:firstRowFirstColumn="0" w:firstRowLastColumn="0" w:lastRowFirstColumn="0" w:lastRowLastColumn="0"/>
              <w:rPr>
                <w:rFonts w:ascii="仿宋" w:eastAsia="仿宋" w:hAnsi="仿宋"/>
                <w:b w:val="0"/>
                <w:sz w:val="28"/>
                <w:szCs w:val="28"/>
              </w:rPr>
            </w:pPr>
            <w:r w:rsidRPr="0081693B">
              <w:rPr>
                <w:rFonts w:ascii="仿宋" w:eastAsia="仿宋" w:hAnsi="仿宋" w:hint="eastAsia"/>
                <w:b w:val="0"/>
                <w:sz w:val="28"/>
                <w:szCs w:val="28"/>
              </w:rPr>
              <w:t>增减（+－）</w:t>
            </w:r>
          </w:p>
        </w:tc>
      </w:tr>
      <w:tr w:rsidR="00A66D13" w:rsidRPr="0081693B" w:rsidTr="0081693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A66D13" w:rsidRPr="0081693B" w:rsidRDefault="00A66D13" w:rsidP="007A604D">
            <w:pPr>
              <w:spacing w:line="360" w:lineRule="auto"/>
              <w:rPr>
                <w:rFonts w:ascii="仿宋" w:eastAsia="仿宋" w:hAnsi="仿宋"/>
                <w:sz w:val="28"/>
                <w:szCs w:val="28"/>
              </w:rPr>
            </w:pPr>
            <w:r w:rsidRPr="0081693B">
              <w:rPr>
                <w:rFonts w:ascii="仿宋" w:eastAsia="仿宋" w:hAnsi="仿宋" w:hint="eastAsia"/>
                <w:sz w:val="28"/>
                <w:szCs w:val="28"/>
              </w:rPr>
              <w:t>实验实习设备值</w:t>
            </w:r>
          </w:p>
        </w:tc>
        <w:tc>
          <w:tcPr>
            <w:tcW w:w="2127" w:type="dxa"/>
          </w:tcPr>
          <w:p w:rsidR="00A66D13" w:rsidRPr="0081693B" w:rsidRDefault="00A66D13"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2885.</w:t>
            </w:r>
            <w:r w:rsidR="00801990" w:rsidRPr="0081693B">
              <w:rPr>
                <w:rFonts w:ascii="仿宋" w:eastAsia="仿宋" w:hAnsi="仿宋" w:hint="eastAsia"/>
                <w:sz w:val="28"/>
                <w:szCs w:val="28"/>
              </w:rPr>
              <w:t>80</w:t>
            </w:r>
            <w:r w:rsidRPr="0081693B">
              <w:rPr>
                <w:rFonts w:ascii="仿宋" w:eastAsia="仿宋" w:hAnsi="仿宋" w:hint="eastAsia"/>
                <w:sz w:val="28"/>
                <w:szCs w:val="28"/>
              </w:rPr>
              <w:t>万元</w:t>
            </w:r>
          </w:p>
        </w:tc>
        <w:tc>
          <w:tcPr>
            <w:tcW w:w="2126" w:type="dxa"/>
          </w:tcPr>
          <w:p w:rsidR="00A66D13" w:rsidRPr="0081693B" w:rsidRDefault="00801990"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3827.46</w:t>
            </w:r>
            <w:r w:rsidR="00A66D13" w:rsidRPr="0081693B">
              <w:rPr>
                <w:rFonts w:ascii="仿宋" w:eastAsia="仿宋" w:hAnsi="仿宋" w:hint="eastAsia"/>
                <w:sz w:val="28"/>
                <w:szCs w:val="28"/>
              </w:rPr>
              <w:t>万元</w:t>
            </w:r>
          </w:p>
        </w:tc>
        <w:tc>
          <w:tcPr>
            <w:tcW w:w="1843" w:type="dxa"/>
          </w:tcPr>
          <w:p w:rsidR="00A66D13" w:rsidRPr="0081693B" w:rsidRDefault="00A66D13"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686.85万元</w:t>
            </w:r>
          </w:p>
        </w:tc>
      </w:tr>
      <w:tr w:rsidR="00A66D13" w:rsidRPr="0081693B" w:rsidTr="0081693B">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A66D13" w:rsidRPr="0081693B" w:rsidRDefault="00A66D13" w:rsidP="007A604D">
            <w:pPr>
              <w:spacing w:line="360" w:lineRule="auto"/>
              <w:rPr>
                <w:rFonts w:ascii="仿宋" w:eastAsia="仿宋" w:hAnsi="仿宋"/>
                <w:sz w:val="28"/>
                <w:szCs w:val="28"/>
              </w:rPr>
            </w:pPr>
            <w:r w:rsidRPr="0081693B">
              <w:rPr>
                <w:rFonts w:ascii="仿宋" w:eastAsia="仿宋" w:hAnsi="仿宋" w:hint="eastAsia"/>
                <w:sz w:val="28"/>
                <w:szCs w:val="28"/>
              </w:rPr>
              <w:t>中职学生数</w:t>
            </w:r>
          </w:p>
        </w:tc>
        <w:tc>
          <w:tcPr>
            <w:tcW w:w="2127" w:type="dxa"/>
          </w:tcPr>
          <w:p w:rsidR="00A66D13" w:rsidRPr="0081693B" w:rsidRDefault="00A66D13"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2211人</w:t>
            </w:r>
          </w:p>
        </w:tc>
        <w:tc>
          <w:tcPr>
            <w:tcW w:w="2126" w:type="dxa"/>
          </w:tcPr>
          <w:p w:rsidR="00A66D13" w:rsidRPr="0081693B" w:rsidRDefault="00A66D13"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2414人</w:t>
            </w:r>
          </w:p>
        </w:tc>
        <w:tc>
          <w:tcPr>
            <w:tcW w:w="1843" w:type="dxa"/>
          </w:tcPr>
          <w:p w:rsidR="00A66D13" w:rsidRPr="0081693B" w:rsidRDefault="00A66D13"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202人</w:t>
            </w:r>
          </w:p>
        </w:tc>
      </w:tr>
      <w:tr w:rsidR="00A66D13" w:rsidRPr="0081693B" w:rsidTr="0081693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A66D13" w:rsidRPr="0081693B" w:rsidRDefault="00A66D13" w:rsidP="007A604D">
            <w:pPr>
              <w:spacing w:line="360" w:lineRule="auto"/>
              <w:rPr>
                <w:rFonts w:ascii="仿宋" w:eastAsia="仿宋" w:hAnsi="仿宋"/>
                <w:sz w:val="28"/>
                <w:szCs w:val="28"/>
              </w:rPr>
            </w:pPr>
            <w:r w:rsidRPr="0081693B">
              <w:rPr>
                <w:rFonts w:ascii="仿宋" w:eastAsia="仿宋" w:hAnsi="仿宋" w:hint="eastAsia"/>
                <w:sz w:val="28"/>
                <w:szCs w:val="28"/>
              </w:rPr>
              <w:t>生均实验实习设备值</w:t>
            </w:r>
          </w:p>
        </w:tc>
        <w:tc>
          <w:tcPr>
            <w:tcW w:w="2127" w:type="dxa"/>
          </w:tcPr>
          <w:p w:rsidR="00A66D13" w:rsidRPr="0081693B" w:rsidRDefault="00A66D13"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13052元</w:t>
            </w:r>
          </w:p>
        </w:tc>
        <w:tc>
          <w:tcPr>
            <w:tcW w:w="2126" w:type="dxa"/>
          </w:tcPr>
          <w:p w:rsidR="00A66D13" w:rsidRPr="0081693B" w:rsidRDefault="00A66D13"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15855元</w:t>
            </w:r>
          </w:p>
        </w:tc>
        <w:tc>
          <w:tcPr>
            <w:tcW w:w="1843" w:type="dxa"/>
          </w:tcPr>
          <w:p w:rsidR="00A66D13" w:rsidRPr="0081693B" w:rsidRDefault="00A66D13"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+2845元</w:t>
            </w:r>
          </w:p>
        </w:tc>
      </w:tr>
      <w:tr w:rsidR="00A66D13" w:rsidRPr="0081693B" w:rsidTr="0081693B">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A66D13" w:rsidRPr="0081693B" w:rsidRDefault="00A66D13" w:rsidP="007A604D">
            <w:pPr>
              <w:spacing w:line="360" w:lineRule="auto"/>
              <w:rPr>
                <w:rFonts w:ascii="仿宋" w:eastAsia="仿宋" w:hAnsi="仿宋"/>
                <w:sz w:val="28"/>
                <w:szCs w:val="28"/>
              </w:rPr>
            </w:pPr>
            <w:r w:rsidRPr="0081693B">
              <w:rPr>
                <w:rFonts w:ascii="仿宋" w:eastAsia="仿宋" w:hAnsi="仿宋" w:hint="eastAsia"/>
                <w:sz w:val="28"/>
                <w:szCs w:val="28"/>
              </w:rPr>
              <w:t>其中：第一产业</w:t>
            </w:r>
          </w:p>
        </w:tc>
        <w:tc>
          <w:tcPr>
            <w:tcW w:w="2127" w:type="dxa"/>
          </w:tcPr>
          <w:p w:rsidR="00A66D13" w:rsidRPr="0081693B" w:rsidRDefault="00A66D13"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81693B">
              <w:rPr>
                <w:rFonts w:ascii="仿宋" w:eastAsia="仿宋" w:hAnsi="仿宋"/>
                <w:sz w:val="28"/>
                <w:szCs w:val="28"/>
              </w:rPr>
              <w:t>10628</w:t>
            </w:r>
            <w:r w:rsidRPr="0081693B">
              <w:rPr>
                <w:rFonts w:ascii="仿宋" w:eastAsia="仿宋" w:hAnsi="仿宋" w:hint="eastAsia"/>
                <w:sz w:val="28"/>
                <w:szCs w:val="28"/>
              </w:rPr>
              <w:t>元</w:t>
            </w:r>
          </w:p>
        </w:tc>
        <w:tc>
          <w:tcPr>
            <w:tcW w:w="2126" w:type="dxa"/>
          </w:tcPr>
          <w:p w:rsidR="00A66D13" w:rsidRPr="0081693B" w:rsidRDefault="00A66D13"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14795元</w:t>
            </w:r>
          </w:p>
        </w:tc>
        <w:tc>
          <w:tcPr>
            <w:tcW w:w="1843" w:type="dxa"/>
          </w:tcPr>
          <w:p w:rsidR="00A66D13" w:rsidRPr="0081693B" w:rsidRDefault="00A66D13"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+4167元</w:t>
            </w:r>
          </w:p>
        </w:tc>
      </w:tr>
      <w:tr w:rsidR="00A66D13" w:rsidRPr="0081693B" w:rsidTr="0081693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A66D13" w:rsidRPr="0081693B" w:rsidRDefault="00A66D13" w:rsidP="007A604D">
            <w:pPr>
              <w:spacing w:line="360" w:lineRule="auto"/>
              <w:rPr>
                <w:rFonts w:ascii="仿宋" w:eastAsia="仿宋" w:hAnsi="仿宋"/>
                <w:sz w:val="28"/>
                <w:szCs w:val="28"/>
              </w:rPr>
            </w:pPr>
            <w:r w:rsidRPr="0081693B">
              <w:rPr>
                <w:rFonts w:ascii="仿宋" w:eastAsia="仿宋" w:hAnsi="仿宋" w:hint="eastAsia"/>
                <w:sz w:val="28"/>
                <w:szCs w:val="28"/>
              </w:rPr>
              <w:t>第二产业</w:t>
            </w:r>
          </w:p>
        </w:tc>
        <w:tc>
          <w:tcPr>
            <w:tcW w:w="2127" w:type="dxa"/>
          </w:tcPr>
          <w:p w:rsidR="00A66D13" w:rsidRPr="0081693B" w:rsidRDefault="00A66D13"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17614元</w:t>
            </w:r>
          </w:p>
        </w:tc>
        <w:tc>
          <w:tcPr>
            <w:tcW w:w="2126" w:type="dxa"/>
          </w:tcPr>
          <w:p w:rsidR="00A66D13" w:rsidRPr="0081693B" w:rsidRDefault="00A66D13"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21781元</w:t>
            </w:r>
          </w:p>
        </w:tc>
        <w:tc>
          <w:tcPr>
            <w:tcW w:w="1843" w:type="dxa"/>
          </w:tcPr>
          <w:p w:rsidR="00A66D13" w:rsidRPr="0081693B" w:rsidRDefault="00A66D13"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+3146元</w:t>
            </w:r>
          </w:p>
        </w:tc>
      </w:tr>
      <w:tr w:rsidR="00A66D13" w:rsidRPr="0081693B" w:rsidTr="0081693B">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A66D13" w:rsidRPr="0081693B" w:rsidRDefault="00A66D13" w:rsidP="007A604D">
            <w:pPr>
              <w:spacing w:line="360" w:lineRule="auto"/>
              <w:rPr>
                <w:rFonts w:ascii="仿宋" w:eastAsia="仿宋" w:hAnsi="仿宋"/>
                <w:sz w:val="28"/>
                <w:szCs w:val="28"/>
              </w:rPr>
            </w:pPr>
            <w:r w:rsidRPr="0081693B">
              <w:rPr>
                <w:rFonts w:ascii="仿宋" w:eastAsia="仿宋" w:hAnsi="仿宋" w:hint="eastAsia"/>
                <w:sz w:val="28"/>
                <w:szCs w:val="28"/>
              </w:rPr>
              <w:t>第三产业</w:t>
            </w:r>
          </w:p>
        </w:tc>
        <w:tc>
          <w:tcPr>
            <w:tcW w:w="2127" w:type="dxa"/>
          </w:tcPr>
          <w:p w:rsidR="00A66D13" w:rsidRPr="0081693B" w:rsidRDefault="00A66D13"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7936元</w:t>
            </w:r>
          </w:p>
        </w:tc>
        <w:tc>
          <w:tcPr>
            <w:tcW w:w="2126" w:type="dxa"/>
          </w:tcPr>
          <w:p w:rsidR="00A66D13" w:rsidRPr="0081693B" w:rsidRDefault="00A66D13"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10349元</w:t>
            </w:r>
          </w:p>
        </w:tc>
        <w:tc>
          <w:tcPr>
            <w:tcW w:w="1843" w:type="dxa"/>
          </w:tcPr>
          <w:p w:rsidR="00A66D13" w:rsidRPr="0081693B" w:rsidRDefault="00A66D13"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+2413元</w:t>
            </w:r>
          </w:p>
        </w:tc>
      </w:tr>
      <w:tr w:rsidR="00A66D13" w:rsidRPr="0081693B" w:rsidTr="0081693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A66D13" w:rsidRPr="0081693B" w:rsidRDefault="00A66D13" w:rsidP="007A604D">
            <w:pPr>
              <w:spacing w:line="360" w:lineRule="auto"/>
              <w:rPr>
                <w:rFonts w:ascii="仿宋" w:eastAsia="仿宋" w:hAnsi="仿宋"/>
                <w:sz w:val="28"/>
                <w:szCs w:val="28"/>
              </w:rPr>
            </w:pPr>
            <w:r w:rsidRPr="0081693B">
              <w:rPr>
                <w:rFonts w:ascii="仿宋" w:eastAsia="仿宋" w:hAnsi="仿宋" w:hint="eastAsia"/>
                <w:sz w:val="28"/>
                <w:szCs w:val="28"/>
              </w:rPr>
              <w:t>生均实验实习</w:t>
            </w:r>
            <w:proofErr w:type="gramStart"/>
            <w:r w:rsidRPr="0081693B">
              <w:rPr>
                <w:rFonts w:ascii="仿宋" w:eastAsia="仿宋" w:hAnsi="仿宋" w:hint="eastAsia"/>
                <w:sz w:val="28"/>
                <w:szCs w:val="28"/>
              </w:rPr>
              <w:t>工位数</w:t>
            </w:r>
            <w:proofErr w:type="gramEnd"/>
          </w:p>
        </w:tc>
        <w:tc>
          <w:tcPr>
            <w:tcW w:w="2127" w:type="dxa"/>
          </w:tcPr>
          <w:p w:rsidR="00A66D13" w:rsidRPr="0081693B" w:rsidRDefault="00A66D13"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1.52个</w:t>
            </w:r>
          </w:p>
        </w:tc>
        <w:tc>
          <w:tcPr>
            <w:tcW w:w="2126" w:type="dxa"/>
          </w:tcPr>
          <w:p w:rsidR="00A66D13" w:rsidRPr="0081693B" w:rsidRDefault="00A66D13"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1.65个</w:t>
            </w:r>
          </w:p>
        </w:tc>
        <w:tc>
          <w:tcPr>
            <w:tcW w:w="1843" w:type="dxa"/>
          </w:tcPr>
          <w:p w:rsidR="00A66D13" w:rsidRPr="0081693B" w:rsidRDefault="00A66D13"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+0.13个</w:t>
            </w:r>
          </w:p>
        </w:tc>
      </w:tr>
      <w:tr w:rsidR="002A07D9" w:rsidRPr="0081693B" w:rsidTr="0081693B">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2A07D9" w:rsidRPr="0081693B" w:rsidRDefault="002A07D9" w:rsidP="007A604D">
            <w:pPr>
              <w:spacing w:line="360" w:lineRule="auto"/>
              <w:rPr>
                <w:rFonts w:ascii="仿宋" w:eastAsia="仿宋" w:hAnsi="仿宋"/>
                <w:sz w:val="28"/>
                <w:szCs w:val="28"/>
              </w:rPr>
            </w:pPr>
            <w:r w:rsidRPr="0081693B">
              <w:rPr>
                <w:rFonts w:ascii="仿宋" w:eastAsia="仿宋" w:hAnsi="仿宋" w:hint="eastAsia"/>
                <w:sz w:val="28"/>
                <w:szCs w:val="28"/>
              </w:rPr>
              <w:t>生均纸质图书</w:t>
            </w:r>
          </w:p>
        </w:tc>
        <w:tc>
          <w:tcPr>
            <w:tcW w:w="2127" w:type="dxa"/>
          </w:tcPr>
          <w:p w:rsidR="002A07D9" w:rsidRPr="0081693B" w:rsidRDefault="002A07D9"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27.56册</w:t>
            </w:r>
          </w:p>
        </w:tc>
        <w:tc>
          <w:tcPr>
            <w:tcW w:w="2126" w:type="dxa"/>
          </w:tcPr>
          <w:p w:rsidR="002A07D9" w:rsidRPr="0081693B" w:rsidRDefault="002A07D9"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31.64册</w:t>
            </w:r>
          </w:p>
        </w:tc>
        <w:tc>
          <w:tcPr>
            <w:tcW w:w="1843" w:type="dxa"/>
          </w:tcPr>
          <w:p w:rsidR="002A07D9" w:rsidRPr="0081693B" w:rsidRDefault="002A07D9"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+4.08册</w:t>
            </w:r>
          </w:p>
        </w:tc>
      </w:tr>
      <w:tr w:rsidR="002A07D9" w:rsidRPr="0081693B" w:rsidTr="0081693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2A07D9" w:rsidRPr="0081693B" w:rsidRDefault="002A07D9" w:rsidP="007A604D">
            <w:pPr>
              <w:spacing w:line="360" w:lineRule="auto"/>
              <w:rPr>
                <w:rFonts w:ascii="仿宋" w:eastAsia="仿宋" w:hAnsi="仿宋"/>
                <w:sz w:val="28"/>
                <w:szCs w:val="28"/>
              </w:rPr>
            </w:pPr>
            <w:r w:rsidRPr="0081693B">
              <w:rPr>
                <w:rFonts w:ascii="仿宋" w:eastAsia="仿宋" w:hAnsi="仿宋" w:hint="eastAsia"/>
                <w:sz w:val="28"/>
                <w:szCs w:val="28"/>
              </w:rPr>
              <w:t>生均电子图书</w:t>
            </w:r>
          </w:p>
        </w:tc>
        <w:tc>
          <w:tcPr>
            <w:tcW w:w="2127" w:type="dxa"/>
          </w:tcPr>
          <w:p w:rsidR="002A07D9" w:rsidRPr="0081693B" w:rsidRDefault="002A07D9"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25.22册</w:t>
            </w:r>
          </w:p>
        </w:tc>
        <w:tc>
          <w:tcPr>
            <w:tcW w:w="2126" w:type="dxa"/>
          </w:tcPr>
          <w:p w:rsidR="002A07D9" w:rsidRPr="0081693B" w:rsidRDefault="002A07D9"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27.62</w:t>
            </w:r>
          </w:p>
        </w:tc>
        <w:tc>
          <w:tcPr>
            <w:tcW w:w="1843" w:type="dxa"/>
          </w:tcPr>
          <w:p w:rsidR="002A07D9" w:rsidRPr="0081693B" w:rsidRDefault="002A07D9"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81693B">
              <w:rPr>
                <w:rFonts w:ascii="仿宋" w:eastAsia="仿宋" w:hAnsi="仿宋" w:hint="eastAsia"/>
                <w:sz w:val="28"/>
                <w:szCs w:val="28"/>
              </w:rPr>
              <w:t>+2.4册</w:t>
            </w:r>
          </w:p>
        </w:tc>
      </w:tr>
    </w:tbl>
    <w:p w:rsidR="00A66D13" w:rsidRPr="007A604D" w:rsidRDefault="00A66D13"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目前学校实验实习设施总值7769.07万元，中职份额</w:t>
      </w:r>
      <w:r w:rsidR="00801990" w:rsidRPr="007A604D">
        <w:rPr>
          <w:rFonts w:ascii="仿宋" w:eastAsia="仿宋" w:hAnsi="仿宋" w:hint="eastAsia"/>
          <w:sz w:val="32"/>
          <w:szCs w:val="32"/>
        </w:rPr>
        <w:t>3827.46</w:t>
      </w:r>
      <w:r w:rsidRPr="007A604D">
        <w:rPr>
          <w:rFonts w:ascii="仿宋" w:eastAsia="仿宋" w:hAnsi="仿宋" w:hint="eastAsia"/>
          <w:sz w:val="32"/>
          <w:szCs w:val="32"/>
        </w:rPr>
        <w:t>万元，生</w:t>
      </w:r>
      <w:proofErr w:type="gramStart"/>
      <w:r w:rsidRPr="007A604D">
        <w:rPr>
          <w:rFonts w:ascii="仿宋" w:eastAsia="仿宋" w:hAnsi="仿宋" w:hint="eastAsia"/>
          <w:sz w:val="32"/>
          <w:szCs w:val="32"/>
        </w:rPr>
        <w:t>均教学</w:t>
      </w:r>
      <w:proofErr w:type="gramEnd"/>
      <w:r w:rsidRPr="007A604D">
        <w:rPr>
          <w:rFonts w:ascii="仿宋" w:eastAsia="仿宋" w:hAnsi="仿宋" w:hint="eastAsia"/>
          <w:sz w:val="32"/>
          <w:szCs w:val="32"/>
        </w:rPr>
        <w:t>仪器设备值为15855元。2017年实验实习设施共投入</w:t>
      </w:r>
      <w:r w:rsidR="00801990" w:rsidRPr="007A604D">
        <w:rPr>
          <w:rFonts w:ascii="仿宋" w:eastAsia="仿宋" w:hAnsi="仿宋" w:hint="eastAsia"/>
          <w:sz w:val="32"/>
          <w:szCs w:val="32"/>
        </w:rPr>
        <w:t>1253.41</w:t>
      </w:r>
      <w:r w:rsidRPr="007A604D">
        <w:rPr>
          <w:rFonts w:ascii="仿宋" w:eastAsia="仿宋" w:hAnsi="仿宋" w:hint="eastAsia"/>
          <w:sz w:val="32"/>
          <w:szCs w:val="32"/>
        </w:rPr>
        <w:t>万元,分摊到中职的金额为686.85万元，中职学生数为2414人，人均增加2845元。投入总额中，第一产业增加了12.5万元，占比1.82%，在校生</w:t>
      </w:r>
      <w:r w:rsidRPr="007A604D">
        <w:rPr>
          <w:rFonts w:ascii="仿宋" w:eastAsia="仿宋" w:hAnsi="仿宋" w:hint="eastAsia"/>
          <w:sz w:val="32"/>
          <w:szCs w:val="32"/>
        </w:rPr>
        <w:lastRenderedPageBreak/>
        <w:t>数为30人，人均增加投入4167元；第二产业增加了425.34万元，占比61.93%，在校生数为1352人，人均增加3146元；第三产业增加了249.01万元，占比36.25%，在校生1032人，人均增加2413元</w:t>
      </w:r>
      <w:r w:rsidR="002A07D9" w:rsidRPr="007A604D">
        <w:rPr>
          <w:rFonts w:ascii="仿宋" w:eastAsia="仿宋" w:hAnsi="仿宋" w:hint="eastAsia"/>
          <w:sz w:val="32"/>
          <w:szCs w:val="32"/>
        </w:rPr>
        <w:t>；学校在图书采购及网上学习资源的采购方面也有了显著的进步，生均增加纸质图书4.08册，电子图书2.4册。</w:t>
      </w:r>
    </w:p>
    <w:p w:rsidR="000A2697" w:rsidRDefault="000A2697" w:rsidP="007A604D">
      <w:pPr>
        <w:spacing w:line="360" w:lineRule="auto"/>
        <w:ind w:firstLineChars="200" w:firstLine="640"/>
        <w:rPr>
          <w:rFonts w:ascii="仿宋" w:eastAsia="仿宋" w:hAnsi="仿宋"/>
          <w:sz w:val="32"/>
          <w:szCs w:val="32"/>
        </w:rPr>
      </w:pPr>
      <w:r>
        <w:rPr>
          <w:rFonts w:ascii="仿宋" w:eastAsia="仿宋" w:hAnsi="仿宋" w:hint="eastAsia"/>
          <w:sz w:val="32"/>
          <w:szCs w:val="32"/>
        </w:rPr>
        <w:t>2.学生发展</w:t>
      </w:r>
    </w:p>
    <w:p w:rsidR="00A66D13" w:rsidRPr="007A604D" w:rsidRDefault="001C02DE"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2.1学生素质</w:t>
      </w:r>
    </w:p>
    <w:p w:rsidR="009A087F" w:rsidRPr="007A604D" w:rsidRDefault="00223C7E"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学生素质相关指标见表五：</w:t>
      </w:r>
    </w:p>
    <w:p w:rsidR="001C02DE" w:rsidRPr="007A604D" w:rsidRDefault="001C02DE" w:rsidP="007A604D">
      <w:pPr>
        <w:spacing w:line="360" w:lineRule="auto"/>
        <w:jc w:val="center"/>
        <w:rPr>
          <w:rFonts w:ascii="仿宋" w:eastAsia="仿宋" w:hAnsi="仿宋"/>
          <w:sz w:val="32"/>
          <w:szCs w:val="32"/>
        </w:rPr>
      </w:pPr>
      <w:r w:rsidRPr="007A604D">
        <w:rPr>
          <w:rFonts w:ascii="仿宋" w:eastAsia="仿宋" w:hAnsi="仿宋" w:hint="eastAsia"/>
          <w:sz w:val="32"/>
          <w:szCs w:val="32"/>
        </w:rPr>
        <w:t>表五：学生综合素质相关指标</w:t>
      </w:r>
    </w:p>
    <w:tbl>
      <w:tblPr>
        <w:tblStyle w:val="2-5"/>
        <w:tblW w:w="8522" w:type="dxa"/>
        <w:tblLook w:val="04A0" w:firstRow="1" w:lastRow="0" w:firstColumn="1" w:lastColumn="0" w:noHBand="0" w:noVBand="1"/>
      </w:tblPr>
      <w:tblGrid>
        <w:gridCol w:w="2130"/>
        <w:gridCol w:w="2130"/>
        <w:gridCol w:w="2131"/>
        <w:gridCol w:w="2131"/>
      </w:tblGrid>
      <w:tr w:rsidR="001C02DE" w:rsidRPr="007A604D" w:rsidTr="007A604D">
        <w:trPr>
          <w:cnfStyle w:val="100000000000" w:firstRow="1" w:lastRow="0" w:firstColumn="0" w:lastColumn="0" w:oddVBand="0" w:evenVBand="0" w:oddHBand="0" w:evenHBand="0" w:firstRowFirstColumn="0" w:firstRowLastColumn="0" w:lastRowFirstColumn="0" w:lastRowLastColumn="0"/>
          <w:trHeight w:val="512"/>
        </w:trPr>
        <w:tc>
          <w:tcPr>
            <w:cnfStyle w:val="001000000100" w:firstRow="0" w:lastRow="0" w:firstColumn="1" w:lastColumn="0" w:oddVBand="0" w:evenVBand="0" w:oddHBand="0" w:evenHBand="0" w:firstRowFirstColumn="1" w:firstRowLastColumn="0" w:lastRowFirstColumn="0" w:lastRowLastColumn="0"/>
            <w:tcW w:w="2130" w:type="dxa"/>
          </w:tcPr>
          <w:p w:rsidR="001C02DE" w:rsidRPr="007A604D" w:rsidRDefault="001C02DE" w:rsidP="007A604D">
            <w:pPr>
              <w:spacing w:line="360" w:lineRule="auto"/>
              <w:jc w:val="center"/>
              <w:rPr>
                <w:rFonts w:ascii="仿宋" w:eastAsia="仿宋" w:hAnsi="仿宋"/>
                <w:b w:val="0"/>
                <w:sz w:val="24"/>
                <w:szCs w:val="24"/>
              </w:rPr>
            </w:pPr>
            <w:r w:rsidRPr="007A604D">
              <w:rPr>
                <w:rFonts w:ascii="仿宋" w:eastAsia="仿宋" w:hAnsi="仿宋" w:hint="eastAsia"/>
                <w:b w:val="0"/>
                <w:sz w:val="24"/>
                <w:szCs w:val="24"/>
              </w:rPr>
              <w:t>项</w:t>
            </w:r>
            <w:r w:rsidR="007A604D">
              <w:rPr>
                <w:rFonts w:ascii="仿宋" w:eastAsia="仿宋" w:hAnsi="仿宋" w:hint="eastAsia"/>
                <w:b w:val="0"/>
                <w:sz w:val="24"/>
                <w:szCs w:val="24"/>
              </w:rPr>
              <w:t xml:space="preserve">   </w:t>
            </w:r>
            <w:r w:rsidRPr="007A604D">
              <w:rPr>
                <w:rFonts w:ascii="仿宋" w:eastAsia="仿宋" w:hAnsi="仿宋" w:hint="eastAsia"/>
                <w:b w:val="0"/>
                <w:sz w:val="24"/>
                <w:szCs w:val="24"/>
              </w:rPr>
              <w:t>目</w:t>
            </w:r>
          </w:p>
        </w:tc>
        <w:tc>
          <w:tcPr>
            <w:tcW w:w="2130" w:type="dxa"/>
          </w:tcPr>
          <w:p w:rsidR="001C02DE" w:rsidRPr="007A604D" w:rsidRDefault="001C02DE"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7A604D">
              <w:rPr>
                <w:rFonts w:ascii="仿宋" w:eastAsia="仿宋" w:hAnsi="仿宋" w:hint="eastAsia"/>
                <w:b w:val="0"/>
                <w:sz w:val="24"/>
                <w:szCs w:val="24"/>
              </w:rPr>
              <w:t>2015-2016</w:t>
            </w:r>
            <w:r w:rsidR="007A604D">
              <w:rPr>
                <w:rFonts w:ascii="仿宋" w:eastAsia="仿宋" w:hAnsi="仿宋" w:hint="eastAsia"/>
                <w:b w:val="0"/>
                <w:sz w:val="24"/>
                <w:szCs w:val="24"/>
              </w:rPr>
              <w:t>学</w:t>
            </w:r>
            <w:r w:rsidRPr="007A604D">
              <w:rPr>
                <w:rFonts w:ascii="仿宋" w:eastAsia="仿宋" w:hAnsi="仿宋" w:hint="eastAsia"/>
                <w:b w:val="0"/>
                <w:sz w:val="24"/>
                <w:szCs w:val="24"/>
              </w:rPr>
              <w:t>年</w:t>
            </w:r>
          </w:p>
        </w:tc>
        <w:tc>
          <w:tcPr>
            <w:tcW w:w="2131" w:type="dxa"/>
          </w:tcPr>
          <w:p w:rsidR="001C02DE" w:rsidRPr="007A604D" w:rsidRDefault="001C02DE"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7A604D">
              <w:rPr>
                <w:rFonts w:ascii="仿宋" w:eastAsia="仿宋" w:hAnsi="仿宋" w:hint="eastAsia"/>
                <w:b w:val="0"/>
                <w:sz w:val="24"/>
                <w:szCs w:val="24"/>
              </w:rPr>
              <w:t>2016-2017</w:t>
            </w:r>
            <w:r w:rsidR="007A604D">
              <w:rPr>
                <w:rFonts w:ascii="仿宋" w:eastAsia="仿宋" w:hAnsi="仿宋" w:hint="eastAsia"/>
                <w:b w:val="0"/>
                <w:sz w:val="24"/>
                <w:szCs w:val="24"/>
              </w:rPr>
              <w:t>学</w:t>
            </w:r>
            <w:r w:rsidRPr="007A604D">
              <w:rPr>
                <w:rFonts w:ascii="仿宋" w:eastAsia="仿宋" w:hAnsi="仿宋" w:hint="eastAsia"/>
                <w:b w:val="0"/>
                <w:sz w:val="24"/>
                <w:szCs w:val="24"/>
              </w:rPr>
              <w:t>年</w:t>
            </w:r>
          </w:p>
        </w:tc>
        <w:tc>
          <w:tcPr>
            <w:tcW w:w="2131" w:type="dxa"/>
          </w:tcPr>
          <w:p w:rsidR="001C02DE" w:rsidRPr="007A604D" w:rsidRDefault="001C02DE"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7A604D">
              <w:rPr>
                <w:rFonts w:ascii="仿宋" w:eastAsia="仿宋" w:hAnsi="仿宋" w:hint="eastAsia"/>
                <w:b w:val="0"/>
                <w:sz w:val="24"/>
                <w:szCs w:val="24"/>
              </w:rPr>
              <w:t>增减（+－）</w:t>
            </w:r>
          </w:p>
        </w:tc>
      </w:tr>
      <w:tr w:rsidR="001C02DE" w:rsidRPr="007A604D" w:rsidTr="007A6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rsidR="001C02DE" w:rsidRPr="007A604D" w:rsidRDefault="001C02DE" w:rsidP="007A604D">
            <w:pPr>
              <w:spacing w:line="360" w:lineRule="auto"/>
              <w:rPr>
                <w:rFonts w:ascii="仿宋" w:eastAsia="仿宋" w:hAnsi="仿宋"/>
                <w:sz w:val="24"/>
                <w:szCs w:val="24"/>
              </w:rPr>
            </w:pPr>
            <w:r w:rsidRPr="007A604D">
              <w:rPr>
                <w:rFonts w:ascii="仿宋" w:eastAsia="仿宋" w:hAnsi="仿宋" w:hint="eastAsia"/>
                <w:sz w:val="24"/>
                <w:szCs w:val="24"/>
              </w:rPr>
              <w:t>文化课合格率</w:t>
            </w:r>
          </w:p>
        </w:tc>
        <w:tc>
          <w:tcPr>
            <w:tcW w:w="2130" w:type="dxa"/>
          </w:tcPr>
          <w:p w:rsidR="001C02DE" w:rsidRPr="007A604D" w:rsidRDefault="009A7C29"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91.7%</w:t>
            </w:r>
          </w:p>
        </w:tc>
        <w:tc>
          <w:tcPr>
            <w:tcW w:w="2131" w:type="dxa"/>
          </w:tcPr>
          <w:p w:rsidR="001C02DE" w:rsidRPr="007A604D" w:rsidRDefault="009A7C29"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91.9%</w:t>
            </w:r>
          </w:p>
        </w:tc>
        <w:tc>
          <w:tcPr>
            <w:tcW w:w="2131" w:type="dxa"/>
          </w:tcPr>
          <w:p w:rsidR="001C02DE" w:rsidRPr="007A604D" w:rsidRDefault="007A604D"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w:t>
            </w:r>
            <w:r w:rsidR="009A7C29" w:rsidRPr="007A604D">
              <w:rPr>
                <w:rFonts w:ascii="仿宋" w:eastAsia="仿宋" w:hAnsi="仿宋" w:hint="eastAsia"/>
                <w:sz w:val="24"/>
                <w:szCs w:val="24"/>
              </w:rPr>
              <w:t>0.2%</w:t>
            </w:r>
          </w:p>
        </w:tc>
      </w:tr>
      <w:tr w:rsidR="00223C7E" w:rsidRPr="007A604D" w:rsidTr="007A604D">
        <w:tc>
          <w:tcPr>
            <w:cnfStyle w:val="001000000000" w:firstRow="0" w:lastRow="0" w:firstColumn="1" w:lastColumn="0" w:oddVBand="0" w:evenVBand="0" w:oddHBand="0" w:evenHBand="0" w:firstRowFirstColumn="0" w:firstRowLastColumn="0" w:lastRowFirstColumn="0" w:lastRowLastColumn="0"/>
            <w:tcW w:w="2130" w:type="dxa"/>
          </w:tcPr>
          <w:p w:rsidR="00223C7E" w:rsidRPr="007A604D" w:rsidRDefault="00223C7E" w:rsidP="007A604D">
            <w:pPr>
              <w:spacing w:line="360" w:lineRule="auto"/>
              <w:rPr>
                <w:rFonts w:ascii="仿宋" w:eastAsia="仿宋" w:hAnsi="仿宋"/>
                <w:sz w:val="24"/>
                <w:szCs w:val="24"/>
              </w:rPr>
            </w:pPr>
            <w:r w:rsidRPr="007A604D">
              <w:rPr>
                <w:rFonts w:ascii="仿宋" w:eastAsia="仿宋" w:hAnsi="仿宋" w:hint="eastAsia"/>
                <w:sz w:val="24"/>
                <w:szCs w:val="24"/>
              </w:rPr>
              <w:t>专业技能合格率</w:t>
            </w:r>
          </w:p>
        </w:tc>
        <w:tc>
          <w:tcPr>
            <w:tcW w:w="2130" w:type="dxa"/>
          </w:tcPr>
          <w:p w:rsidR="00223C7E" w:rsidRPr="007A604D" w:rsidRDefault="00223C7E"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87.5%</w:t>
            </w:r>
          </w:p>
        </w:tc>
        <w:tc>
          <w:tcPr>
            <w:tcW w:w="2131" w:type="dxa"/>
          </w:tcPr>
          <w:p w:rsidR="00223C7E" w:rsidRPr="007A604D" w:rsidRDefault="00223C7E"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94.4%</w:t>
            </w:r>
          </w:p>
        </w:tc>
        <w:tc>
          <w:tcPr>
            <w:tcW w:w="2131" w:type="dxa"/>
          </w:tcPr>
          <w:p w:rsidR="00223C7E" w:rsidRPr="007A604D" w:rsidRDefault="00223C7E"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+6.9%</w:t>
            </w:r>
          </w:p>
        </w:tc>
      </w:tr>
      <w:tr w:rsidR="00223C7E" w:rsidRPr="007A604D" w:rsidTr="007A6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rsidR="00223C7E" w:rsidRPr="007A604D" w:rsidRDefault="00223C7E" w:rsidP="007A604D">
            <w:pPr>
              <w:spacing w:line="360" w:lineRule="auto"/>
              <w:rPr>
                <w:rFonts w:ascii="仿宋" w:eastAsia="仿宋" w:hAnsi="仿宋"/>
                <w:sz w:val="24"/>
                <w:szCs w:val="24"/>
              </w:rPr>
            </w:pPr>
            <w:r w:rsidRPr="007A604D">
              <w:rPr>
                <w:rFonts w:ascii="仿宋" w:eastAsia="仿宋" w:hAnsi="仿宋" w:hint="eastAsia"/>
                <w:sz w:val="24"/>
                <w:szCs w:val="24"/>
              </w:rPr>
              <w:t>体质测评合格率</w:t>
            </w:r>
          </w:p>
        </w:tc>
        <w:tc>
          <w:tcPr>
            <w:tcW w:w="2130" w:type="dxa"/>
          </w:tcPr>
          <w:p w:rsidR="00223C7E" w:rsidRPr="007A604D" w:rsidRDefault="00223C7E"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88.16%</w:t>
            </w:r>
          </w:p>
        </w:tc>
        <w:tc>
          <w:tcPr>
            <w:tcW w:w="2131" w:type="dxa"/>
          </w:tcPr>
          <w:p w:rsidR="00223C7E" w:rsidRPr="007A604D" w:rsidRDefault="00223C7E"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89.7%</w:t>
            </w:r>
          </w:p>
        </w:tc>
        <w:tc>
          <w:tcPr>
            <w:tcW w:w="2131" w:type="dxa"/>
          </w:tcPr>
          <w:p w:rsidR="00223C7E" w:rsidRPr="007A604D" w:rsidRDefault="007A604D"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w:t>
            </w:r>
            <w:r w:rsidR="00A16F5C" w:rsidRPr="007A604D">
              <w:rPr>
                <w:rFonts w:ascii="仿宋" w:eastAsia="仿宋" w:hAnsi="仿宋" w:hint="eastAsia"/>
                <w:sz w:val="24"/>
                <w:szCs w:val="24"/>
              </w:rPr>
              <w:t>1.54</w:t>
            </w:r>
            <w:r w:rsidR="00223C7E" w:rsidRPr="007A604D">
              <w:rPr>
                <w:rFonts w:ascii="仿宋" w:eastAsia="仿宋" w:hAnsi="仿宋" w:hint="eastAsia"/>
                <w:sz w:val="24"/>
                <w:szCs w:val="24"/>
              </w:rPr>
              <w:t>%</w:t>
            </w:r>
          </w:p>
        </w:tc>
      </w:tr>
      <w:tr w:rsidR="00223C7E" w:rsidRPr="007A604D" w:rsidTr="007A604D">
        <w:tc>
          <w:tcPr>
            <w:cnfStyle w:val="001000000000" w:firstRow="0" w:lastRow="0" w:firstColumn="1" w:lastColumn="0" w:oddVBand="0" w:evenVBand="0" w:oddHBand="0" w:evenHBand="0" w:firstRowFirstColumn="0" w:firstRowLastColumn="0" w:lastRowFirstColumn="0" w:lastRowLastColumn="0"/>
            <w:tcW w:w="2130" w:type="dxa"/>
          </w:tcPr>
          <w:p w:rsidR="00223C7E" w:rsidRPr="007A604D" w:rsidRDefault="00223C7E" w:rsidP="007A604D">
            <w:pPr>
              <w:spacing w:line="360" w:lineRule="auto"/>
              <w:rPr>
                <w:rFonts w:ascii="仿宋" w:eastAsia="仿宋" w:hAnsi="仿宋"/>
                <w:sz w:val="24"/>
                <w:szCs w:val="24"/>
              </w:rPr>
            </w:pPr>
            <w:r w:rsidRPr="007A604D">
              <w:rPr>
                <w:rFonts w:ascii="仿宋" w:eastAsia="仿宋" w:hAnsi="仿宋" w:hint="eastAsia"/>
                <w:sz w:val="24"/>
                <w:szCs w:val="24"/>
              </w:rPr>
              <w:t>毕业率</w:t>
            </w:r>
          </w:p>
        </w:tc>
        <w:tc>
          <w:tcPr>
            <w:tcW w:w="2130" w:type="dxa"/>
          </w:tcPr>
          <w:p w:rsidR="00223C7E" w:rsidRPr="007A604D" w:rsidRDefault="00223C7E"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sz w:val="24"/>
                <w:szCs w:val="24"/>
              </w:rPr>
              <w:t>79.91%</w:t>
            </w:r>
          </w:p>
        </w:tc>
        <w:tc>
          <w:tcPr>
            <w:tcW w:w="2131" w:type="dxa"/>
          </w:tcPr>
          <w:p w:rsidR="00223C7E" w:rsidRPr="007A604D" w:rsidRDefault="00223C7E"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88.69%</w:t>
            </w:r>
          </w:p>
        </w:tc>
        <w:tc>
          <w:tcPr>
            <w:tcW w:w="2131" w:type="dxa"/>
          </w:tcPr>
          <w:p w:rsidR="00223C7E" w:rsidRPr="007A604D" w:rsidRDefault="007A604D"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w:t>
            </w:r>
            <w:r w:rsidR="00223C7E" w:rsidRPr="007A604D">
              <w:rPr>
                <w:rFonts w:ascii="仿宋" w:eastAsia="仿宋" w:hAnsi="仿宋" w:hint="eastAsia"/>
                <w:sz w:val="24"/>
                <w:szCs w:val="24"/>
              </w:rPr>
              <w:t>8.78%</w:t>
            </w:r>
          </w:p>
        </w:tc>
      </w:tr>
    </w:tbl>
    <w:p w:rsidR="00223C7E" w:rsidRPr="007A604D" w:rsidRDefault="00223C7E" w:rsidP="007A604D">
      <w:pPr>
        <w:spacing w:line="360" w:lineRule="auto"/>
        <w:ind w:firstLineChars="200" w:firstLine="640"/>
        <w:rPr>
          <w:rFonts w:ascii="仿宋" w:eastAsia="仿宋" w:hAnsi="仿宋"/>
          <w:sz w:val="32"/>
          <w:szCs w:val="32"/>
        </w:rPr>
      </w:pPr>
      <w:proofErr w:type="gramStart"/>
      <w:r w:rsidRPr="007A604D">
        <w:rPr>
          <w:rFonts w:ascii="仿宋" w:eastAsia="仿宋" w:hAnsi="仿宋" w:hint="eastAsia"/>
          <w:sz w:val="32"/>
          <w:szCs w:val="32"/>
        </w:rPr>
        <w:t>一</w:t>
      </w:r>
      <w:proofErr w:type="gramEnd"/>
      <w:r w:rsidRPr="007A604D">
        <w:rPr>
          <w:rFonts w:ascii="仿宋" w:eastAsia="仿宋" w:hAnsi="仿宋" w:hint="eastAsia"/>
          <w:sz w:val="32"/>
          <w:szCs w:val="32"/>
        </w:rPr>
        <w:t>学年来，中职学生的文化课合格率从91.7%微升至96.6%，证明学校在狠抓课堂教学质量方面取得了一定进展，但还有提升空间；专业技能合格率从87.5%微升</w:t>
      </w:r>
      <w:r w:rsidR="00A16F5C" w:rsidRPr="007A604D">
        <w:rPr>
          <w:rFonts w:ascii="仿宋" w:eastAsia="仿宋" w:hAnsi="仿宋" w:hint="eastAsia"/>
          <w:sz w:val="32"/>
          <w:szCs w:val="32"/>
        </w:rPr>
        <w:t>至</w:t>
      </w:r>
      <w:r w:rsidRPr="007A604D">
        <w:rPr>
          <w:rFonts w:ascii="仿宋" w:eastAsia="仿宋" w:hAnsi="仿宋" w:hint="eastAsia"/>
          <w:sz w:val="32"/>
          <w:szCs w:val="32"/>
        </w:rPr>
        <w:t>94.4%，说明学校专业技能教学</w:t>
      </w:r>
      <w:r w:rsidR="00A16F5C" w:rsidRPr="007A604D">
        <w:rPr>
          <w:rFonts w:ascii="仿宋" w:eastAsia="仿宋" w:hAnsi="仿宋" w:hint="eastAsia"/>
          <w:sz w:val="32"/>
          <w:szCs w:val="32"/>
        </w:rPr>
        <w:t>质量的</w:t>
      </w:r>
      <w:r w:rsidRPr="007A604D">
        <w:rPr>
          <w:rFonts w:ascii="仿宋" w:eastAsia="仿宋" w:hAnsi="仿宋" w:hint="eastAsia"/>
          <w:sz w:val="32"/>
          <w:szCs w:val="32"/>
        </w:rPr>
        <w:t>提升空间还较大；学生体质测评合格率从88.16%微升</w:t>
      </w:r>
      <w:r w:rsidR="00A16F5C" w:rsidRPr="007A604D">
        <w:rPr>
          <w:rFonts w:ascii="仿宋" w:eastAsia="仿宋" w:hAnsi="仿宋" w:hint="eastAsia"/>
          <w:sz w:val="32"/>
          <w:szCs w:val="32"/>
        </w:rPr>
        <w:t>至</w:t>
      </w:r>
      <w:r w:rsidRPr="007A604D">
        <w:rPr>
          <w:rFonts w:ascii="仿宋" w:eastAsia="仿宋" w:hAnsi="仿宋" w:hint="eastAsia"/>
          <w:sz w:val="32"/>
          <w:szCs w:val="32"/>
        </w:rPr>
        <w:t>89.7%，说明学生体质还有待</w:t>
      </w:r>
      <w:r w:rsidR="00A16F5C" w:rsidRPr="007A604D">
        <w:rPr>
          <w:rFonts w:ascii="仿宋" w:eastAsia="仿宋" w:hAnsi="仿宋" w:hint="eastAsia"/>
          <w:sz w:val="32"/>
          <w:szCs w:val="32"/>
        </w:rPr>
        <w:t>进一步</w:t>
      </w:r>
      <w:r w:rsidRPr="007A604D">
        <w:rPr>
          <w:rFonts w:ascii="仿宋" w:eastAsia="仿宋" w:hAnsi="仿宋" w:hint="eastAsia"/>
          <w:sz w:val="32"/>
          <w:szCs w:val="32"/>
        </w:rPr>
        <w:t>提升</w:t>
      </w:r>
      <w:r w:rsidR="00A16F5C" w:rsidRPr="007A604D">
        <w:rPr>
          <w:rFonts w:ascii="仿宋" w:eastAsia="仿宋" w:hAnsi="仿宋" w:hint="eastAsia"/>
          <w:sz w:val="32"/>
          <w:szCs w:val="32"/>
        </w:rPr>
        <w:t>；</w:t>
      </w:r>
      <w:r w:rsidRPr="007A604D">
        <w:rPr>
          <w:rFonts w:ascii="仿宋" w:eastAsia="仿宋" w:hAnsi="仿宋" w:hint="eastAsia"/>
          <w:sz w:val="32"/>
          <w:szCs w:val="32"/>
        </w:rPr>
        <w:t>毕业率从79.91%提升到88.69%，说明虽然一年来学校</w:t>
      </w:r>
      <w:proofErr w:type="gramStart"/>
      <w:r w:rsidRPr="007A604D">
        <w:rPr>
          <w:rFonts w:ascii="仿宋" w:eastAsia="仿宋" w:hAnsi="仿宋" w:hint="eastAsia"/>
          <w:sz w:val="32"/>
          <w:szCs w:val="32"/>
        </w:rPr>
        <w:t>的固生工作</w:t>
      </w:r>
      <w:proofErr w:type="gramEnd"/>
      <w:r w:rsidRPr="007A604D">
        <w:rPr>
          <w:rFonts w:ascii="仿宋" w:eastAsia="仿宋" w:hAnsi="仿宋" w:hint="eastAsia"/>
          <w:sz w:val="32"/>
          <w:szCs w:val="32"/>
        </w:rPr>
        <w:t>显现出一定成效，但提升空间还比较大，</w:t>
      </w:r>
      <w:r w:rsidR="00A16F5C" w:rsidRPr="007A604D">
        <w:rPr>
          <w:rFonts w:ascii="仿宋" w:eastAsia="仿宋" w:hAnsi="仿宋" w:hint="eastAsia"/>
          <w:sz w:val="32"/>
          <w:szCs w:val="32"/>
        </w:rPr>
        <w:t>学生</w:t>
      </w:r>
      <w:r w:rsidRPr="007A604D">
        <w:rPr>
          <w:rFonts w:ascii="仿宋" w:eastAsia="仿宋" w:hAnsi="仿宋" w:hint="eastAsia"/>
          <w:sz w:val="32"/>
          <w:szCs w:val="32"/>
        </w:rPr>
        <w:t>中途流</w:t>
      </w:r>
      <w:r w:rsidR="00A16F5C" w:rsidRPr="007A604D">
        <w:rPr>
          <w:rFonts w:ascii="仿宋" w:eastAsia="仿宋" w:hAnsi="仿宋" w:hint="eastAsia"/>
          <w:sz w:val="32"/>
          <w:szCs w:val="32"/>
        </w:rPr>
        <w:t>失</w:t>
      </w:r>
      <w:r w:rsidRPr="007A604D">
        <w:rPr>
          <w:rFonts w:ascii="仿宋" w:eastAsia="仿宋" w:hAnsi="仿宋" w:hint="eastAsia"/>
          <w:sz w:val="32"/>
          <w:szCs w:val="32"/>
        </w:rPr>
        <w:t>值得高度关注。</w:t>
      </w:r>
    </w:p>
    <w:p w:rsidR="00F41C1C" w:rsidRPr="007A604D" w:rsidRDefault="00F41C1C"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lastRenderedPageBreak/>
        <w:t>2.1.1学生文化课合格率</w:t>
      </w:r>
    </w:p>
    <w:p w:rsidR="001C02DE" w:rsidRPr="007A604D" w:rsidRDefault="00F41C1C" w:rsidP="007A604D">
      <w:pPr>
        <w:spacing w:line="360" w:lineRule="auto"/>
        <w:ind w:firstLineChars="200" w:firstLine="640"/>
        <w:rPr>
          <w:rFonts w:ascii="仿宋" w:eastAsia="仿宋" w:hAnsi="仿宋"/>
          <w:sz w:val="32"/>
          <w:szCs w:val="32"/>
        </w:rPr>
      </w:pPr>
      <w:proofErr w:type="gramStart"/>
      <w:r w:rsidRPr="007A604D">
        <w:rPr>
          <w:rFonts w:ascii="仿宋" w:eastAsia="仿宋" w:hAnsi="仿宋" w:hint="eastAsia"/>
          <w:sz w:val="32"/>
          <w:szCs w:val="32"/>
        </w:rPr>
        <w:t>一</w:t>
      </w:r>
      <w:proofErr w:type="gramEnd"/>
      <w:r w:rsidRPr="007A604D">
        <w:rPr>
          <w:rFonts w:ascii="仿宋" w:eastAsia="仿宋" w:hAnsi="仿宋" w:hint="eastAsia"/>
          <w:sz w:val="32"/>
          <w:szCs w:val="32"/>
        </w:rPr>
        <w:t>学年来，学校的对口单招考试科目在南通文化课调研考试中我校高一、高二对口</w:t>
      </w:r>
      <w:proofErr w:type="gramStart"/>
      <w:r w:rsidRPr="007A604D">
        <w:rPr>
          <w:rFonts w:ascii="仿宋" w:eastAsia="仿宋" w:hAnsi="仿宋" w:hint="eastAsia"/>
          <w:sz w:val="32"/>
          <w:szCs w:val="32"/>
        </w:rPr>
        <w:t>升学部</w:t>
      </w:r>
      <w:proofErr w:type="gramEnd"/>
      <w:r w:rsidRPr="007A604D">
        <w:rPr>
          <w:rFonts w:ascii="仿宋" w:eastAsia="仿宋" w:hAnsi="仿宋" w:hint="eastAsia"/>
          <w:sz w:val="32"/>
          <w:szCs w:val="32"/>
        </w:rPr>
        <w:t>均取得不错的成绩，语文</w:t>
      </w:r>
      <w:r w:rsidR="00097EAD">
        <w:rPr>
          <w:rFonts w:ascii="仿宋" w:eastAsia="仿宋" w:hAnsi="仿宋" w:hint="eastAsia"/>
          <w:sz w:val="32"/>
          <w:szCs w:val="32"/>
        </w:rPr>
        <w:t>、</w:t>
      </w:r>
      <w:r w:rsidRPr="007A604D">
        <w:rPr>
          <w:rFonts w:ascii="仿宋" w:eastAsia="仿宋" w:hAnsi="仿宋" w:hint="eastAsia"/>
          <w:sz w:val="32"/>
          <w:szCs w:val="32"/>
        </w:rPr>
        <w:t>数学</w:t>
      </w:r>
      <w:r w:rsidR="00097EAD">
        <w:rPr>
          <w:rFonts w:ascii="仿宋" w:eastAsia="仿宋" w:hAnsi="仿宋" w:hint="eastAsia"/>
          <w:sz w:val="32"/>
          <w:szCs w:val="32"/>
        </w:rPr>
        <w:t>、</w:t>
      </w:r>
      <w:r w:rsidRPr="007A604D">
        <w:rPr>
          <w:rFonts w:ascii="仿宋" w:eastAsia="仿宋" w:hAnsi="仿宋" w:hint="eastAsia"/>
          <w:sz w:val="32"/>
          <w:szCs w:val="32"/>
        </w:rPr>
        <w:t>英语的合格率</w:t>
      </w:r>
      <w:r w:rsidR="00097EAD">
        <w:rPr>
          <w:rFonts w:ascii="仿宋" w:eastAsia="仿宋" w:hAnsi="仿宋" w:hint="eastAsia"/>
          <w:sz w:val="32"/>
          <w:szCs w:val="32"/>
        </w:rPr>
        <w:t>均</w:t>
      </w:r>
      <w:r w:rsidRPr="007A604D">
        <w:rPr>
          <w:rFonts w:ascii="仿宋" w:eastAsia="仿宋" w:hAnsi="仿宋" w:hint="eastAsia"/>
          <w:sz w:val="32"/>
          <w:szCs w:val="32"/>
        </w:rPr>
        <w:t>居全市前列，而</w:t>
      </w:r>
      <w:proofErr w:type="gramStart"/>
      <w:r w:rsidRPr="007A604D">
        <w:rPr>
          <w:rFonts w:ascii="仿宋" w:eastAsia="仿宋" w:hAnsi="仿宋" w:hint="eastAsia"/>
          <w:sz w:val="32"/>
          <w:szCs w:val="32"/>
        </w:rPr>
        <w:t>各就业班</w:t>
      </w:r>
      <w:proofErr w:type="gramEnd"/>
      <w:r w:rsidRPr="007A604D">
        <w:rPr>
          <w:rFonts w:ascii="仿宋" w:eastAsia="仿宋" w:hAnsi="仿宋" w:hint="eastAsia"/>
          <w:sz w:val="32"/>
          <w:szCs w:val="32"/>
        </w:rPr>
        <w:t>在</w:t>
      </w:r>
      <w:r w:rsidR="004F2DEB" w:rsidRPr="007A604D">
        <w:rPr>
          <w:rFonts w:ascii="仿宋" w:eastAsia="仿宋" w:hAnsi="仿宋" w:hint="eastAsia"/>
          <w:sz w:val="32"/>
          <w:szCs w:val="32"/>
        </w:rPr>
        <w:t>本县的</w:t>
      </w:r>
      <w:r w:rsidRPr="007A604D">
        <w:rPr>
          <w:rFonts w:ascii="仿宋" w:eastAsia="仿宋" w:hAnsi="仿宋" w:hint="eastAsia"/>
          <w:sz w:val="32"/>
          <w:szCs w:val="32"/>
        </w:rPr>
        <w:t>调研考试中也表现优异，合格率均在85%以上。</w:t>
      </w:r>
    </w:p>
    <w:p w:rsidR="00AD2DC4" w:rsidRPr="007A604D" w:rsidRDefault="00F41C1C"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2.1.2技能合格率</w:t>
      </w:r>
    </w:p>
    <w:p w:rsidR="00381378" w:rsidRPr="007A604D" w:rsidRDefault="00F41C1C"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每个专业</w:t>
      </w:r>
      <w:r w:rsidR="004F2DEB" w:rsidRPr="007A604D">
        <w:rPr>
          <w:rFonts w:ascii="仿宋" w:eastAsia="仿宋" w:hAnsi="仿宋" w:hint="eastAsia"/>
          <w:sz w:val="32"/>
          <w:szCs w:val="32"/>
        </w:rPr>
        <w:t>的</w:t>
      </w:r>
      <w:r w:rsidRPr="007A604D">
        <w:rPr>
          <w:rFonts w:ascii="仿宋" w:eastAsia="仿宋" w:hAnsi="仿宋" w:hint="eastAsia"/>
          <w:sz w:val="32"/>
          <w:szCs w:val="32"/>
        </w:rPr>
        <w:t>学生</w:t>
      </w:r>
      <w:r w:rsidR="004F2DEB" w:rsidRPr="007A604D">
        <w:rPr>
          <w:rFonts w:ascii="仿宋" w:eastAsia="仿宋" w:hAnsi="仿宋" w:hint="eastAsia"/>
          <w:sz w:val="32"/>
          <w:szCs w:val="32"/>
        </w:rPr>
        <w:t>从</w:t>
      </w:r>
      <w:r w:rsidRPr="007A604D">
        <w:rPr>
          <w:rFonts w:ascii="仿宋" w:eastAsia="仿宋" w:hAnsi="仿宋" w:hint="eastAsia"/>
          <w:sz w:val="32"/>
          <w:szCs w:val="32"/>
        </w:rPr>
        <w:t>进校时起，</w:t>
      </w:r>
      <w:r w:rsidR="004F2DEB" w:rsidRPr="007A604D">
        <w:rPr>
          <w:rFonts w:ascii="仿宋" w:eastAsia="仿宋" w:hAnsi="仿宋" w:hint="eastAsia"/>
          <w:sz w:val="32"/>
          <w:szCs w:val="32"/>
        </w:rPr>
        <w:t>教师</w:t>
      </w:r>
      <w:r w:rsidRPr="007A604D">
        <w:rPr>
          <w:rFonts w:ascii="仿宋" w:eastAsia="仿宋" w:hAnsi="仿宋" w:hint="eastAsia"/>
          <w:sz w:val="32"/>
          <w:szCs w:val="32"/>
        </w:rPr>
        <w:t>都</w:t>
      </w:r>
      <w:r w:rsidR="004F2DEB" w:rsidRPr="007A604D">
        <w:rPr>
          <w:rFonts w:ascii="仿宋" w:eastAsia="仿宋" w:hAnsi="仿宋" w:hint="eastAsia"/>
          <w:sz w:val="32"/>
          <w:szCs w:val="32"/>
        </w:rPr>
        <w:t>帮助他们</w:t>
      </w:r>
      <w:r w:rsidRPr="007A604D">
        <w:rPr>
          <w:rFonts w:ascii="仿宋" w:eastAsia="仿宋" w:hAnsi="仿宋" w:hint="eastAsia"/>
          <w:sz w:val="32"/>
          <w:szCs w:val="32"/>
        </w:rPr>
        <w:t>明确了本专业必考的技能证书要求，</w:t>
      </w:r>
      <w:r w:rsidR="000323F0" w:rsidRPr="007A604D">
        <w:rPr>
          <w:rFonts w:ascii="仿宋" w:eastAsia="仿宋" w:hAnsi="仿宋" w:hint="eastAsia"/>
          <w:sz w:val="32"/>
          <w:szCs w:val="32"/>
        </w:rPr>
        <w:t>从一年级起就开设了技能课，还组织兴趣小组、社团活动，发动学生的力量练技能；组织为民服务</w:t>
      </w:r>
      <w:r w:rsidR="004F2DEB" w:rsidRPr="007A604D">
        <w:rPr>
          <w:rFonts w:ascii="仿宋" w:eastAsia="仿宋" w:hAnsi="仿宋" w:hint="eastAsia"/>
          <w:sz w:val="32"/>
          <w:szCs w:val="32"/>
        </w:rPr>
        <w:t>活动</w:t>
      </w:r>
      <w:r w:rsidR="000323F0" w:rsidRPr="007A604D">
        <w:rPr>
          <w:rFonts w:ascii="仿宋" w:eastAsia="仿宋" w:hAnsi="仿宋" w:hint="eastAsia"/>
          <w:sz w:val="32"/>
          <w:szCs w:val="32"/>
        </w:rPr>
        <w:t>，使学生有用武之地；</w:t>
      </w:r>
      <w:r w:rsidRPr="007A604D">
        <w:rPr>
          <w:rFonts w:ascii="仿宋" w:eastAsia="仿宋" w:hAnsi="仿宋" w:hint="eastAsia"/>
          <w:sz w:val="32"/>
          <w:szCs w:val="32"/>
        </w:rPr>
        <w:t>安排专业的技能指导教师负责指导学生的技能学习与考证；组织教师利用节假日和寒暑假到企业挂职锻炼，</w:t>
      </w:r>
      <w:r w:rsidR="000323F0" w:rsidRPr="007A604D">
        <w:rPr>
          <w:rFonts w:ascii="仿宋" w:eastAsia="仿宋" w:hAnsi="仿宋" w:hint="eastAsia"/>
          <w:sz w:val="32"/>
          <w:szCs w:val="32"/>
        </w:rPr>
        <w:t>提高教学水平；</w:t>
      </w:r>
      <w:r w:rsidRPr="007A604D">
        <w:rPr>
          <w:rFonts w:ascii="仿宋" w:eastAsia="仿宋" w:hAnsi="仿宋" w:hint="eastAsia"/>
          <w:sz w:val="32"/>
          <w:szCs w:val="32"/>
        </w:rPr>
        <w:t>鼓励教师参加各类技能大赛，用从技能</w:t>
      </w:r>
      <w:proofErr w:type="gramStart"/>
      <w:r w:rsidRPr="007A604D">
        <w:rPr>
          <w:rFonts w:ascii="仿宋" w:eastAsia="仿宋" w:hAnsi="仿宋" w:hint="eastAsia"/>
          <w:sz w:val="32"/>
          <w:szCs w:val="32"/>
        </w:rPr>
        <w:t>大赛应赛中</w:t>
      </w:r>
      <w:proofErr w:type="gramEnd"/>
      <w:r w:rsidRPr="007A604D">
        <w:rPr>
          <w:rFonts w:ascii="仿宋" w:eastAsia="仿宋" w:hAnsi="仿宋" w:hint="eastAsia"/>
          <w:sz w:val="32"/>
          <w:szCs w:val="32"/>
        </w:rPr>
        <w:t>的新技术解决技能教学中的新问题</w:t>
      </w:r>
      <w:r w:rsidR="000323F0" w:rsidRPr="007A604D">
        <w:rPr>
          <w:rFonts w:ascii="仿宋" w:eastAsia="仿宋" w:hAnsi="仿宋" w:hint="eastAsia"/>
          <w:sz w:val="32"/>
          <w:szCs w:val="32"/>
        </w:rPr>
        <w:t>，有效地提升了技能合格率。</w:t>
      </w:r>
      <w:r w:rsidR="00B03AFD" w:rsidRPr="007A604D">
        <w:rPr>
          <w:rFonts w:ascii="仿宋" w:eastAsia="仿宋" w:hAnsi="仿宋" w:hint="eastAsia"/>
          <w:sz w:val="32"/>
          <w:szCs w:val="32"/>
        </w:rPr>
        <w:t>基本技能合格率为100%，“双证”合格率为73.2%，高级工通过率为25.4%。</w:t>
      </w:r>
    </w:p>
    <w:p w:rsidR="000323F0" w:rsidRPr="007A604D" w:rsidRDefault="000323F0"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2.1.3体质测评合格率</w:t>
      </w:r>
    </w:p>
    <w:p w:rsidR="000323F0" w:rsidRPr="007A604D" w:rsidRDefault="000323F0"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为了化解当今学生沉迷于手机，不热爱运动的难题，学校在组织上好每一节体育课的同时，组织开展每天一小时课间跑操、学生阳光体育运动会、田径队、足球队、篮球队、健美操等兴趣小组活动，不断调动学生参加运动的兴趣，努力增强学生的体质，确保体质测试保持在较高水平。</w:t>
      </w:r>
    </w:p>
    <w:p w:rsidR="00381378" w:rsidRPr="007A604D" w:rsidRDefault="00381378"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2.2</w:t>
      </w:r>
      <w:r w:rsidR="00906A1D">
        <w:rPr>
          <w:rFonts w:ascii="仿宋" w:eastAsia="仿宋" w:hAnsi="仿宋" w:hint="eastAsia"/>
          <w:sz w:val="32"/>
          <w:szCs w:val="32"/>
        </w:rPr>
        <w:t>在校体验</w:t>
      </w:r>
    </w:p>
    <w:p w:rsidR="00381378" w:rsidRPr="007A604D" w:rsidRDefault="00381378" w:rsidP="000A2697">
      <w:pPr>
        <w:spacing w:line="360" w:lineRule="auto"/>
        <w:ind w:firstLineChars="200" w:firstLine="640"/>
        <w:jc w:val="center"/>
        <w:rPr>
          <w:rFonts w:ascii="仿宋" w:eastAsia="仿宋" w:hAnsi="仿宋"/>
          <w:sz w:val="32"/>
          <w:szCs w:val="32"/>
        </w:rPr>
      </w:pPr>
      <w:r w:rsidRPr="007A604D">
        <w:rPr>
          <w:rFonts w:ascii="仿宋" w:eastAsia="仿宋" w:hAnsi="仿宋" w:hint="eastAsia"/>
          <w:sz w:val="32"/>
          <w:szCs w:val="32"/>
        </w:rPr>
        <w:lastRenderedPageBreak/>
        <w:t>2017年，通过对100名毕业生离校前的抽样调查</w:t>
      </w:r>
      <w:r w:rsidR="004F2DEB" w:rsidRPr="007A604D">
        <w:rPr>
          <w:rFonts w:ascii="仿宋" w:eastAsia="仿宋" w:hAnsi="仿宋" w:hint="eastAsia"/>
          <w:sz w:val="32"/>
          <w:szCs w:val="32"/>
        </w:rPr>
        <w:t>发现，</w:t>
      </w:r>
      <w:r w:rsidRPr="007A604D">
        <w:rPr>
          <w:rFonts w:ascii="仿宋" w:eastAsia="仿宋" w:hAnsi="仿宋" w:hint="eastAsia"/>
          <w:sz w:val="32"/>
          <w:szCs w:val="32"/>
        </w:rPr>
        <w:t>由于学校办学条件的不断改善，毕业生对学校的满意度略有提高，从去年的97.8%上升到98.3%。</w:t>
      </w:r>
      <w:r w:rsidR="004F2DEB" w:rsidRPr="007A604D">
        <w:rPr>
          <w:rFonts w:ascii="仿宋" w:eastAsia="仿宋" w:hAnsi="仿宋" w:hint="eastAsia"/>
          <w:sz w:val="32"/>
          <w:szCs w:val="32"/>
        </w:rPr>
        <w:t>各项具体指标如表</w:t>
      </w:r>
      <w:r w:rsidR="00E87712">
        <w:rPr>
          <w:rFonts w:ascii="仿宋" w:eastAsia="仿宋" w:hAnsi="仿宋" w:hint="eastAsia"/>
          <w:sz w:val="32"/>
          <w:szCs w:val="32"/>
        </w:rPr>
        <w:t>六</w:t>
      </w:r>
      <w:r w:rsidR="004F2DEB" w:rsidRPr="007A604D">
        <w:rPr>
          <w:rFonts w:ascii="仿宋" w:eastAsia="仿宋" w:hAnsi="仿宋" w:hint="eastAsia"/>
          <w:sz w:val="32"/>
          <w:szCs w:val="32"/>
        </w:rPr>
        <w:t>：</w:t>
      </w:r>
      <w:r w:rsidR="000A2697" w:rsidRPr="000A2697">
        <w:rPr>
          <w:rFonts w:ascii="仿宋" w:eastAsia="仿宋" w:hAnsi="仿宋" w:cs="宋体" w:hint="eastAsia"/>
          <w:color w:val="000000"/>
          <w:kern w:val="0"/>
          <w:sz w:val="32"/>
          <w:szCs w:val="32"/>
        </w:rPr>
        <w:t>表</w:t>
      </w:r>
      <w:r w:rsidR="00E87712">
        <w:rPr>
          <w:rFonts w:ascii="仿宋" w:eastAsia="仿宋" w:hAnsi="仿宋" w:cs="宋体" w:hint="eastAsia"/>
          <w:color w:val="000000"/>
          <w:kern w:val="0"/>
          <w:sz w:val="32"/>
          <w:szCs w:val="32"/>
        </w:rPr>
        <w:t>六</w:t>
      </w:r>
      <w:r w:rsidR="000A2697" w:rsidRPr="000A2697">
        <w:rPr>
          <w:rFonts w:ascii="仿宋" w:eastAsia="仿宋" w:hAnsi="仿宋" w:cs="宋体" w:hint="eastAsia"/>
          <w:color w:val="000000"/>
          <w:kern w:val="0"/>
          <w:sz w:val="32"/>
          <w:szCs w:val="32"/>
        </w:rPr>
        <w:t>：学生在校体验情况汇总表</w:t>
      </w:r>
    </w:p>
    <w:tbl>
      <w:tblPr>
        <w:tblStyle w:val="-51"/>
        <w:tblW w:w="8241" w:type="dxa"/>
        <w:tblLook w:val="04A0" w:firstRow="1" w:lastRow="0" w:firstColumn="1" w:lastColumn="0" w:noHBand="0" w:noVBand="1"/>
      </w:tblPr>
      <w:tblGrid>
        <w:gridCol w:w="866"/>
        <w:gridCol w:w="2410"/>
        <w:gridCol w:w="1794"/>
        <w:gridCol w:w="1786"/>
        <w:gridCol w:w="1385"/>
      </w:tblGrid>
      <w:tr w:rsidR="000A5DBD" w:rsidRPr="00E87712" w:rsidTr="00E8771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0A5DBD" w:rsidRPr="00E87712" w:rsidRDefault="000A5DBD" w:rsidP="000A2697">
            <w:pPr>
              <w:widowControl/>
              <w:spacing w:line="360" w:lineRule="auto"/>
              <w:jc w:val="center"/>
              <w:rPr>
                <w:rFonts w:ascii="仿宋" w:eastAsia="仿宋" w:hAnsi="仿宋" w:cs="宋体"/>
                <w:b w:val="0"/>
                <w:bCs w:val="0"/>
                <w:color w:val="000000"/>
                <w:kern w:val="0"/>
                <w:sz w:val="28"/>
                <w:szCs w:val="28"/>
              </w:rPr>
            </w:pPr>
            <w:r w:rsidRPr="00E87712">
              <w:rPr>
                <w:rFonts w:ascii="仿宋" w:eastAsia="仿宋" w:hAnsi="仿宋" w:cs="宋体" w:hint="eastAsia"/>
                <w:b w:val="0"/>
                <w:bCs w:val="0"/>
                <w:color w:val="000000"/>
                <w:kern w:val="0"/>
                <w:sz w:val="28"/>
                <w:szCs w:val="28"/>
              </w:rPr>
              <w:t>序号</w:t>
            </w:r>
          </w:p>
        </w:tc>
        <w:tc>
          <w:tcPr>
            <w:tcW w:w="2410" w:type="dxa"/>
            <w:noWrap/>
            <w:vAlign w:val="center"/>
            <w:hideMark/>
          </w:tcPr>
          <w:p w:rsidR="000A5DBD" w:rsidRPr="00E87712" w:rsidRDefault="000A5DBD" w:rsidP="000A2697">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000000"/>
                <w:kern w:val="0"/>
                <w:sz w:val="28"/>
                <w:szCs w:val="28"/>
              </w:rPr>
            </w:pPr>
            <w:r w:rsidRPr="00E87712">
              <w:rPr>
                <w:rFonts w:ascii="仿宋" w:eastAsia="仿宋" w:hAnsi="仿宋" w:cs="宋体" w:hint="eastAsia"/>
                <w:b w:val="0"/>
                <w:bCs w:val="0"/>
                <w:color w:val="000000"/>
                <w:kern w:val="0"/>
                <w:sz w:val="28"/>
                <w:szCs w:val="28"/>
              </w:rPr>
              <w:t>项    目</w:t>
            </w:r>
          </w:p>
        </w:tc>
        <w:tc>
          <w:tcPr>
            <w:tcW w:w="1794" w:type="dxa"/>
            <w:noWrap/>
            <w:vAlign w:val="center"/>
            <w:hideMark/>
          </w:tcPr>
          <w:p w:rsidR="00E87712" w:rsidRDefault="000A5DBD" w:rsidP="000A2697">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000000"/>
                <w:kern w:val="0"/>
                <w:sz w:val="28"/>
                <w:szCs w:val="28"/>
              </w:rPr>
            </w:pPr>
            <w:r w:rsidRPr="00E87712">
              <w:rPr>
                <w:rFonts w:ascii="仿宋" w:eastAsia="仿宋" w:hAnsi="仿宋" w:cs="宋体" w:hint="eastAsia"/>
                <w:b w:val="0"/>
                <w:bCs w:val="0"/>
                <w:color w:val="000000"/>
                <w:kern w:val="0"/>
                <w:sz w:val="28"/>
                <w:szCs w:val="28"/>
              </w:rPr>
              <w:t>2015-2016</w:t>
            </w:r>
          </w:p>
          <w:p w:rsidR="000A5DBD" w:rsidRPr="00E87712" w:rsidRDefault="000A5DBD" w:rsidP="000A2697">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000000"/>
                <w:kern w:val="0"/>
                <w:sz w:val="28"/>
                <w:szCs w:val="28"/>
              </w:rPr>
            </w:pPr>
            <w:r w:rsidRPr="00E87712">
              <w:rPr>
                <w:rFonts w:ascii="仿宋" w:eastAsia="仿宋" w:hAnsi="仿宋" w:cs="宋体" w:hint="eastAsia"/>
                <w:b w:val="0"/>
                <w:bCs w:val="0"/>
                <w:color w:val="000000"/>
                <w:kern w:val="0"/>
                <w:sz w:val="28"/>
                <w:szCs w:val="28"/>
              </w:rPr>
              <w:t>学年</w:t>
            </w:r>
          </w:p>
        </w:tc>
        <w:tc>
          <w:tcPr>
            <w:tcW w:w="1786" w:type="dxa"/>
            <w:noWrap/>
            <w:vAlign w:val="center"/>
            <w:hideMark/>
          </w:tcPr>
          <w:p w:rsidR="000A5DBD" w:rsidRPr="00E87712" w:rsidRDefault="000A5DBD" w:rsidP="000A2697">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000000"/>
                <w:kern w:val="0"/>
                <w:sz w:val="28"/>
                <w:szCs w:val="28"/>
              </w:rPr>
            </w:pPr>
            <w:r w:rsidRPr="00E87712">
              <w:rPr>
                <w:rFonts w:ascii="仿宋" w:eastAsia="仿宋" w:hAnsi="仿宋" w:cs="宋体" w:hint="eastAsia"/>
                <w:b w:val="0"/>
                <w:bCs w:val="0"/>
                <w:color w:val="000000"/>
                <w:kern w:val="0"/>
                <w:sz w:val="28"/>
                <w:szCs w:val="28"/>
              </w:rPr>
              <w:t>2016-2017学年</w:t>
            </w:r>
          </w:p>
        </w:tc>
        <w:tc>
          <w:tcPr>
            <w:tcW w:w="1385" w:type="dxa"/>
            <w:noWrap/>
            <w:vAlign w:val="center"/>
            <w:hideMark/>
          </w:tcPr>
          <w:p w:rsidR="000A5DBD" w:rsidRPr="00E87712" w:rsidRDefault="000A5DBD" w:rsidP="000A2697">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000000"/>
                <w:kern w:val="0"/>
                <w:sz w:val="28"/>
                <w:szCs w:val="28"/>
              </w:rPr>
            </w:pPr>
            <w:r w:rsidRPr="00E87712">
              <w:rPr>
                <w:rFonts w:ascii="仿宋" w:eastAsia="仿宋" w:hAnsi="仿宋" w:cs="宋体" w:hint="eastAsia"/>
                <w:b w:val="0"/>
                <w:bCs w:val="0"/>
                <w:color w:val="000000"/>
                <w:kern w:val="0"/>
                <w:sz w:val="28"/>
                <w:szCs w:val="28"/>
              </w:rPr>
              <w:t>增减（+-）</w:t>
            </w:r>
          </w:p>
        </w:tc>
      </w:tr>
      <w:tr w:rsidR="000A5DBD" w:rsidRPr="00E87712" w:rsidTr="00E877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0A5DBD" w:rsidRPr="00E87712" w:rsidRDefault="000A5DBD" w:rsidP="000A2697">
            <w:pPr>
              <w:widowControl/>
              <w:spacing w:line="360" w:lineRule="auto"/>
              <w:jc w:val="center"/>
              <w:rPr>
                <w:rFonts w:ascii="仿宋" w:eastAsia="仿宋" w:hAnsi="仿宋" w:cs="宋体"/>
                <w:b w:val="0"/>
                <w:color w:val="000000"/>
                <w:kern w:val="0"/>
                <w:sz w:val="28"/>
                <w:szCs w:val="28"/>
              </w:rPr>
            </w:pPr>
            <w:r w:rsidRPr="00E87712">
              <w:rPr>
                <w:rFonts w:ascii="仿宋" w:eastAsia="仿宋" w:hAnsi="仿宋" w:cs="宋体" w:hint="eastAsia"/>
                <w:b w:val="0"/>
                <w:color w:val="000000"/>
                <w:kern w:val="0"/>
                <w:sz w:val="28"/>
                <w:szCs w:val="28"/>
              </w:rPr>
              <w:t>1</w:t>
            </w:r>
          </w:p>
        </w:tc>
        <w:tc>
          <w:tcPr>
            <w:tcW w:w="2410" w:type="dxa"/>
            <w:noWrap/>
            <w:vAlign w:val="center"/>
            <w:hideMark/>
          </w:tcPr>
          <w:p w:rsidR="000A5DBD" w:rsidRPr="00E87712" w:rsidRDefault="000A5DBD" w:rsidP="00DF3DB3">
            <w:pPr>
              <w:widowControl/>
              <w:spacing w:line="360" w:lineRule="auto"/>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理论学习满意度</w:t>
            </w:r>
          </w:p>
        </w:tc>
        <w:tc>
          <w:tcPr>
            <w:tcW w:w="1794" w:type="dxa"/>
            <w:noWrap/>
            <w:vAlign w:val="center"/>
            <w:hideMark/>
          </w:tcPr>
          <w:p w:rsidR="000A5DBD" w:rsidRPr="00E87712" w:rsidRDefault="000A5DBD" w:rsidP="000A2697">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87.30%</w:t>
            </w:r>
          </w:p>
        </w:tc>
        <w:tc>
          <w:tcPr>
            <w:tcW w:w="1786" w:type="dxa"/>
            <w:noWrap/>
            <w:vAlign w:val="center"/>
            <w:hideMark/>
          </w:tcPr>
          <w:p w:rsidR="000A5DBD" w:rsidRPr="00E87712" w:rsidRDefault="000A5DBD" w:rsidP="000A2697">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89.10%</w:t>
            </w:r>
          </w:p>
        </w:tc>
        <w:tc>
          <w:tcPr>
            <w:tcW w:w="1385" w:type="dxa"/>
            <w:noWrap/>
            <w:vAlign w:val="center"/>
            <w:hideMark/>
          </w:tcPr>
          <w:p w:rsidR="000A5DBD" w:rsidRPr="00E87712" w:rsidRDefault="000A5DBD" w:rsidP="000A2697">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1.80%</w:t>
            </w:r>
          </w:p>
        </w:tc>
      </w:tr>
      <w:tr w:rsidR="000A5DBD" w:rsidRPr="00E87712" w:rsidTr="00E87712">
        <w:trPr>
          <w:trHeight w:val="284"/>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0A5DBD" w:rsidRPr="00E87712" w:rsidRDefault="000A5DBD" w:rsidP="000A2697">
            <w:pPr>
              <w:widowControl/>
              <w:spacing w:line="360" w:lineRule="auto"/>
              <w:jc w:val="center"/>
              <w:rPr>
                <w:rFonts w:ascii="仿宋" w:eastAsia="仿宋" w:hAnsi="仿宋" w:cs="宋体"/>
                <w:b w:val="0"/>
                <w:color w:val="000000"/>
                <w:kern w:val="0"/>
                <w:sz w:val="28"/>
                <w:szCs w:val="28"/>
              </w:rPr>
            </w:pPr>
            <w:r w:rsidRPr="00E87712">
              <w:rPr>
                <w:rFonts w:ascii="仿宋" w:eastAsia="仿宋" w:hAnsi="仿宋" w:cs="宋体" w:hint="eastAsia"/>
                <w:b w:val="0"/>
                <w:color w:val="000000"/>
                <w:kern w:val="0"/>
                <w:sz w:val="28"/>
                <w:szCs w:val="28"/>
              </w:rPr>
              <w:t>2</w:t>
            </w:r>
          </w:p>
        </w:tc>
        <w:tc>
          <w:tcPr>
            <w:tcW w:w="2410" w:type="dxa"/>
            <w:noWrap/>
            <w:vAlign w:val="center"/>
            <w:hideMark/>
          </w:tcPr>
          <w:p w:rsidR="000A5DBD" w:rsidRPr="00E87712" w:rsidRDefault="000A5DBD" w:rsidP="00DF3DB3">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专业学习满意度</w:t>
            </w:r>
          </w:p>
        </w:tc>
        <w:tc>
          <w:tcPr>
            <w:tcW w:w="1794" w:type="dxa"/>
            <w:noWrap/>
            <w:vAlign w:val="center"/>
            <w:hideMark/>
          </w:tcPr>
          <w:p w:rsidR="000A5DBD" w:rsidRPr="00E87712" w:rsidRDefault="000A5DBD" w:rsidP="000A269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95.20%</w:t>
            </w:r>
          </w:p>
        </w:tc>
        <w:tc>
          <w:tcPr>
            <w:tcW w:w="1786" w:type="dxa"/>
            <w:noWrap/>
            <w:vAlign w:val="center"/>
            <w:hideMark/>
          </w:tcPr>
          <w:p w:rsidR="000A5DBD" w:rsidRPr="00E87712" w:rsidRDefault="000A5DBD" w:rsidP="000A269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95.50%</w:t>
            </w:r>
          </w:p>
        </w:tc>
        <w:tc>
          <w:tcPr>
            <w:tcW w:w="1385" w:type="dxa"/>
            <w:noWrap/>
            <w:vAlign w:val="center"/>
            <w:hideMark/>
          </w:tcPr>
          <w:p w:rsidR="000A5DBD" w:rsidRPr="00E87712" w:rsidRDefault="000A5DBD" w:rsidP="000A269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0.30%</w:t>
            </w:r>
          </w:p>
        </w:tc>
      </w:tr>
      <w:tr w:rsidR="000A5DBD" w:rsidRPr="00E87712" w:rsidTr="00E877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0A5DBD" w:rsidRPr="00E87712" w:rsidRDefault="000A5DBD" w:rsidP="000A2697">
            <w:pPr>
              <w:widowControl/>
              <w:spacing w:line="360" w:lineRule="auto"/>
              <w:jc w:val="center"/>
              <w:rPr>
                <w:rFonts w:ascii="仿宋" w:eastAsia="仿宋" w:hAnsi="仿宋" w:cs="宋体"/>
                <w:b w:val="0"/>
                <w:color w:val="000000"/>
                <w:kern w:val="0"/>
                <w:sz w:val="28"/>
                <w:szCs w:val="28"/>
              </w:rPr>
            </w:pPr>
            <w:r w:rsidRPr="00E87712">
              <w:rPr>
                <w:rFonts w:ascii="仿宋" w:eastAsia="仿宋" w:hAnsi="仿宋" w:cs="宋体" w:hint="eastAsia"/>
                <w:b w:val="0"/>
                <w:color w:val="000000"/>
                <w:kern w:val="0"/>
                <w:sz w:val="28"/>
                <w:szCs w:val="28"/>
              </w:rPr>
              <w:t>3</w:t>
            </w:r>
          </w:p>
        </w:tc>
        <w:tc>
          <w:tcPr>
            <w:tcW w:w="2410" w:type="dxa"/>
            <w:noWrap/>
            <w:vAlign w:val="center"/>
            <w:hideMark/>
          </w:tcPr>
          <w:p w:rsidR="000A5DBD" w:rsidRPr="00E87712" w:rsidRDefault="000A5DBD" w:rsidP="00DF3DB3">
            <w:pPr>
              <w:widowControl/>
              <w:spacing w:line="360" w:lineRule="auto"/>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实习实</w:t>
            </w:r>
            <w:proofErr w:type="gramStart"/>
            <w:r w:rsidRPr="00E87712">
              <w:rPr>
                <w:rFonts w:ascii="仿宋" w:eastAsia="仿宋" w:hAnsi="仿宋" w:cs="宋体" w:hint="eastAsia"/>
                <w:color w:val="000000"/>
                <w:kern w:val="0"/>
                <w:sz w:val="28"/>
                <w:szCs w:val="28"/>
              </w:rPr>
              <w:t>训满意</w:t>
            </w:r>
            <w:proofErr w:type="gramEnd"/>
            <w:r w:rsidRPr="00E87712">
              <w:rPr>
                <w:rFonts w:ascii="仿宋" w:eastAsia="仿宋" w:hAnsi="仿宋" w:cs="宋体" w:hint="eastAsia"/>
                <w:color w:val="000000"/>
                <w:kern w:val="0"/>
                <w:sz w:val="28"/>
                <w:szCs w:val="28"/>
              </w:rPr>
              <w:t>度</w:t>
            </w:r>
          </w:p>
        </w:tc>
        <w:tc>
          <w:tcPr>
            <w:tcW w:w="1794" w:type="dxa"/>
            <w:noWrap/>
            <w:vAlign w:val="center"/>
            <w:hideMark/>
          </w:tcPr>
          <w:p w:rsidR="000A5DBD" w:rsidRPr="00E87712" w:rsidRDefault="000A5DBD" w:rsidP="000A2697">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96.50%</w:t>
            </w:r>
          </w:p>
        </w:tc>
        <w:tc>
          <w:tcPr>
            <w:tcW w:w="1786" w:type="dxa"/>
            <w:noWrap/>
            <w:vAlign w:val="center"/>
            <w:hideMark/>
          </w:tcPr>
          <w:p w:rsidR="000A5DBD" w:rsidRPr="00E87712" w:rsidRDefault="000A5DBD" w:rsidP="000A2697">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96.70%</w:t>
            </w:r>
          </w:p>
        </w:tc>
        <w:tc>
          <w:tcPr>
            <w:tcW w:w="1385" w:type="dxa"/>
            <w:noWrap/>
            <w:vAlign w:val="center"/>
            <w:hideMark/>
          </w:tcPr>
          <w:p w:rsidR="000A5DBD" w:rsidRPr="00E87712" w:rsidRDefault="000A5DBD" w:rsidP="000A2697">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0.20%</w:t>
            </w:r>
          </w:p>
        </w:tc>
      </w:tr>
      <w:tr w:rsidR="000A5DBD" w:rsidRPr="00E87712" w:rsidTr="00E87712">
        <w:trPr>
          <w:trHeight w:val="284"/>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0A5DBD" w:rsidRPr="00E87712" w:rsidRDefault="000A5DBD" w:rsidP="000A2697">
            <w:pPr>
              <w:widowControl/>
              <w:spacing w:line="360" w:lineRule="auto"/>
              <w:jc w:val="center"/>
              <w:rPr>
                <w:rFonts w:ascii="仿宋" w:eastAsia="仿宋" w:hAnsi="仿宋" w:cs="宋体"/>
                <w:b w:val="0"/>
                <w:color w:val="000000"/>
                <w:kern w:val="0"/>
                <w:sz w:val="28"/>
                <w:szCs w:val="28"/>
              </w:rPr>
            </w:pPr>
            <w:r w:rsidRPr="00E87712">
              <w:rPr>
                <w:rFonts w:ascii="仿宋" w:eastAsia="仿宋" w:hAnsi="仿宋" w:cs="宋体" w:hint="eastAsia"/>
                <w:b w:val="0"/>
                <w:color w:val="000000"/>
                <w:kern w:val="0"/>
                <w:sz w:val="28"/>
                <w:szCs w:val="28"/>
              </w:rPr>
              <w:t>4</w:t>
            </w:r>
          </w:p>
        </w:tc>
        <w:tc>
          <w:tcPr>
            <w:tcW w:w="2410" w:type="dxa"/>
            <w:vAlign w:val="center"/>
            <w:hideMark/>
          </w:tcPr>
          <w:p w:rsidR="000A5DBD" w:rsidRPr="00E87712" w:rsidRDefault="000A5DBD" w:rsidP="00DF3DB3">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校园文化与社团活动满意度</w:t>
            </w:r>
          </w:p>
        </w:tc>
        <w:tc>
          <w:tcPr>
            <w:tcW w:w="1794" w:type="dxa"/>
            <w:noWrap/>
            <w:vAlign w:val="center"/>
            <w:hideMark/>
          </w:tcPr>
          <w:p w:rsidR="000A5DBD" w:rsidRPr="00E87712" w:rsidRDefault="000A5DBD" w:rsidP="000A269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98.50%</w:t>
            </w:r>
          </w:p>
        </w:tc>
        <w:tc>
          <w:tcPr>
            <w:tcW w:w="1786" w:type="dxa"/>
            <w:noWrap/>
            <w:vAlign w:val="center"/>
            <w:hideMark/>
          </w:tcPr>
          <w:p w:rsidR="000A5DBD" w:rsidRPr="00E87712" w:rsidRDefault="000A5DBD" w:rsidP="000A269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98.60%</w:t>
            </w:r>
          </w:p>
        </w:tc>
        <w:tc>
          <w:tcPr>
            <w:tcW w:w="1385" w:type="dxa"/>
            <w:noWrap/>
            <w:vAlign w:val="center"/>
            <w:hideMark/>
          </w:tcPr>
          <w:p w:rsidR="000A5DBD" w:rsidRPr="00E87712" w:rsidRDefault="000A5DBD" w:rsidP="000A269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0.10%</w:t>
            </w:r>
          </w:p>
        </w:tc>
      </w:tr>
      <w:tr w:rsidR="000A5DBD" w:rsidRPr="00E87712" w:rsidTr="00E877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0A5DBD" w:rsidRPr="00E87712" w:rsidRDefault="000A5DBD" w:rsidP="000A2697">
            <w:pPr>
              <w:widowControl/>
              <w:spacing w:line="360" w:lineRule="auto"/>
              <w:jc w:val="center"/>
              <w:rPr>
                <w:rFonts w:ascii="仿宋" w:eastAsia="仿宋" w:hAnsi="仿宋" w:cs="宋体"/>
                <w:b w:val="0"/>
                <w:color w:val="000000"/>
                <w:kern w:val="0"/>
                <w:sz w:val="28"/>
                <w:szCs w:val="28"/>
              </w:rPr>
            </w:pPr>
            <w:r w:rsidRPr="00E87712">
              <w:rPr>
                <w:rFonts w:ascii="仿宋" w:eastAsia="仿宋" w:hAnsi="仿宋" w:cs="宋体" w:hint="eastAsia"/>
                <w:b w:val="0"/>
                <w:color w:val="000000"/>
                <w:kern w:val="0"/>
                <w:sz w:val="28"/>
                <w:szCs w:val="28"/>
              </w:rPr>
              <w:t>5</w:t>
            </w:r>
          </w:p>
        </w:tc>
        <w:tc>
          <w:tcPr>
            <w:tcW w:w="2410" w:type="dxa"/>
            <w:noWrap/>
            <w:vAlign w:val="center"/>
            <w:hideMark/>
          </w:tcPr>
          <w:p w:rsidR="000A5DBD" w:rsidRPr="00E87712" w:rsidRDefault="000A5DBD" w:rsidP="00DF3DB3">
            <w:pPr>
              <w:widowControl/>
              <w:spacing w:line="360" w:lineRule="auto"/>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生活满意度</w:t>
            </w:r>
          </w:p>
        </w:tc>
        <w:tc>
          <w:tcPr>
            <w:tcW w:w="1794" w:type="dxa"/>
            <w:noWrap/>
            <w:vAlign w:val="center"/>
            <w:hideMark/>
          </w:tcPr>
          <w:p w:rsidR="000A5DBD" w:rsidRPr="00E87712" w:rsidRDefault="000A5DBD" w:rsidP="000A2697">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90.20%</w:t>
            </w:r>
          </w:p>
        </w:tc>
        <w:tc>
          <w:tcPr>
            <w:tcW w:w="1786" w:type="dxa"/>
            <w:noWrap/>
            <w:vAlign w:val="center"/>
            <w:hideMark/>
          </w:tcPr>
          <w:p w:rsidR="000A5DBD" w:rsidRPr="00E87712" w:rsidRDefault="000A5DBD" w:rsidP="000A2697">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91.50%</w:t>
            </w:r>
          </w:p>
        </w:tc>
        <w:tc>
          <w:tcPr>
            <w:tcW w:w="1385" w:type="dxa"/>
            <w:noWrap/>
            <w:vAlign w:val="center"/>
            <w:hideMark/>
          </w:tcPr>
          <w:p w:rsidR="000A5DBD" w:rsidRPr="00E87712" w:rsidRDefault="000A5DBD" w:rsidP="000A2697">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1.30%</w:t>
            </w:r>
          </w:p>
        </w:tc>
      </w:tr>
      <w:tr w:rsidR="000A5DBD" w:rsidRPr="00E87712" w:rsidTr="00E87712">
        <w:trPr>
          <w:trHeight w:val="284"/>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0A5DBD" w:rsidRPr="00E87712" w:rsidRDefault="000A5DBD" w:rsidP="000A2697">
            <w:pPr>
              <w:widowControl/>
              <w:spacing w:line="360" w:lineRule="auto"/>
              <w:jc w:val="center"/>
              <w:rPr>
                <w:rFonts w:ascii="仿宋" w:eastAsia="仿宋" w:hAnsi="仿宋" w:cs="宋体"/>
                <w:b w:val="0"/>
                <w:color w:val="000000"/>
                <w:kern w:val="0"/>
                <w:sz w:val="28"/>
                <w:szCs w:val="28"/>
              </w:rPr>
            </w:pPr>
            <w:r w:rsidRPr="00E87712">
              <w:rPr>
                <w:rFonts w:ascii="仿宋" w:eastAsia="仿宋" w:hAnsi="仿宋" w:cs="宋体" w:hint="eastAsia"/>
                <w:b w:val="0"/>
                <w:color w:val="000000"/>
                <w:kern w:val="0"/>
                <w:sz w:val="28"/>
                <w:szCs w:val="28"/>
              </w:rPr>
              <w:t>6</w:t>
            </w:r>
          </w:p>
        </w:tc>
        <w:tc>
          <w:tcPr>
            <w:tcW w:w="2410" w:type="dxa"/>
            <w:noWrap/>
            <w:vAlign w:val="center"/>
            <w:hideMark/>
          </w:tcPr>
          <w:p w:rsidR="000A5DBD" w:rsidRPr="00E87712" w:rsidRDefault="000A5DBD" w:rsidP="00DF3DB3">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校园安全满意度</w:t>
            </w:r>
          </w:p>
        </w:tc>
        <w:tc>
          <w:tcPr>
            <w:tcW w:w="1794" w:type="dxa"/>
            <w:noWrap/>
            <w:vAlign w:val="center"/>
            <w:hideMark/>
          </w:tcPr>
          <w:p w:rsidR="000A5DBD" w:rsidRPr="00E87712" w:rsidRDefault="000A5DBD" w:rsidP="000A269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87.00%</w:t>
            </w:r>
          </w:p>
        </w:tc>
        <w:tc>
          <w:tcPr>
            <w:tcW w:w="1786" w:type="dxa"/>
            <w:noWrap/>
            <w:vAlign w:val="center"/>
            <w:hideMark/>
          </w:tcPr>
          <w:p w:rsidR="000A5DBD" w:rsidRPr="00E87712" w:rsidRDefault="000A5DBD" w:rsidP="000A269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95.40%</w:t>
            </w:r>
          </w:p>
        </w:tc>
        <w:tc>
          <w:tcPr>
            <w:tcW w:w="1385" w:type="dxa"/>
            <w:noWrap/>
            <w:vAlign w:val="center"/>
            <w:hideMark/>
          </w:tcPr>
          <w:p w:rsidR="000A5DBD" w:rsidRPr="00E87712" w:rsidRDefault="000A5DBD" w:rsidP="000A269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3.00%</w:t>
            </w:r>
          </w:p>
        </w:tc>
      </w:tr>
      <w:tr w:rsidR="000A5DBD" w:rsidRPr="00E87712" w:rsidTr="00E877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0A5DBD" w:rsidRPr="00E87712" w:rsidRDefault="000A5DBD" w:rsidP="000A2697">
            <w:pPr>
              <w:widowControl/>
              <w:spacing w:line="360" w:lineRule="auto"/>
              <w:jc w:val="center"/>
              <w:rPr>
                <w:rFonts w:ascii="仿宋" w:eastAsia="仿宋" w:hAnsi="仿宋" w:cs="宋体"/>
                <w:b w:val="0"/>
                <w:color w:val="000000"/>
                <w:kern w:val="0"/>
                <w:sz w:val="28"/>
                <w:szCs w:val="28"/>
              </w:rPr>
            </w:pPr>
            <w:r w:rsidRPr="00E87712">
              <w:rPr>
                <w:rFonts w:ascii="仿宋" w:eastAsia="仿宋" w:hAnsi="仿宋" w:cs="宋体" w:hint="eastAsia"/>
                <w:b w:val="0"/>
                <w:color w:val="000000"/>
                <w:kern w:val="0"/>
                <w:sz w:val="28"/>
                <w:szCs w:val="28"/>
              </w:rPr>
              <w:t>7</w:t>
            </w:r>
          </w:p>
        </w:tc>
        <w:tc>
          <w:tcPr>
            <w:tcW w:w="2410" w:type="dxa"/>
            <w:noWrap/>
            <w:vAlign w:val="center"/>
            <w:hideMark/>
          </w:tcPr>
          <w:p w:rsidR="000A5DBD" w:rsidRPr="00E87712" w:rsidRDefault="000A5DBD" w:rsidP="00DF3DB3">
            <w:pPr>
              <w:widowControl/>
              <w:spacing w:line="360" w:lineRule="auto"/>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毕业生对学校满意度</w:t>
            </w:r>
          </w:p>
        </w:tc>
        <w:tc>
          <w:tcPr>
            <w:tcW w:w="1794" w:type="dxa"/>
            <w:noWrap/>
            <w:vAlign w:val="center"/>
            <w:hideMark/>
          </w:tcPr>
          <w:p w:rsidR="000A5DBD" w:rsidRPr="00E87712" w:rsidRDefault="000A5DBD" w:rsidP="000A2697">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97.80%</w:t>
            </w:r>
          </w:p>
        </w:tc>
        <w:tc>
          <w:tcPr>
            <w:tcW w:w="1786" w:type="dxa"/>
            <w:noWrap/>
            <w:vAlign w:val="center"/>
            <w:hideMark/>
          </w:tcPr>
          <w:p w:rsidR="000A5DBD" w:rsidRPr="00E87712" w:rsidRDefault="000A5DBD" w:rsidP="000A2697">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98.30%</w:t>
            </w:r>
          </w:p>
        </w:tc>
        <w:tc>
          <w:tcPr>
            <w:tcW w:w="1385" w:type="dxa"/>
            <w:noWrap/>
            <w:vAlign w:val="center"/>
            <w:hideMark/>
          </w:tcPr>
          <w:p w:rsidR="000A5DBD" w:rsidRPr="00E87712" w:rsidRDefault="000A5DBD" w:rsidP="000A2697">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0.50%</w:t>
            </w:r>
          </w:p>
        </w:tc>
      </w:tr>
    </w:tbl>
    <w:p w:rsidR="000323F0" w:rsidRPr="007A604D" w:rsidRDefault="000323F0" w:rsidP="007A604D">
      <w:pPr>
        <w:widowControl/>
        <w:spacing w:line="360" w:lineRule="auto"/>
        <w:jc w:val="left"/>
        <w:rPr>
          <w:rFonts w:ascii="仿宋" w:eastAsia="仿宋" w:hAnsi="仿宋" w:cs="宋体"/>
          <w:kern w:val="0"/>
          <w:sz w:val="32"/>
          <w:szCs w:val="32"/>
        </w:rPr>
      </w:pPr>
      <w:r w:rsidRPr="007A604D">
        <w:rPr>
          <w:rFonts w:ascii="仿宋" w:eastAsia="仿宋" w:hAnsi="仿宋" w:cs="宋体" w:hint="eastAsia"/>
          <w:kern w:val="0"/>
          <w:sz w:val="32"/>
          <w:szCs w:val="32"/>
        </w:rPr>
        <w:t xml:space="preserve">    2.2.1理论学习满意度</w:t>
      </w:r>
    </w:p>
    <w:p w:rsidR="000323F0" w:rsidRPr="007A604D" w:rsidRDefault="000323F0" w:rsidP="007A604D">
      <w:pPr>
        <w:widowControl/>
        <w:spacing w:line="360" w:lineRule="auto"/>
        <w:ind w:firstLineChars="200" w:firstLine="640"/>
        <w:jc w:val="left"/>
        <w:rPr>
          <w:rFonts w:ascii="仿宋" w:eastAsia="仿宋" w:hAnsi="仿宋" w:cs="宋体"/>
          <w:kern w:val="0"/>
          <w:sz w:val="32"/>
          <w:szCs w:val="32"/>
        </w:rPr>
      </w:pPr>
      <w:r w:rsidRPr="007A604D">
        <w:rPr>
          <w:rFonts w:ascii="仿宋" w:eastAsia="仿宋" w:hAnsi="仿宋" w:cs="宋体" w:hint="eastAsia"/>
          <w:kern w:val="0"/>
          <w:sz w:val="32"/>
          <w:szCs w:val="32"/>
        </w:rPr>
        <w:t>学校</w:t>
      </w:r>
      <w:r w:rsidR="00105832" w:rsidRPr="007A604D">
        <w:rPr>
          <w:rFonts w:ascii="仿宋" w:eastAsia="仿宋" w:hAnsi="仿宋" w:cs="宋体" w:hint="eastAsia"/>
          <w:kern w:val="0"/>
          <w:sz w:val="32"/>
          <w:szCs w:val="32"/>
        </w:rPr>
        <w:t>高度</w:t>
      </w:r>
      <w:r w:rsidRPr="007A604D">
        <w:rPr>
          <w:rFonts w:ascii="仿宋" w:eastAsia="仿宋" w:hAnsi="仿宋" w:cs="宋体" w:hint="eastAsia"/>
          <w:kern w:val="0"/>
          <w:sz w:val="32"/>
          <w:szCs w:val="32"/>
        </w:rPr>
        <w:t>重视</w:t>
      </w:r>
      <w:r w:rsidR="00105832" w:rsidRPr="007A604D">
        <w:rPr>
          <w:rFonts w:ascii="仿宋" w:eastAsia="仿宋" w:hAnsi="仿宋" w:cs="宋体" w:hint="eastAsia"/>
          <w:kern w:val="0"/>
          <w:sz w:val="32"/>
          <w:szCs w:val="32"/>
        </w:rPr>
        <w:t>学生的</w:t>
      </w:r>
      <w:r w:rsidRPr="007A604D">
        <w:rPr>
          <w:rFonts w:ascii="仿宋" w:eastAsia="仿宋" w:hAnsi="仿宋" w:cs="宋体" w:hint="eastAsia"/>
          <w:kern w:val="0"/>
          <w:sz w:val="32"/>
          <w:szCs w:val="32"/>
        </w:rPr>
        <w:t>“学”的研究，以</w:t>
      </w:r>
      <w:proofErr w:type="gramStart"/>
      <w:r w:rsidRPr="007A604D">
        <w:rPr>
          <w:rFonts w:ascii="仿宋" w:eastAsia="仿宋" w:hAnsi="仿宋" w:cs="宋体" w:hint="eastAsia"/>
          <w:kern w:val="0"/>
          <w:sz w:val="32"/>
          <w:szCs w:val="32"/>
        </w:rPr>
        <w:t>学定教</w:t>
      </w:r>
      <w:proofErr w:type="gramEnd"/>
      <w:r w:rsidRPr="007A604D">
        <w:rPr>
          <w:rFonts w:ascii="仿宋" w:eastAsia="仿宋" w:hAnsi="仿宋" w:cs="宋体" w:hint="eastAsia"/>
          <w:kern w:val="0"/>
          <w:sz w:val="32"/>
          <w:szCs w:val="32"/>
        </w:rPr>
        <w:t>，</w:t>
      </w:r>
      <w:r w:rsidR="00105832" w:rsidRPr="007A604D">
        <w:rPr>
          <w:rFonts w:ascii="仿宋" w:eastAsia="仿宋" w:hAnsi="仿宋" w:cs="宋体" w:hint="eastAsia"/>
          <w:kern w:val="0"/>
          <w:sz w:val="32"/>
          <w:szCs w:val="32"/>
        </w:rPr>
        <w:t>先学后教，努力</w:t>
      </w:r>
      <w:r w:rsidRPr="007A604D">
        <w:rPr>
          <w:rFonts w:ascii="仿宋" w:eastAsia="仿宋" w:hAnsi="仿宋" w:cs="宋体" w:hint="eastAsia"/>
          <w:kern w:val="0"/>
          <w:sz w:val="32"/>
          <w:szCs w:val="32"/>
        </w:rPr>
        <w:t>促进</w:t>
      </w:r>
      <w:r w:rsidR="00105832" w:rsidRPr="007A604D">
        <w:rPr>
          <w:rFonts w:ascii="仿宋" w:eastAsia="仿宋" w:hAnsi="仿宋" w:cs="宋体" w:hint="eastAsia"/>
          <w:kern w:val="0"/>
          <w:sz w:val="32"/>
          <w:szCs w:val="32"/>
        </w:rPr>
        <w:t>学生学习效率的不断提升。采取游戏化、项目化、情境式、案例式教学，努力让学生“活动起来、动起来、笑起来”，努力实现教育</w:t>
      </w:r>
      <w:r w:rsidRPr="007A604D">
        <w:rPr>
          <w:rFonts w:ascii="仿宋" w:eastAsia="仿宋" w:hAnsi="仿宋" w:cs="宋体" w:hint="eastAsia"/>
          <w:kern w:val="0"/>
          <w:sz w:val="32"/>
          <w:szCs w:val="32"/>
        </w:rPr>
        <w:t>教学效益的最大化，</w:t>
      </w:r>
      <w:r w:rsidR="00105832" w:rsidRPr="007A604D">
        <w:rPr>
          <w:rFonts w:ascii="仿宋" w:eastAsia="仿宋" w:hAnsi="仿宋" w:cs="宋体" w:hint="eastAsia"/>
          <w:kern w:val="0"/>
          <w:sz w:val="32"/>
          <w:szCs w:val="32"/>
        </w:rPr>
        <w:t>大部分学生对理论课学生表示满意，今年调查结果比上年小幅提升1.8%。</w:t>
      </w:r>
    </w:p>
    <w:p w:rsidR="000323F0" w:rsidRPr="007A604D" w:rsidRDefault="000323F0" w:rsidP="007A604D">
      <w:pPr>
        <w:widowControl/>
        <w:spacing w:line="360" w:lineRule="auto"/>
        <w:ind w:firstLineChars="200" w:firstLine="640"/>
        <w:jc w:val="left"/>
        <w:rPr>
          <w:rFonts w:ascii="仿宋" w:eastAsia="仿宋" w:hAnsi="仿宋" w:cs="宋体"/>
          <w:kern w:val="0"/>
          <w:sz w:val="32"/>
          <w:szCs w:val="32"/>
        </w:rPr>
      </w:pPr>
      <w:r w:rsidRPr="007A604D">
        <w:rPr>
          <w:rFonts w:ascii="仿宋" w:eastAsia="仿宋" w:hAnsi="仿宋" w:cs="宋体" w:hint="eastAsia"/>
          <w:kern w:val="0"/>
          <w:sz w:val="32"/>
          <w:szCs w:val="32"/>
        </w:rPr>
        <w:t>2.2.2专业学习满意度</w:t>
      </w:r>
    </w:p>
    <w:p w:rsidR="000323F0" w:rsidRPr="007A604D" w:rsidRDefault="000323F0" w:rsidP="007A604D">
      <w:pPr>
        <w:widowControl/>
        <w:spacing w:line="360" w:lineRule="auto"/>
        <w:ind w:firstLineChars="200" w:firstLine="640"/>
        <w:jc w:val="left"/>
        <w:rPr>
          <w:rFonts w:ascii="仿宋" w:eastAsia="仿宋" w:hAnsi="仿宋" w:cs="宋体"/>
          <w:kern w:val="0"/>
          <w:sz w:val="32"/>
          <w:szCs w:val="32"/>
        </w:rPr>
      </w:pPr>
      <w:r w:rsidRPr="007A604D">
        <w:rPr>
          <w:rFonts w:ascii="仿宋" w:eastAsia="仿宋" w:hAnsi="仿宋" w:cs="宋体" w:hint="eastAsia"/>
          <w:kern w:val="0"/>
          <w:sz w:val="32"/>
          <w:szCs w:val="32"/>
        </w:rPr>
        <w:lastRenderedPageBreak/>
        <w:t>学校重视</w:t>
      </w:r>
      <w:r w:rsidR="00105832" w:rsidRPr="007A604D">
        <w:rPr>
          <w:rFonts w:ascii="仿宋" w:eastAsia="仿宋" w:hAnsi="仿宋" w:cs="宋体" w:hint="eastAsia"/>
          <w:kern w:val="0"/>
          <w:sz w:val="32"/>
          <w:szCs w:val="32"/>
        </w:rPr>
        <w:t>专业素养教育，从进校的第一天起，就努力</w:t>
      </w:r>
      <w:r w:rsidR="004F2DEB" w:rsidRPr="007A604D">
        <w:rPr>
          <w:rFonts w:ascii="仿宋" w:eastAsia="仿宋" w:hAnsi="仿宋" w:cs="宋体" w:hint="eastAsia"/>
          <w:kern w:val="0"/>
          <w:sz w:val="32"/>
          <w:szCs w:val="32"/>
        </w:rPr>
        <w:t>指导</w:t>
      </w:r>
      <w:r w:rsidR="00105832" w:rsidRPr="007A604D">
        <w:rPr>
          <w:rFonts w:ascii="仿宋" w:eastAsia="仿宋" w:hAnsi="仿宋" w:cs="宋体" w:hint="eastAsia"/>
          <w:kern w:val="0"/>
          <w:sz w:val="32"/>
          <w:szCs w:val="32"/>
        </w:rPr>
        <w:t>学生热爱本专业，尊重本专业的能工巧匠，同时在</w:t>
      </w:r>
      <w:r w:rsidRPr="007A604D">
        <w:rPr>
          <w:rFonts w:ascii="仿宋" w:eastAsia="仿宋" w:hAnsi="仿宋" w:cs="宋体" w:hint="eastAsia"/>
          <w:kern w:val="0"/>
          <w:sz w:val="32"/>
          <w:szCs w:val="32"/>
        </w:rPr>
        <w:t>师资</w:t>
      </w:r>
      <w:r w:rsidR="00105832" w:rsidRPr="007A604D">
        <w:rPr>
          <w:rFonts w:ascii="仿宋" w:eastAsia="仿宋" w:hAnsi="仿宋" w:cs="宋体" w:hint="eastAsia"/>
          <w:kern w:val="0"/>
          <w:sz w:val="32"/>
          <w:szCs w:val="32"/>
        </w:rPr>
        <w:t>配备、</w:t>
      </w:r>
      <w:r w:rsidRPr="007A604D">
        <w:rPr>
          <w:rFonts w:ascii="仿宋" w:eastAsia="仿宋" w:hAnsi="仿宋" w:cs="宋体" w:hint="eastAsia"/>
          <w:kern w:val="0"/>
          <w:sz w:val="32"/>
          <w:szCs w:val="32"/>
        </w:rPr>
        <w:t>实验实</w:t>
      </w:r>
      <w:proofErr w:type="gramStart"/>
      <w:r w:rsidRPr="007A604D">
        <w:rPr>
          <w:rFonts w:ascii="仿宋" w:eastAsia="仿宋" w:hAnsi="仿宋" w:cs="宋体" w:hint="eastAsia"/>
          <w:kern w:val="0"/>
          <w:sz w:val="32"/>
          <w:szCs w:val="32"/>
        </w:rPr>
        <w:t>训</w:t>
      </w:r>
      <w:r w:rsidR="00105832" w:rsidRPr="007A604D">
        <w:rPr>
          <w:rFonts w:ascii="仿宋" w:eastAsia="仿宋" w:hAnsi="仿宋" w:cs="宋体" w:hint="eastAsia"/>
          <w:kern w:val="0"/>
          <w:sz w:val="32"/>
          <w:szCs w:val="32"/>
        </w:rPr>
        <w:t>设施</w:t>
      </w:r>
      <w:proofErr w:type="gramEnd"/>
      <w:r w:rsidR="00105832" w:rsidRPr="007A604D">
        <w:rPr>
          <w:rFonts w:ascii="仿宋" w:eastAsia="仿宋" w:hAnsi="仿宋" w:cs="宋体" w:hint="eastAsia"/>
          <w:kern w:val="0"/>
          <w:sz w:val="32"/>
          <w:szCs w:val="32"/>
        </w:rPr>
        <w:t>的优化等方面花大力气予以保障；每个月，学校均组织对学生开展关于技能学习的随机调查，并不定期召开学生</w:t>
      </w:r>
      <w:r w:rsidR="004F2DEB" w:rsidRPr="007A604D">
        <w:rPr>
          <w:rFonts w:ascii="仿宋" w:eastAsia="仿宋" w:hAnsi="仿宋" w:cs="宋体" w:hint="eastAsia"/>
          <w:kern w:val="0"/>
          <w:sz w:val="32"/>
          <w:szCs w:val="32"/>
        </w:rPr>
        <w:t>座谈会</w:t>
      </w:r>
      <w:r w:rsidR="00105832" w:rsidRPr="007A604D">
        <w:rPr>
          <w:rFonts w:ascii="仿宋" w:eastAsia="仿宋" w:hAnsi="仿宋" w:cs="宋体" w:hint="eastAsia"/>
          <w:kern w:val="0"/>
          <w:sz w:val="32"/>
          <w:szCs w:val="32"/>
        </w:rPr>
        <w:t>，了解学生对学校实训实习方面的意见与建议，及时将学生所反馈的意见和建议反馈给所在系部，确保迅速、高效地解决实验实训中所出现的问题，使学生对于专业学习的满意</w:t>
      </w:r>
      <w:proofErr w:type="gramStart"/>
      <w:r w:rsidR="00105832" w:rsidRPr="007A604D">
        <w:rPr>
          <w:rFonts w:ascii="仿宋" w:eastAsia="仿宋" w:hAnsi="仿宋" w:cs="宋体" w:hint="eastAsia"/>
          <w:kern w:val="0"/>
          <w:sz w:val="32"/>
          <w:szCs w:val="32"/>
        </w:rPr>
        <w:t>度保持</w:t>
      </w:r>
      <w:proofErr w:type="gramEnd"/>
      <w:r w:rsidR="00105832" w:rsidRPr="007A604D">
        <w:rPr>
          <w:rFonts w:ascii="仿宋" w:eastAsia="仿宋" w:hAnsi="仿宋" w:cs="宋体" w:hint="eastAsia"/>
          <w:kern w:val="0"/>
          <w:sz w:val="32"/>
          <w:szCs w:val="32"/>
        </w:rPr>
        <w:t>在较高水平；</w:t>
      </w:r>
      <w:r w:rsidR="004F3D29" w:rsidRPr="007A604D">
        <w:rPr>
          <w:rFonts w:ascii="仿宋" w:eastAsia="仿宋" w:hAnsi="仿宋" w:cs="宋体" w:hint="eastAsia"/>
          <w:kern w:val="0"/>
          <w:sz w:val="32"/>
          <w:szCs w:val="32"/>
        </w:rPr>
        <w:t>经过努力，本学年学生实</w:t>
      </w:r>
      <w:proofErr w:type="gramStart"/>
      <w:r w:rsidR="004F3D29" w:rsidRPr="007A604D">
        <w:rPr>
          <w:rFonts w:ascii="仿宋" w:eastAsia="仿宋" w:hAnsi="仿宋" w:cs="宋体" w:hint="eastAsia"/>
          <w:kern w:val="0"/>
          <w:sz w:val="32"/>
          <w:szCs w:val="32"/>
        </w:rPr>
        <w:t>训满意度再</w:t>
      </w:r>
      <w:proofErr w:type="gramEnd"/>
      <w:r w:rsidR="004F3D29" w:rsidRPr="007A604D">
        <w:rPr>
          <w:rFonts w:ascii="仿宋" w:eastAsia="仿宋" w:hAnsi="仿宋" w:cs="宋体" w:hint="eastAsia"/>
          <w:kern w:val="0"/>
          <w:sz w:val="32"/>
          <w:szCs w:val="32"/>
        </w:rPr>
        <w:t>提升0.2%。</w:t>
      </w:r>
    </w:p>
    <w:p w:rsidR="00E40488" w:rsidRPr="007A604D" w:rsidRDefault="00E40488" w:rsidP="007A604D">
      <w:pPr>
        <w:widowControl/>
        <w:spacing w:line="360" w:lineRule="auto"/>
        <w:ind w:firstLineChars="200" w:firstLine="640"/>
        <w:jc w:val="left"/>
        <w:rPr>
          <w:rFonts w:ascii="仿宋" w:eastAsia="仿宋" w:hAnsi="仿宋" w:cs="宋体"/>
          <w:kern w:val="0"/>
          <w:sz w:val="32"/>
          <w:szCs w:val="32"/>
        </w:rPr>
      </w:pPr>
      <w:r w:rsidRPr="007A604D">
        <w:rPr>
          <w:rFonts w:ascii="仿宋" w:eastAsia="仿宋" w:hAnsi="仿宋" w:cs="宋体" w:hint="eastAsia"/>
          <w:kern w:val="0"/>
          <w:sz w:val="32"/>
          <w:szCs w:val="32"/>
        </w:rPr>
        <w:t>2.2.3</w:t>
      </w:r>
      <w:r w:rsidR="000A2697">
        <w:rPr>
          <w:rFonts w:ascii="仿宋" w:eastAsia="仿宋" w:hAnsi="仿宋" w:cs="宋体" w:hint="eastAsia"/>
          <w:kern w:val="0"/>
          <w:sz w:val="32"/>
          <w:szCs w:val="32"/>
        </w:rPr>
        <w:t>实验实习满意度</w:t>
      </w:r>
    </w:p>
    <w:p w:rsidR="00E40488" w:rsidRPr="007A604D" w:rsidRDefault="000A2697" w:rsidP="007A604D">
      <w:pPr>
        <w:spacing w:line="360" w:lineRule="auto"/>
        <w:ind w:firstLine="600"/>
        <w:rPr>
          <w:rFonts w:ascii="仿宋" w:eastAsia="仿宋" w:hAnsi="仿宋" w:cs="Times New Roman"/>
          <w:b/>
          <w:sz w:val="32"/>
          <w:szCs w:val="32"/>
        </w:rPr>
      </w:pPr>
      <w:r>
        <w:rPr>
          <w:rFonts w:ascii="仿宋" w:eastAsia="仿宋" w:hAnsi="仿宋" w:cs="Times New Roman" w:hint="eastAsia"/>
          <w:b/>
          <w:sz w:val="32"/>
          <w:szCs w:val="32"/>
        </w:rPr>
        <w:t>学生实验实习满意度见表</w:t>
      </w:r>
      <w:r w:rsidR="006E016B">
        <w:rPr>
          <w:rFonts w:ascii="仿宋" w:eastAsia="仿宋" w:hAnsi="仿宋" w:cs="Times New Roman" w:hint="eastAsia"/>
          <w:b/>
          <w:sz w:val="32"/>
          <w:szCs w:val="32"/>
        </w:rPr>
        <w:t>七</w:t>
      </w:r>
    </w:p>
    <w:p w:rsidR="00E40488" w:rsidRPr="007A604D" w:rsidRDefault="000A2697" w:rsidP="007A604D">
      <w:pPr>
        <w:spacing w:line="360" w:lineRule="auto"/>
        <w:jc w:val="center"/>
        <w:rPr>
          <w:rFonts w:ascii="仿宋" w:eastAsia="仿宋" w:hAnsi="仿宋"/>
          <w:sz w:val="32"/>
          <w:szCs w:val="32"/>
        </w:rPr>
      </w:pPr>
      <w:r>
        <w:rPr>
          <w:rFonts w:ascii="仿宋" w:eastAsia="仿宋" w:hAnsi="仿宋" w:hint="eastAsia"/>
          <w:sz w:val="32"/>
          <w:szCs w:val="32"/>
        </w:rPr>
        <w:t>表</w:t>
      </w:r>
      <w:r w:rsidR="006E016B">
        <w:rPr>
          <w:rFonts w:ascii="仿宋" w:eastAsia="仿宋" w:hAnsi="仿宋" w:hint="eastAsia"/>
          <w:sz w:val="32"/>
          <w:szCs w:val="32"/>
        </w:rPr>
        <w:t>七</w:t>
      </w:r>
      <w:r>
        <w:rPr>
          <w:rFonts w:ascii="仿宋" w:eastAsia="仿宋" w:hAnsi="仿宋" w:hint="eastAsia"/>
          <w:sz w:val="32"/>
          <w:szCs w:val="32"/>
        </w:rPr>
        <w:t>：</w:t>
      </w:r>
      <w:r w:rsidR="00E40488" w:rsidRPr="007A604D">
        <w:rPr>
          <w:rFonts w:ascii="仿宋" w:eastAsia="仿宋" w:hAnsi="仿宋" w:hint="eastAsia"/>
          <w:sz w:val="32"/>
          <w:szCs w:val="32"/>
        </w:rPr>
        <w:t>学生实验实习满意度情况汇总表</w:t>
      </w:r>
    </w:p>
    <w:tbl>
      <w:tblPr>
        <w:tblStyle w:val="3-5"/>
        <w:tblW w:w="0" w:type="auto"/>
        <w:jc w:val="center"/>
        <w:tblLayout w:type="fixed"/>
        <w:tblLook w:val="04A0" w:firstRow="1" w:lastRow="0" w:firstColumn="1" w:lastColumn="0" w:noHBand="0" w:noVBand="1"/>
      </w:tblPr>
      <w:tblGrid>
        <w:gridCol w:w="2268"/>
        <w:gridCol w:w="680"/>
        <w:gridCol w:w="737"/>
        <w:gridCol w:w="680"/>
        <w:gridCol w:w="680"/>
        <w:gridCol w:w="794"/>
        <w:gridCol w:w="737"/>
        <w:gridCol w:w="680"/>
        <w:gridCol w:w="680"/>
        <w:gridCol w:w="939"/>
      </w:tblGrid>
      <w:tr w:rsidR="00E40488" w:rsidRPr="007A604D" w:rsidTr="00DE22C6">
        <w:trPr>
          <w:cnfStyle w:val="100000000000" w:firstRow="1" w:lastRow="0" w:firstColumn="0" w:lastColumn="0" w:oddVBand="0" w:evenVBand="0" w:oddHBand="0"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rsidR="00E40488" w:rsidRPr="007A604D" w:rsidRDefault="00E40488" w:rsidP="007A604D">
            <w:pPr>
              <w:spacing w:line="360" w:lineRule="auto"/>
              <w:jc w:val="center"/>
              <w:rPr>
                <w:rFonts w:ascii="仿宋" w:eastAsia="仿宋" w:hAnsi="仿宋" w:cs="Times New Roman"/>
                <w:b w:val="0"/>
                <w:sz w:val="24"/>
                <w:szCs w:val="24"/>
              </w:rPr>
            </w:pPr>
            <w:r w:rsidRPr="007A604D">
              <w:rPr>
                <w:rFonts w:ascii="仿宋" w:eastAsia="仿宋" w:hAnsi="仿宋" w:hint="eastAsia"/>
                <w:b w:val="0"/>
                <w:sz w:val="24"/>
                <w:szCs w:val="24"/>
              </w:rPr>
              <w:t>观察点</w:t>
            </w:r>
          </w:p>
        </w:tc>
        <w:tc>
          <w:tcPr>
            <w:tcW w:w="2777" w:type="dxa"/>
            <w:gridSpan w:val="4"/>
            <w:vAlign w:val="center"/>
          </w:tcPr>
          <w:p w:rsidR="00E40488" w:rsidRPr="007A604D" w:rsidRDefault="00E40488"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2016年（856人）</w:t>
            </w:r>
          </w:p>
        </w:tc>
        <w:tc>
          <w:tcPr>
            <w:tcW w:w="2891" w:type="dxa"/>
            <w:gridSpan w:val="4"/>
            <w:vAlign w:val="center"/>
          </w:tcPr>
          <w:p w:rsidR="00E40488" w:rsidRPr="007A604D" w:rsidRDefault="00E40488"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cs="Times New Roman" w:hint="eastAsia"/>
                <w:sz w:val="24"/>
                <w:szCs w:val="24"/>
              </w:rPr>
              <w:t>20</w:t>
            </w:r>
            <w:r w:rsidRPr="007A604D">
              <w:rPr>
                <w:rFonts w:ascii="仿宋" w:eastAsia="仿宋" w:hAnsi="仿宋" w:hint="eastAsia"/>
                <w:sz w:val="24"/>
                <w:szCs w:val="24"/>
              </w:rPr>
              <w:t>17</w:t>
            </w:r>
            <w:r w:rsidRPr="007A604D">
              <w:rPr>
                <w:rFonts w:ascii="仿宋" w:eastAsia="仿宋" w:hAnsi="仿宋" w:cs="Times New Roman" w:hint="eastAsia"/>
                <w:sz w:val="24"/>
                <w:szCs w:val="24"/>
              </w:rPr>
              <w:t>年</w:t>
            </w:r>
            <w:r w:rsidRPr="007A604D">
              <w:rPr>
                <w:rFonts w:ascii="仿宋" w:eastAsia="仿宋" w:hAnsi="仿宋" w:hint="eastAsia"/>
                <w:sz w:val="24"/>
                <w:szCs w:val="24"/>
              </w:rPr>
              <w:t>（1246人）</w:t>
            </w:r>
          </w:p>
        </w:tc>
        <w:tc>
          <w:tcPr>
            <w:tcW w:w="939" w:type="dxa"/>
            <w:vMerge w:val="restart"/>
            <w:vAlign w:val="center"/>
          </w:tcPr>
          <w:p w:rsidR="00E40488" w:rsidRPr="007A604D" w:rsidRDefault="00E40488"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满意度</w:t>
            </w:r>
          </w:p>
          <w:p w:rsidR="00E40488" w:rsidRPr="007A604D" w:rsidRDefault="00E40488"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cs="Times New Roman" w:hint="eastAsia"/>
                <w:sz w:val="24"/>
                <w:szCs w:val="24"/>
              </w:rPr>
              <w:t>增减</w:t>
            </w:r>
          </w:p>
          <w:p w:rsidR="00E40488" w:rsidRPr="007A604D" w:rsidRDefault="00E40488"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cs="Times New Roman" w:hint="eastAsia"/>
                <w:sz w:val="24"/>
                <w:szCs w:val="24"/>
              </w:rPr>
              <w:t>（+</w:t>
            </w:r>
            <w:r w:rsidRPr="007A604D">
              <w:rPr>
                <w:rFonts w:ascii="仿宋" w:eastAsia="仿宋" w:hAnsi="仿宋" w:hint="eastAsia"/>
                <w:sz w:val="24"/>
                <w:szCs w:val="24"/>
              </w:rPr>
              <w:t>-</w:t>
            </w:r>
            <w:r w:rsidRPr="007A604D">
              <w:rPr>
                <w:rFonts w:ascii="仿宋" w:eastAsia="仿宋" w:hAnsi="仿宋" w:cs="Times New Roman" w:hint="eastAsia"/>
                <w:sz w:val="24"/>
                <w:szCs w:val="24"/>
              </w:rPr>
              <w:t>）</w:t>
            </w:r>
          </w:p>
          <w:p w:rsidR="00E40488" w:rsidRPr="007A604D" w:rsidRDefault="00E40488"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hint="eastAsia"/>
                <w:sz w:val="24"/>
                <w:szCs w:val="24"/>
              </w:rPr>
              <w:t>%</w:t>
            </w:r>
          </w:p>
        </w:tc>
      </w:tr>
      <w:tr w:rsidR="00E40488" w:rsidRPr="007A604D" w:rsidTr="00DE22C6">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rsidR="00E40488" w:rsidRPr="007A604D" w:rsidRDefault="00E40488" w:rsidP="007A604D">
            <w:pPr>
              <w:spacing w:line="360" w:lineRule="auto"/>
              <w:jc w:val="center"/>
              <w:rPr>
                <w:rFonts w:ascii="仿宋" w:eastAsia="仿宋" w:hAnsi="仿宋"/>
                <w:b w:val="0"/>
                <w:sz w:val="24"/>
                <w:szCs w:val="24"/>
              </w:rPr>
            </w:pPr>
          </w:p>
        </w:tc>
        <w:tc>
          <w:tcPr>
            <w:tcW w:w="1417" w:type="dxa"/>
            <w:gridSpan w:val="2"/>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满意</w:t>
            </w:r>
          </w:p>
        </w:tc>
        <w:tc>
          <w:tcPr>
            <w:tcW w:w="1360" w:type="dxa"/>
            <w:gridSpan w:val="2"/>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不满意</w:t>
            </w:r>
          </w:p>
        </w:tc>
        <w:tc>
          <w:tcPr>
            <w:tcW w:w="1531" w:type="dxa"/>
            <w:gridSpan w:val="2"/>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满意</w:t>
            </w:r>
          </w:p>
        </w:tc>
        <w:tc>
          <w:tcPr>
            <w:tcW w:w="1360" w:type="dxa"/>
            <w:gridSpan w:val="2"/>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不满意</w:t>
            </w:r>
          </w:p>
        </w:tc>
        <w:tc>
          <w:tcPr>
            <w:tcW w:w="939" w:type="dxa"/>
            <w:vMerge/>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p>
        </w:tc>
      </w:tr>
      <w:tr w:rsidR="00E40488" w:rsidRPr="007A604D" w:rsidTr="00DE22C6">
        <w:trPr>
          <w:trHeight w:val="510"/>
          <w:jc w:val="center"/>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rsidR="00E40488" w:rsidRPr="007A604D" w:rsidRDefault="00E40488" w:rsidP="007A604D">
            <w:pPr>
              <w:spacing w:line="360" w:lineRule="auto"/>
              <w:jc w:val="center"/>
              <w:rPr>
                <w:rFonts w:ascii="仿宋" w:eastAsia="仿宋" w:hAnsi="仿宋"/>
                <w:b w:val="0"/>
                <w:sz w:val="24"/>
                <w:szCs w:val="24"/>
              </w:rPr>
            </w:pP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人数</w:t>
            </w:r>
          </w:p>
        </w:tc>
        <w:tc>
          <w:tcPr>
            <w:tcW w:w="737"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占比%</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人数</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占比%</w:t>
            </w:r>
          </w:p>
        </w:tc>
        <w:tc>
          <w:tcPr>
            <w:tcW w:w="794"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人数</w:t>
            </w:r>
          </w:p>
        </w:tc>
        <w:tc>
          <w:tcPr>
            <w:tcW w:w="737"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占比%</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人数</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占比%</w:t>
            </w:r>
          </w:p>
        </w:tc>
        <w:tc>
          <w:tcPr>
            <w:tcW w:w="939" w:type="dxa"/>
            <w:vMerge/>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p>
        </w:tc>
      </w:tr>
      <w:tr w:rsidR="00E40488" w:rsidRPr="007A604D" w:rsidTr="00DE22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E40488" w:rsidRPr="007A604D" w:rsidRDefault="00E40488" w:rsidP="007A604D">
            <w:pPr>
              <w:spacing w:line="360" w:lineRule="auto"/>
              <w:jc w:val="center"/>
              <w:rPr>
                <w:rFonts w:ascii="仿宋" w:eastAsia="仿宋" w:hAnsi="仿宋" w:cs="Times New Roman"/>
                <w:b w:val="0"/>
                <w:sz w:val="24"/>
                <w:szCs w:val="24"/>
              </w:rPr>
            </w:pPr>
            <w:r w:rsidRPr="007A604D">
              <w:rPr>
                <w:rFonts w:ascii="仿宋" w:eastAsia="仿宋" w:hAnsi="仿宋" w:hint="eastAsia"/>
                <w:b w:val="0"/>
                <w:sz w:val="24"/>
                <w:szCs w:val="24"/>
              </w:rPr>
              <w:t>实验</w:t>
            </w:r>
            <w:r w:rsidRPr="007A604D">
              <w:rPr>
                <w:rFonts w:ascii="仿宋" w:eastAsia="仿宋" w:hAnsi="仿宋"/>
                <w:b w:val="0"/>
                <w:sz w:val="24"/>
                <w:szCs w:val="24"/>
              </w:rPr>
              <w:t>实</w:t>
            </w:r>
            <w:r w:rsidRPr="007A604D">
              <w:rPr>
                <w:rFonts w:ascii="仿宋" w:eastAsia="仿宋" w:hAnsi="仿宋" w:hint="eastAsia"/>
                <w:b w:val="0"/>
                <w:sz w:val="24"/>
                <w:szCs w:val="24"/>
              </w:rPr>
              <w:t>习</w:t>
            </w:r>
            <w:r w:rsidRPr="007A604D">
              <w:rPr>
                <w:rFonts w:ascii="仿宋" w:eastAsia="仿宋" w:hAnsi="仿宋"/>
                <w:b w:val="0"/>
                <w:sz w:val="24"/>
                <w:szCs w:val="24"/>
              </w:rPr>
              <w:t>时间安排</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824</w:t>
            </w:r>
          </w:p>
        </w:tc>
        <w:tc>
          <w:tcPr>
            <w:tcW w:w="737"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96.3</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32</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3.7</w:t>
            </w:r>
          </w:p>
        </w:tc>
        <w:tc>
          <w:tcPr>
            <w:tcW w:w="794"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1223</w:t>
            </w:r>
          </w:p>
        </w:tc>
        <w:tc>
          <w:tcPr>
            <w:tcW w:w="737"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97.4</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33</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2.6</w:t>
            </w:r>
          </w:p>
        </w:tc>
        <w:tc>
          <w:tcPr>
            <w:tcW w:w="939"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+1.1</w:t>
            </w:r>
          </w:p>
        </w:tc>
      </w:tr>
      <w:tr w:rsidR="00E40488" w:rsidRPr="007A604D" w:rsidTr="00DE22C6">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E40488" w:rsidRPr="007A604D" w:rsidRDefault="00E40488" w:rsidP="007A604D">
            <w:pPr>
              <w:spacing w:line="360" w:lineRule="auto"/>
              <w:jc w:val="center"/>
              <w:rPr>
                <w:rFonts w:ascii="仿宋" w:eastAsia="仿宋" w:hAnsi="仿宋" w:cs="Times New Roman"/>
                <w:b w:val="0"/>
                <w:sz w:val="24"/>
                <w:szCs w:val="24"/>
              </w:rPr>
            </w:pPr>
            <w:r w:rsidRPr="007A604D">
              <w:rPr>
                <w:rFonts w:ascii="仿宋" w:eastAsia="仿宋" w:hAnsi="仿宋" w:cs="Times New Roman"/>
                <w:b w:val="0"/>
                <w:sz w:val="24"/>
                <w:szCs w:val="24"/>
              </w:rPr>
              <w:t>实</w:t>
            </w:r>
            <w:r w:rsidRPr="007A604D">
              <w:rPr>
                <w:rFonts w:ascii="仿宋" w:eastAsia="仿宋" w:hAnsi="仿宋" w:hint="eastAsia"/>
                <w:b w:val="0"/>
                <w:sz w:val="24"/>
                <w:szCs w:val="24"/>
              </w:rPr>
              <w:t>验实习任务</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818</w:t>
            </w:r>
          </w:p>
        </w:tc>
        <w:tc>
          <w:tcPr>
            <w:tcW w:w="737"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95.6</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38</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4.4</w:t>
            </w:r>
          </w:p>
        </w:tc>
        <w:tc>
          <w:tcPr>
            <w:tcW w:w="794"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1231</w:t>
            </w:r>
          </w:p>
        </w:tc>
        <w:tc>
          <w:tcPr>
            <w:tcW w:w="737"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97.5</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31</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2.5</w:t>
            </w:r>
          </w:p>
        </w:tc>
        <w:tc>
          <w:tcPr>
            <w:tcW w:w="939"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+1.9</w:t>
            </w:r>
          </w:p>
        </w:tc>
      </w:tr>
      <w:tr w:rsidR="00E40488" w:rsidRPr="007A604D" w:rsidTr="00DE22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E40488" w:rsidRPr="007A604D" w:rsidRDefault="00E40488" w:rsidP="007A604D">
            <w:pPr>
              <w:spacing w:line="360" w:lineRule="auto"/>
              <w:jc w:val="center"/>
              <w:rPr>
                <w:rFonts w:ascii="仿宋" w:eastAsia="仿宋" w:hAnsi="仿宋"/>
                <w:b w:val="0"/>
                <w:sz w:val="24"/>
                <w:szCs w:val="24"/>
              </w:rPr>
            </w:pPr>
            <w:r w:rsidRPr="007A604D">
              <w:rPr>
                <w:rFonts w:ascii="仿宋" w:eastAsia="仿宋" w:hAnsi="仿宋" w:hint="eastAsia"/>
                <w:b w:val="0"/>
                <w:sz w:val="24"/>
                <w:szCs w:val="24"/>
              </w:rPr>
              <w:t>实验实习指导教师</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848</w:t>
            </w:r>
          </w:p>
        </w:tc>
        <w:tc>
          <w:tcPr>
            <w:tcW w:w="737"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99.1</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8</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0.9</w:t>
            </w:r>
          </w:p>
        </w:tc>
        <w:tc>
          <w:tcPr>
            <w:tcW w:w="794"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1235</w:t>
            </w:r>
          </w:p>
        </w:tc>
        <w:tc>
          <w:tcPr>
            <w:tcW w:w="737"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99.1</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11</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0.9</w:t>
            </w:r>
          </w:p>
        </w:tc>
        <w:tc>
          <w:tcPr>
            <w:tcW w:w="939"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0</w:t>
            </w:r>
          </w:p>
        </w:tc>
      </w:tr>
      <w:tr w:rsidR="00E40488" w:rsidRPr="007A604D" w:rsidTr="00DE22C6">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E40488" w:rsidRPr="007A604D" w:rsidRDefault="00E40488" w:rsidP="007A604D">
            <w:pPr>
              <w:spacing w:line="360" w:lineRule="auto"/>
              <w:jc w:val="center"/>
              <w:rPr>
                <w:rFonts w:ascii="仿宋" w:eastAsia="仿宋" w:hAnsi="仿宋" w:cs="Times New Roman"/>
                <w:b w:val="0"/>
                <w:sz w:val="24"/>
                <w:szCs w:val="24"/>
              </w:rPr>
            </w:pPr>
            <w:r w:rsidRPr="007A604D">
              <w:rPr>
                <w:rFonts w:ascii="仿宋" w:eastAsia="仿宋" w:hAnsi="仿宋" w:hint="eastAsia"/>
                <w:b w:val="0"/>
                <w:sz w:val="24"/>
                <w:szCs w:val="24"/>
              </w:rPr>
              <w:t>实验实习教学方式</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837</w:t>
            </w:r>
          </w:p>
        </w:tc>
        <w:tc>
          <w:tcPr>
            <w:tcW w:w="737"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97.8</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19</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2.2</w:t>
            </w:r>
          </w:p>
        </w:tc>
        <w:tc>
          <w:tcPr>
            <w:tcW w:w="794"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1211</w:t>
            </w:r>
          </w:p>
        </w:tc>
        <w:tc>
          <w:tcPr>
            <w:tcW w:w="737"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97.2</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35</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2.8</w:t>
            </w:r>
          </w:p>
        </w:tc>
        <w:tc>
          <w:tcPr>
            <w:tcW w:w="939"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-0.6</w:t>
            </w:r>
          </w:p>
        </w:tc>
      </w:tr>
      <w:tr w:rsidR="00E40488" w:rsidRPr="007A604D" w:rsidTr="00DE22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E40488" w:rsidRPr="007A604D" w:rsidRDefault="00E40488" w:rsidP="007A604D">
            <w:pPr>
              <w:spacing w:line="360" w:lineRule="auto"/>
              <w:jc w:val="center"/>
              <w:rPr>
                <w:rFonts w:ascii="仿宋" w:eastAsia="仿宋" w:hAnsi="仿宋" w:cs="Times New Roman"/>
                <w:b w:val="0"/>
                <w:sz w:val="24"/>
                <w:szCs w:val="24"/>
              </w:rPr>
            </w:pPr>
            <w:r w:rsidRPr="007A604D">
              <w:rPr>
                <w:rFonts w:ascii="仿宋" w:eastAsia="仿宋" w:hAnsi="仿宋" w:hint="eastAsia"/>
                <w:b w:val="0"/>
                <w:sz w:val="24"/>
                <w:szCs w:val="24"/>
              </w:rPr>
              <w:t>实验</w:t>
            </w:r>
            <w:r w:rsidRPr="007A604D">
              <w:rPr>
                <w:rFonts w:ascii="仿宋" w:eastAsia="仿宋" w:hAnsi="仿宋"/>
                <w:b w:val="0"/>
                <w:sz w:val="24"/>
                <w:szCs w:val="24"/>
              </w:rPr>
              <w:t>实习效果</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828</w:t>
            </w:r>
          </w:p>
        </w:tc>
        <w:tc>
          <w:tcPr>
            <w:tcW w:w="737"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96.7</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28</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3.3</w:t>
            </w:r>
          </w:p>
        </w:tc>
        <w:tc>
          <w:tcPr>
            <w:tcW w:w="794"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1230</w:t>
            </w:r>
          </w:p>
        </w:tc>
        <w:tc>
          <w:tcPr>
            <w:tcW w:w="737"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98.3</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21</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1.7</w:t>
            </w:r>
          </w:p>
        </w:tc>
        <w:tc>
          <w:tcPr>
            <w:tcW w:w="939"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+1.6</w:t>
            </w:r>
          </w:p>
        </w:tc>
      </w:tr>
      <w:tr w:rsidR="00E40488" w:rsidRPr="007A604D" w:rsidTr="00DE22C6">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E40488" w:rsidRPr="007A604D" w:rsidRDefault="00E40488" w:rsidP="007A604D">
            <w:pPr>
              <w:spacing w:line="360" w:lineRule="auto"/>
              <w:jc w:val="center"/>
              <w:rPr>
                <w:rFonts w:ascii="仿宋" w:eastAsia="仿宋" w:hAnsi="仿宋" w:cs="Times New Roman"/>
                <w:b w:val="0"/>
                <w:sz w:val="24"/>
                <w:szCs w:val="24"/>
              </w:rPr>
            </w:pPr>
            <w:r w:rsidRPr="007A604D">
              <w:rPr>
                <w:rFonts w:ascii="仿宋" w:eastAsia="仿宋" w:hAnsi="仿宋" w:hint="eastAsia"/>
                <w:b w:val="0"/>
                <w:sz w:val="24"/>
                <w:szCs w:val="24"/>
              </w:rPr>
              <w:t>实验实习成绩</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812</w:t>
            </w:r>
          </w:p>
        </w:tc>
        <w:tc>
          <w:tcPr>
            <w:tcW w:w="737"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93.7</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54</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6.3</w:t>
            </w:r>
          </w:p>
        </w:tc>
        <w:tc>
          <w:tcPr>
            <w:tcW w:w="794"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1185</w:t>
            </w:r>
          </w:p>
        </w:tc>
        <w:tc>
          <w:tcPr>
            <w:tcW w:w="737"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95.1</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61</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4.9</w:t>
            </w:r>
          </w:p>
        </w:tc>
        <w:tc>
          <w:tcPr>
            <w:tcW w:w="939"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+1.4</w:t>
            </w:r>
          </w:p>
        </w:tc>
      </w:tr>
      <w:tr w:rsidR="00E40488" w:rsidRPr="007A604D" w:rsidTr="00DE22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E40488" w:rsidRPr="007A604D" w:rsidRDefault="00E40488" w:rsidP="007A604D">
            <w:pPr>
              <w:spacing w:line="360" w:lineRule="auto"/>
              <w:jc w:val="center"/>
              <w:rPr>
                <w:rFonts w:ascii="仿宋" w:eastAsia="仿宋" w:hAnsi="仿宋"/>
                <w:b w:val="0"/>
                <w:sz w:val="24"/>
                <w:szCs w:val="24"/>
              </w:rPr>
            </w:pPr>
            <w:r w:rsidRPr="007A604D">
              <w:rPr>
                <w:rFonts w:ascii="仿宋" w:eastAsia="仿宋" w:hAnsi="仿宋" w:hint="eastAsia"/>
                <w:b w:val="0"/>
                <w:sz w:val="24"/>
                <w:szCs w:val="24"/>
              </w:rPr>
              <w:t>平</w:t>
            </w:r>
            <w:r w:rsidR="007A604D">
              <w:rPr>
                <w:rFonts w:ascii="仿宋" w:eastAsia="仿宋" w:hAnsi="仿宋" w:hint="eastAsia"/>
                <w:b w:val="0"/>
                <w:sz w:val="24"/>
                <w:szCs w:val="24"/>
              </w:rPr>
              <w:t xml:space="preserve">   </w:t>
            </w:r>
            <w:r w:rsidRPr="007A604D">
              <w:rPr>
                <w:rFonts w:ascii="仿宋" w:eastAsia="仿宋" w:hAnsi="仿宋" w:hint="eastAsia"/>
                <w:b w:val="0"/>
                <w:sz w:val="24"/>
                <w:szCs w:val="24"/>
              </w:rPr>
              <w:t>均</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826</w:t>
            </w:r>
          </w:p>
        </w:tc>
        <w:tc>
          <w:tcPr>
            <w:tcW w:w="737"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96.5</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30</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3.5</w:t>
            </w:r>
          </w:p>
        </w:tc>
        <w:tc>
          <w:tcPr>
            <w:tcW w:w="794"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1214</w:t>
            </w:r>
          </w:p>
        </w:tc>
        <w:tc>
          <w:tcPr>
            <w:tcW w:w="737"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97.4</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32</w:t>
            </w:r>
          </w:p>
        </w:tc>
        <w:tc>
          <w:tcPr>
            <w:tcW w:w="680"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sidRPr="007A604D">
              <w:rPr>
                <w:rFonts w:ascii="仿宋" w:eastAsia="仿宋" w:hAnsi="仿宋" w:hint="eastAsia"/>
                <w:color w:val="000000"/>
                <w:sz w:val="24"/>
                <w:szCs w:val="24"/>
              </w:rPr>
              <w:t>2.6</w:t>
            </w:r>
          </w:p>
        </w:tc>
        <w:tc>
          <w:tcPr>
            <w:tcW w:w="939" w:type="dxa"/>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+0.9</w:t>
            </w:r>
          </w:p>
        </w:tc>
      </w:tr>
    </w:tbl>
    <w:p w:rsidR="00E40488" w:rsidRPr="007A604D" w:rsidRDefault="00E40488" w:rsidP="007A604D">
      <w:pPr>
        <w:widowControl/>
        <w:spacing w:line="360" w:lineRule="auto"/>
        <w:ind w:firstLineChars="200" w:firstLine="640"/>
        <w:jc w:val="left"/>
        <w:rPr>
          <w:rFonts w:ascii="仿宋" w:eastAsia="仿宋" w:hAnsi="仿宋" w:cs="Times New Roman"/>
          <w:sz w:val="32"/>
          <w:szCs w:val="32"/>
        </w:rPr>
      </w:pPr>
      <w:r w:rsidRPr="007A604D">
        <w:rPr>
          <w:rFonts w:ascii="仿宋" w:eastAsia="仿宋" w:hAnsi="仿宋" w:cs="Times New Roman" w:hint="eastAsia"/>
          <w:sz w:val="32"/>
          <w:szCs w:val="32"/>
        </w:rPr>
        <w:lastRenderedPageBreak/>
        <w:t>抽样调查学生来源于机电工程、信息工程、财经商贸、建筑工程、汽车工程与现代服务等5系的中职二三年级学生，2017年</w:t>
      </w:r>
      <w:proofErr w:type="gramStart"/>
      <w:r w:rsidRPr="007A604D">
        <w:rPr>
          <w:rFonts w:ascii="仿宋" w:eastAsia="仿宋" w:hAnsi="仿宋" w:cs="Times New Roman" w:hint="eastAsia"/>
          <w:sz w:val="32"/>
          <w:szCs w:val="32"/>
        </w:rPr>
        <w:t>抽样面</w:t>
      </w:r>
      <w:proofErr w:type="gramEnd"/>
      <w:r w:rsidRPr="007A604D">
        <w:rPr>
          <w:rFonts w:ascii="仿宋" w:eastAsia="仿宋" w:hAnsi="仿宋" w:cs="Times New Roman" w:hint="eastAsia"/>
          <w:sz w:val="32"/>
          <w:szCs w:val="32"/>
        </w:rPr>
        <w:t>在2016年856人的基础上增加到1246人，总体满意度达97.4%，高出2016年的0.9%。但抽样指标中实验实习教学方式略有降低，原因是目前学校实训基地采用了智慧实</w:t>
      </w:r>
      <w:proofErr w:type="gramStart"/>
      <w:r w:rsidRPr="007A604D">
        <w:rPr>
          <w:rFonts w:ascii="仿宋" w:eastAsia="仿宋" w:hAnsi="仿宋" w:cs="Times New Roman" w:hint="eastAsia"/>
          <w:sz w:val="32"/>
          <w:szCs w:val="32"/>
        </w:rPr>
        <w:t>训管理</w:t>
      </w:r>
      <w:proofErr w:type="gramEnd"/>
      <w:r w:rsidRPr="007A604D">
        <w:rPr>
          <w:rFonts w:ascii="仿宋" w:eastAsia="仿宋" w:hAnsi="仿宋" w:cs="Times New Roman" w:hint="eastAsia"/>
          <w:sz w:val="32"/>
          <w:szCs w:val="32"/>
        </w:rPr>
        <w:t>平台、现代化教学方式替代了传统教学方式，评价方式更科学合理、客观公正、快速便捷，学生短时间难以适应所致。</w:t>
      </w:r>
    </w:p>
    <w:p w:rsidR="000323F0" w:rsidRPr="007A604D" w:rsidRDefault="000323F0" w:rsidP="007A604D">
      <w:pPr>
        <w:widowControl/>
        <w:spacing w:line="360" w:lineRule="auto"/>
        <w:ind w:firstLineChars="200" w:firstLine="640"/>
        <w:jc w:val="left"/>
        <w:rPr>
          <w:rFonts w:ascii="仿宋" w:eastAsia="仿宋" w:hAnsi="仿宋" w:cs="宋体"/>
          <w:kern w:val="0"/>
          <w:sz w:val="32"/>
          <w:szCs w:val="32"/>
        </w:rPr>
      </w:pPr>
      <w:r w:rsidRPr="007A604D">
        <w:rPr>
          <w:rFonts w:ascii="仿宋" w:eastAsia="仿宋" w:hAnsi="仿宋" w:cs="宋体" w:hint="eastAsia"/>
          <w:kern w:val="0"/>
          <w:sz w:val="32"/>
          <w:szCs w:val="32"/>
        </w:rPr>
        <w:t>2.2.4校园文化和社团活动满意度</w:t>
      </w:r>
    </w:p>
    <w:p w:rsidR="00B7701A" w:rsidRPr="007A604D" w:rsidRDefault="00B7701A" w:rsidP="007A604D">
      <w:pPr>
        <w:widowControl/>
        <w:spacing w:line="360" w:lineRule="auto"/>
        <w:ind w:firstLineChars="200" w:firstLine="640"/>
        <w:jc w:val="left"/>
        <w:rPr>
          <w:rFonts w:ascii="仿宋" w:eastAsia="仿宋" w:hAnsi="仿宋" w:cs="宋体"/>
          <w:kern w:val="0"/>
          <w:sz w:val="32"/>
          <w:szCs w:val="32"/>
        </w:rPr>
      </w:pPr>
      <w:r w:rsidRPr="007A604D">
        <w:rPr>
          <w:rFonts w:ascii="仿宋" w:eastAsia="仿宋" w:hAnsi="仿宋" w:hint="eastAsia"/>
          <w:sz w:val="32"/>
          <w:szCs w:val="32"/>
        </w:rPr>
        <w:t>无论是物质文化，还是制度文化、专业文化无不突显“文化育人”功能，学校着力优化具有人文价值的校园整体文化环境，重点打造更具专业特色</w:t>
      </w:r>
      <w:proofErr w:type="gramStart"/>
      <w:r w:rsidRPr="007A604D">
        <w:rPr>
          <w:rFonts w:ascii="仿宋" w:eastAsia="仿宋" w:hAnsi="仿宋" w:hint="eastAsia"/>
          <w:sz w:val="32"/>
          <w:szCs w:val="32"/>
        </w:rPr>
        <w:t>的系部文化</w:t>
      </w:r>
      <w:proofErr w:type="gramEnd"/>
      <w:r w:rsidRPr="007A604D">
        <w:rPr>
          <w:rFonts w:ascii="仿宋" w:eastAsia="仿宋" w:hAnsi="仿宋" w:hint="eastAsia"/>
          <w:sz w:val="32"/>
          <w:szCs w:val="32"/>
        </w:rPr>
        <w:t>、班级文化、教室文化、实训室文化。</w:t>
      </w:r>
      <w:r w:rsidR="00E94EE7" w:rsidRPr="007A604D">
        <w:rPr>
          <w:rFonts w:ascii="仿宋" w:eastAsia="仿宋" w:hAnsi="仿宋" w:hint="eastAsia"/>
          <w:sz w:val="32"/>
          <w:szCs w:val="32"/>
        </w:rPr>
        <w:t>丰富多彩的社团活动，让学生充分展示自身特长，每个人都能找到自己的闪光点，每一粒金子都发出不同的光芒</w:t>
      </w:r>
      <w:r w:rsidR="004F2DEB" w:rsidRPr="007A604D">
        <w:rPr>
          <w:rFonts w:ascii="仿宋" w:eastAsia="仿宋" w:hAnsi="仿宋" w:hint="eastAsia"/>
          <w:sz w:val="32"/>
          <w:szCs w:val="32"/>
        </w:rPr>
        <w:t>，学生对校园文化和社团活动满意度的满意度也得到提升。</w:t>
      </w:r>
    </w:p>
    <w:p w:rsidR="004F3D29" w:rsidRPr="007A604D" w:rsidRDefault="004F3D29"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sz w:val="32"/>
          <w:szCs w:val="32"/>
        </w:rPr>
        <w:t>2.2.</w:t>
      </w:r>
      <w:r w:rsidRPr="007A604D">
        <w:rPr>
          <w:rFonts w:ascii="仿宋" w:eastAsia="仿宋" w:hAnsi="仿宋" w:hint="eastAsia"/>
          <w:sz w:val="32"/>
          <w:szCs w:val="32"/>
        </w:rPr>
        <w:t>5生活满意度</w:t>
      </w:r>
    </w:p>
    <w:p w:rsidR="004F3D29" w:rsidRPr="007A604D" w:rsidRDefault="00160D59"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为了解决学生对食堂不满意的问题，学校将原先由社会企业托管的食堂收回学校管理，组织精干人员对食堂进行全方位、多层次管理，并多次组织师生对校园环境、饮食、住宿、交通、安全等各方面进行问卷调查，对于调查中所了解到的问题，逐一提出解决方案，并付诸实施；对学生所提出</w:t>
      </w:r>
      <w:r w:rsidRPr="007A604D">
        <w:rPr>
          <w:rFonts w:ascii="仿宋" w:eastAsia="仿宋" w:hAnsi="仿宋" w:hint="eastAsia"/>
          <w:sz w:val="32"/>
          <w:szCs w:val="32"/>
        </w:rPr>
        <w:lastRenderedPageBreak/>
        <w:t>的问题与建议，学校组织相关人员迅速整改，确保师生生活质量明确提高，并获一致好评，生活满意度、校园安全满意度均比上年有显著提升。</w:t>
      </w:r>
    </w:p>
    <w:p w:rsidR="00160D59" w:rsidRPr="007A604D" w:rsidRDefault="00160D59"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sz w:val="32"/>
          <w:szCs w:val="32"/>
        </w:rPr>
        <w:t>2.2.</w:t>
      </w:r>
      <w:r w:rsidR="00EE6AF5" w:rsidRPr="007A604D">
        <w:rPr>
          <w:rFonts w:ascii="仿宋" w:eastAsia="仿宋" w:hAnsi="仿宋" w:hint="eastAsia"/>
          <w:sz w:val="32"/>
          <w:szCs w:val="32"/>
        </w:rPr>
        <w:t>6</w:t>
      </w:r>
      <w:r w:rsidRPr="007A604D">
        <w:rPr>
          <w:rFonts w:ascii="仿宋" w:eastAsia="仿宋" w:hAnsi="仿宋" w:hint="eastAsia"/>
          <w:sz w:val="32"/>
          <w:szCs w:val="32"/>
        </w:rPr>
        <w:t>毕业生对学校满意度</w:t>
      </w:r>
    </w:p>
    <w:p w:rsidR="00160D59" w:rsidRPr="007A604D" w:rsidRDefault="00160D59"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2017年，学校毕业生人数870人，毕业学生经过顶岗实习后，大多找到了对口的</w:t>
      </w:r>
      <w:r w:rsidR="00FE3474" w:rsidRPr="007A604D">
        <w:rPr>
          <w:rFonts w:ascii="仿宋" w:eastAsia="仿宋" w:hAnsi="仿宋" w:hint="eastAsia"/>
          <w:sz w:val="32"/>
          <w:szCs w:val="32"/>
        </w:rPr>
        <w:t>工作岗位</w:t>
      </w:r>
      <w:r w:rsidRPr="007A604D">
        <w:rPr>
          <w:rFonts w:ascii="仿宋" w:eastAsia="仿宋" w:hAnsi="仿宋" w:hint="eastAsia"/>
          <w:sz w:val="32"/>
          <w:szCs w:val="32"/>
        </w:rPr>
        <w:t>，对就业情况大多数较满意，直接就业的</w:t>
      </w:r>
      <w:r w:rsidR="00FE3474" w:rsidRPr="007A604D">
        <w:rPr>
          <w:rFonts w:ascii="仿宋" w:eastAsia="仿宋" w:hAnsi="仿宋"/>
          <w:sz w:val="32"/>
          <w:szCs w:val="32"/>
        </w:rPr>
        <w:t>870</w:t>
      </w:r>
      <w:r w:rsidRPr="007A604D">
        <w:rPr>
          <w:rFonts w:ascii="仿宋" w:eastAsia="仿宋" w:hAnsi="仿宋" w:hint="eastAsia"/>
          <w:sz w:val="32"/>
          <w:szCs w:val="32"/>
        </w:rPr>
        <w:t>名学生中，非常满意的占1</w:t>
      </w:r>
      <w:r w:rsidR="00FE3474" w:rsidRPr="007A604D">
        <w:rPr>
          <w:rFonts w:ascii="仿宋" w:eastAsia="仿宋" w:hAnsi="仿宋" w:hint="eastAsia"/>
          <w:sz w:val="32"/>
          <w:szCs w:val="32"/>
        </w:rPr>
        <w:t>9</w:t>
      </w:r>
      <w:r w:rsidRPr="007A604D">
        <w:rPr>
          <w:rFonts w:ascii="仿宋" w:eastAsia="仿宋" w:hAnsi="仿宋" w:hint="eastAsia"/>
          <w:sz w:val="32"/>
          <w:szCs w:val="32"/>
        </w:rPr>
        <w:t>.8%，满意的占6</w:t>
      </w:r>
      <w:r w:rsidR="00FE3474" w:rsidRPr="007A604D">
        <w:rPr>
          <w:rFonts w:ascii="仿宋" w:eastAsia="仿宋" w:hAnsi="仿宋" w:hint="eastAsia"/>
          <w:sz w:val="32"/>
          <w:szCs w:val="32"/>
        </w:rPr>
        <w:t>8</w:t>
      </w:r>
      <w:r w:rsidRPr="007A604D">
        <w:rPr>
          <w:rFonts w:ascii="仿宋" w:eastAsia="仿宋" w:hAnsi="仿宋" w:hint="eastAsia"/>
          <w:sz w:val="32"/>
          <w:szCs w:val="32"/>
        </w:rPr>
        <w:t>.</w:t>
      </w:r>
      <w:r w:rsidR="00FE3474" w:rsidRPr="007A604D">
        <w:rPr>
          <w:rFonts w:ascii="仿宋" w:eastAsia="仿宋" w:hAnsi="仿宋" w:hint="eastAsia"/>
          <w:sz w:val="32"/>
          <w:szCs w:val="32"/>
        </w:rPr>
        <w:t>3</w:t>
      </w:r>
      <w:r w:rsidRPr="007A604D">
        <w:rPr>
          <w:rFonts w:ascii="仿宋" w:eastAsia="仿宋" w:hAnsi="仿宋" w:hint="eastAsia"/>
          <w:sz w:val="32"/>
          <w:szCs w:val="32"/>
        </w:rPr>
        <w:t>%，比较满意的占2</w:t>
      </w:r>
      <w:r w:rsidR="00FE3474" w:rsidRPr="007A604D">
        <w:rPr>
          <w:rFonts w:ascii="仿宋" w:eastAsia="仿宋" w:hAnsi="仿宋" w:hint="eastAsia"/>
          <w:sz w:val="32"/>
          <w:szCs w:val="32"/>
        </w:rPr>
        <w:t>3</w:t>
      </w:r>
      <w:r w:rsidRPr="007A604D">
        <w:rPr>
          <w:rFonts w:ascii="仿宋" w:eastAsia="仿宋" w:hAnsi="仿宋" w:hint="eastAsia"/>
          <w:sz w:val="32"/>
          <w:szCs w:val="32"/>
        </w:rPr>
        <w:t>.1%。</w:t>
      </w:r>
    </w:p>
    <w:p w:rsidR="00FE3474" w:rsidRPr="007A604D" w:rsidRDefault="00FE347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2.3资助情况</w:t>
      </w:r>
    </w:p>
    <w:p w:rsidR="00FE3474" w:rsidRPr="007A604D" w:rsidRDefault="00FE347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学校成立了以校长为组长的资助工作领导小组，强化对学校资助工作的组织和监督，并进一步完善了助学工作体系。学校紧紧围绕资助工作目标，以</w:t>
      </w:r>
      <w:r w:rsidR="004F2DEB" w:rsidRPr="007A604D">
        <w:rPr>
          <w:rFonts w:ascii="仿宋" w:eastAsia="仿宋" w:hAnsi="仿宋" w:hint="eastAsia"/>
          <w:sz w:val="32"/>
          <w:szCs w:val="32"/>
        </w:rPr>
        <w:t>精心做好</w:t>
      </w:r>
      <w:r w:rsidRPr="007A604D">
        <w:rPr>
          <w:rFonts w:ascii="仿宋" w:eastAsia="仿宋" w:hAnsi="仿宋" w:hint="eastAsia"/>
          <w:sz w:val="32"/>
          <w:szCs w:val="32"/>
        </w:rPr>
        <w:t>“免”</w:t>
      </w:r>
      <w:r w:rsidR="004F2DEB" w:rsidRPr="007A604D">
        <w:rPr>
          <w:rFonts w:ascii="仿宋" w:eastAsia="仿宋" w:hAnsi="仿宋" w:hint="eastAsia"/>
          <w:sz w:val="32"/>
          <w:szCs w:val="32"/>
        </w:rPr>
        <w:t>、</w:t>
      </w:r>
      <w:r w:rsidRPr="007A604D">
        <w:rPr>
          <w:rFonts w:ascii="仿宋" w:eastAsia="仿宋" w:hAnsi="仿宋" w:hint="eastAsia"/>
          <w:sz w:val="32"/>
          <w:szCs w:val="32"/>
        </w:rPr>
        <w:t>“补”工作为主要措施，以社会捐资助学为补充，实行学校补助与社会助学相结合的方式</w:t>
      </w:r>
      <w:r w:rsidR="004F2DEB" w:rsidRPr="007A604D">
        <w:rPr>
          <w:rFonts w:ascii="仿宋" w:eastAsia="仿宋" w:hAnsi="仿宋" w:hint="eastAsia"/>
          <w:sz w:val="32"/>
          <w:szCs w:val="32"/>
        </w:rPr>
        <w:t>，确保所有学生不因经济困难影响学业</w:t>
      </w:r>
      <w:r w:rsidRPr="007A604D">
        <w:rPr>
          <w:rFonts w:ascii="仿宋" w:eastAsia="仿宋" w:hAnsi="仿宋" w:hint="eastAsia"/>
          <w:sz w:val="32"/>
          <w:szCs w:val="32"/>
        </w:rPr>
        <w:t>。资助工作中，学校认真贯彻上级的相关文件精神，执行《江苏省如东中等专业学校经济困难学生认定办法》，严格按申请、评选、公示、审核程序进行。2017年，学校共计发放国家励志奖学金、助学金、冬日暖阳等助学活动共106.27万元。其中励志奖学金19人，国家助学金267人，贫困助学金551人。</w:t>
      </w:r>
    </w:p>
    <w:p w:rsidR="00FC10FE" w:rsidRPr="007A604D" w:rsidRDefault="00FC10FE"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2.4</w:t>
      </w:r>
      <w:r w:rsidR="00472082">
        <w:rPr>
          <w:rFonts w:ascii="仿宋" w:eastAsia="仿宋" w:hAnsi="仿宋" w:hint="eastAsia"/>
          <w:sz w:val="32"/>
          <w:szCs w:val="32"/>
        </w:rPr>
        <w:t>就业质量</w:t>
      </w:r>
    </w:p>
    <w:p w:rsidR="002A2103" w:rsidRPr="007A604D" w:rsidRDefault="002A2103"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2.4.1就业相关指标</w:t>
      </w:r>
    </w:p>
    <w:p w:rsidR="004F2DEB" w:rsidRPr="007A604D" w:rsidRDefault="004F2DEB"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lastRenderedPageBreak/>
        <w:t>关于就业质量的相关指标见表</w:t>
      </w:r>
      <w:r w:rsidR="006E016B">
        <w:rPr>
          <w:rFonts w:ascii="仿宋" w:eastAsia="仿宋" w:hAnsi="仿宋" w:hint="eastAsia"/>
          <w:sz w:val="32"/>
          <w:szCs w:val="32"/>
        </w:rPr>
        <w:t>八</w:t>
      </w:r>
      <w:r w:rsidRPr="007A604D">
        <w:rPr>
          <w:rFonts w:ascii="仿宋" w:eastAsia="仿宋" w:hAnsi="仿宋" w:hint="eastAsia"/>
          <w:sz w:val="32"/>
          <w:szCs w:val="32"/>
        </w:rPr>
        <w:t>：</w:t>
      </w:r>
    </w:p>
    <w:p w:rsidR="00FC10FE" w:rsidRPr="007A604D" w:rsidRDefault="00FC10FE" w:rsidP="007A604D">
      <w:pPr>
        <w:spacing w:line="360" w:lineRule="auto"/>
        <w:ind w:firstLineChars="150" w:firstLine="480"/>
        <w:jc w:val="center"/>
        <w:rPr>
          <w:rFonts w:ascii="仿宋" w:eastAsia="仿宋" w:hAnsi="仿宋"/>
          <w:sz w:val="32"/>
          <w:szCs w:val="32"/>
        </w:rPr>
      </w:pPr>
      <w:r w:rsidRPr="007A604D">
        <w:rPr>
          <w:rFonts w:ascii="仿宋" w:eastAsia="仿宋" w:hAnsi="仿宋" w:hint="eastAsia"/>
          <w:sz w:val="32"/>
          <w:szCs w:val="32"/>
        </w:rPr>
        <w:t>表</w:t>
      </w:r>
      <w:r w:rsidR="006E016B">
        <w:rPr>
          <w:rFonts w:ascii="仿宋" w:eastAsia="仿宋" w:hAnsi="仿宋" w:hint="eastAsia"/>
          <w:sz w:val="32"/>
          <w:szCs w:val="32"/>
        </w:rPr>
        <w:t>八</w:t>
      </w:r>
      <w:r w:rsidRPr="007A604D">
        <w:rPr>
          <w:rFonts w:ascii="仿宋" w:eastAsia="仿宋" w:hAnsi="仿宋" w:hint="eastAsia"/>
          <w:sz w:val="32"/>
          <w:szCs w:val="32"/>
        </w:rPr>
        <w:t>：关于就业质量的数据统计表</w:t>
      </w:r>
    </w:p>
    <w:tbl>
      <w:tblPr>
        <w:tblStyle w:val="-50"/>
        <w:tblW w:w="0" w:type="auto"/>
        <w:jc w:val="center"/>
        <w:tblLook w:val="04A0" w:firstRow="1" w:lastRow="0" w:firstColumn="1" w:lastColumn="0" w:noHBand="0" w:noVBand="1"/>
      </w:tblPr>
      <w:tblGrid>
        <w:gridCol w:w="1984"/>
        <w:gridCol w:w="1985"/>
        <w:gridCol w:w="2030"/>
        <w:gridCol w:w="1939"/>
      </w:tblGrid>
      <w:tr w:rsidR="00FC10FE" w:rsidRPr="007A604D" w:rsidTr="00D05E21">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4" w:type="dxa"/>
          </w:tcPr>
          <w:p w:rsidR="00FC10FE" w:rsidRPr="007A604D" w:rsidRDefault="00FC10FE" w:rsidP="007A604D">
            <w:pPr>
              <w:spacing w:line="360" w:lineRule="auto"/>
              <w:jc w:val="center"/>
              <w:rPr>
                <w:rFonts w:ascii="仿宋" w:eastAsia="仿宋" w:hAnsi="仿宋"/>
                <w:b w:val="0"/>
                <w:sz w:val="32"/>
                <w:szCs w:val="32"/>
              </w:rPr>
            </w:pPr>
            <w:r w:rsidRPr="007A604D">
              <w:rPr>
                <w:rFonts w:ascii="仿宋" w:eastAsia="仿宋" w:hAnsi="仿宋" w:hint="eastAsia"/>
                <w:b w:val="0"/>
                <w:sz w:val="32"/>
                <w:szCs w:val="32"/>
              </w:rPr>
              <w:t>项</w:t>
            </w:r>
            <w:r w:rsidR="004F2DEB" w:rsidRPr="007A604D">
              <w:rPr>
                <w:rFonts w:ascii="仿宋" w:eastAsia="仿宋" w:hAnsi="仿宋" w:hint="eastAsia"/>
                <w:b w:val="0"/>
                <w:sz w:val="32"/>
                <w:szCs w:val="32"/>
              </w:rPr>
              <w:t xml:space="preserve">  </w:t>
            </w:r>
            <w:r w:rsidRPr="007A604D">
              <w:rPr>
                <w:rFonts w:ascii="仿宋" w:eastAsia="仿宋" w:hAnsi="仿宋" w:hint="eastAsia"/>
                <w:b w:val="0"/>
                <w:sz w:val="32"/>
                <w:szCs w:val="32"/>
              </w:rPr>
              <w:t>目</w:t>
            </w:r>
          </w:p>
        </w:tc>
        <w:tc>
          <w:tcPr>
            <w:tcW w:w="1985" w:type="dxa"/>
          </w:tcPr>
          <w:p w:rsidR="00FC10FE" w:rsidRPr="007A604D" w:rsidRDefault="00FC10FE"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32"/>
                <w:szCs w:val="32"/>
              </w:rPr>
            </w:pPr>
            <w:r w:rsidRPr="007A604D">
              <w:rPr>
                <w:rFonts w:ascii="仿宋" w:eastAsia="仿宋" w:hAnsi="仿宋" w:hint="eastAsia"/>
                <w:b w:val="0"/>
                <w:sz w:val="32"/>
                <w:szCs w:val="32"/>
              </w:rPr>
              <w:t>2015-2016学年</w:t>
            </w:r>
          </w:p>
        </w:tc>
        <w:tc>
          <w:tcPr>
            <w:tcW w:w="2030" w:type="dxa"/>
          </w:tcPr>
          <w:p w:rsidR="007A604D" w:rsidRDefault="00FC10FE"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32"/>
                <w:szCs w:val="32"/>
              </w:rPr>
            </w:pPr>
            <w:r w:rsidRPr="007A604D">
              <w:rPr>
                <w:rFonts w:ascii="仿宋" w:eastAsia="仿宋" w:hAnsi="仿宋" w:hint="eastAsia"/>
                <w:b w:val="0"/>
                <w:sz w:val="32"/>
                <w:szCs w:val="32"/>
              </w:rPr>
              <w:t>2016-2017</w:t>
            </w:r>
          </w:p>
          <w:p w:rsidR="00FC10FE" w:rsidRPr="007A604D" w:rsidRDefault="00FC10FE"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32"/>
                <w:szCs w:val="32"/>
              </w:rPr>
            </w:pPr>
            <w:r w:rsidRPr="007A604D">
              <w:rPr>
                <w:rFonts w:ascii="仿宋" w:eastAsia="仿宋" w:hAnsi="仿宋" w:hint="eastAsia"/>
                <w:b w:val="0"/>
                <w:sz w:val="32"/>
                <w:szCs w:val="32"/>
              </w:rPr>
              <w:t>学年</w:t>
            </w:r>
          </w:p>
        </w:tc>
        <w:tc>
          <w:tcPr>
            <w:tcW w:w="1939" w:type="dxa"/>
          </w:tcPr>
          <w:p w:rsidR="00FC10FE" w:rsidRPr="007A604D" w:rsidRDefault="00FC10FE"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32"/>
                <w:szCs w:val="32"/>
              </w:rPr>
            </w:pPr>
            <w:r w:rsidRPr="007A604D">
              <w:rPr>
                <w:rFonts w:ascii="仿宋" w:eastAsia="仿宋" w:hAnsi="仿宋" w:hint="eastAsia"/>
                <w:b w:val="0"/>
                <w:sz w:val="32"/>
                <w:szCs w:val="32"/>
              </w:rPr>
              <w:t>增减（+-）</w:t>
            </w:r>
          </w:p>
        </w:tc>
      </w:tr>
      <w:tr w:rsidR="00FC10FE" w:rsidRPr="007A604D" w:rsidTr="00D05E21">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4" w:type="dxa"/>
          </w:tcPr>
          <w:p w:rsidR="00FC10FE" w:rsidRPr="007A604D" w:rsidRDefault="00FC10FE" w:rsidP="007A604D">
            <w:pPr>
              <w:spacing w:line="360" w:lineRule="auto"/>
              <w:rPr>
                <w:rFonts w:ascii="仿宋" w:eastAsia="仿宋" w:hAnsi="仿宋"/>
                <w:sz w:val="32"/>
                <w:szCs w:val="32"/>
              </w:rPr>
            </w:pPr>
            <w:r w:rsidRPr="007A604D">
              <w:rPr>
                <w:rFonts w:ascii="仿宋" w:eastAsia="仿宋" w:hAnsi="仿宋" w:hint="eastAsia"/>
                <w:sz w:val="32"/>
                <w:szCs w:val="32"/>
              </w:rPr>
              <w:t>就业率</w:t>
            </w:r>
          </w:p>
        </w:tc>
        <w:tc>
          <w:tcPr>
            <w:tcW w:w="1985" w:type="dxa"/>
          </w:tcPr>
          <w:p w:rsidR="00FC10FE" w:rsidRPr="007A604D" w:rsidRDefault="00FC10FE"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32"/>
                <w:szCs w:val="32"/>
              </w:rPr>
            </w:pPr>
            <w:r w:rsidRPr="007A604D">
              <w:rPr>
                <w:rFonts w:ascii="仿宋" w:eastAsia="仿宋" w:hAnsi="仿宋" w:hint="eastAsia"/>
                <w:sz w:val="32"/>
                <w:szCs w:val="32"/>
              </w:rPr>
              <w:t>99.1%</w:t>
            </w:r>
          </w:p>
        </w:tc>
        <w:tc>
          <w:tcPr>
            <w:tcW w:w="2030" w:type="dxa"/>
          </w:tcPr>
          <w:p w:rsidR="00FC10FE" w:rsidRPr="007A604D" w:rsidRDefault="00FC10FE"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32"/>
                <w:szCs w:val="32"/>
              </w:rPr>
            </w:pPr>
            <w:r w:rsidRPr="007A604D">
              <w:rPr>
                <w:rFonts w:ascii="仿宋" w:eastAsia="仿宋" w:hAnsi="仿宋" w:hint="eastAsia"/>
                <w:sz w:val="32"/>
                <w:szCs w:val="32"/>
              </w:rPr>
              <w:t>99.6%</w:t>
            </w:r>
          </w:p>
        </w:tc>
        <w:tc>
          <w:tcPr>
            <w:tcW w:w="1939" w:type="dxa"/>
          </w:tcPr>
          <w:p w:rsidR="00FC10FE" w:rsidRPr="007A604D" w:rsidRDefault="00FC10FE"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32"/>
                <w:szCs w:val="32"/>
              </w:rPr>
            </w:pPr>
            <w:r w:rsidRPr="007A604D">
              <w:rPr>
                <w:rFonts w:ascii="仿宋" w:eastAsia="仿宋" w:hAnsi="仿宋" w:hint="eastAsia"/>
                <w:sz w:val="32"/>
                <w:szCs w:val="32"/>
              </w:rPr>
              <w:t>+0.5%</w:t>
            </w:r>
          </w:p>
        </w:tc>
      </w:tr>
      <w:tr w:rsidR="00FC10FE" w:rsidRPr="007A604D" w:rsidTr="00D05E21">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4" w:type="dxa"/>
          </w:tcPr>
          <w:p w:rsidR="00FC10FE" w:rsidRPr="007A604D" w:rsidRDefault="00FC10FE" w:rsidP="007A604D">
            <w:pPr>
              <w:spacing w:line="360" w:lineRule="auto"/>
              <w:rPr>
                <w:rFonts w:ascii="仿宋" w:eastAsia="仿宋" w:hAnsi="仿宋"/>
                <w:sz w:val="32"/>
                <w:szCs w:val="32"/>
              </w:rPr>
            </w:pPr>
            <w:r w:rsidRPr="007A604D">
              <w:rPr>
                <w:rFonts w:ascii="仿宋" w:eastAsia="仿宋" w:hAnsi="仿宋" w:hint="eastAsia"/>
                <w:sz w:val="32"/>
                <w:szCs w:val="32"/>
              </w:rPr>
              <w:t>对口就业率</w:t>
            </w:r>
          </w:p>
        </w:tc>
        <w:tc>
          <w:tcPr>
            <w:tcW w:w="1985" w:type="dxa"/>
          </w:tcPr>
          <w:p w:rsidR="00FC10FE" w:rsidRPr="007A604D" w:rsidRDefault="00FC10FE"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32"/>
                <w:szCs w:val="32"/>
              </w:rPr>
            </w:pPr>
            <w:r w:rsidRPr="007A604D">
              <w:rPr>
                <w:rFonts w:ascii="仿宋" w:eastAsia="仿宋" w:hAnsi="仿宋" w:hint="eastAsia"/>
                <w:sz w:val="32"/>
                <w:szCs w:val="32"/>
              </w:rPr>
              <w:t>81.87%</w:t>
            </w:r>
          </w:p>
        </w:tc>
        <w:tc>
          <w:tcPr>
            <w:tcW w:w="2030" w:type="dxa"/>
          </w:tcPr>
          <w:p w:rsidR="00FC10FE" w:rsidRPr="007A604D" w:rsidRDefault="00FC10FE"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32"/>
                <w:szCs w:val="32"/>
              </w:rPr>
            </w:pPr>
            <w:r w:rsidRPr="007A604D">
              <w:rPr>
                <w:rFonts w:ascii="仿宋" w:eastAsia="仿宋" w:hAnsi="仿宋" w:hint="eastAsia"/>
                <w:sz w:val="32"/>
                <w:szCs w:val="32"/>
              </w:rPr>
              <w:t>83.2%</w:t>
            </w:r>
          </w:p>
        </w:tc>
        <w:tc>
          <w:tcPr>
            <w:tcW w:w="1939" w:type="dxa"/>
          </w:tcPr>
          <w:p w:rsidR="00FC10FE" w:rsidRPr="007A604D" w:rsidRDefault="00FC10FE"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32"/>
                <w:szCs w:val="32"/>
              </w:rPr>
            </w:pPr>
            <w:r w:rsidRPr="007A604D">
              <w:rPr>
                <w:rFonts w:ascii="仿宋" w:eastAsia="仿宋" w:hAnsi="仿宋" w:hint="eastAsia"/>
                <w:sz w:val="32"/>
                <w:szCs w:val="32"/>
              </w:rPr>
              <w:t>+1.33%</w:t>
            </w:r>
          </w:p>
        </w:tc>
      </w:tr>
      <w:tr w:rsidR="00FC10FE" w:rsidRPr="007A604D" w:rsidTr="00D05E21">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4" w:type="dxa"/>
          </w:tcPr>
          <w:p w:rsidR="00FC10FE" w:rsidRPr="007A604D" w:rsidRDefault="00FC10FE" w:rsidP="007A604D">
            <w:pPr>
              <w:spacing w:line="360" w:lineRule="auto"/>
              <w:rPr>
                <w:rFonts w:ascii="仿宋" w:eastAsia="仿宋" w:hAnsi="仿宋"/>
                <w:sz w:val="32"/>
                <w:szCs w:val="32"/>
              </w:rPr>
            </w:pPr>
            <w:r w:rsidRPr="007A604D">
              <w:rPr>
                <w:rFonts w:ascii="仿宋" w:eastAsia="仿宋" w:hAnsi="仿宋" w:hint="eastAsia"/>
                <w:sz w:val="32"/>
                <w:szCs w:val="32"/>
              </w:rPr>
              <w:t>初次就业起薪</w:t>
            </w:r>
          </w:p>
        </w:tc>
        <w:tc>
          <w:tcPr>
            <w:tcW w:w="1985" w:type="dxa"/>
          </w:tcPr>
          <w:p w:rsidR="00FC10FE" w:rsidRPr="007A604D" w:rsidRDefault="00FC10FE"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32"/>
                <w:szCs w:val="32"/>
              </w:rPr>
            </w:pPr>
            <w:r w:rsidRPr="007A604D">
              <w:rPr>
                <w:rFonts w:ascii="仿宋" w:eastAsia="仿宋" w:hAnsi="仿宋" w:hint="eastAsia"/>
                <w:sz w:val="32"/>
                <w:szCs w:val="32"/>
              </w:rPr>
              <w:t>2600</w:t>
            </w:r>
          </w:p>
        </w:tc>
        <w:tc>
          <w:tcPr>
            <w:tcW w:w="2030" w:type="dxa"/>
          </w:tcPr>
          <w:p w:rsidR="00FC10FE" w:rsidRPr="007A604D" w:rsidRDefault="00FC10FE"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32"/>
                <w:szCs w:val="32"/>
              </w:rPr>
            </w:pPr>
            <w:r w:rsidRPr="007A604D">
              <w:rPr>
                <w:rFonts w:ascii="仿宋" w:eastAsia="仿宋" w:hAnsi="仿宋" w:hint="eastAsia"/>
                <w:sz w:val="32"/>
                <w:szCs w:val="32"/>
              </w:rPr>
              <w:t>2800</w:t>
            </w:r>
          </w:p>
        </w:tc>
        <w:tc>
          <w:tcPr>
            <w:tcW w:w="1939" w:type="dxa"/>
          </w:tcPr>
          <w:p w:rsidR="00FC10FE" w:rsidRPr="007A604D" w:rsidRDefault="00FC10FE"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32"/>
                <w:szCs w:val="32"/>
              </w:rPr>
            </w:pPr>
            <w:r w:rsidRPr="007A604D">
              <w:rPr>
                <w:rFonts w:ascii="仿宋" w:eastAsia="仿宋" w:hAnsi="仿宋" w:hint="eastAsia"/>
                <w:sz w:val="32"/>
                <w:szCs w:val="32"/>
              </w:rPr>
              <w:t>+7%</w:t>
            </w:r>
          </w:p>
        </w:tc>
      </w:tr>
      <w:tr w:rsidR="00FC10FE" w:rsidRPr="007A604D" w:rsidTr="00D05E21">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4" w:type="dxa"/>
          </w:tcPr>
          <w:p w:rsidR="00FC10FE" w:rsidRPr="007A604D" w:rsidRDefault="00FC10FE" w:rsidP="007A604D">
            <w:pPr>
              <w:spacing w:line="360" w:lineRule="auto"/>
              <w:rPr>
                <w:rFonts w:ascii="仿宋" w:eastAsia="仿宋" w:hAnsi="仿宋"/>
                <w:sz w:val="32"/>
                <w:szCs w:val="32"/>
              </w:rPr>
            </w:pPr>
            <w:r w:rsidRPr="007A604D">
              <w:rPr>
                <w:rFonts w:ascii="仿宋" w:eastAsia="仿宋" w:hAnsi="仿宋" w:hint="eastAsia"/>
                <w:sz w:val="32"/>
                <w:szCs w:val="32"/>
              </w:rPr>
              <w:t>升入高等教育比例</w:t>
            </w:r>
          </w:p>
        </w:tc>
        <w:tc>
          <w:tcPr>
            <w:tcW w:w="1985" w:type="dxa"/>
          </w:tcPr>
          <w:p w:rsidR="00FC10FE" w:rsidRPr="007A604D" w:rsidRDefault="00FC10FE"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32"/>
                <w:szCs w:val="32"/>
              </w:rPr>
            </w:pPr>
            <w:r w:rsidRPr="007A604D">
              <w:rPr>
                <w:rFonts w:ascii="仿宋" w:eastAsia="仿宋" w:hAnsi="仿宋" w:hint="eastAsia"/>
                <w:sz w:val="32"/>
                <w:szCs w:val="32"/>
              </w:rPr>
              <w:t>15.39%</w:t>
            </w:r>
          </w:p>
        </w:tc>
        <w:tc>
          <w:tcPr>
            <w:tcW w:w="2030" w:type="dxa"/>
          </w:tcPr>
          <w:p w:rsidR="00FC10FE" w:rsidRPr="007A604D" w:rsidRDefault="00FC10FE"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32"/>
                <w:szCs w:val="32"/>
              </w:rPr>
            </w:pPr>
            <w:r w:rsidRPr="007A604D">
              <w:rPr>
                <w:rFonts w:ascii="仿宋" w:eastAsia="仿宋" w:hAnsi="仿宋" w:hint="eastAsia"/>
                <w:sz w:val="32"/>
                <w:szCs w:val="32"/>
              </w:rPr>
              <w:t>46.33%</w:t>
            </w:r>
          </w:p>
        </w:tc>
        <w:tc>
          <w:tcPr>
            <w:tcW w:w="1939" w:type="dxa"/>
          </w:tcPr>
          <w:p w:rsidR="00FC10FE" w:rsidRPr="007A604D" w:rsidRDefault="00FC10FE"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32"/>
                <w:szCs w:val="32"/>
              </w:rPr>
            </w:pPr>
            <w:r w:rsidRPr="007A604D">
              <w:rPr>
                <w:rFonts w:ascii="仿宋" w:eastAsia="仿宋" w:hAnsi="仿宋" w:hint="eastAsia"/>
                <w:sz w:val="32"/>
                <w:szCs w:val="32"/>
              </w:rPr>
              <w:t>+30.94%</w:t>
            </w:r>
          </w:p>
        </w:tc>
      </w:tr>
    </w:tbl>
    <w:p w:rsidR="002A2103" w:rsidRPr="007A604D" w:rsidRDefault="002A2103"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2.4.2对口升学</w:t>
      </w:r>
    </w:p>
    <w:p w:rsidR="00FC10FE" w:rsidRPr="007A604D" w:rsidRDefault="00FC10FE"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我校230名同学参考对口高考，本科上线率21.7%，较往年略有提升，高于省平均，文化课均分在联合体成员校中位居前列；全校19名同学参加“专转本”考试，有13名同学达本科线，</w:t>
      </w:r>
      <w:proofErr w:type="gramStart"/>
      <w:r w:rsidRPr="007A604D">
        <w:rPr>
          <w:rFonts w:ascii="仿宋" w:eastAsia="仿宋" w:hAnsi="仿宋" w:hint="eastAsia"/>
          <w:sz w:val="32"/>
          <w:szCs w:val="32"/>
        </w:rPr>
        <w:t>达线率达</w:t>
      </w:r>
      <w:proofErr w:type="gramEnd"/>
      <w:r w:rsidRPr="007A604D">
        <w:rPr>
          <w:rFonts w:ascii="仿宋" w:eastAsia="仿宋" w:hAnsi="仿宋" w:hint="eastAsia"/>
          <w:sz w:val="32"/>
          <w:szCs w:val="32"/>
        </w:rPr>
        <w:t>68.4%，高出省平均线40个百分点。</w:t>
      </w:r>
    </w:p>
    <w:p w:rsidR="00FC10FE" w:rsidRPr="007A604D" w:rsidRDefault="00FC10FE"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2.5</w:t>
      </w:r>
      <w:r w:rsidR="00906A1D">
        <w:rPr>
          <w:rFonts w:ascii="仿宋" w:eastAsia="仿宋" w:hAnsi="仿宋" w:hint="eastAsia"/>
          <w:sz w:val="32"/>
          <w:szCs w:val="32"/>
        </w:rPr>
        <w:t>职业发展</w:t>
      </w:r>
    </w:p>
    <w:p w:rsidR="00C918D4" w:rsidRPr="007A604D" w:rsidRDefault="00C918D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2.5.1岗位适应能力</w:t>
      </w:r>
    </w:p>
    <w:p w:rsidR="00C918D4" w:rsidRPr="007A604D" w:rsidRDefault="00C918D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经过学校三年的职业教育，我校学生已具备了较强的学习能力和技能操作能力。由于学校在专业教育中注重培养学生的实际应用和实际操作能力，许多学生在实习阶段就</w:t>
      </w:r>
      <w:r w:rsidR="002A2103" w:rsidRPr="007A604D">
        <w:rPr>
          <w:rFonts w:ascii="仿宋" w:eastAsia="仿宋" w:hAnsi="仿宋" w:hint="eastAsia"/>
          <w:sz w:val="32"/>
          <w:szCs w:val="32"/>
        </w:rPr>
        <w:t>善于</w:t>
      </w:r>
      <w:r w:rsidRPr="007A604D">
        <w:rPr>
          <w:rFonts w:ascii="仿宋" w:eastAsia="仿宋" w:hAnsi="仿宋" w:hint="eastAsia"/>
          <w:sz w:val="32"/>
          <w:szCs w:val="32"/>
        </w:rPr>
        <w:t>适应</w:t>
      </w:r>
      <w:r w:rsidR="002A2103" w:rsidRPr="007A604D">
        <w:rPr>
          <w:rFonts w:ascii="仿宋" w:eastAsia="仿宋" w:hAnsi="仿宋" w:hint="eastAsia"/>
          <w:sz w:val="32"/>
          <w:szCs w:val="32"/>
        </w:rPr>
        <w:t>不同的</w:t>
      </w:r>
      <w:r w:rsidRPr="007A604D">
        <w:rPr>
          <w:rFonts w:ascii="仿宋" w:eastAsia="仿宋" w:hAnsi="仿宋" w:hint="eastAsia"/>
          <w:sz w:val="32"/>
          <w:szCs w:val="32"/>
        </w:rPr>
        <w:t>工作岗位。同时，学校丰富多彩的社团活动和文体活动又锻炼了学生的团队意识、人际交往、表达沟通等综</w:t>
      </w:r>
      <w:r w:rsidRPr="007A604D">
        <w:rPr>
          <w:rFonts w:ascii="仿宋" w:eastAsia="仿宋" w:hAnsi="仿宋" w:hint="eastAsia"/>
          <w:sz w:val="32"/>
          <w:szCs w:val="32"/>
        </w:rPr>
        <w:lastRenderedPageBreak/>
        <w:t>合素质，使大多数学生在岗位迁移过程中能通过自主学习，主动学习，迅速适应岗位要求，具备了较强的可塑性。学校大力充分利用组织各类大赛的契机，将新技术、新工艺的应用与</w:t>
      </w:r>
      <w:r w:rsidR="002A2103" w:rsidRPr="007A604D">
        <w:rPr>
          <w:rFonts w:ascii="仿宋" w:eastAsia="仿宋" w:hAnsi="仿宋" w:hint="eastAsia"/>
          <w:sz w:val="32"/>
          <w:szCs w:val="32"/>
        </w:rPr>
        <w:t>创新</w:t>
      </w:r>
      <w:r w:rsidRPr="007A604D">
        <w:rPr>
          <w:rFonts w:ascii="仿宋" w:eastAsia="仿宋" w:hAnsi="仿宋" w:hint="eastAsia"/>
          <w:sz w:val="32"/>
          <w:szCs w:val="32"/>
        </w:rPr>
        <w:t>创业思维培养结合起来，努力增强学生的</w:t>
      </w:r>
      <w:r w:rsidRPr="007A604D">
        <w:rPr>
          <w:rFonts w:ascii="仿宋" w:eastAsia="仿宋" w:hAnsi="仿宋"/>
          <w:sz w:val="32"/>
          <w:szCs w:val="32"/>
        </w:rPr>
        <w:t>学习能力、岗位适应能力、岗位迁移能力</w:t>
      </w:r>
      <w:r w:rsidRPr="007A604D">
        <w:rPr>
          <w:rFonts w:ascii="仿宋" w:eastAsia="仿宋" w:hAnsi="仿宋" w:hint="eastAsia"/>
          <w:sz w:val="32"/>
          <w:szCs w:val="32"/>
        </w:rPr>
        <w:t>和</w:t>
      </w:r>
      <w:r w:rsidRPr="007A604D">
        <w:rPr>
          <w:rFonts w:ascii="仿宋" w:eastAsia="仿宋" w:hAnsi="仿宋"/>
          <w:sz w:val="32"/>
          <w:szCs w:val="32"/>
        </w:rPr>
        <w:t>创新创业能力</w:t>
      </w:r>
      <w:r w:rsidRPr="007A604D">
        <w:rPr>
          <w:rFonts w:ascii="仿宋" w:eastAsia="仿宋" w:hAnsi="仿宋" w:hint="eastAsia"/>
          <w:sz w:val="32"/>
          <w:szCs w:val="32"/>
        </w:rPr>
        <w:t>，为学生的优质发展服务</w:t>
      </w:r>
      <w:r w:rsidRPr="007A604D">
        <w:rPr>
          <w:rFonts w:ascii="仿宋" w:eastAsia="仿宋" w:hAnsi="仿宋"/>
          <w:sz w:val="32"/>
          <w:szCs w:val="32"/>
        </w:rPr>
        <w:t>。</w:t>
      </w:r>
    </w:p>
    <w:p w:rsidR="00C918D4" w:rsidRPr="007A604D" w:rsidRDefault="00C918D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sz w:val="32"/>
          <w:szCs w:val="32"/>
        </w:rPr>
        <w:t>2.5.</w:t>
      </w:r>
      <w:r w:rsidRPr="007A604D">
        <w:rPr>
          <w:rFonts w:ascii="仿宋" w:eastAsia="仿宋" w:hAnsi="仿宋" w:hint="eastAsia"/>
          <w:sz w:val="32"/>
          <w:szCs w:val="32"/>
        </w:rPr>
        <w:t>2中高职衔接</w:t>
      </w:r>
    </w:p>
    <w:p w:rsidR="00C918D4" w:rsidRPr="007A604D" w:rsidRDefault="00C918D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我校抢抓机遇，积极为学生搭建多样化选择、多路径成才的“立交桥”，广泛参与现代职教体系试点项目，并积极申报相关研究项目，与江苏商贸职业技术学院联办“3+3”物流管理专业的全日制大专，招生一个班27名学生，基本</w:t>
      </w:r>
      <w:r w:rsidR="002A2103" w:rsidRPr="007A604D">
        <w:rPr>
          <w:rFonts w:ascii="仿宋" w:eastAsia="仿宋" w:hAnsi="仿宋" w:hint="eastAsia"/>
          <w:sz w:val="32"/>
          <w:szCs w:val="32"/>
        </w:rPr>
        <w:t>完成</w:t>
      </w:r>
      <w:r w:rsidRPr="007A604D">
        <w:rPr>
          <w:rFonts w:ascii="仿宋" w:eastAsia="仿宋" w:hAnsi="仿宋" w:hint="eastAsia"/>
          <w:sz w:val="32"/>
          <w:szCs w:val="32"/>
        </w:rPr>
        <w:t>招生计划。在日常工作中，能与试点项目的牵头高校密切沟通，协同管理，依据“系统规划、分段实施、校企合作”的总体建设思路，做好试点项目的各项工作，努力构建中高等职业教育相衔接的课程体系，形成完整的人才培养方案。配合牵头高职院校对上一年试点项目学生学习、生活等方面进行了管理，学生在进入高职院校学习期间思想端正，学习较为认真，能适应高校的管理，较好地完成了学习任务，各方面都能达成试点方案</w:t>
      </w:r>
      <w:r w:rsidR="002A2103" w:rsidRPr="007A604D">
        <w:rPr>
          <w:rFonts w:ascii="仿宋" w:eastAsia="仿宋" w:hAnsi="仿宋" w:hint="eastAsia"/>
          <w:sz w:val="32"/>
          <w:szCs w:val="32"/>
        </w:rPr>
        <w:t>的</w:t>
      </w:r>
      <w:r w:rsidRPr="007A604D">
        <w:rPr>
          <w:rFonts w:ascii="仿宋" w:eastAsia="仿宋" w:hAnsi="仿宋" w:hint="eastAsia"/>
          <w:sz w:val="32"/>
          <w:szCs w:val="32"/>
        </w:rPr>
        <w:t>要求和目标。</w:t>
      </w:r>
    </w:p>
    <w:p w:rsidR="00C918D4" w:rsidRPr="007A604D" w:rsidRDefault="00C918D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sz w:val="32"/>
          <w:szCs w:val="32"/>
        </w:rPr>
        <w:t>2.5.</w:t>
      </w:r>
      <w:r w:rsidRPr="007A604D">
        <w:rPr>
          <w:rFonts w:ascii="仿宋" w:eastAsia="仿宋" w:hAnsi="仿宋" w:hint="eastAsia"/>
          <w:sz w:val="32"/>
          <w:szCs w:val="32"/>
        </w:rPr>
        <w:t>3技能大赛</w:t>
      </w:r>
    </w:p>
    <w:p w:rsidR="00C918D4" w:rsidRPr="007A604D" w:rsidRDefault="00C918D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学校精心谋划，专注集训，在技能大赛国赛中又实现了新的突破，在2017年全国职业院校技能大赛中，</w:t>
      </w:r>
      <w:proofErr w:type="gramStart"/>
      <w:r w:rsidRPr="007A604D">
        <w:rPr>
          <w:rFonts w:ascii="仿宋" w:eastAsia="仿宋" w:hAnsi="仿宋" w:hint="eastAsia"/>
          <w:sz w:val="32"/>
          <w:szCs w:val="32"/>
        </w:rPr>
        <w:t>综合高</w:t>
      </w:r>
      <w:proofErr w:type="gramEnd"/>
      <w:r w:rsidRPr="007A604D">
        <w:rPr>
          <w:rFonts w:ascii="仿宋" w:eastAsia="仿宋" w:hAnsi="仿宋" w:hint="eastAsia"/>
          <w:sz w:val="32"/>
          <w:szCs w:val="32"/>
        </w:rPr>
        <w:t>中</w:t>
      </w:r>
      <w:r w:rsidRPr="007A604D">
        <w:rPr>
          <w:rFonts w:ascii="仿宋" w:eastAsia="仿宋" w:hAnsi="仿宋" w:hint="eastAsia"/>
          <w:sz w:val="32"/>
          <w:szCs w:val="32"/>
        </w:rPr>
        <w:lastRenderedPageBreak/>
        <w:t>部蔡云峰和孟裴两位同学经过三天六场比赛的激烈角逐，取得了2017年全国职业院校技能大赛工业分析检验项目第一名的好成绩，学校也因此蝉联该项目全国大赛金牌</w:t>
      </w:r>
      <w:r w:rsidR="002A2103" w:rsidRPr="007A604D">
        <w:rPr>
          <w:rFonts w:ascii="仿宋" w:eastAsia="仿宋" w:hAnsi="仿宋" w:hint="eastAsia"/>
          <w:sz w:val="32"/>
          <w:szCs w:val="32"/>
        </w:rPr>
        <w:t>；</w:t>
      </w:r>
      <w:r w:rsidRPr="007A604D">
        <w:rPr>
          <w:rFonts w:ascii="仿宋" w:eastAsia="仿宋" w:hAnsi="仿宋" w:hint="eastAsia"/>
          <w:sz w:val="32"/>
          <w:szCs w:val="32"/>
        </w:rPr>
        <w:t>在省技能大赛中，获得一等奖6个，二等奖10个，三等奖13个，蔡云峰和孟裴两位同学获得省技能标兵荣誉称号，学校也再次被评为省职业学校技能大赛先进单位；在市职业学校技能大赛中，共获得一等奖18个，二等奖27个，三等奖17个，比上年度分别净增9个一等奖，10个二等奖。</w:t>
      </w:r>
    </w:p>
    <w:p w:rsidR="00C918D4" w:rsidRPr="007A604D" w:rsidRDefault="00C918D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案例</w:t>
      </w:r>
      <w:r w:rsidR="00D74249">
        <w:rPr>
          <w:rFonts w:ascii="仿宋" w:eastAsia="仿宋" w:hAnsi="仿宋" w:hint="eastAsia"/>
          <w:sz w:val="32"/>
          <w:szCs w:val="32"/>
        </w:rPr>
        <w:t>1</w:t>
      </w:r>
      <w:r w:rsidRPr="007A604D">
        <w:rPr>
          <w:rFonts w:ascii="仿宋" w:eastAsia="仿宋" w:hAnsi="仿宋" w:hint="eastAsia"/>
          <w:sz w:val="32"/>
          <w:szCs w:val="32"/>
        </w:rPr>
        <w:t>：机器人大赛</w:t>
      </w:r>
    </w:p>
    <w:p w:rsidR="00C918D4" w:rsidRPr="007A604D" w:rsidRDefault="00C918D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为应对“中国制造2025”和“互联网+”对现代制造业的新要求，为智能制造培养人才，学校投入300余万建立机器人</w:t>
      </w:r>
      <w:proofErr w:type="gramStart"/>
      <w:r w:rsidRPr="007A604D">
        <w:rPr>
          <w:rFonts w:ascii="仿宋" w:eastAsia="仿宋" w:hAnsi="仿宋" w:hint="eastAsia"/>
          <w:sz w:val="32"/>
          <w:szCs w:val="32"/>
        </w:rPr>
        <w:t>联创实训</w:t>
      </w:r>
      <w:proofErr w:type="gramEnd"/>
      <w:r w:rsidRPr="007A604D">
        <w:rPr>
          <w:rFonts w:ascii="仿宋" w:eastAsia="仿宋" w:hAnsi="仿宋" w:hint="eastAsia"/>
          <w:sz w:val="32"/>
          <w:szCs w:val="32"/>
        </w:rPr>
        <w:t>中心，中心包含工业机器人与智能机器人，两者融合教学，并通过组队参加各项机器人大赛探索人才培养路径。在各级各项机器人大赛中，我校代表队取得了优异成绩</w:t>
      </w:r>
      <w:r w:rsidR="002A2103" w:rsidRPr="007A604D">
        <w:rPr>
          <w:rFonts w:ascii="仿宋" w:eastAsia="仿宋" w:hAnsi="仿宋" w:hint="eastAsia"/>
          <w:sz w:val="32"/>
          <w:szCs w:val="32"/>
        </w:rPr>
        <w:t>，具体获奖情况见表</w:t>
      </w:r>
      <w:r w:rsidR="006E016B">
        <w:rPr>
          <w:rFonts w:ascii="仿宋" w:eastAsia="仿宋" w:hAnsi="仿宋" w:hint="eastAsia"/>
          <w:sz w:val="32"/>
          <w:szCs w:val="32"/>
        </w:rPr>
        <w:t>九</w:t>
      </w:r>
      <w:r w:rsidR="002A2103" w:rsidRPr="007A604D">
        <w:rPr>
          <w:rFonts w:ascii="仿宋" w:eastAsia="仿宋" w:hAnsi="仿宋" w:hint="eastAsia"/>
          <w:sz w:val="32"/>
          <w:szCs w:val="32"/>
        </w:rPr>
        <w:t>：</w:t>
      </w:r>
    </w:p>
    <w:p w:rsidR="00C918D4" w:rsidRPr="007A604D" w:rsidRDefault="002A2103" w:rsidP="007A604D">
      <w:pPr>
        <w:widowControl/>
        <w:spacing w:line="360" w:lineRule="auto"/>
        <w:jc w:val="center"/>
        <w:rPr>
          <w:rFonts w:ascii="仿宋" w:eastAsia="仿宋" w:hAnsi="仿宋"/>
          <w:sz w:val="32"/>
          <w:szCs w:val="32"/>
        </w:rPr>
      </w:pPr>
      <w:r w:rsidRPr="007A604D">
        <w:rPr>
          <w:rFonts w:ascii="仿宋" w:eastAsia="仿宋" w:hAnsi="仿宋" w:hint="eastAsia"/>
          <w:sz w:val="32"/>
          <w:szCs w:val="32"/>
        </w:rPr>
        <w:t>表</w:t>
      </w:r>
      <w:r w:rsidR="006E016B">
        <w:rPr>
          <w:rFonts w:ascii="仿宋" w:eastAsia="仿宋" w:hAnsi="仿宋" w:hint="eastAsia"/>
          <w:sz w:val="32"/>
          <w:szCs w:val="32"/>
        </w:rPr>
        <w:t>九</w:t>
      </w:r>
      <w:r w:rsidRPr="007A604D">
        <w:rPr>
          <w:rFonts w:ascii="仿宋" w:eastAsia="仿宋" w:hAnsi="仿宋" w:hint="eastAsia"/>
          <w:sz w:val="32"/>
          <w:szCs w:val="32"/>
        </w:rPr>
        <w:t>：</w:t>
      </w:r>
      <w:r w:rsidR="00C918D4" w:rsidRPr="007A604D">
        <w:rPr>
          <w:rFonts w:ascii="仿宋" w:eastAsia="仿宋" w:hAnsi="仿宋" w:hint="eastAsia"/>
          <w:sz w:val="32"/>
          <w:szCs w:val="32"/>
        </w:rPr>
        <w:t>2017年机器人项目荣获技能大赛情况统计表</w:t>
      </w:r>
    </w:p>
    <w:tbl>
      <w:tblPr>
        <w:tblStyle w:val="-5"/>
        <w:tblpPr w:leftFromText="180" w:rightFromText="180" w:vertAnchor="text" w:horzAnchor="margin" w:tblpY="62"/>
        <w:tblW w:w="8677" w:type="dxa"/>
        <w:tblLayout w:type="fixed"/>
        <w:tblLook w:val="0000" w:firstRow="0" w:lastRow="0" w:firstColumn="0" w:lastColumn="0" w:noHBand="0" w:noVBand="0"/>
      </w:tblPr>
      <w:tblGrid>
        <w:gridCol w:w="959"/>
        <w:gridCol w:w="3969"/>
        <w:gridCol w:w="1417"/>
        <w:gridCol w:w="2332"/>
      </w:tblGrid>
      <w:tr w:rsidR="002A2103" w:rsidRPr="00D05E21" w:rsidTr="00D05E21">
        <w:trPr>
          <w:cnfStyle w:val="000000100000" w:firstRow="0" w:lastRow="0" w:firstColumn="0" w:lastColumn="0" w:oddVBand="0" w:evenVBand="0" w:oddHBand="1" w:evenHBand="0" w:firstRowFirstColumn="0" w:firstRowLastColumn="0" w:lastRowFirstColumn="0" w:lastRowLastColumn="0"/>
          <w:trHeight w:val="449"/>
        </w:trPr>
        <w:tc>
          <w:tcPr>
            <w:cnfStyle w:val="000010000000" w:firstRow="0" w:lastRow="0" w:firstColumn="0" w:lastColumn="0" w:oddVBand="1" w:evenVBand="0" w:oddHBand="0" w:evenHBand="0" w:firstRowFirstColumn="0" w:firstRowLastColumn="0" w:lastRowFirstColumn="0" w:lastRowLastColumn="0"/>
            <w:tcW w:w="959" w:type="dxa"/>
          </w:tcPr>
          <w:p w:rsidR="002A2103" w:rsidRPr="00D05E21" w:rsidRDefault="002A2103" w:rsidP="007A604D">
            <w:pPr>
              <w:spacing w:line="360" w:lineRule="auto"/>
              <w:jc w:val="center"/>
              <w:rPr>
                <w:rFonts w:ascii="仿宋" w:eastAsia="仿宋" w:hAnsi="仿宋" w:cs="Times New Roman"/>
                <w:b/>
                <w:sz w:val="28"/>
                <w:szCs w:val="28"/>
              </w:rPr>
            </w:pPr>
            <w:r w:rsidRPr="00D05E21">
              <w:rPr>
                <w:rFonts w:ascii="仿宋" w:eastAsia="仿宋" w:hAnsi="仿宋" w:cs="Times New Roman" w:hint="eastAsia"/>
                <w:b/>
                <w:sz w:val="28"/>
                <w:szCs w:val="28"/>
              </w:rPr>
              <w:t>序 号</w:t>
            </w:r>
          </w:p>
        </w:tc>
        <w:tc>
          <w:tcPr>
            <w:tcW w:w="3969" w:type="dxa"/>
          </w:tcPr>
          <w:p w:rsidR="002A2103" w:rsidRPr="00D05E21" w:rsidRDefault="002A2103"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b/>
                <w:sz w:val="28"/>
                <w:szCs w:val="28"/>
              </w:rPr>
            </w:pPr>
            <w:r w:rsidRPr="00D05E21">
              <w:rPr>
                <w:rFonts w:ascii="仿宋" w:eastAsia="仿宋" w:hAnsi="仿宋" w:cs="Times New Roman" w:hint="eastAsia"/>
                <w:b/>
                <w:sz w:val="28"/>
                <w:szCs w:val="28"/>
              </w:rPr>
              <w:t>获奖项目</w:t>
            </w:r>
          </w:p>
        </w:tc>
        <w:tc>
          <w:tcPr>
            <w:cnfStyle w:val="000010000000" w:firstRow="0" w:lastRow="0" w:firstColumn="0" w:lastColumn="0" w:oddVBand="1" w:evenVBand="0" w:oddHBand="0" w:evenHBand="0" w:firstRowFirstColumn="0" w:firstRowLastColumn="0" w:lastRowFirstColumn="0" w:lastRowLastColumn="0"/>
            <w:tcW w:w="1417" w:type="dxa"/>
          </w:tcPr>
          <w:p w:rsidR="002A2103" w:rsidRPr="00D05E21" w:rsidRDefault="002A2103" w:rsidP="007A604D">
            <w:pPr>
              <w:spacing w:line="360" w:lineRule="auto"/>
              <w:jc w:val="center"/>
              <w:rPr>
                <w:rFonts w:ascii="仿宋" w:eastAsia="仿宋" w:hAnsi="仿宋" w:cs="Times New Roman"/>
                <w:b/>
                <w:sz w:val="28"/>
                <w:szCs w:val="28"/>
              </w:rPr>
            </w:pPr>
            <w:r w:rsidRPr="00D05E21">
              <w:rPr>
                <w:rFonts w:ascii="仿宋" w:eastAsia="仿宋" w:hAnsi="仿宋" w:cs="Times New Roman" w:hint="eastAsia"/>
                <w:b/>
                <w:sz w:val="28"/>
                <w:szCs w:val="28"/>
              </w:rPr>
              <w:t>获奖等次</w:t>
            </w:r>
          </w:p>
        </w:tc>
        <w:tc>
          <w:tcPr>
            <w:tcW w:w="2332" w:type="dxa"/>
          </w:tcPr>
          <w:p w:rsidR="002A2103" w:rsidRPr="00D05E21" w:rsidRDefault="002A2103"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b/>
                <w:sz w:val="28"/>
                <w:szCs w:val="28"/>
              </w:rPr>
            </w:pPr>
            <w:r w:rsidRPr="00D05E21">
              <w:rPr>
                <w:rFonts w:ascii="仿宋" w:eastAsia="仿宋" w:hAnsi="仿宋" w:cs="Times New Roman" w:hint="eastAsia"/>
                <w:b/>
                <w:sz w:val="28"/>
                <w:szCs w:val="28"/>
              </w:rPr>
              <w:t>组织单位</w:t>
            </w:r>
          </w:p>
        </w:tc>
      </w:tr>
      <w:tr w:rsidR="002A2103" w:rsidRPr="00D05E21" w:rsidTr="00D05E21">
        <w:tc>
          <w:tcPr>
            <w:cnfStyle w:val="000010000000" w:firstRow="0" w:lastRow="0" w:firstColumn="0" w:lastColumn="0" w:oddVBand="1" w:evenVBand="0" w:oddHBand="0" w:evenHBand="0" w:firstRowFirstColumn="0" w:firstRowLastColumn="0" w:lastRowFirstColumn="0" w:lastRowLastColumn="0"/>
            <w:tcW w:w="959" w:type="dxa"/>
          </w:tcPr>
          <w:p w:rsidR="002A2103" w:rsidRPr="00D05E21" w:rsidRDefault="002A2103" w:rsidP="007A604D">
            <w:pPr>
              <w:spacing w:line="360" w:lineRule="auto"/>
              <w:jc w:val="center"/>
              <w:rPr>
                <w:rFonts w:ascii="仿宋" w:eastAsia="仿宋" w:hAnsi="仿宋" w:cs="Times New Roman"/>
                <w:sz w:val="28"/>
                <w:szCs w:val="28"/>
              </w:rPr>
            </w:pPr>
            <w:r w:rsidRPr="00D05E21">
              <w:rPr>
                <w:rFonts w:ascii="仿宋" w:eastAsia="仿宋" w:hAnsi="仿宋" w:cs="Times New Roman" w:hint="eastAsia"/>
                <w:sz w:val="28"/>
                <w:szCs w:val="28"/>
              </w:rPr>
              <w:t>1</w:t>
            </w:r>
          </w:p>
        </w:tc>
        <w:tc>
          <w:tcPr>
            <w:tcW w:w="3969" w:type="dxa"/>
          </w:tcPr>
          <w:p w:rsidR="002A2103" w:rsidRPr="00D05E21" w:rsidRDefault="002A2103" w:rsidP="007A604D">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2017世界机器人大赛格斗机器人大赛</w:t>
            </w:r>
            <w:proofErr w:type="gramStart"/>
            <w:r w:rsidRPr="00D05E21">
              <w:rPr>
                <w:rFonts w:ascii="仿宋" w:eastAsia="仿宋" w:hAnsi="仿宋" w:cs="Times New Roman" w:hint="eastAsia"/>
                <w:color w:val="000000"/>
                <w:sz w:val="28"/>
                <w:szCs w:val="28"/>
              </w:rPr>
              <w:t>大学组仿人</w:t>
            </w:r>
            <w:proofErr w:type="gramEnd"/>
            <w:r w:rsidRPr="00D05E21">
              <w:rPr>
                <w:rFonts w:ascii="仿宋" w:eastAsia="仿宋" w:hAnsi="仿宋" w:cs="Times New Roman" w:hint="eastAsia"/>
                <w:color w:val="000000"/>
                <w:sz w:val="28"/>
                <w:szCs w:val="28"/>
              </w:rPr>
              <w:t>机器人1V1组</w:t>
            </w:r>
          </w:p>
        </w:tc>
        <w:tc>
          <w:tcPr>
            <w:cnfStyle w:val="000010000000" w:firstRow="0" w:lastRow="0" w:firstColumn="0" w:lastColumn="0" w:oddVBand="1" w:evenVBand="0" w:oddHBand="0" w:evenHBand="0" w:firstRowFirstColumn="0" w:firstRowLastColumn="0" w:lastRowFirstColumn="0" w:lastRowLastColumn="0"/>
            <w:tcW w:w="1417" w:type="dxa"/>
          </w:tcPr>
          <w:p w:rsidR="002A2103" w:rsidRPr="00D05E21" w:rsidRDefault="002A2103" w:rsidP="007A604D">
            <w:pPr>
              <w:spacing w:line="360" w:lineRule="auto"/>
              <w:jc w:val="center"/>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国际三等奖</w:t>
            </w:r>
          </w:p>
        </w:tc>
        <w:tc>
          <w:tcPr>
            <w:tcW w:w="2332" w:type="dxa"/>
          </w:tcPr>
          <w:p w:rsidR="002A2103" w:rsidRPr="00D05E21" w:rsidRDefault="002A2103" w:rsidP="007A604D">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国际机器人竞技与</w:t>
            </w:r>
            <w:proofErr w:type="gramStart"/>
            <w:r w:rsidRPr="00D05E21">
              <w:rPr>
                <w:rFonts w:ascii="仿宋" w:eastAsia="仿宋" w:hAnsi="仿宋" w:cs="Times New Roman" w:hint="eastAsia"/>
                <w:color w:val="000000"/>
                <w:sz w:val="28"/>
                <w:szCs w:val="28"/>
              </w:rPr>
              <w:t>创客教育</w:t>
            </w:r>
            <w:proofErr w:type="gramEnd"/>
            <w:r w:rsidRPr="00D05E21">
              <w:rPr>
                <w:rFonts w:ascii="仿宋" w:eastAsia="仿宋" w:hAnsi="仿宋" w:cs="Times New Roman" w:hint="eastAsia"/>
                <w:color w:val="000000"/>
                <w:sz w:val="28"/>
                <w:szCs w:val="28"/>
              </w:rPr>
              <w:t>联盟</w:t>
            </w:r>
          </w:p>
        </w:tc>
      </w:tr>
      <w:tr w:rsidR="002A2103" w:rsidRPr="00D05E21" w:rsidTr="00D05E2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dxa"/>
          </w:tcPr>
          <w:p w:rsidR="002A2103" w:rsidRPr="00D05E21" w:rsidRDefault="002A2103" w:rsidP="007A604D">
            <w:pPr>
              <w:spacing w:line="360" w:lineRule="auto"/>
              <w:jc w:val="center"/>
              <w:rPr>
                <w:rFonts w:ascii="仿宋" w:eastAsia="仿宋" w:hAnsi="仿宋" w:cs="Times New Roman"/>
                <w:sz w:val="28"/>
                <w:szCs w:val="28"/>
              </w:rPr>
            </w:pPr>
            <w:r w:rsidRPr="00D05E21">
              <w:rPr>
                <w:rFonts w:ascii="仿宋" w:eastAsia="仿宋" w:hAnsi="仿宋" w:cs="Times New Roman" w:hint="eastAsia"/>
                <w:sz w:val="28"/>
                <w:szCs w:val="28"/>
              </w:rPr>
              <w:t>2</w:t>
            </w:r>
          </w:p>
        </w:tc>
        <w:tc>
          <w:tcPr>
            <w:tcW w:w="3969" w:type="dxa"/>
          </w:tcPr>
          <w:p w:rsidR="002A2103" w:rsidRPr="00D05E21" w:rsidRDefault="002A21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2017世界机器人大赛格斗机器人大赛大学组无差别轮式机器</w:t>
            </w:r>
            <w:r w:rsidRPr="00D05E21">
              <w:rPr>
                <w:rFonts w:ascii="仿宋" w:eastAsia="仿宋" w:hAnsi="仿宋" w:cs="Times New Roman" w:hint="eastAsia"/>
                <w:color w:val="000000"/>
                <w:sz w:val="28"/>
                <w:szCs w:val="28"/>
              </w:rPr>
              <w:lastRenderedPageBreak/>
              <w:t>人1V1组</w:t>
            </w:r>
          </w:p>
        </w:tc>
        <w:tc>
          <w:tcPr>
            <w:cnfStyle w:val="000010000000" w:firstRow="0" w:lastRow="0" w:firstColumn="0" w:lastColumn="0" w:oddVBand="1" w:evenVBand="0" w:oddHBand="0" w:evenHBand="0" w:firstRowFirstColumn="0" w:firstRowLastColumn="0" w:lastRowFirstColumn="0" w:lastRowLastColumn="0"/>
            <w:tcW w:w="1417" w:type="dxa"/>
          </w:tcPr>
          <w:p w:rsidR="002A2103" w:rsidRPr="00D05E21" w:rsidRDefault="002A2103" w:rsidP="007A604D">
            <w:pPr>
              <w:spacing w:line="360" w:lineRule="auto"/>
              <w:jc w:val="center"/>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lastRenderedPageBreak/>
              <w:t>国际三等奖</w:t>
            </w:r>
          </w:p>
        </w:tc>
        <w:tc>
          <w:tcPr>
            <w:tcW w:w="2332" w:type="dxa"/>
          </w:tcPr>
          <w:p w:rsidR="002A2103" w:rsidRPr="00D05E21" w:rsidRDefault="002A21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国际机器人竞技与</w:t>
            </w:r>
            <w:proofErr w:type="gramStart"/>
            <w:r w:rsidRPr="00D05E21">
              <w:rPr>
                <w:rFonts w:ascii="仿宋" w:eastAsia="仿宋" w:hAnsi="仿宋" w:cs="Times New Roman" w:hint="eastAsia"/>
                <w:color w:val="000000"/>
                <w:sz w:val="28"/>
                <w:szCs w:val="28"/>
              </w:rPr>
              <w:t>创客教育</w:t>
            </w:r>
            <w:proofErr w:type="gramEnd"/>
            <w:r w:rsidRPr="00D05E21">
              <w:rPr>
                <w:rFonts w:ascii="仿宋" w:eastAsia="仿宋" w:hAnsi="仿宋" w:cs="Times New Roman" w:hint="eastAsia"/>
                <w:color w:val="000000"/>
                <w:sz w:val="28"/>
                <w:szCs w:val="28"/>
              </w:rPr>
              <w:t>联盟</w:t>
            </w:r>
          </w:p>
        </w:tc>
      </w:tr>
      <w:tr w:rsidR="002A2103" w:rsidRPr="00D05E21" w:rsidTr="00D05E21">
        <w:tc>
          <w:tcPr>
            <w:cnfStyle w:val="000010000000" w:firstRow="0" w:lastRow="0" w:firstColumn="0" w:lastColumn="0" w:oddVBand="1" w:evenVBand="0" w:oddHBand="0" w:evenHBand="0" w:firstRowFirstColumn="0" w:firstRowLastColumn="0" w:lastRowFirstColumn="0" w:lastRowLastColumn="0"/>
            <w:tcW w:w="959" w:type="dxa"/>
          </w:tcPr>
          <w:p w:rsidR="002A2103" w:rsidRPr="00D05E21" w:rsidRDefault="002A2103" w:rsidP="007A604D">
            <w:pPr>
              <w:spacing w:line="360" w:lineRule="auto"/>
              <w:jc w:val="center"/>
              <w:rPr>
                <w:rFonts w:ascii="仿宋" w:eastAsia="仿宋" w:hAnsi="仿宋" w:cs="Times New Roman"/>
                <w:sz w:val="28"/>
                <w:szCs w:val="28"/>
              </w:rPr>
            </w:pPr>
            <w:r w:rsidRPr="00D05E21">
              <w:rPr>
                <w:rFonts w:ascii="仿宋" w:eastAsia="仿宋" w:hAnsi="仿宋" w:cs="Times New Roman" w:hint="eastAsia"/>
                <w:sz w:val="28"/>
                <w:szCs w:val="28"/>
              </w:rPr>
              <w:lastRenderedPageBreak/>
              <w:t>3</w:t>
            </w:r>
          </w:p>
        </w:tc>
        <w:tc>
          <w:tcPr>
            <w:tcW w:w="3969" w:type="dxa"/>
          </w:tcPr>
          <w:p w:rsidR="002A2103" w:rsidRPr="00D05E21" w:rsidRDefault="002A2103" w:rsidP="007A604D">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2017全国职业院校技能大赛工业分析检验项目</w:t>
            </w:r>
          </w:p>
        </w:tc>
        <w:tc>
          <w:tcPr>
            <w:cnfStyle w:val="000010000000" w:firstRow="0" w:lastRow="0" w:firstColumn="0" w:lastColumn="0" w:oddVBand="1" w:evenVBand="0" w:oddHBand="0" w:evenHBand="0" w:firstRowFirstColumn="0" w:firstRowLastColumn="0" w:lastRowFirstColumn="0" w:lastRowLastColumn="0"/>
            <w:tcW w:w="1417" w:type="dxa"/>
          </w:tcPr>
          <w:p w:rsidR="002A2103" w:rsidRPr="00D05E21" w:rsidRDefault="002A2103" w:rsidP="007A604D">
            <w:pPr>
              <w:spacing w:line="360" w:lineRule="auto"/>
              <w:jc w:val="center"/>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国家一等奖</w:t>
            </w:r>
          </w:p>
        </w:tc>
        <w:tc>
          <w:tcPr>
            <w:tcW w:w="2332" w:type="dxa"/>
          </w:tcPr>
          <w:p w:rsidR="002A2103" w:rsidRPr="00D05E21" w:rsidRDefault="002A2103" w:rsidP="007A604D">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全国职业院校技能大赛组委会</w:t>
            </w:r>
          </w:p>
        </w:tc>
      </w:tr>
      <w:tr w:rsidR="002A2103" w:rsidRPr="00D05E21" w:rsidTr="00D05E2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dxa"/>
          </w:tcPr>
          <w:p w:rsidR="002A2103" w:rsidRPr="00D05E21" w:rsidRDefault="002A2103" w:rsidP="007A604D">
            <w:pPr>
              <w:spacing w:line="360" w:lineRule="auto"/>
              <w:jc w:val="center"/>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4</w:t>
            </w:r>
          </w:p>
        </w:tc>
        <w:tc>
          <w:tcPr>
            <w:tcW w:w="3969" w:type="dxa"/>
          </w:tcPr>
          <w:p w:rsidR="002A2103" w:rsidRPr="00D05E21" w:rsidRDefault="002A21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第七届江苏省大学生机器人大赛标准平台无差别组2V2</w:t>
            </w:r>
          </w:p>
        </w:tc>
        <w:tc>
          <w:tcPr>
            <w:cnfStyle w:val="000010000000" w:firstRow="0" w:lastRow="0" w:firstColumn="0" w:lastColumn="0" w:oddVBand="1" w:evenVBand="0" w:oddHBand="0" w:evenHBand="0" w:firstRowFirstColumn="0" w:firstRowLastColumn="0" w:lastRowFirstColumn="0" w:lastRowLastColumn="0"/>
            <w:tcW w:w="1417" w:type="dxa"/>
          </w:tcPr>
          <w:p w:rsidR="002A2103" w:rsidRPr="00D05E21" w:rsidRDefault="002A2103" w:rsidP="007A604D">
            <w:pPr>
              <w:spacing w:line="360" w:lineRule="auto"/>
              <w:jc w:val="center"/>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一等奖</w:t>
            </w:r>
          </w:p>
          <w:p w:rsidR="002A2103" w:rsidRPr="00D05E21" w:rsidRDefault="002A2103" w:rsidP="007A604D">
            <w:pPr>
              <w:spacing w:line="360" w:lineRule="auto"/>
              <w:jc w:val="center"/>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（冠军）</w:t>
            </w:r>
          </w:p>
        </w:tc>
        <w:tc>
          <w:tcPr>
            <w:tcW w:w="2332" w:type="dxa"/>
          </w:tcPr>
          <w:p w:rsidR="002A2103" w:rsidRPr="00D05E21" w:rsidRDefault="002A21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第七届江苏省大学生机器人大赛组委会</w:t>
            </w:r>
          </w:p>
        </w:tc>
      </w:tr>
      <w:tr w:rsidR="002A2103" w:rsidRPr="00D05E21" w:rsidTr="00D05E21">
        <w:tc>
          <w:tcPr>
            <w:cnfStyle w:val="000010000000" w:firstRow="0" w:lastRow="0" w:firstColumn="0" w:lastColumn="0" w:oddVBand="1" w:evenVBand="0" w:oddHBand="0" w:evenHBand="0" w:firstRowFirstColumn="0" w:firstRowLastColumn="0" w:lastRowFirstColumn="0" w:lastRowLastColumn="0"/>
            <w:tcW w:w="959" w:type="dxa"/>
          </w:tcPr>
          <w:p w:rsidR="002A2103" w:rsidRPr="00D05E21" w:rsidRDefault="002A2103" w:rsidP="007A604D">
            <w:pPr>
              <w:spacing w:line="360" w:lineRule="auto"/>
              <w:jc w:val="center"/>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5</w:t>
            </w:r>
          </w:p>
        </w:tc>
        <w:tc>
          <w:tcPr>
            <w:tcW w:w="3969" w:type="dxa"/>
          </w:tcPr>
          <w:p w:rsidR="002A2103" w:rsidRPr="00D05E21" w:rsidRDefault="002A2103" w:rsidP="007A604D">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第七届江苏省大学生机器人大赛水中机器人巡检</w:t>
            </w:r>
          </w:p>
        </w:tc>
        <w:tc>
          <w:tcPr>
            <w:cnfStyle w:val="000010000000" w:firstRow="0" w:lastRow="0" w:firstColumn="0" w:lastColumn="0" w:oddVBand="1" w:evenVBand="0" w:oddHBand="0" w:evenHBand="0" w:firstRowFirstColumn="0" w:firstRowLastColumn="0" w:lastRowFirstColumn="0" w:lastRowLastColumn="0"/>
            <w:tcW w:w="1417" w:type="dxa"/>
          </w:tcPr>
          <w:p w:rsidR="002A2103" w:rsidRPr="00D05E21" w:rsidRDefault="002A2103" w:rsidP="007A604D">
            <w:pPr>
              <w:spacing w:line="360" w:lineRule="auto"/>
              <w:jc w:val="center"/>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二等奖</w:t>
            </w:r>
          </w:p>
        </w:tc>
        <w:tc>
          <w:tcPr>
            <w:tcW w:w="2332" w:type="dxa"/>
          </w:tcPr>
          <w:p w:rsidR="002A2103" w:rsidRPr="00D05E21" w:rsidRDefault="002A2103" w:rsidP="007A604D">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第七届江苏省大学生机器人大赛组委会</w:t>
            </w:r>
          </w:p>
        </w:tc>
      </w:tr>
      <w:tr w:rsidR="002A2103" w:rsidRPr="00D05E21" w:rsidTr="00D05E2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dxa"/>
          </w:tcPr>
          <w:p w:rsidR="002A2103" w:rsidRPr="00D05E21" w:rsidRDefault="002A2103" w:rsidP="007A604D">
            <w:pPr>
              <w:spacing w:line="360" w:lineRule="auto"/>
              <w:jc w:val="center"/>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6</w:t>
            </w:r>
          </w:p>
        </w:tc>
        <w:tc>
          <w:tcPr>
            <w:tcW w:w="3969" w:type="dxa"/>
          </w:tcPr>
          <w:p w:rsidR="002A2103" w:rsidRPr="00D05E21" w:rsidRDefault="002A21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第七届江苏省大学生机器人大赛水中机器人探矿</w:t>
            </w:r>
          </w:p>
        </w:tc>
        <w:tc>
          <w:tcPr>
            <w:cnfStyle w:val="000010000000" w:firstRow="0" w:lastRow="0" w:firstColumn="0" w:lastColumn="0" w:oddVBand="1" w:evenVBand="0" w:oddHBand="0" w:evenHBand="0" w:firstRowFirstColumn="0" w:firstRowLastColumn="0" w:lastRowFirstColumn="0" w:lastRowLastColumn="0"/>
            <w:tcW w:w="1417" w:type="dxa"/>
          </w:tcPr>
          <w:p w:rsidR="002A2103" w:rsidRPr="00D05E21" w:rsidRDefault="002A2103" w:rsidP="007A604D">
            <w:pPr>
              <w:spacing w:line="360" w:lineRule="auto"/>
              <w:jc w:val="center"/>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三等奖</w:t>
            </w:r>
          </w:p>
        </w:tc>
        <w:tc>
          <w:tcPr>
            <w:tcW w:w="2332" w:type="dxa"/>
          </w:tcPr>
          <w:p w:rsidR="002A2103" w:rsidRPr="00D05E21" w:rsidRDefault="002A2103" w:rsidP="007A604D">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第七届江苏省大学生机器人大赛组委会</w:t>
            </w:r>
          </w:p>
        </w:tc>
      </w:tr>
      <w:tr w:rsidR="002A2103" w:rsidRPr="00D05E21" w:rsidTr="00D05E21">
        <w:tc>
          <w:tcPr>
            <w:cnfStyle w:val="000010000000" w:firstRow="0" w:lastRow="0" w:firstColumn="0" w:lastColumn="0" w:oddVBand="1" w:evenVBand="0" w:oddHBand="0" w:evenHBand="0" w:firstRowFirstColumn="0" w:firstRowLastColumn="0" w:lastRowFirstColumn="0" w:lastRowLastColumn="0"/>
            <w:tcW w:w="959" w:type="dxa"/>
          </w:tcPr>
          <w:p w:rsidR="002A2103" w:rsidRPr="00D05E21" w:rsidRDefault="002A2103" w:rsidP="007A604D">
            <w:pPr>
              <w:spacing w:line="360" w:lineRule="auto"/>
              <w:jc w:val="center"/>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7</w:t>
            </w:r>
          </w:p>
        </w:tc>
        <w:tc>
          <w:tcPr>
            <w:tcW w:w="3969" w:type="dxa"/>
          </w:tcPr>
          <w:p w:rsidR="002A2103" w:rsidRPr="00D05E21" w:rsidRDefault="002A2103" w:rsidP="007A604D">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2017年江苏省职业院校技能大赛工业机器人项目获中职组</w:t>
            </w:r>
          </w:p>
        </w:tc>
        <w:tc>
          <w:tcPr>
            <w:cnfStyle w:val="000010000000" w:firstRow="0" w:lastRow="0" w:firstColumn="0" w:lastColumn="0" w:oddVBand="1" w:evenVBand="0" w:oddHBand="0" w:evenHBand="0" w:firstRowFirstColumn="0" w:firstRowLastColumn="0" w:lastRowFirstColumn="0" w:lastRowLastColumn="0"/>
            <w:tcW w:w="1417" w:type="dxa"/>
          </w:tcPr>
          <w:p w:rsidR="002A2103" w:rsidRPr="00D05E21" w:rsidRDefault="002A2103" w:rsidP="007A604D">
            <w:pPr>
              <w:spacing w:line="360" w:lineRule="auto"/>
              <w:jc w:val="center"/>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三等奖</w:t>
            </w:r>
          </w:p>
        </w:tc>
        <w:tc>
          <w:tcPr>
            <w:tcW w:w="2332" w:type="dxa"/>
          </w:tcPr>
          <w:p w:rsidR="002A2103" w:rsidRPr="00D05E21" w:rsidRDefault="002A2103" w:rsidP="007A604D">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sz w:val="28"/>
                <w:szCs w:val="28"/>
              </w:rPr>
            </w:pPr>
            <w:r w:rsidRPr="00D05E21">
              <w:rPr>
                <w:rFonts w:ascii="仿宋" w:eastAsia="仿宋" w:hAnsi="仿宋" w:cs="Times New Roman" w:hint="eastAsia"/>
                <w:color w:val="000000"/>
                <w:sz w:val="28"/>
                <w:szCs w:val="28"/>
              </w:rPr>
              <w:t>江苏省职业院校技能大赛组委会</w:t>
            </w:r>
          </w:p>
        </w:tc>
      </w:tr>
    </w:tbl>
    <w:p w:rsidR="00C918D4" w:rsidRPr="007A604D" w:rsidRDefault="00C918D4" w:rsidP="00D05E21">
      <w:pPr>
        <w:widowControl/>
        <w:spacing w:line="360" w:lineRule="auto"/>
        <w:ind w:firstLineChars="200" w:firstLine="640"/>
        <w:jc w:val="center"/>
        <w:rPr>
          <w:rFonts w:ascii="仿宋" w:eastAsia="仿宋" w:hAnsi="仿宋"/>
          <w:sz w:val="32"/>
          <w:szCs w:val="32"/>
        </w:rPr>
      </w:pPr>
      <w:r w:rsidRPr="007A604D">
        <w:rPr>
          <w:rFonts w:ascii="仿宋" w:eastAsia="仿宋" w:hAnsi="仿宋"/>
          <w:sz w:val="32"/>
          <w:szCs w:val="32"/>
        </w:rPr>
        <w:t>2.5.</w:t>
      </w:r>
      <w:r w:rsidRPr="007A604D">
        <w:rPr>
          <w:rFonts w:ascii="仿宋" w:eastAsia="仿宋" w:hAnsi="仿宋" w:hint="eastAsia"/>
          <w:sz w:val="32"/>
          <w:szCs w:val="32"/>
        </w:rPr>
        <w:t>4创新大赛</w:t>
      </w:r>
    </w:p>
    <w:p w:rsidR="00C918D4" w:rsidRPr="007A604D" w:rsidRDefault="00C918D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 xml:space="preserve">学校牢牢把握服务经济社会发展、促进就业创业办学方向，依托一个基地，激发学生的科技创新热情，培养学生科技创新素养；组建一支教师队伍，传授创新技艺，努力帮助学生拓展专业学习成果，培育创新项目；开展一期科技节，展示创新成果。经过不懈努力，5件创新作品在2017年第28届江苏省青少年科技创新大赛上荣获2金3银。 </w:t>
      </w:r>
    </w:p>
    <w:p w:rsidR="00906A1D" w:rsidRDefault="00906A1D">
      <w:pPr>
        <w:widowControl/>
        <w:jc w:val="left"/>
        <w:rPr>
          <w:rFonts w:ascii="仿宋" w:eastAsia="仿宋" w:hAnsi="仿宋"/>
          <w:sz w:val="32"/>
          <w:szCs w:val="32"/>
        </w:rPr>
      </w:pPr>
      <w:r>
        <w:rPr>
          <w:rFonts w:ascii="仿宋" w:eastAsia="仿宋" w:hAnsi="仿宋"/>
          <w:sz w:val="32"/>
          <w:szCs w:val="32"/>
        </w:rPr>
        <w:br w:type="page"/>
      </w:r>
    </w:p>
    <w:p w:rsidR="008A2186" w:rsidRPr="007A604D" w:rsidRDefault="00FE347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lastRenderedPageBreak/>
        <w:t>2.5.</w:t>
      </w:r>
      <w:r w:rsidR="00C918D4" w:rsidRPr="007A604D">
        <w:rPr>
          <w:rFonts w:ascii="仿宋" w:eastAsia="仿宋" w:hAnsi="仿宋" w:hint="eastAsia"/>
          <w:sz w:val="32"/>
          <w:szCs w:val="32"/>
        </w:rPr>
        <w:t>5</w:t>
      </w:r>
      <w:r w:rsidRPr="007A604D">
        <w:rPr>
          <w:rFonts w:ascii="仿宋" w:eastAsia="仿宋" w:hAnsi="仿宋" w:hint="eastAsia"/>
          <w:sz w:val="32"/>
          <w:szCs w:val="32"/>
        </w:rPr>
        <w:t>创业能力</w:t>
      </w:r>
    </w:p>
    <w:p w:rsidR="00603389" w:rsidRPr="007A604D" w:rsidRDefault="00FE347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近年来，学校高度重视创新创业教育，</w:t>
      </w:r>
      <w:proofErr w:type="gramStart"/>
      <w:r w:rsidRPr="007A604D">
        <w:rPr>
          <w:rFonts w:ascii="仿宋" w:eastAsia="仿宋" w:hAnsi="仿宋" w:hint="eastAsia"/>
          <w:sz w:val="32"/>
          <w:szCs w:val="32"/>
        </w:rPr>
        <w:t>将财商</w:t>
      </w:r>
      <w:proofErr w:type="gramEnd"/>
      <w:r w:rsidRPr="007A604D">
        <w:rPr>
          <w:rFonts w:ascii="仿宋" w:eastAsia="仿宋" w:hAnsi="仿宋" w:hint="eastAsia"/>
          <w:sz w:val="32"/>
          <w:szCs w:val="32"/>
        </w:rPr>
        <w:t>教育与创新创业教育结合起来，通过实施“G：S-P”财商教育模式，组织学生在在游戏中体验，从模拟走向实战，通过“现金流游戏”等课程帮助学生树立实现财富自由的信心，通过“沙盘模拟企业经营”游戏帮助学生模拟创业，邀请毕业生创业典型来校开展讲座活动、树立创业先进典型、编写创业教育校本教材等</w:t>
      </w:r>
      <w:r w:rsidR="00EE6AF5" w:rsidRPr="007A604D">
        <w:rPr>
          <w:rFonts w:ascii="仿宋" w:eastAsia="仿宋" w:hAnsi="仿宋" w:hint="eastAsia"/>
          <w:sz w:val="32"/>
          <w:szCs w:val="32"/>
        </w:rPr>
        <w:t>，</w:t>
      </w:r>
      <w:r w:rsidRPr="007A604D">
        <w:rPr>
          <w:rFonts w:ascii="仿宋" w:eastAsia="仿宋" w:hAnsi="仿宋" w:hint="eastAsia"/>
          <w:sz w:val="32"/>
          <w:szCs w:val="32"/>
        </w:rPr>
        <w:t>激发学生的创业潜能。</w:t>
      </w:r>
    </w:p>
    <w:p w:rsidR="00603389" w:rsidRPr="007A604D" w:rsidRDefault="00603389"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案例</w:t>
      </w:r>
      <w:r w:rsidR="00D74249">
        <w:rPr>
          <w:rFonts w:ascii="仿宋" w:eastAsia="仿宋" w:hAnsi="仿宋" w:hint="eastAsia"/>
          <w:sz w:val="32"/>
          <w:szCs w:val="32"/>
        </w:rPr>
        <w:t>2</w:t>
      </w:r>
      <w:r w:rsidRPr="007A604D">
        <w:rPr>
          <w:rFonts w:ascii="仿宋" w:eastAsia="仿宋" w:hAnsi="仿宋" w:hint="eastAsia"/>
          <w:sz w:val="32"/>
          <w:szCs w:val="32"/>
        </w:rPr>
        <w:t xml:space="preserve">  “三进阶”创业教育实训基地</w:t>
      </w:r>
    </w:p>
    <w:p w:rsidR="008A2186" w:rsidRPr="007A604D" w:rsidRDefault="00603389"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学校整合财经专业商贸专业实训基地功能，为学生搭建起“三进阶”创业教育实训基地。一是多功能财商教育基地。学校建成了“G:S-P”财商教育思想指导下的财商教育实训基地建设思路，组织学生通过游戏实训课程、模拟仿真实训课程的学习，为创业实践提供经验积累。二是“Uway”电</w:t>
      </w:r>
      <w:proofErr w:type="gramStart"/>
      <w:r w:rsidRPr="007A604D">
        <w:rPr>
          <w:rFonts w:ascii="仿宋" w:eastAsia="仿宋" w:hAnsi="仿宋" w:hint="eastAsia"/>
          <w:sz w:val="32"/>
          <w:szCs w:val="32"/>
        </w:rPr>
        <w:t>商创客</w:t>
      </w:r>
      <w:proofErr w:type="gramEnd"/>
      <w:r w:rsidRPr="007A604D">
        <w:rPr>
          <w:rFonts w:ascii="仿宋" w:eastAsia="仿宋" w:hAnsi="仿宋" w:hint="eastAsia"/>
          <w:sz w:val="32"/>
          <w:szCs w:val="32"/>
        </w:rPr>
        <w:t>空间。学校创建了“Uway”电</w:t>
      </w:r>
      <w:proofErr w:type="gramStart"/>
      <w:r w:rsidRPr="007A604D">
        <w:rPr>
          <w:rFonts w:ascii="仿宋" w:eastAsia="仿宋" w:hAnsi="仿宋" w:hint="eastAsia"/>
          <w:sz w:val="32"/>
          <w:szCs w:val="32"/>
        </w:rPr>
        <w:t>商创客</w:t>
      </w:r>
      <w:proofErr w:type="gramEnd"/>
      <w:r w:rsidRPr="007A604D">
        <w:rPr>
          <w:rFonts w:ascii="仿宋" w:eastAsia="仿宋" w:hAnsi="仿宋" w:hint="eastAsia"/>
          <w:sz w:val="32"/>
          <w:szCs w:val="32"/>
        </w:rPr>
        <w:t>空间，作为商科类</w:t>
      </w:r>
      <w:proofErr w:type="gramStart"/>
      <w:r w:rsidRPr="007A604D">
        <w:rPr>
          <w:rFonts w:ascii="仿宋" w:eastAsia="仿宋" w:hAnsi="仿宋" w:hint="eastAsia"/>
          <w:sz w:val="32"/>
          <w:szCs w:val="32"/>
        </w:rPr>
        <w:t>创客教育</w:t>
      </w:r>
      <w:proofErr w:type="gramEnd"/>
      <w:r w:rsidRPr="007A604D">
        <w:rPr>
          <w:rFonts w:ascii="仿宋" w:eastAsia="仿宋" w:hAnsi="仿宋" w:hint="eastAsia"/>
          <w:sz w:val="32"/>
          <w:szCs w:val="32"/>
        </w:rPr>
        <w:t>综合实践平台，学校组织电子商务、市场营销、会计、物流、商务英语等专业的学生，在企业师傅指导下，借助于电子商务平台，为相关企业和农业生产项目提供基于网络的营销解决方案，进行全真实践教学。三是学生创业园。近十个相对成熟、具备操作条件的学生创业项目进驻学生创业园，在老师指导下实现从模拟到实战的转化。</w:t>
      </w:r>
      <w:r w:rsidR="00FE3474" w:rsidRPr="007A604D">
        <w:rPr>
          <w:rFonts w:ascii="仿宋" w:eastAsia="仿宋" w:hAnsi="仿宋" w:hint="eastAsia"/>
          <w:sz w:val="32"/>
          <w:szCs w:val="32"/>
        </w:rPr>
        <w:t>在2017年江苏省职业学校创业能力大赛中，由张存江、华唯老师指导</w:t>
      </w:r>
      <w:r w:rsidR="00FE3474" w:rsidRPr="007A604D">
        <w:rPr>
          <w:rFonts w:ascii="仿宋" w:eastAsia="仿宋" w:hAnsi="仿宋" w:hint="eastAsia"/>
          <w:sz w:val="32"/>
          <w:szCs w:val="32"/>
        </w:rPr>
        <w:lastRenderedPageBreak/>
        <w:t>的两个作品分别获得创业实践挑战赛毕业生组三等奖、创业计划竞赛高职组三等奖。</w:t>
      </w:r>
    </w:p>
    <w:p w:rsidR="00906A1D" w:rsidRDefault="00906A1D" w:rsidP="007A604D">
      <w:pPr>
        <w:widowControl/>
        <w:spacing w:line="360" w:lineRule="auto"/>
        <w:ind w:firstLineChars="200" w:firstLine="640"/>
        <w:jc w:val="left"/>
        <w:rPr>
          <w:rFonts w:ascii="仿宋" w:eastAsia="仿宋" w:hAnsi="仿宋"/>
          <w:sz w:val="32"/>
          <w:szCs w:val="32"/>
        </w:rPr>
      </w:pPr>
      <w:r>
        <w:rPr>
          <w:rFonts w:ascii="仿宋" w:eastAsia="仿宋" w:hAnsi="仿宋" w:hint="eastAsia"/>
          <w:sz w:val="32"/>
          <w:szCs w:val="32"/>
        </w:rPr>
        <w:t>3.</w:t>
      </w:r>
      <w:r w:rsidRPr="00906A1D">
        <w:rPr>
          <w:rFonts w:hint="eastAsia"/>
        </w:rPr>
        <w:t xml:space="preserve"> </w:t>
      </w:r>
      <w:r w:rsidRPr="00906A1D">
        <w:rPr>
          <w:rFonts w:ascii="仿宋" w:eastAsia="仿宋" w:hAnsi="仿宋" w:hint="eastAsia"/>
          <w:sz w:val="32"/>
          <w:szCs w:val="32"/>
        </w:rPr>
        <w:t>质量保障措施</w:t>
      </w:r>
    </w:p>
    <w:p w:rsidR="008A2186" w:rsidRPr="007A604D" w:rsidRDefault="008A218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3.1专业动态调整</w:t>
      </w:r>
    </w:p>
    <w:p w:rsidR="008A2186" w:rsidRPr="007A604D" w:rsidRDefault="008A218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学校成立了由行业企业专家和职业教育专家组成的专业建设指导委员会，围绕如东及周边地区经济社会发展需要，认真进行企业走访、市场调研、毕业生跟踪调研等，根据人才市场需求变化和专业建设现状，结合学校自身条件，汲取专业建设委员会意见，科学制定专业建设规划，不断优化专业设置。</w:t>
      </w:r>
    </w:p>
    <w:p w:rsidR="00F41F2F" w:rsidRPr="007A604D" w:rsidRDefault="00F41F2F"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3.2教育教学改革</w:t>
      </w:r>
    </w:p>
    <w:p w:rsidR="00F41F2F" w:rsidRPr="007A604D" w:rsidRDefault="00F41F2F"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学校</w:t>
      </w:r>
      <w:proofErr w:type="gramStart"/>
      <w:r w:rsidRPr="007A604D">
        <w:rPr>
          <w:rFonts w:ascii="仿宋" w:eastAsia="仿宋" w:hAnsi="仿宋" w:hint="eastAsia"/>
          <w:sz w:val="32"/>
          <w:szCs w:val="32"/>
        </w:rPr>
        <w:t>一</w:t>
      </w:r>
      <w:proofErr w:type="gramEnd"/>
      <w:r w:rsidRPr="007A604D">
        <w:rPr>
          <w:rFonts w:ascii="仿宋" w:eastAsia="仿宋" w:hAnsi="仿宋" w:hint="eastAsia"/>
          <w:sz w:val="32"/>
          <w:szCs w:val="32"/>
        </w:rPr>
        <w:t>以贯之地推行“德育课程重体验，文化课程重涵养，专业课程重实践”三大课程改革实施策略，将学校的“修身教育”实践活动与德育课程进行有机整合，形成了具有我校特色的德育课程体系；在文化课程中，着重人文素质的熏陶，让学生的核心素养得到提升；在专业课程中及时更新、补充与生产一线相吻合的新知识、新技术、新工艺和新方法，较好地体现了学生主体、能力本位、任务驱动的教学思想。</w:t>
      </w:r>
    </w:p>
    <w:p w:rsidR="00946AD2" w:rsidRPr="007A604D" w:rsidRDefault="00946AD2"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3.2.1课程改革与课程建设</w:t>
      </w:r>
    </w:p>
    <w:p w:rsidR="00F41F2F" w:rsidRPr="007A604D" w:rsidRDefault="00946AD2"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学校大力推行工作过程导向教学范式，推进信息技术与教学深度融合，实施模块化教学、先学后教、案例教学、情景教学、游戏教学等方法，重视理实一体化教学，强化以育</w:t>
      </w:r>
      <w:r w:rsidRPr="007A604D">
        <w:rPr>
          <w:rFonts w:ascii="仿宋" w:eastAsia="仿宋" w:hAnsi="仿宋" w:hint="eastAsia"/>
          <w:sz w:val="32"/>
          <w:szCs w:val="32"/>
        </w:rPr>
        <w:lastRenderedPageBreak/>
        <w:t>人为目标的实习实</w:t>
      </w:r>
      <w:proofErr w:type="gramStart"/>
      <w:r w:rsidRPr="007A604D">
        <w:rPr>
          <w:rFonts w:ascii="仿宋" w:eastAsia="仿宋" w:hAnsi="仿宋" w:hint="eastAsia"/>
          <w:sz w:val="32"/>
          <w:szCs w:val="32"/>
        </w:rPr>
        <w:t>训综合</w:t>
      </w:r>
      <w:proofErr w:type="gramEnd"/>
      <w:r w:rsidRPr="007A604D">
        <w:rPr>
          <w:rFonts w:ascii="仿宋" w:eastAsia="仿宋" w:hAnsi="仿宋" w:hint="eastAsia"/>
          <w:sz w:val="32"/>
          <w:szCs w:val="32"/>
        </w:rPr>
        <w:t>考核评价；组织教师开发了5本专业技能课校本教材，其中3本正式出版，开发6本德育系列教材正式出版，均已用作学生教材，得到省现代化示范性职业学校创建工作验收组领导的好评。</w:t>
      </w:r>
    </w:p>
    <w:p w:rsidR="00946AD2" w:rsidRPr="007A604D" w:rsidRDefault="00946AD2"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sz w:val="32"/>
          <w:szCs w:val="32"/>
        </w:rPr>
        <w:t>3.2.</w:t>
      </w:r>
      <w:r w:rsidRPr="007A604D">
        <w:rPr>
          <w:rFonts w:ascii="仿宋" w:eastAsia="仿宋" w:hAnsi="仿宋" w:hint="eastAsia"/>
          <w:sz w:val="32"/>
          <w:szCs w:val="32"/>
        </w:rPr>
        <w:t>2</w:t>
      </w:r>
      <w:r w:rsidR="002A2103" w:rsidRPr="007A604D">
        <w:rPr>
          <w:rFonts w:ascii="仿宋" w:eastAsia="仿宋" w:hAnsi="仿宋" w:hint="eastAsia"/>
          <w:sz w:val="32"/>
          <w:szCs w:val="32"/>
        </w:rPr>
        <w:t>省现代化专业群创建</w:t>
      </w:r>
    </w:p>
    <w:p w:rsidR="00F41F2F" w:rsidRPr="007A604D" w:rsidRDefault="00D77EC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在校长室统一领导和部署之下，学校组建省现代化专业</w:t>
      </w:r>
      <w:proofErr w:type="gramStart"/>
      <w:r w:rsidRPr="007A604D">
        <w:rPr>
          <w:rFonts w:ascii="仿宋" w:eastAsia="仿宋" w:hAnsi="仿宋" w:hint="eastAsia"/>
          <w:sz w:val="32"/>
          <w:szCs w:val="32"/>
        </w:rPr>
        <w:t>群迎评创建</w:t>
      </w:r>
      <w:proofErr w:type="gramEnd"/>
      <w:r w:rsidRPr="007A604D">
        <w:rPr>
          <w:rFonts w:ascii="仿宋" w:eastAsia="仿宋" w:hAnsi="仿宋" w:hint="eastAsia"/>
          <w:sz w:val="32"/>
          <w:szCs w:val="32"/>
        </w:rPr>
        <w:t>工作组，组织学习省现代化专业群建设指标，依据《江苏省职业学校现代化专业群建设标准》，修订学校专业群建设规划。全校上下全力配合，对照建设标准找差距，结合现有专业建设实际弥补不足，最终我校计算机技术</w:t>
      </w:r>
      <w:proofErr w:type="gramStart"/>
      <w:r w:rsidRPr="007A604D">
        <w:rPr>
          <w:rFonts w:ascii="仿宋" w:eastAsia="仿宋" w:hAnsi="仿宋" w:hint="eastAsia"/>
          <w:sz w:val="32"/>
          <w:szCs w:val="32"/>
        </w:rPr>
        <w:t>应用省职业</w:t>
      </w:r>
      <w:proofErr w:type="gramEnd"/>
      <w:r w:rsidRPr="007A604D">
        <w:rPr>
          <w:rFonts w:ascii="仿宋" w:eastAsia="仿宋" w:hAnsi="仿宋" w:hint="eastAsia"/>
          <w:sz w:val="32"/>
          <w:szCs w:val="32"/>
        </w:rPr>
        <w:t>院校现代化专业群建设成效显著，该专业群免于现场视导，成功创建为</w:t>
      </w:r>
      <w:proofErr w:type="gramStart"/>
      <w:r w:rsidRPr="007A604D">
        <w:rPr>
          <w:rFonts w:ascii="仿宋" w:eastAsia="仿宋" w:hAnsi="仿宋" w:hint="eastAsia"/>
          <w:sz w:val="32"/>
          <w:szCs w:val="32"/>
        </w:rPr>
        <w:t>省职业</w:t>
      </w:r>
      <w:proofErr w:type="gramEnd"/>
      <w:r w:rsidRPr="007A604D">
        <w:rPr>
          <w:rFonts w:ascii="仿宋" w:eastAsia="仿宋" w:hAnsi="仿宋" w:hint="eastAsia"/>
          <w:sz w:val="32"/>
          <w:szCs w:val="32"/>
        </w:rPr>
        <w:t>院校现代化专业群，获省财政拨款60万元。下半年，将新申报会计电算化省现代化专业群；</w:t>
      </w:r>
      <w:r w:rsidR="00946AD2" w:rsidRPr="007A604D">
        <w:rPr>
          <w:rFonts w:ascii="仿宋" w:eastAsia="仿宋" w:hAnsi="仿宋" w:hint="eastAsia"/>
          <w:sz w:val="32"/>
          <w:szCs w:val="32"/>
        </w:rPr>
        <w:t>根据如东经济发展需要新开设了“环境监测”和“工业机器人”专业。</w:t>
      </w:r>
    </w:p>
    <w:p w:rsidR="00E40488" w:rsidRPr="007A604D" w:rsidRDefault="00E40488" w:rsidP="007A604D">
      <w:pPr>
        <w:widowControl/>
        <w:spacing w:line="360" w:lineRule="auto"/>
        <w:ind w:firstLineChars="200" w:firstLine="643"/>
        <w:jc w:val="left"/>
        <w:rPr>
          <w:rFonts w:ascii="仿宋" w:eastAsia="仿宋" w:hAnsi="仿宋" w:cs="宋体"/>
          <w:b/>
          <w:kern w:val="0"/>
          <w:sz w:val="32"/>
          <w:szCs w:val="32"/>
        </w:rPr>
      </w:pPr>
      <w:r w:rsidRPr="007A604D">
        <w:rPr>
          <w:rFonts w:ascii="仿宋" w:eastAsia="仿宋" w:hAnsi="仿宋" w:cs="宋体"/>
          <w:b/>
          <w:kern w:val="0"/>
          <w:sz w:val="32"/>
          <w:szCs w:val="32"/>
        </w:rPr>
        <w:t>3.2</w:t>
      </w:r>
      <w:r w:rsidRPr="007A604D">
        <w:rPr>
          <w:rFonts w:ascii="仿宋" w:eastAsia="仿宋" w:hAnsi="仿宋" w:cs="宋体" w:hint="eastAsia"/>
          <w:b/>
          <w:kern w:val="0"/>
          <w:sz w:val="32"/>
          <w:szCs w:val="32"/>
        </w:rPr>
        <w:t>.3实</w:t>
      </w:r>
      <w:proofErr w:type="gramStart"/>
      <w:r w:rsidRPr="007A604D">
        <w:rPr>
          <w:rFonts w:ascii="仿宋" w:eastAsia="仿宋" w:hAnsi="仿宋" w:cs="宋体" w:hint="eastAsia"/>
          <w:b/>
          <w:kern w:val="0"/>
          <w:sz w:val="32"/>
          <w:szCs w:val="32"/>
        </w:rPr>
        <w:t>训教学</w:t>
      </w:r>
      <w:proofErr w:type="gramEnd"/>
      <w:r w:rsidRPr="007A604D">
        <w:rPr>
          <w:rFonts w:ascii="仿宋" w:eastAsia="仿宋" w:hAnsi="仿宋" w:cs="宋体" w:hint="eastAsia"/>
          <w:b/>
          <w:kern w:val="0"/>
          <w:sz w:val="32"/>
          <w:szCs w:val="32"/>
        </w:rPr>
        <w:t>改革</w:t>
      </w:r>
    </w:p>
    <w:p w:rsidR="00E40488" w:rsidRPr="007A604D" w:rsidRDefault="00E40488" w:rsidP="007A604D">
      <w:pPr>
        <w:widowControl/>
        <w:spacing w:line="360" w:lineRule="auto"/>
        <w:ind w:firstLineChars="200" w:firstLine="640"/>
        <w:jc w:val="left"/>
        <w:rPr>
          <w:rFonts w:ascii="仿宋" w:eastAsia="仿宋" w:hAnsi="仿宋" w:cs="宋体"/>
          <w:kern w:val="0"/>
          <w:sz w:val="32"/>
          <w:szCs w:val="32"/>
        </w:rPr>
      </w:pPr>
      <w:r w:rsidRPr="007A604D">
        <w:rPr>
          <w:rFonts w:ascii="仿宋" w:eastAsia="仿宋" w:hAnsi="仿宋" w:cs="宋体" w:hint="eastAsia"/>
          <w:kern w:val="0"/>
          <w:sz w:val="32"/>
          <w:szCs w:val="32"/>
        </w:rPr>
        <w:t>成功创建省机电技术应用现代化实训基地，在网评中直接认定，并获专项建设资金400万元；基本完成了中央财政扶持的</w:t>
      </w:r>
      <w:proofErr w:type="gramStart"/>
      <w:r w:rsidRPr="007A604D">
        <w:rPr>
          <w:rFonts w:ascii="仿宋" w:eastAsia="仿宋" w:hAnsi="仿宋" w:cs="宋体" w:hint="eastAsia"/>
          <w:kern w:val="0"/>
          <w:sz w:val="32"/>
          <w:szCs w:val="32"/>
        </w:rPr>
        <w:t>国家发改委</w:t>
      </w:r>
      <w:proofErr w:type="gramEnd"/>
      <w:r w:rsidRPr="007A604D">
        <w:rPr>
          <w:rFonts w:ascii="仿宋" w:eastAsia="仿宋" w:hAnsi="仿宋" w:cs="宋体" w:hint="eastAsia"/>
          <w:kern w:val="0"/>
          <w:sz w:val="32"/>
          <w:szCs w:val="32"/>
        </w:rPr>
        <w:t>2600万元的实验实</w:t>
      </w:r>
      <w:proofErr w:type="gramStart"/>
      <w:r w:rsidRPr="007A604D">
        <w:rPr>
          <w:rFonts w:ascii="仿宋" w:eastAsia="仿宋" w:hAnsi="仿宋" w:cs="宋体" w:hint="eastAsia"/>
          <w:kern w:val="0"/>
          <w:sz w:val="32"/>
          <w:szCs w:val="32"/>
        </w:rPr>
        <w:t>训设备</w:t>
      </w:r>
      <w:proofErr w:type="gramEnd"/>
      <w:r w:rsidRPr="007A604D">
        <w:rPr>
          <w:rFonts w:ascii="仿宋" w:eastAsia="仿宋" w:hAnsi="仿宋" w:cs="宋体" w:hint="eastAsia"/>
          <w:kern w:val="0"/>
          <w:sz w:val="32"/>
          <w:szCs w:val="32"/>
        </w:rPr>
        <w:t>添置项目。新增实验实</w:t>
      </w:r>
      <w:proofErr w:type="gramStart"/>
      <w:r w:rsidRPr="007A604D">
        <w:rPr>
          <w:rFonts w:ascii="仿宋" w:eastAsia="仿宋" w:hAnsi="仿宋" w:cs="宋体" w:hint="eastAsia"/>
          <w:kern w:val="0"/>
          <w:sz w:val="32"/>
          <w:szCs w:val="32"/>
        </w:rPr>
        <w:t>训设备</w:t>
      </w:r>
      <w:proofErr w:type="gramEnd"/>
      <w:r w:rsidRPr="007A604D">
        <w:rPr>
          <w:rFonts w:ascii="仿宋" w:eastAsia="仿宋" w:hAnsi="仿宋" w:cs="宋体" w:hint="eastAsia"/>
          <w:kern w:val="0"/>
          <w:sz w:val="32"/>
          <w:szCs w:val="32"/>
        </w:rPr>
        <w:t>1858台/套，金额1253.413万元，新增实验实训工位2676个。重点装备了机器人实训中心、智能建筑实训中心、信息技术实训中心、跨境电子商务实训中心、</w:t>
      </w:r>
      <w:r w:rsidRPr="007A604D">
        <w:rPr>
          <w:rFonts w:ascii="仿宋" w:eastAsia="仿宋" w:hAnsi="仿宋" w:cs="宋体" w:hint="eastAsia"/>
          <w:kern w:val="0"/>
          <w:sz w:val="32"/>
          <w:szCs w:val="32"/>
        </w:rPr>
        <w:lastRenderedPageBreak/>
        <w:t>汽车工程实训中心、现代家具实训中心、数字化教学资源开发中心，添置了12套户外</w:t>
      </w:r>
      <w:proofErr w:type="gramStart"/>
      <w:r w:rsidRPr="007A604D">
        <w:rPr>
          <w:rFonts w:ascii="仿宋" w:eastAsia="仿宋" w:hAnsi="仿宋" w:cs="宋体" w:hint="eastAsia"/>
          <w:kern w:val="0"/>
          <w:sz w:val="32"/>
          <w:szCs w:val="32"/>
        </w:rPr>
        <w:t>空调省</w:t>
      </w:r>
      <w:proofErr w:type="gramEnd"/>
      <w:r w:rsidRPr="007A604D">
        <w:rPr>
          <w:rFonts w:ascii="仿宋" w:eastAsia="仿宋" w:hAnsi="仿宋" w:cs="宋体" w:hint="eastAsia"/>
          <w:kern w:val="0"/>
          <w:sz w:val="32"/>
          <w:szCs w:val="32"/>
        </w:rPr>
        <w:t>技能大赛设备及配套设施，增加了4个数字化技能教室、5个职业体验中心，配备了机电、建筑、财会、电子商务、物流管理、数控、服装设计、汽车维修等专业虚拟仿真实训平台，积极打造智慧课堂硬件环境，从而实现了智能型教学的有效实施，促进了学生的专业成长，教师的专业发展，提升了学校服务区域经济发展的能力。</w:t>
      </w:r>
    </w:p>
    <w:p w:rsidR="008A2186" w:rsidRPr="007A604D" w:rsidRDefault="00946AD2"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sz w:val="32"/>
          <w:szCs w:val="32"/>
        </w:rPr>
        <w:t>3.2.</w:t>
      </w:r>
      <w:r w:rsidRPr="007A604D">
        <w:rPr>
          <w:rFonts w:ascii="仿宋" w:eastAsia="仿宋" w:hAnsi="仿宋" w:hint="eastAsia"/>
          <w:sz w:val="32"/>
          <w:szCs w:val="32"/>
        </w:rPr>
        <w:t>3</w:t>
      </w:r>
      <w:r w:rsidR="008A2186" w:rsidRPr="007A604D">
        <w:rPr>
          <w:rFonts w:ascii="仿宋" w:eastAsia="仿宋" w:hAnsi="仿宋" w:hint="eastAsia"/>
          <w:sz w:val="32"/>
          <w:szCs w:val="32"/>
        </w:rPr>
        <w:t>国际合作情况</w:t>
      </w:r>
    </w:p>
    <w:p w:rsidR="00381378" w:rsidRPr="007A604D" w:rsidRDefault="008A218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学校积极开展与境外发达国家多种形式的合作办学，2017年与德国东勃兰登堡职业教育中心（</w:t>
      </w:r>
      <w:proofErr w:type="spellStart"/>
      <w:r w:rsidRPr="007A604D">
        <w:rPr>
          <w:rFonts w:ascii="仿宋" w:eastAsia="仿宋" w:hAnsi="仿宋" w:hint="eastAsia"/>
          <w:sz w:val="32"/>
          <w:szCs w:val="32"/>
        </w:rPr>
        <w:t>bbw</w:t>
      </w:r>
      <w:proofErr w:type="spellEnd"/>
      <w:r w:rsidRPr="007A604D">
        <w:rPr>
          <w:rFonts w:ascii="仿宋" w:eastAsia="仿宋" w:hAnsi="仿宋" w:hint="eastAsia"/>
          <w:sz w:val="32"/>
          <w:szCs w:val="32"/>
        </w:rPr>
        <w:t>）合作的第二期</w:t>
      </w:r>
      <w:proofErr w:type="spellStart"/>
      <w:r w:rsidRPr="007A604D">
        <w:rPr>
          <w:rFonts w:ascii="仿宋" w:eastAsia="仿宋" w:hAnsi="仿宋" w:hint="eastAsia"/>
          <w:sz w:val="32"/>
          <w:szCs w:val="32"/>
        </w:rPr>
        <w:t>bbw</w:t>
      </w:r>
      <w:proofErr w:type="spellEnd"/>
      <w:r w:rsidRPr="007A604D">
        <w:rPr>
          <w:rFonts w:ascii="仿宋" w:eastAsia="仿宋" w:hAnsi="仿宋" w:hint="eastAsia"/>
          <w:sz w:val="32"/>
          <w:szCs w:val="32"/>
        </w:rPr>
        <w:t>班如期开班，共24</w:t>
      </w:r>
      <w:r w:rsidR="00946AD2" w:rsidRPr="007A604D">
        <w:rPr>
          <w:rFonts w:ascii="仿宋" w:eastAsia="仿宋" w:hAnsi="仿宋" w:hint="eastAsia"/>
          <w:sz w:val="32"/>
          <w:szCs w:val="32"/>
        </w:rPr>
        <w:t>名学员将经过为期一年的德国技师专业技能培训；学</w:t>
      </w:r>
      <w:r w:rsidRPr="007A604D">
        <w:rPr>
          <w:rFonts w:ascii="仿宋" w:eastAsia="仿宋" w:hAnsi="仿宋" w:hint="eastAsia"/>
          <w:sz w:val="32"/>
          <w:szCs w:val="32"/>
        </w:rPr>
        <w:t>校与奥地利帕尔菲格集团合作，参照奥地利现代学徒制模式合作培养15名机电技术应用技能人才，经过四年学习，学员将全部进入帕尔菲格集团全球分公司工作，该项目工作为南通市首批现代学徒制试点项目</w:t>
      </w:r>
      <w:r w:rsidR="00946AD2" w:rsidRPr="007A604D">
        <w:rPr>
          <w:rFonts w:ascii="仿宋" w:eastAsia="仿宋" w:hAnsi="仿宋" w:hint="eastAsia"/>
          <w:sz w:val="32"/>
          <w:szCs w:val="32"/>
        </w:rPr>
        <w:t>。在中期验收中</w:t>
      </w:r>
      <w:r w:rsidRPr="007A604D">
        <w:rPr>
          <w:rFonts w:ascii="仿宋" w:eastAsia="仿宋" w:hAnsi="仿宋" w:hint="eastAsia"/>
          <w:sz w:val="32"/>
          <w:szCs w:val="32"/>
        </w:rPr>
        <w:t>被评为现代学徒</w:t>
      </w:r>
      <w:proofErr w:type="gramStart"/>
      <w:r w:rsidRPr="007A604D">
        <w:rPr>
          <w:rFonts w:ascii="仿宋" w:eastAsia="仿宋" w:hAnsi="仿宋" w:hint="eastAsia"/>
          <w:sz w:val="32"/>
          <w:szCs w:val="32"/>
        </w:rPr>
        <w:t>制优秀</w:t>
      </w:r>
      <w:proofErr w:type="gramEnd"/>
      <w:r w:rsidRPr="007A604D">
        <w:rPr>
          <w:rFonts w:ascii="仿宋" w:eastAsia="仿宋" w:hAnsi="仿宋" w:hint="eastAsia"/>
          <w:sz w:val="32"/>
          <w:szCs w:val="32"/>
        </w:rPr>
        <w:t>试点项目。</w:t>
      </w:r>
    </w:p>
    <w:p w:rsidR="00D77EC6" w:rsidRPr="007A604D" w:rsidRDefault="00D77EC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3.3 教师培养培训</w:t>
      </w:r>
    </w:p>
    <w:p w:rsidR="00D77EC6" w:rsidRPr="007A604D" w:rsidRDefault="00D77EC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根据上级对教师的培养培训的文件精神，学校结合师资结构和业务现状，拟定教师培养培训方案，校系联动，采取送培、校本研修、自学和“青蓝工程”结对帮扶等措施，大力培养“有理想信念、有道德情操、有扎实学识、有仁爱之</w:t>
      </w:r>
      <w:r w:rsidRPr="007A604D">
        <w:rPr>
          <w:rFonts w:ascii="仿宋" w:eastAsia="仿宋" w:hAnsi="仿宋" w:hint="eastAsia"/>
          <w:sz w:val="32"/>
          <w:szCs w:val="32"/>
        </w:rPr>
        <w:lastRenderedPageBreak/>
        <w:t>心”的“四有”好教师，全力建设高水平名师工作室，以此引领各类“伙伴式”教研团队的快速成长。</w:t>
      </w:r>
    </w:p>
    <w:p w:rsidR="00D77EC6" w:rsidRPr="007A604D" w:rsidRDefault="00D77EC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3.3.1名师工作室</w:t>
      </w:r>
    </w:p>
    <w:p w:rsidR="00D77EC6" w:rsidRPr="007A604D" w:rsidRDefault="00D77EC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在已有的省名师工作室“丁春明IT名师工作室”的基础上，“张松斌工作室”通过省、市专家评审，被省教育厅命名为省名师工作室；“陈建创新工作室”通过市专家评审，被省教育局命名为市名师工作室。</w:t>
      </w:r>
    </w:p>
    <w:p w:rsidR="00067616" w:rsidRPr="00067616" w:rsidRDefault="00067616" w:rsidP="00067616">
      <w:pPr>
        <w:widowControl/>
        <w:spacing w:line="360" w:lineRule="auto"/>
        <w:ind w:firstLineChars="200" w:firstLine="640"/>
        <w:jc w:val="left"/>
        <w:rPr>
          <w:rFonts w:ascii="仿宋" w:eastAsia="仿宋" w:hAnsi="仿宋" w:hint="eastAsia"/>
          <w:sz w:val="32"/>
          <w:szCs w:val="32"/>
        </w:rPr>
      </w:pPr>
      <w:r>
        <w:rPr>
          <w:rFonts w:ascii="仿宋" w:eastAsia="仿宋" w:hAnsi="仿宋" w:hint="eastAsia"/>
          <w:sz w:val="32"/>
          <w:szCs w:val="32"/>
        </w:rPr>
        <w:t>案例3：名师引领教师专业成长</w:t>
      </w:r>
    </w:p>
    <w:p w:rsidR="00067616" w:rsidRDefault="00067616" w:rsidP="00067616">
      <w:pPr>
        <w:widowControl/>
        <w:spacing w:line="360" w:lineRule="auto"/>
        <w:ind w:firstLineChars="200" w:firstLine="640"/>
        <w:jc w:val="left"/>
        <w:rPr>
          <w:rFonts w:ascii="仿宋" w:eastAsia="仿宋" w:hAnsi="仿宋" w:hint="eastAsia"/>
          <w:sz w:val="32"/>
          <w:szCs w:val="32"/>
        </w:rPr>
      </w:pPr>
      <w:r w:rsidRPr="00067616">
        <w:rPr>
          <w:rFonts w:ascii="仿宋" w:eastAsia="仿宋" w:hAnsi="仿宋" w:hint="eastAsia"/>
          <w:sz w:val="32"/>
          <w:szCs w:val="32"/>
        </w:rPr>
        <w:t>职教名师之所以成为名师，课题研究是必由之路，张松斌、丁春明都是省教育科学规划课题的主持人，主持的课题分别是《县域职校化工专业设置与化工园区发展吻合度研究——以江苏省如东县为例》（张松斌），《中等职校智慧实训基地构建体系的实践研究》（丁春明），经过多年的研究、实践、打磨，终于收获了极具推广价值的教学成果。2017年，丁春明的“基于交互式电子白板运用的中职教育智慧课堂探索与实践”获得江苏省优秀教学成果一等奖，张松斌的“中职《化工设备》课程项目化教学改革研究与实践”获得江苏省优秀教学成果二等奖。</w:t>
      </w:r>
    </w:p>
    <w:p w:rsidR="00D77EC6" w:rsidRPr="007A604D" w:rsidRDefault="00D77EC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3.3.</w:t>
      </w:r>
      <w:r w:rsidR="006F6963">
        <w:rPr>
          <w:rFonts w:ascii="仿宋" w:eastAsia="仿宋" w:hAnsi="仿宋" w:hint="eastAsia"/>
          <w:sz w:val="32"/>
          <w:szCs w:val="32"/>
        </w:rPr>
        <w:t>2</w:t>
      </w:r>
      <w:r w:rsidRPr="007A604D">
        <w:rPr>
          <w:rFonts w:ascii="仿宋" w:eastAsia="仿宋" w:hAnsi="仿宋" w:hint="eastAsia"/>
          <w:sz w:val="32"/>
          <w:szCs w:val="32"/>
        </w:rPr>
        <w:t>名优人才梯队</w:t>
      </w:r>
    </w:p>
    <w:p w:rsidR="00D77EC6" w:rsidRPr="007A604D" w:rsidRDefault="00D77EC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张松斌和陈建两位</w:t>
      </w:r>
      <w:proofErr w:type="gramStart"/>
      <w:r w:rsidRPr="007A604D">
        <w:rPr>
          <w:rFonts w:ascii="仿宋" w:eastAsia="仿宋" w:hAnsi="仿宋" w:hint="eastAsia"/>
          <w:sz w:val="32"/>
          <w:szCs w:val="32"/>
        </w:rPr>
        <w:t>老师获评市</w:t>
      </w:r>
      <w:proofErr w:type="gramEnd"/>
      <w:r w:rsidRPr="007A604D">
        <w:rPr>
          <w:rFonts w:ascii="仿宋" w:eastAsia="仿宋" w:hAnsi="仿宋" w:hint="eastAsia"/>
          <w:sz w:val="32"/>
          <w:szCs w:val="32"/>
        </w:rPr>
        <w:t>学科带头人，周卫东、赵建峰和郭冬梅等</w:t>
      </w:r>
      <w:proofErr w:type="gramStart"/>
      <w:r w:rsidRPr="007A604D">
        <w:rPr>
          <w:rFonts w:ascii="仿宋" w:eastAsia="仿宋" w:hAnsi="仿宋" w:hint="eastAsia"/>
          <w:sz w:val="32"/>
          <w:szCs w:val="32"/>
        </w:rPr>
        <w:t>获评市骨干</w:t>
      </w:r>
      <w:proofErr w:type="gramEnd"/>
      <w:r w:rsidRPr="007A604D">
        <w:rPr>
          <w:rFonts w:ascii="仿宋" w:eastAsia="仿宋" w:hAnsi="仿宋" w:hint="eastAsia"/>
          <w:sz w:val="32"/>
          <w:szCs w:val="32"/>
        </w:rPr>
        <w:t>教师，陈娇等</w:t>
      </w:r>
      <w:proofErr w:type="gramStart"/>
      <w:r w:rsidRPr="007A604D">
        <w:rPr>
          <w:rFonts w:ascii="仿宋" w:eastAsia="仿宋" w:hAnsi="仿宋" w:hint="eastAsia"/>
          <w:sz w:val="32"/>
          <w:szCs w:val="32"/>
        </w:rPr>
        <w:t>老师获评市</w:t>
      </w:r>
      <w:proofErr w:type="gramEnd"/>
      <w:r w:rsidRPr="007A604D">
        <w:rPr>
          <w:rFonts w:ascii="仿宋" w:eastAsia="仿宋" w:hAnsi="仿宋" w:hint="eastAsia"/>
          <w:sz w:val="32"/>
          <w:szCs w:val="32"/>
        </w:rPr>
        <w:t>教坛新秀。曹峰等6名教师获评县级学科带头人，</w:t>
      </w:r>
      <w:proofErr w:type="gramStart"/>
      <w:r w:rsidRPr="007A604D">
        <w:rPr>
          <w:rFonts w:ascii="仿宋" w:eastAsia="仿宋" w:hAnsi="仿宋" w:hint="eastAsia"/>
          <w:sz w:val="32"/>
          <w:szCs w:val="32"/>
        </w:rPr>
        <w:t>朱冬建等</w:t>
      </w:r>
      <w:proofErr w:type="gramEnd"/>
      <w:r w:rsidRPr="007A604D">
        <w:rPr>
          <w:rFonts w:ascii="仿宋" w:eastAsia="仿宋" w:hAnsi="仿宋" w:hint="eastAsia"/>
          <w:sz w:val="32"/>
          <w:szCs w:val="32"/>
        </w:rPr>
        <w:t>20名</w:t>
      </w:r>
      <w:r w:rsidRPr="007A604D">
        <w:rPr>
          <w:rFonts w:ascii="仿宋" w:eastAsia="仿宋" w:hAnsi="仿宋" w:hint="eastAsia"/>
          <w:sz w:val="32"/>
          <w:szCs w:val="32"/>
        </w:rPr>
        <w:lastRenderedPageBreak/>
        <w:t>教师获评县级骨干教师，马莉莉等11名教师获</w:t>
      </w:r>
      <w:proofErr w:type="gramStart"/>
      <w:r w:rsidRPr="007A604D">
        <w:rPr>
          <w:rFonts w:ascii="仿宋" w:eastAsia="仿宋" w:hAnsi="仿宋" w:hint="eastAsia"/>
          <w:sz w:val="32"/>
          <w:szCs w:val="32"/>
        </w:rPr>
        <w:t>评县教坛</w:t>
      </w:r>
      <w:proofErr w:type="gramEnd"/>
      <w:r w:rsidRPr="007A604D">
        <w:rPr>
          <w:rFonts w:ascii="仿宋" w:eastAsia="仿宋" w:hAnsi="仿宋" w:hint="eastAsia"/>
          <w:sz w:val="32"/>
          <w:szCs w:val="32"/>
        </w:rPr>
        <w:t>新秀，王海波等20多名教师被聘为市职教</w:t>
      </w:r>
      <w:proofErr w:type="gramStart"/>
      <w:r w:rsidRPr="007A604D">
        <w:rPr>
          <w:rFonts w:ascii="仿宋" w:eastAsia="仿宋" w:hAnsi="仿宋" w:hint="eastAsia"/>
          <w:sz w:val="32"/>
          <w:szCs w:val="32"/>
        </w:rPr>
        <w:t>教</w:t>
      </w:r>
      <w:proofErr w:type="gramEnd"/>
      <w:r w:rsidRPr="007A604D">
        <w:rPr>
          <w:rFonts w:ascii="仿宋" w:eastAsia="仿宋" w:hAnsi="仿宋" w:hint="eastAsia"/>
          <w:sz w:val="32"/>
          <w:szCs w:val="32"/>
        </w:rPr>
        <w:t>科研中心组组长和成员。</w:t>
      </w:r>
    </w:p>
    <w:p w:rsidR="00D77EC6" w:rsidRPr="007A604D" w:rsidRDefault="00D77EC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3.3.</w:t>
      </w:r>
      <w:r w:rsidR="006F6963">
        <w:rPr>
          <w:rFonts w:ascii="仿宋" w:eastAsia="仿宋" w:hAnsi="仿宋" w:hint="eastAsia"/>
          <w:sz w:val="32"/>
          <w:szCs w:val="32"/>
        </w:rPr>
        <w:t>3</w:t>
      </w:r>
      <w:r w:rsidRPr="007A604D">
        <w:rPr>
          <w:rFonts w:ascii="仿宋" w:eastAsia="仿宋" w:hAnsi="仿宋" w:hint="eastAsia"/>
          <w:sz w:val="32"/>
          <w:szCs w:val="32"/>
        </w:rPr>
        <w:t>校本研修</w:t>
      </w:r>
    </w:p>
    <w:p w:rsidR="00906A1D" w:rsidRDefault="00D77EC6" w:rsidP="00097EA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学校拟定了年度教学人员校本研修计划，近年有20多位教师参加省级职教教师专题培训，20多位教师参加省级职教教师远程教育培训，200多人次参加省、市职教教学研讨活动，所有新进教师都参加了省市级培训，每周五各系（部）都正常组织教学人员的业务学习与研讨活动。</w:t>
      </w:r>
    </w:p>
    <w:p w:rsidR="00D77EC6" w:rsidRPr="007A604D" w:rsidRDefault="00D77EC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3.3.</w:t>
      </w:r>
      <w:r w:rsidR="006F6963">
        <w:rPr>
          <w:rFonts w:ascii="仿宋" w:eastAsia="仿宋" w:hAnsi="仿宋" w:hint="eastAsia"/>
          <w:sz w:val="32"/>
          <w:szCs w:val="32"/>
        </w:rPr>
        <w:t>4</w:t>
      </w:r>
      <w:r w:rsidRPr="007A604D">
        <w:rPr>
          <w:rFonts w:ascii="仿宋" w:eastAsia="仿宋" w:hAnsi="仿宋" w:hint="eastAsia"/>
          <w:sz w:val="32"/>
          <w:szCs w:val="32"/>
        </w:rPr>
        <w:t>教学比赛</w:t>
      </w:r>
    </w:p>
    <w:p w:rsidR="00D77EC6" w:rsidRPr="007A604D" w:rsidRDefault="00D77EC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 xml:space="preserve">在江苏省职业学校教学大赛中共有7人获一等奖，1人获二等奖，2人获三等奖；在南通市职业学校教学大赛中共有18人获一等奖，32人获二等奖，22人获三等奖。 </w:t>
      </w:r>
    </w:p>
    <w:p w:rsidR="00D77EC6" w:rsidRDefault="00D77EC6" w:rsidP="007A604D">
      <w:pPr>
        <w:widowControl/>
        <w:spacing w:line="360" w:lineRule="auto"/>
        <w:ind w:firstLineChars="200" w:firstLine="640"/>
        <w:jc w:val="left"/>
        <w:rPr>
          <w:rFonts w:ascii="仿宋" w:eastAsia="仿宋" w:hAnsi="仿宋" w:hint="eastAsia"/>
          <w:sz w:val="32"/>
          <w:szCs w:val="32"/>
        </w:rPr>
      </w:pPr>
      <w:r w:rsidRPr="007A604D">
        <w:rPr>
          <w:rFonts w:ascii="仿宋" w:eastAsia="仿宋" w:hAnsi="仿宋" w:hint="eastAsia"/>
          <w:sz w:val="32"/>
          <w:szCs w:val="32"/>
        </w:rPr>
        <w:t>在省职业学校技能大赛中，3名教师获得一等奖，4名教师获得二等奖，3名教师获得三等奖；在市职业学校技能大赛中，教师获得7个一等奖，5个二等奖，3个三等奖；丛星、李忠平两位老师再次荣获全国职业院校技能大赛优秀指导教师。</w:t>
      </w:r>
    </w:p>
    <w:p w:rsidR="00AD2DC4" w:rsidRPr="007A604D" w:rsidRDefault="00AD2DC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sz w:val="32"/>
          <w:szCs w:val="32"/>
        </w:rPr>
        <w:t>3.4 规范管理情况</w:t>
      </w:r>
    </w:p>
    <w:p w:rsidR="00AD2DC4" w:rsidRPr="007A604D" w:rsidRDefault="00AD2DC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学校全方位强化</w:t>
      </w:r>
      <w:r w:rsidRPr="007A604D">
        <w:rPr>
          <w:rFonts w:ascii="仿宋" w:eastAsia="仿宋" w:hAnsi="仿宋"/>
          <w:sz w:val="32"/>
          <w:szCs w:val="32"/>
        </w:rPr>
        <w:t>教学管理、学生管理、财务管理、后勤管理、安全管理、科研管理和管理队伍建设</w:t>
      </w:r>
      <w:r w:rsidRPr="007A604D">
        <w:rPr>
          <w:rFonts w:ascii="仿宋" w:eastAsia="仿宋" w:hAnsi="仿宋" w:hint="eastAsia"/>
          <w:sz w:val="32"/>
          <w:szCs w:val="32"/>
        </w:rPr>
        <w:t>，努力提升</w:t>
      </w:r>
      <w:r w:rsidRPr="007A604D">
        <w:rPr>
          <w:rFonts w:ascii="仿宋" w:eastAsia="仿宋" w:hAnsi="仿宋"/>
          <w:sz w:val="32"/>
          <w:szCs w:val="32"/>
        </w:rPr>
        <w:t>管理信息化水平。</w:t>
      </w:r>
    </w:p>
    <w:p w:rsidR="00906A1D" w:rsidRDefault="00D77EC6" w:rsidP="00097EA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lastRenderedPageBreak/>
        <w:t>学校根据教学工作实际，建立和完善了《教学事故认定处理办法》等一系列教学管理制度。教务处通过教学工作例会及时向校长室报告教学工作情况和部署教学工作，对存在的问题提出整改意见。全程监控教学过程中出现的问题，正常按计划组织阶段性检查和总结，</w:t>
      </w:r>
      <w:proofErr w:type="gramStart"/>
      <w:r w:rsidRPr="007A604D">
        <w:rPr>
          <w:rFonts w:ascii="仿宋" w:eastAsia="仿宋" w:hAnsi="仿宋" w:hint="eastAsia"/>
          <w:sz w:val="32"/>
          <w:szCs w:val="32"/>
        </w:rPr>
        <w:t>期末或</w:t>
      </w:r>
      <w:proofErr w:type="gramEnd"/>
      <w:r w:rsidRPr="007A604D">
        <w:rPr>
          <w:rFonts w:ascii="仿宋" w:eastAsia="仿宋" w:hAnsi="仿宋" w:hint="eastAsia"/>
          <w:sz w:val="32"/>
          <w:szCs w:val="32"/>
        </w:rPr>
        <w:t>学年末期都组织教师教学质量考核与评价、名优人才考核与评价和教学工作满意度跟踪调查等活动，促进教学质量的全面提高和师生的良好发展。</w:t>
      </w:r>
    </w:p>
    <w:p w:rsidR="00D77EC6" w:rsidRPr="007A604D" w:rsidRDefault="00D77EC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3.4.1教学规范执行</w:t>
      </w:r>
    </w:p>
    <w:p w:rsidR="00D77EC6" w:rsidRPr="007A604D" w:rsidRDefault="00906A1D" w:rsidP="007A604D">
      <w:pPr>
        <w:widowControl/>
        <w:spacing w:line="360" w:lineRule="auto"/>
        <w:ind w:firstLineChars="200" w:firstLine="640"/>
        <w:jc w:val="left"/>
        <w:rPr>
          <w:rFonts w:ascii="仿宋" w:eastAsia="仿宋" w:hAnsi="仿宋"/>
          <w:sz w:val="32"/>
          <w:szCs w:val="32"/>
        </w:rPr>
      </w:pPr>
      <w:r>
        <w:rPr>
          <w:rFonts w:ascii="仿宋" w:eastAsia="仿宋" w:hAnsi="仿宋" w:hint="eastAsia"/>
          <w:sz w:val="32"/>
          <w:szCs w:val="32"/>
        </w:rPr>
        <w:t>3</w:t>
      </w:r>
      <w:r w:rsidR="00D77EC6" w:rsidRPr="007A604D">
        <w:rPr>
          <w:rFonts w:ascii="仿宋" w:eastAsia="仿宋" w:hAnsi="仿宋" w:hint="eastAsia"/>
          <w:sz w:val="32"/>
          <w:szCs w:val="32"/>
        </w:rPr>
        <w:t>.4.1.1教学诊断与改进</w:t>
      </w:r>
    </w:p>
    <w:p w:rsidR="00D77EC6" w:rsidRPr="007A604D" w:rsidRDefault="00D77EC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对照《教育部办公厅关于建立职业院校教学工作诊断与改进制度的通知》、《省职业学校教学管理规范要求(试行)》要求，深入贯彻加强对省厅、</w:t>
      </w:r>
      <w:proofErr w:type="gramStart"/>
      <w:r w:rsidRPr="007A604D">
        <w:rPr>
          <w:rFonts w:ascii="仿宋" w:eastAsia="仿宋" w:hAnsi="仿宋" w:hint="eastAsia"/>
          <w:sz w:val="32"/>
          <w:szCs w:val="32"/>
        </w:rPr>
        <w:t>省联院</w:t>
      </w:r>
      <w:proofErr w:type="gramEnd"/>
      <w:r w:rsidRPr="007A604D">
        <w:rPr>
          <w:rFonts w:ascii="仿宋" w:eastAsia="仿宋" w:hAnsi="仿宋" w:hint="eastAsia"/>
          <w:sz w:val="32"/>
          <w:szCs w:val="32"/>
        </w:rPr>
        <w:t>和市教育局教学规范性文件学习，</w:t>
      </w:r>
      <w:proofErr w:type="gramStart"/>
      <w:r w:rsidRPr="007A604D">
        <w:rPr>
          <w:rFonts w:ascii="仿宋" w:eastAsia="仿宋" w:hAnsi="仿宋" w:hint="eastAsia"/>
          <w:sz w:val="32"/>
          <w:szCs w:val="32"/>
        </w:rPr>
        <w:t>精细落实</w:t>
      </w:r>
      <w:proofErr w:type="gramEnd"/>
      <w:r w:rsidRPr="007A604D">
        <w:rPr>
          <w:rFonts w:ascii="仿宋" w:eastAsia="仿宋" w:hAnsi="仿宋" w:hint="eastAsia"/>
          <w:sz w:val="32"/>
          <w:szCs w:val="32"/>
        </w:rPr>
        <w:t>《三个规范》、南通市教学诊断与质量提升要求,进一步强化教学质量意识，围绕职业能力和工作过程要求组织课程教学。强化教学常规的贯彻落实，严格教学过程管理，重点加大对课堂等教学常规执行情况的检查力度，督促教师遵守课堂教学行为规范，监督学生遵守课堂学习纪律，即时协调解决教学运行中出现的问题，并在每周教务例会上通报，提出建设性的整改意见。</w:t>
      </w:r>
    </w:p>
    <w:p w:rsidR="00097EAD" w:rsidRDefault="00097EAD" w:rsidP="007A604D">
      <w:pPr>
        <w:widowControl/>
        <w:spacing w:line="360" w:lineRule="auto"/>
        <w:ind w:firstLineChars="200" w:firstLine="640"/>
        <w:jc w:val="left"/>
        <w:rPr>
          <w:rFonts w:ascii="仿宋" w:eastAsia="仿宋" w:hAnsi="仿宋" w:hint="eastAsia"/>
          <w:sz w:val="32"/>
          <w:szCs w:val="32"/>
        </w:rPr>
      </w:pPr>
    </w:p>
    <w:p w:rsidR="00097EAD" w:rsidRDefault="00097EAD" w:rsidP="007A604D">
      <w:pPr>
        <w:widowControl/>
        <w:spacing w:line="360" w:lineRule="auto"/>
        <w:ind w:firstLineChars="200" w:firstLine="640"/>
        <w:jc w:val="left"/>
        <w:rPr>
          <w:rFonts w:ascii="仿宋" w:eastAsia="仿宋" w:hAnsi="仿宋" w:hint="eastAsia"/>
          <w:sz w:val="32"/>
          <w:szCs w:val="32"/>
        </w:rPr>
      </w:pPr>
    </w:p>
    <w:p w:rsidR="00D77EC6" w:rsidRPr="007A604D" w:rsidRDefault="00D77EC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lastRenderedPageBreak/>
        <w:t>3.4.1.2教学常规管理</w:t>
      </w:r>
    </w:p>
    <w:p w:rsidR="00D77EC6" w:rsidRPr="007A604D" w:rsidRDefault="00D77EC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紧紧依托教学环节二级管理，突出专业建设、课程建设、教学大赛、技能大赛和创新大赛等重点工作，落实领导和教师听课制度，坚持教学工作例会制度和教学工作定期检查制度。加强考核环节管理，努力探索多方式的教学评价，注重学生考</w:t>
      </w:r>
      <w:proofErr w:type="gramStart"/>
      <w:r w:rsidRPr="007A604D">
        <w:rPr>
          <w:rFonts w:ascii="仿宋" w:eastAsia="仿宋" w:hAnsi="仿宋" w:hint="eastAsia"/>
          <w:sz w:val="32"/>
          <w:szCs w:val="32"/>
        </w:rPr>
        <w:t>规</w:t>
      </w:r>
      <w:proofErr w:type="gramEnd"/>
      <w:r w:rsidRPr="007A604D">
        <w:rPr>
          <w:rFonts w:ascii="仿宋" w:eastAsia="仿宋" w:hAnsi="仿宋" w:hint="eastAsia"/>
          <w:sz w:val="32"/>
          <w:szCs w:val="32"/>
        </w:rPr>
        <w:t>考纪教育，杜绝考试作弊行为。通过问卷调查、随堂课、座谈会等方式听取学生、家长反馈意见，保证教学质量的不断提高。在教材建设上，落实省教育厅、</w:t>
      </w:r>
      <w:proofErr w:type="gramStart"/>
      <w:r w:rsidRPr="007A604D">
        <w:rPr>
          <w:rFonts w:ascii="仿宋" w:eastAsia="仿宋" w:hAnsi="仿宋" w:hint="eastAsia"/>
          <w:sz w:val="32"/>
          <w:szCs w:val="32"/>
        </w:rPr>
        <w:t>省联院</w:t>
      </w:r>
      <w:proofErr w:type="gramEnd"/>
      <w:r w:rsidRPr="007A604D">
        <w:rPr>
          <w:rFonts w:ascii="仿宋" w:eastAsia="仿宋" w:hAnsi="仿宋" w:hint="eastAsia"/>
          <w:sz w:val="32"/>
          <w:szCs w:val="32"/>
        </w:rPr>
        <w:t>、市教育局和县教育局对教材征订和使用的要求，严格执行教材征订与管理制度，配合系（部）根据</w:t>
      </w:r>
      <w:proofErr w:type="gramStart"/>
      <w:r w:rsidRPr="007A604D">
        <w:rPr>
          <w:rFonts w:ascii="仿宋" w:eastAsia="仿宋" w:hAnsi="仿宋" w:hint="eastAsia"/>
          <w:sz w:val="32"/>
          <w:szCs w:val="32"/>
        </w:rPr>
        <w:t>各类课标的</w:t>
      </w:r>
      <w:proofErr w:type="gramEnd"/>
      <w:r w:rsidRPr="007A604D">
        <w:rPr>
          <w:rFonts w:ascii="仿宋" w:eastAsia="仿宋" w:hAnsi="仿宋" w:hint="eastAsia"/>
          <w:sz w:val="32"/>
          <w:szCs w:val="32"/>
        </w:rPr>
        <w:t>要求，优先选用省部级以上规划教材，充分利用省、市级精品教材、优质教材资源，对库存教材及时进行清理结算。积极开发符合我校实际的校本教材和项目化教材。在开发纸质教材的同时，积极开发包括课件、教学素材库、电子教案、多媒体教学软件等数字课程资源建设与教学信息化改革。</w:t>
      </w:r>
    </w:p>
    <w:p w:rsidR="00AD2DC4" w:rsidRPr="007A604D" w:rsidRDefault="00AD2DC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sz w:val="32"/>
          <w:szCs w:val="32"/>
        </w:rPr>
        <w:t>3.4.</w:t>
      </w:r>
      <w:r w:rsidRPr="007A604D">
        <w:rPr>
          <w:rFonts w:ascii="仿宋" w:eastAsia="仿宋" w:hAnsi="仿宋" w:hint="eastAsia"/>
          <w:sz w:val="32"/>
          <w:szCs w:val="32"/>
        </w:rPr>
        <w:t>2学生管理</w:t>
      </w:r>
    </w:p>
    <w:p w:rsidR="00044DB6" w:rsidRPr="007A604D" w:rsidRDefault="00044DB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学校德育工作以“立德树人”为根本宗旨，以“尚德砺技、</w:t>
      </w:r>
      <w:proofErr w:type="gramStart"/>
      <w:r w:rsidRPr="007A604D">
        <w:rPr>
          <w:rFonts w:ascii="仿宋" w:eastAsia="仿宋" w:hAnsi="仿宋" w:hint="eastAsia"/>
          <w:sz w:val="32"/>
          <w:szCs w:val="32"/>
        </w:rPr>
        <w:t>臻善至</w:t>
      </w:r>
      <w:proofErr w:type="gramEnd"/>
      <w:r w:rsidRPr="007A604D">
        <w:rPr>
          <w:rFonts w:ascii="仿宋" w:eastAsia="仿宋" w:hAnsi="仿宋" w:hint="eastAsia"/>
          <w:sz w:val="32"/>
          <w:szCs w:val="32"/>
        </w:rPr>
        <w:t>美”为办学理念，以“明理、精技”为校训，形成了“敬业、修德、务实、求新”的校风、“博学、善导、爱生、乐教”的教风和“勤学、好问、自强、笃行”的学风。为贯彻德育工作育人目标，学校制定了德育工作实施规划和方案，确定了树立实现中国梦的远大理想，树立正确的职业</w:t>
      </w:r>
      <w:r w:rsidRPr="007A604D">
        <w:rPr>
          <w:rFonts w:ascii="仿宋" w:eastAsia="仿宋" w:hAnsi="仿宋" w:hint="eastAsia"/>
          <w:sz w:val="32"/>
          <w:szCs w:val="32"/>
        </w:rPr>
        <w:lastRenderedPageBreak/>
        <w:t>观和职业理想，树立安全意识、环保意识、节俭意识、廉洁意识，养成科学的思想方法，养成良好的法治意识和文明行为习惯，养成自尊、自信、自强、乐群的心理品质，培育贴近时代要求的核心素养、职业精神。</w:t>
      </w:r>
    </w:p>
    <w:p w:rsidR="00044DB6" w:rsidRPr="007A604D" w:rsidRDefault="00044DB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案例</w:t>
      </w:r>
      <w:r w:rsidR="00D74249">
        <w:rPr>
          <w:rFonts w:ascii="仿宋" w:eastAsia="仿宋" w:hAnsi="仿宋" w:hint="eastAsia"/>
          <w:sz w:val="32"/>
          <w:szCs w:val="32"/>
        </w:rPr>
        <w:t>3</w:t>
      </w:r>
      <w:r w:rsidRPr="007A604D">
        <w:rPr>
          <w:rFonts w:ascii="仿宋" w:eastAsia="仿宋" w:hAnsi="仿宋" w:hint="eastAsia"/>
          <w:sz w:val="32"/>
          <w:szCs w:val="32"/>
        </w:rPr>
        <w:t xml:space="preserve">  打造“三力校园”</w:t>
      </w:r>
    </w:p>
    <w:p w:rsidR="00044DB6" w:rsidRPr="007A604D" w:rsidRDefault="00044DB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学校开展了以“活力校园、实力校园、魅力校园”为内容的“三力校园”创建活动，以魅力校园为目标，以活力校园、实力校园为两翼，广泛开展具有职教特色和专业特色的校园文化活动，努力把蕴藏在学生中的智慧作为不竭的资源，为学生搭建平台，释放活力，激发潜力，帮助学生用实力证明自己，“三力校园”创建活动的经验和做法多次在省内交流，得到充分认可，学校被评为省德育特色学校。</w:t>
      </w:r>
    </w:p>
    <w:p w:rsidR="00603389" w:rsidRPr="007A604D" w:rsidRDefault="00603389"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sz w:val="32"/>
          <w:szCs w:val="32"/>
        </w:rPr>
        <w:t>3.4.4</w:t>
      </w:r>
      <w:r w:rsidRPr="007A604D">
        <w:rPr>
          <w:rFonts w:ascii="仿宋" w:eastAsia="仿宋" w:hAnsi="仿宋" w:hint="eastAsia"/>
          <w:sz w:val="32"/>
          <w:szCs w:val="32"/>
        </w:rPr>
        <w:t>安全管理</w:t>
      </w:r>
    </w:p>
    <w:p w:rsidR="00635A58" w:rsidRPr="007A604D" w:rsidRDefault="00635A58"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学校建立健全了安全应急预案、各岗位安全职责、各类安全管理规范等10多项安全管理工作制度，</w:t>
      </w:r>
      <w:r w:rsidR="00046AFE" w:rsidRPr="007A604D">
        <w:rPr>
          <w:rFonts w:ascii="仿宋" w:eastAsia="仿宋" w:hAnsi="仿宋" w:hint="eastAsia"/>
          <w:sz w:val="32"/>
          <w:szCs w:val="32"/>
        </w:rPr>
        <w:t>每学期召开一次全校安全工作会议，</w:t>
      </w:r>
      <w:r w:rsidRPr="007A604D">
        <w:rPr>
          <w:rFonts w:ascii="仿宋" w:eastAsia="仿宋" w:hAnsi="仿宋" w:hint="eastAsia"/>
          <w:sz w:val="32"/>
          <w:szCs w:val="32"/>
        </w:rPr>
        <w:t>按照“谁主管，谁负责”的原则，健全安全责任网络体系，层层签订管理管理责任状，落实安全管理工作责任制，</w:t>
      </w:r>
      <w:r w:rsidR="00046AFE" w:rsidRPr="007A604D">
        <w:rPr>
          <w:rFonts w:ascii="仿宋" w:eastAsia="仿宋" w:hAnsi="仿宋" w:hint="eastAsia"/>
          <w:sz w:val="32"/>
          <w:szCs w:val="32"/>
        </w:rPr>
        <w:t>全校上下</w:t>
      </w:r>
      <w:r w:rsidRPr="007A604D">
        <w:rPr>
          <w:rFonts w:ascii="仿宋" w:eastAsia="仿宋" w:hAnsi="仿宋" w:hint="eastAsia"/>
          <w:sz w:val="32"/>
          <w:szCs w:val="32"/>
        </w:rPr>
        <w:t>形成“一岗双责”的</w:t>
      </w:r>
      <w:r w:rsidR="00046AFE" w:rsidRPr="007A604D">
        <w:rPr>
          <w:rFonts w:ascii="仿宋" w:eastAsia="仿宋" w:hAnsi="仿宋" w:hint="eastAsia"/>
          <w:sz w:val="32"/>
          <w:szCs w:val="32"/>
        </w:rPr>
        <w:t>共识；每学期开展一次地震、火灾应急演练，提高师生安全防范意识和自我保护能力；</w:t>
      </w:r>
      <w:r w:rsidRPr="007A604D">
        <w:rPr>
          <w:rFonts w:ascii="仿宋" w:eastAsia="仿宋" w:hAnsi="仿宋" w:hint="eastAsia"/>
          <w:sz w:val="32"/>
          <w:szCs w:val="32"/>
        </w:rPr>
        <w:t>根据《中华人民共和国传染病防治法》、《中华人民共和国食品卫生法》、《突发公共卫生事件应急条例》等法律法规，结合</w:t>
      </w:r>
      <w:r w:rsidR="00046AFE" w:rsidRPr="007A604D">
        <w:rPr>
          <w:rFonts w:ascii="仿宋" w:eastAsia="仿宋" w:hAnsi="仿宋" w:hint="eastAsia"/>
          <w:sz w:val="32"/>
          <w:szCs w:val="32"/>
        </w:rPr>
        <w:t>学</w:t>
      </w:r>
      <w:r w:rsidRPr="007A604D">
        <w:rPr>
          <w:rFonts w:ascii="仿宋" w:eastAsia="仿宋" w:hAnsi="仿宋" w:hint="eastAsia"/>
          <w:sz w:val="32"/>
          <w:szCs w:val="32"/>
        </w:rPr>
        <w:t>校实际情况，</w:t>
      </w:r>
      <w:r w:rsidR="00046AFE" w:rsidRPr="007A604D">
        <w:rPr>
          <w:rFonts w:ascii="仿宋" w:eastAsia="仿宋" w:hAnsi="仿宋" w:hint="eastAsia"/>
          <w:sz w:val="32"/>
          <w:szCs w:val="32"/>
        </w:rPr>
        <w:t>建立了相对独立、专业的</w:t>
      </w:r>
      <w:r w:rsidR="00046AFE" w:rsidRPr="007A604D">
        <w:rPr>
          <w:rFonts w:ascii="仿宋" w:eastAsia="仿宋" w:hAnsi="仿宋" w:hint="eastAsia"/>
          <w:sz w:val="32"/>
          <w:szCs w:val="32"/>
        </w:rPr>
        <w:lastRenderedPageBreak/>
        <w:t>食品安全监控体系，</w:t>
      </w:r>
      <w:r w:rsidRPr="007A604D">
        <w:rPr>
          <w:rFonts w:ascii="仿宋" w:eastAsia="仿宋" w:hAnsi="仿宋" w:hint="eastAsia"/>
          <w:sz w:val="32"/>
          <w:szCs w:val="32"/>
        </w:rPr>
        <w:t>制定</w:t>
      </w:r>
      <w:r w:rsidR="00046AFE" w:rsidRPr="007A604D">
        <w:rPr>
          <w:rFonts w:ascii="仿宋" w:eastAsia="仿宋" w:hAnsi="仿宋" w:hint="eastAsia"/>
          <w:sz w:val="32"/>
          <w:szCs w:val="32"/>
        </w:rPr>
        <w:t>并执行</w:t>
      </w:r>
      <w:r w:rsidRPr="007A604D">
        <w:rPr>
          <w:rFonts w:ascii="仿宋" w:eastAsia="仿宋" w:hAnsi="仿宋" w:hint="eastAsia"/>
          <w:sz w:val="32"/>
          <w:szCs w:val="32"/>
        </w:rPr>
        <w:t>《突发公共卫生事件应急预案及工作流程》，普及各类突发公共卫生事件的防治知识，提高广大师生员工的自我防范意识；完善突发公共卫生事件的信息监测报告网络，做到早发现、早报告、早隔离、早治疗；建立快速反应和应急处理机制，及时采取措施，确保</w:t>
      </w:r>
      <w:r w:rsidR="00046AFE" w:rsidRPr="007A604D">
        <w:rPr>
          <w:rFonts w:ascii="仿宋" w:eastAsia="仿宋" w:hAnsi="仿宋" w:hint="eastAsia"/>
          <w:sz w:val="32"/>
          <w:szCs w:val="32"/>
        </w:rPr>
        <w:t>不发生</w:t>
      </w:r>
      <w:r w:rsidRPr="007A604D">
        <w:rPr>
          <w:rFonts w:ascii="仿宋" w:eastAsia="仿宋" w:hAnsi="仿宋" w:hint="eastAsia"/>
          <w:sz w:val="32"/>
          <w:szCs w:val="32"/>
        </w:rPr>
        <w:t>突发公共卫生事件</w:t>
      </w:r>
      <w:r w:rsidR="00046AFE" w:rsidRPr="007A604D">
        <w:rPr>
          <w:rFonts w:ascii="仿宋" w:eastAsia="仿宋" w:hAnsi="仿宋" w:hint="eastAsia"/>
          <w:sz w:val="32"/>
          <w:szCs w:val="32"/>
        </w:rPr>
        <w:t>，不发生校外公共卫生事件向</w:t>
      </w:r>
      <w:r w:rsidRPr="007A604D">
        <w:rPr>
          <w:rFonts w:ascii="仿宋" w:eastAsia="仿宋" w:hAnsi="仿宋" w:hint="eastAsia"/>
          <w:sz w:val="32"/>
          <w:szCs w:val="32"/>
        </w:rPr>
        <w:t>校</w:t>
      </w:r>
      <w:r w:rsidR="00046AFE" w:rsidRPr="007A604D">
        <w:rPr>
          <w:rFonts w:ascii="仿宋" w:eastAsia="仿宋" w:hAnsi="仿宋" w:hint="eastAsia"/>
          <w:sz w:val="32"/>
          <w:szCs w:val="32"/>
        </w:rPr>
        <w:t>内</w:t>
      </w:r>
      <w:r w:rsidRPr="007A604D">
        <w:rPr>
          <w:rFonts w:ascii="仿宋" w:eastAsia="仿宋" w:hAnsi="仿宋" w:hint="eastAsia"/>
          <w:sz w:val="32"/>
          <w:szCs w:val="32"/>
        </w:rPr>
        <w:t>蔓延</w:t>
      </w:r>
      <w:r w:rsidR="00046AFE" w:rsidRPr="007A604D">
        <w:rPr>
          <w:rFonts w:ascii="仿宋" w:eastAsia="仿宋" w:hAnsi="仿宋" w:hint="eastAsia"/>
          <w:sz w:val="32"/>
          <w:szCs w:val="32"/>
        </w:rPr>
        <w:t>的情况</w:t>
      </w:r>
      <w:r w:rsidRPr="007A604D">
        <w:rPr>
          <w:rFonts w:ascii="仿宋" w:eastAsia="仿宋" w:hAnsi="仿宋" w:hint="eastAsia"/>
          <w:sz w:val="32"/>
          <w:szCs w:val="32"/>
        </w:rPr>
        <w:t>。</w:t>
      </w:r>
    </w:p>
    <w:p w:rsidR="00603389" w:rsidRPr="007A604D" w:rsidRDefault="00603389"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sz w:val="32"/>
          <w:szCs w:val="32"/>
        </w:rPr>
        <w:t>3.4.</w:t>
      </w:r>
      <w:r w:rsidRPr="007A604D">
        <w:rPr>
          <w:rFonts w:ascii="仿宋" w:eastAsia="仿宋" w:hAnsi="仿宋" w:hint="eastAsia"/>
          <w:sz w:val="32"/>
          <w:szCs w:val="32"/>
        </w:rPr>
        <w:t>5科研管理</w:t>
      </w:r>
    </w:p>
    <w:p w:rsidR="002A3BF5" w:rsidRPr="007A604D" w:rsidRDefault="002A3BF5"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学校始终坚持教育科研“成长学生、成就教师、发展学校”的方针，以科研带动专业建设和课程建设，由科研处负责管理，2017年，学校被省教育厅确定为“省中职首期技能教学标准和教学大纲开发项目”牵头单位，主持申报的“南通市做学教合一实验项目”获得立项，有三门课程被南通市立项为精品课程项目；是以科研推动教学改革，2017年，我校共获得江苏省教学成果奖2个，其中一等奖一项，二等奖一项；获得江苏联合职业技术学院教学成果二等奖一个；以科研促进教师专业发展，</w:t>
      </w:r>
      <w:proofErr w:type="gramStart"/>
      <w:r w:rsidRPr="007A604D">
        <w:rPr>
          <w:rFonts w:ascii="仿宋" w:eastAsia="仿宋" w:hAnsi="仿宋" w:hint="eastAsia"/>
          <w:sz w:val="32"/>
          <w:szCs w:val="32"/>
        </w:rPr>
        <w:t>一</w:t>
      </w:r>
      <w:proofErr w:type="gramEnd"/>
      <w:r w:rsidRPr="007A604D">
        <w:rPr>
          <w:rFonts w:ascii="仿宋" w:eastAsia="仿宋" w:hAnsi="仿宋" w:hint="eastAsia"/>
          <w:sz w:val="32"/>
          <w:szCs w:val="32"/>
        </w:rPr>
        <w:t>学年来，全校在</w:t>
      </w:r>
      <w:proofErr w:type="gramStart"/>
      <w:r w:rsidRPr="007A604D">
        <w:rPr>
          <w:rFonts w:ascii="仿宋" w:eastAsia="仿宋" w:hAnsi="仿宋" w:hint="eastAsia"/>
          <w:sz w:val="32"/>
          <w:szCs w:val="32"/>
        </w:rPr>
        <w:t>研</w:t>
      </w:r>
      <w:proofErr w:type="gramEnd"/>
      <w:r w:rsidRPr="007A604D">
        <w:rPr>
          <w:rFonts w:ascii="仿宋" w:eastAsia="仿宋" w:hAnsi="仿宋" w:hint="eastAsia"/>
          <w:sz w:val="32"/>
          <w:szCs w:val="32"/>
        </w:rPr>
        <w:t>项目有40多项：省教育科学规划项3项（其中重点资助1项），省课程改革项目5项（有3项于今年结题），省职教学会立项项目9项（其中5项于今年结题），</w:t>
      </w:r>
      <w:proofErr w:type="gramStart"/>
      <w:r w:rsidRPr="007A604D">
        <w:rPr>
          <w:rFonts w:ascii="仿宋" w:eastAsia="仿宋" w:hAnsi="仿宋" w:hint="eastAsia"/>
          <w:sz w:val="32"/>
          <w:szCs w:val="32"/>
        </w:rPr>
        <w:t>省联院</w:t>
      </w:r>
      <w:proofErr w:type="gramEnd"/>
      <w:r w:rsidRPr="007A604D">
        <w:rPr>
          <w:rFonts w:ascii="仿宋" w:eastAsia="仿宋" w:hAnsi="仿宋" w:hint="eastAsia"/>
          <w:sz w:val="32"/>
          <w:szCs w:val="32"/>
        </w:rPr>
        <w:t>“十三五”规划项目2项，省城市职业学校立项项目1项，市规划项目7项（其中</w:t>
      </w:r>
      <w:r w:rsidRPr="007A604D">
        <w:rPr>
          <w:rFonts w:ascii="仿宋" w:eastAsia="仿宋" w:hAnsi="仿宋" w:hint="eastAsia"/>
          <w:sz w:val="32"/>
          <w:szCs w:val="32"/>
        </w:rPr>
        <w:lastRenderedPageBreak/>
        <w:t>有4项于今年结题），</w:t>
      </w:r>
      <w:proofErr w:type="gramStart"/>
      <w:r w:rsidRPr="007A604D">
        <w:rPr>
          <w:rFonts w:ascii="仿宋" w:eastAsia="仿宋" w:hAnsi="仿宋" w:hint="eastAsia"/>
          <w:sz w:val="32"/>
          <w:szCs w:val="32"/>
        </w:rPr>
        <w:t>县校十三五</w:t>
      </w:r>
      <w:proofErr w:type="gramEnd"/>
      <w:r w:rsidRPr="007A604D">
        <w:rPr>
          <w:rFonts w:ascii="仿宋" w:eastAsia="仿宋" w:hAnsi="仿宋" w:hint="eastAsia"/>
          <w:sz w:val="32"/>
          <w:szCs w:val="32"/>
        </w:rPr>
        <w:t>规划项目10多项。教师全年在各类杂志发表论文153篇。</w:t>
      </w:r>
    </w:p>
    <w:p w:rsidR="00603389" w:rsidRPr="007A604D" w:rsidRDefault="00603389"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3.4.6智慧校园</w:t>
      </w:r>
    </w:p>
    <w:p w:rsidR="008C37E7" w:rsidRPr="007A604D" w:rsidRDefault="008C37E7"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从2015年下半年开始，</w:t>
      </w:r>
      <w:proofErr w:type="gramStart"/>
      <w:r w:rsidRPr="007A604D">
        <w:rPr>
          <w:rFonts w:ascii="仿宋" w:eastAsia="仿宋" w:hAnsi="仿宋" w:hint="eastAsia"/>
          <w:sz w:val="32"/>
          <w:szCs w:val="32"/>
        </w:rPr>
        <w:t>校我</w:t>
      </w:r>
      <w:r w:rsidR="00603389" w:rsidRPr="007A604D">
        <w:rPr>
          <w:rFonts w:ascii="仿宋" w:eastAsia="仿宋" w:hAnsi="仿宋" w:hint="eastAsia"/>
          <w:sz w:val="32"/>
          <w:szCs w:val="32"/>
        </w:rPr>
        <w:t>根据</w:t>
      </w:r>
      <w:proofErr w:type="gramEnd"/>
      <w:r w:rsidR="00603389" w:rsidRPr="007A604D">
        <w:rPr>
          <w:rFonts w:ascii="仿宋" w:eastAsia="仿宋" w:hAnsi="仿宋" w:hint="eastAsia"/>
          <w:sz w:val="32"/>
          <w:szCs w:val="32"/>
        </w:rPr>
        <w:t>《江苏省教育厅、江苏省财政厅关于推进职业学校智慧校园建设的通知》精神，学</w:t>
      </w:r>
      <w:r w:rsidRPr="007A604D">
        <w:rPr>
          <w:rFonts w:ascii="仿宋" w:eastAsia="仿宋" w:hAnsi="仿宋" w:hint="eastAsia"/>
          <w:sz w:val="32"/>
          <w:szCs w:val="32"/>
        </w:rPr>
        <w:t>校不畏强手，后发先至，没有条件创造条件也上，先后筹集1300多万元，按标准建设省智慧校园，2017年，在网评中直接通过评审，成功创建为第二批省智慧校园，为现代化示范性职业学校创建奠定了基础。</w:t>
      </w:r>
    </w:p>
    <w:p w:rsidR="00046AFE" w:rsidRPr="007A604D" w:rsidRDefault="00046AFE"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3.4.7后勤管理</w:t>
      </w:r>
    </w:p>
    <w:p w:rsidR="007E5BA0" w:rsidRPr="007A604D" w:rsidRDefault="00046AFE"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后勤部门会同各部门</w:t>
      </w:r>
      <w:r w:rsidR="00603389" w:rsidRPr="007A604D">
        <w:rPr>
          <w:rFonts w:ascii="仿宋" w:eastAsia="仿宋" w:hAnsi="仿宋" w:hint="eastAsia"/>
          <w:sz w:val="32"/>
          <w:szCs w:val="32"/>
        </w:rPr>
        <w:t>，完成了机电工程系省现代化示范实训基地改造工程；严格对照政府采购相关标准，完成了师生阅览室装饰</w:t>
      </w:r>
      <w:proofErr w:type="gramStart"/>
      <w:r w:rsidR="00603389" w:rsidRPr="007A604D">
        <w:rPr>
          <w:rFonts w:ascii="仿宋" w:eastAsia="仿宋" w:hAnsi="仿宋" w:hint="eastAsia"/>
          <w:sz w:val="32"/>
          <w:szCs w:val="32"/>
        </w:rPr>
        <w:t>工程编标招标</w:t>
      </w:r>
      <w:proofErr w:type="gramEnd"/>
      <w:r w:rsidR="00603389" w:rsidRPr="007A604D">
        <w:rPr>
          <w:rFonts w:ascii="仿宋" w:eastAsia="仿宋" w:hAnsi="仿宋" w:hint="eastAsia"/>
          <w:sz w:val="32"/>
          <w:szCs w:val="32"/>
        </w:rPr>
        <w:t>、学校西区绿化养护招标、办公大楼空调维护等70多次采购与招标工作；学校培训大楼完成内部装饰工程</w:t>
      </w:r>
      <w:r w:rsidR="008C37E7" w:rsidRPr="007A604D">
        <w:rPr>
          <w:rFonts w:ascii="仿宋" w:eastAsia="仿宋" w:hAnsi="仿宋" w:hint="eastAsia"/>
          <w:sz w:val="32"/>
          <w:szCs w:val="32"/>
        </w:rPr>
        <w:t>并将会使用</w:t>
      </w:r>
      <w:r w:rsidR="00603389" w:rsidRPr="007A604D">
        <w:rPr>
          <w:rFonts w:ascii="仿宋" w:eastAsia="仿宋" w:hAnsi="仿宋" w:hint="eastAsia"/>
          <w:sz w:val="32"/>
          <w:szCs w:val="32"/>
        </w:rPr>
        <w:t>，体育馆</w:t>
      </w:r>
      <w:r w:rsidR="008C37E7" w:rsidRPr="007A604D">
        <w:rPr>
          <w:rFonts w:ascii="仿宋" w:eastAsia="仿宋" w:hAnsi="仿宋" w:hint="eastAsia"/>
          <w:sz w:val="32"/>
          <w:szCs w:val="32"/>
        </w:rPr>
        <w:t>2018年5</w:t>
      </w:r>
      <w:r w:rsidR="00603389" w:rsidRPr="007A604D">
        <w:rPr>
          <w:rFonts w:ascii="仿宋" w:eastAsia="仿宋" w:hAnsi="仿宋" w:hint="eastAsia"/>
          <w:sz w:val="32"/>
          <w:szCs w:val="32"/>
        </w:rPr>
        <w:t>月份</w:t>
      </w:r>
      <w:r w:rsidR="008C37E7" w:rsidRPr="007A604D">
        <w:rPr>
          <w:rFonts w:ascii="仿宋" w:eastAsia="仿宋" w:hAnsi="仿宋" w:hint="eastAsia"/>
          <w:sz w:val="32"/>
          <w:szCs w:val="32"/>
        </w:rPr>
        <w:t>将交付使用</w:t>
      </w:r>
      <w:r w:rsidR="00603389" w:rsidRPr="007A604D">
        <w:rPr>
          <w:rFonts w:ascii="仿宋" w:eastAsia="仿宋" w:hAnsi="仿宋" w:hint="eastAsia"/>
          <w:sz w:val="32"/>
          <w:szCs w:val="32"/>
        </w:rPr>
        <w:t>；把牢食品安全关，未发生饮食安全责任事故；学校宾馆接待各级各类培训、教研活动近2000人次；学校融资1.7亿元，还本付息</w:t>
      </w:r>
      <w:r w:rsidRPr="007A604D">
        <w:rPr>
          <w:rFonts w:ascii="仿宋" w:eastAsia="仿宋" w:hAnsi="仿宋" w:hint="eastAsia"/>
          <w:sz w:val="32"/>
          <w:szCs w:val="32"/>
        </w:rPr>
        <w:t>3</w:t>
      </w:r>
      <w:r w:rsidR="00603389" w:rsidRPr="007A604D">
        <w:rPr>
          <w:rFonts w:ascii="仿宋" w:eastAsia="仿宋" w:hAnsi="仿宋" w:hint="eastAsia"/>
          <w:sz w:val="32"/>
          <w:szCs w:val="32"/>
        </w:rPr>
        <w:t>亿多元；学校木工、水电组有报修单维修项目有</w:t>
      </w:r>
      <w:r w:rsidR="007E5BA0" w:rsidRPr="007A604D">
        <w:rPr>
          <w:rFonts w:ascii="仿宋" w:eastAsia="仿宋" w:hAnsi="仿宋" w:hint="eastAsia"/>
          <w:sz w:val="32"/>
          <w:szCs w:val="32"/>
        </w:rPr>
        <w:t>2132</w:t>
      </w:r>
      <w:r w:rsidR="00603389" w:rsidRPr="007A604D">
        <w:rPr>
          <w:rFonts w:ascii="仿宋" w:eastAsia="仿宋" w:hAnsi="仿宋" w:hint="eastAsia"/>
          <w:sz w:val="32"/>
          <w:szCs w:val="32"/>
        </w:rPr>
        <w:t>次</w:t>
      </w:r>
      <w:r w:rsidR="007E5BA0" w:rsidRPr="007A604D">
        <w:rPr>
          <w:rFonts w:ascii="仿宋" w:eastAsia="仿宋" w:hAnsi="仿宋" w:hint="eastAsia"/>
          <w:sz w:val="32"/>
          <w:szCs w:val="32"/>
        </w:rPr>
        <w:t>；学校绿化覆盖率达55%，做到“春有花、夏有荫、秋有果”，巩固了“南通市绿色学校”成果。</w:t>
      </w:r>
    </w:p>
    <w:p w:rsidR="00EE6AF5" w:rsidRPr="007A604D" w:rsidRDefault="00EE6AF5"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3.5德育工作情况</w:t>
      </w:r>
    </w:p>
    <w:p w:rsidR="00B7701A" w:rsidRPr="007A604D" w:rsidRDefault="00B7701A"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3.5.1一训三风</w:t>
      </w:r>
    </w:p>
    <w:p w:rsidR="00B7701A" w:rsidRPr="007A604D" w:rsidRDefault="00B7701A"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lastRenderedPageBreak/>
        <w:t>学校德育工作以“立德树人”为根本宗旨，以“尚德砺技、</w:t>
      </w:r>
      <w:proofErr w:type="gramStart"/>
      <w:r w:rsidRPr="007A604D">
        <w:rPr>
          <w:rFonts w:ascii="仿宋" w:eastAsia="仿宋" w:hAnsi="仿宋" w:hint="eastAsia"/>
          <w:sz w:val="32"/>
          <w:szCs w:val="32"/>
        </w:rPr>
        <w:t>臻善至</w:t>
      </w:r>
      <w:proofErr w:type="gramEnd"/>
      <w:r w:rsidRPr="007A604D">
        <w:rPr>
          <w:rFonts w:ascii="仿宋" w:eastAsia="仿宋" w:hAnsi="仿宋" w:hint="eastAsia"/>
          <w:sz w:val="32"/>
          <w:szCs w:val="32"/>
        </w:rPr>
        <w:t>美”为办学理念，学校长期积淀了“明理、精技”的校训、“敬业、修德 、务实 、求新”的校风、“博学、善导、爱生、乐教”的教风和“勤学、好问、自强、笃行”的学风。</w:t>
      </w:r>
    </w:p>
    <w:p w:rsidR="00B7701A" w:rsidRPr="007A604D" w:rsidRDefault="00603389"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3.5.</w:t>
      </w:r>
      <w:r w:rsidR="00B7701A" w:rsidRPr="007A604D">
        <w:rPr>
          <w:rFonts w:ascii="仿宋" w:eastAsia="仿宋" w:hAnsi="仿宋" w:hint="eastAsia"/>
          <w:sz w:val="32"/>
          <w:szCs w:val="32"/>
        </w:rPr>
        <w:t>2分阶段德育目标体系</w:t>
      </w:r>
    </w:p>
    <w:p w:rsidR="00B7701A" w:rsidRPr="007A604D" w:rsidRDefault="00B7701A"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学校对德育工作所具有的导向、动力和保证作用的认识到位，德育为先的指导思想深入人心，实行全员、全程、全方位育人。学生初中毕业以后进入学校，三年期间经历了从少年前期向少年后期的发展，从未成年人成长为成年人，德育目标就必须体现学生成长的阶梯性特点，少年期，学生的世界观、价值观、人生观尚未定型，可塑性很强，特别是很多学生的文明行为习惯尚未形成，从小事做起，指导学生形成文明习惯，是中</w:t>
      </w:r>
      <w:proofErr w:type="gramStart"/>
      <w:r w:rsidRPr="007A604D">
        <w:rPr>
          <w:rFonts w:ascii="仿宋" w:eastAsia="仿宋" w:hAnsi="仿宋" w:hint="eastAsia"/>
          <w:sz w:val="32"/>
          <w:szCs w:val="32"/>
        </w:rPr>
        <w:t>职阶段</w:t>
      </w:r>
      <w:proofErr w:type="gramEnd"/>
      <w:r w:rsidRPr="007A604D">
        <w:rPr>
          <w:rFonts w:ascii="仿宋" w:eastAsia="仿宋" w:hAnsi="仿宋" w:hint="eastAsia"/>
          <w:sz w:val="32"/>
          <w:szCs w:val="32"/>
        </w:rPr>
        <w:t>的德育目标。</w:t>
      </w:r>
    </w:p>
    <w:p w:rsidR="00B7701A" w:rsidRPr="007A604D" w:rsidRDefault="00B7701A"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3.5.3社团活动</w:t>
      </w:r>
    </w:p>
    <w:p w:rsidR="00B7701A" w:rsidRPr="007A604D" w:rsidRDefault="00B7701A"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通过开展丰富多彩的校园活动，寓教于乐，将如东县烈士纪念馆、南通市青少年教育实践基地等作为学生教育基地，将传统文化、社会主义核心价值观融入教育活动之中。学校每年组织开展清明扫墓活动、青年志愿者活动、法制教育活动等；青年党校、中学生团校正常招生、授课及活动。</w:t>
      </w:r>
    </w:p>
    <w:p w:rsidR="00B7701A" w:rsidRPr="007A604D" w:rsidRDefault="00B7701A"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案例</w:t>
      </w:r>
      <w:r w:rsidR="00D74249">
        <w:rPr>
          <w:rFonts w:ascii="仿宋" w:eastAsia="仿宋" w:hAnsi="仿宋" w:hint="eastAsia"/>
          <w:sz w:val="32"/>
          <w:szCs w:val="32"/>
        </w:rPr>
        <w:t>4</w:t>
      </w:r>
      <w:r w:rsidRPr="007A604D">
        <w:rPr>
          <w:rFonts w:ascii="仿宋" w:eastAsia="仿宋" w:hAnsi="仿宋" w:hint="eastAsia"/>
          <w:sz w:val="32"/>
          <w:szCs w:val="32"/>
        </w:rPr>
        <w:t xml:space="preserve">  汉礼仪系列教育活动</w:t>
      </w:r>
    </w:p>
    <w:p w:rsidR="00B7701A" w:rsidRPr="007A604D" w:rsidRDefault="00B7701A"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学校建立了“思齐汉韵”学生社团，努力引导学生增强</w:t>
      </w:r>
      <w:r w:rsidRPr="007A604D">
        <w:rPr>
          <w:rFonts w:ascii="仿宋" w:eastAsia="仿宋" w:hAnsi="仿宋" w:hint="eastAsia"/>
          <w:sz w:val="32"/>
          <w:szCs w:val="32"/>
        </w:rPr>
        <w:lastRenderedPageBreak/>
        <w:t>人文积淀，培养学生对于中华文明的文化自信，从传统文化中汲取养分，成为中华优秀传统文化的传播者、</w:t>
      </w:r>
      <w:proofErr w:type="gramStart"/>
      <w:r w:rsidRPr="007A604D">
        <w:rPr>
          <w:rFonts w:ascii="仿宋" w:eastAsia="仿宋" w:hAnsi="仿宋" w:hint="eastAsia"/>
          <w:sz w:val="32"/>
          <w:szCs w:val="32"/>
        </w:rPr>
        <w:t>践行</w:t>
      </w:r>
      <w:proofErr w:type="gramEnd"/>
      <w:r w:rsidRPr="007A604D">
        <w:rPr>
          <w:rFonts w:ascii="仿宋" w:eastAsia="仿宋" w:hAnsi="仿宋" w:hint="eastAsia"/>
          <w:sz w:val="32"/>
          <w:szCs w:val="32"/>
        </w:rPr>
        <w:t>者；举办了汉式成人礼，让在校生在感受典雅的古礼过程中，领悟古礼所蕴含的忠孝贤文化，体验负责、仁义、孝廉等传统文化的精髓，培育青年学生爱国、进步、理性、奋进等的精神品格；组织开展经典颂读活动，让传统文化入耳、入脑、入心。</w:t>
      </w:r>
    </w:p>
    <w:p w:rsidR="00B7701A" w:rsidRPr="007A604D" w:rsidRDefault="00E94EE7"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3.5.4文明风采大赛</w:t>
      </w:r>
    </w:p>
    <w:p w:rsidR="00E94EE7" w:rsidRPr="007A604D" w:rsidRDefault="00E94EE7"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学校将文明风采大赛作为一个重要的展示窗口，建立了组织机构，明确从学校到系部、班级、指导老师的职业，常态化组织开展备赛活动，通过备赛，各类文明素养教育活动得以充分展开，学生的文明素养在潜移默化中得到提升。在第八届省文明风采大赛中，我校有28件作品获省级大奖。其中一等奖8件，二等奖4件，三等奖9件，优秀奖7件，获奖总数居南通市前列，学校连续五年荣获省“优秀组织奖”</w:t>
      </w:r>
    </w:p>
    <w:p w:rsidR="00603389" w:rsidRPr="007A604D" w:rsidRDefault="00046AFE"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3.5.5</w:t>
      </w:r>
      <w:r w:rsidR="00603389" w:rsidRPr="007A604D">
        <w:rPr>
          <w:rFonts w:ascii="仿宋" w:eastAsia="仿宋" w:hAnsi="仿宋" w:hint="eastAsia"/>
          <w:sz w:val="32"/>
          <w:szCs w:val="32"/>
        </w:rPr>
        <w:t>德育师资</w:t>
      </w:r>
    </w:p>
    <w:p w:rsidR="00046AFE" w:rsidRPr="007A604D" w:rsidRDefault="00046AFE"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3.5.5.1德育师资概况</w:t>
      </w:r>
    </w:p>
    <w:p w:rsidR="00603389" w:rsidRPr="007A604D" w:rsidRDefault="00603389"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学校注重德育师资队伍建设，正常组织校本研修，积极选派德育教师参加省市相关业务培训；</w:t>
      </w:r>
      <w:r w:rsidR="00046AFE" w:rsidRPr="007A604D">
        <w:rPr>
          <w:rFonts w:ascii="仿宋" w:eastAsia="仿宋" w:hAnsi="仿宋" w:hint="eastAsia"/>
          <w:sz w:val="32"/>
          <w:szCs w:val="32"/>
        </w:rPr>
        <w:t>在德育师资中，</w:t>
      </w:r>
      <w:r w:rsidRPr="007A604D">
        <w:rPr>
          <w:rFonts w:ascii="仿宋" w:eastAsia="仿宋" w:hAnsi="仿宋" w:hint="eastAsia"/>
          <w:sz w:val="32"/>
          <w:szCs w:val="32"/>
        </w:rPr>
        <w:t>有1个县级德育名师工作室，市德育骨干教师1人，市德育中心教研组成员1人，有</w:t>
      </w:r>
      <w:r w:rsidR="00046AFE" w:rsidRPr="007A604D">
        <w:rPr>
          <w:rFonts w:ascii="仿宋" w:eastAsia="仿宋" w:hAnsi="仿宋" w:hint="eastAsia"/>
          <w:sz w:val="32"/>
          <w:szCs w:val="32"/>
        </w:rPr>
        <w:t>一个</w:t>
      </w:r>
      <w:r w:rsidRPr="007A604D">
        <w:rPr>
          <w:rFonts w:ascii="仿宋" w:eastAsia="仿宋" w:hAnsi="仿宋" w:hint="eastAsia"/>
          <w:sz w:val="32"/>
          <w:szCs w:val="32"/>
        </w:rPr>
        <w:t>省级立项德育课题1个并于年内结题。</w:t>
      </w:r>
    </w:p>
    <w:p w:rsidR="00603389" w:rsidRPr="007A604D" w:rsidRDefault="00603389"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lastRenderedPageBreak/>
        <w:t>3.5.</w:t>
      </w:r>
      <w:r w:rsidR="00046AFE" w:rsidRPr="007A604D">
        <w:rPr>
          <w:rFonts w:ascii="仿宋" w:eastAsia="仿宋" w:hAnsi="仿宋" w:hint="eastAsia"/>
          <w:sz w:val="32"/>
          <w:szCs w:val="32"/>
        </w:rPr>
        <w:t>5.</w:t>
      </w:r>
      <w:r w:rsidRPr="007A604D">
        <w:rPr>
          <w:rFonts w:ascii="仿宋" w:eastAsia="仿宋" w:hAnsi="仿宋" w:hint="eastAsia"/>
          <w:sz w:val="32"/>
          <w:szCs w:val="32"/>
        </w:rPr>
        <w:t>2德育管理团队</w:t>
      </w:r>
    </w:p>
    <w:p w:rsidR="00603389" w:rsidRPr="007A604D" w:rsidRDefault="00603389"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学校建立了德育管理团队准入机制，制定并实施德育管理人员培养提升计划和以岗位绩效为主要内容的考核评价机制，形成“能者上，庸者下”的淘汰机制，保证了德育管理团队的精干高效。</w:t>
      </w:r>
    </w:p>
    <w:p w:rsidR="00603389" w:rsidRPr="007A604D" w:rsidRDefault="00603389"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案例</w:t>
      </w:r>
      <w:r w:rsidR="00D74249">
        <w:rPr>
          <w:rFonts w:ascii="仿宋" w:eastAsia="仿宋" w:hAnsi="仿宋" w:hint="eastAsia"/>
          <w:sz w:val="32"/>
          <w:szCs w:val="32"/>
        </w:rPr>
        <w:t>5</w:t>
      </w:r>
      <w:r w:rsidRPr="007A604D">
        <w:rPr>
          <w:rFonts w:ascii="仿宋" w:eastAsia="仿宋" w:hAnsi="仿宋" w:hint="eastAsia"/>
          <w:sz w:val="32"/>
          <w:szCs w:val="32"/>
        </w:rPr>
        <w:t xml:space="preserve">  “三线五点”德育管理网络</w:t>
      </w:r>
    </w:p>
    <w:p w:rsidR="00603389" w:rsidRPr="007A604D" w:rsidRDefault="00603389"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学校精心构筑德育管理网络，形成了“三线五点”网络格局。学生工作处牵头，将学生管理工作分成三条线，一是教学时段的管理，由“学校—专业系部—班主任—科任教师—班干部”一线负责；二是课余时段管理，由“学校—校导护老师—系部导护老师—学生文明监督岗—值周班级”一线负责；三是宿舍区管理，由“学校—宿舍管理员—楼长—层长—室长”一线负责，五点一线，分段负责，线上延伸，面上协调，责任落实，形成了横向到边，纵向到底的德育管理网络，做到全面、全程、全员、全方位育人。</w:t>
      </w:r>
    </w:p>
    <w:p w:rsidR="00603389" w:rsidRPr="007A604D" w:rsidRDefault="00603389"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3.5.</w:t>
      </w:r>
      <w:r w:rsidR="00046AFE" w:rsidRPr="007A604D">
        <w:rPr>
          <w:rFonts w:ascii="仿宋" w:eastAsia="仿宋" w:hAnsi="仿宋" w:hint="eastAsia"/>
          <w:sz w:val="32"/>
          <w:szCs w:val="32"/>
        </w:rPr>
        <w:t>5.</w:t>
      </w:r>
      <w:r w:rsidRPr="007A604D">
        <w:rPr>
          <w:rFonts w:ascii="仿宋" w:eastAsia="仿宋" w:hAnsi="仿宋" w:hint="eastAsia"/>
          <w:sz w:val="32"/>
          <w:szCs w:val="32"/>
        </w:rPr>
        <w:t>3德育协作机制</w:t>
      </w:r>
    </w:p>
    <w:p w:rsidR="00AD2DC4" w:rsidRPr="007A604D" w:rsidRDefault="00603389"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学校注重办好家长学校，定期召开家长委员会会议，发动家长一道共同育人；聘请县检察院未成年人检察科科长、县经济开发区民警担任法制副校长，开展以案说法、游动法庭等活动，共建德育基地，共同育人。</w:t>
      </w:r>
      <w:r w:rsidR="00AD2DC4" w:rsidRPr="007A604D">
        <w:rPr>
          <w:rFonts w:ascii="仿宋" w:eastAsia="仿宋" w:hAnsi="仿宋"/>
          <w:sz w:val="32"/>
          <w:szCs w:val="32"/>
        </w:rPr>
        <w:t>3.4.3</w:t>
      </w:r>
      <w:r w:rsidR="00AD2DC4" w:rsidRPr="007A604D">
        <w:rPr>
          <w:rFonts w:ascii="仿宋" w:eastAsia="仿宋" w:hAnsi="仿宋" w:hint="eastAsia"/>
          <w:sz w:val="32"/>
          <w:szCs w:val="32"/>
        </w:rPr>
        <w:t>总务后勤</w:t>
      </w:r>
    </w:p>
    <w:p w:rsidR="00E94EE7" w:rsidRPr="007A604D" w:rsidRDefault="00D77EC6"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3</w:t>
      </w:r>
      <w:r w:rsidR="00E94EE7" w:rsidRPr="007A604D">
        <w:rPr>
          <w:rFonts w:ascii="仿宋" w:eastAsia="仿宋" w:hAnsi="仿宋" w:hint="eastAsia"/>
          <w:sz w:val="32"/>
          <w:szCs w:val="32"/>
        </w:rPr>
        <w:t>.5.</w:t>
      </w:r>
      <w:r w:rsidR="00046AFE" w:rsidRPr="007A604D">
        <w:rPr>
          <w:rFonts w:ascii="仿宋" w:eastAsia="仿宋" w:hAnsi="仿宋" w:hint="eastAsia"/>
          <w:sz w:val="32"/>
          <w:szCs w:val="32"/>
        </w:rPr>
        <w:t>6</w:t>
      </w:r>
      <w:r w:rsidR="00E94EE7" w:rsidRPr="007A604D">
        <w:rPr>
          <w:rFonts w:ascii="仿宋" w:eastAsia="仿宋" w:hAnsi="仿宋" w:hint="eastAsia"/>
          <w:sz w:val="32"/>
          <w:szCs w:val="32"/>
        </w:rPr>
        <w:t>团委活动</w:t>
      </w:r>
    </w:p>
    <w:p w:rsidR="00E94EE7" w:rsidRPr="007A604D" w:rsidRDefault="00E94EE7"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校团委奋发有为，获南通大中专学生“三下乡”社会实</w:t>
      </w:r>
      <w:r w:rsidRPr="007A604D">
        <w:rPr>
          <w:rFonts w:ascii="仿宋" w:eastAsia="仿宋" w:hAnsi="仿宋" w:hint="eastAsia"/>
          <w:sz w:val="32"/>
          <w:szCs w:val="32"/>
        </w:rPr>
        <w:lastRenderedPageBreak/>
        <w:t>践先进单位，两位</w:t>
      </w:r>
      <w:proofErr w:type="gramStart"/>
      <w:r w:rsidRPr="007A604D">
        <w:rPr>
          <w:rFonts w:ascii="仿宋" w:eastAsia="仿宋" w:hAnsi="仿宋" w:hint="eastAsia"/>
          <w:sz w:val="32"/>
          <w:szCs w:val="32"/>
        </w:rPr>
        <w:t>老师获</w:t>
      </w:r>
      <w:proofErr w:type="gramEnd"/>
      <w:r w:rsidRPr="007A604D">
        <w:rPr>
          <w:rFonts w:ascii="仿宋" w:eastAsia="仿宋" w:hAnsi="仿宋" w:hint="eastAsia"/>
          <w:sz w:val="32"/>
          <w:szCs w:val="32"/>
        </w:rPr>
        <w:t>先进工作者，两个</w:t>
      </w:r>
      <w:proofErr w:type="gramStart"/>
      <w:r w:rsidRPr="007A604D">
        <w:rPr>
          <w:rFonts w:ascii="仿宋" w:eastAsia="仿宋" w:hAnsi="仿宋" w:hint="eastAsia"/>
          <w:sz w:val="32"/>
          <w:szCs w:val="32"/>
        </w:rPr>
        <w:t>班级获</w:t>
      </w:r>
      <w:proofErr w:type="gramEnd"/>
      <w:r w:rsidRPr="007A604D">
        <w:rPr>
          <w:rFonts w:ascii="仿宋" w:eastAsia="仿宋" w:hAnsi="仿宋" w:hint="eastAsia"/>
          <w:sz w:val="32"/>
          <w:szCs w:val="32"/>
        </w:rPr>
        <w:t>优秀团队，两位学生获先进个人；在南通市大中学校“魅力团支书、活力团支部”风采展示评选活动中，我校共有4个团支部获“活力团支部”称号，3</w:t>
      </w:r>
      <w:r w:rsidR="00046AFE" w:rsidRPr="007A604D">
        <w:rPr>
          <w:rFonts w:ascii="仿宋" w:eastAsia="仿宋" w:hAnsi="仿宋" w:hint="eastAsia"/>
          <w:sz w:val="32"/>
          <w:szCs w:val="32"/>
        </w:rPr>
        <w:t>位同学获“魅力团支书”称号；校团委</w:t>
      </w:r>
      <w:r w:rsidRPr="007A604D">
        <w:rPr>
          <w:rFonts w:ascii="仿宋" w:eastAsia="仿宋" w:hAnsi="仿宋" w:hint="eastAsia"/>
          <w:sz w:val="32"/>
          <w:szCs w:val="32"/>
        </w:rPr>
        <w:t>常态化组织学雷锋、红十字人道博爱奉献、敬老助残、“送科技、送文艺、送图书”下乡进社区进企业、公民实践等社会公益与志愿服务活动，取得良好成效。</w:t>
      </w:r>
    </w:p>
    <w:p w:rsidR="00E94EE7" w:rsidRPr="007A604D" w:rsidRDefault="00E94EE7"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案例</w:t>
      </w:r>
      <w:r w:rsidR="00D74249">
        <w:rPr>
          <w:rFonts w:ascii="仿宋" w:eastAsia="仿宋" w:hAnsi="仿宋" w:hint="eastAsia"/>
          <w:sz w:val="32"/>
          <w:szCs w:val="32"/>
        </w:rPr>
        <w:t>6</w:t>
      </w:r>
      <w:r w:rsidRPr="007A604D">
        <w:rPr>
          <w:rFonts w:ascii="仿宋" w:eastAsia="仿宋" w:hAnsi="仿宋" w:hint="eastAsia"/>
          <w:sz w:val="32"/>
          <w:szCs w:val="32"/>
        </w:rPr>
        <w:t xml:space="preserve"> “绿之叶”志愿服务队</w:t>
      </w:r>
    </w:p>
    <w:p w:rsidR="00E94EE7" w:rsidRPr="007A604D" w:rsidRDefault="00E94EE7"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学校的绿之叶志愿服务队由学雷锋志愿服务队、经典诵读志愿服务队、“衣旧情深，节用惜福”志愿服务、关爱特殊儿童志愿服务队、关爱老人志愿服务队、文明传播志愿服务队等6个分队组成，各分队</w:t>
      </w:r>
      <w:proofErr w:type="gramStart"/>
      <w:r w:rsidRPr="007A604D">
        <w:rPr>
          <w:rFonts w:ascii="仿宋" w:eastAsia="仿宋" w:hAnsi="仿宋" w:hint="eastAsia"/>
          <w:sz w:val="32"/>
          <w:szCs w:val="32"/>
        </w:rPr>
        <w:t>以系部为</w:t>
      </w:r>
      <w:proofErr w:type="gramEnd"/>
      <w:r w:rsidRPr="007A604D">
        <w:rPr>
          <w:rFonts w:ascii="仿宋" w:eastAsia="仿宋" w:hAnsi="仿宋" w:hint="eastAsia"/>
          <w:sz w:val="32"/>
          <w:szCs w:val="32"/>
        </w:rPr>
        <w:t>单位组成，根据</w:t>
      </w:r>
      <w:proofErr w:type="gramStart"/>
      <w:r w:rsidRPr="007A604D">
        <w:rPr>
          <w:rFonts w:ascii="仿宋" w:eastAsia="仿宋" w:hAnsi="仿宋" w:hint="eastAsia"/>
          <w:sz w:val="32"/>
          <w:szCs w:val="32"/>
        </w:rPr>
        <w:t>系部特点</w:t>
      </w:r>
      <w:proofErr w:type="gramEnd"/>
      <w:r w:rsidRPr="007A604D">
        <w:rPr>
          <w:rFonts w:ascii="仿宋" w:eastAsia="仿宋" w:hAnsi="仿宋" w:hint="eastAsia"/>
          <w:sz w:val="32"/>
          <w:szCs w:val="32"/>
        </w:rPr>
        <w:t>开展了敬老、与特殊教育学生联谊、开设跳蚤市场等活动，在思想政治工作的模式创新、志愿服务机制创新、志愿服务形式创新等方面实现了突破，蔡元淇同学获江苏省美德少年提名奖，陈亚飞同学入围中国好人榜。</w:t>
      </w:r>
    </w:p>
    <w:p w:rsidR="00E94EE7" w:rsidRPr="007A604D" w:rsidRDefault="00E94EE7"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3.6党建工作</w:t>
      </w:r>
    </w:p>
    <w:p w:rsidR="00E94EE7" w:rsidRPr="007A604D" w:rsidRDefault="00E94EE7"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以“两学一做”学习教育为总抓手，突出党章、党史、党风、党纪教育，组织开展党性教育系列活动</w:t>
      </w:r>
      <w:r w:rsidR="00427899" w:rsidRPr="007A604D">
        <w:rPr>
          <w:rFonts w:ascii="仿宋" w:eastAsia="仿宋" w:hAnsi="仿宋" w:hint="eastAsia"/>
          <w:sz w:val="32"/>
          <w:szCs w:val="32"/>
        </w:rPr>
        <w:t>。健全了学习制度，坚持每周五下午集体政治学习，每月两</w:t>
      </w:r>
      <w:proofErr w:type="gramStart"/>
      <w:r w:rsidR="00427899" w:rsidRPr="007A604D">
        <w:rPr>
          <w:rFonts w:ascii="仿宋" w:eastAsia="仿宋" w:hAnsi="仿宋" w:hint="eastAsia"/>
          <w:sz w:val="32"/>
          <w:szCs w:val="32"/>
        </w:rPr>
        <w:t>个</w:t>
      </w:r>
      <w:proofErr w:type="gramEnd"/>
      <w:r w:rsidR="00427899" w:rsidRPr="007A604D">
        <w:rPr>
          <w:rFonts w:ascii="仿宋" w:eastAsia="仿宋" w:hAnsi="仿宋" w:hint="eastAsia"/>
          <w:sz w:val="32"/>
          <w:szCs w:val="32"/>
        </w:rPr>
        <w:t>半天个人自学，每半年组织一次政治学习心得交流会，利用网络平台，交流心得体会和党建文章；常态化组织集中大党课活动，开</w:t>
      </w:r>
      <w:r w:rsidR="00427899" w:rsidRPr="007A604D">
        <w:rPr>
          <w:rFonts w:ascii="仿宋" w:eastAsia="仿宋" w:hAnsi="仿宋" w:hint="eastAsia"/>
          <w:sz w:val="32"/>
          <w:szCs w:val="32"/>
        </w:rPr>
        <w:lastRenderedPageBreak/>
        <w:t>展党风廉政教育、艰苦奋斗精神的教育；坚持民主集中制，所有“三重一大”事项均由党政联席会议讨论通过；正常召开党内民主生活会，开展批评和自我批评，对存在的问题制定出整改措施，限期整改；分层次开展党员党性定期分析评议活动，认真执行“三会一课”制度，过好“组织生活日”，落实党员干部“一岗双责”工作机制；积极开展党员进社区活动，积极开展党建工作优秀服务品牌创建活动，全年到各机关、镇区开展理论宣讲100余场。</w:t>
      </w:r>
    </w:p>
    <w:p w:rsidR="00946AD2" w:rsidRPr="007A604D" w:rsidRDefault="00946AD2"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4.校企合作</w:t>
      </w:r>
    </w:p>
    <w:p w:rsidR="00946AD2" w:rsidRPr="007A604D" w:rsidRDefault="00946AD2"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4.1校企合作开展情况和效果</w:t>
      </w:r>
    </w:p>
    <w:p w:rsidR="00946AD2" w:rsidRPr="007A604D" w:rsidRDefault="00946AD2"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学校积极响应如东县委县政府号召，紧紧围绕如东经济社会发展对人才的需求，积极融入如东转型发展之中，努力打造校企合作平台，构建校企合作长效机制，不断优化人才培养模式，提升人才培养质量，为如东经济发展培养了大批应用型、复合型技能人才。</w:t>
      </w:r>
    </w:p>
    <w:p w:rsidR="00946AD2" w:rsidRPr="007A604D" w:rsidRDefault="00946AD2"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4.1.1校企合作形式</w:t>
      </w:r>
    </w:p>
    <w:p w:rsidR="00946AD2" w:rsidRPr="007A604D" w:rsidRDefault="00946AD2"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学校服务本地企业数从过去的28家增加到174家，经过多年探索已形成“厂中校”、“校中厂”、“订单培养”、“校企互聘、产教融合”、“现代学徒制”等不同类型的校企合作模式。</w:t>
      </w:r>
    </w:p>
    <w:p w:rsidR="00946AD2" w:rsidRPr="007A604D" w:rsidRDefault="00946AD2" w:rsidP="007A604D">
      <w:pPr>
        <w:spacing w:line="360" w:lineRule="auto"/>
        <w:ind w:firstLineChars="150" w:firstLine="480"/>
        <w:rPr>
          <w:rFonts w:ascii="仿宋" w:eastAsia="仿宋" w:hAnsi="仿宋"/>
          <w:sz w:val="32"/>
          <w:szCs w:val="32"/>
        </w:rPr>
      </w:pPr>
      <w:r w:rsidRPr="007A604D">
        <w:rPr>
          <w:rFonts w:ascii="仿宋" w:eastAsia="仿宋" w:hAnsi="仿宋"/>
          <w:sz w:val="32"/>
          <w:szCs w:val="32"/>
        </w:rPr>
        <w:t>4.1.</w:t>
      </w:r>
      <w:r w:rsidRPr="007A604D">
        <w:rPr>
          <w:rFonts w:ascii="仿宋" w:eastAsia="仿宋" w:hAnsi="仿宋" w:hint="eastAsia"/>
          <w:sz w:val="32"/>
          <w:szCs w:val="32"/>
        </w:rPr>
        <w:t>2校企合作组织</w:t>
      </w:r>
    </w:p>
    <w:p w:rsidR="00946AD2" w:rsidRPr="007A604D" w:rsidRDefault="00946AD2"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学校有二十家校企合作组合被评为“南通市优秀校企合</w:t>
      </w:r>
      <w:r w:rsidRPr="007A604D">
        <w:rPr>
          <w:rFonts w:ascii="仿宋" w:eastAsia="仿宋" w:hAnsi="仿宋" w:hint="eastAsia"/>
          <w:sz w:val="32"/>
          <w:szCs w:val="32"/>
        </w:rPr>
        <w:lastRenderedPageBreak/>
        <w:t>作组合”，有五家校企合作组合被评为“优秀示范性组合”</w:t>
      </w:r>
      <w:r w:rsidR="007227E2" w:rsidRPr="007A604D">
        <w:rPr>
          <w:rFonts w:ascii="仿宋" w:eastAsia="仿宋" w:hAnsi="仿宋" w:hint="eastAsia"/>
          <w:sz w:val="32"/>
          <w:szCs w:val="32"/>
        </w:rPr>
        <w:t>；</w:t>
      </w:r>
      <w:r w:rsidRPr="007A604D">
        <w:rPr>
          <w:rFonts w:ascii="仿宋" w:eastAsia="仿宋" w:hAnsi="仿宋" w:hint="eastAsia"/>
          <w:sz w:val="32"/>
          <w:szCs w:val="32"/>
        </w:rPr>
        <w:t>2017年又新增加</w:t>
      </w:r>
      <w:r w:rsidR="007227E2" w:rsidRPr="007A604D">
        <w:rPr>
          <w:rFonts w:ascii="仿宋" w:eastAsia="仿宋" w:hAnsi="仿宋" w:hint="eastAsia"/>
          <w:sz w:val="32"/>
          <w:szCs w:val="32"/>
        </w:rPr>
        <w:t>与</w:t>
      </w:r>
      <w:r w:rsidRPr="007A604D">
        <w:rPr>
          <w:rFonts w:ascii="仿宋" w:eastAsia="仿宋" w:hAnsi="仿宋" w:hint="eastAsia"/>
          <w:sz w:val="32"/>
          <w:szCs w:val="32"/>
        </w:rPr>
        <w:t>江苏华云大数据科技有限公司，南通宜高塑胶有限公司、</w:t>
      </w:r>
      <w:proofErr w:type="gramStart"/>
      <w:r w:rsidRPr="007A604D">
        <w:rPr>
          <w:rFonts w:ascii="仿宋" w:eastAsia="仿宋" w:hAnsi="仿宋" w:hint="eastAsia"/>
          <w:sz w:val="32"/>
          <w:szCs w:val="32"/>
        </w:rPr>
        <w:t>如东联亿机电</w:t>
      </w:r>
      <w:proofErr w:type="gramEnd"/>
      <w:r w:rsidRPr="007A604D">
        <w:rPr>
          <w:rFonts w:ascii="仿宋" w:eastAsia="仿宋" w:hAnsi="仿宋" w:hint="eastAsia"/>
          <w:sz w:val="32"/>
          <w:szCs w:val="32"/>
        </w:rPr>
        <w:t>有限公司，江苏太平洋汽车服务有限公司，江东电子材料有限公司等五家校企合作组合，圆满完成了教育局下达的新增四家校企合作组合的任务。</w:t>
      </w:r>
    </w:p>
    <w:p w:rsidR="00946AD2" w:rsidRPr="007A604D" w:rsidRDefault="00946AD2"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4.2学生顶岗实习情况</w:t>
      </w:r>
    </w:p>
    <w:p w:rsidR="00946AD2" w:rsidRPr="007A604D" w:rsidRDefault="00946AD2"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学校根据《如东县中等职业学校学生实习管理规定》制定出台了《如东中等专业学校学生管理制度》、《江苏省如东中等专业学校学生顶岗实习安全管理制度》、《江苏省如东中等专业学校学生顶岗实习突发事件应急预案》等规范性文件和管理制度，建立了江苏省如东中等专业学校学生顶岗实习领导小组，余飞校长担任组长。还与县内外近百家大中型企业家签订了校外实习实训基地协议，共建实习实训基地，与实习企业共同制定学生顶岗实习学习计划，并派</w:t>
      </w:r>
      <w:proofErr w:type="gramStart"/>
      <w:r w:rsidRPr="007A604D">
        <w:rPr>
          <w:rFonts w:ascii="仿宋" w:eastAsia="仿宋" w:hAnsi="仿宋" w:hint="eastAsia"/>
          <w:sz w:val="32"/>
          <w:szCs w:val="32"/>
        </w:rPr>
        <w:t>专人跟岗管理</w:t>
      </w:r>
      <w:proofErr w:type="gramEnd"/>
      <w:r w:rsidRPr="007A604D">
        <w:rPr>
          <w:rFonts w:ascii="仿宋" w:eastAsia="仿宋" w:hAnsi="仿宋" w:hint="eastAsia"/>
          <w:sz w:val="32"/>
          <w:szCs w:val="32"/>
        </w:rPr>
        <w:t>，及时处理实习中的有关问题，确保顶岗实习工作正常，顺利进行。2017年共有606名中职学生参加顶岗实习，其中有522人留在如东本地企业实习，就业，本地一次就业率达86.14%，圆满完成了县委县政府下达的80%的本地就业率指标。</w:t>
      </w:r>
    </w:p>
    <w:p w:rsidR="00D77EC6" w:rsidRPr="007A604D" w:rsidRDefault="00D77EC6"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4.3 集团化办学</w:t>
      </w:r>
    </w:p>
    <w:p w:rsidR="007227E2" w:rsidRPr="007A604D" w:rsidRDefault="00D77EC6"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2014年12月起，由我校牵头，省内二十多家知名化工企业、化工专业优势职业院校、化工行业协会共同举办了江苏</w:t>
      </w:r>
      <w:r w:rsidRPr="007A604D">
        <w:rPr>
          <w:rFonts w:ascii="仿宋" w:eastAsia="仿宋" w:hAnsi="仿宋" w:hint="eastAsia"/>
          <w:sz w:val="32"/>
          <w:szCs w:val="32"/>
        </w:rPr>
        <w:lastRenderedPageBreak/>
        <w:t>省化工专业职业教育集团，本年内，学校承办了以职业教育集团成员为主体的全省职业学校化工设备维修项目技能大赛参赛集训研讨会、全省中职工业分析检验项目技能大赛教练培训班等教学研讨活动，充分发挥了学校作为牵头学校的示范辐射作用，既为本地化工企业集聚人才提供了渠道，又为全省化工专业教学水平的提升</w:t>
      </w:r>
      <w:proofErr w:type="gramStart"/>
      <w:r w:rsidRPr="007A604D">
        <w:rPr>
          <w:rFonts w:ascii="仿宋" w:eastAsia="仿宋" w:hAnsi="仿宋" w:hint="eastAsia"/>
          <w:sz w:val="32"/>
          <w:szCs w:val="32"/>
        </w:rPr>
        <w:t>作出</w:t>
      </w:r>
      <w:proofErr w:type="gramEnd"/>
      <w:r w:rsidRPr="007A604D">
        <w:rPr>
          <w:rFonts w:ascii="仿宋" w:eastAsia="仿宋" w:hAnsi="仿宋" w:hint="eastAsia"/>
          <w:sz w:val="32"/>
          <w:szCs w:val="32"/>
        </w:rPr>
        <w:t>了贡献。</w:t>
      </w:r>
    </w:p>
    <w:p w:rsidR="006F6963" w:rsidRDefault="006F6963" w:rsidP="006F6963">
      <w:pPr>
        <w:spacing w:line="360" w:lineRule="auto"/>
        <w:ind w:firstLineChars="150" w:firstLine="480"/>
        <w:rPr>
          <w:rFonts w:ascii="仿宋" w:eastAsia="仿宋" w:hAnsi="仿宋"/>
          <w:sz w:val="32"/>
          <w:szCs w:val="32"/>
        </w:rPr>
      </w:pPr>
      <w:r>
        <w:rPr>
          <w:rFonts w:ascii="仿宋" w:eastAsia="仿宋" w:hAnsi="仿宋" w:hint="eastAsia"/>
          <w:sz w:val="32"/>
          <w:szCs w:val="32"/>
        </w:rPr>
        <w:t>5.</w:t>
      </w:r>
      <w:r w:rsidRPr="006F6963">
        <w:rPr>
          <w:rFonts w:ascii="仿宋" w:eastAsia="仿宋" w:hAnsi="仿宋" w:hint="eastAsia"/>
          <w:sz w:val="32"/>
          <w:szCs w:val="32"/>
        </w:rPr>
        <w:t>社会贡献</w:t>
      </w:r>
    </w:p>
    <w:p w:rsidR="007227E2" w:rsidRPr="007A604D" w:rsidRDefault="007227E2"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5.1技术技能人才培养</w:t>
      </w:r>
    </w:p>
    <w:p w:rsidR="00C16BDA" w:rsidRDefault="007227E2"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学校的</w:t>
      </w:r>
      <w:proofErr w:type="gramStart"/>
      <w:r w:rsidRPr="007A604D">
        <w:rPr>
          <w:rFonts w:ascii="仿宋" w:eastAsia="仿宋" w:hAnsi="仿宋" w:hint="eastAsia"/>
          <w:sz w:val="32"/>
          <w:szCs w:val="32"/>
        </w:rPr>
        <w:t>精技人才</w:t>
      </w:r>
      <w:proofErr w:type="gramEnd"/>
      <w:r w:rsidRPr="007A604D">
        <w:rPr>
          <w:rFonts w:ascii="仿宋" w:eastAsia="仿宋" w:hAnsi="仿宋" w:hint="eastAsia"/>
          <w:sz w:val="32"/>
          <w:szCs w:val="32"/>
        </w:rPr>
        <w:t>培训中心承担对外培训任务，发挥灵活、短期、实用的优势，积极参与劳动者终身职业培训体系的构建，面向人人，对未升学初高中毕业生、退役士兵、失业人员、残疾人等群体提供优质服务</w:t>
      </w:r>
      <w:r w:rsidR="00D51262" w:rsidRPr="007A604D">
        <w:rPr>
          <w:rFonts w:ascii="仿宋" w:eastAsia="仿宋" w:hAnsi="仿宋" w:hint="eastAsia"/>
          <w:sz w:val="32"/>
          <w:szCs w:val="32"/>
        </w:rPr>
        <w:t>。</w:t>
      </w:r>
      <w:r w:rsidRPr="007A604D">
        <w:rPr>
          <w:rFonts w:ascii="仿宋" w:eastAsia="仿宋" w:hAnsi="仿宋" w:hint="eastAsia"/>
          <w:sz w:val="32"/>
          <w:szCs w:val="32"/>
        </w:rPr>
        <w:t>培训退役士兵256人，涉及的专业有烹饪、电子商务、建筑CAD等工种，组织了全县人事职工第四轮继续教育培训</w:t>
      </w:r>
      <w:r w:rsidRPr="007A604D">
        <w:rPr>
          <w:rFonts w:ascii="仿宋" w:eastAsia="仿宋" w:hAnsi="仿宋"/>
          <w:sz w:val="32"/>
          <w:szCs w:val="32"/>
        </w:rPr>
        <w:t>137</w:t>
      </w:r>
      <w:r w:rsidRPr="007A604D">
        <w:rPr>
          <w:rFonts w:ascii="仿宋" w:eastAsia="仿宋" w:hAnsi="仿宋" w:hint="eastAsia"/>
          <w:sz w:val="32"/>
          <w:szCs w:val="32"/>
        </w:rPr>
        <w:t>人，第三轮继续</w:t>
      </w:r>
      <w:proofErr w:type="gramStart"/>
      <w:r w:rsidRPr="007A604D">
        <w:rPr>
          <w:rFonts w:ascii="仿宋" w:eastAsia="仿宋" w:hAnsi="仿宋" w:hint="eastAsia"/>
          <w:sz w:val="32"/>
          <w:szCs w:val="32"/>
        </w:rPr>
        <w:t>教育补培</w:t>
      </w:r>
      <w:proofErr w:type="gramEnd"/>
      <w:r w:rsidRPr="007A604D">
        <w:rPr>
          <w:rFonts w:ascii="仿宋" w:eastAsia="仿宋" w:hAnsi="仿宋"/>
          <w:sz w:val="32"/>
          <w:szCs w:val="32"/>
        </w:rPr>
        <w:t>18</w:t>
      </w:r>
      <w:r w:rsidRPr="007A604D">
        <w:rPr>
          <w:rFonts w:ascii="仿宋" w:eastAsia="仿宋" w:hAnsi="仿宋" w:hint="eastAsia"/>
          <w:sz w:val="32"/>
          <w:szCs w:val="32"/>
        </w:rPr>
        <w:t>人，第三轮补培训93人；全年共培训考核建筑类特种</w:t>
      </w:r>
      <w:proofErr w:type="gramStart"/>
      <w:r w:rsidRPr="007A604D">
        <w:rPr>
          <w:rFonts w:ascii="仿宋" w:eastAsia="仿宋" w:hAnsi="仿宋" w:hint="eastAsia"/>
          <w:sz w:val="32"/>
          <w:szCs w:val="32"/>
        </w:rPr>
        <w:t>作业上岗</w:t>
      </w:r>
      <w:proofErr w:type="gramEnd"/>
      <w:r w:rsidRPr="007A604D">
        <w:rPr>
          <w:rFonts w:ascii="仿宋" w:eastAsia="仿宋" w:hAnsi="仿宋" w:hint="eastAsia"/>
          <w:sz w:val="32"/>
          <w:szCs w:val="32"/>
        </w:rPr>
        <w:t>新证人员810人，复审特种作业人员540人，考核建筑类特种</w:t>
      </w:r>
      <w:proofErr w:type="gramStart"/>
      <w:r w:rsidRPr="007A604D">
        <w:rPr>
          <w:rFonts w:ascii="仿宋" w:eastAsia="仿宋" w:hAnsi="仿宋" w:hint="eastAsia"/>
          <w:sz w:val="32"/>
          <w:szCs w:val="32"/>
        </w:rPr>
        <w:t>作业上岗</w:t>
      </w:r>
      <w:proofErr w:type="gramEnd"/>
      <w:r w:rsidRPr="007A604D">
        <w:rPr>
          <w:rFonts w:ascii="仿宋" w:eastAsia="仿宋" w:hAnsi="仿宋" w:hint="eastAsia"/>
          <w:sz w:val="32"/>
          <w:szCs w:val="32"/>
        </w:rPr>
        <w:t>新证人员2825人，复审特种作业人员1068人，换证223人；培训建筑B、C</w:t>
      </w:r>
      <w:proofErr w:type="gramStart"/>
      <w:r w:rsidRPr="007A604D">
        <w:rPr>
          <w:rFonts w:ascii="仿宋" w:eastAsia="仿宋" w:hAnsi="仿宋" w:hint="eastAsia"/>
          <w:sz w:val="32"/>
          <w:szCs w:val="32"/>
        </w:rPr>
        <w:t>类人类</w:t>
      </w:r>
      <w:proofErr w:type="gramEnd"/>
      <w:r w:rsidRPr="007A604D">
        <w:rPr>
          <w:rFonts w:ascii="仿宋" w:eastAsia="仿宋" w:hAnsi="仿宋" w:hint="eastAsia"/>
          <w:sz w:val="32"/>
          <w:szCs w:val="32"/>
        </w:rPr>
        <w:t>570人，安管人员继续教育802人</w:t>
      </w:r>
      <w:r w:rsidR="00C16BDA" w:rsidRPr="007A604D">
        <w:rPr>
          <w:rFonts w:ascii="仿宋" w:eastAsia="仿宋" w:hAnsi="仿宋" w:hint="eastAsia"/>
          <w:sz w:val="32"/>
          <w:szCs w:val="32"/>
        </w:rPr>
        <w:t>；组织全国计算机等级考试1328人，组织开展了全国公共英语考试，共有168名学员参加了三个等级的考试；全学年共组织了2975人参加各等级的职业资格考试，其中高级工技能鉴定227人，计算机高新技术考试1384</w:t>
      </w:r>
      <w:r w:rsidR="00C16BDA" w:rsidRPr="007A604D">
        <w:rPr>
          <w:rFonts w:ascii="仿宋" w:eastAsia="仿宋" w:hAnsi="仿宋" w:hint="eastAsia"/>
          <w:sz w:val="32"/>
          <w:szCs w:val="32"/>
        </w:rPr>
        <w:lastRenderedPageBreak/>
        <w:t>人。</w:t>
      </w:r>
    </w:p>
    <w:p w:rsidR="00906A1D" w:rsidRDefault="00906A1D" w:rsidP="00906A1D">
      <w:pPr>
        <w:spacing w:line="360" w:lineRule="auto"/>
        <w:ind w:firstLineChars="150" w:firstLine="480"/>
        <w:rPr>
          <w:rFonts w:ascii="仿宋" w:eastAsia="仿宋" w:hAnsi="仿宋"/>
          <w:sz w:val="32"/>
          <w:szCs w:val="32"/>
        </w:rPr>
      </w:pPr>
      <w:r>
        <w:rPr>
          <w:rFonts w:ascii="仿宋" w:eastAsia="仿宋" w:hAnsi="仿宋" w:hint="eastAsia"/>
          <w:sz w:val="32"/>
          <w:szCs w:val="32"/>
        </w:rPr>
        <w:t>5.2社会服务</w:t>
      </w:r>
    </w:p>
    <w:p w:rsidR="00906A1D" w:rsidRPr="007A604D" w:rsidRDefault="00906A1D" w:rsidP="00906A1D">
      <w:pPr>
        <w:spacing w:line="360" w:lineRule="auto"/>
        <w:ind w:firstLineChars="150" w:firstLine="480"/>
        <w:rPr>
          <w:rFonts w:ascii="仿宋" w:eastAsia="仿宋" w:hAnsi="仿宋"/>
          <w:sz w:val="32"/>
          <w:szCs w:val="32"/>
        </w:rPr>
      </w:pPr>
      <w:r w:rsidRPr="00906A1D">
        <w:rPr>
          <w:rFonts w:ascii="仿宋" w:eastAsia="仿宋" w:hAnsi="仿宋" w:hint="eastAsia"/>
          <w:sz w:val="32"/>
          <w:szCs w:val="32"/>
        </w:rPr>
        <w:t>学校成立了如东社区教育服务指导中心，为全县社区教育工作提供优质服务；联系全县重点企业，组织开展了20个专题的企业管理、职业素养、职业技能等培训；面向社会人员组织专题培训班6期；积极组织开展技术研究与新产品、新工艺开发或技术下乡等服务工作，本学期参与生产、咨询和技术服务的项目3个，开展送科技下乡等活动1次；如东社区培训学院被评为全国学习型部门、全国老年教育先进集体、农村职业教育与继续教育数字化学习资源共建共享研究与应用实验基地，如东学习网成为江苏省社区教育实践创新工作案例。</w:t>
      </w:r>
    </w:p>
    <w:p w:rsidR="004C1E5E" w:rsidRPr="007A604D" w:rsidRDefault="007227E2"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5.3</w:t>
      </w:r>
      <w:r w:rsidR="00672FCF" w:rsidRPr="00672FCF">
        <w:rPr>
          <w:rFonts w:ascii="仿宋" w:eastAsia="仿宋" w:hAnsi="仿宋" w:hint="eastAsia"/>
          <w:sz w:val="32"/>
          <w:szCs w:val="32"/>
        </w:rPr>
        <w:t>对口支援</w:t>
      </w:r>
    </w:p>
    <w:p w:rsidR="007227E2" w:rsidRPr="007A604D" w:rsidRDefault="004C1E5E"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5.3.1</w:t>
      </w:r>
      <w:r w:rsidR="00672FCF">
        <w:rPr>
          <w:rFonts w:ascii="仿宋" w:eastAsia="仿宋" w:hAnsi="仿宋" w:hint="eastAsia"/>
          <w:sz w:val="32"/>
          <w:szCs w:val="32"/>
        </w:rPr>
        <w:t>东西部合作</w:t>
      </w:r>
    </w:p>
    <w:p w:rsidR="007227E2" w:rsidRPr="007A604D" w:rsidRDefault="007227E2"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学校积极参加国家教育部职教司组织的职教东西部合作和对口帮扶，2017年学校又与青海西宁卫生职业技术学校，湟中甘河子职业技术学校，陕西汉中南郑职教中心校建立手拉手东西共建合作关系</w:t>
      </w:r>
      <w:r w:rsidR="00C16BDA" w:rsidRPr="007A604D">
        <w:rPr>
          <w:rFonts w:ascii="仿宋" w:eastAsia="仿宋" w:hAnsi="仿宋" w:hint="eastAsia"/>
          <w:sz w:val="32"/>
          <w:szCs w:val="32"/>
        </w:rPr>
        <w:t>，</w:t>
      </w:r>
      <w:r w:rsidRPr="007A604D">
        <w:rPr>
          <w:rFonts w:ascii="仿宋" w:eastAsia="仿宋" w:hAnsi="仿宋" w:hint="eastAsia"/>
          <w:sz w:val="32"/>
          <w:szCs w:val="32"/>
        </w:rPr>
        <w:t>在师资队伍建设，优势专业建设，实训基地建设及教科研等方面开展结对合作。</w:t>
      </w:r>
    </w:p>
    <w:p w:rsidR="004C1E5E" w:rsidRPr="007A604D" w:rsidRDefault="004C1E5E" w:rsidP="00672FCF">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5.3.2</w:t>
      </w:r>
    </w:p>
    <w:p w:rsidR="00C85F66" w:rsidRPr="007A604D" w:rsidRDefault="00C85F66"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学校成功承办了江苏省职业教育学会2017年年会、2017年</w:t>
      </w:r>
      <w:proofErr w:type="gramStart"/>
      <w:r w:rsidRPr="007A604D">
        <w:rPr>
          <w:rFonts w:ascii="仿宋" w:eastAsia="仿宋" w:hAnsi="仿宋" w:hint="eastAsia"/>
          <w:sz w:val="32"/>
          <w:szCs w:val="32"/>
        </w:rPr>
        <w:t>省职业</w:t>
      </w:r>
      <w:proofErr w:type="gramEnd"/>
      <w:r w:rsidRPr="007A604D">
        <w:rPr>
          <w:rFonts w:ascii="仿宋" w:eastAsia="仿宋" w:hAnsi="仿宋" w:hint="eastAsia"/>
          <w:sz w:val="32"/>
          <w:szCs w:val="32"/>
        </w:rPr>
        <w:t>院校四个项目的技能大赛、江苏联合职业技术学院</w:t>
      </w:r>
      <w:r w:rsidRPr="007A604D">
        <w:rPr>
          <w:rFonts w:ascii="仿宋" w:eastAsia="仿宋" w:hAnsi="仿宋" w:hint="eastAsia"/>
          <w:sz w:val="32"/>
          <w:szCs w:val="32"/>
        </w:rPr>
        <w:lastRenderedPageBreak/>
        <w:t>经典诗文诵读比赛、2017年南通市职业学校课堂教学大赛决赛、市职业学校技能大赛、南通市职业教育计算机学科教学</w:t>
      </w:r>
      <w:proofErr w:type="gramStart"/>
      <w:r w:rsidRPr="007A604D">
        <w:rPr>
          <w:rFonts w:ascii="仿宋" w:eastAsia="仿宋" w:hAnsi="仿宋" w:hint="eastAsia"/>
          <w:sz w:val="32"/>
          <w:szCs w:val="32"/>
        </w:rPr>
        <w:t>研讨暨丁春明</w:t>
      </w:r>
      <w:proofErr w:type="gramEnd"/>
      <w:r w:rsidRPr="007A604D">
        <w:rPr>
          <w:rFonts w:ascii="仿宋" w:eastAsia="仿宋" w:hAnsi="仿宋" w:hint="eastAsia"/>
          <w:sz w:val="32"/>
          <w:szCs w:val="32"/>
        </w:rPr>
        <w:t>名师创新团队电子白板课堂展示活动、南通市信息化教学设计比赛等省市级教研与比赛活动。</w:t>
      </w:r>
    </w:p>
    <w:p w:rsidR="004C1E5E" w:rsidRPr="007A604D" w:rsidRDefault="004C1E5E"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5.3.3学习交流</w:t>
      </w:r>
    </w:p>
    <w:p w:rsidR="007227E2" w:rsidRPr="007A604D" w:rsidRDefault="00C85F66"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学校先后迎来芬兰教育考察团、青海省海南州教育代表团、青海省湟中县教育考察团、启东市政府教育考察团、海安县教育考察团、沭阳中专、海安开放大学、江阴徐霞客综合高中、江苏模特艺术学校、无锡开放大学塘南办学点等地政府和学校的十多个考察团来校考察、交流，学校的社会影响达到前所未有的高度。</w:t>
      </w:r>
    </w:p>
    <w:p w:rsidR="00294FDC" w:rsidRPr="007A604D" w:rsidRDefault="006F6963" w:rsidP="007A604D">
      <w:pPr>
        <w:spacing w:line="360" w:lineRule="auto"/>
        <w:ind w:firstLineChars="150" w:firstLine="480"/>
        <w:rPr>
          <w:rFonts w:ascii="仿宋" w:eastAsia="仿宋" w:hAnsi="仿宋"/>
          <w:sz w:val="32"/>
          <w:szCs w:val="32"/>
        </w:rPr>
      </w:pPr>
      <w:r>
        <w:rPr>
          <w:rFonts w:ascii="仿宋" w:eastAsia="仿宋" w:hAnsi="仿宋" w:hint="eastAsia"/>
          <w:sz w:val="32"/>
          <w:szCs w:val="32"/>
        </w:rPr>
        <w:t>6.</w:t>
      </w:r>
      <w:r w:rsidR="00294FDC" w:rsidRPr="007A604D">
        <w:rPr>
          <w:rFonts w:ascii="仿宋" w:eastAsia="仿宋" w:hAnsi="仿宋" w:hint="eastAsia"/>
          <w:sz w:val="32"/>
          <w:szCs w:val="32"/>
        </w:rPr>
        <w:t>政策措施</w:t>
      </w:r>
    </w:p>
    <w:p w:rsidR="004C1E5E" w:rsidRPr="007A604D" w:rsidRDefault="004C1E5E"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6.1办学经费</w:t>
      </w:r>
    </w:p>
    <w:p w:rsidR="004C1E5E" w:rsidRPr="007A604D" w:rsidRDefault="007E5BA0"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学校作为全额</w:t>
      </w:r>
      <w:proofErr w:type="gramStart"/>
      <w:r w:rsidRPr="007A604D">
        <w:rPr>
          <w:rFonts w:ascii="仿宋" w:eastAsia="仿宋" w:hAnsi="仿宋" w:hint="eastAsia"/>
          <w:sz w:val="32"/>
          <w:szCs w:val="32"/>
        </w:rPr>
        <w:t>拔款</w:t>
      </w:r>
      <w:proofErr w:type="gramEnd"/>
      <w:r w:rsidRPr="007A604D">
        <w:rPr>
          <w:rFonts w:ascii="仿宋" w:eastAsia="仿宋" w:hAnsi="仿宋" w:hint="eastAsia"/>
          <w:sz w:val="32"/>
          <w:szCs w:val="32"/>
        </w:rPr>
        <w:t>事业单位，得到县财政的重点扶持，截止2017年12月份，财政累计划拨经费9799.52万元、免学费补助470万元、省市教育主管部门划拨专项经费570万元，设备购置专项经费200万元；2017年，县财政确定的生均公用经费</w:t>
      </w:r>
      <w:proofErr w:type="gramStart"/>
      <w:r w:rsidRPr="007A604D">
        <w:rPr>
          <w:rFonts w:ascii="仿宋" w:eastAsia="仿宋" w:hAnsi="仿宋" w:hint="eastAsia"/>
          <w:sz w:val="32"/>
          <w:szCs w:val="32"/>
        </w:rPr>
        <w:t>拔款</w:t>
      </w:r>
      <w:proofErr w:type="gramEnd"/>
      <w:r w:rsidRPr="007A604D">
        <w:rPr>
          <w:rFonts w:ascii="仿宋" w:eastAsia="仿宋" w:hAnsi="仿宋" w:hint="eastAsia"/>
          <w:sz w:val="32"/>
          <w:szCs w:val="32"/>
        </w:rPr>
        <w:t>标准为1150元/生；2018年，县委、县政府将我校生均公用经费标准提高到1550元/生，并对专项经费予以重点保障。</w:t>
      </w:r>
    </w:p>
    <w:p w:rsidR="004C1E5E" w:rsidRPr="007A604D" w:rsidRDefault="004C1E5E"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6.2政策措施</w:t>
      </w:r>
    </w:p>
    <w:p w:rsidR="00294FDC" w:rsidRPr="007A604D" w:rsidRDefault="00294FDC"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为解决我校专业教师紧缺的问题，县政府积极筹划建立</w:t>
      </w:r>
      <w:r w:rsidRPr="007A604D">
        <w:rPr>
          <w:rFonts w:ascii="仿宋" w:eastAsia="仿宋" w:hAnsi="仿宋" w:hint="eastAsia"/>
          <w:sz w:val="32"/>
          <w:szCs w:val="32"/>
        </w:rPr>
        <w:lastRenderedPageBreak/>
        <w:t xml:space="preserve">引进高技能人才的绿色通道，县编制办拨给学校40个流动编制，用于解决学校专业发展需要的专业人才聘用问题。同时，每年都面向社会招聘一批机电、物流、电商、会计、汽修、烹饪、化工、机器人等专业的技能指导教师，一些优秀人才陆续引进，极大的缓解了专业教师不足的问题。   </w:t>
      </w:r>
    </w:p>
    <w:p w:rsidR="00294FDC" w:rsidRPr="007A604D" w:rsidRDefault="00294FDC"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县政府通过申报“社会事业引导资金”的方式，激励学校创新办学模式，推进教学改革，每年学校均能成功申报数十万元社会事业引导奖金，极大地推进了各项教育创新工作。</w:t>
      </w:r>
    </w:p>
    <w:p w:rsidR="004C1E5E" w:rsidRPr="007A604D" w:rsidRDefault="004C1E5E"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7.特色创新</w:t>
      </w:r>
      <w:r w:rsidR="00672FCF">
        <w:rPr>
          <w:rFonts w:ascii="仿宋" w:eastAsia="仿宋" w:hAnsi="仿宋" w:hint="eastAsia"/>
          <w:sz w:val="32"/>
          <w:szCs w:val="32"/>
        </w:rPr>
        <w:t>（详见案例）</w:t>
      </w:r>
    </w:p>
    <w:p w:rsidR="00E40488" w:rsidRPr="007A604D" w:rsidRDefault="00E40488"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7.1中等职</w:t>
      </w:r>
      <w:r w:rsidR="00CA402A" w:rsidRPr="007A604D">
        <w:rPr>
          <w:rFonts w:ascii="仿宋" w:eastAsia="仿宋" w:hAnsi="仿宋" w:hint="eastAsia"/>
          <w:sz w:val="32"/>
          <w:szCs w:val="32"/>
        </w:rPr>
        <w:t>业学</w:t>
      </w:r>
      <w:r w:rsidRPr="007A604D">
        <w:rPr>
          <w:rFonts w:ascii="仿宋" w:eastAsia="仿宋" w:hAnsi="仿宋" w:hint="eastAsia"/>
          <w:sz w:val="32"/>
          <w:szCs w:val="32"/>
        </w:rPr>
        <w:t>校智慧实训基地构建</w:t>
      </w:r>
    </w:p>
    <w:p w:rsidR="00CA402A" w:rsidRPr="007A604D" w:rsidRDefault="00527794"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中等职校智慧实训基地是借助于物联网、云计算、大数据、泛在感知等信息技术，构建集物联化、智能化、感知化、信息化于一体的实训基地</w:t>
      </w:r>
      <w:r w:rsidR="00672FCF">
        <w:rPr>
          <w:rFonts w:ascii="仿宋" w:eastAsia="仿宋" w:hAnsi="仿宋" w:hint="eastAsia"/>
          <w:sz w:val="32"/>
          <w:szCs w:val="32"/>
        </w:rPr>
        <w:t>。</w:t>
      </w:r>
      <w:r w:rsidRPr="007A604D">
        <w:rPr>
          <w:rFonts w:ascii="仿宋" w:eastAsia="仿宋" w:hAnsi="仿宋" w:hint="eastAsia"/>
          <w:sz w:val="32"/>
          <w:szCs w:val="32"/>
        </w:rPr>
        <w:t>中职</w:t>
      </w:r>
      <w:r w:rsidR="00CA402A" w:rsidRPr="007A604D">
        <w:rPr>
          <w:rFonts w:ascii="仿宋" w:eastAsia="仿宋" w:hAnsi="仿宋" w:hint="eastAsia"/>
          <w:sz w:val="32"/>
          <w:szCs w:val="32"/>
        </w:rPr>
        <w:t>学</w:t>
      </w:r>
      <w:r w:rsidRPr="007A604D">
        <w:rPr>
          <w:rFonts w:ascii="仿宋" w:eastAsia="仿宋" w:hAnsi="仿宋" w:hint="eastAsia"/>
          <w:sz w:val="32"/>
          <w:szCs w:val="32"/>
        </w:rPr>
        <w:t>校智慧实训基地</w:t>
      </w:r>
      <w:r w:rsidR="002322A8">
        <w:rPr>
          <w:rFonts w:ascii="仿宋" w:eastAsia="仿宋" w:hAnsi="仿宋" w:hint="eastAsia"/>
          <w:sz w:val="32"/>
          <w:szCs w:val="32"/>
        </w:rPr>
        <w:t>的</w:t>
      </w:r>
      <w:r w:rsidRPr="007A604D">
        <w:rPr>
          <w:rFonts w:ascii="仿宋" w:eastAsia="仿宋" w:hAnsi="仿宋" w:hint="eastAsia"/>
          <w:sz w:val="32"/>
          <w:szCs w:val="32"/>
        </w:rPr>
        <w:t>日臻完善，</w:t>
      </w:r>
      <w:r w:rsidR="002322A8">
        <w:rPr>
          <w:rFonts w:ascii="仿宋" w:eastAsia="仿宋" w:hAnsi="仿宋" w:hint="eastAsia"/>
          <w:sz w:val="32"/>
          <w:szCs w:val="32"/>
        </w:rPr>
        <w:t>将使智慧实训基地</w:t>
      </w:r>
      <w:r w:rsidRPr="007A604D">
        <w:rPr>
          <w:rFonts w:ascii="仿宋" w:eastAsia="仿宋" w:hAnsi="仿宋" w:hint="eastAsia"/>
          <w:sz w:val="32"/>
          <w:szCs w:val="32"/>
        </w:rPr>
        <w:t>更好地服务学生、服务教师、服务学校、服务社会</w:t>
      </w:r>
      <w:r w:rsidR="00CA402A" w:rsidRPr="007A604D">
        <w:rPr>
          <w:rFonts w:ascii="仿宋" w:eastAsia="仿宋" w:hAnsi="仿宋" w:hint="eastAsia"/>
          <w:sz w:val="32"/>
          <w:szCs w:val="32"/>
        </w:rPr>
        <w:t>。</w:t>
      </w:r>
    </w:p>
    <w:p w:rsidR="00E40488" w:rsidRPr="007A604D" w:rsidRDefault="00E40488"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7.2发挥名师效应 推动教学改革</w:t>
      </w:r>
    </w:p>
    <w:p w:rsidR="00672FCF" w:rsidRDefault="00E40488"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职业教育</w:t>
      </w:r>
      <w:r w:rsidR="00527794" w:rsidRPr="007A604D">
        <w:rPr>
          <w:rFonts w:ascii="仿宋" w:eastAsia="仿宋" w:hAnsi="仿宋" w:hint="eastAsia"/>
          <w:sz w:val="32"/>
          <w:szCs w:val="32"/>
        </w:rPr>
        <w:t>名师是推动学校优质发展的强劲动力，学校</w:t>
      </w:r>
      <w:r w:rsidRPr="007A604D">
        <w:rPr>
          <w:rFonts w:ascii="仿宋" w:eastAsia="仿宋" w:hAnsi="仿宋" w:hint="eastAsia"/>
          <w:sz w:val="32"/>
          <w:szCs w:val="32"/>
        </w:rPr>
        <w:t>十分重视</w:t>
      </w:r>
      <w:r w:rsidR="00672FCF">
        <w:rPr>
          <w:rFonts w:ascii="仿宋" w:eastAsia="仿宋" w:hAnsi="仿宋" w:hint="eastAsia"/>
          <w:sz w:val="32"/>
          <w:szCs w:val="32"/>
        </w:rPr>
        <w:t>名师培养和</w:t>
      </w:r>
      <w:r w:rsidRPr="007A604D">
        <w:rPr>
          <w:rFonts w:ascii="仿宋" w:eastAsia="仿宋" w:hAnsi="仿宋" w:hint="eastAsia"/>
          <w:sz w:val="32"/>
          <w:szCs w:val="32"/>
        </w:rPr>
        <w:t>名师工作室建设，</w:t>
      </w:r>
      <w:r w:rsidR="00672FCF">
        <w:rPr>
          <w:rFonts w:ascii="仿宋" w:eastAsia="仿宋" w:hAnsi="仿宋" w:hint="eastAsia"/>
          <w:sz w:val="32"/>
          <w:szCs w:val="32"/>
        </w:rPr>
        <w:t>为学校事业发展发挥了极大的促进作用。</w:t>
      </w:r>
    </w:p>
    <w:p w:rsidR="00294FDC" w:rsidRPr="007A604D" w:rsidRDefault="00294FDC"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8.存在问题与对策</w:t>
      </w:r>
    </w:p>
    <w:p w:rsidR="00294FDC" w:rsidRPr="007A604D" w:rsidRDefault="00294FDC"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8.1</w:t>
      </w:r>
      <w:r w:rsidR="002C1ED1" w:rsidRPr="007A604D">
        <w:rPr>
          <w:rFonts w:ascii="仿宋" w:eastAsia="仿宋" w:hAnsi="仿宋" w:hint="eastAsia"/>
          <w:sz w:val="32"/>
          <w:szCs w:val="32"/>
        </w:rPr>
        <w:t>学业水平测试人才</w:t>
      </w:r>
      <w:r w:rsidR="00DE22C6" w:rsidRPr="007A604D">
        <w:rPr>
          <w:rFonts w:ascii="仿宋" w:eastAsia="仿宋" w:hAnsi="仿宋" w:hint="eastAsia"/>
          <w:sz w:val="32"/>
          <w:szCs w:val="32"/>
        </w:rPr>
        <w:t>培养</w:t>
      </w:r>
      <w:r w:rsidR="002C1ED1" w:rsidRPr="007A604D">
        <w:rPr>
          <w:rFonts w:ascii="仿宋" w:eastAsia="仿宋" w:hAnsi="仿宋" w:hint="eastAsia"/>
          <w:sz w:val="32"/>
          <w:szCs w:val="32"/>
        </w:rPr>
        <w:t>方案存在</w:t>
      </w:r>
      <w:r w:rsidR="00DE22C6" w:rsidRPr="007A604D">
        <w:rPr>
          <w:rFonts w:ascii="仿宋" w:eastAsia="仿宋" w:hAnsi="仿宋" w:hint="eastAsia"/>
          <w:sz w:val="32"/>
          <w:szCs w:val="32"/>
        </w:rPr>
        <w:t>的</w:t>
      </w:r>
      <w:r w:rsidR="002C1ED1" w:rsidRPr="007A604D">
        <w:rPr>
          <w:rFonts w:ascii="仿宋" w:eastAsia="仿宋" w:hAnsi="仿宋" w:hint="eastAsia"/>
          <w:sz w:val="32"/>
          <w:szCs w:val="32"/>
        </w:rPr>
        <w:t>冲突及解决对策</w:t>
      </w:r>
    </w:p>
    <w:p w:rsidR="002C1ED1" w:rsidRPr="007A604D" w:rsidRDefault="002C1ED1"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8.1.1学</w:t>
      </w:r>
      <w:r w:rsidR="00DE22C6" w:rsidRPr="007A604D">
        <w:rPr>
          <w:rFonts w:ascii="仿宋" w:eastAsia="仿宋" w:hAnsi="仿宋" w:hint="eastAsia"/>
          <w:sz w:val="32"/>
          <w:szCs w:val="32"/>
        </w:rPr>
        <w:t>业水平</w:t>
      </w:r>
      <w:r w:rsidRPr="007A604D">
        <w:rPr>
          <w:rFonts w:ascii="仿宋" w:eastAsia="仿宋" w:hAnsi="仿宋" w:hint="eastAsia"/>
          <w:sz w:val="32"/>
          <w:szCs w:val="32"/>
        </w:rPr>
        <w:t>测</w:t>
      </w:r>
      <w:r w:rsidR="00DE22C6" w:rsidRPr="007A604D">
        <w:rPr>
          <w:rFonts w:ascii="仿宋" w:eastAsia="仿宋" w:hAnsi="仿宋" w:hint="eastAsia"/>
          <w:sz w:val="32"/>
          <w:szCs w:val="32"/>
        </w:rPr>
        <w:t>度时间安排、测试内容与人才培养方</w:t>
      </w:r>
      <w:r w:rsidR="00DE22C6" w:rsidRPr="007A604D">
        <w:rPr>
          <w:rFonts w:ascii="仿宋" w:eastAsia="仿宋" w:hAnsi="仿宋" w:hint="eastAsia"/>
          <w:sz w:val="32"/>
          <w:szCs w:val="32"/>
        </w:rPr>
        <w:lastRenderedPageBreak/>
        <w:t>案存在</w:t>
      </w:r>
      <w:r w:rsidRPr="007A604D">
        <w:rPr>
          <w:rFonts w:ascii="仿宋" w:eastAsia="仿宋" w:hAnsi="仿宋" w:hint="eastAsia"/>
          <w:sz w:val="32"/>
          <w:szCs w:val="32"/>
        </w:rPr>
        <w:t>冲突</w:t>
      </w:r>
    </w:p>
    <w:p w:rsidR="002C1ED1" w:rsidRPr="007A604D" w:rsidRDefault="002C1ED1"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目前学测时间均安排在第五学期进行，而</w:t>
      </w:r>
      <w:proofErr w:type="gramStart"/>
      <w:r w:rsidRPr="007A604D">
        <w:rPr>
          <w:rFonts w:ascii="仿宋" w:eastAsia="仿宋" w:hAnsi="仿宋" w:hint="eastAsia"/>
          <w:sz w:val="32"/>
          <w:szCs w:val="32"/>
        </w:rPr>
        <w:t>参加学测的</w:t>
      </w:r>
      <w:proofErr w:type="gramEnd"/>
      <w:r w:rsidRPr="007A604D">
        <w:rPr>
          <w:rFonts w:ascii="仿宋" w:eastAsia="仿宋" w:hAnsi="仿宋" w:hint="eastAsia"/>
          <w:sz w:val="32"/>
          <w:szCs w:val="32"/>
        </w:rPr>
        <w:t>语、数、外、德育和专业基础课都是前四个学期的课程，第五学期按专业人</w:t>
      </w:r>
      <w:proofErr w:type="gramStart"/>
      <w:r w:rsidRPr="007A604D">
        <w:rPr>
          <w:rFonts w:ascii="仿宋" w:eastAsia="仿宋" w:hAnsi="仿宋" w:hint="eastAsia"/>
          <w:sz w:val="32"/>
          <w:szCs w:val="32"/>
        </w:rPr>
        <w:t>培方案</w:t>
      </w:r>
      <w:proofErr w:type="gramEnd"/>
      <w:r w:rsidRPr="007A604D">
        <w:rPr>
          <w:rFonts w:ascii="仿宋" w:eastAsia="仿宋" w:hAnsi="仿宋" w:hint="eastAsia"/>
          <w:sz w:val="32"/>
          <w:szCs w:val="32"/>
        </w:rPr>
        <w:t>主要进行专业核心课程的教学，各校为了</w:t>
      </w:r>
      <w:proofErr w:type="gramStart"/>
      <w:r w:rsidRPr="007A604D">
        <w:rPr>
          <w:rFonts w:ascii="仿宋" w:eastAsia="仿宋" w:hAnsi="仿宋" w:hint="eastAsia"/>
          <w:sz w:val="32"/>
          <w:szCs w:val="32"/>
        </w:rPr>
        <w:t>应对学测</w:t>
      </w:r>
      <w:proofErr w:type="gramEnd"/>
      <w:r w:rsidRPr="007A604D">
        <w:rPr>
          <w:rFonts w:ascii="仿宋" w:eastAsia="仿宋" w:hAnsi="仿宋" w:hint="eastAsia"/>
          <w:sz w:val="32"/>
          <w:szCs w:val="32"/>
        </w:rPr>
        <w:t>，第五学期前半个学期基本停课复习，挤占了核心课程的教学和技能训练，对完成实施</w:t>
      </w:r>
      <w:proofErr w:type="gramStart"/>
      <w:r w:rsidRPr="007A604D">
        <w:rPr>
          <w:rFonts w:ascii="仿宋" w:eastAsia="仿宋" w:hAnsi="仿宋" w:hint="eastAsia"/>
          <w:sz w:val="32"/>
          <w:szCs w:val="32"/>
        </w:rPr>
        <w:t>性教学</w:t>
      </w:r>
      <w:proofErr w:type="gramEnd"/>
      <w:r w:rsidRPr="007A604D">
        <w:rPr>
          <w:rFonts w:ascii="仿宋" w:eastAsia="仿宋" w:hAnsi="仿宋" w:hint="eastAsia"/>
          <w:sz w:val="32"/>
          <w:szCs w:val="32"/>
        </w:rPr>
        <w:t>计划存在一定冲突，影响了人才培养质量；专业技能测试内容与人才培养目标不一致。由于目前学业水平测试内容大多参照技能大赛项目，一是要求过高；二是内容单一，涵盖不了人才培养目标；三是测试方法和内容与职业岗位要求完全不相符，得不到行业普遍认可。</w:t>
      </w:r>
    </w:p>
    <w:p w:rsidR="002C1ED1" w:rsidRPr="007A604D" w:rsidRDefault="002C1ED1"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8.1.2解决对策与建议</w:t>
      </w:r>
    </w:p>
    <w:p w:rsidR="002C1ED1" w:rsidRPr="007A604D" w:rsidRDefault="002C1ED1"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在目前学业水平测试时间无法改变的情况下，学校将根据具体情况调整实施性人才</w:t>
      </w:r>
      <w:r w:rsidR="00DE22C6" w:rsidRPr="007A604D">
        <w:rPr>
          <w:rFonts w:ascii="仿宋" w:eastAsia="仿宋" w:hAnsi="仿宋" w:hint="eastAsia"/>
          <w:sz w:val="32"/>
          <w:szCs w:val="32"/>
        </w:rPr>
        <w:t>培养</w:t>
      </w:r>
      <w:r w:rsidRPr="007A604D">
        <w:rPr>
          <w:rFonts w:ascii="仿宋" w:eastAsia="仿宋" w:hAnsi="仿宋" w:hint="eastAsia"/>
          <w:sz w:val="32"/>
          <w:szCs w:val="32"/>
        </w:rPr>
        <w:t>方案，</w:t>
      </w:r>
      <w:r w:rsidR="00DE22C6" w:rsidRPr="007A604D">
        <w:rPr>
          <w:rFonts w:ascii="仿宋" w:eastAsia="仿宋" w:hAnsi="仿宋" w:hint="eastAsia"/>
          <w:sz w:val="32"/>
          <w:szCs w:val="32"/>
        </w:rPr>
        <w:t>专业核心课程和专业技能课程适度前移，在学业水平测试前完全核心课程和核心技能的教学任务；对于测试方式，建议省教育厅组织学业水平测试工作时，尽可能由行业企业专家参与命题，把学业水平测试与职业岗位能力测试结合起来，让企业通过测试成绩对学生的学习情况有大概的了解，这样既能发挥学业水平测试对于学生学习的评价作用，又能从用人单位的角度对学校和学生有一个相对客观的评价，更好地发挥测试评价的社会作用。</w:t>
      </w:r>
    </w:p>
    <w:p w:rsidR="00DE22C6" w:rsidRPr="007A604D" w:rsidRDefault="00DE22C6"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lastRenderedPageBreak/>
        <w:t>8.2学生学业评价与管理机制中存在问题及解决对策</w:t>
      </w:r>
    </w:p>
    <w:p w:rsidR="006604EA" w:rsidRPr="007A604D" w:rsidRDefault="006604EA"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8.2.1学生学业评价与管理机制中存在问题</w:t>
      </w:r>
    </w:p>
    <w:p w:rsidR="006604EA" w:rsidRPr="007A604D" w:rsidRDefault="00DE22C6"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从学生学业情况抽样调查结果分析，我校部分学生在学习目的性、自觉性和主动性方面还存在较大问题，究其原因，</w:t>
      </w:r>
      <w:r w:rsidR="006604EA" w:rsidRPr="007A604D">
        <w:rPr>
          <w:rFonts w:ascii="仿宋" w:eastAsia="仿宋" w:hAnsi="仿宋" w:hint="eastAsia"/>
          <w:sz w:val="32"/>
          <w:szCs w:val="32"/>
        </w:rPr>
        <w:t>与学校现行</w:t>
      </w:r>
      <w:r w:rsidRPr="007A604D">
        <w:rPr>
          <w:rFonts w:ascii="仿宋" w:eastAsia="仿宋" w:hAnsi="仿宋" w:hint="eastAsia"/>
          <w:sz w:val="32"/>
          <w:szCs w:val="32"/>
        </w:rPr>
        <w:t>学生学业评价与管理机制</w:t>
      </w:r>
      <w:r w:rsidR="006604EA" w:rsidRPr="007A604D">
        <w:rPr>
          <w:rFonts w:ascii="仿宋" w:eastAsia="仿宋" w:hAnsi="仿宋" w:hint="eastAsia"/>
          <w:sz w:val="32"/>
          <w:szCs w:val="32"/>
        </w:rPr>
        <w:t>有待完善有关。</w:t>
      </w:r>
    </w:p>
    <w:p w:rsidR="00DE22C6" w:rsidRPr="007A604D" w:rsidRDefault="006604EA" w:rsidP="007A604D">
      <w:pPr>
        <w:spacing w:line="360" w:lineRule="auto"/>
        <w:ind w:firstLineChars="200" w:firstLine="640"/>
        <w:rPr>
          <w:rFonts w:ascii="仿宋" w:eastAsia="仿宋" w:hAnsi="仿宋"/>
          <w:sz w:val="32"/>
          <w:szCs w:val="32"/>
        </w:rPr>
      </w:pPr>
      <w:r w:rsidRPr="007A604D">
        <w:rPr>
          <w:rFonts w:ascii="仿宋" w:eastAsia="仿宋" w:hAnsi="仿宋"/>
          <w:sz w:val="32"/>
          <w:szCs w:val="32"/>
        </w:rPr>
        <w:t>8.2.</w:t>
      </w:r>
      <w:r w:rsidRPr="007A604D">
        <w:rPr>
          <w:rFonts w:ascii="仿宋" w:eastAsia="仿宋" w:hAnsi="仿宋" w:hint="eastAsia"/>
          <w:sz w:val="32"/>
          <w:szCs w:val="32"/>
        </w:rPr>
        <w:t>2学校</w:t>
      </w:r>
      <w:r w:rsidR="00DE22C6" w:rsidRPr="007A604D">
        <w:rPr>
          <w:rFonts w:ascii="仿宋" w:eastAsia="仿宋" w:hAnsi="仿宋" w:hint="eastAsia"/>
          <w:sz w:val="32"/>
          <w:szCs w:val="32"/>
        </w:rPr>
        <w:t>已组织力量草拟了《学分制管理细则》和《学生学业评价与管理办法》等文件，</w:t>
      </w:r>
      <w:r w:rsidRPr="007A604D">
        <w:rPr>
          <w:rFonts w:ascii="仿宋" w:eastAsia="仿宋" w:hAnsi="仿宋" w:hint="eastAsia"/>
          <w:sz w:val="32"/>
          <w:szCs w:val="32"/>
        </w:rPr>
        <w:t>借助于</w:t>
      </w:r>
      <w:r w:rsidR="00DE22C6" w:rsidRPr="007A604D">
        <w:rPr>
          <w:rFonts w:ascii="仿宋" w:eastAsia="仿宋" w:hAnsi="仿宋" w:hint="eastAsia"/>
          <w:sz w:val="32"/>
          <w:szCs w:val="32"/>
        </w:rPr>
        <w:t>学校智慧校园建设中所建</w:t>
      </w:r>
      <w:r w:rsidRPr="007A604D">
        <w:rPr>
          <w:rFonts w:ascii="仿宋" w:eastAsia="仿宋" w:hAnsi="仿宋" w:hint="eastAsia"/>
          <w:sz w:val="32"/>
          <w:szCs w:val="32"/>
        </w:rPr>
        <w:t>成</w:t>
      </w:r>
      <w:r w:rsidR="00DE22C6" w:rsidRPr="007A604D">
        <w:rPr>
          <w:rFonts w:ascii="仿宋" w:eastAsia="仿宋" w:hAnsi="仿宋" w:hint="eastAsia"/>
          <w:sz w:val="32"/>
          <w:szCs w:val="32"/>
        </w:rPr>
        <w:t>的校园网络</w:t>
      </w:r>
      <w:r w:rsidRPr="007A604D">
        <w:rPr>
          <w:rFonts w:ascii="仿宋" w:eastAsia="仿宋" w:hAnsi="仿宋" w:hint="eastAsia"/>
          <w:sz w:val="32"/>
          <w:szCs w:val="32"/>
        </w:rPr>
        <w:t>课程平台</w:t>
      </w:r>
      <w:r w:rsidR="00DE22C6" w:rsidRPr="007A604D">
        <w:rPr>
          <w:rFonts w:ascii="仿宋" w:eastAsia="仿宋" w:hAnsi="仿宋" w:hint="eastAsia"/>
          <w:sz w:val="32"/>
          <w:szCs w:val="32"/>
        </w:rPr>
        <w:t>、</w:t>
      </w:r>
      <w:r w:rsidRPr="007A604D">
        <w:rPr>
          <w:rFonts w:ascii="仿宋" w:eastAsia="仿宋" w:hAnsi="仿宋" w:hint="eastAsia"/>
          <w:sz w:val="32"/>
          <w:szCs w:val="32"/>
        </w:rPr>
        <w:t>考核体系、</w:t>
      </w:r>
      <w:r w:rsidR="00DE22C6" w:rsidRPr="007A604D">
        <w:rPr>
          <w:rFonts w:ascii="仿宋" w:eastAsia="仿宋" w:hAnsi="仿宋" w:hint="eastAsia"/>
          <w:sz w:val="32"/>
          <w:szCs w:val="32"/>
        </w:rPr>
        <w:t>师生教学与学习空间和相关教务管理系统的</w:t>
      </w:r>
      <w:r w:rsidRPr="007A604D">
        <w:rPr>
          <w:rFonts w:ascii="仿宋" w:eastAsia="仿宋" w:hAnsi="仿宋" w:hint="eastAsia"/>
          <w:sz w:val="32"/>
          <w:szCs w:val="32"/>
        </w:rPr>
        <w:t>应用，将</w:t>
      </w:r>
      <w:r w:rsidR="00DE22C6" w:rsidRPr="007A604D">
        <w:rPr>
          <w:rFonts w:ascii="仿宋" w:eastAsia="仿宋" w:hAnsi="仿宋" w:hint="eastAsia"/>
          <w:sz w:val="32"/>
          <w:szCs w:val="32"/>
        </w:rPr>
        <w:t>《学分制管理细则》和《学生学业评价与管理办法》</w:t>
      </w:r>
      <w:r w:rsidRPr="007A604D">
        <w:rPr>
          <w:rFonts w:ascii="仿宋" w:eastAsia="仿宋" w:hAnsi="仿宋" w:hint="eastAsia"/>
          <w:sz w:val="32"/>
          <w:szCs w:val="32"/>
        </w:rPr>
        <w:t>落到实处。</w:t>
      </w:r>
    </w:p>
    <w:p w:rsidR="002C1ED1" w:rsidRPr="007A604D" w:rsidRDefault="006604EA"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8.3教师结构性失衡问题及解决对策</w:t>
      </w:r>
    </w:p>
    <w:p w:rsidR="006604EA" w:rsidRPr="007A604D" w:rsidRDefault="006604EA"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8.3.1教师结构性失衡问题</w:t>
      </w:r>
    </w:p>
    <w:p w:rsidR="006604EA" w:rsidRPr="007A604D" w:rsidRDefault="00294FDC"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我校专业教师存在较大缺口，而引进高技能人才的绿色通道尚未建立起来，根据学校专业发展需要，目前急需机电、物流、电商、汽修、烹饪、化工、机器人等专业的技能指导教师，而面向社会招聘时，</w:t>
      </w:r>
      <w:r w:rsidR="006604EA" w:rsidRPr="007A604D">
        <w:rPr>
          <w:rFonts w:ascii="仿宋" w:eastAsia="仿宋" w:hAnsi="仿宋" w:hint="eastAsia"/>
          <w:sz w:val="32"/>
          <w:szCs w:val="32"/>
        </w:rPr>
        <w:t>政府相关部门要求应聘人员必须拥有教师资格证书，导致一些优秀人才</w:t>
      </w:r>
      <w:r w:rsidRPr="007A604D">
        <w:rPr>
          <w:rFonts w:ascii="仿宋" w:eastAsia="仿宋" w:hAnsi="仿宋" w:hint="eastAsia"/>
          <w:sz w:val="32"/>
          <w:szCs w:val="32"/>
        </w:rPr>
        <w:t>难以引进。</w:t>
      </w:r>
    </w:p>
    <w:p w:rsidR="006604EA" w:rsidRPr="007A604D" w:rsidRDefault="006604EA"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8.3.2教师结构性失衡问题</w:t>
      </w:r>
    </w:p>
    <w:p w:rsidR="00294FDC" w:rsidRDefault="00294FDC"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学校正在建议县人才服务部门</w:t>
      </w:r>
      <w:r w:rsidR="006604EA" w:rsidRPr="007A604D">
        <w:rPr>
          <w:rFonts w:ascii="仿宋" w:eastAsia="仿宋" w:hAnsi="仿宋" w:hint="eastAsia"/>
          <w:sz w:val="32"/>
          <w:szCs w:val="32"/>
        </w:rPr>
        <w:t>建议高技能人才进入职业学校的“绿色通道”，并对优秀按县人才管理部门制定的政策，对进入职业学校工作的高层次、高技能人才给予政策奖励，</w:t>
      </w:r>
      <w:r w:rsidRPr="007A604D">
        <w:rPr>
          <w:rFonts w:ascii="仿宋" w:eastAsia="仿宋" w:hAnsi="仿宋" w:hint="eastAsia"/>
          <w:sz w:val="32"/>
          <w:szCs w:val="32"/>
        </w:rPr>
        <w:t>帮助高技能专业人才顺利进入学校教师队伍。</w:t>
      </w:r>
    </w:p>
    <w:p w:rsidR="00672FCF" w:rsidRDefault="00672FCF" w:rsidP="00672FCF">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9.典型案例</w:t>
      </w:r>
    </w:p>
    <w:p w:rsidR="00672FCF" w:rsidRDefault="00672FCF" w:rsidP="00672FCF">
      <w:pPr>
        <w:spacing w:line="360" w:lineRule="auto"/>
        <w:ind w:firstLineChars="200" w:firstLine="640"/>
        <w:rPr>
          <w:rFonts w:ascii="仿宋" w:eastAsia="仿宋" w:hAnsi="仿宋"/>
          <w:sz w:val="32"/>
          <w:szCs w:val="32"/>
        </w:rPr>
      </w:pPr>
      <w:r>
        <w:rPr>
          <w:rFonts w:ascii="仿宋" w:eastAsia="仿宋" w:hAnsi="仿宋" w:hint="eastAsia"/>
          <w:sz w:val="32"/>
          <w:szCs w:val="32"/>
        </w:rPr>
        <w:t>9.1中职学校智慧实训基地构建</w:t>
      </w:r>
    </w:p>
    <w:p w:rsidR="00672FCF" w:rsidRDefault="00672FCF" w:rsidP="00672FCF">
      <w:pPr>
        <w:spacing w:line="360" w:lineRule="auto"/>
        <w:ind w:firstLineChars="200" w:firstLine="640"/>
        <w:rPr>
          <w:rFonts w:ascii="仿宋" w:eastAsia="仿宋" w:hAnsi="仿宋"/>
          <w:sz w:val="32"/>
          <w:szCs w:val="32"/>
        </w:rPr>
      </w:pPr>
      <w:r w:rsidRPr="00672FCF">
        <w:rPr>
          <w:rFonts w:ascii="仿宋" w:eastAsia="仿宋" w:hAnsi="仿宋"/>
          <w:sz w:val="32"/>
          <w:szCs w:val="32"/>
        </w:rPr>
        <w:t>9.1</w:t>
      </w:r>
      <w:r>
        <w:rPr>
          <w:rFonts w:ascii="仿宋" w:eastAsia="仿宋" w:hAnsi="仿宋" w:hint="eastAsia"/>
          <w:sz w:val="32"/>
          <w:szCs w:val="32"/>
        </w:rPr>
        <w:t>.1</w:t>
      </w:r>
      <w:r w:rsidRPr="00672FCF">
        <w:rPr>
          <w:rFonts w:ascii="仿宋" w:eastAsia="仿宋" w:hAnsi="仿宋" w:hint="eastAsia"/>
          <w:sz w:val="32"/>
          <w:szCs w:val="32"/>
        </w:rPr>
        <w:t>中职</w:t>
      </w:r>
      <w:r>
        <w:rPr>
          <w:rFonts w:ascii="仿宋" w:eastAsia="仿宋" w:hAnsi="仿宋" w:hint="eastAsia"/>
          <w:sz w:val="32"/>
          <w:szCs w:val="32"/>
        </w:rPr>
        <w:t>学</w:t>
      </w:r>
      <w:r w:rsidRPr="00672FCF">
        <w:rPr>
          <w:rFonts w:ascii="仿宋" w:eastAsia="仿宋" w:hAnsi="仿宋" w:hint="eastAsia"/>
          <w:sz w:val="32"/>
          <w:szCs w:val="32"/>
        </w:rPr>
        <w:t>校智慧实训基地</w:t>
      </w:r>
      <w:r>
        <w:rPr>
          <w:rFonts w:ascii="仿宋" w:eastAsia="仿宋" w:hAnsi="仿宋" w:hint="eastAsia"/>
          <w:sz w:val="32"/>
          <w:szCs w:val="32"/>
        </w:rPr>
        <w:t>的概念</w:t>
      </w:r>
    </w:p>
    <w:p w:rsidR="00672FCF" w:rsidRDefault="00672FCF" w:rsidP="00672FCF">
      <w:pPr>
        <w:spacing w:line="360" w:lineRule="auto"/>
        <w:ind w:firstLineChars="200" w:firstLine="640"/>
        <w:rPr>
          <w:rFonts w:ascii="仿宋" w:eastAsia="仿宋" w:hAnsi="仿宋"/>
          <w:sz w:val="32"/>
          <w:szCs w:val="32"/>
        </w:rPr>
      </w:pPr>
      <w:r w:rsidRPr="00672FCF">
        <w:rPr>
          <w:rFonts w:ascii="仿宋" w:eastAsia="仿宋" w:hAnsi="仿宋" w:hint="eastAsia"/>
          <w:sz w:val="32"/>
          <w:szCs w:val="32"/>
        </w:rPr>
        <w:t>中职学校智慧实训基地是借助于物联网、云计算、大数据、泛在感知等信息技术，构建集物联化、智能化、感知化、信息化于一体的实训基地。其功能基本涵盖了中职学校实验（实训）教学与管理的功能域，既能充分体现出智慧实训基地教学与管理实时、高效、人性化的特征，更能充分体现出育人为本、发展学生的现代职教管理理念，符合现代科技、现代企业管理对现代职业教育发展的客观要求，初步实现了智慧实训基地与类现代企业（行业）接轨的初衷，随着系统的运行与不断更新，中职学校智慧实训基地系统架构体系将会日臻完善，更好地服务学生、服务教师、服务学校、服务社会。</w:t>
      </w:r>
    </w:p>
    <w:p w:rsidR="00672FCF" w:rsidRPr="00672FCF" w:rsidRDefault="00672FCF" w:rsidP="00672FCF">
      <w:pPr>
        <w:spacing w:line="360" w:lineRule="auto"/>
        <w:ind w:firstLineChars="200" w:firstLine="640"/>
        <w:rPr>
          <w:rFonts w:ascii="仿宋" w:eastAsia="仿宋" w:hAnsi="仿宋"/>
          <w:sz w:val="32"/>
          <w:szCs w:val="32"/>
        </w:rPr>
      </w:pPr>
      <w:r>
        <w:rPr>
          <w:rFonts w:ascii="仿宋" w:eastAsia="仿宋" w:hAnsi="仿宋" w:hint="eastAsia"/>
          <w:sz w:val="32"/>
          <w:szCs w:val="32"/>
        </w:rPr>
        <w:t>9</w:t>
      </w:r>
      <w:r w:rsidRPr="00672FCF">
        <w:rPr>
          <w:rFonts w:ascii="仿宋" w:eastAsia="仿宋" w:hAnsi="仿宋" w:hint="eastAsia"/>
          <w:sz w:val="32"/>
          <w:szCs w:val="32"/>
        </w:rPr>
        <w:t>.1.2智慧实训基地主要构成</w:t>
      </w:r>
    </w:p>
    <w:p w:rsidR="00672FCF" w:rsidRPr="00672FCF" w:rsidRDefault="002322A8" w:rsidP="002322A8">
      <w:pPr>
        <w:spacing w:line="360" w:lineRule="auto"/>
        <w:ind w:firstLineChars="200" w:firstLine="560"/>
        <w:rPr>
          <w:rFonts w:ascii="仿宋" w:eastAsia="仿宋" w:hAnsi="仿宋"/>
          <w:sz w:val="32"/>
          <w:szCs w:val="32"/>
        </w:rPr>
      </w:pPr>
      <w:r w:rsidRPr="004A7256">
        <w:rPr>
          <w:rFonts w:ascii="仿宋" w:eastAsia="仿宋" w:hAnsi="仿宋" w:cs="Arial"/>
          <w:noProof/>
          <w:color w:val="292929"/>
          <w:kern w:val="0"/>
          <w:sz w:val="28"/>
          <w:szCs w:val="28"/>
        </w:rPr>
        <w:drawing>
          <wp:anchor distT="0" distB="0" distL="114300" distR="114300" simplePos="0" relativeHeight="251659264" behindDoc="0" locked="0" layoutInCell="1" allowOverlap="1" wp14:anchorId="18DCA910" wp14:editId="644E94C4">
            <wp:simplePos x="0" y="0"/>
            <wp:positionH relativeFrom="column">
              <wp:posOffset>66040</wp:posOffset>
            </wp:positionH>
            <wp:positionV relativeFrom="paragraph">
              <wp:posOffset>2213610</wp:posOffset>
            </wp:positionV>
            <wp:extent cx="5499100" cy="2171700"/>
            <wp:effectExtent l="0" t="19050" r="25400" b="19050"/>
            <wp:wrapTopAndBottom/>
            <wp:docPr id="9" name="图示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672FCF" w:rsidRPr="00672FCF">
        <w:rPr>
          <w:rFonts w:ascii="仿宋" w:eastAsia="仿宋" w:hAnsi="仿宋" w:hint="eastAsia"/>
          <w:sz w:val="32"/>
          <w:szCs w:val="32"/>
        </w:rPr>
        <w:t>符合“互联网+”职业教育发展的必然趋势。中等职校智慧实训基地按其系统功能分为科技基地、平安基地、创收基地、节能基地、和谐基地五大子系统。各子系统间尽管有着各自独立功能，但在支撑平台上实现信息与数据共享、业务</w:t>
      </w:r>
      <w:r w:rsidR="00672FCF" w:rsidRPr="00672FCF">
        <w:rPr>
          <w:rFonts w:ascii="仿宋" w:eastAsia="仿宋" w:hAnsi="仿宋" w:hint="eastAsia"/>
          <w:sz w:val="32"/>
          <w:szCs w:val="32"/>
        </w:rPr>
        <w:lastRenderedPageBreak/>
        <w:t>整合、协同管控，为各类终端用户提供智能服务。</w:t>
      </w:r>
    </w:p>
    <w:p w:rsidR="00672FCF" w:rsidRPr="00672FCF" w:rsidRDefault="00672FCF" w:rsidP="002322A8">
      <w:pPr>
        <w:spacing w:line="360" w:lineRule="auto"/>
        <w:ind w:firstLineChars="200" w:firstLine="640"/>
        <w:jc w:val="center"/>
        <w:rPr>
          <w:rFonts w:ascii="仿宋" w:eastAsia="仿宋" w:hAnsi="仿宋"/>
          <w:sz w:val="32"/>
          <w:szCs w:val="32"/>
        </w:rPr>
      </w:pPr>
      <w:r w:rsidRPr="00672FCF">
        <w:rPr>
          <w:rFonts w:ascii="仿宋" w:eastAsia="仿宋" w:hAnsi="仿宋" w:hint="eastAsia"/>
          <w:sz w:val="32"/>
          <w:szCs w:val="32"/>
        </w:rPr>
        <w:t>图：智慧实训基地系统模块</w:t>
      </w:r>
    </w:p>
    <w:p w:rsidR="00672FCF" w:rsidRPr="00672FCF" w:rsidRDefault="002322A8" w:rsidP="00672FCF">
      <w:pPr>
        <w:spacing w:line="360" w:lineRule="auto"/>
        <w:ind w:firstLineChars="200" w:firstLine="640"/>
        <w:rPr>
          <w:rFonts w:ascii="仿宋" w:eastAsia="仿宋" w:hAnsi="仿宋"/>
          <w:sz w:val="32"/>
          <w:szCs w:val="32"/>
        </w:rPr>
      </w:pPr>
      <w:r>
        <w:rPr>
          <w:rFonts w:ascii="仿宋" w:eastAsia="仿宋" w:hAnsi="仿宋" w:hint="eastAsia"/>
          <w:sz w:val="32"/>
          <w:szCs w:val="32"/>
        </w:rPr>
        <w:t>9</w:t>
      </w:r>
      <w:r w:rsidR="00672FCF" w:rsidRPr="00672FCF">
        <w:rPr>
          <w:rFonts w:ascii="仿宋" w:eastAsia="仿宋" w:hAnsi="仿宋" w:hint="eastAsia"/>
          <w:sz w:val="32"/>
          <w:szCs w:val="32"/>
        </w:rPr>
        <w:t>.1.</w:t>
      </w:r>
      <w:r>
        <w:rPr>
          <w:rFonts w:ascii="仿宋" w:eastAsia="仿宋" w:hAnsi="仿宋" w:hint="eastAsia"/>
          <w:sz w:val="32"/>
          <w:szCs w:val="32"/>
        </w:rPr>
        <w:t>3</w:t>
      </w:r>
      <w:r w:rsidR="00672FCF" w:rsidRPr="00672FCF">
        <w:rPr>
          <w:rFonts w:ascii="仿宋" w:eastAsia="仿宋" w:hAnsi="仿宋" w:hint="eastAsia"/>
          <w:sz w:val="32"/>
          <w:szCs w:val="32"/>
        </w:rPr>
        <w:t>科技基地系统即智慧实训（验）教学管理系统。系统中含有智能车间（实验室）管理，实验（训）教学管理，实验（训）设备及工量具管理，实训基地管理人员、实习指导教师和学生的考勤管理等模块。系统将通过物联网技术对相关过程信息进行实时采集，并进行数据分析、统计与信息发布，从而实现了实验实</w:t>
      </w:r>
      <w:proofErr w:type="gramStart"/>
      <w:r w:rsidR="00672FCF" w:rsidRPr="00672FCF">
        <w:rPr>
          <w:rFonts w:ascii="仿宋" w:eastAsia="仿宋" w:hAnsi="仿宋" w:hint="eastAsia"/>
          <w:sz w:val="32"/>
          <w:szCs w:val="32"/>
        </w:rPr>
        <w:t>训教学</w:t>
      </w:r>
      <w:proofErr w:type="gramEnd"/>
      <w:r w:rsidR="00672FCF" w:rsidRPr="00672FCF">
        <w:rPr>
          <w:rFonts w:ascii="仿宋" w:eastAsia="仿宋" w:hAnsi="仿宋" w:hint="eastAsia"/>
          <w:sz w:val="32"/>
          <w:szCs w:val="32"/>
        </w:rPr>
        <w:t>的智能化管理。</w:t>
      </w:r>
    </w:p>
    <w:p w:rsidR="00672FCF" w:rsidRPr="00672FCF" w:rsidRDefault="002322A8" w:rsidP="00672FCF">
      <w:pPr>
        <w:spacing w:line="360" w:lineRule="auto"/>
        <w:ind w:firstLineChars="200" w:firstLine="640"/>
        <w:rPr>
          <w:rFonts w:ascii="仿宋" w:eastAsia="仿宋" w:hAnsi="仿宋"/>
          <w:sz w:val="32"/>
          <w:szCs w:val="32"/>
        </w:rPr>
      </w:pPr>
      <w:r>
        <w:rPr>
          <w:rFonts w:ascii="仿宋" w:eastAsia="仿宋" w:hAnsi="仿宋" w:hint="eastAsia"/>
          <w:sz w:val="32"/>
          <w:szCs w:val="32"/>
        </w:rPr>
        <w:t>9</w:t>
      </w:r>
      <w:r w:rsidR="00672FCF" w:rsidRPr="00672FCF">
        <w:rPr>
          <w:rFonts w:ascii="仿宋" w:eastAsia="仿宋" w:hAnsi="仿宋" w:hint="eastAsia"/>
          <w:sz w:val="32"/>
          <w:szCs w:val="32"/>
        </w:rPr>
        <w:t>.1.</w:t>
      </w:r>
      <w:r>
        <w:rPr>
          <w:rFonts w:ascii="仿宋" w:eastAsia="仿宋" w:hAnsi="仿宋" w:hint="eastAsia"/>
          <w:sz w:val="32"/>
          <w:szCs w:val="32"/>
        </w:rPr>
        <w:t>4</w:t>
      </w:r>
      <w:r w:rsidR="00672FCF" w:rsidRPr="00672FCF">
        <w:rPr>
          <w:rFonts w:ascii="仿宋" w:eastAsia="仿宋" w:hAnsi="仿宋" w:hint="eastAsia"/>
          <w:sz w:val="32"/>
          <w:szCs w:val="32"/>
        </w:rPr>
        <w:t>平安基地系统即智慧实训基地安全管理系统。内含智能车辆管理、基地安防监控、安防报警和巡逻管理等模块。系统将依据车辆识别系统、基地车位电子地图、导航系统等，实现基地车辆智能化管理；建立多级构架的校园综合安防监控系统，针对重点部位设立安全防范监控，采用报警、视频监控、通讯、电子巡查等技术手段来实现智能安防。</w:t>
      </w:r>
    </w:p>
    <w:p w:rsidR="00672FCF" w:rsidRPr="00672FCF" w:rsidRDefault="002322A8" w:rsidP="00672FCF">
      <w:pPr>
        <w:spacing w:line="360" w:lineRule="auto"/>
        <w:ind w:firstLineChars="200" w:firstLine="640"/>
        <w:rPr>
          <w:rFonts w:ascii="仿宋" w:eastAsia="仿宋" w:hAnsi="仿宋"/>
          <w:sz w:val="32"/>
          <w:szCs w:val="32"/>
        </w:rPr>
      </w:pPr>
      <w:r>
        <w:rPr>
          <w:rFonts w:ascii="仿宋" w:eastAsia="仿宋" w:hAnsi="仿宋" w:hint="eastAsia"/>
          <w:sz w:val="32"/>
          <w:szCs w:val="32"/>
        </w:rPr>
        <w:t>9</w:t>
      </w:r>
      <w:r w:rsidR="00672FCF" w:rsidRPr="00672FCF">
        <w:rPr>
          <w:rFonts w:ascii="仿宋" w:eastAsia="仿宋" w:hAnsi="仿宋" w:hint="eastAsia"/>
          <w:sz w:val="32"/>
          <w:szCs w:val="32"/>
        </w:rPr>
        <w:t>.1.</w:t>
      </w:r>
      <w:r>
        <w:rPr>
          <w:rFonts w:ascii="仿宋" w:eastAsia="仿宋" w:hAnsi="仿宋" w:hint="eastAsia"/>
          <w:sz w:val="32"/>
          <w:szCs w:val="32"/>
        </w:rPr>
        <w:t>5</w:t>
      </w:r>
      <w:r w:rsidR="00672FCF" w:rsidRPr="00672FCF">
        <w:rPr>
          <w:rFonts w:ascii="仿宋" w:eastAsia="仿宋" w:hAnsi="仿宋" w:hint="eastAsia"/>
          <w:sz w:val="32"/>
          <w:szCs w:val="32"/>
        </w:rPr>
        <w:t>创收基地</w:t>
      </w:r>
      <w:proofErr w:type="gramStart"/>
      <w:r w:rsidR="00672FCF" w:rsidRPr="00672FCF">
        <w:rPr>
          <w:rFonts w:ascii="仿宋" w:eastAsia="仿宋" w:hAnsi="仿宋" w:hint="eastAsia"/>
          <w:sz w:val="32"/>
          <w:szCs w:val="32"/>
        </w:rPr>
        <w:t>系统即类企业</w:t>
      </w:r>
      <w:proofErr w:type="gramEnd"/>
      <w:r w:rsidR="00672FCF" w:rsidRPr="00672FCF">
        <w:rPr>
          <w:rFonts w:ascii="仿宋" w:eastAsia="仿宋" w:hAnsi="仿宋" w:hint="eastAsia"/>
          <w:sz w:val="32"/>
          <w:szCs w:val="32"/>
        </w:rPr>
        <w:t>（行业）智能生产经营管理系统。内含智能设备管理、智能生产管理、智能仓储管理和智能经营管理等模块。随着中等职业教育改革的不断深化，实训基地的构建元素与功能都发生快速转变，智慧实训基地必须按照“深化产教融合、校企合作”的要求，从智慧设备管理、生产管理、仓储管理和经营管理等因素协同考虑，建成集将产、学、</w:t>
      </w:r>
      <w:proofErr w:type="gramStart"/>
      <w:r w:rsidR="00672FCF" w:rsidRPr="00672FCF">
        <w:rPr>
          <w:rFonts w:ascii="仿宋" w:eastAsia="仿宋" w:hAnsi="仿宋" w:hint="eastAsia"/>
          <w:sz w:val="32"/>
          <w:szCs w:val="32"/>
        </w:rPr>
        <w:t>研</w:t>
      </w:r>
      <w:proofErr w:type="gramEnd"/>
      <w:r w:rsidR="00672FCF" w:rsidRPr="00672FCF">
        <w:rPr>
          <w:rFonts w:ascii="仿宋" w:eastAsia="仿宋" w:hAnsi="仿宋" w:hint="eastAsia"/>
          <w:sz w:val="32"/>
          <w:szCs w:val="32"/>
        </w:rPr>
        <w:t>、培和服务等多功能于一体的类现代企业（行业）型智慧实训基地。</w:t>
      </w:r>
    </w:p>
    <w:p w:rsidR="00672FCF" w:rsidRPr="00672FCF" w:rsidRDefault="002322A8" w:rsidP="00672FCF">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9</w:t>
      </w:r>
      <w:r w:rsidR="00672FCF" w:rsidRPr="00672FCF">
        <w:rPr>
          <w:rFonts w:ascii="仿宋" w:eastAsia="仿宋" w:hAnsi="仿宋" w:hint="eastAsia"/>
          <w:sz w:val="32"/>
          <w:szCs w:val="32"/>
        </w:rPr>
        <w:t>.1.</w:t>
      </w:r>
      <w:r>
        <w:rPr>
          <w:rFonts w:ascii="仿宋" w:eastAsia="仿宋" w:hAnsi="仿宋" w:hint="eastAsia"/>
          <w:sz w:val="32"/>
          <w:szCs w:val="32"/>
        </w:rPr>
        <w:t>6</w:t>
      </w:r>
      <w:r w:rsidR="00672FCF" w:rsidRPr="00672FCF">
        <w:rPr>
          <w:rFonts w:ascii="仿宋" w:eastAsia="仿宋" w:hAnsi="仿宋" w:hint="eastAsia"/>
          <w:sz w:val="32"/>
          <w:szCs w:val="32"/>
        </w:rPr>
        <w:t>节能基地系统</w:t>
      </w:r>
      <w:proofErr w:type="gramStart"/>
      <w:r w:rsidR="00672FCF" w:rsidRPr="00672FCF">
        <w:rPr>
          <w:rFonts w:ascii="仿宋" w:eastAsia="仿宋" w:hAnsi="仿宋" w:hint="eastAsia"/>
          <w:sz w:val="32"/>
          <w:szCs w:val="32"/>
        </w:rPr>
        <w:t>即基地</w:t>
      </w:r>
      <w:proofErr w:type="gramEnd"/>
      <w:r w:rsidR="00672FCF" w:rsidRPr="00672FCF">
        <w:rPr>
          <w:rFonts w:ascii="仿宋" w:eastAsia="仿宋" w:hAnsi="仿宋" w:hint="eastAsia"/>
          <w:sz w:val="32"/>
          <w:szCs w:val="32"/>
        </w:rPr>
        <w:t>能耗计量与管控系统。内含基地智能电能计量、水气管网监测、智能照明、空调集控和智能浇灌等管理模块。职业学校是水电耗能大户，而实训基地在学校耗能中占比最大，另外许多设备通过气压元件控制。因此节能基地系统在对于基地节能降耗环节起到至关重要的作用，将智能窗帘、智能照明、基地风光互补发电、雨水储存与智能浇灌等纳入其中，节能空间将会更大。</w:t>
      </w:r>
    </w:p>
    <w:p w:rsidR="00672FCF" w:rsidRDefault="002322A8" w:rsidP="00672FCF">
      <w:pPr>
        <w:spacing w:line="360" w:lineRule="auto"/>
        <w:ind w:firstLineChars="200" w:firstLine="640"/>
        <w:rPr>
          <w:rFonts w:ascii="仿宋" w:eastAsia="仿宋" w:hAnsi="仿宋"/>
          <w:sz w:val="32"/>
          <w:szCs w:val="32"/>
        </w:rPr>
      </w:pPr>
      <w:r>
        <w:rPr>
          <w:rFonts w:ascii="仿宋" w:eastAsia="仿宋" w:hAnsi="仿宋" w:hint="eastAsia"/>
          <w:sz w:val="32"/>
          <w:szCs w:val="32"/>
        </w:rPr>
        <w:t>9</w:t>
      </w:r>
      <w:r w:rsidR="00672FCF" w:rsidRPr="00672FCF">
        <w:rPr>
          <w:rFonts w:ascii="仿宋" w:eastAsia="仿宋" w:hAnsi="仿宋" w:hint="eastAsia"/>
          <w:sz w:val="32"/>
          <w:szCs w:val="32"/>
        </w:rPr>
        <w:t>.1.</w:t>
      </w:r>
      <w:r>
        <w:rPr>
          <w:rFonts w:ascii="仿宋" w:eastAsia="仿宋" w:hAnsi="仿宋" w:hint="eastAsia"/>
          <w:sz w:val="32"/>
          <w:szCs w:val="32"/>
        </w:rPr>
        <w:t>7</w:t>
      </w:r>
      <w:r w:rsidR="00672FCF" w:rsidRPr="00672FCF">
        <w:rPr>
          <w:rFonts w:ascii="仿宋" w:eastAsia="仿宋" w:hAnsi="仿宋" w:hint="eastAsia"/>
          <w:sz w:val="32"/>
          <w:szCs w:val="32"/>
        </w:rPr>
        <w:t>和谐基地系统即基地生态文化环境系统，呈现智慧实训基地的内涵，利用现代流媒体手段展现实训基地的风貌。内含基地信息发布、数字会议、产品智能展示、设备与材料资料查阅等系统模块，这样使得实训基地运用与管理更具科学、规范、精准、快速、便捷、</w:t>
      </w:r>
      <w:proofErr w:type="gramStart"/>
      <w:r w:rsidR="00672FCF" w:rsidRPr="00672FCF">
        <w:rPr>
          <w:rFonts w:ascii="仿宋" w:eastAsia="仿宋" w:hAnsi="仿宋" w:hint="eastAsia"/>
          <w:sz w:val="32"/>
          <w:szCs w:val="32"/>
        </w:rPr>
        <w:t>交互和</w:t>
      </w:r>
      <w:proofErr w:type="gramEnd"/>
      <w:r w:rsidR="00672FCF" w:rsidRPr="00672FCF">
        <w:rPr>
          <w:rFonts w:ascii="仿宋" w:eastAsia="仿宋" w:hAnsi="仿宋" w:hint="eastAsia"/>
          <w:sz w:val="32"/>
          <w:szCs w:val="32"/>
        </w:rPr>
        <w:t>人文性等特点，有利于促进学生身心健康与专业成长。</w:t>
      </w:r>
    </w:p>
    <w:p w:rsidR="002322A8" w:rsidRDefault="002322A8" w:rsidP="002322A8">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9.2</w:t>
      </w:r>
      <w:bookmarkStart w:id="0" w:name="_GoBack"/>
      <w:r w:rsidR="00067616">
        <w:rPr>
          <w:rFonts w:ascii="仿宋" w:eastAsia="仿宋" w:hAnsi="仿宋" w:hint="eastAsia"/>
          <w:sz w:val="32"/>
          <w:szCs w:val="32"/>
        </w:rPr>
        <w:t>“双育双成”育人模式</w:t>
      </w:r>
      <w:bookmarkEnd w:id="0"/>
    </w:p>
    <w:p w:rsidR="00DE4281" w:rsidRDefault="00DE4281" w:rsidP="00DE4281">
      <w:pPr>
        <w:spacing w:line="600" w:lineRule="exact"/>
        <w:ind w:firstLineChars="200" w:firstLine="640"/>
        <w:rPr>
          <w:rFonts w:ascii="仿宋_GB2312" w:eastAsia="仿宋_GB2312" w:hint="eastAsia"/>
          <w:sz w:val="32"/>
          <w:szCs w:val="32"/>
        </w:rPr>
      </w:pPr>
      <w:r w:rsidRPr="00DE4281">
        <w:rPr>
          <w:rFonts w:ascii="仿宋_GB2312" w:eastAsia="仿宋_GB2312"/>
          <w:sz w:val="32"/>
          <w:szCs w:val="32"/>
        </w:rPr>
        <w:t>9.2</w:t>
      </w:r>
      <w:r>
        <w:rPr>
          <w:rFonts w:ascii="仿宋_GB2312" w:eastAsia="仿宋_GB2312" w:hint="eastAsia"/>
          <w:sz w:val="32"/>
          <w:szCs w:val="32"/>
        </w:rPr>
        <w:t>.1</w:t>
      </w:r>
      <w:r w:rsidRPr="00DE4281">
        <w:rPr>
          <w:rFonts w:ascii="仿宋_GB2312" w:eastAsia="仿宋_GB2312" w:hint="eastAsia"/>
          <w:sz w:val="32"/>
          <w:szCs w:val="32"/>
        </w:rPr>
        <w:t>“双育双成”育人模式</w:t>
      </w:r>
      <w:r>
        <w:rPr>
          <w:rFonts w:ascii="仿宋_GB2312" w:eastAsia="仿宋_GB2312" w:hint="eastAsia"/>
          <w:sz w:val="32"/>
          <w:szCs w:val="32"/>
        </w:rPr>
        <w:t>基本内涵</w:t>
      </w:r>
    </w:p>
    <w:p w:rsidR="00DE4281" w:rsidRDefault="00DE4281" w:rsidP="00DE4281">
      <w:pPr>
        <w:spacing w:line="600" w:lineRule="exact"/>
        <w:ind w:firstLineChars="200" w:firstLine="640"/>
        <w:rPr>
          <w:rFonts w:ascii="仿宋_GB2312" w:eastAsia="仿宋_GB2312" w:hint="eastAsia"/>
          <w:sz w:val="32"/>
          <w:szCs w:val="32"/>
        </w:rPr>
      </w:pPr>
      <w:r w:rsidRPr="00DC21E6">
        <w:rPr>
          <w:rFonts w:ascii="仿宋_GB2312" w:eastAsia="仿宋_GB2312" w:hint="eastAsia"/>
          <w:sz w:val="32"/>
          <w:szCs w:val="32"/>
        </w:rPr>
        <w:t>我校针对职校学生的特点，努力构筑“双育双成”育人模式，“双育”即“修身教育和财商教育”，“双成”即“成人、成功”，通过修身教育奠基学生成人，通过财商教育引领学生成功。</w:t>
      </w:r>
    </w:p>
    <w:p w:rsidR="00DE4281" w:rsidRPr="00DE4281" w:rsidRDefault="00DE4281" w:rsidP="00DE4281">
      <w:pPr>
        <w:spacing w:line="600" w:lineRule="exact"/>
        <w:ind w:firstLineChars="200" w:firstLine="640"/>
        <w:rPr>
          <w:rFonts w:ascii="仿宋_GB2312" w:eastAsia="仿宋_GB2312" w:hint="eastAsia"/>
          <w:sz w:val="32"/>
          <w:szCs w:val="32"/>
        </w:rPr>
      </w:pPr>
      <w:r w:rsidRPr="00DE4281">
        <w:rPr>
          <w:rFonts w:ascii="仿宋_GB2312" w:eastAsia="仿宋_GB2312"/>
          <w:sz w:val="32"/>
          <w:szCs w:val="32"/>
        </w:rPr>
        <w:t>9.2.</w:t>
      </w:r>
      <w:r>
        <w:rPr>
          <w:rFonts w:ascii="仿宋_GB2312" w:eastAsia="仿宋_GB2312" w:hint="eastAsia"/>
          <w:sz w:val="32"/>
          <w:szCs w:val="32"/>
        </w:rPr>
        <w:t>2</w:t>
      </w:r>
      <w:r w:rsidRPr="00DE4281">
        <w:rPr>
          <w:rFonts w:ascii="仿宋_GB2312" w:eastAsia="仿宋_GB2312" w:hint="eastAsia"/>
          <w:sz w:val="32"/>
          <w:szCs w:val="32"/>
        </w:rPr>
        <w:t>修身教育</w:t>
      </w:r>
    </w:p>
    <w:p w:rsidR="00DE4281" w:rsidRDefault="00DE4281" w:rsidP="00DE4281">
      <w:pPr>
        <w:spacing w:line="600" w:lineRule="exact"/>
        <w:ind w:firstLineChars="200" w:firstLine="640"/>
        <w:rPr>
          <w:rFonts w:ascii="仿宋_GB2312" w:eastAsia="仿宋_GB2312" w:hint="eastAsia"/>
          <w:sz w:val="32"/>
          <w:szCs w:val="32"/>
        </w:rPr>
      </w:pPr>
      <w:r w:rsidRPr="00DE4281">
        <w:rPr>
          <w:rFonts w:ascii="仿宋_GB2312" w:eastAsia="仿宋_GB2312" w:hint="eastAsia"/>
          <w:sz w:val="32"/>
          <w:szCs w:val="32"/>
        </w:rPr>
        <w:t>早在上世纪九十年代，学校在审视传统职业学校道德教育时发现，不少学校对道德教育中“教什么”与“怎么教”</w:t>
      </w:r>
      <w:r w:rsidRPr="00DE4281">
        <w:rPr>
          <w:rFonts w:ascii="仿宋_GB2312" w:eastAsia="仿宋_GB2312" w:hint="eastAsia"/>
          <w:sz w:val="32"/>
          <w:szCs w:val="32"/>
        </w:rPr>
        <w:lastRenderedPageBreak/>
        <w:t>这两个基本问题没有解决好，如在德育目标与内容的定位上，往往失之于高、大，只讲理想，不讲现实；只提超越，不顾现状；在德育方法上，往往把基础文明知识作为文化知识去传授，把文明行为作为专业技能去训练，其结果是有文明之知，而</w:t>
      </w:r>
      <w:proofErr w:type="gramStart"/>
      <w:r w:rsidRPr="00DE4281">
        <w:rPr>
          <w:rFonts w:ascii="仿宋_GB2312" w:eastAsia="仿宋_GB2312" w:hint="eastAsia"/>
          <w:sz w:val="32"/>
          <w:szCs w:val="32"/>
        </w:rPr>
        <w:t>无文明</w:t>
      </w:r>
      <w:proofErr w:type="gramEnd"/>
      <w:r w:rsidRPr="00DE4281">
        <w:rPr>
          <w:rFonts w:ascii="仿宋_GB2312" w:eastAsia="仿宋_GB2312" w:hint="eastAsia"/>
          <w:sz w:val="32"/>
          <w:szCs w:val="32"/>
        </w:rPr>
        <w:t>之行。受英国作家萨克雷名言“播种的是习惯，收获的是品格”的启示，1996年下半年起，学校着手打造“文明修身小事工程”，从小事入手，培养学生良好的习惯，经过多年的实践、总结，形成了一整套较为完善的实施办法；近年，学校把社会主义核心价值观与“八礼四仪”教育有机融入德育工作全过程，着力培养学生的人文底蕴、责任担当，指导他们健康生活。编印修身教育“三字经”，组织学生宣讲、颂读，编印十多本修身教育系列校本教材，通过各类活动和载体浸润、转化学生，学校文明素养显著提高，学校连续五年荣获全国文明风采大赛“优秀组织奖”，“修身教育”德育品牌远近闻名。</w:t>
      </w:r>
    </w:p>
    <w:p w:rsidR="007F09E0" w:rsidRDefault="007F09E0" w:rsidP="007F09E0">
      <w:pPr>
        <w:spacing w:line="600" w:lineRule="exact"/>
        <w:ind w:firstLineChars="200" w:firstLine="640"/>
        <w:rPr>
          <w:rFonts w:ascii="仿宋_GB2312" w:eastAsia="仿宋_GB2312" w:hint="eastAsia"/>
          <w:sz w:val="32"/>
          <w:szCs w:val="32"/>
        </w:rPr>
      </w:pPr>
      <w:r w:rsidRPr="007F09E0">
        <w:rPr>
          <w:rFonts w:ascii="仿宋_GB2312" w:eastAsia="仿宋_GB2312"/>
          <w:sz w:val="32"/>
          <w:szCs w:val="32"/>
        </w:rPr>
        <w:t>9.2.</w:t>
      </w:r>
      <w:r>
        <w:rPr>
          <w:rFonts w:ascii="仿宋_GB2312" w:eastAsia="仿宋_GB2312" w:hint="eastAsia"/>
          <w:sz w:val="32"/>
          <w:szCs w:val="32"/>
        </w:rPr>
        <w:t>3财商教育</w:t>
      </w:r>
    </w:p>
    <w:p w:rsidR="00DE4281" w:rsidRDefault="00DE4281" w:rsidP="007F09E0">
      <w:pPr>
        <w:spacing w:line="600" w:lineRule="exact"/>
        <w:ind w:firstLineChars="200" w:firstLine="640"/>
        <w:rPr>
          <w:rFonts w:ascii="仿宋_GB2312" w:eastAsia="仿宋_GB2312" w:hint="eastAsia"/>
          <w:sz w:val="32"/>
          <w:szCs w:val="32"/>
        </w:rPr>
      </w:pPr>
      <w:r w:rsidRPr="00DC21E6">
        <w:rPr>
          <w:rFonts w:ascii="仿宋_GB2312" w:eastAsia="仿宋_GB2312" w:hint="eastAsia"/>
          <w:sz w:val="32"/>
          <w:szCs w:val="32"/>
        </w:rPr>
        <w:t>财商教育中，</w:t>
      </w:r>
      <w:r>
        <w:rPr>
          <w:rFonts w:ascii="仿宋_GB2312" w:eastAsia="仿宋_GB2312" w:hint="eastAsia"/>
          <w:sz w:val="32"/>
          <w:szCs w:val="32"/>
        </w:rPr>
        <w:t>学校</w:t>
      </w:r>
      <w:r w:rsidRPr="00DC21E6">
        <w:rPr>
          <w:rFonts w:ascii="仿宋_GB2312" w:eastAsia="仿宋_GB2312" w:hint="eastAsia"/>
          <w:sz w:val="32"/>
          <w:szCs w:val="32"/>
        </w:rPr>
        <w:t>把学生的“财商”放在与“情商”、“智商”同等重要的地位，通过相关财商教育课程的开设和活动的组织，帮助学生树立人人都能实现财务自由的信心，鼓励和指导学生不断在实践中创新，培养学生的科学精神和学习能力。学生在追求财务自由的过程中，不断学习新技术、不断尝试改进和创新劳动方式、提高劳动效率，努力通过诚实合法的劳动创造成功生活，实现优质发展。</w:t>
      </w:r>
    </w:p>
    <w:p w:rsidR="007F09E0" w:rsidRPr="00DC21E6" w:rsidRDefault="007F09E0" w:rsidP="007F09E0">
      <w:pPr>
        <w:spacing w:line="600" w:lineRule="exact"/>
        <w:ind w:firstLineChars="200" w:firstLine="640"/>
        <w:rPr>
          <w:rFonts w:ascii="仿宋_GB2312" w:eastAsia="仿宋_GB2312"/>
          <w:sz w:val="32"/>
          <w:szCs w:val="32"/>
        </w:rPr>
      </w:pPr>
      <w:r w:rsidRPr="007F09E0">
        <w:rPr>
          <w:rFonts w:ascii="仿宋_GB2312" w:eastAsia="仿宋_GB2312" w:hint="eastAsia"/>
          <w:sz w:val="32"/>
          <w:szCs w:val="32"/>
        </w:rPr>
        <w:lastRenderedPageBreak/>
        <w:t>学校的财商教育成果得到社会广泛认可，2016年面向全市各职业院校展示和推广；2017年3月，面向全省职教界450名领导、专家推广；2015年获评首批“全国职业院校财商教育实验基地”；2015年获评“中国电子商务协会青年创业基地”；2015年9月-2017年4月，“财经类职校生‘四三二’财商教育体系构建”项目作为南通市教学成果奖培育项目通过验收；2015年6月，“基于财商教育的创新创业教育实践”案例被评为首届南通市教育改革创新优秀案例；</w:t>
      </w:r>
      <w:r>
        <w:rPr>
          <w:rFonts w:ascii="仿宋_GB2312" w:eastAsia="仿宋_GB2312" w:hint="eastAsia"/>
          <w:sz w:val="32"/>
          <w:szCs w:val="32"/>
        </w:rPr>
        <w:t>2017年8月获江苏联合职业技术学院教学成果二等奖，</w:t>
      </w:r>
      <w:r w:rsidRPr="007F09E0">
        <w:rPr>
          <w:rFonts w:ascii="仿宋_GB2312" w:eastAsia="仿宋_GB2312" w:hint="eastAsia"/>
          <w:sz w:val="32"/>
          <w:szCs w:val="32"/>
        </w:rPr>
        <w:t>《职业》杂志社、《人民论坛网》等多家媒体作专题报道。</w:t>
      </w:r>
    </w:p>
    <w:p w:rsidR="00067616" w:rsidRPr="00DE4281" w:rsidRDefault="00067616" w:rsidP="002322A8">
      <w:pPr>
        <w:spacing w:line="360" w:lineRule="auto"/>
        <w:ind w:firstLineChars="200" w:firstLine="640"/>
        <w:rPr>
          <w:rFonts w:ascii="仿宋" w:eastAsia="仿宋" w:hAnsi="仿宋"/>
          <w:sz w:val="32"/>
          <w:szCs w:val="32"/>
        </w:rPr>
      </w:pPr>
    </w:p>
    <w:p w:rsidR="002322A8" w:rsidRPr="007A604D" w:rsidRDefault="002322A8" w:rsidP="002322A8">
      <w:pPr>
        <w:spacing w:line="360" w:lineRule="auto"/>
        <w:ind w:firstLineChars="200" w:firstLine="640"/>
        <w:rPr>
          <w:rFonts w:ascii="仿宋" w:eastAsia="仿宋" w:hAnsi="仿宋"/>
          <w:sz w:val="32"/>
          <w:szCs w:val="32"/>
        </w:rPr>
      </w:pPr>
    </w:p>
    <w:sectPr w:rsidR="002322A8" w:rsidRPr="007A604D" w:rsidSect="00DE4115">
      <w:footerReference w:type="default" r:id="rId1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68" w:rsidRDefault="00282768" w:rsidP="00FF2521">
      <w:r>
        <w:separator/>
      </w:r>
    </w:p>
  </w:endnote>
  <w:endnote w:type="continuationSeparator" w:id="0">
    <w:p w:rsidR="00282768" w:rsidRDefault="00282768" w:rsidP="00FF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612370"/>
      <w:docPartObj>
        <w:docPartGallery w:val="Page Numbers (Bottom of Page)"/>
        <w:docPartUnique/>
      </w:docPartObj>
    </w:sdtPr>
    <w:sdtEndPr/>
    <w:sdtContent>
      <w:p w:rsidR="00DE4115" w:rsidRDefault="00DE4115">
        <w:pPr>
          <w:pStyle w:val="a7"/>
          <w:jc w:val="center"/>
        </w:pPr>
        <w:r>
          <w:fldChar w:fldCharType="begin"/>
        </w:r>
        <w:r>
          <w:instrText>PAGE   \* MERGEFORMAT</w:instrText>
        </w:r>
        <w:r>
          <w:fldChar w:fldCharType="separate"/>
        </w:r>
        <w:r w:rsidR="00097EAD" w:rsidRPr="00097EAD">
          <w:rPr>
            <w:noProof/>
            <w:lang w:val="zh-CN"/>
          </w:rPr>
          <w:t>3</w:t>
        </w:r>
        <w:r>
          <w:fldChar w:fldCharType="end"/>
        </w:r>
      </w:p>
    </w:sdtContent>
  </w:sdt>
  <w:p w:rsidR="00DE22C6" w:rsidRDefault="00DE22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68" w:rsidRDefault="00282768" w:rsidP="00FF2521">
      <w:r>
        <w:separator/>
      </w:r>
    </w:p>
  </w:footnote>
  <w:footnote w:type="continuationSeparator" w:id="0">
    <w:p w:rsidR="00282768" w:rsidRDefault="00282768" w:rsidP="00FF2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03"/>
    <w:rsid w:val="000323F0"/>
    <w:rsid w:val="00044DB6"/>
    <w:rsid w:val="00046AFE"/>
    <w:rsid w:val="00067616"/>
    <w:rsid w:val="00097EAD"/>
    <w:rsid w:val="000A2697"/>
    <w:rsid w:val="000A5DBD"/>
    <w:rsid w:val="00105832"/>
    <w:rsid w:val="00160D59"/>
    <w:rsid w:val="00196A4E"/>
    <w:rsid w:val="0019740E"/>
    <w:rsid w:val="001C02DE"/>
    <w:rsid w:val="00223C7E"/>
    <w:rsid w:val="002322A8"/>
    <w:rsid w:val="00282768"/>
    <w:rsid w:val="00294FDC"/>
    <w:rsid w:val="002A07D9"/>
    <w:rsid w:val="002A2103"/>
    <w:rsid w:val="002A3BF5"/>
    <w:rsid w:val="002C1ED1"/>
    <w:rsid w:val="00381378"/>
    <w:rsid w:val="003C3DAC"/>
    <w:rsid w:val="00427899"/>
    <w:rsid w:val="00472082"/>
    <w:rsid w:val="004805DA"/>
    <w:rsid w:val="004C1E5E"/>
    <w:rsid w:val="004E79C2"/>
    <w:rsid w:val="004F2DEB"/>
    <w:rsid w:val="004F3D29"/>
    <w:rsid w:val="00527794"/>
    <w:rsid w:val="00603389"/>
    <w:rsid w:val="00635A58"/>
    <w:rsid w:val="006604EA"/>
    <w:rsid w:val="00672FCF"/>
    <w:rsid w:val="006E016B"/>
    <w:rsid w:val="006F6963"/>
    <w:rsid w:val="007227E2"/>
    <w:rsid w:val="007A604D"/>
    <w:rsid w:val="007E5BA0"/>
    <w:rsid w:val="007F09E0"/>
    <w:rsid w:val="00801990"/>
    <w:rsid w:val="0081693B"/>
    <w:rsid w:val="008A2186"/>
    <w:rsid w:val="008A47A3"/>
    <w:rsid w:val="008C37E7"/>
    <w:rsid w:val="00906A1D"/>
    <w:rsid w:val="00946AD2"/>
    <w:rsid w:val="00950143"/>
    <w:rsid w:val="00991FD6"/>
    <w:rsid w:val="009A087F"/>
    <w:rsid w:val="009A7C29"/>
    <w:rsid w:val="00A16F5C"/>
    <w:rsid w:val="00A66D13"/>
    <w:rsid w:val="00AA7351"/>
    <w:rsid w:val="00AD2DC4"/>
    <w:rsid w:val="00B03AFD"/>
    <w:rsid w:val="00B30194"/>
    <w:rsid w:val="00B7701A"/>
    <w:rsid w:val="00C16BDA"/>
    <w:rsid w:val="00C85F66"/>
    <w:rsid w:val="00C918D4"/>
    <w:rsid w:val="00CA402A"/>
    <w:rsid w:val="00CE6EA9"/>
    <w:rsid w:val="00D05E21"/>
    <w:rsid w:val="00D51262"/>
    <w:rsid w:val="00D74249"/>
    <w:rsid w:val="00D77EC6"/>
    <w:rsid w:val="00DA115F"/>
    <w:rsid w:val="00DE22C6"/>
    <w:rsid w:val="00DE4115"/>
    <w:rsid w:val="00DE4281"/>
    <w:rsid w:val="00DF3DB3"/>
    <w:rsid w:val="00E40488"/>
    <w:rsid w:val="00E87712"/>
    <w:rsid w:val="00E94EE7"/>
    <w:rsid w:val="00EE6AF5"/>
    <w:rsid w:val="00F41C1C"/>
    <w:rsid w:val="00F41F2F"/>
    <w:rsid w:val="00F66E6F"/>
    <w:rsid w:val="00F81B03"/>
    <w:rsid w:val="00FA2860"/>
    <w:rsid w:val="00FC10FE"/>
    <w:rsid w:val="00FE3474"/>
    <w:rsid w:val="00FF2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5DBD"/>
    <w:rPr>
      <w:sz w:val="18"/>
      <w:szCs w:val="18"/>
    </w:rPr>
  </w:style>
  <w:style w:type="character" w:customStyle="1" w:styleId="Char">
    <w:name w:val="批注框文本 Char"/>
    <w:basedOn w:val="a0"/>
    <w:link w:val="a3"/>
    <w:uiPriority w:val="99"/>
    <w:semiHidden/>
    <w:rsid w:val="000A5DBD"/>
    <w:rPr>
      <w:sz w:val="18"/>
      <w:szCs w:val="18"/>
    </w:rPr>
  </w:style>
  <w:style w:type="table" w:styleId="a4">
    <w:name w:val="Table Grid"/>
    <w:basedOn w:val="a1"/>
    <w:uiPriority w:val="59"/>
    <w:rsid w:val="00FC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Char0"/>
    <w:uiPriority w:val="99"/>
    <w:semiHidden/>
    <w:unhideWhenUsed/>
    <w:rsid w:val="00946AD2"/>
    <w:pPr>
      <w:ind w:leftChars="2500" w:left="100"/>
    </w:pPr>
  </w:style>
  <w:style w:type="character" w:customStyle="1" w:styleId="Char0">
    <w:name w:val="日期 Char"/>
    <w:basedOn w:val="a0"/>
    <w:link w:val="a5"/>
    <w:uiPriority w:val="99"/>
    <w:semiHidden/>
    <w:rsid w:val="00946AD2"/>
  </w:style>
  <w:style w:type="table" w:styleId="3-2">
    <w:name w:val="Medium Grid 3 Accent 2"/>
    <w:basedOn w:val="a1"/>
    <w:uiPriority w:val="69"/>
    <w:rsid w:val="00A66D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a6">
    <w:name w:val="header"/>
    <w:basedOn w:val="a"/>
    <w:link w:val="Char1"/>
    <w:uiPriority w:val="99"/>
    <w:unhideWhenUsed/>
    <w:rsid w:val="00FF252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FF2521"/>
    <w:rPr>
      <w:sz w:val="18"/>
      <w:szCs w:val="18"/>
    </w:rPr>
  </w:style>
  <w:style w:type="paragraph" w:styleId="a7">
    <w:name w:val="footer"/>
    <w:basedOn w:val="a"/>
    <w:link w:val="Char2"/>
    <w:uiPriority w:val="99"/>
    <w:unhideWhenUsed/>
    <w:rsid w:val="00FF2521"/>
    <w:pPr>
      <w:tabs>
        <w:tab w:val="center" w:pos="4153"/>
        <w:tab w:val="right" w:pos="8306"/>
      </w:tabs>
      <w:snapToGrid w:val="0"/>
      <w:jc w:val="left"/>
    </w:pPr>
    <w:rPr>
      <w:sz w:val="18"/>
      <w:szCs w:val="18"/>
    </w:rPr>
  </w:style>
  <w:style w:type="character" w:customStyle="1" w:styleId="Char2">
    <w:name w:val="页脚 Char"/>
    <w:basedOn w:val="a0"/>
    <w:link w:val="a7"/>
    <w:uiPriority w:val="99"/>
    <w:rsid w:val="00FF2521"/>
    <w:rPr>
      <w:sz w:val="18"/>
      <w:szCs w:val="18"/>
    </w:rPr>
  </w:style>
  <w:style w:type="table" w:styleId="3-5">
    <w:name w:val="Medium Grid 3 Accent 5"/>
    <w:basedOn w:val="a1"/>
    <w:uiPriority w:val="69"/>
    <w:rsid w:val="00E404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
    <w:name w:val="Medium Shading 2 Accent 5"/>
    <w:basedOn w:val="a1"/>
    <w:uiPriority w:val="64"/>
    <w:rsid w:val="007A60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List 1 Accent 5"/>
    <w:basedOn w:val="a1"/>
    <w:uiPriority w:val="65"/>
    <w:rsid w:val="007A604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50">
    <w:name w:val="Medium Grid 2 Accent 5"/>
    <w:basedOn w:val="a1"/>
    <w:uiPriority w:val="68"/>
    <w:rsid w:val="007A604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5">
    <w:name w:val="Light Shading Accent 5"/>
    <w:basedOn w:val="a1"/>
    <w:uiPriority w:val="60"/>
    <w:rsid w:val="0081693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81693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Grid Accent 5"/>
    <w:basedOn w:val="a1"/>
    <w:uiPriority w:val="62"/>
    <w:rsid w:val="0081693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0">
    <w:name w:val="Medium Shading 1 Accent 5"/>
    <w:basedOn w:val="a1"/>
    <w:uiPriority w:val="63"/>
    <w:rsid w:val="0081693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6">
    <w:name w:val="Medium Grid 3 Accent 6"/>
    <w:basedOn w:val="a1"/>
    <w:uiPriority w:val="69"/>
    <w:rsid w:val="008169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51">
    <w:name w:val="Light List Accent 5"/>
    <w:basedOn w:val="a1"/>
    <w:uiPriority w:val="61"/>
    <w:rsid w:val="00DE411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5DBD"/>
    <w:rPr>
      <w:sz w:val="18"/>
      <w:szCs w:val="18"/>
    </w:rPr>
  </w:style>
  <w:style w:type="character" w:customStyle="1" w:styleId="Char">
    <w:name w:val="批注框文本 Char"/>
    <w:basedOn w:val="a0"/>
    <w:link w:val="a3"/>
    <w:uiPriority w:val="99"/>
    <w:semiHidden/>
    <w:rsid w:val="000A5DBD"/>
    <w:rPr>
      <w:sz w:val="18"/>
      <w:szCs w:val="18"/>
    </w:rPr>
  </w:style>
  <w:style w:type="table" w:styleId="a4">
    <w:name w:val="Table Grid"/>
    <w:basedOn w:val="a1"/>
    <w:uiPriority w:val="59"/>
    <w:rsid w:val="00FC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Char0"/>
    <w:uiPriority w:val="99"/>
    <w:semiHidden/>
    <w:unhideWhenUsed/>
    <w:rsid w:val="00946AD2"/>
    <w:pPr>
      <w:ind w:leftChars="2500" w:left="100"/>
    </w:pPr>
  </w:style>
  <w:style w:type="character" w:customStyle="1" w:styleId="Char0">
    <w:name w:val="日期 Char"/>
    <w:basedOn w:val="a0"/>
    <w:link w:val="a5"/>
    <w:uiPriority w:val="99"/>
    <w:semiHidden/>
    <w:rsid w:val="00946AD2"/>
  </w:style>
  <w:style w:type="table" w:styleId="3-2">
    <w:name w:val="Medium Grid 3 Accent 2"/>
    <w:basedOn w:val="a1"/>
    <w:uiPriority w:val="69"/>
    <w:rsid w:val="00A66D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a6">
    <w:name w:val="header"/>
    <w:basedOn w:val="a"/>
    <w:link w:val="Char1"/>
    <w:uiPriority w:val="99"/>
    <w:unhideWhenUsed/>
    <w:rsid w:val="00FF252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FF2521"/>
    <w:rPr>
      <w:sz w:val="18"/>
      <w:szCs w:val="18"/>
    </w:rPr>
  </w:style>
  <w:style w:type="paragraph" w:styleId="a7">
    <w:name w:val="footer"/>
    <w:basedOn w:val="a"/>
    <w:link w:val="Char2"/>
    <w:uiPriority w:val="99"/>
    <w:unhideWhenUsed/>
    <w:rsid w:val="00FF2521"/>
    <w:pPr>
      <w:tabs>
        <w:tab w:val="center" w:pos="4153"/>
        <w:tab w:val="right" w:pos="8306"/>
      </w:tabs>
      <w:snapToGrid w:val="0"/>
      <w:jc w:val="left"/>
    </w:pPr>
    <w:rPr>
      <w:sz w:val="18"/>
      <w:szCs w:val="18"/>
    </w:rPr>
  </w:style>
  <w:style w:type="character" w:customStyle="1" w:styleId="Char2">
    <w:name w:val="页脚 Char"/>
    <w:basedOn w:val="a0"/>
    <w:link w:val="a7"/>
    <w:uiPriority w:val="99"/>
    <w:rsid w:val="00FF2521"/>
    <w:rPr>
      <w:sz w:val="18"/>
      <w:szCs w:val="18"/>
    </w:rPr>
  </w:style>
  <w:style w:type="table" w:styleId="3-5">
    <w:name w:val="Medium Grid 3 Accent 5"/>
    <w:basedOn w:val="a1"/>
    <w:uiPriority w:val="69"/>
    <w:rsid w:val="00E404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
    <w:name w:val="Medium Shading 2 Accent 5"/>
    <w:basedOn w:val="a1"/>
    <w:uiPriority w:val="64"/>
    <w:rsid w:val="007A60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List 1 Accent 5"/>
    <w:basedOn w:val="a1"/>
    <w:uiPriority w:val="65"/>
    <w:rsid w:val="007A604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50">
    <w:name w:val="Medium Grid 2 Accent 5"/>
    <w:basedOn w:val="a1"/>
    <w:uiPriority w:val="68"/>
    <w:rsid w:val="007A604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5">
    <w:name w:val="Light Shading Accent 5"/>
    <w:basedOn w:val="a1"/>
    <w:uiPriority w:val="60"/>
    <w:rsid w:val="0081693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81693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Grid Accent 5"/>
    <w:basedOn w:val="a1"/>
    <w:uiPriority w:val="62"/>
    <w:rsid w:val="0081693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0">
    <w:name w:val="Medium Shading 1 Accent 5"/>
    <w:basedOn w:val="a1"/>
    <w:uiPriority w:val="63"/>
    <w:rsid w:val="0081693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6">
    <w:name w:val="Medium Grid 3 Accent 6"/>
    <w:basedOn w:val="a1"/>
    <w:uiPriority w:val="69"/>
    <w:rsid w:val="008169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51">
    <w:name w:val="Light List Accent 5"/>
    <w:basedOn w:val="a1"/>
    <w:uiPriority w:val="61"/>
    <w:rsid w:val="00DE411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3717">
      <w:bodyDiv w:val="1"/>
      <w:marLeft w:val="0"/>
      <w:marRight w:val="0"/>
      <w:marTop w:val="0"/>
      <w:marBottom w:val="0"/>
      <w:divBdr>
        <w:top w:val="none" w:sz="0" w:space="0" w:color="auto"/>
        <w:left w:val="none" w:sz="0" w:space="0" w:color="auto"/>
        <w:bottom w:val="none" w:sz="0" w:space="0" w:color="auto"/>
        <w:right w:val="none" w:sz="0" w:space="0" w:color="auto"/>
      </w:divBdr>
      <w:divsChild>
        <w:div w:id="1576939694">
          <w:marLeft w:val="0"/>
          <w:marRight w:val="0"/>
          <w:marTop w:val="0"/>
          <w:marBottom w:val="0"/>
          <w:divBdr>
            <w:top w:val="none" w:sz="0" w:space="0" w:color="auto"/>
            <w:left w:val="none" w:sz="0" w:space="0" w:color="auto"/>
            <w:bottom w:val="none" w:sz="0" w:space="0" w:color="auto"/>
            <w:right w:val="none" w:sz="0" w:space="0" w:color="auto"/>
          </w:divBdr>
        </w:div>
      </w:divsChild>
    </w:div>
    <w:div w:id="1604610658">
      <w:bodyDiv w:val="1"/>
      <w:marLeft w:val="0"/>
      <w:marRight w:val="0"/>
      <w:marTop w:val="0"/>
      <w:marBottom w:val="0"/>
      <w:divBdr>
        <w:top w:val="none" w:sz="0" w:space="0" w:color="auto"/>
        <w:left w:val="none" w:sz="0" w:space="0" w:color="auto"/>
        <w:bottom w:val="none" w:sz="0" w:space="0" w:color="auto"/>
        <w:right w:val="none" w:sz="0" w:space="0" w:color="auto"/>
      </w:divBdr>
      <w:divsChild>
        <w:div w:id="477842153">
          <w:marLeft w:val="0"/>
          <w:marRight w:val="0"/>
          <w:marTop w:val="0"/>
          <w:marBottom w:val="0"/>
          <w:divBdr>
            <w:top w:val="none" w:sz="0" w:space="0" w:color="auto"/>
            <w:left w:val="none" w:sz="0" w:space="0" w:color="auto"/>
            <w:bottom w:val="none" w:sz="0" w:space="0" w:color="auto"/>
            <w:right w:val="none" w:sz="0" w:space="0" w:color="auto"/>
          </w:divBdr>
        </w:div>
      </w:divsChild>
    </w:div>
    <w:div w:id="19725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1"/>
  <c:style val="2"/>
  <c:chart>
    <c:autoTitleDeleted val="1"/>
    <c:plotArea>
      <c:layout>
        <c:manualLayout>
          <c:layoutTarget val="inner"/>
          <c:xMode val="edge"/>
          <c:yMode val="edge"/>
          <c:x val="3.3100118210414538E-2"/>
          <c:y val="5.5401662049861494E-2"/>
          <c:w val="0.75058880139982487"/>
          <c:h val="0.89843028624192056"/>
        </c:manualLayout>
      </c:layout>
      <c:lineChart>
        <c:grouping val="standard"/>
        <c:varyColors val="1"/>
        <c:ser>
          <c:idx val="0"/>
          <c:order val="0"/>
          <c:tx>
            <c:strRef>
              <c:f>Sheet1!$B$4</c:f>
              <c:strCache>
                <c:ptCount val="1"/>
                <c:pt idx="0">
                  <c:v>机电工程系</c:v>
                </c:pt>
              </c:strCache>
            </c:strRef>
          </c:tx>
          <c:cat>
            <c:strRef>
              <c:f>Sheet1!$C$2:$F$3</c:f>
              <c:strCache>
                <c:ptCount val="4"/>
                <c:pt idx="0">
                  <c:v>2014级</c:v>
                </c:pt>
                <c:pt idx="1">
                  <c:v>2015级</c:v>
                </c:pt>
                <c:pt idx="2">
                  <c:v>2016级</c:v>
                </c:pt>
                <c:pt idx="3">
                  <c:v>2017级</c:v>
                </c:pt>
              </c:strCache>
            </c:strRef>
          </c:cat>
          <c:val>
            <c:numRef>
              <c:f>Sheet1!$C$4:$F$4</c:f>
              <c:numCache>
                <c:formatCode>General</c:formatCode>
                <c:ptCount val="4"/>
                <c:pt idx="0">
                  <c:v>254</c:v>
                </c:pt>
                <c:pt idx="1">
                  <c:v>274</c:v>
                </c:pt>
                <c:pt idx="2">
                  <c:v>178</c:v>
                </c:pt>
                <c:pt idx="3">
                  <c:v>184</c:v>
                </c:pt>
              </c:numCache>
            </c:numRef>
          </c:val>
          <c:smooth val="1"/>
        </c:ser>
        <c:ser>
          <c:idx val="1"/>
          <c:order val="1"/>
          <c:tx>
            <c:strRef>
              <c:f>Sheet1!$B$5</c:f>
              <c:strCache>
                <c:ptCount val="1"/>
                <c:pt idx="0">
                  <c:v>财经商贸系</c:v>
                </c:pt>
              </c:strCache>
            </c:strRef>
          </c:tx>
          <c:cat>
            <c:strRef>
              <c:f>Sheet1!$C$2:$F$3</c:f>
              <c:strCache>
                <c:ptCount val="4"/>
                <c:pt idx="0">
                  <c:v>2014级</c:v>
                </c:pt>
                <c:pt idx="1">
                  <c:v>2015级</c:v>
                </c:pt>
                <c:pt idx="2">
                  <c:v>2016级</c:v>
                </c:pt>
                <c:pt idx="3">
                  <c:v>2017级</c:v>
                </c:pt>
              </c:strCache>
            </c:strRef>
          </c:cat>
          <c:val>
            <c:numRef>
              <c:f>Sheet1!$C$5:$F$5</c:f>
              <c:numCache>
                <c:formatCode>General</c:formatCode>
                <c:ptCount val="4"/>
                <c:pt idx="0">
                  <c:v>141</c:v>
                </c:pt>
                <c:pt idx="1">
                  <c:v>154</c:v>
                </c:pt>
                <c:pt idx="2">
                  <c:v>93</c:v>
                </c:pt>
                <c:pt idx="3">
                  <c:v>106</c:v>
                </c:pt>
              </c:numCache>
            </c:numRef>
          </c:val>
          <c:smooth val="1"/>
        </c:ser>
        <c:ser>
          <c:idx val="2"/>
          <c:order val="2"/>
          <c:tx>
            <c:strRef>
              <c:f>Sheet1!$B$6</c:f>
              <c:strCache>
                <c:ptCount val="1"/>
                <c:pt idx="0">
                  <c:v>信息技术系</c:v>
                </c:pt>
              </c:strCache>
            </c:strRef>
          </c:tx>
          <c:cat>
            <c:strRef>
              <c:f>Sheet1!$C$2:$F$3</c:f>
              <c:strCache>
                <c:ptCount val="4"/>
                <c:pt idx="0">
                  <c:v>2014级</c:v>
                </c:pt>
                <c:pt idx="1">
                  <c:v>2015级</c:v>
                </c:pt>
                <c:pt idx="2">
                  <c:v>2016级</c:v>
                </c:pt>
                <c:pt idx="3">
                  <c:v>2017级</c:v>
                </c:pt>
              </c:strCache>
            </c:strRef>
          </c:cat>
          <c:val>
            <c:numRef>
              <c:f>Sheet1!$C$6:$F$6</c:f>
              <c:numCache>
                <c:formatCode>General</c:formatCode>
                <c:ptCount val="4"/>
                <c:pt idx="0">
                  <c:v>188</c:v>
                </c:pt>
                <c:pt idx="1">
                  <c:v>199</c:v>
                </c:pt>
                <c:pt idx="2">
                  <c:v>204</c:v>
                </c:pt>
                <c:pt idx="3">
                  <c:v>156</c:v>
                </c:pt>
              </c:numCache>
            </c:numRef>
          </c:val>
          <c:smooth val="1"/>
        </c:ser>
        <c:ser>
          <c:idx val="3"/>
          <c:order val="3"/>
          <c:tx>
            <c:strRef>
              <c:f>Sheet1!$B$7</c:f>
              <c:strCache>
                <c:ptCount val="1"/>
                <c:pt idx="0">
                  <c:v>现代服务系</c:v>
                </c:pt>
              </c:strCache>
            </c:strRef>
          </c:tx>
          <c:cat>
            <c:strRef>
              <c:f>Sheet1!$C$2:$F$3</c:f>
              <c:strCache>
                <c:ptCount val="4"/>
                <c:pt idx="0">
                  <c:v>2014级</c:v>
                </c:pt>
                <c:pt idx="1">
                  <c:v>2015级</c:v>
                </c:pt>
                <c:pt idx="2">
                  <c:v>2016级</c:v>
                </c:pt>
                <c:pt idx="3">
                  <c:v>2017级</c:v>
                </c:pt>
              </c:strCache>
            </c:strRef>
          </c:cat>
          <c:val>
            <c:numRef>
              <c:f>Sheet1!$C$7:$F$7</c:f>
              <c:numCache>
                <c:formatCode>General</c:formatCode>
                <c:ptCount val="4"/>
                <c:pt idx="0">
                  <c:v>299</c:v>
                </c:pt>
                <c:pt idx="1">
                  <c:v>385</c:v>
                </c:pt>
                <c:pt idx="2">
                  <c:v>299</c:v>
                </c:pt>
                <c:pt idx="3">
                  <c:v>256</c:v>
                </c:pt>
              </c:numCache>
            </c:numRef>
          </c:val>
          <c:smooth val="1"/>
        </c:ser>
        <c:ser>
          <c:idx val="4"/>
          <c:order val="4"/>
          <c:tx>
            <c:strRef>
              <c:f>Sheet1!$B$8</c:f>
              <c:strCache>
                <c:ptCount val="1"/>
                <c:pt idx="0">
                  <c:v>建筑工程系</c:v>
                </c:pt>
              </c:strCache>
            </c:strRef>
          </c:tx>
          <c:cat>
            <c:strRef>
              <c:f>Sheet1!$C$2:$F$3</c:f>
              <c:strCache>
                <c:ptCount val="4"/>
                <c:pt idx="0">
                  <c:v>2014级</c:v>
                </c:pt>
                <c:pt idx="1">
                  <c:v>2015级</c:v>
                </c:pt>
                <c:pt idx="2">
                  <c:v>2016级</c:v>
                </c:pt>
                <c:pt idx="3">
                  <c:v>2017级</c:v>
                </c:pt>
              </c:strCache>
            </c:strRef>
          </c:cat>
          <c:val>
            <c:numRef>
              <c:f>Sheet1!$C$8:$F$8</c:f>
              <c:numCache>
                <c:formatCode>General</c:formatCode>
                <c:ptCount val="4"/>
                <c:pt idx="0">
                  <c:v>73</c:v>
                </c:pt>
                <c:pt idx="1">
                  <c:v>57</c:v>
                </c:pt>
                <c:pt idx="2">
                  <c:v>37</c:v>
                </c:pt>
                <c:pt idx="3">
                  <c:v>45</c:v>
                </c:pt>
              </c:numCache>
            </c:numRef>
          </c:val>
          <c:smooth val="1"/>
        </c:ser>
        <c:dLbls>
          <c:showLegendKey val="0"/>
          <c:showVal val="0"/>
          <c:showCatName val="0"/>
          <c:showSerName val="0"/>
          <c:showPercent val="0"/>
          <c:showBubbleSize val="0"/>
        </c:dLbls>
        <c:marker val="1"/>
        <c:smooth val="0"/>
        <c:axId val="457430528"/>
        <c:axId val="457432064"/>
      </c:lineChart>
      <c:catAx>
        <c:axId val="457430528"/>
        <c:scaling>
          <c:orientation val="minMax"/>
        </c:scaling>
        <c:delete val="1"/>
        <c:axPos val="b"/>
        <c:majorTickMark val="cross"/>
        <c:minorTickMark val="cross"/>
        <c:tickLblPos val="nextTo"/>
        <c:crossAx val="457432064"/>
        <c:crosses val="autoZero"/>
        <c:auto val="1"/>
        <c:lblAlgn val="ctr"/>
        <c:lblOffset val="100"/>
        <c:noMultiLvlLbl val="1"/>
      </c:catAx>
      <c:valAx>
        <c:axId val="457432064"/>
        <c:scaling>
          <c:orientation val="minMax"/>
        </c:scaling>
        <c:delete val="1"/>
        <c:axPos val="l"/>
        <c:majorGridlines/>
        <c:numFmt formatCode="General" sourceLinked="1"/>
        <c:majorTickMark val="cross"/>
        <c:minorTickMark val="cross"/>
        <c:tickLblPos val="nextTo"/>
        <c:crossAx val="457430528"/>
        <c:crosses val="autoZero"/>
        <c:crossBetween val="between"/>
      </c:valAx>
    </c:plotArea>
    <c:legend>
      <c:legendPos val="r"/>
      <c:layout>
        <c:manualLayout>
          <c:xMode val="edge"/>
          <c:yMode val="edge"/>
          <c:x val="0.78334867279880493"/>
          <c:y val="0.29128659817799785"/>
          <c:w val="0.2"/>
          <c:h val="0.41742644011603813"/>
        </c:manualLayout>
      </c:layout>
      <c:overlay val="1"/>
    </c:legend>
    <c:plotVisOnly val="1"/>
    <c:dispBlanksAs val="zero"/>
    <c:showDLblsOverMax val="1"/>
  </c:chart>
  <c:spPr>
    <a:ln>
      <a:noFill/>
    </a:ln>
  </c:spPr>
  <c:externalData r:id="rId1">
    <c:autoUpdate val="1"/>
  </c:externalData>
</c:chartSpace>
</file>

<file path=word/diagrams/_rels/data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F826DE-64D3-494D-A1EB-0DCB8B5A26A3}" type="doc">
      <dgm:prSet loTypeId="urn:microsoft.com/office/officeart/2005/8/layout/hierarchy3" loCatId="hierarchy" qsTypeId="urn:microsoft.com/office/officeart/2005/8/quickstyle/simple1" qsCatId="simple" csTypeId="urn:microsoft.com/office/officeart/2005/8/colors/colorful1#1" csCatId="colorful" phldr="1"/>
      <dgm:spPr/>
      <dgm:t>
        <a:bodyPr/>
        <a:lstStyle/>
        <a:p>
          <a:endParaRPr lang="zh-CN" altLang="en-US"/>
        </a:p>
      </dgm:t>
    </dgm:pt>
    <dgm:pt modelId="{43B58692-3917-4668-A5D0-237E791ACC37}">
      <dgm:prSet phldrT="[文本]"/>
      <dgm:spPr/>
      <dgm:t>
        <a:bodyPr/>
        <a:lstStyle/>
        <a:p>
          <a:pPr algn="ctr"/>
          <a:r>
            <a:rPr lang="zh-CN" altLang="en-US">
              <a:latin typeface="黑体" pitchFamily="49" charset="-122"/>
              <a:ea typeface="黑体" pitchFamily="49" charset="-122"/>
            </a:rPr>
            <a:t>科技基地</a:t>
          </a:r>
        </a:p>
      </dgm:t>
    </dgm:pt>
    <dgm:pt modelId="{F6028A0F-0BF6-4BF0-9A6C-F9D4AB7CE48B}" type="parTrans" cxnId="{04BF0A98-4539-4ECC-9C8E-9CE77E99069C}">
      <dgm:prSet/>
      <dgm:spPr/>
      <dgm:t>
        <a:bodyPr/>
        <a:lstStyle/>
        <a:p>
          <a:pPr algn="ctr"/>
          <a:endParaRPr lang="zh-CN" altLang="en-US"/>
        </a:p>
      </dgm:t>
    </dgm:pt>
    <dgm:pt modelId="{B8AF958C-D941-4ACA-B4B9-710268489DA1}" type="sibTrans" cxnId="{04BF0A98-4539-4ECC-9C8E-9CE77E99069C}">
      <dgm:prSet/>
      <dgm:spPr/>
      <dgm:t>
        <a:bodyPr/>
        <a:lstStyle/>
        <a:p>
          <a:pPr algn="ctr"/>
          <a:endParaRPr lang="zh-CN" altLang="en-US"/>
        </a:p>
      </dgm:t>
    </dgm:pt>
    <dgm:pt modelId="{FCA6DCE5-086E-4F21-B9DE-0D01AFDB03A3}">
      <dgm:prSet phldrT="[文本]" custT="1"/>
      <dgm:spPr/>
      <dgm:t>
        <a:bodyPr/>
        <a:lstStyle/>
        <a:p>
          <a:pPr algn="ctr"/>
          <a:r>
            <a:rPr lang="zh-CN" altLang="en-US" sz="1100">
              <a:latin typeface="黑体" pitchFamily="49" charset="-122"/>
              <a:ea typeface="黑体" pitchFamily="49" charset="-122"/>
            </a:rPr>
            <a:t>智能车间</a:t>
          </a:r>
        </a:p>
      </dgm:t>
    </dgm:pt>
    <dgm:pt modelId="{A92118A3-193F-4B2D-9CBA-AB68B940099B}" type="parTrans" cxnId="{B5C2642B-C91B-4D31-958A-BA3288378D7C}">
      <dgm:prSet/>
      <dgm:spPr/>
      <dgm:t>
        <a:bodyPr/>
        <a:lstStyle/>
        <a:p>
          <a:pPr algn="ctr"/>
          <a:endParaRPr lang="zh-CN" altLang="en-US"/>
        </a:p>
      </dgm:t>
    </dgm:pt>
    <dgm:pt modelId="{4C15725B-8965-4399-AF1D-503A8E341C13}" type="sibTrans" cxnId="{B5C2642B-C91B-4D31-958A-BA3288378D7C}">
      <dgm:prSet/>
      <dgm:spPr/>
      <dgm:t>
        <a:bodyPr/>
        <a:lstStyle/>
        <a:p>
          <a:pPr algn="ctr"/>
          <a:endParaRPr lang="zh-CN" altLang="en-US"/>
        </a:p>
      </dgm:t>
    </dgm:pt>
    <dgm:pt modelId="{C66594DE-B418-47D5-AFBD-6ED76874B056}">
      <dgm:prSet phldrT="[文本]" custT="1"/>
      <dgm:spPr/>
      <dgm:t>
        <a:bodyPr/>
        <a:lstStyle/>
        <a:p>
          <a:pPr algn="ctr"/>
          <a:r>
            <a:rPr lang="zh-CN" altLang="en-US" sz="1100">
              <a:latin typeface="黑体" pitchFamily="49" charset="-122"/>
              <a:ea typeface="黑体" pitchFamily="49" charset="-122"/>
            </a:rPr>
            <a:t>教学管理</a:t>
          </a:r>
        </a:p>
      </dgm:t>
    </dgm:pt>
    <dgm:pt modelId="{57D4E522-B69E-4376-A422-20F826CEE997}" type="parTrans" cxnId="{770E6A44-E016-45BA-8BE7-A5897F62CC68}">
      <dgm:prSet/>
      <dgm:spPr/>
      <dgm:t>
        <a:bodyPr/>
        <a:lstStyle/>
        <a:p>
          <a:pPr algn="ctr"/>
          <a:endParaRPr lang="zh-CN" altLang="en-US"/>
        </a:p>
      </dgm:t>
    </dgm:pt>
    <dgm:pt modelId="{9342AC72-8577-4F94-AF88-7F44265EB450}" type="sibTrans" cxnId="{770E6A44-E016-45BA-8BE7-A5897F62CC68}">
      <dgm:prSet/>
      <dgm:spPr/>
      <dgm:t>
        <a:bodyPr/>
        <a:lstStyle/>
        <a:p>
          <a:pPr algn="ctr"/>
          <a:endParaRPr lang="zh-CN" altLang="en-US"/>
        </a:p>
      </dgm:t>
    </dgm:pt>
    <dgm:pt modelId="{BFFA16E6-3E59-4012-9F8F-50A342A16997}">
      <dgm:prSet phldrT="[文本]"/>
      <dgm:spPr/>
      <dgm:t>
        <a:bodyPr/>
        <a:lstStyle/>
        <a:p>
          <a:pPr algn="ctr"/>
          <a:r>
            <a:rPr lang="zh-CN" altLang="en-US">
              <a:latin typeface="黑体" pitchFamily="49" charset="-122"/>
              <a:ea typeface="黑体" pitchFamily="49" charset="-122"/>
            </a:rPr>
            <a:t>平安基地</a:t>
          </a:r>
        </a:p>
      </dgm:t>
    </dgm:pt>
    <dgm:pt modelId="{77278662-8EB8-4CE8-8E23-59364D5F418F}" type="parTrans" cxnId="{A12082C0-C9B1-4A22-A74F-5C82947DC13B}">
      <dgm:prSet/>
      <dgm:spPr/>
      <dgm:t>
        <a:bodyPr/>
        <a:lstStyle/>
        <a:p>
          <a:pPr algn="ctr"/>
          <a:endParaRPr lang="zh-CN" altLang="en-US"/>
        </a:p>
      </dgm:t>
    </dgm:pt>
    <dgm:pt modelId="{F059F1E6-5BDE-4426-A08C-F038F8FCE2BB}" type="sibTrans" cxnId="{A12082C0-C9B1-4A22-A74F-5C82947DC13B}">
      <dgm:prSet/>
      <dgm:spPr/>
      <dgm:t>
        <a:bodyPr/>
        <a:lstStyle/>
        <a:p>
          <a:pPr algn="ctr"/>
          <a:endParaRPr lang="zh-CN" altLang="en-US"/>
        </a:p>
      </dgm:t>
    </dgm:pt>
    <dgm:pt modelId="{768D9EED-B93B-4204-8F3B-D24416447424}">
      <dgm:prSet phldrT="[文本]" custT="1"/>
      <dgm:spPr/>
      <dgm:t>
        <a:bodyPr/>
        <a:lstStyle/>
        <a:p>
          <a:pPr algn="ctr"/>
          <a:r>
            <a:rPr lang="zh-CN" altLang="en-US" sz="1100">
              <a:latin typeface="黑体" pitchFamily="49" charset="-122"/>
              <a:ea typeface="黑体" pitchFamily="49" charset="-122"/>
            </a:rPr>
            <a:t>车辆管理</a:t>
          </a:r>
        </a:p>
      </dgm:t>
    </dgm:pt>
    <dgm:pt modelId="{487201CD-3BB3-423B-BDCF-A22132A4D60C}" type="parTrans" cxnId="{FFB00D40-AE8A-4EB0-BAF1-D6F2894E8067}">
      <dgm:prSet/>
      <dgm:spPr/>
      <dgm:t>
        <a:bodyPr/>
        <a:lstStyle/>
        <a:p>
          <a:pPr algn="ctr"/>
          <a:endParaRPr lang="zh-CN" altLang="en-US"/>
        </a:p>
      </dgm:t>
    </dgm:pt>
    <dgm:pt modelId="{EF4BD8BC-1631-44FA-B524-D041CAC9E9B8}" type="sibTrans" cxnId="{FFB00D40-AE8A-4EB0-BAF1-D6F2894E8067}">
      <dgm:prSet/>
      <dgm:spPr/>
      <dgm:t>
        <a:bodyPr/>
        <a:lstStyle/>
        <a:p>
          <a:pPr algn="ctr"/>
          <a:endParaRPr lang="zh-CN" altLang="en-US"/>
        </a:p>
      </dgm:t>
    </dgm:pt>
    <dgm:pt modelId="{7CD36F42-9275-4B1C-9C5E-31999ED1EB7F}">
      <dgm:prSet phldrT="[文本]" custT="1"/>
      <dgm:spPr/>
      <dgm:t>
        <a:bodyPr/>
        <a:lstStyle/>
        <a:p>
          <a:pPr algn="ctr"/>
          <a:r>
            <a:rPr lang="zh-CN" altLang="en-US" sz="1100">
              <a:latin typeface="黑体" pitchFamily="49" charset="-122"/>
              <a:ea typeface="黑体" pitchFamily="49" charset="-122"/>
            </a:rPr>
            <a:t>安防监控</a:t>
          </a:r>
        </a:p>
      </dgm:t>
    </dgm:pt>
    <dgm:pt modelId="{7B82AF83-FED2-4951-8F9E-5688A06FE380}" type="parTrans" cxnId="{C4629233-E545-4445-8E46-54DAA1005636}">
      <dgm:prSet/>
      <dgm:spPr/>
      <dgm:t>
        <a:bodyPr/>
        <a:lstStyle/>
        <a:p>
          <a:pPr algn="ctr"/>
          <a:endParaRPr lang="zh-CN" altLang="en-US"/>
        </a:p>
      </dgm:t>
    </dgm:pt>
    <dgm:pt modelId="{37BC56B0-0135-4BE3-B741-8C59B79993C1}" type="sibTrans" cxnId="{C4629233-E545-4445-8E46-54DAA1005636}">
      <dgm:prSet/>
      <dgm:spPr/>
      <dgm:t>
        <a:bodyPr/>
        <a:lstStyle/>
        <a:p>
          <a:pPr algn="ctr"/>
          <a:endParaRPr lang="zh-CN" altLang="en-US"/>
        </a:p>
      </dgm:t>
    </dgm:pt>
    <dgm:pt modelId="{F4E2508D-EAC2-4E89-B127-840A182C4BD3}">
      <dgm:prSet/>
      <dgm:spPr/>
      <dgm:t>
        <a:bodyPr/>
        <a:lstStyle/>
        <a:p>
          <a:pPr algn="ctr"/>
          <a:r>
            <a:rPr lang="zh-CN" altLang="en-US">
              <a:latin typeface="黑体" pitchFamily="49" charset="-122"/>
              <a:ea typeface="黑体" pitchFamily="49" charset="-122"/>
            </a:rPr>
            <a:t>创收基地</a:t>
          </a:r>
        </a:p>
      </dgm:t>
    </dgm:pt>
    <dgm:pt modelId="{126A828A-1A6A-43E6-9145-40E2690F93F6}" type="parTrans" cxnId="{C3388B4C-739E-4703-BF3E-385F46EA3423}">
      <dgm:prSet/>
      <dgm:spPr/>
      <dgm:t>
        <a:bodyPr/>
        <a:lstStyle/>
        <a:p>
          <a:pPr algn="ctr"/>
          <a:endParaRPr lang="zh-CN" altLang="en-US"/>
        </a:p>
      </dgm:t>
    </dgm:pt>
    <dgm:pt modelId="{34329549-ECEA-42D2-BF54-1D27CB8D7AF6}" type="sibTrans" cxnId="{C3388B4C-739E-4703-BF3E-385F46EA3423}">
      <dgm:prSet/>
      <dgm:spPr/>
      <dgm:t>
        <a:bodyPr/>
        <a:lstStyle/>
        <a:p>
          <a:pPr algn="ctr"/>
          <a:endParaRPr lang="zh-CN" altLang="en-US"/>
        </a:p>
      </dgm:t>
    </dgm:pt>
    <dgm:pt modelId="{E586B287-2464-422A-8126-793EC8627A09}">
      <dgm:prSet/>
      <dgm:spPr/>
      <dgm:t>
        <a:bodyPr/>
        <a:lstStyle/>
        <a:p>
          <a:pPr algn="ctr"/>
          <a:r>
            <a:rPr lang="zh-CN" altLang="en-US">
              <a:latin typeface="黑体" pitchFamily="49" charset="-122"/>
              <a:ea typeface="黑体" pitchFamily="49" charset="-122"/>
            </a:rPr>
            <a:t>节能基地</a:t>
          </a:r>
        </a:p>
      </dgm:t>
    </dgm:pt>
    <dgm:pt modelId="{0A388CCA-4F96-49F3-AA8D-9155F16ECAC2}" type="parTrans" cxnId="{4E5C7AF4-1BDC-4DD5-9D8D-44E7CD641EB5}">
      <dgm:prSet/>
      <dgm:spPr/>
      <dgm:t>
        <a:bodyPr/>
        <a:lstStyle/>
        <a:p>
          <a:pPr algn="ctr"/>
          <a:endParaRPr lang="zh-CN" altLang="en-US"/>
        </a:p>
      </dgm:t>
    </dgm:pt>
    <dgm:pt modelId="{9A3C4CF4-257C-4342-B612-F6337A781D55}" type="sibTrans" cxnId="{4E5C7AF4-1BDC-4DD5-9D8D-44E7CD641EB5}">
      <dgm:prSet/>
      <dgm:spPr/>
      <dgm:t>
        <a:bodyPr/>
        <a:lstStyle/>
        <a:p>
          <a:pPr algn="ctr"/>
          <a:endParaRPr lang="zh-CN" altLang="en-US"/>
        </a:p>
      </dgm:t>
    </dgm:pt>
    <dgm:pt modelId="{E0DFE8AA-5B47-473A-A2FF-1E476A1AD16F}">
      <dgm:prSet/>
      <dgm:spPr/>
      <dgm:t>
        <a:bodyPr/>
        <a:lstStyle/>
        <a:p>
          <a:pPr algn="ctr"/>
          <a:r>
            <a:rPr lang="zh-CN" altLang="en-US">
              <a:latin typeface="黑体" pitchFamily="49" charset="-122"/>
              <a:ea typeface="黑体" pitchFamily="49" charset="-122"/>
            </a:rPr>
            <a:t>和谐基地</a:t>
          </a:r>
        </a:p>
      </dgm:t>
    </dgm:pt>
    <dgm:pt modelId="{138E51AC-D4C6-494B-B36C-046C069A6A76}" type="parTrans" cxnId="{9287903D-6600-4D29-8691-B4F33C2EFCD6}">
      <dgm:prSet/>
      <dgm:spPr/>
      <dgm:t>
        <a:bodyPr/>
        <a:lstStyle/>
        <a:p>
          <a:pPr algn="ctr"/>
          <a:endParaRPr lang="zh-CN" altLang="en-US"/>
        </a:p>
      </dgm:t>
    </dgm:pt>
    <dgm:pt modelId="{DF468FAF-E6B9-4093-A86F-56A339F88E38}" type="sibTrans" cxnId="{9287903D-6600-4D29-8691-B4F33C2EFCD6}">
      <dgm:prSet/>
      <dgm:spPr/>
      <dgm:t>
        <a:bodyPr/>
        <a:lstStyle/>
        <a:p>
          <a:pPr algn="ctr"/>
          <a:endParaRPr lang="zh-CN" altLang="en-US"/>
        </a:p>
      </dgm:t>
    </dgm:pt>
    <dgm:pt modelId="{DE8CD010-270F-4639-BE7D-43132517D2B6}">
      <dgm:prSet custT="1"/>
      <dgm:spPr/>
      <dgm:t>
        <a:bodyPr/>
        <a:lstStyle/>
        <a:p>
          <a:pPr algn="ctr"/>
          <a:r>
            <a:rPr lang="zh-CN" altLang="en-US" sz="1100">
              <a:latin typeface="黑体" pitchFamily="49" charset="-122"/>
              <a:ea typeface="黑体" pitchFamily="49" charset="-122"/>
            </a:rPr>
            <a:t>智能设备</a:t>
          </a:r>
        </a:p>
      </dgm:t>
    </dgm:pt>
    <dgm:pt modelId="{6C3A0BF0-19FC-4797-80F5-0F5D97E26F90}" type="parTrans" cxnId="{1D704504-64BC-421E-9CC2-8B7B5B8A4C50}">
      <dgm:prSet/>
      <dgm:spPr/>
      <dgm:t>
        <a:bodyPr/>
        <a:lstStyle/>
        <a:p>
          <a:pPr algn="ctr"/>
          <a:endParaRPr lang="zh-CN" altLang="en-US"/>
        </a:p>
      </dgm:t>
    </dgm:pt>
    <dgm:pt modelId="{1970A441-9E49-40A0-BE38-FFCF2035B36E}" type="sibTrans" cxnId="{1D704504-64BC-421E-9CC2-8B7B5B8A4C50}">
      <dgm:prSet/>
      <dgm:spPr/>
      <dgm:t>
        <a:bodyPr/>
        <a:lstStyle/>
        <a:p>
          <a:pPr algn="ctr"/>
          <a:endParaRPr lang="zh-CN" altLang="en-US"/>
        </a:p>
      </dgm:t>
    </dgm:pt>
    <dgm:pt modelId="{2E091135-F901-49A1-B2B6-C6874513242A}">
      <dgm:prSet custT="1"/>
      <dgm:spPr/>
      <dgm:t>
        <a:bodyPr/>
        <a:lstStyle/>
        <a:p>
          <a:pPr algn="ctr"/>
          <a:r>
            <a:rPr lang="zh-CN" altLang="en-US" sz="1100">
              <a:latin typeface="黑体" pitchFamily="49" charset="-122"/>
              <a:ea typeface="黑体" pitchFamily="49" charset="-122"/>
            </a:rPr>
            <a:t>电能计量</a:t>
          </a:r>
          <a:endParaRPr lang="en-US" altLang="zh-CN" sz="1100">
            <a:latin typeface="黑体" pitchFamily="49" charset="-122"/>
            <a:ea typeface="黑体" pitchFamily="49" charset="-122"/>
          </a:endParaRPr>
        </a:p>
      </dgm:t>
    </dgm:pt>
    <dgm:pt modelId="{A4FCC17D-2DA6-42C7-8173-BF566987451E}" type="parTrans" cxnId="{52E89F92-EE34-4ED4-A68C-EC8E03164FDF}">
      <dgm:prSet/>
      <dgm:spPr/>
      <dgm:t>
        <a:bodyPr/>
        <a:lstStyle/>
        <a:p>
          <a:pPr algn="ctr"/>
          <a:endParaRPr lang="zh-CN" altLang="en-US"/>
        </a:p>
      </dgm:t>
    </dgm:pt>
    <dgm:pt modelId="{919D3F5D-1410-40D1-8C5E-DDFC2B15979C}" type="sibTrans" cxnId="{52E89F92-EE34-4ED4-A68C-EC8E03164FDF}">
      <dgm:prSet/>
      <dgm:spPr/>
      <dgm:t>
        <a:bodyPr/>
        <a:lstStyle/>
        <a:p>
          <a:pPr algn="ctr"/>
          <a:endParaRPr lang="zh-CN" altLang="en-US"/>
        </a:p>
      </dgm:t>
    </dgm:pt>
    <dgm:pt modelId="{BB7A277C-855E-44EB-8665-5F4705BA1D98}">
      <dgm:prSet custT="1"/>
      <dgm:spPr/>
      <dgm:t>
        <a:bodyPr/>
        <a:lstStyle/>
        <a:p>
          <a:pPr algn="ctr"/>
          <a:r>
            <a:rPr lang="zh-CN" altLang="en-US" sz="1100">
              <a:latin typeface="黑体" pitchFamily="49" charset="-122"/>
              <a:ea typeface="黑体" pitchFamily="49" charset="-122"/>
            </a:rPr>
            <a:t>信息发布</a:t>
          </a:r>
        </a:p>
      </dgm:t>
    </dgm:pt>
    <dgm:pt modelId="{5720D2CD-2086-40A7-85B3-23BBAC48FFD7}" type="parTrans" cxnId="{63480939-C334-442C-AD22-EFD515EEE711}">
      <dgm:prSet/>
      <dgm:spPr/>
      <dgm:t>
        <a:bodyPr/>
        <a:lstStyle/>
        <a:p>
          <a:pPr algn="ctr"/>
          <a:endParaRPr lang="zh-CN" altLang="en-US"/>
        </a:p>
      </dgm:t>
    </dgm:pt>
    <dgm:pt modelId="{584DAB31-C44C-4520-885A-57A0B9F7342E}" type="sibTrans" cxnId="{63480939-C334-442C-AD22-EFD515EEE711}">
      <dgm:prSet/>
      <dgm:spPr/>
      <dgm:t>
        <a:bodyPr/>
        <a:lstStyle/>
        <a:p>
          <a:pPr algn="ctr"/>
          <a:endParaRPr lang="zh-CN" altLang="en-US"/>
        </a:p>
      </dgm:t>
    </dgm:pt>
    <dgm:pt modelId="{E9A55B12-9D08-4E5C-9CDD-67D34C3CD0D0}">
      <dgm:prSet custT="1"/>
      <dgm:spPr/>
      <dgm:t>
        <a:bodyPr/>
        <a:lstStyle/>
        <a:p>
          <a:pPr algn="ctr"/>
          <a:r>
            <a:rPr lang="zh-CN" altLang="en-US" sz="1100">
              <a:latin typeface="黑体" pitchFamily="49" charset="-122"/>
              <a:ea typeface="黑体" pitchFamily="49" charset="-122"/>
            </a:rPr>
            <a:t>数字会议</a:t>
          </a:r>
        </a:p>
      </dgm:t>
    </dgm:pt>
    <dgm:pt modelId="{F07790EC-7A50-45A4-B6D6-D6D71D43F798}" type="parTrans" cxnId="{ADA42222-4E06-40E6-BB69-A912070F663A}">
      <dgm:prSet/>
      <dgm:spPr/>
      <dgm:t>
        <a:bodyPr/>
        <a:lstStyle/>
        <a:p>
          <a:pPr algn="ctr"/>
          <a:endParaRPr lang="zh-CN" altLang="en-US"/>
        </a:p>
      </dgm:t>
    </dgm:pt>
    <dgm:pt modelId="{9411872F-505D-4907-A1FF-1F0833E68453}" type="sibTrans" cxnId="{ADA42222-4E06-40E6-BB69-A912070F663A}">
      <dgm:prSet/>
      <dgm:spPr/>
      <dgm:t>
        <a:bodyPr/>
        <a:lstStyle/>
        <a:p>
          <a:pPr algn="ctr"/>
          <a:endParaRPr lang="zh-CN" altLang="en-US"/>
        </a:p>
      </dgm:t>
    </dgm:pt>
    <dgm:pt modelId="{DD5F7E68-1910-471B-BD38-AEF5CC013E69}">
      <dgm:prSet custT="1"/>
      <dgm:spPr/>
      <dgm:t>
        <a:bodyPr/>
        <a:lstStyle/>
        <a:p>
          <a:pPr algn="ctr"/>
          <a:r>
            <a:rPr lang="zh-CN" altLang="en-US" sz="1100">
              <a:latin typeface="黑体" pitchFamily="49" charset="-122"/>
              <a:ea typeface="黑体" pitchFamily="49" charset="-122"/>
            </a:rPr>
            <a:t>产品展示</a:t>
          </a:r>
        </a:p>
      </dgm:t>
    </dgm:pt>
    <dgm:pt modelId="{314B78DB-5937-4DEE-88F0-4C285A042B4F}" type="parTrans" cxnId="{6E1BDC10-C568-4F67-AD70-CDCFBCC8C761}">
      <dgm:prSet/>
      <dgm:spPr/>
      <dgm:t>
        <a:bodyPr/>
        <a:lstStyle/>
        <a:p>
          <a:pPr algn="ctr"/>
          <a:endParaRPr lang="zh-CN" altLang="en-US"/>
        </a:p>
      </dgm:t>
    </dgm:pt>
    <dgm:pt modelId="{C063C218-DDD3-4658-83F0-9A846DD9A77C}" type="sibTrans" cxnId="{6E1BDC10-C568-4F67-AD70-CDCFBCC8C761}">
      <dgm:prSet/>
      <dgm:spPr/>
      <dgm:t>
        <a:bodyPr/>
        <a:lstStyle/>
        <a:p>
          <a:pPr algn="ctr"/>
          <a:endParaRPr lang="zh-CN" altLang="en-US"/>
        </a:p>
      </dgm:t>
    </dgm:pt>
    <dgm:pt modelId="{F88BCAB8-9860-4103-BB5C-AEC2BBE60732}">
      <dgm:prSet custT="1"/>
      <dgm:spPr/>
      <dgm:t>
        <a:bodyPr/>
        <a:lstStyle/>
        <a:p>
          <a:pPr algn="ctr"/>
          <a:r>
            <a:rPr lang="zh-CN" altLang="en-US" sz="1100">
              <a:latin typeface="黑体" pitchFamily="49" charset="-122"/>
              <a:ea typeface="黑体" pitchFamily="49" charset="-122"/>
            </a:rPr>
            <a:t>资料查询</a:t>
          </a:r>
        </a:p>
      </dgm:t>
    </dgm:pt>
    <dgm:pt modelId="{B5B55475-866F-4400-A006-5B9CC5901014}" type="parTrans" cxnId="{95CBDBEE-C6DB-4C74-A1C4-649EA1BF17F3}">
      <dgm:prSet/>
      <dgm:spPr/>
      <dgm:t>
        <a:bodyPr/>
        <a:lstStyle/>
        <a:p>
          <a:pPr algn="ctr"/>
          <a:endParaRPr lang="zh-CN" altLang="en-US"/>
        </a:p>
      </dgm:t>
    </dgm:pt>
    <dgm:pt modelId="{84FCE2B7-EE25-4E94-9845-154792F4834E}" type="sibTrans" cxnId="{95CBDBEE-C6DB-4C74-A1C4-649EA1BF17F3}">
      <dgm:prSet/>
      <dgm:spPr/>
      <dgm:t>
        <a:bodyPr/>
        <a:lstStyle/>
        <a:p>
          <a:pPr algn="ctr"/>
          <a:endParaRPr lang="zh-CN" altLang="en-US"/>
        </a:p>
      </dgm:t>
    </dgm:pt>
    <dgm:pt modelId="{B144DF8A-AA2F-4984-9D0C-DEEA8F819B87}">
      <dgm:prSet custT="1"/>
      <dgm:spPr/>
      <dgm:t>
        <a:bodyPr/>
        <a:lstStyle/>
        <a:p>
          <a:pPr algn="ctr"/>
          <a:r>
            <a:rPr lang="zh-CN" altLang="en-US" sz="1100">
              <a:latin typeface="黑体" pitchFamily="49" charset="-122"/>
              <a:ea typeface="黑体" pitchFamily="49" charset="-122"/>
            </a:rPr>
            <a:t>水气管监</a:t>
          </a:r>
          <a:endParaRPr lang="en-US" altLang="zh-CN" sz="1100">
            <a:latin typeface="黑体" pitchFamily="49" charset="-122"/>
            <a:ea typeface="黑体" pitchFamily="49" charset="-122"/>
          </a:endParaRPr>
        </a:p>
      </dgm:t>
    </dgm:pt>
    <dgm:pt modelId="{1D747BCB-7E43-4568-B009-3B5260C57335}" type="parTrans" cxnId="{A8C115F3-0025-4C84-92D3-AFB9B6601404}">
      <dgm:prSet/>
      <dgm:spPr/>
      <dgm:t>
        <a:bodyPr/>
        <a:lstStyle/>
        <a:p>
          <a:pPr algn="ctr"/>
          <a:endParaRPr lang="zh-CN" altLang="en-US"/>
        </a:p>
      </dgm:t>
    </dgm:pt>
    <dgm:pt modelId="{FCAE0BA5-4DE7-4367-BE9A-2239932C7A8E}" type="sibTrans" cxnId="{A8C115F3-0025-4C84-92D3-AFB9B6601404}">
      <dgm:prSet/>
      <dgm:spPr/>
      <dgm:t>
        <a:bodyPr/>
        <a:lstStyle/>
        <a:p>
          <a:pPr algn="ctr"/>
          <a:endParaRPr lang="zh-CN" altLang="en-US"/>
        </a:p>
      </dgm:t>
    </dgm:pt>
    <dgm:pt modelId="{FBBA0FC9-0E71-4270-9689-D43C90F12886}">
      <dgm:prSet custT="1"/>
      <dgm:spPr/>
      <dgm:t>
        <a:bodyPr/>
        <a:lstStyle/>
        <a:p>
          <a:pPr algn="ctr"/>
          <a:r>
            <a:rPr lang="zh-CN" altLang="en-US" sz="1100">
              <a:latin typeface="黑体" pitchFamily="49" charset="-122"/>
              <a:ea typeface="黑体" pitchFamily="49" charset="-122"/>
            </a:rPr>
            <a:t>智能照明</a:t>
          </a:r>
          <a:endParaRPr lang="en-US" altLang="zh-CN" sz="1100">
            <a:latin typeface="黑体" pitchFamily="49" charset="-122"/>
            <a:ea typeface="黑体" pitchFamily="49" charset="-122"/>
          </a:endParaRPr>
        </a:p>
      </dgm:t>
    </dgm:pt>
    <dgm:pt modelId="{7DDF1B92-F546-446E-A686-424273CC8397}" type="parTrans" cxnId="{93E0D930-FC7E-4C26-9F08-19254AAF3777}">
      <dgm:prSet/>
      <dgm:spPr/>
      <dgm:t>
        <a:bodyPr/>
        <a:lstStyle/>
        <a:p>
          <a:pPr algn="ctr"/>
          <a:endParaRPr lang="zh-CN" altLang="en-US"/>
        </a:p>
      </dgm:t>
    </dgm:pt>
    <dgm:pt modelId="{F144D574-A235-4E3B-9785-E3960F5B8CE7}" type="sibTrans" cxnId="{93E0D930-FC7E-4C26-9F08-19254AAF3777}">
      <dgm:prSet/>
      <dgm:spPr/>
      <dgm:t>
        <a:bodyPr/>
        <a:lstStyle/>
        <a:p>
          <a:pPr algn="ctr"/>
          <a:endParaRPr lang="zh-CN" altLang="en-US"/>
        </a:p>
      </dgm:t>
    </dgm:pt>
    <dgm:pt modelId="{02B7F8AF-1DC1-4F19-83FB-148BA0D6DC34}">
      <dgm:prSet custT="1"/>
      <dgm:spPr/>
      <dgm:t>
        <a:bodyPr/>
        <a:lstStyle/>
        <a:p>
          <a:pPr algn="ctr"/>
          <a:r>
            <a:rPr lang="zh-CN" altLang="en-US" sz="1100">
              <a:latin typeface="黑体" pitchFamily="49" charset="-122"/>
              <a:ea typeface="黑体" pitchFamily="49" charset="-122"/>
            </a:rPr>
            <a:t>空调集控</a:t>
          </a:r>
          <a:endParaRPr lang="en-US" altLang="zh-CN" sz="1100">
            <a:latin typeface="黑体" pitchFamily="49" charset="-122"/>
            <a:ea typeface="黑体" pitchFamily="49" charset="-122"/>
          </a:endParaRPr>
        </a:p>
      </dgm:t>
    </dgm:pt>
    <dgm:pt modelId="{97F38F0C-CED8-47C3-B3A1-3CB1D78C6AC1}" type="parTrans" cxnId="{F09471C1-2302-4506-B3F7-0BDF6A14C70F}">
      <dgm:prSet/>
      <dgm:spPr/>
      <dgm:t>
        <a:bodyPr/>
        <a:lstStyle/>
        <a:p>
          <a:pPr algn="ctr"/>
          <a:endParaRPr lang="zh-CN" altLang="en-US"/>
        </a:p>
      </dgm:t>
    </dgm:pt>
    <dgm:pt modelId="{F071DE8D-9105-4A77-8FA0-FA568EE2A25A}" type="sibTrans" cxnId="{F09471C1-2302-4506-B3F7-0BDF6A14C70F}">
      <dgm:prSet/>
      <dgm:spPr/>
      <dgm:t>
        <a:bodyPr/>
        <a:lstStyle/>
        <a:p>
          <a:pPr algn="ctr"/>
          <a:endParaRPr lang="zh-CN" altLang="en-US"/>
        </a:p>
      </dgm:t>
    </dgm:pt>
    <dgm:pt modelId="{2E46014B-C2FF-4F05-BD5F-E0F8EE86ED21}">
      <dgm:prSet custT="1"/>
      <dgm:spPr/>
      <dgm:t>
        <a:bodyPr/>
        <a:lstStyle/>
        <a:p>
          <a:pPr algn="ctr"/>
          <a:r>
            <a:rPr lang="zh-CN" altLang="en-US" sz="1100">
              <a:latin typeface="黑体" pitchFamily="49" charset="-122"/>
              <a:ea typeface="黑体" pitchFamily="49" charset="-122"/>
            </a:rPr>
            <a:t>智能浇灌</a:t>
          </a:r>
          <a:endParaRPr lang="en-US" altLang="zh-CN" sz="1100">
            <a:latin typeface="黑体" pitchFamily="49" charset="-122"/>
            <a:ea typeface="黑体" pitchFamily="49" charset="-122"/>
          </a:endParaRPr>
        </a:p>
      </dgm:t>
    </dgm:pt>
    <dgm:pt modelId="{8929AA06-35AA-42F3-8C84-DB6E2504F2DC}" type="parTrans" cxnId="{981171A2-4372-4952-ABB3-70FFAC38449E}">
      <dgm:prSet/>
      <dgm:spPr/>
      <dgm:t>
        <a:bodyPr/>
        <a:lstStyle/>
        <a:p>
          <a:pPr algn="ctr"/>
          <a:endParaRPr lang="zh-CN" altLang="en-US"/>
        </a:p>
      </dgm:t>
    </dgm:pt>
    <dgm:pt modelId="{7AD09302-84B8-4B96-B9B4-5718B4B15B54}" type="sibTrans" cxnId="{981171A2-4372-4952-ABB3-70FFAC38449E}">
      <dgm:prSet/>
      <dgm:spPr/>
      <dgm:t>
        <a:bodyPr/>
        <a:lstStyle/>
        <a:p>
          <a:pPr algn="ctr"/>
          <a:endParaRPr lang="zh-CN" altLang="en-US"/>
        </a:p>
      </dgm:t>
    </dgm:pt>
    <dgm:pt modelId="{F0C8E798-5711-473B-9F42-860854FD359F}">
      <dgm:prSet custT="1"/>
      <dgm:spPr/>
      <dgm:t>
        <a:bodyPr/>
        <a:lstStyle/>
        <a:p>
          <a:pPr algn="ctr"/>
          <a:r>
            <a:rPr lang="zh-CN" altLang="en-US" sz="1100">
              <a:latin typeface="黑体" pitchFamily="49" charset="-122"/>
              <a:ea typeface="黑体" pitchFamily="49" charset="-122"/>
            </a:rPr>
            <a:t>智能仓储</a:t>
          </a:r>
        </a:p>
      </dgm:t>
    </dgm:pt>
    <dgm:pt modelId="{4C353C46-1056-4613-BF49-8E955D2F5F66}" type="parTrans" cxnId="{244F8183-AF85-4C1C-A3A7-505A08B56990}">
      <dgm:prSet/>
      <dgm:spPr/>
      <dgm:t>
        <a:bodyPr/>
        <a:lstStyle/>
        <a:p>
          <a:pPr algn="ctr"/>
          <a:endParaRPr lang="zh-CN" altLang="en-US"/>
        </a:p>
      </dgm:t>
    </dgm:pt>
    <dgm:pt modelId="{71049B66-C97B-4251-86AC-80944C01988F}" type="sibTrans" cxnId="{244F8183-AF85-4C1C-A3A7-505A08B56990}">
      <dgm:prSet/>
      <dgm:spPr/>
      <dgm:t>
        <a:bodyPr/>
        <a:lstStyle/>
        <a:p>
          <a:pPr algn="ctr"/>
          <a:endParaRPr lang="zh-CN" altLang="en-US"/>
        </a:p>
      </dgm:t>
    </dgm:pt>
    <dgm:pt modelId="{F95D9CE6-9EC8-499F-8F45-007E27F85940}">
      <dgm:prSet custT="1"/>
      <dgm:spPr/>
      <dgm:t>
        <a:bodyPr/>
        <a:lstStyle/>
        <a:p>
          <a:pPr algn="ctr"/>
          <a:r>
            <a:rPr lang="zh-CN" altLang="en-US" sz="1100">
              <a:latin typeface="黑体" pitchFamily="49" charset="-122"/>
              <a:ea typeface="黑体" pitchFamily="49" charset="-122"/>
            </a:rPr>
            <a:t>经营管理</a:t>
          </a:r>
        </a:p>
      </dgm:t>
    </dgm:pt>
    <dgm:pt modelId="{C99B8CE0-1AB8-4277-A464-F65A6DFB146C}" type="parTrans" cxnId="{D7358EC7-219E-4BA2-876E-6DBE0F5572CF}">
      <dgm:prSet/>
      <dgm:spPr/>
      <dgm:t>
        <a:bodyPr/>
        <a:lstStyle/>
        <a:p>
          <a:pPr algn="ctr"/>
          <a:endParaRPr lang="zh-CN" altLang="en-US"/>
        </a:p>
      </dgm:t>
    </dgm:pt>
    <dgm:pt modelId="{AE5B9E0B-384B-4D39-84D8-6226314284E7}" type="sibTrans" cxnId="{D7358EC7-219E-4BA2-876E-6DBE0F5572CF}">
      <dgm:prSet/>
      <dgm:spPr/>
      <dgm:t>
        <a:bodyPr/>
        <a:lstStyle/>
        <a:p>
          <a:pPr algn="ctr"/>
          <a:endParaRPr lang="zh-CN" altLang="en-US"/>
        </a:p>
      </dgm:t>
    </dgm:pt>
    <dgm:pt modelId="{6CE3743E-158E-47E8-824C-C7AE8DC42EE7}">
      <dgm:prSet phldrT="[文本]"/>
      <dgm:spPr/>
      <dgm:t>
        <a:bodyPr/>
        <a:lstStyle/>
        <a:p>
          <a:pPr algn="ctr"/>
          <a:r>
            <a:rPr lang="zh-CN" altLang="en-US">
              <a:latin typeface="黑体" pitchFamily="49" charset="-122"/>
              <a:ea typeface="黑体" pitchFamily="49" charset="-122"/>
            </a:rPr>
            <a:t>安防报警</a:t>
          </a:r>
        </a:p>
      </dgm:t>
    </dgm:pt>
    <dgm:pt modelId="{13454F60-C766-4DC4-A9FC-DD3B9186706A}" type="parTrans" cxnId="{FDC43392-D12C-49D8-9F89-D46E6599248F}">
      <dgm:prSet/>
      <dgm:spPr/>
      <dgm:t>
        <a:bodyPr/>
        <a:lstStyle/>
        <a:p>
          <a:pPr algn="ctr"/>
          <a:endParaRPr lang="zh-CN" altLang="en-US"/>
        </a:p>
      </dgm:t>
    </dgm:pt>
    <dgm:pt modelId="{E848E7F2-654A-478C-B5BB-1B46E98FE8CC}" type="sibTrans" cxnId="{FDC43392-D12C-49D8-9F89-D46E6599248F}">
      <dgm:prSet/>
      <dgm:spPr/>
      <dgm:t>
        <a:bodyPr/>
        <a:lstStyle/>
        <a:p>
          <a:pPr algn="ctr"/>
          <a:endParaRPr lang="zh-CN" altLang="en-US"/>
        </a:p>
      </dgm:t>
    </dgm:pt>
    <dgm:pt modelId="{605EF110-91B8-48F4-AF0E-EF08F8FCB1AE}">
      <dgm:prSet phldrT="[文本]" custT="1"/>
      <dgm:spPr/>
      <dgm:t>
        <a:bodyPr/>
        <a:lstStyle/>
        <a:p>
          <a:pPr algn="ctr"/>
          <a:r>
            <a:rPr lang="zh-CN" altLang="en-US" sz="1100">
              <a:latin typeface="黑体" pitchFamily="49" charset="-122"/>
              <a:ea typeface="黑体" pitchFamily="49" charset="-122"/>
            </a:rPr>
            <a:t>巡逻管理</a:t>
          </a:r>
        </a:p>
      </dgm:t>
    </dgm:pt>
    <dgm:pt modelId="{B2D22940-E4FE-4B4F-A3C3-B030A450A5E8}" type="parTrans" cxnId="{C83BF63D-BEF3-48EB-AF89-5E6BAFD6384F}">
      <dgm:prSet/>
      <dgm:spPr/>
      <dgm:t>
        <a:bodyPr/>
        <a:lstStyle/>
        <a:p>
          <a:pPr algn="ctr"/>
          <a:endParaRPr lang="zh-CN" altLang="en-US"/>
        </a:p>
      </dgm:t>
    </dgm:pt>
    <dgm:pt modelId="{B20059A7-2837-452B-AB27-34D2F1DEEDDF}" type="sibTrans" cxnId="{C83BF63D-BEF3-48EB-AF89-5E6BAFD6384F}">
      <dgm:prSet/>
      <dgm:spPr/>
      <dgm:t>
        <a:bodyPr/>
        <a:lstStyle/>
        <a:p>
          <a:pPr algn="ctr"/>
          <a:endParaRPr lang="zh-CN" altLang="en-US"/>
        </a:p>
      </dgm:t>
    </dgm:pt>
    <dgm:pt modelId="{8CB6602A-48E6-47AE-8986-168E2B19B3A2}">
      <dgm:prSet phldrT="[文本]" custT="1"/>
      <dgm:spPr/>
      <dgm:t>
        <a:bodyPr/>
        <a:lstStyle/>
        <a:p>
          <a:pPr algn="ctr"/>
          <a:r>
            <a:rPr lang="zh-CN" altLang="en-US" sz="1100">
              <a:latin typeface="黑体" pitchFamily="49" charset="-122"/>
              <a:ea typeface="黑体" pitchFamily="49" charset="-122"/>
            </a:rPr>
            <a:t>设备管理</a:t>
          </a:r>
        </a:p>
      </dgm:t>
    </dgm:pt>
    <dgm:pt modelId="{C373D3C4-D2BB-4506-B99A-C8E1AFC2B384}" type="parTrans" cxnId="{A98F20A3-5350-412D-ACFC-1CB10D6E7CC2}">
      <dgm:prSet/>
      <dgm:spPr/>
      <dgm:t>
        <a:bodyPr/>
        <a:lstStyle/>
        <a:p>
          <a:pPr algn="ctr"/>
          <a:endParaRPr lang="zh-CN" altLang="en-US"/>
        </a:p>
      </dgm:t>
    </dgm:pt>
    <dgm:pt modelId="{4E063F4E-6415-41CF-ADBD-9E16BD11C4CF}" type="sibTrans" cxnId="{A98F20A3-5350-412D-ACFC-1CB10D6E7CC2}">
      <dgm:prSet/>
      <dgm:spPr/>
      <dgm:t>
        <a:bodyPr/>
        <a:lstStyle/>
        <a:p>
          <a:pPr algn="ctr"/>
          <a:endParaRPr lang="zh-CN" altLang="en-US"/>
        </a:p>
      </dgm:t>
    </dgm:pt>
    <dgm:pt modelId="{4FA30376-5558-4D51-926D-37F5876E3F01}">
      <dgm:prSet phldrT="[文本]" custT="1"/>
      <dgm:spPr/>
      <dgm:t>
        <a:bodyPr/>
        <a:lstStyle/>
        <a:p>
          <a:pPr algn="ctr"/>
          <a:r>
            <a:rPr lang="zh-CN" altLang="en-US" sz="1100">
              <a:latin typeface="黑体" pitchFamily="49" charset="-122"/>
              <a:ea typeface="黑体" pitchFamily="49" charset="-122"/>
            </a:rPr>
            <a:t>考勤管理</a:t>
          </a:r>
        </a:p>
      </dgm:t>
    </dgm:pt>
    <dgm:pt modelId="{23F60664-1451-4026-A8FE-0B89A8D4A280}" type="parTrans" cxnId="{4D648DEC-5AFB-4C33-860E-2AD7FB1FD4D0}">
      <dgm:prSet/>
      <dgm:spPr/>
      <dgm:t>
        <a:bodyPr/>
        <a:lstStyle/>
        <a:p>
          <a:pPr algn="ctr"/>
          <a:endParaRPr lang="zh-CN" altLang="en-US"/>
        </a:p>
      </dgm:t>
    </dgm:pt>
    <dgm:pt modelId="{2B2DA96B-7FA8-4345-9064-E8757C131F26}" type="sibTrans" cxnId="{4D648DEC-5AFB-4C33-860E-2AD7FB1FD4D0}">
      <dgm:prSet/>
      <dgm:spPr/>
      <dgm:t>
        <a:bodyPr/>
        <a:lstStyle/>
        <a:p>
          <a:pPr algn="ctr"/>
          <a:endParaRPr lang="zh-CN" altLang="en-US"/>
        </a:p>
      </dgm:t>
    </dgm:pt>
    <dgm:pt modelId="{C8AACD37-F435-4101-94E5-B586C3B89C0D}">
      <dgm:prSet custT="1"/>
      <dgm:spPr/>
      <dgm:t>
        <a:bodyPr/>
        <a:lstStyle/>
        <a:p>
          <a:r>
            <a:rPr lang="zh-CN" altLang="en-US" sz="1100" b="0">
              <a:latin typeface="黑体" pitchFamily="49" charset="-122"/>
              <a:ea typeface="黑体" pitchFamily="49" charset="-122"/>
            </a:rPr>
            <a:t>生产管理</a:t>
          </a:r>
        </a:p>
      </dgm:t>
    </dgm:pt>
    <dgm:pt modelId="{F0A3E1BD-F3CB-48F3-93D6-B137B4EB60EC}" type="parTrans" cxnId="{A0ECE2E8-38D2-4405-80D4-D1C1EF4090D6}">
      <dgm:prSet/>
      <dgm:spPr/>
      <dgm:t>
        <a:bodyPr/>
        <a:lstStyle/>
        <a:p>
          <a:endParaRPr lang="zh-CN" altLang="en-US"/>
        </a:p>
      </dgm:t>
    </dgm:pt>
    <dgm:pt modelId="{6D07F568-7CDD-4FAC-AC47-C86FB5D1E309}" type="sibTrans" cxnId="{A0ECE2E8-38D2-4405-80D4-D1C1EF4090D6}">
      <dgm:prSet/>
      <dgm:spPr/>
      <dgm:t>
        <a:bodyPr/>
        <a:lstStyle/>
        <a:p>
          <a:endParaRPr lang="zh-CN" altLang="en-US"/>
        </a:p>
      </dgm:t>
    </dgm:pt>
    <dgm:pt modelId="{A028A87E-9352-4E00-ACDD-F63B8FC8F7BB}" type="pres">
      <dgm:prSet presAssocID="{78F826DE-64D3-494D-A1EB-0DCB8B5A26A3}" presName="diagram" presStyleCnt="0">
        <dgm:presLayoutVars>
          <dgm:chPref val="1"/>
          <dgm:dir/>
          <dgm:animOne val="branch"/>
          <dgm:animLvl val="lvl"/>
          <dgm:resizeHandles/>
        </dgm:presLayoutVars>
      </dgm:prSet>
      <dgm:spPr/>
      <dgm:t>
        <a:bodyPr/>
        <a:lstStyle/>
        <a:p>
          <a:endParaRPr lang="zh-CN" altLang="en-US"/>
        </a:p>
      </dgm:t>
    </dgm:pt>
    <dgm:pt modelId="{FE9773F3-B1BC-464B-A8ED-EE26B6B73613}" type="pres">
      <dgm:prSet presAssocID="{43B58692-3917-4668-A5D0-237E791ACC37}" presName="root" presStyleCnt="0"/>
      <dgm:spPr/>
    </dgm:pt>
    <dgm:pt modelId="{FE3F8148-DFCF-43C0-8DC9-8C2F81397AE7}" type="pres">
      <dgm:prSet presAssocID="{43B58692-3917-4668-A5D0-237E791ACC37}" presName="rootComposite" presStyleCnt="0"/>
      <dgm:spPr/>
    </dgm:pt>
    <dgm:pt modelId="{D8E3732D-B999-447B-AC8C-4213A9952FD6}" type="pres">
      <dgm:prSet presAssocID="{43B58692-3917-4668-A5D0-237E791ACC37}" presName="rootText" presStyleLbl="node1" presStyleIdx="0" presStyleCnt="5" custScaleY="69272" custLinFactNeighborX="3549" custLinFactNeighborY="7140"/>
      <dgm:spPr/>
      <dgm:t>
        <a:bodyPr/>
        <a:lstStyle/>
        <a:p>
          <a:endParaRPr lang="zh-CN" altLang="en-US"/>
        </a:p>
      </dgm:t>
    </dgm:pt>
    <dgm:pt modelId="{EC290788-D3E3-4E30-A886-EBD15EE2FE83}" type="pres">
      <dgm:prSet presAssocID="{43B58692-3917-4668-A5D0-237E791ACC37}" presName="rootConnector" presStyleLbl="node1" presStyleIdx="0" presStyleCnt="5"/>
      <dgm:spPr/>
      <dgm:t>
        <a:bodyPr/>
        <a:lstStyle/>
        <a:p>
          <a:endParaRPr lang="zh-CN" altLang="en-US"/>
        </a:p>
      </dgm:t>
    </dgm:pt>
    <dgm:pt modelId="{E809CDF9-D1A3-47C7-A597-8150EBE5803D}" type="pres">
      <dgm:prSet presAssocID="{43B58692-3917-4668-A5D0-237E791ACC37}" presName="childShape" presStyleCnt="0"/>
      <dgm:spPr/>
    </dgm:pt>
    <dgm:pt modelId="{4A6DAC39-A039-4566-B88E-4DD1131AA2F1}" type="pres">
      <dgm:prSet presAssocID="{A92118A3-193F-4B2D-9CBA-AB68B940099B}" presName="Name13" presStyleLbl="parChTrans1D2" presStyleIdx="0" presStyleCnt="21"/>
      <dgm:spPr/>
      <dgm:t>
        <a:bodyPr/>
        <a:lstStyle/>
        <a:p>
          <a:endParaRPr lang="zh-CN" altLang="en-US"/>
        </a:p>
      </dgm:t>
    </dgm:pt>
    <dgm:pt modelId="{D6D6EDD1-8BBF-4E6F-8E47-99EE7DA06C74}" type="pres">
      <dgm:prSet presAssocID="{FCA6DCE5-086E-4F21-B9DE-0D01AFDB03A3}" presName="childText" presStyleLbl="bgAcc1" presStyleIdx="0" presStyleCnt="21" custScaleY="64311">
        <dgm:presLayoutVars>
          <dgm:bulletEnabled val="1"/>
        </dgm:presLayoutVars>
      </dgm:prSet>
      <dgm:spPr/>
      <dgm:t>
        <a:bodyPr/>
        <a:lstStyle/>
        <a:p>
          <a:endParaRPr lang="zh-CN" altLang="en-US"/>
        </a:p>
      </dgm:t>
    </dgm:pt>
    <dgm:pt modelId="{A59A040D-1D95-4DE8-9A4E-AC282B8090AF}" type="pres">
      <dgm:prSet presAssocID="{57D4E522-B69E-4376-A422-20F826CEE997}" presName="Name13" presStyleLbl="parChTrans1D2" presStyleIdx="1" presStyleCnt="21"/>
      <dgm:spPr/>
      <dgm:t>
        <a:bodyPr/>
        <a:lstStyle/>
        <a:p>
          <a:endParaRPr lang="zh-CN" altLang="en-US"/>
        </a:p>
      </dgm:t>
    </dgm:pt>
    <dgm:pt modelId="{4860A21B-8159-40C2-8286-AB100208C2BB}" type="pres">
      <dgm:prSet presAssocID="{C66594DE-B418-47D5-AFBD-6ED76874B056}" presName="childText" presStyleLbl="bgAcc1" presStyleIdx="1" presStyleCnt="21" custScaleY="62487">
        <dgm:presLayoutVars>
          <dgm:bulletEnabled val="1"/>
        </dgm:presLayoutVars>
      </dgm:prSet>
      <dgm:spPr/>
      <dgm:t>
        <a:bodyPr/>
        <a:lstStyle/>
        <a:p>
          <a:endParaRPr lang="zh-CN" altLang="en-US"/>
        </a:p>
      </dgm:t>
    </dgm:pt>
    <dgm:pt modelId="{E5804384-3CCD-4EE5-8468-6162BBA9482F}" type="pres">
      <dgm:prSet presAssocID="{C373D3C4-D2BB-4506-B99A-C8E1AFC2B384}" presName="Name13" presStyleLbl="parChTrans1D2" presStyleIdx="2" presStyleCnt="21"/>
      <dgm:spPr/>
      <dgm:t>
        <a:bodyPr/>
        <a:lstStyle/>
        <a:p>
          <a:endParaRPr lang="zh-CN" altLang="en-US"/>
        </a:p>
      </dgm:t>
    </dgm:pt>
    <dgm:pt modelId="{55CCF9F1-90C6-4384-B536-E02DA8921F44}" type="pres">
      <dgm:prSet presAssocID="{8CB6602A-48E6-47AE-8986-168E2B19B3A2}" presName="childText" presStyleLbl="bgAcc1" presStyleIdx="2" presStyleCnt="21" custScaleY="70286">
        <dgm:presLayoutVars>
          <dgm:bulletEnabled val="1"/>
        </dgm:presLayoutVars>
      </dgm:prSet>
      <dgm:spPr/>
      <dgm:t>
        <a:bodyPr/>
        <a:lstStyle/>
        <a:p>
          <a:endParaRPr lang="zh-CN" altLang="en-US"/>
        </a:p>
      </dgm:t>
    </dgm:pt>
    <dgm:pt modelId="{BBD0E629-5573-44CE-A675-83942417857E}" type="pres">
      <dgm:prSet presAssocID="{23F60664-1451-4026-A8FE-0B89A8D4A280}" presName="Name13" presStyleLbl="parChTrans1D2" presStyleIdx="3" presStyleCnt="21"/>
      <dgm:spPr/>
      <dgm:t>
        <a:bodyPr/>
        <a:lstStyle/>
        <a:p>
          <a:endParaRPr lang="zh-CN" altLang="en-US"/>
        </a:p>
      </dgm:t>
    </dgm:pt>
    <dgm:pt modelId="{7A949D08-B420-4124-9A29-BF4CFF33EE87}" type="pres">
      <dgm:prSet presAssocID="{4FA30376-5558-4D51-926D-37F5876E3F01}" presName="childText" presStyleLbl="bgAcc1" presStyleIdx="3" presStyleCnt="21" custScaleY="63048">
        <dgm:presLayoutVars>
          <dgm:bulletEnabled val="1"/>
        </dgm:presLayoutVars>
      </dgm:prSet>
      <dgm:spPr/>
      <dgm:t>
        <a:bodyPr/>
        <a:lstStyle/>
        <a:p>
          <a:endParaRPr lang="zh-CN" altLang="en-US"/>
        </a:p>
      </dgm:t>
    </dgm:pt>
    <dgm:pt modelId="{EF37F4FA-2307-49E1-90D3-99DC95C93920}" type="pres">
      <dgm:prSet presAssocID="{BFFA16E6-3E59-4012-9F8F-50A342A16997}" presName="root" presStyleCnt="0"/>
      <dgm:spPr/>
    </dgm:pt>
    <dgm:pt modelId="{9211581C-E75D-4D8E-B7D6-A2F1F4FAB8AA}" type="pres">
      <dgm:prSet presAssocID="{BFFA16E6-3E59-4012-9F8F-50A342A16997}" presName="rootComposite" presStyleCnt="0"/>
      <dgm:spPr/>
    </dgm:pt>
    <dgm:pt modelId="{FD183A7D-3FC7-4DCE-95D4-BAC5D76975B8}" type="pres">
      <dgm:prSet presAssocID="{BFFA16E6-3E59-4012-9F8F-50A342A16997}" presName="rootText" presStyleLbl="node1" presStyleIdx="1" presStyleCnt="5" custScaleY="69362" custLinFactNeighborY="7140"/>
      <dgm:spPr/>
      <dgm:t>
        <a:bodyPr/>
        <a:lstStyle/>
        <a:p>
          <a:endParaRPr lang="zh-CN" altLang="en-US"/>
        </a:p>
      </dgm:t>
    </dgm:pt>
    <dgm:pt modelId="{D066BCF8-E496-413D-9DF8-7DA6FCA89830}" type="pres">
      <dgm:prSet presAssocID="{BFFA16E6-3E59-4012-9F8F-50A342A16997}" presName="rootConnector" presStyleLbl="node1" presStyleIdx="1" presStyleCnt="5"/>
      <dgm:spPr/>
      <dgm:t>
        <a:bodyPr/>
        <a:lstStyle/>
        <a:p>
          <a:endParaRPr lang="zh-CN" altLang="en-US"/>
        </a:p>
      </dgm:t>
    </dgm:pt>
    <dgm:pt modelId="{77DEB893-3F66-478C-8717-69AEC43FAFC2}" type="pres">
      <dgm:prSet presAssocID="{BFFA16E6-3E59-4012-9F8F-50A342A16997}" presName="childShape" presStyleCnt="0"/>
      <dgm:spPr/>
    </dgm:pt>
    <dgm:pt modelId="{C936680D-08A0-467D-A3F8-D718871385F9}" type="pres">
      <dgm:prSet presAssocID="{487201CD-3BB3-423B-BDCF-A22132A4D60C}" presName="Name13" presStyleLbl="parChTrans1D2" presStyleIdx="4" presStyleCnt="21"/>
      <dgm:spPr/>
      <dgm:t>
        <a:bodyPr/>
        <a:lstStyle/>
        <a:p>
          <a:endParaRPr lang="zh-CN" altLang="en-US"/>
        </a:p>
      </dgm:t>
    </dgm:pt>
    <dgm:pt modelId="{E23C48B9-CBF8-4760-8CE4-F652DCD6AAFB}" type="pres">
      <dgm:prSet presAssocID="{768D9EED-B93B-4204-8F3B-D24416447424}" presName="childText" presStyleLbl="bgAcc1" presStyleIdx="4" presStyleCnt="21" custScaleY="71076">
        <dgm:presLayoutVars>
          <dgm:bulletEnabled val="1"/>
        </dgm:presLayoutVars>
      </dgm:prSet>
      <dgm:spPr/>
      <dgm:t>
        <a:bodyPr/>
        <a:lstStyle/>
        <a:p>
          <a:endParaRPr lang="zh-CN" altLang="en-US"/>
        </a:p>
      </dgm:t>
    </dgm:pt>
    <dgm:pt modelId="{20ACB429-5829-4018-9A63-D6A934385239}" type="pres">
      <dgm:prSet presAssocID="{7B82AF83-FED2-4951-8F9E-5688A06FE380}" presName="Name13" presStyleLbl="parChTrans1D2" presStyleIdx="5" presStyleCnt="21"/>
      <dgm:spPr/>
      <dgm:t>
        <a:bodyPr/>
        <a:lstStyle/>
        <a:p>
          <a:endParaRPr lang="zh-CN" altLang="en-US"/>
        </a:p>
      </dgm:t>
    </dgm:pt>
    <dgm:pt modelId="{54C36A64-9A21-4CF6-A775-31C09FBFEFBA}" type="pres">
      <dgm:prSet presAssocID="{7CD36F42-9275-4B1C-9C5E-31999ED1EB7F}" presName="childText" presStyleLbl="bgAcc1" presStyleIdx="5" presStyleCnt="21" custScaleY="63696">
        <dgm:presLayoutVars>
          <dgm:bulletEnabled val="1"/>
        </dgm:presLayoutVars>
      </dgm:prSet>
      <dgm:spPr/>
      <dgm:t>
        <a:bodyPr/>
        <a:lstStyle/>
        <a:p>
          <a:endParaRPr lang="zh-CN" altLang="en-US"/>
        </a:p>
      </dgm:t>
    </dgm:pt>
    <dgm:pt modelId="{EBE293B2-E442-4CCF-BE8B-A8D8DEA4828B}" type="pres">
      <dgm:prSet presAssocID="{13454F60-C766-4DC4-A9FC-DD3B9186706A}" presName="Name13" presStyleLbl="parChTrans1D2" presStyleIdx="6" presStyleCnt="21"/>
      <dgm:spPr/>
      <dgm:t>
        <a:bodyPr/>
        <a:lstStyle/>
        <a:p>
          <a:endParaRPr lang="zh-CN" altLang="en-US"/>
        </a:p>
      </dgm:t>
    </dgm:pt>
    <dgm:pt modelId="{7D6A4612-7A88-473C-B248-1EDD11D60D41}" type="pres">
      <dgm:prSet presAssocID="{6CE3743E-158E-47E8-824C-C7AE8DC42EE7}" presName="childText" presStyleLbl="bgAcc1" presStyleIdx="6" presStyleCnt="21" custScaleY="65239">
        <dgm:presLayoutVars>
          <dgm:bulletEnabled val="1"/>
        </dgm:presLayoutVars>
      </dgm:prSet>
      <dgm:spPr/>
      <dgm:t>
        <a:bodyPr/>
        <a:lstStyle/>
        <a:p>
          <a:endParaRPr lang="zh-CN" altLang="en-US"/>
        </a:p>
      </dgm:t>
    </dgm:pt>
    <dgm:pt modelId="{D0DCAC09-A901-4E29-B4D3-7A8360D7B7DA}" type="pres">
      <dgm:prSet presAssocID="{B2D22940-E4FE-4B4F-A3C3-B030A450A5E8}" presName="Name13" presStyleLbl="parChTrans1D2" presStyleIdx="7" presStyleCnt="21"/>
      <dgm:spPr/>
      <dgm:t>
        <a:bodyPr/>
        <a:lstStyle/>
        <a:p>
          <a:endParaRPr lang="zh-CN" altLang="en-US"/>
        </a:p>
      </dgm:t>
    </dgm:pt>
    <dgm:pt modelId="{F709D12A-E158-4095-B158-9C0659D25C29}" type="pres">
      <dgm:prSet presAssocID="{605EF110-91B8-48F4-AF0E-EF08F8FCB1AE}" presName="childText" presStyleLbl="bgAcc1" presStyleIdx="7" presStyleCnt="21" custScaleY="63049">
        <dgm:presLayoutVars>
          <dgm:bulletEnabled val="1"/>
        </dgm:presLayoutVars>
      </dgm:prSet>
      <dgm:spPr/>
      <dgm:t>
        <a:bodyPr/>
        <a:lstStyle/>
        <a:p>
          <a:endParaRPr lang="zh-CN" altLang="en-US"/>
        </a:p>
      </dgm:t>
    </dgm:pt>
    <dgm:pt modelId="{FDC668C6-3A1B-41B3-B037-E822948BAF59}" type="pres">
      <dgm:prSet presAssocID="{F4E2508D-EAC2-4E89-B127-840A182C4BD3}" presName="root" presStyleCnt="0"/>
      <dgm:spPr/>
    </dgm:pt>
    <dgm:pt modelId="{7715F8F5-1C1A-41C6-BA64-8B2F51E34557}" type="pres">
      <dgm:prSet presAssocID="{F4E2508D-EAC2-4E89-B127-840A182C4BD3}" presName="rootComposite" presStyleCnt="0"/>
      <dgm:spPr/>
    </dgm:pt>
    <dgm:pt modelId="{CB3846DA-48BA-4C4B-90F2-C2EE35A6CBB5}" type="pres">
      <dgm:prSet presAssocID="{F4E2508D-EAC2-4E89-B127-840A182C4BD3}" presName="rootText" presStyleLbl="node1" presStyleIdx="2" presStyleCnt="5" custScaleY="64792" custLinFactNeighborX="770" custLinFactNeighborY="5950"/>
      <dgm:spPr/>
      <dgm:t>
        <a:bodyPr/>
        <a:lstStyle/>
        <a:p>
          <a:endParaRPr lang="zh-CN" altLang="en-US"/>
        </a:p>
      </dgm:t>
    </dgm:pt>
    <dgm:pt modelId="{31A4FF56-CBE9-4351-A674-F2DFBCE0531E}" type="pres">
      <dgm:prSet presAssocID="{F4E2508D-EAC2-4E89-B127-840A182C4BD3}" presName="rootConnector" presStyleLbl="node1" presStyleIdx="2" presStyleCnt="5"/>
      <dgm:spPr/>
      <dgm:t>
        <a:bodyPr/>
        <a:lstStyle/>
        <a:p>
          <a:endParaRPr lang="zh-CN" altLang="en-US"/>
        </a:p>
      </dgm:t>
    </dgm:pt>
    <dgm:pt modelId="{CB7060C6-BF3E-4713-8C95-102FD15D5721}" type="pres">
      <dgm:prSet presAssocID="{F4E2508D-EAC2-4E89-B127-840A182C4BD3}" presName="childShape" presStyleCnt="0"/>
      <dgm:spPr/>
    </dgm:pt>
    <dgm:pt modelId="{7A609EDF-000D-4AD8-83E7-3F1D60FD56E8}" type="pres">
      <dgm:prSet presAssocID="{6C3A0BF0-19FC-4797-80F5-0F5D97E26F90}" presName="Name13" presStyleLbl="parChTrans1D2" presStyleIdx="8" presStyleCnt="21"/>
      <dgm:spPr/>
      <dgm:t>
        <a:bodyPr/>
        <a:lstStyle/>
        <a:p>
          <a:endParaRPr lang="zh-CN" altLang="en-US"/>
        </a:p>
      </dgm:t>
    </dgm:pt>
    <dgm:pt modelId="{71763B7E-2830-409F-8A00-EAE8C3BBA0E8}" type="pres">
      <dgm:prSet presAssocID="{DE8CD010-270F-4639-BE7D-43132517D2B6}" presName="childText" presStyleLbl="bgAcc1" presStyleIdx="8" presStyleCnt="21" custScaleY="65923">
        <dgm:presLayoutVars>
          <dgm:bulletEnabled val="1"/>
        </dgm:presLayoutVars>
      </dgm:prSet>
      <dgm:spPr/>
      <dgm:t>
        <a:bodyPr/>
        <a:lstStyle/>
        <a:p>
          <a:endParaRPr lang="zh-CN" altLang="en-US"/>
        </a:p>
      </dgm:t>
    </dgm:pt>
    <dgm:pt modelId="{678D5D0E-7801-4143-A321-38276F016DEE}" type="pres">
      <dgm:prSet presAssocID="{F0A3E1BD-F3CB-48F3-93D6-B137B4EB60EC}" presName="Name13" presStyleLbl="parChTrans1D2" presStyleIdx="9" presStyleCnt="21"/>
      <dgm:spPr/>
      <dgm:t>
        <a:bodyPr/>
        <a:lstStyle/>
        <a:p>
          <a:endParaRPr lang="zh-CN" altLang="en-US"/>
        </a:p>
      </dgm:t>
    </dgm:pt>
    <dgm:pt modelId="{C58EFCE3-B17B-4D08-9827-6D6E55D0F14B}" type="pres">
      <dgm:prSet presAssocID="{C8AACD37-F435-4101-94E5-B586C3B89C0D}" presName="childText" presStyleLbl="bgAcc1" presStyleIdx="9" presStyleCnt="21" custScaleY="67735">
        <dgm:presLayoutVars>
          <dgm:bulletEnabled val="1"/>
        </dgm:presLayoutVars>
      </dgm:prSet>
      <dgm:spPr/>
      <dgm:t>
        <a:bodyPr/>
        <a:lstStyle/>
        <a:p>
          <a:endParaRPr lang="zh-CN" altLang="en-US"/>
        </a:p>
      </dgm:t>
    </dgm:pt>
    <dgm:pt modelId="{6493510F-37D2-43D5-9B9F-9A257FAB6A1F}" type="pres">
      <dgm:prSet presAssocID="{4C353C46-1056-4613-BF49-8E955D2F5F66}" presName="Name13" presStyleLbl="parChTrans1D2" presStyleIdx="10" presStyleCnt="21"/>
      <dgm:spPr/>
      <dgm:t>
        <a:bodyPr/>
        <a:lstStyle/>
        <a:p>
          <a:endParaRPr lang="zh-CN" altLang="en-US"/>
        </a:p>
      </dgm:t>
    </dgm:pt>
    <dgm:pt modelId="{2E2C5881-84BE-4CE6-AC9C-BA1DBBB22381}" type="pres">
      <dgm:prSet presAssocID="{F0C8E798-5711-473B-9F42-860854FD359F}" presName="childText" presStyleLbl="bgAcc1" presStyleIdx="10" presStyleCnt="21" custScaleY="67327">
        <dgm:presLayoutVars>
          <dgm:bulletEnabled val="1"/>
        </dgm:presLayoutVars>
      </dgm:prSet>
      <dgm:spPr/>
      <dgm:t>
        <a:bodyPr/>
        <a:lstStyle/>
        <a:p>
          <a:endParaRPr lang="zh-CN" altLang="en-US"/>
        </a:p>
      </dgm:t>
    </dgm:pt>
    <dgm:pt modelId="{65341C13-4F86-45AC-AECD-65B280C1D84D}" type="pres">
      <dgm:prSet presAssocID="{C99B8CE0-1AB8-4277-A464-F65A6DFB146C}" presName="Name13" presStyleLbl="parChTrans1D2" presStyleIdx="11" presStyleCnt="21"/>
      <dgm:spPr/>
      <dgm:t>
        <a:bodyPr/>
        <a:lstStyle/>
        <a:p>
          <a:endParaRPr lang="zh-CN" altLang="en-US"/>
        </a:p>
      </dgm:t>
    </dgm:pt>
    <dgm:pt modelId="{EB3760DF-87A7-4EC8-AEE7-D4F5D5684743}" type="pres">
      <dgm:prSet presAssocID="{F95D9CE6-9EC8-499F-8F45-007E27F85940}" presName="childText" presStyleLbl="bgAcc1" presStyleIdx="11" presStyleCnt="21" custScaleY="64276">
        <dgm:presLayoutVars>
          <dgm:bulletEnabled val="1"/>
        </dgm:presLayoutVars>
      </dgm:prSet>
      <dgm:spPr/>
      <dgm:t>
        <a:bodyPr/>
        <a:lstStyle/>
        <a:p>
          <a:endParaRPr lang="zh-CN" altLang="en-US"/>
        </a:p>
      </dgm:t>
    </dgm:pt>
    <dgm:pt modelId="{BE0421F7-9C16-4B9E-9C97-4DE78A541927}" type="pres">
      <dgm:prSet presAssocID="{E586B287-2464-422A-8126-793EC8627A09}" presName="root" presStyleCnt="0"/>
      <dgm:spPr/>
    </dgm:pt>
    <dgm:pt modelId="{F943D005-E578-484B-86F4-C16C4B695668}" type="pres">
      <dgm:prSet presAssocID="{E586B287-2464-422A-8126-793EC8627A09}" presName="rootComposite" presStyleCnt="0"/>
      <dgm:spPr/>
    </dgm:pt>
    <dgm:pt modelId="{F89A3D6B-EA0E-4EE4-8B78-8700DA7351F5}" type="pres">
      <dgm:prSet presAssocID="{E586B287-2464-422A-8126-793EC8627A09}" presName="rootText" presStyleLbl="node1" presStyleIdx="3" presStyleCnt="5" custScaleY="71121" custLinFactNeighborY="7140"/>
      <dgm:spPr/>
      <dgm:t>
        <a:bodyPr/>
        <a:lstStyle/>
        <a:p>
          <a:endParaRPr lang="zh-CN" altLang="en-US"/>
        </a:p>
      </dgm:t>
    </dgm:pt>
    <dgm:pt modelId="{C9CA042E-8BAE-4F28-8962-5C0F9852EC00}" type="pres">
      <dgm:prSet presAssocID="{E586B287-2464-422A-8126-793EC8627A09}" presName="rootConnector" presStyleLbl="node1" presStyleIdx="3" presStyleCnt="5"/>
      <dgm:spPr/>
      <dgm:t>
        <a:bodyPr/>
        <a:lstStyle/>
        <a:p>
          <a:endParaRPr lang="zh-CN" altLang="en-US"/>
        </a:p>
      </dgm:t>
    </dgm:pt>
    <dgm:pt modelId="{7DD74524-EB7D-45A8-9BBD-5EC9FF7BE38E}" type="pres">
      <dgm:prSet presAssocID="{E586B287-2464-422A-8126-793EC8627A09}" presName="childShape" presStyleCnt="0"/>
      <dgm:spPr/>
    </dgm:pt>
    <dgm:pt modelId="{54226260-7994-4C48-8F00-06BD50D646DF}" type="pres">
      <dgm:prSet presAssocID="{A4FCC17D-2DA6-42C7-8173-BF566987451E}" presName="Name13" presStyleLbl="parChTrans1D2" presStyleIdx="12" presStyleCnt="21"/>
      <dgm:spPr/>
      <dgm:t>
        <a:bodyPr/>
        <a:lstStyle/>
        <a:p>
          <a:endParaRPr lang="zh-CN" altLang="en-US"/>
        </a:p>
      </dgm:t>
    </dgm:pt>
    <dgm:pt modelId="{0F893A3B-9CCA-4C0E-99DF-87C48F93E8BC}" type="pres">
      <dgm:prSet presAssocID="{2E091135-F901-49A1-B2B6-C6874513242A}" presName="childText" presStyleLbl="bgAcc1" presStyleIdx="12" presStyleCnt="21" custScaleY="63541">
        <dgm:presLayoutVars>
          <dgm:bulletEnabled val="1"/>
        </dgm:presLayoutVars>
      </dgm:prSet>
      <dgm:spPr/>
      <dgm:t>
        <a:bodyPr/>
        <a:lstStyle/>
        <a:p>
          <a:endParaRPr lang="zh-CN" altLang="en-US"/>
        </a:p>
      </dgm:t>
    </dgm:pt>
    <dgm:pt modelId="{6041B08B-8A24-4196-91AD-0B35FBB5DCEE}" type="pres">
      <dgm:prSet presAssocID="{1D747BCB-7E43-4568-B009-3B5260C57335}" presName="Name13" presStyleLbl="parChTrans1D2" presStyleIdx="13" presStyleCnt="21"/>
      <dgm:spPr/>
      <dgm:t>
        <a:bodyPr/>
        <a:lstStyle/>
        <a:p>
          <a:endParaRPr lang="zh-CN" altLang="en-US"/>
        </a:p>
      </dgm:t>
    </dgm:pt>
    <dgm:pt modelId="{DFEAD939-6D8D-40C6-8678-5100BEF33BB9}" type="pres">
      <dgm:prSet presAssocID="{B144DF8A-AA2F-4984-9D0C-DEEA8F819B87}" presName="childText" presStyleLbl="bgAcc1" presStyleIdx="13" presStyleCnt="21" custScaleY="64029">
        <dgm:presLayoutVars>
          <dgm:bulletEnabled val="1"/>
        </dgm:presLayoutVars>
      </dgm:prSet>
      <dgm:spPr/>
      <dgm:t>
        <a:bodyPr/>
        <a:lstStyle/>
        <a:p>
          <a:endParaRPr lang="zh-CN" altLang="en-US"/>
        </a:p>
      </dgm:t>
    </dgm:pt>
    <dgm:pt modelId="{60E4ED9B-4831-4744-9FEE-8A7960BE8758}" type="pres">
      <dgm:prSet presAssocID="{7DDF1B92-F546-446E-A686-424273CC8397}" presName="Name13" presStyleLbl="parChTrans1D2" presStyleIdx="14" presStyleCnt="21"/>
      <dgm:spPr/>
      <dgm:t>
        <a:bodyPr/>
        <a:lstStyle/>
        <a:p>
          <a:endParaRPr lang="zh-CN" altLang="en-US"/>
        </a:p>
      </dgm:t>
    </dgm:pt>
    <dgm:pt modelId="{BE2374B9-FA21-4322-A86C-AAC71A8F09A7}" type="pres">
      <dgm:prSet presAssocID="{FBBA0FC9-0E71-4270-9689-D43C90F12886}" presName="childText" presStyleLbl="bgAcc1" presStyleIdx="14" presStyleCnt="21" custScaleY="66923">
        <dgm:presLayoutVars>
          <dgm:bulletEnabled val="1"/>
        </dgm:presLayoutVars>
      </dgm:prSet>
      <dgm:spPr/>
      <dgm:t>
        <a:bodyPr/>
        <a:lstStyle/>
        <a:p>
          <a:endParaRPr lang="zh-CN" altLang="en-US"/>
        </a:p>
      </dgm:t>
    </dgm:pt>
    <dgm:pt modelId="{011C2CBD-7B62-4189-BBC6-6A44C272D792}" type="pres">
      <dgm:prSet presAssocID="{97F38F0C-CED8-47C3-B3A1-3CB1D78C6AC1}" presName="Name13" presStyleLbl="parChTrans1D2" presStyleIdx="15" presStyleCnt="21"/>
      <dgm:spPr/>
      <dgm:t>
        <a:bodyPr/>
        <a:lstStyle/>
        <a:p>
          <a:endParaRPr lang="zh-CN" altLang="en-US"/>
        </a:p>
      </dgm:t>
    </dgm:pt>
    <dgm:pt modelId="{60FF46CF-7F55-4364-9A3D-9DA9F9646CB7}" type="pres">
      <dgm:prSet presAssocID="{02B7F8AF-1DC1-4F19-83FB-148BA0D6DC34}" presName="childText" presStyleLbl="bgAcc1" presStyleIdx="15" presStyleCnt="21" custScaleY="68184">
        <dgm:presLayoutVars>
          <dgm:bulletEnabled val="1"/>
        </dgm:presLayoutVars>
      </dgm:prSet>
      <dgm:spPr/>
      <dgm:t>
        <a:bodyPr/>
        <a:lstStyle/>
        <a:p>
          <a:endParaRPr lang="zh-CN" altLang="en-US"/>
        </a:p>
      </dgm:t>
    </dgm:pt>
    <dgm:pt modelId="{FF6498FC-8FEC-4BD7-846A-33067B0A4852}" type="pres">
      <dgm:prSet presAssocID="{8929AA06-35AA-42F3-8C84-DB6E2504F2DC}" presName="Name13" presStyleLbl="parChTrans1D2" presStyleIdx="16" presStyleCnt="21"/>
      <dgm:spPr/>
      <dgm:t>
        <a:bodyPr/>
        <a:lstStyle/>
        <a:p>
          <a:endParaRPr lang="zh-CN" altLang="en-US"/>
        </a:p>
      </dgm:t>
    </dgm:pt>
    <dgm:pt modelId="{8F36DC7C-53B3-4F85-AA4B-767660E824F8}" type="pres">
      <dgm:prSet presAssocID="{2E46014B-C2FF-4F05-BD5F-E0F8EE86ED21}" presName="childText" presStyleLbl="bgAcc1" presStyleIdx="16" presStyleCnt="21" custScaleY="67676" custLinFactNeighborY="-5712">
        <dgm:presLayoutVars>
          <dgm:bulletEnabled val="1"/>
        </dgm:presLayoutVars>
      </dgm:prSet>
      <dgm:spPr/>
      <dgm:t>
        <a:bodyPr/>
        <a:lstStyle/>
        <a:p>
          <a:endParaRPr lang="zh-CN" altLang="en-US"/>
        </a:p>
      </dgm:t>
    </dgm:pt>
    <dgm:pt modelId="{074C436B-B700-4BBB-8493-3D9D8A39041D}" type="pres">
      <dgm:prSet presAssocID="{E0DFE8AA-5B47-473A-A2FF-1E476A1AD16F}" presName="root" presStyleCnt="0"/>
      <dgm:spPr/>
    </dgm:pt>
    <dgm:pt modelId="{860C2A91-D978-472A-935C-E1CE3577AD61}" type="pres">
      <dgm:prSet presAssocID="{E0DFE8AA-5B47-473A-A2FF-1E476A1AD16F}" presName="rootComposite" presStyleCnt="0"/>
      <dgm:spPr/>
    </dgm:pt>
    <dgm:pt modelId="{4E0AA7F5-2B31-43A5-9A56-BC5451BEC232}" type="pres">
      <dgm:prSet presAssocID="{E0DFE8AA-5B47-473A-A2FF-1E476A1AD16F}" presName="rootText" presStyleLbl="node1" presStyleIdx="4" presStyleCnt="5" custScaleY="73698" custLinFactNeighborX="-3549" custLinFactNeighborY="7140"/>
      <dgm:spPr/>
      <dgm:t>
        <a:bodyPr/>
        <a:lstStyle/>
        <a:p>
          <a:endParaRPr lang="zh-CN" altLang="en-US"/>
        </a:p>
      </dgm:t>
    </dgm:pt>
    <dgm:pt modelId="{78D6E918-F78A-4EA0-A023-39E76942D75C}" type="pres">
      <dgm:prSet presAssocID="{E0DFE8AA-5B47-473A-A2FF-1E476A1AD16F}" presName="rootConnector" presStyleLbl="node1" presStyleIdx="4" presStyleCnt="5"/>
      <dgm:spPr/>
      <dgm:t>
        <a:bodyPr/>
        <a:lstStyle/>
        <a:p>
          <a:endParaRPr lang="zh-CN" altLang="en-US"/>
        </a:p>
      </dgm:t>
    </dgm:pt>
    <dgm:pt modelId="{BEC056DE-D2F5-472A-B975-ADC1355FEB26}" type="pres">
      <dgm:prSet presAssocID="{E0DFE8AA-5B47-473A-A2FF-1E476A1AD16F}" presName="childShape" presStyleCnt="0"/>
      <dgm:spPr/>
    </dgm:pt>
    <dgm:pt modelId="{34C84E5A-6C53-4EE6-A22A-0BEE62F42F63}" type="pres">
      <dgm:prSet presAssocID="{5720D2CD-2086-40A7-85B3-23BBAC48FFD7}" presName="Name13" presStyleLbl="parChTrans1D2" presStyleIdx="17" presStyleCnt="21"/>
      <dgm:spPr/>
      <dgm:t>
        <a:bodyPr/>
        <a:lstStyle/>
        <a:p>
          <a:endParaRPr lang="zh-CN" altLang="en-US"/>
        </a:p>
      </dgm:t>
    </dgm:pt>
    <dgm:pt modelId="{79FF617B-4898-4FE9-B8E1-B3339C90E767}" type="pres">
      <dgm:prSet presAssocID="{BB7A277C-855E-44EB-8665-5F4705BA1D98}" presName="childText" presStyleLbl="bgAcc1" presStyleIdx="17" presStyleCnt="21" custScaleY="69955" custLinFactNeighborX="-4415">
        <dgm:presLayoutVars>
          <dgm:bulletEnabled val="1"/>
        </dgm:presLayoutVars>
      </dgm:prSet>
      <dgm:spPr/>
      <dgm:t>
        <a:bodyPr/>
        <a:lstStyle/>
        <a:p>
          <a:endParaRPr lang="zh-CN" altLang="en-US"/>
        </a:p>
      </dgm:t>
    </dgm:pt>
    <dgm:pt modelId="{2398FA33-D567-4198-8E6F-1710E88E6ED3}" type="pres">
      <dgm:prSet presAssocID="{F07790EC-7A50-45A4-B6D6-D6D71D43F798}" presName="Name13" presStyleLbl="parChTrans1D2" presStyleIdx="18" presStyleCnt="21"/>
      <dgm:spPr/>
      <dgm:t>
        <a:bodyPr/>
        <a:lstStyle/>
        <a:p>
          <a:endParaRPr lang="zh-CN" altLang="en-US"/>
        </a:p>
      </dgm:t>
    </dgm:pt>
    <dgm:pt modelId="{A2329B24-EDED-46DD-A57C-DE01A9D1D9FA}" type="pres">
      <dgm:prSet presAssocID="{E9A55B12-9D08-4E5C-9CDD-67D34C3CD0D0}" presName="childText" presStyleLbl="bgAcc1" presStyleIdx="18" presStyleCnt="21" custScaleY="59367" custLinFactNeighborX="-3532">
        <dgm:presLayoutVars>
          <dgm:bulletEnabled val="1"/>
        </dgm:presLayoutVars>
      </dgm:prSet>
      <dgm:spPr/>
      <dgm:t>
        <a:bodyPr/>
        <a:lstStyle/>
        <a:p>
          <a:endParaRPr lang="zh-CN" altLang="en-US"/>
        </a:p>
      </dgm:t>
    </dgm:pt>
    <dgm:pt modelId="{7AB5B560-107C-4373-B1DD-EAFA674399D1}" type="pres">
      <dgm:prSet presAssocID="{314B78DB-5937-4DEE-88F0-4C285A042B4F}" presName="Name13" presStyleLbl="parChTrans1D2" presStyleIdx="19" presStyleCnt="21"/>
      <dgm:spPr/>
      <dgm:t>
        <a:bodyPr/>
        <a:lstStyle/>
        <a:p>
          <a:endParaRPr lang="zh-CN" altLang="en-US"/>
        </a:p>
      </dgm:t>
    </dgm:pt>
    <dgm:pt modelId="{A2839092-1AA1-426D-9279-61621DA367C0}" type="pres">
      <dgm:prSet presAssocID="{DD5F7E68-1910-471B-BD38-AEF5CC013E69}" presName="childText" presStyleLbl="bgAcc1" presStyleIdx="19" presStyleCnt="21" custScaleY="60157" custLinFactNeighborX="-2649">
        <dgm:presLayoutVars>
          <dgm:bulletEnabled val="1"/>
        </dgm:presLayoutVars>
      </dgm:prSet>
      <dgm:spPr/>
      <dgm:t>
        <a:bodyPr/>
        <a:lstStyle/>
        <a:p>
          <a:endParaRPr lang="zh-CN" altLang="en-US"/>
        </a:p>
      </dgm:t>
    </dgm:pt>
    <dgm:pt modelId="{5401E58B-E162-45D6-89A9-E745DB8BF8AA}" type="pres">
      <dgm:prSet presAssocID="{B5B55475-866F-4400-A006-5B9CC5901014}" presName="Name13" presStyleLbl="parChTrans1D2" presStyleIdx="20" presStyleCnt="21"/>
      <dgm:spPr/>
      <dgm:t>
        <a:bodyPr/>
        <a:lstStyle/>
        <a:p>
          <a:endParaRPr lang="zh-CN" altLang="en-US"/>
        </a:p>
      </dgm:t>
    </dgm:pt>
    <dgm:pt modelId="{63A9477C-CACB-4C4C-A3A6-919986537B49}" type="pres">
      <dgm:prSet presAssocID="{F88BCAB8-9860-4103-BB5C-AEC2BBE60732}" presName="childText" presStyleLbl="bgAcc1" presStyleIdx="20" presStyleCnt="21" custScaleY="63241" custLinFactNeighborX="-2649">
        <dgm:presLayoutVars>
          <dgm:bulletEnabled val="1"/>
        </dgm:presLayoutVars>
      </dgm:prSet>
      <dgm:spPr/>
      <dgm:t>
        <a:bodyPr/>
        <a:lstStyle/>
        <a:p>
          <a:endParaRPr lang="zh-CN" altLang="en-US"/>
        </a:p>
      </dgm:t>
    </dgm:pt>
  </dgm:ptLst>
  <dgm:cxnLst>
    <dgm:cxn modelId="{A12082C0-C9B1-4A22-A74F-5C82947DC13B}" srcId="{78F826DE-64D3-494D-A1EB-0DCB8B5A26A3}" destId="{BFFA16E6-3E59-4012-9F8F-50A342A16997}" srcOrd="1" destOrd="0" parTransId="{77278662-8EB8-4CE8-8E23-59364D5F418F}" sibTransId="{F059F1E6-5BDE-4426-A08C-F038F8FCE2BB}"/>
    <dgm:cxn modelId="{6046F64C-FAE2-423A-A0F3-15BA2D36E637}" type="presOf" srcId="{1D747BCB-7E43-4568-B009-3B5260C57335}" destId="{6041B08B-8A24-4196-91AD-0B35FBB5DCEE}" srcOrd="0" destOrd="0" presId="urn:microsoft.com/office/officeart/2005/8/layout/hierarchy3"/>
    <dgm:cxn modelId="{18201300-2113-4A31-9934-476B5F809BA8}" type="presOf" srcId="{BB7A277C-855E-44EB-8665-5F4705BA1D98}" destId="{79FF617B-4898-4FE9-B8E1-B3339C90E767}" srcOrd="0" destOrd="0" presId="urn:microsoft.com/office/officeart/2005/8/layout/hierarchy3"/>
    <dgm:cxn modelId="{860F28F9-0933-401A-AD28-87ED8EEF0A42}" type="presOf" srcId="{BFFA16E6-3E59-4012-9F8F-50A342A16997}" destId="{D066BCF8-E496-413D-9DF8-7DA6FCA89830}" srcOrd="1" destOrd="0" presId="urn:microsoft.com/office/officeart/2005/8/layout/hierarchy3"/>
    <dgm:cxn modelId="{4D648DEC-5AFB-4C33-860E-2AD7FB1FD4D0}" srcId="{43B58692-3917-4668-A5D0-237E791ACC37}" destId="{4FA30376-5558-4D51-926D-37F5876E3F01}" srcOrd="3" destOrd="0" parTransId="{23F60664-1451-4026-A8FE-0B89A8D4A280}" sibTransId="{2B2DA96B-7FA8-4345-9064-E8757C131F26}"/>
    <dgm:cxn modelId="{34B7B9F8-A262-43BF-B6A0-F25E133FA39B}" type="presOf" srcId="{DD5F7E68-1910-471B-BD38-AEF5CC013E69}" destId="{A2839092-1AA1-426D-9279-61621DA367C0}" srcOrd="0" destOrd="0" presId="urn:microsoft.com/office/officeart/2005/8/layout/hierarchy3"/>
    <dgm:cxn modelId="{04BF0A98-4539-4ECC-9C8E-9CE77E99069C}" srcId="{78F826DE-64D3-494D-A1EB-0DCB8B5A26A3}" destId="{43B58692-3917-4668-A5D0-237E791ACC37}" srcOrd="0" destOrd="0" parTransId="{F6028A0F-0BF6-4BF0-9A6C-F9D4AB7CE48B}" sibTransId="{B8AF958C-D941-4ACA-B4B9-710268489DA1}"/>
    <dgm:cxn modelId="{7E445D28-DBCC-4DD3-9406-C5038B03E2A8}" type="presOf" srcId="{02B7F8AF-1DC1-4F19-83FB-148BA0D6DC34}" destId="{60FF46CF-7F55-4364-9A3D-9DA9F9646CB7}" srcOrd="0" destOrd="0" presId="urn:microsoft.com/office/officeart/2005/8/layout/hierarchy3"/>
    <dgm:cxn modelId="{5161C2BC-5257-428E-976D-37438F9EBE2C}" type="presOf" srcId="{C66594DE-B418-47D5-AFBD-6ED76874B056}" destId="{4860A21B-8159-40C2-8286-AB100208C2BB}" srcOrd="0" destOrd="0" presId="urn:microsoft.com/office/officeart/2005/8/layout/hierarchy3"/>
    <dgm:cxn modelId="{B3CC829E-29AD-4E83-9FC7-BBF7CE8A5864}" type="presOf" srcId="{F4E2508D-EAC2-4E89-B127-840A182C4BD3}" destId="{31A4FF56-CBE9-4351-A674-F2DFBCE0531E}" srcOrd="1" destOrd="0" presId="urn:microsoft.com/office/officeart/2005/8/layout/hierarchy3"/>
    <dgm:cxn modelId="{C3388B4C-739E-4703-BF3E-385F46EA3423}" srcId="{78F826DE-64D3-494D-A1EB-0DCB8B5A26A3}" destId="{F4E2508D-EAC2-4E89-B127-840A182C4BD3}" srcOrd="2" destOrd="0" parTransId="{126A828A-1A6A-43E6-9145-40E2690F93F6}" sibTransId="{34329549-ECEA-42D2-BF54-1D27CB8D7AF6}"/>
    <dgm:cxn modelId="{1D86D878-5700-4BB9-9CE7-05CA2403112F}" type="presOf" srcId="{DE8CD010-270F-4639-BE7D-43132517D2B6}" destId="{71763B7E-2830-409F-8A00-EAE8C3BBA0E8}" srcOrd="0" destOrd="0" presId="urn:microsoft.com/office/officeart/2005/8/layout/hierarchy3"/>
    <dgm:cxn modelId="{24249ADF-1A8E-412C-8848-F1CB962E28EC}" type="presOf" srcId="{F07790EC-7A50-45A4-B6D6-D6D71D43F798}" destId="{2398FA33-D567-4198-8E6F-1710E88E6ED3}" srcOrd="0" destOrd="0" presId="urn:microsoft.com/office/officeart/2005/8/layout/hierarchy3"/>
    <dgm:cxn modelId="{B5C2642B-C91B-4D31-958A-BA3288378D7C}" srcId="{43B58692-3917-4668-A5D0-237E791ACC37}" destId="{FCA6DCE5-086E-4F21-B9DE-0D01AFDB03A3}" srcOrd="0" destOrd="0" parTransId="{A92118A3-193F-4B2D-9CBA-AB68B940099B}" sibTransId="{4C15725B-8965-4399-AF1D-503A8E341C13}"/>
    <dgm:cxn modelId="{8CE1F92E-B3BE-448B-AABB-501C3A29FD57}" type="presOf" srcId="{5720D2CD-2086-40A7-85B3-23BBAC48FFD7}" destId="{34C84E5A-6C53-4EE6-A22A-0BEE62F42F63}" srcOrd="0" destOrd="0" presId="urn:microsoft.com/office/officeart/2005/8/layout/hierarchy3"/>
    <dgm:cxn modelId="{812BC6E0-6DE1-4D74-98CB-CD40F9C05235}" type="presOf" srcId="{C373D3C4-D2BB-4506-B99A-C8E1AFC2B384}" destId="{E5804384-3CCD-4EE5-8468-6162BBA9482F}" srcOrd="0" destOrd="0" presId="urn:microsoft.com/office/officeart/2005/8/layout/hierarchy3"/>
    <dgm:cxn modelId="{4E5C7AF4-1BDC-4DD5-9D8D-44E7CD641EB5}" srcId="{78F826DE-64D3-494D-A1EB-0DCB8B5A26A3}" destId="{E586B287-2464-422A-8126-793EC8627A09}" srcOrd="3" destOrd="0" parTransId="{0A388CCA-4F96-49F3-AA8D-9155F16ECAC2}" sibTransId="{9A3C4CF4-257C-4342-B612-F6337A781D55}"/>
    <dgm:cxn modelId="{E611AF39-EA82-403B-9A6E-83ED6ED9E4DA}" type="presOf" srcId="{2E46014B-C2FF-4F05-BD5F-E0F8EE86ED21}" destId="{8F36DC7C-53B3-4F85-AA4B-767660E824F8}" srcOrd="0" destOrd="0" presId="urn:microsoft.com/office/officeart/2005/8/layout/hierarchy3"/>
    <dgm:cxn modelId="{CE36755A-4951-4EE3-BDFC-12241480D9E3}" type="presOf" srcId="{E9A55B12-9D08-4E5C-9CDD-67D34C3CD0D0}" destId="{A2329B24-EDED-46DD-A57C-DE01A9D1D9FA}" srcOrd="0" destOrd="0" presId="urn:microsoft.com/office/officeart/2005/8/layout/hierarchy3"/>
    <dgm:cxn modelId="{76A8E139-2311-4B9A-81FC-DAFD7D058543}" type="presOf" srcId="{4C353C46-1056-4613-BF49-8E955D2F5F66}" destId="{6493510F-37D2-43D5-9B9F-9A257FAB6A1F}" srcOrd="0" destOrd="0" presId="urn:microsoft.com/office/officeart/2005/8/layout/hierarchy3"/>
    <dgm:cxn modelId="{650F9911-123E-4EF2-819E-ECCB55AA097E}" type="presOf" srcId="{43B58692-3917-4668-A5D0-237E791ACC37}" destId="{D8E3732D-B999-447B-AC8C-4213A9952FD6}" srcOrd="0" destOrd="0" presId="urn:microsoft.com/office/officeart/2005/8/layout/hierarchy3"/>
    <dgm:cxn modelId="{95734F4C-C07C-43D1-8066-904FB1883D5C}" type="presOf" srcId="{C8AACD37-F435-4101-94E5-B586C3B89C0D}" destId="{C58EFCE3-B17B-4D08-9827-6D6E55D0F14B}" srcOrd="0" destOrd="0" presId="urn:microsoft.com/office/officeart/2005/8/layout/hierarchy3"/>
    <dgm:cxn modelId="{1695D54F-0331-4AA8-873D-11D402859199}" type="presOf" srcId="{487201CD-3BB3-423B-BDCF-A22132A4D60C}" destId="{C936680D-08A0-467D-A3F8-D718871385F9}" srcOrd="0" destOrd="0" presId="urn:microsoft.com/office/officeart/2005/8/layout/hierarchy3"/>
    <dgm:cxn modelId="{C9447EAF-AC63-4F2C-8658-76421C78107F}" type="presOf" srcId="{C99B8CE0-1AB8-4277-A464-F65A6DFB146C}" destId="{65341C13-4F86-45AC-AECD-65B280C1D84D}" srcOrd="0" destOrd="0" presId="urn:microsoft.com/office/officeart/2005/8/layout/hierarchy3"/>
    <dgm:cxn modelId="{F6932FE1-5FCB-4977-B60F-FBDF121D7664}" type="presOf" srcId="{97F38F0C-CED8-47C3-B3A1-3CB1D78C6AC1}" destId="{011C2CBD-7B62-4189-BBC6-6A44C272D792}" srcOrd="0" destOrd="0" presId="urn:microsoft.com/office/officeart/2005/8/layout/hierarchy3"/>
    <dgm:cxn modelId="{A98F20A3-5350-412D-ACFC-1CB10D6E7CC2}" srcId="{43B58692-3917-4668-A5D0-237E791ACC37}" destId="{8CB6602A-48E6-47AE-8986-168E2B19B3A2}" srcOrd="2" destOrd="0" parTransId="{C373D3C4-D2BB-4506-B99A-C8E1AFC2B384}" sibTransId="{4E063F4E-6415-41CF-ADBD-9E16BD11C4CF}"/>
    <dgm:cxn modelId="{981171A2-4372-4952-ABB3-70FFAC38449E}" srcId="{E586B287-2464-422A-8126-793EC8627A09}" destId="{2E46014B-C2FF-4F05-BD5F-E0F8EE86ED21}" srcOrd="4" destOrd="0" parTransId="{8929AA06-35AA-42F3-8C84-DB6E2504F2DC}" sibTransId="{7AD09302-84B8-4B96-B9B4-5718B4B15B54}"/>
    <dgm:cxn modelId="{63480939-C334-442C-AD22-EFD515EEE711}" srcId="{E0DFE8AA-5B47-473A-A2FF-1E476A1AD16F}" destId="{BB7A277C-855E-44EB-8665-5F4705BA1D98}" srcOrd="0" destOrd="0" parTransId="{5720D2CD-2086-40A7-85B3-23BBAC48FFD7}" sibTransId="{584DAB31-C44C-4520-885A-57A0B9F7342E}"/>
    <dgm:cxn modelId="{D2E7D50A-01AF-4433-AB62-A70637A505D2}" type="presOf" srcId="{F0C8E798-5711-473B-9F42-860854FD359F}" destId="{2E2C5881-84BE-4CE6-AC9C-BA1DBBB22381}" srcOrd="0" destOrd="0" presId="urn:microsoft.com/office/officeart/2005/8/layout/hierarchy3"/>
    <dgm:cxn modelId="{3D60C0FF-D3BE-49ED-B249-CC955ED4542D}" type="presOf" srcId="{E586B287-2464-422A-8126-793EC8627A09}" destId="{F89A3D6B-EA0E-4EE4-8B78-8700DA7351F5}" srcOrd="0" destOrd="0" presId="urn:microsoft.com/office/officeart/2005/8/layout/hierarchy3"/>
    <dgm:cxn modelId="{4835A7CC-ED46-4464-948A-34A494E87BB0}" type="presOf" srcId="{A92118A3-193F-4B2D-9CBA-AB68B940099B}" destId="{4A6DAC39-A039-4566-B88E-4DD1131AA2F1}" srcOrd="0" destOrd="0" presId="urn:microsoft.com/office/officeart/2005/8/layout/hierarchy3"/>
    <dgm:cxn modelId="{1D773AA2-0AE4-4C53-983C-95C8C0072EC1}" type="presOf" srcId="{314B78DB-5937-4DEE-88F0-4C285A042B4F}" destId="{7AB5B560-107C-4373-B1DD-EAFA674399D1}" srcOrd="0" destOrd="0" presId="urn:microsoft.com/office/officeart/2005/8/layout/hierarchy3"/>
    <dgm:cxn modelId="{90CF5B9C-D194-451A-8BB6-13C214B7AC76}" type="presOf" srcId="{6C3A0BF0-19FC-4797-80F5-0F5D97E26F90}" destId="{7A609EDF-000D-4AD8-83E7-3F1D60FD56E8}" srcOrd="0" destOrd="0" presId="urn:microsoft.com/office/officeart/2005/8/layout/hierarchy3"/>
    <dgm:cxn modelId="{A0ECE2E8-38D2-4405-80D4-D1C1EF4090D6}" srcId="{F4E2508D-EAC2-4E89-B127-840A182C4BD3}" destId="{C8AACD37-F435-4101-94E5-B586C3B89C0D}" srcOrd="1" destOrd="0" parTransId="{F0A3E1BD-F3CB-48F3-93D6-B137B4EB60EC}" sibTransId="{6D07F568-7CDD-4FAC-AC47-C86FB5D1E309}"/>
    <dgm:cxn modelId="{9287903D-6600-4D29-8691-B4F33C2EFCD6}" srcId="{78F826DE-64D3-494D-A1EB-0DCB8B5A26A3}" destId="{E0DFE8AA-5B47-473A-A2FF-1E476A1AD16F}" srcOrd="4" destOrd="0" parTransId="{138E51AC-D4C6-494B-B36C-046C069A6A76}" sibTransId="{DF468FAF-E6B9-4093-A86F-56A339F88E38}"/>
    <dgm:cxn modelId="{E0DD1D73-5D41-4A1D-9F6D-C17ADF35E218}" type="presOf" srcId="{BFFA16E6-3E59-4012-9F8F-50A342A16997}" destId="{FD183A7D-3FC7-4DCE-95D4-BAC5D76975B8}" srcOrd="0" destOrd="0" presId="urn:microsoft.com/office/officeart/2005/8/layout/hierarchy3"/>
    <dgm:cxn modelId="{C83BF63D-BEF3-48EB-AF89-5E6BAFD6384F}" srcId="{BFFA16E6-3E59-4012-9F8F-50A342A16997}" destId="{605EF110-91B8-48F4-AF0E-EF08F8FCB1AE}" srcOrd="3" destOrd="0" parTransId="{B2D22940-E4FE-4B4F-A3C3-B030A450A5E8}" sibTransId="{B20059A7-2837-452B-AB27-34D2F1DEEDDF}"/>
    <dgm:cxn modelId="{A8C115F3-0025-4C84-92D3-AFB9B6601404}" srcId="{E586B287-2464-422A-8126-793EC8627A09}" destId="{B144DF8A-AA2F-4984-9D0C-DEEA8F819B87}" srcOrd="1" destOrd="0" parTransId="{1D747BCB-7E43-4568-B009-3B5260C57335}" sibTransId="{FCAE0BA5-4DE7-4367-BE9A-2239932C7A8E}"/>
    <dgm:cxn modelId="{6E1BDC10-C568-4F67-AD70-CDCFBCC8C761}" srcId="{E0DFE8AA-5B47-473A-A2FF-1E476A1AD16F}" destId="{DD5F7E68-1910-471B-BD38-AEF5CC013E69}" srcOrd="2" destOrd="0" parTransId="{314B78DB-5937-4DEE-88F0-4C285A042B4F}" sibTransId="{C063C218-DDD3-4658-83F0-9A846DD9A77C}"/>
    <dgm:cxn modelId="{9ECC74C8-5EA6-4B61-9215-7D7C564B1B4D}" type="presOf" srcId="{FCA6DCE5-086E-4F21-B9DE-0D01AFDB03A3}" destId="{D6D6EDD1-8BBF-4E6F-8E47-99EE7DA06C74}" srcOrd="0" destOrd="0" presId="urn:microsoft.com/office/officeart/2005/8/layout/hierarchy3"/>
    <dgm:cxn modelId="{FFB00D40-AE8A-4EB0-BAF1-D6F2894E8067}" srcId="{BFFA16E6-3E59-4012-9F8F-50A342A16997}" destId="{768D9EED-B93B-4204-8F3B-D24416447424}" srcOrd="0" destOrd="0" parTransId="{487201CD-3BB3-423B-BDCF-A22132A4D60C}" sibTransId="{EF4BD8BC-1631-44FA-B524-D041CAC9E9B8}"/>
    <dgm:cxn modelId="{B0147634-A34C-4F0C-8B0A-61AA38C045B8}" type="presOf" srcId="{7B82AF83-FED2-4951-8F9E-5688A06FE380}" destId="{20ACB429-5829-4018-9A63-D6A934385239}" srcOrd="0" destOrd="0" presId="urn:microsoft.com/office/officeart/2005/8/layout/hierarchy3"/>
    <dgm:cxn modelId="{B85313BC-F3E8-484E-AE79-F4E20BCEFCD1}" type="presOf" srcId="{B2D22940-E4FE-4B4F-A3C3-B030A450A5E8}" destId="{D0DCAC09-A901-4E29-B4D3-7A8360D7B7DA}" srcOrd="0" destOrd="0" presId="urn:microsoft.com/office/officeart/2005/8/layout/hierarchy3"/>
    <dgm:cxn modelId="{87FDC9F0-8FD7-4892-9FE7-F299779CD7E1}" type="presOf" srcId="{F0A3E1BD-F3CB-48F3-93D6-B137B4EB60EC}" destId="{678D5D0E-7801-4143-A321-38276F016DEE}" srcOrd="0" destOrd="0" presId="urn:microsoft.com/office/officeart/2005/8/layout/hierarchy3"/>
    <dgm:cxn modelId="{E517ED84-946F-4BFD-9CD2-E869E535AFFB}" type="presOf" srcId="{B144DF8A-AA2F-4984-9D0C-DEEA8F819B87}" destId="{DFEAD939-6D8D-40C6-8678-5100BEF33BB9}" srcOrd="0" destOrd="0" presId="urn:microsoft.com/office/officeart/2005/8/layout/hierarchy3"/>
    <dgm:cxn modelId="{69EFA973-28CF-453D-92EA-15D352227008}" type="presOf" srcId="{F4E2508D-EAC2-4E89-B127-840A182C4BD3}" destId="{CB3846DA-48BA-4C4B-90F2-C2EE35A6CBB5}" srcOrd="0" destOrd="0" presId="urn:microsoft.com/office/officeart/2005/8/layout/hierarchy3"/>
    <dgm:cxn modelId="{AE77066F-A325-44D5-8973-697207FB4CC6}" type="presOf" srcId="{E586B287-2464-422A-8126-793EC8627A09}" destId="{C9CA042E-8BAE-4F28-8962-5C0F9852EC00}" srcOrd="1" destOrd="0" presId="urn:microsoft.com/office/officeart/2005/8/layout/hierarchy3"/>
    <dgm:cxn modelId="{036F47E1-7017-4943-9168-A42427E7CB8E}" type="presOf" srcId="{B5B55475-866F-4400-A006-5B9CC5901014}" destId="{5401E58B-E162-45D6-89A9-E745DB8BF8AA}" srcOrd="0" destOrd="0" presId="urn:microsoft.com/office/officeart/2005/8/layout/hierarchy3"/>
    <dgm:cxn modelId="{2A9DC3D7-CA4F-47F3-B10B-41A54F2B66BC}" type="presOf" srcId="{8929AA06-35AA-42F3-8C84-DB6E2504F2DC}" destId="{FF6498FC-8FEC-4BD7-846A-33067B0A4852}" srcOrd="0" destOrd="0" presId="urn:microsoft.com/office/officeart/2005/8/layout/hierarchy3"/>
    <dgm:cxn modelId="{B8664E04-5C13-4F11-AB0B-98873449991A}" type="presOf" srcId="{F88BCAB8-9860-4103-BB5C-AEC2BBE60732}" destId="{63A9477C-CACB-4C4C-A3A6-919986537B49}" srcOrd="0" destOrd="0" presId="urn:microsoft.com/office/officeart/2005/8/layout/hierarchy3"/>
    <dgm:cxn modelId="{BAAFB145-85EB-41D1-ABD4-9C36BEF22591}" type="presOf" srcId="{F95D9CE6-9EC8-499F-8F45-007E27F85940}" destId="{EB3760DF-87A7-4EC8-AEE7-D4F5D5684743}" srcOrd="0" destOrd="0" presId="urn:microsoft.com/office/officeart/2005/8/layout/hierarchy3"/>
    <dgm:cxn modelId="{E6118F05-2D0C-48AA-88AB-B48E2DAC19BF}" type="presOf" srcId="{4FA30376-5558-4D51-926D-37F5876E3F01}" destId="{7A949D08-B420-4124-9A29-BF4CFF33EE87}" srcOrd="0" destOrd="0" presId="urn:microsoft.com/office/officeart/2005/8/layout/hierarchy3"/>
    <dgm:cxn modelId="{F09471C1-2302-4506-B3F7-0BDF6A14C70F}" srcId="{E586B287-2464-422A-8126-793EC8627A09}" destId="{02B7F8AF-1DC1-4F19-83FB-148BA0D6DC34}" srcOrd="3" destOrd="0" parTransId="{97F38F0C-CED8-47C3-B3A1-3CB1D78C6AC1}" sibTransId="{F071DE8D-9105-4A77-8FA0-FA568EE2A25A}"/>
    <dgm:cxn modelId="{93E0D930-FC7E-4C26-9F08-19254AAF3777}" srcId="{E586B287-2464-422A-8126-793EC8627A09}" destId="{FBBA0FC9-0E71-4270-9689-D43C90F12886}" srcOrd="2" destOrd="0" parTransId="{7DDF1B92-F546-446E-A686-424273CC8397}" sibTransId="{F144D574-A235-4E3B-9785-E3960F5B8CE7}"/>
    <dgm:cxn modelId="{ADA42222-4E06-40E6-BB69-A912070F663A}" srcId="{E0DFE8AA-5B47-473A-A2FF-1E476A1AD16F}" destId="{E9A55B12-9D08-4E5C-9CDD-67D34C3CD0D0}" srcOrd="1" destOrd="0" parTransId="{F07790EC-7A50-45A4-B6D6-D6D71D43F798}" sibTransId="{9411872F-505D-4907-A1FF-1F0833E68453}"/>
    <dgm:cxn modelId="{52E89F92-EE34-4ED4-A68C-EC8E03164FDF}" srcId="{E586B287-2464-422A-8126-793EC8627A09}" destId="{2E091135-F901-49A1-B2B6-C6874513242A}" srcOrd="0" destOrd="0" parTransId="{A4FCC17D-2DA6-42C7-8173-BF566987451E}" sibTransId="{919D3F5D-1410-40D1-8C5E-DDFC2B15979C}"/>
    <dgm:cxn modelId="{244F8183-AF85-4C1C-A3A7-505A08B56990}" srcId="{F4E2508D-EAC2-4E89-B127-840A182C4BD3}" destId="{F0C8E798-5711-473B-9F42-860854FD359F}" srcOrd="2" destOrd="0" parTransId="{4C353C46-1056-4613-BF49-8E955D2F5F66}" sibTransId="{71049B66-C97B-4251-86AC-80944C01988F}"/>
    <dgm:cxn modelId="{76C1CA57-8180-4D84-8B86-221FEC1EA6CF}" type="presOf" srcId="{E0DFE8AA-5B47-473A-A2FF-1E476A1AD16F}" destId="{4E0AA7F5-2B31-43A5-9A56-BC5451BEC232}" srcOrd="0" destOrd="0" presId="urn:microsoft.com/office/officeart/2005/8/layout/hierarchy3"/>
    <dgm:cxn modelId="{59227CBE-2657-4C94-A6F6-A59AC6E8F0D3}" type="presOf" srcId="{23F60664-1451-4026-A8FE-0B89A8D4A280}" destId="{BBD0E629-5573-44CE-A675-83942417857E}" srcOrd="0" destOrd="0" presId="urn:microsoft.com/office/officeart/2005/8/layout/hierarchy3"/>
    <dgm:cxn modelId="{C4629233-E545-4445-8E46-54DAA1005636}" srcId="{BFFA16E6-3E59-4012-9F8F-50A342A16997}" destId="{7CD36F42-9275-4B1C-9C5E-31999ED1EB7F}" srcOrd="1" destOrd="0" parTransId="{7B82AF83-FED2-4951-8F9E-5688A06FE380}" sibTransId="{37BC56B0-0135-4BE3-B741-8C59B79993C1}"/>
    <dgm:cxn modelId="{95CBDBEE-C6DB-4C74-A1C4-649EA1BF17F3}" srcId="{E0DFE8AA-5B47-473A-A2FF-1E476A1AD16F}" destId="{F88BCAB8-9860-4103-BB5C-AEC2BBE60732}" srcOrd="3" destOrd="0" parTransId="{B5B55475-866F-4400-A006-5B9CC5901014}" sibTransId="{84FCE2B7-EE25-4E94-9845-154792F4834E}"/>
    <dgm:cxn modelId="{7EAF9397-7BBF-443E-B46A-EB350D0BA0DA}" type="presOf" srcId="{43B58692-3917-4668-A5D0-237E791ACC37}" destId="{EC290788-D3E3-4E30-A886-EBD15EE2FE83}" srcOrd="1" destOrd="0" presId="urn:microsoft.com/office/officeart/2005/8/layout/hierarchy3"/>
    <dgm:cxn modelId="{D7358EC7-219E-4BA2-876E-6DBE0F5572CF}" srcId="{F4E2508D-EAC2-4E89-B127-840A182C4BD3}" destId="{F95D9CE6-9EC8-499F-8F45-007E27F85940}" srcOrd="3" destOrd="0" parTransId="{C99B8CE0-1AB8-4277-A464-F65A6DFB146C}" sibTransId="{AE5B9E0B-384B-4D39-84D8-6226314284E7}"/>
    <dgm:cxn modelId="{7C11FEE1-78C2-430B-882B-9B310D003AF0}" type="presOf" srcId="{2E091135-F901-49A1-B2B6-C6874513242A}" destId="{0F893A3B-9CCA-4C0E-99DF-87C48F93E8BC}" srcOrd="0" destOrd="0" presId="urn:microsoft.com/office/officeart/2005/8/layout/hierarchy3"/>
    <dgm:cxn modelId="{FBABF21B-4572-4384-81DA-E972CD90A42E}" type="presOf" srcId="{57D4E522-B69E-4376-A422-20F826CEE997}" destId="{A59A040D-1D95-4DE8-9A4E-AC282B8090AF}" srcOrd="0" destOrd="0" presId="urn:microsoft.com/office/officeart/2005/8/layout/hierarchy3"/>
    <dgm:cxn modelId="{FE2535B9-E33C-4DF7-94B3-A777E976DAF4}" type="presOf" srcId="{8CB6602A-48E6-47AE-8986-168E2B19B3A2}" destId="{55CCF9F1-90C6-4384-B536-E02DA8921F44}" srcOrd="0" destOrd="0" presId="urn:microsoft.com/office/officeart/2005/8/layout/hierarchy3"/>
    <dgm:cxn modelId="{FAEC1A8D-5EFF-4FFC-8FD1-9DE9F6650182}" type="presOf" srcId="{13454F60-C766-4DC4-A9FC-DD3B9186706A}" destId="{EBE293B2-E442-4CCF-BE8B-A8D8DEA4828B}" srcOrd="0" destOrd="0" presId="urn:microsoft.com/office/officeart/2005/8/layout/hierarchy3"/>
    <dgm:cxn modelId="{1D704504-64BC-421E-9CC2-8B7B5B8A4C50}" srcId="{F4E2508D-EAC2-4E89-B127-840A182C4BD3}" destId="{DE8CD010-270F-4639-BE7D-43132517D2B6}" srcOrd="0" destOrd="0" parTransId="{6C3A0BF0-19FC-4797-80F5-0F5D97E26F90}" sibTransId="{1970A441-9E49-40A0-BE38-FFCF2035B36E}"/>
    <dgm:cxn modelId="{5E11E7BD-D0CF-455C-AB31-244134C77607}" type="presOf" srcId="{6CE3743E-158E-47E8-824C-C7AE8DC42EE7}" destId="{7D6A4612-7A88-473C-B248-1EDD11D60D41}" srcOrd="0" destOrd="0" presId="urn:microsoft.com/office/officeart/2005/8/layout/hierarchy3"/>
    <dgm:cxn modelId="{770E6A44-E016-45BA-8BE7-A5897F62CC68}" srcId="{43B58692-3917-4668-A5D0-237E791ACC37}" destId="{C66594DE-B418-47D5-AFBD-6ED76874B056}" srcOrd="1" destOrd="0" parTransId="{57D4E522-B69E-4376-A422-20F826CEE997}" sibTransId="{9342AC72-8577-4F94-AF88-7F44265EB450}"/>
    <dgm:cxn modelId="{349EA600-D958-4F86-B8DD-35A0E906FCEE}" type="presOf" srcId="{78F826DE-64D3-494D-A1EB-0DCB8B5A26A3}" destId="{A028A87E-9352-4E00-ACDD-F63B8FC8F7BB}" srcOrd="0" destOrd="0" presId="urn:microsoft.com/office/officeart/2005/8/layout/hierarchy3"/>
    <dgm:cxn modelId="{FDC43392-D12C-49D8-9F89-D46E6599248F}" srcId="{BFFA16E6-3E59-4012-9F8F-50A342A16997}" destId="{6CE3743E-158E-47E8-824C-C7AE8DC42EE7}" srcOrd="2" destOrd="0" parTransId="{13454F60-C766-4DC4-A9FC-DD3B9186706A}" sibTransId="{E848E7F2-654A-478C-B5BB-1B46E98FE8CC}"/>
    <dgm:cxn modelId="{B5870912-C89A-483A-8B06-CA2AC54FCE22}" type="presOf" srcId="{7DDF1B92-F546-446E-A686-424273CC8397}" destId="{60E4ED9B-4831-4744-9FEE-8A7960BE8758}" srcOrd="0" destOrd="0" presId="urn:microsoft.com/office/officeart/2005/8/layout/hierarchy3"/>
    <dgm:cxn modelId="{A99E0239-3A53-4D73-BC0D-10555C24AF8D}" type="presOf" srcId="{E0DFE8AA-5B47-473A-A2FF-1E476A1AD16F}" destId="{78D6E918-F78A-4EA0-A023-39E76942D75C}" srcOrd="1" destOrd="0" presId="urn:microsoft.com/office/officeart/2005/8/layout/hierarchy3"/>
    <dgm:cxn modelId="{B47A5D2C-530C-42A2-9EDD-9BF41DFA6553}" type="presOf" srcId="{A4FCC17D-2DA6-42C7-8173-BF566987451E}" destId="{54226260-7994-4C48-8F00-06BD50D646DF}" srcOrd="0" destOrd="0" presId="urn:microsoft.com/office/officeart/2005/8/layout/hierarchy3"/>
    <dgm:cxn modelId="{3F10C9C8-E145-408D-AE02-3B3A74DD4D8D}" type="presOf" srcId="{605EF110-91B8-48F4-AF0E-EF08F8FCB1AE}" destId="{F709D12A-E158-4095-B158-9C0659D25C29}" srcOrd="0" destOrd="0" presId="urn:microsoft.com/office/officeart/2005/8/layout/hierarchy3"/>
    <dgm:cxn modelId="{441FD1F4-0BFC-4AA1-BCB7-DF1029C746BE}" type="presOf" srcId="{FBBA0FC9-0E71-4270-9689-D43C90F12886}" destId="{BE2374B9-FA21-4322-A86C-AAC71A8F09A7}" srcOrd="0" destOrd="0" presId="urn:microsoft.com/office/officeart/2005/8/layout/hierarchy3"/>
    <dgm:cxn modelId="{C352A6BD-7EDE-4735-B3B7-0E4C3E9D7D97}" type="presOf" srcId="{7CD36F42-9275-4B1C-9C5E-31999ED1EB7F}" destId="{54C36A64-9A21-4CF6-A775-31C09FBFEFBA}" srcOrd="0" destOrd="0" presId="urn:microsoft.com/office/officeart/2005/8/layout/hierarchy3"/>
    <dgm:cxn modelId="{519D0E4D-4107-4511-9B4F-89D59EB7A973}" type="presOf" srcId="{768D9EED-B93B-4204-8F3B-D24416447424}" destId="{E23C48B9-CBF8-4760-8CE4-F652DCD6AAFB}" srcOrd="0" destOrd="0" presId="urn:microsoft.com/office/officeart/2005/8/layout/hierarchy3"/>
    <dgm:cxn modelId="{4B52DA10-8543-4CB8-A518-3274EEE8FC26}" type="presParOf" srcId="{A028A87E-9352-4E00-ACDD-F63B8FC8F7BB}" destId="{FE9773F3-B1BC-464B-A8ED-EE26B6B73613}" srcOrd="0" destOrd="0" presId="urn:microsoft.com/office/officeart/2005/8/layout/hierarchy3"/>
    <dgm:cxn modelId="{8279BBA8-E5D1-48E2-8C1F-8DAFC2A496FD}" type="presParOf" srcId="{FE9773F3-B1BC-464B-A8ED-EE26B6B73613}" destId="{FE3F8148-DFCF-43C0-8DC9-8C2F81397AE7}" srcOrd="0" destOrd="0" presId="urn:microsoft.com/office/officeart/2005/8/layout/hierarchy3"/>
    <dgm:cxn modelId="{B21A0F4D-5176-4068-BCDC-25BBCCDF29B8}" type="presParOf" srcId="{FE3F8148-DFCF-43C0-8DC9-8C2F81397AE7}" destId="{D8E3732D-B999-447B-AC8C-4213A9952FD6}" srcOrd="0" destOrd="0" presId="urn:microsoft.com/office/officeart/2005/8/layout/hierarchy3"/>
    <dgm:cxn modelId="{5DC5F1DB-AD6A-4ADA-B012-43D5C8498359}" type="presParOf" srcId="{FE3F8148-DFCF-43C0-8DC9-8C2F81397AE7}" destId="{EC290788-D3E3-4E30-A886-EBD15EE2FE83}" srcOrd="1" destOrd="0" presId="urn:microsoft.com/office/officeart/2005/8/layout/hierarchy3"/>
    <dgm:cxn modelId="{8CB41405-EC9C-4E20-9700-7AAF732FBEB6}" type="presParOf" srcId="{FE9773F3-B1BC-464B-A8ED-EE26B6B73613}" destId="{E809CDF9-D1A3-47C7-A597-8150EBE5803D}" srcOrd="1" destOrd="0" presId="urn:microsoft.com/office/officeart/2005/8/layout/hierarchy3"/>
    <dgm:cxn modelId="{FE4DBFDE-097F-422A-9C9D-8E52D8280131}" type="presParOf" srcId="{E809CDF9-D1A3-47C7-A597-8150EBE5803D}" destId="{4A6DAC39-A039-4566-B88E-4DD1131AA2F1}" srcOrd="0" destOrd="0" presId="urn:microsoft.com/office/officeart/2005/8/layout/hierarchy3"/>
    <dgm:cxn modelId="{D0DDB1AC-2ADB-4965-B164-FC7376B853A4}" type="presParOf" srcId="{E809CDF9-D1A3-47C7-A597-8150EBE5803D}" destId="{D6D6EDD1-8BBF-4E6F-8E47-99EE7DA06C74}" srcOrd="1" destOrd="0" presId="urn:microsoft.com/office/officeart/2005/8/layout/hierarchy3"/>
    <dgm:cxn modelId="{A47559CD-B502-41E6-9FEC-674BB5319518}" type="presParOf" srcId="{E809CDF9-D1A3-47C7-A597-8150EBE5803D}" destId="{A59A040D-1D95-4DE8-9A4E-AC282B8090AF}" srcOrd="2" destOrd="0" presId="urn:microsoft.com/office/officeart/2005/8/layout/hierarchy3"/>
    <dgm:cxn modelId="{19E7DC76-C753-4D2C-9A36-9D45259F08C1}" type="presParOf" srcId="{E809CDF9-D1A3-47C7-A597-8150EBE5803D}" destId="{4860A21B-8159-40C2-8286-AB100208C2BB}" srcOrd="3" destOrd="0" presId="urn:microsoft.com/office/officeart/2005/8/layout/hierarchy3"/>
    <dgm:cxn modelId="{5EF551B5-5B32-4DE2-BAFB-FF56B7F8E0DC}" type="presParOf" srcId="{E809CDF9-D1A3-47C7-A597-8150EBE5803D}" destId="{E5804384-3CCD-4EE5-8468-6162BBA9482F}" srcOrd="4" destOrd="0" presId="urn:microsoft.com/office/officeart/2005/8/layout/hierarchy3"/>
    <dgm:cxn modelId="{4296B7BF-2504-446F-93C0-77E84767C83E}" type="presParOf" srcId="{E809CDF9-D1A3-47C7-A597-8150EBE5803D}" destId="{55CCF9F1-90C6-4384-B536-E02DA8921F44}" srcOrd="5" destOrd="0" presId="urn:microsoft.com/office/officeart/2005/8/layout/hierarchy3"/>
    <dgm:cxn modelId="{E7F74F46-A0D9-4542-BC0E-535E3EF81AB4}" type="presParOf" srcId="{E809CDF9-D1A3-47C7-A597-8150EBE5803D}" destId="{BBD0E629-5573-44CE-A675-83942417857E}" srcOrd="6" destOrd="0" presId="urn:microsoft.com/office/officeart/2005/8/layout/hierarchy3"/>
    <dgm:cxn modelId="{87049395-AB4C-4794-A159-57C0781F8EFA}" type="presParOf" srcId="{E809CDF9-D1A3-47C7-A597-8150EBE5803D}" destId="{7A949D08-B420-4124-9A29-BF4CFF33EE87}" srcOrd="7" destOrd="0" presId="urn:microsoft.com/office/officeart/2005/8/layout/hierarchy3"/>
    <dgm:cxn modelId="{99567D1E-DD2D-4ED0-827E-43E3F635B0ED}" type="presParOf" srcId="{A028A87E-9352-4E00-ACDD-F63B8FC8F7BB}" destId="{EF37F4FA-2307-49E1-90D3-99DC95C93920}" srcOrd="1" destOrd="0" presId="urn:microsoft.com/office/officeart/2005/8/layout/hierarchy3"/>
    <dgm:cxn modelId="{F61C85AE-CEBF-4C87-92C5-366790B8F501}" type="presParOf" srcId="{EF37F4FA-2307-49E1-90D3-99DC95C93920}" destId="{9211581C-E75D-4D8E-B7D6-A2F1F4FAB8AA}" srcOrd="0" destOrd="0" presId="urn:microsoft.com/office/officeart/2005/8/layout/hierarchy3"/>
    <dgm:cxn modelId="{D4035599-A812-45A0-BDE2-454FE3604714}" type="presParOf" srcId="{9211581C-E75D-4D8E-B7D6-A2F1F4FAB8AA}" destId="{FD183A7D-3FC7-4DCE-95D4-BAC5D76975B8}" srcOrd="0" destOrd="0" presId="urn:microsoft.com/office/officeart/2005/8/layout/hierarchy3"/>
    <dgm:cxn modelId="{5E0B97E1-9EC1-4EB9-975C-A3FF540BA07F}" type="presParOf" srcId="{9211581C-E75D-4D8E-B7D6-A2F1F4FAB8AA}" destId="{D066BCF8-E496-413D-9DF8-7DA6FCA89830}" srcOrd="1" destOrd="0" presId="urn:microsoft.com/office/officeart/2005/8/layout/hierarchy3"/>
    <dgm:cxn modelId="{652F8D8D-CA4C-49B1-A364-6734D962909B}" type="presParOf" srcId="{EF37F4FA-2307-49E1-90D3-99DC95C93920}" destId="{77DEB893-3F66-478C-8717-69AEC43FAFC2}" srcOrd="1" destOrd="0" presId="urn:microsoft.com/office/officeart/2005/8/layout/hierarchy3"/>
    <dgm:cxn modelId="{5FD9A2FE-913B-47F0-A37B-80FCEE751858}" type="presParOf" srcId="{77DEB893-3F66-478C-8717-69AEC43FAFC2}" destId="{C936680D-08A0-467D-A3F8-D718871385F9}" srcOrd="0" destOrd="0" presId="urn:microsoft.com/office/officeart/2005/8/layout/hierarchy3"/>
    <dgm:cxn modelId="{D3D8ABAC-C9EC-49F1-9B28-E35BBC05C998}" type="presParOf" srcId="{77DEB893-3F66-478C-8717-69AEC43FAFC2}" destId="{E23C48B9-CBF8-4760-8CE4-F652DCD6AAFB}" srcOrd="1" destOrd="0" presId="urn:microsoft.com/office/officeart/2005/8/layout/hierarchy3"/>
    <dgm:cxn modelId="{5F828A0C-28BF-47EA-AE31-DF7B41D24385}" type="presParOf" srcId="{77DEB893-3F66-478C-8717-69AEC43FAFC2}" destId="{20ACB429-5829-4018-9A63-D6A934385239}" srcOrd="2" destOrd="0" presId="urn:microsoft.com/office/officeart/2005/8/layout/hierarchy3"/>
    <dgm:cxn modelId="{88025BA7-8869-408E-89DD-F5470E807E64}" type="presParOf" srcId="{77DEB893-3F66-478C-8717-69AEC43FAFC2}" destId="{54C36A64-9A21-4CF6-A775-31C09FBFEFBA}" srcOrd="3" destOrd="0" presId="urn:microsoft.com/office/officeart/2005/8/layout/hierarchy3"/>
    <dgm:cxn modelId="{91B5E658-B636-4A16-B0C1-D86B3EC7D017}" type="presParOf" srcId="{77DEB893-3F66-478C-8717-69AEC43FAFC2}" destId="{EBE293B2-E442-4CCF-BE8B-A8D8DEA4828B}" srcOrd="4" destOrd="0" presId="urn:microsoft.com/office/officeart/2005/8/layout/hierarchy3"/>
    <dgm:cxn modelId="{9BDA1F30-074D-4534-9A9D-96C45C46DDA4}" type="presParOf" srcId="{77DEB893-3F66-478C-8717-69AEC43FAFC2}" destId="{7D6A4612-7A88-473C-B248-1EDD11D60D41}" srcOrd="5" destOrd="0" presId="urn:microsoft.com/office/officeart/2005/8/layout/hierarchy3"/>
    <dgm:cxn modelId="{E5879F0C-58B6-4C43-AAD1-601588D4117B}" type="presParOf" srcId="{77DEB893-3F66-478C-8717-69AEC43FAFC2}" destId="{D0DCAC09-A901-4E29-B4D3-7A8360D7B7DA}" srcOrd="6" destOrd="0" presId="urn:microsoft.com/office/officeart/2005/8/layout/hierarchy3"/>
    <dgm:cxn modelId="{B9418A30-ED83-43DB-8D6F-14136304104C}" type="presParOf" srcId="{77DEB893-3F66-478C-8717-69AEC43FAFC2}" destId="{F709D12A-E158-4095-B158-9C0659D25C29}" srcOrd="7" destOrd="0" presId="urn:microsoft.com/office/officeart/2005/8/layout/hierarchy3"/>
    <dgm:cxn modelId="{6F15ECFB-6DD7-4CED-AEDE-0A0004EE7446}" type="presParOf" srcId="{A028A87E-9352-4E00-ACDD-F63B8FC8F7BB}" destId="{FDC668C6-3A1B-41B3-B037-E822948BAF59}" srcOrd="2" destOrd="0" presId="urn:microsoft.com/office/officeart/2005/8/layout/hierarchy3"/>
    <dgm:cxn modelId="{719725CB-FDE8-4017-A442-0D6B21BFC0FD}" type="presParOf" srcId="{FDC668C6-3A1B-41B3-B037-E822948BAF59}" destId="{7715F8F5-1C1A-41C6-BA64-8B2F51E34557}" srcOrd="0" destOrd="0" presId="urn:microsoft.com/office/officeart/2005/8/layout/hierarchy3"/>
    <dgm:cxn modelId="{5B25D895-6E31-4B0C-95ED-DED08257E24C}" type="presParOf" srcId="{7715F8F5-1C1A-41C6-BA64-8B2F51E34557}" destId="{CB3846DA-48BA-4C4B-90F2-C2EE35A6CBB5}" srcOrd="0" destOrd="0" presId="urn:microsoft.com/office/officeart/2005/8/layout/hierarchy3"/>
    <dgm:cxn modelId="{F334B796-F711-403C-A865-C5E6A79DEADF}" type="presParOf" srcId="{7715F8F5-1C1A-41C6-BA64-8B2F51E34557}" destId="{31A4FF56-CBE9-4351-A674-F2DFBCE0531E}" srcOrd="1" destOrd="0" presId="urn:microsoft.com/office/officeart/2005/8/layout/hierarchy3"/>
    <dgm:cxn modelId="{B5201EED-2884-412B-BEA5-F1B662DEAE9F}" type="presParOf" srcId="{FDC668C6-3A1B-41B3-B037-E822948BAF59}" destId="{CB7060C6-BF3E-4713-8C95-102FD15D5721}" srcOrd="1" destOrd="0" presId="urn:microsoft.com/office/officeart/2005/8/layout/hierarchy3"/>
    <dgm:cxn modelId="{B7EE85E0-F00D-4F3B-90B4-B33CB6F8E3A0}" type="presParOf" srcId="{CB7060C6-BF3E-4713-8C95-102FD15D5721}" destId="{7A609EDF-000D-4AD8-83E7-3F1D60FD56E8}" srcOrd="0" destOrd="0" presId="urn:microsoft.com/office/officeart/2005/8/layout/hierarchy3"/>
    <dgm:cxn modelId="{A8CA7105-A4FF-49C7-BDE0-121DE2B92A29}" type="presParOf" srcId="{CB7060C6-BF3E-4713-8C95-102FD15D5721}" destId="{71763B7E-2830-409F-8A00-EAE8C3BBA0E8}" srcOrd="1" destOrd="0" presId="urn:microsoft.com/office/officeart/2005/8/layout/hierarchy3"/>
    <dgm:cxn modelId="{929F0691-78F1-4EDE-A28C-8195EB696769}" type="presParOf" srcId="{CB7060C6-BF3E-4713-8C95-102FD15D5721}" destId="{678D5D0E-7801-4143-A321-38276F016DEE}" srcOrd="2" destOrd="0" presId="urn:microsoft.com/office/officeart/2005/8/layout/hierarchy3"/>
    <dgm:cxn modelId="{77B35947-31BF-47F3-805D-DD5C63F70C14}" type="presParOf" srcId="{CB7060C6-BF3E-4713-8C95-102FD15D5721}" destId="{C58EFCE3-B17B-4D08-9827-6D6E55D0F14B}" srcOrd="3" destOrd="0" presId="urn:microsoft.com/office/officeart/2005/8/layout/hierarchy3"/>
    <dgm:cxn modelId="{70695183-7FB4-4F58-988B-244A854D1918}" type="presParOf" srcId="{CB7060C6-BF3E-4713-8C95-102FD15D5721}" destId="{6493510F-37D2-43D5-9B9F-9A257FAB6A1F}" srcOrd="4" destOrd="0" presId="urn:microsoft.com/office/officeart/2005/8/layout/hierarchy3"/>
    <dgm:cxn modelId="{C075A271-9B7E-48CF-996F-BA9697C14588}" type="presParOf" srcId="{CB7060C6-BF3E-4713-8C95-102FD15D5721}" destId="{2E2C5881-84BE-4CE6-AC9C-BA1DBBB22381}" srcOrd="5" destOrd="0" presId="urn:microsoft.com/office/officeart/2005/8/layout/hierarchy3"/>
    <dgm:cxn modelId="{91C059C4-C714-4A56-B5DB-8EA6B21BD4E8}" type="presParOf" srcId="{CB7060C6-BF3E-4713-8C95-102FD15D5721}" destId="{65341C13-4F86-45AC-AECD-65B280C1D84D}" srcOrd="6" destOrd="0" presId="urn:microsoft.com/office/officeart/2005/8/layout/hierarchy3"/>
    <dgm:cxn modelId="{E543C49E-A799-44DF-81AF-4D81DDDC6232}" type="presParOf" srcId="{CB7060C6-BF3E-4713-8C95-102FD15D5721}" destId="{EB3760DF-87A7-4EC8-AEE7-D4F5D5684743}" srcOrd="7" destOrd="0" presId="urn:microsoft.com/office/officeart/2005/8/layout/hierarchy3"/>
    <dgm:cxn modelId="{271F768C-7AC1-48EF-B33C-1A4801630E8A}" type="presParOf" srcId="{A028A87E-9352-4E00-ACDD-F63B8FC8F7BB}" destId="{BE0421F7-9C16-4B9E-9C97-4DE78A541927}" srcOrd="3" destOrd="0" presId="urn:microsoft.com/office/officeart/2005/8/layout/hierarchy3"/>
    <dgm:cxn modelId="{E312AAA0-03D5-4083-ADB8-FB6E9261C9CB}" type="presParOf" srcId="{BE0421F7-9C16-4B9E-9C97-4DE78A541927}" destId="{F943D005-E578-484B-86F4-C16C4B695668}" srcOrd="0" destOrd="0" presId="urn:microsoft.com/office/officeart/2005/8/layout/hierarchy3"/>
    <dgm:cxn modelId="{A703AB95-CA82-4348-B8F6-CA75E1CDAB0A}" type="presParOf" srcId="{F943D005-E578-484B-86F4-C16C4B695668}" destId="{F89A3D6B-EA0E-4EE4-8B78-8700DA7351F5}" srcOrd="0" destOrd="0" presId="urn:microsoft.com/office/officeart/2005/8/layout/hierarchy3"/>
    <dgm:cxn modelId="{908570D1-6F5A-4273-91AF-0B6722111A61}" type="presParOf" srcId="{F943D005-E578-484B-86F4-C16C4B695668}" destId="{C9CA042E-8BAE-4F28-8962-5C0F9852EC00}" srcOrd="1" destOrd="0" presId="urn:microsoft.com/office/officeart/2005/8/layout/hierarchy3"/>
    <dgm:cxn modelId="{D0792439-6ADA-4F53-9848-DD876B0F6E9E}" type="presParOf" srcId="{BE0421F7-9C16-4B9E-9C97-4DE78A541927}" destId="{7DD74524-EB7D-45A8-9BBD-5EC9FF7BE38E}" srcOrd="1" destOrd="0" presId="urn:microsoft.com/office/officeart/2005/8/layout/hierarchy3"/>
    <dgm:cxn modelId="{88E71432-793F-4639-8D03-D2CB44C8C4A8}" type="presParOf" srcId="{7DD74524-EB7D-45A8-9BBD-5EC9FF7BE38E}" destId="{54226260-7994-4C48-8F00-06BD50D646DF}" srcOrd="0" destOrd="0" presId="urn:microsoft.com/office/officeart/2005/8/layout/hierarchy3"/>
    <dgm:cxn modelId="{18F3DE2E-2036-41E6-9628-04CA311CEF82}" type="presParOf" srcId="{7DD74524-EB7D-45A8-9BBD-5EC9FF7BE38E}" destId="{0F893A3B-9CCA-4C0E-99DF-87C48F93E8BC}" srcOrd="1" destOrd="0" presId="urn:microsoft.com/office/officeart/2005/8/layout/hierarchy3"/>
    <dgm:cxn modelId="{3750FC44-D637-47B5-8563-190C7449378D}" type="presParOf" srcId="{7DD74524-EB7D-45A8-9BBD-5EC9FF7BE38E}" destId="{6041B08B-8A24-4196-91AD-0B35FBB5DCEE}" srcOrd="2" destOrd="0" presId="urn:microsoft.com/office/officeart/2005/8/layout/hierarchy3"/>
    <dgm:cxn modelId="{17848F08-7405-4B3A-81DB-BDBB5228101A}" type="presParOf" srcId="{7DD74524-EB7D-45A8-9BBD-5EC9FF7BE38E}" destId="{DFEAD939-6D8D-40C6-8678-5100BEF33BB9}" srcOrd="3" destOrd="0" presId="urn:microsoft.com/office/officeart/2005/8/layout/hierarchy3"/>
    <dgm:cxn modelId="{CF0C3DAF-07EE-4F8C-98D8-B8F6300C0C52}" type="presParOf" srcId="{7DD74524-EB7D-45A8-9BBD-5EC9FF7BE38E}" destId="{60E4ED9B-4831-4744-9FEE-8A7960BE8758}" srcOrd="4" destOrd="0" presId="urn:microsoft.com/office/officeart/2005/8/layout/hierarchy3"/>
    <dgm:cxn modelId="{A396BE97-1355-4648-BF93-8717DC0A389C}" type="presParOf" srcId="{7DD74524-EB7D-45A8-9BBD-5EC9FF7BE38E}" destId="{BE2374B9-FA21-4322-A86C-AAC71A8F09A7}" srcOrd="5" destOrd="0" presId="urn:microsoft.com/office/officeart/2005/8/layout/hierarchy3"/>
    <dgm:cxn modelId="{1EBB8281-AA04-422B-9C9D-2FC17FCF57C5}" type="presParOf" srcId="{7DD74524-EB7D-45A8-9BBD-5EC9FF7BE38E}" destId="{011C2CBD-7B62-4189-BBC6-6A44C272D792}" srcOrd="6" destOrd="0" presId="urn:microsoft.com/office/officeart/2005/8/layout/hierarchy3"/>
    <dgm:cxn modelId="{C1BAA9A6-20F1-4CBF-BC8C-55F69140C515}" type="presParOf" srcId="{7DD74524-EB7D-45A8-9BBD-5EC9FF7BE38E}" destId="{60FF46CF-7F55-4364-9A3D-9DA9F9646CB7}" srcOrd="7" destOrd="0" presId="urn:microsoft.com/office/officeart/2005/8/layout/hierarchy3"/>
    <dgm:cxn modelId="{9FB22C25-3361-4515-AB9A-AF439763B700}" type="presParOf" srcId="{7DD74524-EB7D-45A8-9BBD-5EC9FF7BE38E}" destId="{FF6498FC-8FEC-4BD7-846A-33067B0A4852}" srcOrd="8" destOrd="0" presId="urn:microsoft.com/office/officeart/2005/8/layout/hierarchy3"/>
    <dgm:cxn modelId="{BFA24524-0A94-44C9-AD89-B51551CEE260}" type="presParOf" srcId="{7DD74524-EB7D-45A8-9BBD-5EC9FF7BE38E}" destId="{8F36DC7C-53B3-4F85-AA4B-767660E824F8}" srcOrd="9" destOrd="0" presId="urn:microsoft.com/office/officeart/2005/8/layout/hierarchy3"/>
    <dgm:cxn modelId="{F4CA1E88-54F0-447F-83FF-A92DD5B24EFC}" type="presParOf" srcId="{A028A87E-9352-4E00-ACDD-F63B8FC8F7BB}" destId="{074C436B-B700-4BBB-8493-3D9D8A39041D}" srcOrd="4" destOrd="0" presId="urn:microsoft.com/office/officeart/2005/8/layout/hierarchy3"/>
    <dgm:cxn modelId="{12495BE8-E5F5-493D-98A8-BD6732920091}" type="presParOf" srcId="{074C436B-B700-4BBB-8493-3D9D8A39041D}" destId="{860C2A91-D978-472A-935C-E1CE3577AD61}" srcOrd="0" destOrd="0" presId="urn:microsoft.com/office/officeart/2005/8/layout/hierarchy3"/>
    <dgm:cxn modelId="{DDD3B00C-0C9E-4AA0-A770-B1D49B08B658}" type="presParOf" srcId="{860C2A91-D978-472A-935C-E1CE3577AD61}" destId="{4E0AA7F5-2B31-43A5-9A56-BC5451BEC232}" srcOrd="0" destOrd="0" presId="urn:microsoft.com/office/officeart/2005/8/layout/hierarchy3"/>
    <dgm:cxn modelId="{8F4EA3C2-7DB9-47E4-86E6-35E2630C4ABC}" type="presParOf" srcId="{860C2A91-D978-472A-935C-E1CE3577AD61}" destId="{78D6E918-F78A-4EA0-A023-39E76942D75C}" srcOrd="1" destOrd="0" presId="urn:microsoft.com/office/officeart/2005/8/layout/hierarchy3"/>
    <dgm:cxn modelId="{1F235B7C-6B69-4CDB-898B-A43BAEE0CBF5}" type="presParOf" srcId="{074C436B-B700-4BBB-8493-3D9D8A39041D}" destId="{BEC056DE-D2F5-472A-B975-ADC1355FEB26}" srcOrd="1" destOrd="0" presId="urn:microsoft.com/office/officeart/2005/8/layout/hierarchy3"/>
    <dgm:cxn modelId="{C8000984-3E73-4E71-A1F8-72FE0B1E6993}" type="presParOf" srcId="{BEC056DE-D2F5-472A-B975-ADC1355FEB26}" destId="{34C84E5A-6C53-4EE6-A22A-0BEE62F42F63}" srcOrd="0" destOrd="0" presId="urn:microsoft.com/office/officeart/2005/8/layout/hierarchy3"/>
    <dgm:cxn modelId="{1047746D-3C9B-483F-80E8-5F264A47AF1C}" type="presParOf" srcId="{BEC056DE-D2F5-472A-B975-ADC1355FEB26}" destId="{79FF617B-4898-4FE9-B8E1-B3339C90E767}" srcOrd="1" destOrd="0" presId="urn:microsoft.com/office/officeart/2005/8/layout/hierarchy3"/>
    <dgm:cxn modelId="{C797D4DB-AEB7-4ACA-9553-BA0A29835902}" type="presParOf" srcId="{BEC056DE-D2F5-472A-B975-ADC1355FEB26}" destId="{2398FA33-D567-4198-8E6F-1710E88E6ED3}" srcOrd="2" destOrd="0" presId="urn:microsoft.com/office/officeart/2005/8/layout/hierarchy3"/>
    <dgm:cxn modelId="{30C677B9-9C5B-479A-8936-1EE32FE8A3F8}" type="presParOf" srcId="{BEC056DE-D2F5-472A-B975-ADC1355FEB26}" destId="{A2329B24-EDED-46DD-A57C-DE01A9D1D9FA}" srcOrd="3" destOrd="0" presId="urn:microsoft.com/office/officeart/2005/8/layout/hierarchy3"/>
    <dgm:cxn modelId="{7AD68618-5B97-4689-A7DC-2F5B20A35C7A}" type="presParOf" srcId="{BEC056DE-D2F5-472A-B975-ADC1355FEB26}" destId="{7AB5B560-107C-4373-B1DD-EAFA674399D1}" srcOrd="4" destOrd="0" presId="urn:microsoft.com/office/officeart/2005/8/layout/hierarchy3"/>
    <dgm:cxn modelId="{682917D1-BA26-4C6E-8819-8BAA2678187D}" type="presParOf" srcId="{BEC056DE-D2F5-472A-B975-ADC1355FEB26}" destId="{A2839092-1AA1-426D-9279-61621DA367C0}" srcOrd="5" destOrd="0" presId="urn:microsoft.com/office/officeart/2005/8/layout/hierarchy3"/>
    <dgm:cxn modelId="{105AE1A5-118D-42B4-AB13-8FEF71C40704}" type="presParOf" srcId="{BEC056DE-D2F5-472A-B975-ADC1355FEB26}" destId="{5401E58B-E162-45D6-89A9-E745DB8BF8AA}" srcOrd="6" destOrd="0" presId="urn:microsoft.com/office/officeart/2005/8/layout/hierarchy3"/>
    <dgm:cxn modelId="{472873AC-B795-47E2-9FB6-B8BA60045054}" type="presParOf" srcId="{BEC056DE-D2F5-472A-B975-ADC1355FEB26}" destId="{63A9477C-CACB-4C4C-A3A6-919986537B49}" srcOrd="7" destOrd="0" presId="urn:microsoft.com/office/officeart/2005/8/layout/hierarchy3"/>
  </dgm:cxnLst>
  <dgm:bg>
    <a:blipFill>
      <a:blip xmlns:r="http://schemas.openxmlformats.org/officeDocument/2006/relationships" r:embed="rId1"/>
      <a:tile tx="0" ty="0" sx="100000" sy="100000" flip="none" algn="tl"/>
    </a:blipFill>
  </dgm:bg>
  <dgm:whole>
    <a:ln w="6350" cmpd="thickThin">
      <a:solidFill>
        <a:srgbClr val="0070C0"/>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E3732D-B999-447B-AC8C-4213A9952FD6}">
      <dsp:nvSpPr>
        <dsp:cNvPr id="0" name=""/>
        <dsp:cNvSpPr/>
      </dsp:nvSpPr>
      <dsp:spPr>
        <a:xfrm>
          <a:off x="305821" y="30310"/>
          <a:ext cx="824327" cy="28551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zh-CN" altLang="en-US" sz="1400" kern="1200">
              <a:latin typeface="黑体" pitchFamily="49" charset="-122"/>
              <a:ea typeface="黑体" pitchFamily="49" charset="-122"/>
            </a:rPr>
            <a:t>科技基地</a:t>
          </a:r>
        </a:p>
      </dsp:txBody>
      <dsp:txXfrm>
        <a:off x="314183" y="38672"/>
        <a:ext cx="807603" cy="268790"/>
      </dsp:txXfrm>
    </dsp:sp>
    <dsp:sp modelId="{4A6DAC39-A039-4566-B88E-4DD1131AA2F1}">
      <dsp:nvSpPr>
        <dsp:cNvPr id="0" name=""/>
        <dsp:cNvSpPr/>
      </dsp:nvSpPr>
      <dsp:spPr>
        <a:xfrm>
          <a:off x="342534" y="315824"/>
          <a:ext cx="91440" cy="206145"/>
        </a:xfrm>
        <a:custGeom>
          <a:avLst/>
          <a:gdLst/>
          <a:ahLst/>
          <a:cxnLst/>
          <a:rect l="0" t="0" r="0" b="0"/>
          <a:pathLst>
            <a:path>
              <a:moveTo>
                <a:pt x="45720" y="0"/>
              </a:moveTo>
              <a:lnTo>
                <a:pt x="45720" y="206145"/>
              </a:lnTo>
              <a:lnTo>
                <a:pt x="98897" y="20614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D6EDD1-8BBF-4E6F-8E47-99EE7DA06C74}">
      <dsp:nvSpPr>
        <dsp:cNvPr id="0" name=""/>
        <dsp:cNvSpPr/>
      </dsp:nvSpPr>
      <dsp:spPr>
        <a:xfrm>
          <a:off x="441431" y="389437"/>
          <a:ext cx="659462" cy="265066"/>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智能车间</a:t>
          </a:r>
        </a:p>
      </dsp:txBody>
      <dsp:txXfrm>
        <a:off x="449195" y="397201"/>
        <a:ext cx="643934" cy="249538"/>
      </dsp:txXfrm>
    </dsp:sp>
    <dsp:sp modelId="{A59A040D-1D95-4DE8-9A4E-AC282B8090AF}">
      <dsp:nvSpPr>
        <dsp:cNvPr id="0" name=""/>
        <dsp:cNvSpPr/>
      </dsp:nvSpPr>
      <dsp:spPr>
        <a:xfrm>
          <a:off x="342534" y="315824"/>
          <a:ext cx="91440" cy="570494"/>
        </a:xfrm>
        <a:custGeom>
          <a:avLst/>
          <a:gdLst/>
          <a:ahLst/>
          <a:cxnLst/>
          <a:rect l="0" t="0" r="0" b="0"/>
          <a:pathLst>
            <a:path>
              <a:moveTo>
                <a:pt x="45720" y="0"/>
              </a:moveTo>
              <a:lnTo>
                <a:pt x="45720" y="570494"/>
              </a:lnTo>
              <a:lnTo>
                <a:pt x="98897" y="57049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60A21B-8159-40C2-8286-AB100208C2BB}">
      <dsp:nvSpPr>
        <dsp:cNvPr id="0" name=""/>
        <dsp:cNvSpPr/>
      </dsp:nvSpPr>
      <dsp:spPr>
        <a:xfrm>
          <a:off x="441431" y="757544"/>
          <a:ext cx="659462" cy="25754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教学管理</a:t>
          </a:r>
        </a:p>
      </dsp:txBody>
      <dsp:txXfrm>
        <a:off x="448974" y="765087"/>
        <a:ext cx="644376" cy="242462"/>
      </dsp:txXfrm>
    </dsp:sp>
    <dsp:sp modelId="{E5804384-3CCD-4EE5-8468-6162BBA9482F}">
      <dsp:nvSpPr>
        <dsp:cNvPr id="0" name=""/>
        <dsp:cNvSpPr/>
      </dsp:nvSpPr>
      <dsp:spPr>
        <a:xfrm>
          <a:off x="342534" y="315824"/>
          <a:ext cx="91440" cy="947156"/>
        </a:xfrm>
        <a:custGeom>
          <a:avLst/>
          <a:gdLst/>
          <a:ahLst/>
          <a:cxnLst/>
          <a:rect l="0" t="0" r="0" b="0"/>
          <a:pathLst>
            <a:path>
              <a:moveTo>
                <a:pt x="45720" y="0"/>
              </a:moveTo>
              <a:lnTo>
                <a:pt x="45720" y="947156"/>
              </a:lnTo>
              <a:lnTo>
                <a:pt x="98897" y="94715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CCF9F1-90C6-4384-B536-E02DA8921F44}">
      <dsp:nvSpPr>
        <dsp:cNvPr id="0" name=""/>
        <dsp:cNvSpPr/>
      </dsp:nvSpPr>
      <dsp:spPr>
        <a:xfrm>
          <a:off x="441431" y="1118134"/>
          <a:ext cx="659462" cy="289693"/>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设备管理</a:t>
          </a:r>
        </a:p>
      </dsp:txBody>
      <dsp:txXfrm>
        <a:off x="449916" y="1126619"/>
        <a:ext cx="642492" cy="272723"/>
      </dsp:txXfrm>
    </dsp:sp>
    <dsp:sp modelId="{BBD0E629-5573-44CE-A675-83942417857E}">
      <dsp:nvSpPr>
        <dsp:cNvPr id="0" name=""/>
        <dsp:cNvSpPr/>
      </dsp:nvSpPr>
      <dsp:spPr>
        <a:xfrm>
          <a:off x="342534" y="315824"/>
          <a:ext cx="91440" cy="1324975"/>
        </a:xfrm>
        <a:custGeom>
          <a:avLst/>
          <a:gdLst/>
          <a:ahLst/>
          <a:cxnLst/>
          <a:rect l="0" t="0" r="0" b="0"/>
          <a:pathLst>
            <a:path>
              <a:moveTo>
                <a:pt x="45720" y="0"/>
              </a:moveTo>
              <a:lnTo>
                <a:pt x="45720" y="1324975"/>
              </a:lnTo>
              <a:lnTo>
                <a:pt x="98897" y="132497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949D08-B420-4124-9A29-BF4CFF33EE87}">
      <dsp:nvSpPr>
        <dsp:cNvPr id="0" name=""/>
        <dsp:cNvSpPr/>
      </dsp:nvSpPr>
      <dsp:spPr>
        <a:xfrm>
          <a:off x="441431" y="1510869"/>
          <a:ext cx="659462" cy="259861"/>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考勤管理</a:t>
          </a:r>
        </a:p>
      </dsp:txBody>
      <dsp:txXfrm>
        <a:off x="449042" y="1518480"/>
        <a:ext cx="644240" cy="244639"/>
      </dsp:txXfrm>
    </dsp:sp>
    <dsp:sp modelId="{FD183A7D-3FC7-4DCE-95D4-BAC5D76975B8}">
      <dsp:nvSpPr>
        <dsp:cNvPr id="0" name=""/>
        <dsp:cNvSpPr/>
      </dsp:nvSpPr>
      <dsp:spPr>
        <a:xfrm>
          <a:off x="1306976" y="30310"/>
          <a:ext cx="824327" cy="28588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zh-CN" altLang="en-US" sz="1400" kern="1200">
              <a:latin typeface="黑体" pitchFamily="49" charset="-122"/>
              <a:ea typeface="黑体" pitchFamily="49" charset="-122"/>
            </a:rPr>
            <a:t>平安基地</a:t>
          </a:r>
        </a:p>
      </dsp:txBody>
      <dsp:txXfrm>
        <a:off x="1315349" y="38683"/>
        <a:ext cx="807581" cy="269139"/>
      </dsp:txXfrm>
    </dsp:sp>
    <dsp:sp modelId="{C936680D-08A0-467D-A3F8-D718871385F9}">
      <dsp:nvSpPr>
        <dsp:cNvPr id="0" name=""/>
        <dsp:cNvSpPr/>
      </dsp:nvSpPr>
      <dsp:spPr>
        <a:xfrm>
          <a:off x="1343688" y="316195"/>
          <a:ext cx="91440" cy="220087"/>
        </a:xfrm>
        <a:custGeom>
          <a:avLst/>
          <a:gdLst/>
          <a:ahLst/>
          <a:cxnLst/>
          <a:rect l="0" t="0" r="0" b="0"/>
          <a:pathLst>
            <a:path>
              <a:moveTo>
                <a:pt x="45720" y="0"/>
              </a:moveTo>
              <a:lnTo>
                <a:pt x="45720" y="220087"/>
              </a:lnTo>
              <a:lnTo>
                <a:pt x="128152" y="2200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3C48B9-CBF8-4760-8CE4-F652DCD6AAFB}">
      <dsp:nvSpPr>
        <dsp:cNvPr id="0" name=""/>
        <dsp:cNvSpPr/>
      </dsp:nvSpPr>
      <dsp:spPr>
        <a:xfrm>
          <a:off x="1471841" y="389808"/>
          <a:ext cx="659462" cy="2929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车辆管理</a:t>
          </a:r>
        </a:p>
      </dsp:txBody>
      <dsp:txXfrm>
        <a:off x="1480421" y="398388"/>
        <a:ext cx="642302" cy="275789"/>
      </dsp:txXfrm>
    </dsp:sp>
    <dsp:sp modelId="{20ACB429-5829-4018-9A63-D6A934385239}">
      <dsp:nvSpPr>
        <dsp:cNvPr id="0" name=""/>
        <dsp:cNvSpPr/>
      </dsp:nvSpPr>
      <dsp:spPr>
        <a:xfrm>
          <a:off x="1343688" y="316195"/>
          <a:ext cx="91440" cy="600869"/>
        </a:xfrm>
        <a:custGeom>
          <a:avLst/>
          <a:gdLst/>
          <a:ahLst/>
          <a:cxnLst/>
          <a:rect l="0" t="0" r="0" b="0"/>
          <a:pathLst>
            <a:path>
              <a:moveTo>
                <a:pt x="45720" y="0"/>
              </a:moveTo>
              <a:lnTo>
                <a:pt x="45720" y="600869"/>
              </a:lnTo>
              <a:lnTo>
                <a:pt x="128152" y="60086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36A64-9A21-4CF6-A775-31C09FBFEFBA}">
      <dsp:nvSpPr>
        <dsp:cNvPr id="0" name=""/>
        <dsp:cNvSpPr/>
      </dsp:nvSpPr>
      <dsp:spPr>
        <a:xfrm>
          <a:off x="1471841" y="785798"/>
          <a:ext cx="659462" cy="26253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安防监控</a:t>
          </a:r>
        </a:p>
      </dsp:txBody>
      <dsp:txXfrm>
        <a:off x="1479530" y="793487"/>
        <a:ext cx="644084" cy="247153"/>
      </dsp:txXfrm>
    </dsp:sp>
    <dsp:sp modelId="{EBE293B2-E442-4CCF-BE8B-A8D8DEA4828B}">
      <dsp:nvSpPr>
        <dsp:cNvPr id="0" name=""/>
        <dsp:cNvSpPr/>
      </dsp:nvSpPr>
      <dsp:spPr>
        <a:xfrm>
          <a:off x="1343688" y="316195"/>
          <a:ext cx="91440" cy="969621"/>
        </a:xfrm>
        <a:custGeom>
          <a:avLst/>
          <a:gdLst/>
          <a:ahLst/>
          <a:cxnLst/>
          <a:rect l="0" t="0" r="0" b="0"/>
          <a:pathLst>
            <a:path>
              <a:moveTo>
                <a:pt x="45720" y="0"/>
              </a:moveTo>
              <a:lnTo>
                <a:pt x="45720" y="969621"/>
              </a:lnTo>
              <a:lnTo>
                <a:pt x="128152" y="9696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6A4612-7A88-473C-B248-1EDD11D60D41}">
      <dsp:nvSpPr>
        <dsp:cNvPr id="0" name=""/>
        <dsp:cNvSpPr/>
      </dsp:nvSpPr>
      <dsp:spPr>
        <a:xfrm>
          <a:off x="1471841" y="1151371"/>
          <a:ext cx="659462" cy="26889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安防报警</a:t>
          </a:r>
        </a:p>
      </dsp:txBody>
      <dsp:txXfrm>
        <a:off x="1479717" y="1159247"/>
        <a:ext cx="643710" cy="253139"/>
      </dsp:txXfrm>
    </dsp:sp>
    <dsp:sp modelId="{D0DCAC09-A901-4E29-B4D3-7A8360D7B7DA}">
      <dsp:nvSpPr>
        <dsp:cNvPr id="0" name=""/>
        <dsp:cNvSpPr/>
      </dsp:nvSpPr>
      <dsp:spPr>
        <a:xfrm>
          <a:off x="1343688" y="316195"/>
          <a:ext cx="91440" cy="1337041"/>
        </a:xfrm>
        <a:custGeom>
          <a:avLst/>
          <a:gdLst/>
          <a:ahLst/>
          <a:cxnLst/>
          <a:rect l="0" t="0" r="0" b="0"/>
          <a:pathLst>
            <a:path>
              <a:moveTo>
                <a:pt x="45720" y="0"/>
              </a:moveTo>
              <a:lnTo>
                <a:pt x="45720" y="1337041"/>
              </a:lnTo>
              <a:lnTo>
                <a:pt x="128152" y="133704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09D12A-E158-4095-B158-9C0659D25C29}">
      <dsp:nvSpPr>
        <dsp:cNvPr id="0" name=""/>
        <dsp:cNvSpPr/>
      </dsp:nvSpPr>
      <dsp:spPr>
        <a:xfrm>
          <a:off x="1471841" y="1523304"/>
          <a:ext cx="659462" cy="25986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巡逻管理</a:t>
          </a:r>
        </a:p>
      </dsp:txBody>
      <dsp:txXfrm>
        <a:off x="1479452" y="1530915"/>
        <a:ext cx="644240" cy="244643"/>
      </dsp:txXfrm>
    </dsp:sp>
    <dsp:sp modelId="{CB3846DA-48BA-4C4B-90F2-C2EE35A6CBB5}">
      <dsp:nvSpPr>
        <dsp:cNvPr id="0" name=""/>
        <dsp:cNvSpPr/>
      </dsp:nvSpPr>
      <dsp:spPr>
        <a:xfrm>
          <a:off x="2343733" y="25405"/>
          <a:ext cx="824327" cy="26704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zh-CN" altLang="en-US" sz="1400" kern="1200">
              <a:latin typeface="黑体" pitchFamily="49" charset="-122"/>
              <a:ea typeface="黑体" pitchFamily="49" charset="-122"/>
            </a:rPr>
            <a:t>创收基地</a:t>
          </a:r>
        </a:p>
      </dsp:txBody>
      <dsp:txXfrm>
        <a:off x="2351555" y="33227"/>
        <a:ext cx="808683" cy="251405"/>
      </dsp:txXfrm>
    </dsp:sp>
    <dsp:sp modelId="{7A609EDF-000D-4AD8-83E7-3F1D60FD56E8}">
      <dsp:nvSpPr>
        <dsp:cNvPr id="0" name=""/>
        <dsp:cNvSpPr/>
      </dsp:nvSpPr>
      <dsp:spPr>
        <a:xfrm>
          <a:off x="2380446" y="292454"/>
          <a:ext cx="91440" cy="214372"/>
        </a:xfrm>
        <a:custGeom>
          <a:avLst/>
          <a:gdLst/>
          <a:ahLst/>
          <a:cxnLst/>
          <a:rect l="0" t="0" r="0" b="0"/>
          <a:pathLst>
            <a:path>
              <a:moveTo>
                <a:pt x="45720" y="0"/>
              </a:moveTo>
              <a:lnTo>
                <a:pt x="45720" y="214372"/>
              </a:lnTo>
              <a:lnTo>
                <a:pt x="121805" y="21437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763B7E-2830-409F-8A00-EAE8C3BBA0E8}">
      <dsp:nvSpPr>
        <dsp:cNvPr id="0" name=""/>
        <dsp:cNvSpPr/>
      </dsp:nvSpPr>
      <dsp:spPr>
        <a:xfrm>
          <a:off x="2502251" y="370972"/>
          <a:ext cx="659462" cy="27171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智能设备</a:t>
          </a:r>
        </a:p>
      </dsp:txBody>
      <dsp:txXfrm>
        <a:off x="2510209" y="378930"/>
        <a:ext cx="643546" cy="255794"/>
      </dsp:txXfrm>
    </dsp:sp>
    <dsp:sp modelId="{678D5D0E-7801-4143-A321-38276F016DEE}">
      <dsp:nvSpPr>
        <dsp:cNvPr id="0" name=""/>
        <dsp:cNvSpPr/>
      </dsp:nvSpPr>
      <dsp:spPr>
        <a:xfrm>
          <a:off x="2380446" y="292454"/>
          <a:ext cx="91440" cy="592858"/>
        </a:xfrm>
        <a:custGeom>
          <a:avLst/>
          <a:gdLst/>
          <a:ahLst/>
          <a:cxnLst/>
          <a:rect l="0" t="0" r="0" b="0"/>
          <a:pathLst>
            <a:path>
              <a:moveTo>
                <a:pt x="45720" y="0"/>
              </a:moveTo>
              <a:lnTo>
                <a:pt x="45720" y="592858"/>
              </a:lnTo>
              <a:lnTo>
                <a:pt x="121805" y="59285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8EFCE3-B17B-4D08-9827-6D6E55D0F14B}">
      <dsp:nvSpPr>
        <dsp:cNvPr id="0" name=""/>
        <dsp:cNvSpPr/>
      </dsp:nvSpPr>
      <dsp:spPr>
        <a:xfrm>
          <a:off x="2502251" y="745724"/>
          <a:ext cx="659462" cy="27917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b="0" kern="1200">
              <a:latin typeface="黑体" pitchFamily="49" charset="-122"/>
              <a:ea typeface="黑体" pitchFamily="49" charset="-122"/>
            </a:rPr>
            <a:t>生产管理</a:t>
          </a:r>
        </a:p>
      </dsp:txBody>
      <dsp:txXfrm>
        <a:off x="2510428" y="753901"/>
        <a:ext cx="643108" cy="262825"/>
      </dsp:txXfrm>
    </dsp:sp>
    <dsp:sp modelId="{6493510F-37D2-43D5-9B9F-9A257FAB6A1F}">
      <dsp:nvSpPr>
        <dsp:cNvPr id="0" name=""/>
        <dsp:cNvSpPr/>
      </dsp:nvSpPr>
      <dsp:spPr>
        <a:xfrm>
          <a:off x="2380446" y="292454"/>
          <a:ext cx="91440" cy="974238"/>
        </a:xfrm>
        <a:custGeom>
          <a:avLst/>
          <a:gdLst/>
          <a:ahLst/>
          <a:cxnLst/>
          <a:rect l="0" t="0" r="0" b="0"/>
          <a:pathLst>
            <a:path>
              <a:moveTo>
                <a:pt x="45720" y="0"/>
              </a:moveTo>
              <a:lnTo>
                <a:pt x="45720" y="974238"/>
              </a:lnTo>
              <a:lnTo>
                <a:pt x="121805" y="97423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2C5881-84BE-4CE6-AC9C-BA1DBBB22381}">
      <dsp:nvSpPr>
        <dsp:cNvPr id="0" name=""/>
        <dsp:cNvSpPr/>
      </dsp:nvSpPr>
      <dsp:spPr>
        <a:xfrm>
          <a:off x="2502251" y="1127944"/>
          <a:ext cx="659462" cy="27749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智能仓储</a:t>
          </a:r>
        </a:p>
      </dsp:txBody>
      <dsp:txXfrm>
        <a:off x="2510379" y="1136072"/>
        <a:ext cx="643206" cy="261241"/>
      </dsp:txXfrm>
    </dsp:sp>
    <dsp:sp modelId="{65341C13-4F86-45AC-AECD-65B280C1D84D}">
      <dsp:nvSpPr>
        <dsp:cNvPr id="0" name=""/>
        <dsp:cNvSpPr/>
      </dsp:nvSpPr>
      <dsp:spPr>
        <a:xfrm>
          <a:off x="2380446" y="292454"/>
          <a:ext cx="91440" cy="1348489"/>
        </a:xfrm>
        <a:custGeom>
          <a:avLst/>
          <a:gdLst/>
          <a:ahLst/>
          <a:cxnLst/>
          <a:rect l="0" t="0" r="0" b="0"/>
          <a:pathLst>
            <a:path>
              <a:moveTo>
                <a:pt x="45720" y="0"/>
              </a:moveTo>
              <a:lnTo>
                <a:pt x="45720" y="1348489"/>
              </a:lnTo>
              <a:lnTo>
                <a:pt x="121805" y="13484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3760DF-87A7-4EC8-AEE7-D4F5D5684743}">
      <dsp:nvSpPr>
        <dsp:cNvPr id="0" name=""/>
        <dsp:cNvSpPr/>
      </dsp:nvSpPr>
      <dsp:spPr>
        <a:xfrm>
          <a:off x="2502251" y="1508482"/>
          <a:ext cx="659462" cy="26492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经营管理</a:t>
          </a:r>
        </a:p>
      </dsp:txBody>
      <dsp:txXfrm>
        <a:off x="2510010" y="1516241"/>
        <a:ext cx="643944" cy="249404"/>
      </dsp:txXfrm>
    </dsp:sp>
    <dsp:sp modelId="{F89A3D6B-EA0E-4EE4-8B78-8700DA7351F5}">
      <dsp:nvSpPr>
        <dsp:cNvPr id="0" name=""/>
        <dsp:cNvSpPr/>
      </dsp:nvSpPr>
      <dsp:spPr>
        <a:xfrm>
          <a:off x="3367795" y="30310"/>
          <a:ext cx="824327" cy="29313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zh-CN" altLang="en-US" sz="1400" kern="1200">
              <a:latin typeface="黑体" pitchFamily="49" charset="-122"/>
              <a:ea typeface="黑体" pitchFamily="49" charset="-122"/>
            </a:rPr>
            <a:t>节能基地</a:t>
          </a:r>
        </a:p>
      </dsp:txBody>
      <dsp:txXfrm>
        <a:off x="3376381" y="38896"/>
        <a:ext cx="807155" cy="275963"/>
      </dsp:txXfrm>
    </dsp:sp>
    <dsp:sp modelId="{54226260-7994-4C48-8F00-06BD50D646DF}">
      <dsp:nvSpPr>
        <dsp:cNvPr id="0" name=""/>
        <dsp:cNvSpPr/>
      </dsp:nvSpPr>
      <dsp:spPr>
        <a:xfrm>
          <a:off x="3404508" y="323445"/>
          <a:ext cx="91440" cy="204559"/>
        </a:xfrm>
        <a:custGeom>
          <a:avLst/>
          <a:gdLst/>
          <a:ahLst/>
          <a:cxnLst/>
          <a:rect l="0" t="0" r="0" b="0"/>
          <a:pathLst>
            <a:path>
              <a:moveTo>
                <a:pt x="45720" y="0"/>
              </a:moveTo>
              <a:lnTo>
                <a:pt x="45720" y="204559"/>
              </a:lnTo>
              <a:lnTo>
                <a:pt x="128152" y="20455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893A3B-9CCA-4C0E-99DF-87C48F93E8BC}">
      <dsp:nvSpPr>
        <dsp:cNvPr id="0" name=""/>
        <dsp:cNvSpPr/>
      </dsp:nvSpPr>
      <dsp:spPr>
        <a:xfrm>
          <a:off x="3532661" y="397058"/>
          <a:ext cx="659462" cy="261893"/>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电能计量</a:t>
          </a:r>
          <a:endParaRPr lang="en-US" altLang="zh-CN" sz="1100" kern="1200">
            <a:latin typeface="黑体" pitchFamily="49" charset="-122"/>
            <a:ea typeface="黑体" pitchFamily="49" charset="-122"/>
          </a:endParaRPr>
        </a:p>
      </dsp:txBody>
      <dsp:txXfrm>
        <a:off x="3540332" y="404729"/>
        <a:ext cx="644120" cy="246551"/>
      </dsp:txXfrm>
    </dsp:sp>
    <dsp:sp modelId="{6041B08B-8A24-4196-91AD-0B35FBB5DCEE}">
      <dsp:nvSpPr>
        <dsp:cNvPr id="0" name=""/>
        <dsp:cNvSpPr/>
      </dsp:nvSpPr>
      <dsp:spPr>
        <a:xfrm>
          <a:off x="3404508" y="323445"/>
          <a:ext cx="91440" cy="570498"/>
        </a:xfrm>
        <a:custGeom>
          <a:avLst/>
          <a:gdLst/>
          <a:ahLst/>
          <a:cxnLst/>
          <a:rect l="0" t="0" r="0" b="0"/>
          <a:pathLst>
            <a:path>
              <a:moveTo>
                <a:pt x="45720" y="0"/>
              </a:moveTo>
              <a:lnTo>
                <a:pt x="45720" y="570498"/>
              </a:lnTo>
              <a:lnTo>
                <a:pt x="128152" y="57049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EAD939-6D8D-40C6-8678-5100BEF33BB9}">
      <dsp:nvSpPr>
        <dsp:cNvPr id="0" name=""/>
        <dsp:cNvSpPr/>
      </dsp:nvSpPr>
      <dsp:spPr>
        <a:xfrm>
          <a:off x="3532661" y="761992"/>
          <a:ext cx="659462" cy="26390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水气管监</a:t>
          </a:r>
          <a:endParaRPr lang="en-US" altLang="zh-CN" sz="1100" kern="1200">
            <a:latin typeface="黑体" pitchFamily="49" charset="-122"/>
            <a:ea typeface="黑体" pitchFamily="49" charset="-122"/>
          </a:endParaRPr>
        </a:p>
      </dsp:txBody>
      <dsp:txXfrm>
        <a:off x="3540390" y="769721"/>
        <a:ext cx="644004" cy="248446"/>
      </dsp:txXfrm>
    </dsp:sp>
    <dsp:sp modelId="{60E4ED9B-4831-4744-9FEE-8A7960BE8758}">
      <dsp:nvSpPr>
        <dsp:cNvPr id="0" name=""/>
        <dsp:cNvSpPr/>
      </dsp:nvSpPr>
      <dsp:spPr>
        <a:xfrm>
          <a:off x="3404508" y="323445"/>
          <a:ext cx="91440" cy="943408"/>
        </a:xfrm>
        <a:custGeom>
          <a:avLst/>
          <a:gdLst/>
          <a:ahLst/>
          <a:cxnLst/>
          <a:rect l="0" t="0" r="0" b="0"/>
          <a:pathLst>
            <a:path>
              <a:moveTo>
                <a:pt x="45720" y="0"/>
              </a:moveTo>
              <a:lnTo>
                <a:pt x="45720" y="943408"/>
              </a:lnTo>
              <a:lnTo>
                <a:pt x="128152" y="94340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2374B9-FA21-4322-A86C-AAC71A8F09A7}">
      <dsp:nvSpPr>
        <dsp:cNvPr id="0" name=""/>
        <dsp:cNvSpPr/>
      </dsp:nvSpPr>
      <dsp:spPr>
        <a:xfrm>
          <a:off x="3532661" y="1128937"/>
          <a:ext cx="659462" cy="27583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智能照明</a:t>
          </a:r>
          <a:endParaRPr lang="en-US" altLang="zh-CN" sz="1100" kern="1200">
            <a:latin typeface="黑体" pitchFamily="49" charset="-122"/>
            <a:ea typeface="黑体" pitchFamily="49" charset="-122"/>
          </a:endParaRPr>
        </a:p>
      </dsp:txBody>
      <dsp:txXfrm>
        <a:off x="3540740" y="1137016"/>
        <a:ext cx="643304" cy="259674"/>
      </dsp:txXfrm>
    </dsp:sp>
    <dsp:sp modelId="{011C2CBD-7B62-4189-BBC6-6A44C272D792}">
      <dsp:nvSpPr>
        <dsp:cNvPr id="0" name=""/>
        <dsp:cNvSpPr/>
      </dsp:nvSpPr>
      <dsp:spPr>
        <a:xfrm>
          <a:off x="3404508" y="323445"/>
          <a:ext cx="91440" cy="1324880"/>
        </a:xfrm>
        <a:custGeom>
          <a:avLst/>
          <a:gdLst/>
          <a:ahLst/>
          <a:cxnLst/>
          <a:rect l="0" t="0" r="0" b="0"/>
          <a:pathLst>
            <a:path>
              <a:moveTo>
                <a:pt x="45720" y="0"/>
              </a:moveTo>
              <a:lnTo>
                <a:pt x="45720" y="1324880"/>
              </a:lnTo>
              <a:lnTo>
                <a:pt x="128152" y="132488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FF46CF-7F55-4364-9A3D-9DA9F9646CB7}">
      <dsp:nvSpPr>
        <dsp:cNvPr id="0" name=""/>
        <dsp:cNvSpPr/>
      </dsp:nvSpPr>
      <dsp:spPr>
        <a:xfrm>
          <a:off x="3532661" y="1507811"/>
          <a:ext cx="659462" cy="28102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空调集控</a:t>
          </a:r>
          <a:endParaRPr lang="en-US" altLang="zh-CN" sz="1100" kern="1200">
            <a:latin typeface="黑体" pitchFamily="49" charset="-122"/>
            <a:ea typeface="黑体" pitchFamily="49" charset="-122"/>
          </a:endParaRPr>
        </a:p>
      </dsp:txBody>
      <dsp:txXfrm>
        <a:off x="3540892" y="1516042"/>
        <a:ext cx="643000" cy="264567"/>
      </dsp:txXfrm>
    </dsp:sp>
    <dsp:sp modelId="{FF6498FC-8FEC-4BD7-846A-33067B0A4852}">
      <dsp:nvSpPr>
        <dsp:cNvPr id="0" name=""/>
        <dsp:cNvSpPr/>
      </dsp:nvSpPr>
      <dsp:spPr>
        <a:xfrm>
          <a:off x="3404508" y="323445"/>
          <a:ext cx="91440" cy="1684361"/>
        </a:xfrm>
        <a:custGeom>
          <a:avLst/>
          <a:gdLst/>
          <a:ahLst/>
          <a:cxnLst/>
          <a:rect l="0" t="0" r="0" b="0"/>
          <a:pathLst>
            <a:path>
              <a:moveTo>
                <a:pt x="45720" y="0"/>
              </a:moveTo>
              <a:lnTo>
                <a:pt x="45720" y="1684361"/>
              </a:lnTo>
              <a:lnTo>
                <a:pt x="128152" y="168436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36DC7C-53B3-4F85-AA4B-767660E824F8}">
      <dsp:nvSpPr>
        <dsp:cNvPr id="0" name=""/>
        <dsp:cNvSpPr/>
      </dsp:nvSpPr>
      <dsp:spPr>
        <a:xfrm>
          <a:off x="3532661" y="1868339"/>
          <a:ext cx="659462" cy="27893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智能浇灌</a:t>
          </a:r>
          <a:endParaRPr lang="en-US" altLang="zh-CN" sz="1100" kern="1200">
            <a:latin typeface="黑体" pitchFamily="49" charset="-122"/>
            <a:ea typeface="黑体" pitchFamily="49" charset="-122"/>
          </a:endParaRPr>
        </a:p>
      </dsp:txBody>
      <dsp:txXfrm>
        <a:off x="3540831" y="1876509"/>
        <a:ext cx="643122" cy="262596"/>
      </dsp:txXfrm>
    </dsp:sp>
    <dsp:sp modelId="{4E0AA7F5-2B31-43A5-9A56-BC5451BEC232}">
      <dsp:nvSpPr>
        <dsp:cNvPr id="0" name=""/>
        <dsp:cNvSpPr/>
      </dsp:nvSpPr>
      <dsp:spPr>
        <a:xfrm>
          <a:off x="4368950" y="30310"/>
          <a:ext cx="824327" cy="30375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zh-CN" altLang="en-US" sz="1400" kern="1200">
              <a:latin typeface="黑体" pitchFamily="49" charset="-122"/>
              <a:ea typeface="黑体" pitchFamily="49" charset="-122"/>
            </a:rPr>
            <a:t>和谐基地</a:t>
          </a:r>
        </a:p>
      </dsp:txBody>
      <dsp:txXfrm>
        <a:off x="4377847" y="39207"/>
        <a:ext cx="806533" cy="285962"/>
      </dsp:txXfrm>
    </dsp:sp>
    <dsp:sp modelId="{34C84E5A-6C53-4EE6-A22A-0BEE62F42F63}">
      <dsp:nvSpPr>
        <dsp:cNvPr id="0" name=""/>
        <dsp:cNvSpPr/>
      </dsp:nvSpPr>
      <dsp:spPr>
        <a:xfrm>
          <a:off x="4405663" y="334067"/>
          <a:ext cx="91440" cy="217777"/>
        </a:xfrm>
        <a:custGeom>
          <a:avLst/>
          <a:gdLst/>
          <a:ahLst/>
          <a:cxnLst/>
          <a:rect l="0" t="0" r="0" b="0"/>
          <a:pathLst>
            <a:path>
              <a:moveTo>
                <a:pt x="45720" y="0"/>
              </a:moveTo>
              <a:lnTo>
                <a:pt x="45720" y="217777"/>
              </a:lnTo>
              <a:lnTo>
                <a:pt x="128292" y="21777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FF617B-4898-4FE9-B8E1-B3339C90E767}">
      <dsp:nvSpPr>
        <dsp:cNvPr id="0" name=""/>
        <dsp:cNvSpPr/>
      </dsp:nvSpPr>
      <dsp:spPr>
        <a:xfrm>
          <a:off x="4533956" y="407679"/>
          <a:ext cx="659462" cy="28832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信息发布</a:t>
          </a:r>
        </a:p>
      </dsp:txBody>
      <dsp:txXfrm>
        <a:off x="4542401" y="416124"/>
        <a:ext cx="642572" cy="271439"/>
      </dsp:txXfrm>
    </dsp:sp>
    <dsp:sp modelId="{2398FA33-D567-4198-8E6F-1710E88E6ED3}">
      <dsp:nvSpPr>
        <dsp:cNvPr id="0" name=""/>
        <dsp:cNvSpPr/>
      </dsp:nvSpPr>
      <dsp:spPr>
        <a:xfrm>
          <a:off x="4405663" y="334067"/>
          <a:ext cx="91440" cy="587327"/>
        </a:xfrm>
        <a:custGeom>
          <a:avLst/>
          <a:gdLst/>
          <a:ahLst/>
          <a:cxnLst/>
          <a:rect l="0" t="0" r="0" b="0"/>
          <a:pathLst>
            <a:path>
              <a:moveTo>
                <a:pt x="45720" y="0"/>
              </a:moveTo>
              <a:lnTo>
                <a:pt x="45720" y="587327"/>
              </a:lnTo>
              <a:lnTo>
                <a:pt x="134115" y="58732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329B24-EDED-46DD-A57C-DE01A9D1D9FA}">
      <dsp:nvSpPr>
        <dsp:cNvPr id="0" name=""/>
        <dsp:cNvSpPr/>
      </dsp:nvSpPr>
      <dsp:spPr>
        <a:xfrm>
          <a:off x="4539779" y="799049"/>
          <a:ext cx="659462" cy="24468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数字会议</a:t>
          </a:r>
        </a:p>
      </dsp:txBody>
      <dsp:txXfrm>
        <a:off x="4546946" y="806216"/>
        <a:ext cx="645128" cy="230355"/>
      </dsp:txXfrm>
    </dsp:sp>
    <dsp:sp modelId="{7AB5B560-107C-4373-B1DD-EAFA674399D1}">
      <dsp:nvSpPr>
        <dsp:cNvPr id="0" name=""/>
        <dsp:cNvSpPr/>
      </dsp:nvSpPr>
      <dsp:spPr>
        <a:xfrm>
          <a:off x="4451383" y="334067"/>
          <a:ext cx="94219" cy="936685"/>
        </a:xfrm>
        <a:custGeom>
          <a:avLst/>
          <a:gdLst/>
          <a:ahLst/>
          <a:cxnLst/>
          <a:rect l="0" t="0" r="0" b="0"/>
          <a:pathLst>
            <a:path>
              <a:moveTo>
                <a:pt x="0" y="0"/>
              </a:moveTo>
              <a:lnTo>
                <a:pt x="0" y="936685"/>
              </a:lnTo>
              <a:lnTo>
                <a:pt x="94219" y="93668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39092-1AA1-426D-9279-61621DA367C0}">
      <dsp:nvSpPr>
        <dsp:cNvPr id="0" name=""/>
        <dsp:cNvSpPr/>
      </dsp:nvSpPr>
      <dsp:spPr>
        <a:xfrm>
          <a:off x="4545602" y="1146780"/>
          <a:ext cx="659462" cy="24794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产品展示</a:t>
          </a:r>
        </a:p>
      </dsp:txBody>
      <dsp:txXfrm>
        <a:off x="4552864" y="1154042"/>
        <a:ext cx="644938" cy="233421"/>
      </dsp:txXfrm>
    </dsp:sp>
    <dsp:sp modelId="{5401E58B-E162-45D6-89A9-E745DB8BF8AA}">
      <dsp:nvSpPr>
        <dsp:cNvPr id="0" name=""/>
        <dsp:cNvSpPr/>
      </dsp:nvSpPr>
      <dsp:spPr>
        <a:xfrm>
          <a:off x="4451383" y="334067"/>
          <a:ext cx="94219" cy="1294027"/>
        </a:xfrm>
        <a:custGeom>
          <a:avLst/>
          <a:gdLst/>
          <a:ahLst/>
          <a:cxnLst/>
          <a:rect l="0" t="0" r="0" b="0"/>
          <a:pathLst>
            <a:path>
              <a:moveTo>
                <a:pt x="0" y="0"/>
              </a:moveTo>
              <a:lnTo>
                <a:pt x="0" y="1294027"/>
              </a:lnTo>
              <a:lnTo>
                <a:pt x="94219" y="129402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A9477C-CACB-4C4C-A3A6-919986537B49}">
      <dsp:nvSpPr>
        <dsp:cNvPr id="0" name=""/>
        <dsp:cNvSpPr/>
      </dsp:nvSpPr>
      <dsp:spPr>
        <a:xfrm>
          <a:off x="4545602" y="1497766"/>
          <a:ext cx="659462" cy="260656"/>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资料查询</a:t>
          </a:r>
        </a:p>
      </dsp:txBody>
      <dsp:txXfrm>
        <a:off x="4553236" y="1505400"/>
        <a:ext cx="644194" cy="2453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5395-1C90-4F7C-BFB7-A84F8740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47</Pages>
  <Words>3449</Words>
  <Characters>19663</Characters>
  <Application>Microsoft Office Word</Application>
  <DocSecurity>0</DocSecurity>
  <Lines>163</Lines>
  <Paragraphs>46</Paragraphs>
  <ScaleCrop>false</ScaleCrop>
  <Company>rdzz</Company>
  <LinksUpToDate>false</LinksUpToDate>
  <CharactersWithSpaces>23066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zcj</dc:creator>
  <cp:lastModifiedBy>zcj</cp:lastModifiedBy>
  <cp:revision>35</cp:revision>
  <dcterms:created xsi:type="dcterms:W3CDTF">2018-01-12T12:26:00Z</dcterms:created>
  <dcterms:modified xsi:type="dcterms:W3CDTF">2018-01-15T09:04:00Z</dcterms:modified>
</cp:coreProperties>
</file>