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b/>
          <w:sz w:val="44"/>
          <w:szCs w:val="44"/>
        </w:rPr>
      </w:pPr>
      <w:r>
        <w:rPr>
          <w:rFonts w:hint="eastAsia"/>
          <w:b/>
          <w:sz w:val="44"/>
          <w:szCs w:val="44"/>
          <w:lang w:val="en-US" w:eastAsia="zh-CN"/>
        </w:rPr>
        <w:t>编制</w:t>
      </w:r>
      <w:r>
        <w:rPr>
          <w:rFonts w:hint="eastAsia"/>
          <w:b/>
          <w:sz w:val="44"/>
          <w:szCs w:val="44"/>
        </w:rPr>
        <w:t>总说明</w:t>
      </w:r>
    </w:p>
    <w:p>
      <w:pPr>
        <w:rPr>
          <w:rFonts w:hint="eastAsia"/>
          <w:sz w:val="24"/>
          <w:szCs w:val="24"/>
          <w:u w:val="single"/>
          <w:lang w:val="en-US" w:eastAsia="zh-CN"/>
        </w:rPr>
      </w:pPr>
      <w:r>
        <w:rPr>
          <w:rFonts w:hint="eastAsia"/>
          <w:sz w:val="24"/>
          <w:szCs w:val="24"/>
        </w:rPr>
        <w:t>工程名称：</w:t>
      </w:r>
      <w:r>
        <w:rPr>
          <w:rFonts w:hint="eastAsia"/>
          <w:sz w:val="24"/>
          <w:szCs w:val="24"/>
          <w:u w:val="single"/>
          <w:lang w:val="en-US" w:eastAsia="zh-CN"/>
        </w:rPr>
        <w:t>通海中学教室、办公室门更换改造工程</w:t>
      </w:r>
    </w:p>
    <w:p>
      <w:pPr>
        <w:rPr>
          <w:rFonts w:hint="eastAsia"/>
          <w:sz w:val="24"/>
          <w:szCs w:val="24"/>
          <w:u w:val="single"/>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b/>
          <w:bCs/>
          <w:sz w:val="24"/>
          <w:szCs w:val="24"/>
        </w:rPr>
      </w:pPr>
      <w:r>
        <w:rPr>
          <w:rFonts w:hint="eastAsia"/>
          <w:b/>
          <w:bCs/>
          <w:sz w:val="24"/>
          <w:szCs w:val="24"/>
        </w:rPr>
        <w:t>工程概况：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default"/>
          <w:sz w:val="24"/>
          <w:szCs w:val="24"/>
          <w:lang w:val="en-US" w:eastAsia="zh-CN"/>
        </w:rPr>
      </w:pPr>
      <w:r>
        <w:rPr>
          <w:rFonts w:hint="eastAsia"/>
          <w:sz w:val="24"/>
          <w:szCs w:val="24"/>
          <w:lang w:val="en-US" w:eastAsia="zh-CN"/>
        </w:rPr>
        <w:t>本工程为通海中学教室、办公室门更换改造工程，</w:t>
      </w:r>
      <w:r>
        <w:rPr>
          <w:rFonts w:hint="eastAsia"/>
          <w:sz w:val="24"/>
          <w:szCs w:val="24"/>
        </w:rPr>
        <w:t>主要工作内容包括：</w:t>
      </w:r>
      <w:r>
        <w:rPr>
          <w:rFonts w:hint="eastAsia"/>
          <w:sz w:val="24"/>
          <w:szCs w:val="24"/>
          <w:lang w:val="en-US" w:eastAsia="zh-CN"/>
        </w:rPr>
        <w:t>拆除原有教室及办公室门并更换新的门。</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Fonts w:hint="default"/>
          <w:b/>
          <w:bCs/>
          <w:sz w:val="24"/>
          <w:szCs w:val="24"/>
          <w:lang w:val="en-US" w:eastAsia="zh-CN"/>
        </w:rPr>
      </w:pPr>
      <w:r>
        <w:rPr>
          <w:rFonts w:hint="eastAsia"/>
          <w:b/>
          <w:bCs/>
          <w:sz w:val="24"/>
          <w:szCs w:val="24"/>
          <w:lang w:val="en-US" w:eastAsia="zh-CN"/>
        </w:rPr>
        <w:t>工程类别：</w:t>
      </w:r>
    </w:p>
    <w:p>
      <w:pPr>
        <w:keepNext w:val="0"/>
        <w:keepLines w:val="0"/>
        <w:pageBreakBefore w:val="0"/>
        <w:widowControl w:val="0"/>
        <w:numPr>
          <w:numId w:val="0"/>
        </w:numPr>
        <w:kinsoku/>
        <w:wordWrap/>
        <w:overflowPunct/>
        <w:topLinePunct w:val="0"/>
        <w:autoSpaceDE/>
        <w:autoSpaceDN/>
        <w:bidi w:val="0"/>
        <w:adjustRightInd/>
        <w:snapToGrid/>
        <w:spacing w:line="360" w:lineRule="auto"/>
        <w:ind w:leftChars="0" w:firstLine="480" w:firstLineChars="200"/>
        <w:textAlignment w:val="auto"/>
        <w:rPr>
          <w:rFonts w:hint="default"/>
          <w:b/>
          <w:bCs/>
          <w:sz w:val="24"/>
          <w:szCs w:val="24"/>
          <w:lang w:val="en-US" w:eastAsia="zh-CN"/>
        </w:rPr>
      </w:pPr>
      <w:r>
        <w:rPr>
          <w:rFonts w:hint="eastAsia"/>
          <w:sz w:val="24"/>
          <w:szCs w:val="24"/>
          <w:lang w:val="en-US" w:eastAsia="zh-CN"/>
        </w:rPr>
        <w:t>修缮建筑工程。</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Fonts w:hint="default"/>
          <w:b/>
          <w:bCs/>
          <w:sz w:val="24"/>
          <w:szCs w:val="24"/>
          <w:lang w:val="en-US" w:eastAsia="zh-CN"/>
        </w:rPr>
      </w:pPr>
      <w:r>
        <w:rPr>
          <w:rFonts w:hint="eastAsia"/>
          <w:b/>
          <w:bCs/>
          <w:sz w:val="24"/>
          <w:szCs w:val="24"/>
          <w:lang w:val="en-US" w:eastAsia="zh-CN"/>
        </w:rPr>
        <w:t>质量要求：</w:t>
      </w:r>
    </w:p>
    <w:p>
      <w:pPr>
        <w:keepNext w:val="0"/>
        <w:keepLines w:val="0"/>
        <w:pageBreakBefore w:val="0"/>
        <w:widowControl w:val="0"/>
        <w:numPr>
          <w:numId w:val="0"/>
        </w:numPr>
        <w:kinsoku/>
        <w:wordWrap/>
        <w:overflowPunct/>
        <w:topLinePunct w:val="0"/>
        <w:autoSpaceDE/>
        <w:autoSpaceDN/>
        <w:bidi w:val="0"/>
        <w:adjustRightInd/>
        <w:snapToGrid/>
        <w:spacing w:line="360" w:lineRule="auto"/>
        <w:ind w:leftChars="0" w:firstLine="480" w:firstLineChars="200"/>
        <w:textAlignment w:val="auto"/>
        <w:rPr>
          <w:rFonts w:hint="default"/>
          <w:b/>
          <w:bCs/>
          <w:sz w:val="24"/>
          <w:szCs w:val="24"/>
          <w:lang w:val="en-US" w:eastAsia="zh-CN"/>
        </w:rPr>
      </w:pPr>
      <w:r>
        <w:rPr>
          <w:rFonts w:hint="eastAsia"/>
          <w:b w:val="0"/>
          <w:bCs w:val="0"/>
          <w:sz w:val="24"/>
          <w:szCs w:val="24"/>
          <w:lang w:val="en-US" w:eastAsia="zh-CN"/>
        </w:rPr>
        <w:t>详招标文件。</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Fonts w:hint="eastAsia"/>
          <w:b w:val="0"/>
          <w:bCs w:val="0"/>
          <w:sz w:val="24"/>
          <w:szCs w:val="24"/>
        </w:rPr>
      </w:pPr>
      <w:r>
        <w:rPr>
          <w:rFonts w:hint="eastAsia"/>
          <w:b/>
          <w:bCs/>
          <w:sz w:val="24"/>
          <w:szCs w:val="24"/>
        </w:rPr>
        <w:t>工程招标范围：</w:t>
      </w:r>
    </w:p>
    <w:p>
      <w:pPr>
        <w:keepNext w:val="0"/>
        <w:keepLines w:val="0"/>
        <w:pageBreakBefore w:val="0"/>
        <w:widowControl w:val="0"/>
        <w:numPr>
          <w:numId w:val="0"/>
        </w:numPr>
        <w:kinsoku/>
        <w:wordWrap/>
        <w:overflowPunct/>
        <w:topLinePunct w:val="0"/>
        <w:autoSpaceDE/>
        <w:autoSpaceDN/>
        <w:bidi w:val="0"/>
        <w:adjustRightInd/>
        <w:snapToGrid/>
        <w:spacing w:line="360" w:lineRule="auto"/>
        <w:ind w:leftChars="0" w:firstLine="480" w:firstLineChars="200"/>
        <w:textAlignment w:val="auto"/>
        <w:rPr>
          <w:rFonts w:hint="eastAsia"/>
          <w:b w:val="0"/>
          <w:bCs w:val="0"/>
          <w:sz w:val="24"/>
          <w:szCs w:val="24"/>
        </w:rPr>
      </w:pPr>
      <w:r>
        <w:rPr>
          <w:rFonts w:hint="eastAsia"/>
          <w:b w:val="0"/>
          <w:bCs w:val="0"/>
          <w:sz w:val="24"/>
          <w:szCs w:val="24"/>
        </w:rPr>
        <w:t>详招标文件及工程量清单。</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Fonts w:hint="eastAsia"/>
          <w:b/>
          <w:bCs/>
          <w:sz w:val="24"/>
          <w:szCs w:val="24"/>
        </w:rPr>
      </w:pPr>
      <w:r>
        <w:rPr>
          <w:rFonts w:hint="eastAsia"/>
          <w:b/>
          <w:bCs/>
          <w:sz w:val="24"/>
          <w:szCs w:val="24"/>
          <w:lang w:val="en-US" w:eastAsia="zh-CN"/>
        </w:rPr>
        <w:t>编制依据</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eastAsia"/>
          <w:sz w:val="24"/>
          <w:szCs w:val="24"/>
        </w:rPr>
      </w:pPr>
      <w:r>
        <w:rPr>
          <w:rFonts w:hint="eastAsia"/>
          <w:sz w:val="24"/>
          <w:szCs w:val="24"/>
        </w:rPr>
        <w:t>工程量清单编制依据：《建设工程量清单计价规范》（GB50500-2013）、招标</w:t>
      </w:r>
      <w:r>
        <w:rPr>
          <w:rFonts w:hint="eastAsia"/>
          <w:sz w:val="24"/>
          <w:szCs w:val="24"/>
          <w:lang w:val="en-US" w:eastAsia="zh-CN"/>
        </w:rPr>
        <w:t>人提供的资料（概算清单等）</w:t>
      </w:r>
      <w:r>
        <w:rPr>
          <w:rFonts w:hint="eastAsia"/>
          <w:sz w:val="24"/>
          <w:szCs w:val="24"/>
        </w:rPr>
        <w:t>及现行相关法律、法规。</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eastAsia"/>
          <w:sz w:val="24"/>
          <w:szCs w:val="24"/>
          <w:lang w:val="en-US" w:eastAsia="zh-CN"/>
        </w:rPr>
      </w:pPr>
      <w:r>
        <w:rPr>
          <w:rFonts w:hint="eastAsia"/>
          <w:sz w:val="24"/>
          <w:szCs w:val="24"/>
          <w:lang w:val="en-US" w:eastAsia="zh-CN"/>
        </w:rPr>
        <w:t>定额编制依据：《2014江苏省土建装饰工程计价表》、《2009江苏房屋修缮工程计价表》（土建）。</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eastAsia"/>
          <w:sz w:val="24"/>
          <w:szCs w:val="24"/>
          <w:lang w:val="en-US" w:eastAsia="zh-CN"/>
        </w:rPr>
      </w:pPr>
      <w:r>
        <w:rPr>
          <w:rFonts w:hint="eastAsia"/>
          <w:sz w:val="24"/>
          <w:szCs w:val="24"/>
          <w:lang w:val="en-US" w:eastAsia="zh-CN"/>
        </w:rPr>
        <w:t>人工工资单价执行最新江苏省住建厅发布苏建函【2022】379号文。</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eastAsia"/>
          <w:sz w:val="24"/>
          <w:szCs w:val="24"/>
          <w:lang w:val="en-US" w:eastAsia="zh-CN"/>
        </w:rPr>
      </w:pPr>
      <w:r>
        <w:rPr>
          <w:rFonts w:hint="eastAsia"/>
          <w:sz w:val="24"/>
          <w:szCs w:val="24"/>
          <w:lang w:val="en-US" w:eastAsia="zh-CN"/>
        </w:rPr>
        <w:t>材料信息价参2022年10月《南通市建设工程造价信息》及市场询价。</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eastAsia"/>
          <w:sz w:val="24"/>
          <w:szCs w:val="24"/>
          <w:lang w:val="en-US" w:eastAsia="zh-CN"/>
        </w:rPr>
      </w:pPr>
      <w:r>
        <w:rPr>
          <w:rFonts w:hint="eastAsia"/>
          <w:sz w:val="24"/>
          <w:szCs w:val="24"/>
          <w:lang w:val="en-US" w:eastAsia="zh-CN"/>
        </w:rPr>
        <w:t>总价措施费中的费率取值按照《江苏省建设工程费用定额》（2014年）营改增后调整的内容，各专业取定现场安全文明施工基本费、扬尘污染防治增加费、建筑工人实名制费用及新冠疫情常态化防控费用。</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eastAsia"/>
          <w:sz w:val="24"/>
          <w:szCs w:val="24"/>
          <w:lang w:val="en-US" w:eastAsia="zh-CN"/>
        </w:rPr>
      </w:pPr>
      <w:r>
        <w:rPr>
          <w:rFonts w:hint="eastAsia"/>
          <w:sz w:val="24"/>
          <w:szCs w:val="24"/>
          <w:lang w:val="en-US" w:eastAsia="zh-CN"/>
        </w:rPr>
        <w:t>规费及税金：按工程类别正常计取。</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Fonts w:hint="default"/>
          <w:b/>
          <w:bCs/>
          <w:sz w:val="24"/>
          <w:szCs w:val="24"/>
          <w:lang w:val="en-US" w:eastAsia="zh-CN"/>
        </w:rPr>
      </w:pPr>
      <w:r>
        <w:rPr>
          <w:rFonts w:hint="eastAsia"/>
          <w:b/>
          <w:bCs/>
          <w:sz w:val="24"/>
          <w:szCs w:val="24"/>
          <w:lang w:val="en-US" w:eastAsia="zh-CN"/>
        </w:rPr>
        <w:t>其他说明</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5" w:leftChars="0" w:hanging="425" w:firstLineChars="0"/>
        <w:textAlignment w:val="auto"/>
        <w:rPr>
          <w:rFonts w:hint="eastAsia"/>
          <w:sz w:val="24"/>
          <w:szCs w:val="24"/>
        </w:rPr>
      </w:pPr>
      <w:r>
        <w:rPr>
          <w:rFonts w:hint="eastAsia"/>
          <w:sz w:val="24"/>
          <w:szCs w:val="24"/>
        </w:rPr>
        <w:t>本项目</w:t>
      </w:r>
      <w:r>
        <w:rPr>
          <w:rFonts w:hint="eastAsia"/>
          <w:sz w:val="24"/>
          <w:szCs w:val="24"/>
          <w:lang w:val="en-US" w:eastAsia="zh-CN"/>
        </w:rPr>
        <w:t>原有拆除内容按门实际数量计价，不含建筑垃圾外运费用，垃圾外运在措施费单独列项，此费用总价包干</w:t>
      </w:r>
      <w:r>
        <w:rPr>
          <w:rFonts w:hint="eastAsia"/>
          <w:sz w:val="24"/>
          <w:szCs w:val="24"/>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5" w:leftChars="0" w:hanging="425" w:firstLineChars="0"/>
        <w:textAlignment w:val="auto"/>
        <w:rPr>
          <w:rFonts w:hint="eastAsia"/>
          <w:sz w:val="24"/>
          <w:szCs w:val="24"/>
        </w:rPr>
      </w:pPr>
      <w:bookmarkStart w:id="0" w:name="_GoBack"/>
      <w:bookmarkEnd w:id="0"/>
      <w:r>
        <w:rPr>
          <w:rFonts w:hint="eastAsia"/>
          <w:sz w:val="24"/>
          <w:szCs w:val="24"/>
          <w:lang w:val="en-US" w:eastAsia="zh-CN"/>
        </w:rPr>
        <w:t>本工程所产生的所有垃圾（含拆除物等垃圾）由施工方清除外运，并负责整个工程的最后清理，招标方对投标方的任何误解概不负责。</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5" w:leftChars="0" w:hanging="425" w:firstLineChars="0"/>
        <w:textAlignment w:val="auto"/>
        <w:rPr>
          <w:rFonts w:hint="eastAsia"/>
          <w:sz w:val="24"/>
          <w:szCs w:val="24"/>
        </w:rPr>
      </w:pPr>
      <w:r>
        <w:rPr>
          <w:rFonts w:hint="eastAsia"/>
          <w:sz w:val="24"/>
          <w:szCs w:val="24"/>
          <w:lang w:val="en-US" w:eastAsia="zh-CN"/>
        </w:rPr>
        <w:t>本工程所有品牌需达到招标人品牌表要求或在采购前需经过招标人同意后方可施工，其他未尽事宜及具体施工内容详招标文件及相关内容。</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5" w:leftChars="0" w:hanging="425" w:firstLineChars="0"/>
        <w:textAlignment w:val="auto"/>
        <w:rPr>
          <w:rFonts w:hint="eastAsia"/>
          <w:sz w:val="24"/>
          <w:szCs w:val="24"/>
        </w:rPr>
      </w:pPr>
      <w:r>
        <w:rPr>
          <w:rFonts w:hint="eastAsia"/>
          <w:sz w:val="24"/>
          <w:szCs w:val="24"/>
        </w:rPr>
        <w:t>工程质量、材料、施工等的特殊要求：详招标文件相关要求。</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5" w:leftChars="0" w:hanging="425" w:firstLineChars="0"/>
        <w:textAlignment w:val="auto"/>
        <w:rPr>
          <w:rFonts w:hint="eastAsia"/>
          <w:sz w:val="24"/>
          <w:szCs w:val="24"/>
        </w:rPr>
      </w:pPr>
      <w:r>
        <w:rPr>
          <w:rFonts w:hint="eastAsia"/>
          <w:sz w:val="24"/>
          <w:szCs w:val="24"/>
        </w:rPr>
        <w:t>招标人自行采购材料的名称、规格型号、数量、单价、金额等：无。</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5" w:leftChars="0" w:hanging="425" w:firstLineChars="0"/>
        <w:textAlignment w:val="auto"/>
        <w:rPr>
          <w:rFonts w:hint="eastAsia"/>
          <w:sz w:val="24"/>
          <w:szCs w:val="24"/>
        </w:rPr>
      </w:pPr>
      <w:r>
        <w:rPr>
          <w:rFonts w:hint="eastAsia"/>
          <w:sz w:val="24"/>
          <w:szCs w:val="24"/>
          <w:lang w:val="en-US" w:eastAsia="zh-CN"/>
        </w:rPr>
        <w:t>暂列</w:t>
      </w:r>
      <w:r>
        <w:rPr>
          <w:rFonts w:hint="eastAsia"/>
          <w:sz w:val="24"/>
          <w:szCs w:val="24"/>
        </w:rPr>
        <w:t>金：</w:t>
      </w:r>
      <w:r>
        <w:rPr>
          <w:rFonts w:hint="eastAsia"/>
          <w:sz w:val="24"/>
          <w:szCs w:val="24"/>
          <w:lang w:val="en-US" w:eastAsia="zh-CN"/>
        </w:rPr>
        <w:t>无</w:t>
      </w:r>
      <w:r>
        <w:rPr>
          <w:rFonts w:hint="eastAsia"/>
          <w:sz w:val="24"/>
          <w:szCs w:val="24"/>
        </w:rPr>
        <w:t>。</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5" w:leftChars="0" w:hanging="425" w:firstLineChars="0"/>
        <w:textAlignment w:val="auto"/>
        <w:rPr>
          <w:rFonts w:hint="eastAsia"/>
          <w:sz w:val="24"/>
          <w:szCs w:val="24"/>
        </w:rPr>
      </w:pPr>
      <w:r>
        <w:rPr>
          <w:rFonts w:hint="eastAsia"/>
          <w:sz w:val="24"/>
          <w:szCs w:val="24"/>
        </w:rPr>
        <w:t>其他未尽事宜详招标文件及</w:t>
      </w:r>
      <w:r>
        <w:rPr>
          <w:rFonts w:hint="eastAsia"/>
          <w:sz w:val="24"/>
          <w:szCs w:val="24"/>
          <w:lang w:val="en-US" w:eastAsia="zh-CN"/>
        </w:rPr>
        <w:t>其他相关内容</w:t>
      </w:r>
      <w:r>
        <w:rPr>
          <w:rFonts w:hint="eastAsia"/>
          <w:sz w:val="24"/>
          <w:szCs w:val="24"/>
        </w:rPr>
        <w:t>。</w:t>
      </w:r>
    </w:p>
    <w:p>
      <w:pPr>
        <w:spacing w:line="360" w:lineRule="auto"/>
        <w:rPr>
          <w:rFonts w:hint="eastAsia"/>
          <w:sz w:val="24"/>
          <w:szCs w:val="24"/>
        </w:rPr>
      </w:pPr>
    </w:p>
    <w:p>
      <w:pPr>
        <w:spacing w:line="360" w:lineRule="auto"/>
        <w:rPr>
          <w:rFonts w:hint="eastAsia"/>
          <w:sz w:val="24"/>
          <w:szCs w:val="24"/>
        </w:rPr>
      </w:pPr>
    </w:p>
    <w:p>
      <w:pPr>
        <w:spacing w:line="360" w:lineRule="auto"/>
        <w:rPr>
          <w:rFonts w:hint="eastAsia"/>
          <w:sz w:val="24"/>
          <w:szCs w:val="24"/>
        </w:rPr>
      </w:pPr>
    </w:p>
    <w:p>
      <w:pPr>
        <w:spacing w:line="360" w:lineRule="auto"/>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C9EBF6"/>
    <w:multiLevelType w:val="singleLevel"/>
    <w:tmpl w:val="B2C9EBF6"/>
    <w:lvl w:ilvl="0" w:tentative="0">
      <w:start w:val="1"/>
      <w:numFmt w:val="decimal"/>
      <w:lvlText w:val="%1."/>
      <w:lvlJc w:val="left"/>
      <w:pPr>
        <w:ind w:left="425" w:hanging="425"/>
      </w:pPr>
      <w:rPr>
        <w:rFonts w:hint="default"/>
      </w:rPr>
    </w:lvl>
  </w:abstractNum>
  <w:abstractNum w:abstractNumId="1">
    <w:nsid w:val="F90B49E1"/>
    <w:multiLevelType w:val="singleLevel"/>
    <w:tmpl w:val="F90B49E1"/>
    <w:lvl w:ilvl="0" w:tentative="0">
      <w:start w:val="1"/>
      <w:numFmt w:val="chineseCounting"/>
      <w:suff w:val="nothing"/>
      <w:lvlText w:val="%1、"/>
      <w:lvlJc w:val="left"/>
      <w:pPr>
        <w:ind w:left="0" w:firstLine="420"/>
      </w:pPr>
      <w:rPr>
        <w:rFonts w:hint="eastAsia"/>
      </w:rPr>
    </w:lvl>
  </w:abstractNum>
  <w:abstractNum w:abstractNumId="2">
    <w:nsid w:val="FFCCED6B"/>
    <w:multiLevelType w:val="singleLevel"/>
    <w:tmpl w:val="FFCCED6B"/>
    <w:lvl w:ilvl="0" w:tentative="0">
      <w:start w:val="1"/>
      <w:numFmt w:val="decimal"/>
      <w:lvlText w:val="%1."/>
      <w:lvlJc w:val="left"/>
      <w:pPr>
        <w:ind w:left="425" w:hanging="425"/>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TNlZThmMDAyYjQ5Y2M2MDdjN2NiOTllNjllODY2ZTIifQ=="/>
  </w:docVars>
  <w:rsids>
    <w:rsidRoot w:val="007B3BB4"/>
    <w:rsid w:val="00041C1C"/>
    <w:rsid w:val="00390377"/>
    <w:rsid w:val="0039138C"/>
    <w:rsid w:val="00425113"/>
    <w:rsid w:val="006A37E5"/>
    <w:rsid w:val="007B3BB4"/>
    <w:rsid w:val="00A41448"/>
    <w:rsid w:val="00B24FA4"/>
    <w:rsid w:val="00BB1132"/>
    <w:rsid w:val="00CF1078"/>
    <w:rsid w:val="00D34F80"/>
    <w:rsid w:val="00E117B4"/>
    <w:rsid w:val="00FB37B5"/>
    <w:rsid w:val="01F0422A"/>
    <w:rsid w:val="02016455"/>
    <w:rsid w:val="059016B4"/>
    <w:rsid w:val="05A24EF3"/>
    <w:rsid w:val="06C419D0"/>
    <w:rsid w:val="0802178F"/>
    <w:rsid w:val="08EE099C"/>
    <w:rsid w:val="09161839"/>
    <w:rsid w:val="0AC114D9"/>
    <w:rsid w:val="0AC8451A"/>
    <w:rsid w:val="0C687AA7"/>
    <w:rsid w:val="0C6C49EE"/>
    <w:rsid w:val="0DAD599C"/>
    <w:rsid w:val="0DBF25EE"/>
    <w:rsid w:val="11CB2D38"/>
    <w:rsid w:val="13DC21E9"/>
    <w:rsid w:val="14851499"/>
    <w:rsid w:val="16A82AF2"/>
    <w:rsid w:val="18572A6F"/>
    <w:rsid w:val="18661A9A"/>
    <w:rsid w:val="18C30F8C"/>
    <w:rsid w:val="1ADE13F1"/>
    <w:rsid w:val="1B630CDB"/>
    <w:rsid w:val="1BB5099A"/>
    <w:rsid w:val="1DED2F94"/>
    <w:rsid w:val="1F6B531E"/>
    <w:rsid w:val="23BC0C45"/>
    <w:rsid w:val="23C94524"/>
    <w:rsid w:val="298C60EC"/>
    <w:rsid w:val="29CD1EC6"/>
    <w:rsid w:val="2A7E1E12"/>
    <w:rsid w:val="2A866EFF"/>
    <w:rsid w:val="2C2D6D7E"/>
    <w:rsid w:val="2D0C2B17"/>
    <w:rsid w:val="2D104A39"/>
    <w:rsid w:val="2D514E3A"/>
    <w:rsid w:val="2F085DBB"/>
    <w:rsid w:val="31B36777"/>
    <w:rsid w:val="31B90C7F"/>
    <w:rsid w:val="31BE6E53"/>
    <w:rsid w:val="35EB4032"/>
    <w:rsid w:val="360D481A"/>
    <w:rsid w:val="36357467"/>
    <w:rsid w:val="36C94F33"/>
    <w:rsid w:val="38B7041C"/>
    <w:rsid w:val="393D3264"/>
    <w:rsid w:val="397C76EC"/>
    <w:rsid w:val="3A985DFE"/>
    <w:rsid w:val="3B366AE5"/>
    <w:rsid w:val="3C0B36C2"/>
    <w:rsid w:val="3C6F58C4"/>
    <w:rsid w:val="3F1049E5"/>
    <w:rsid w:val="3F7160E1"/>
    <w:rsid w:val="3FEB1DC0"/>
    <w:rsid w:val="3FF97750"/>
    <w:rsid w:val="411E0D3B"/>
    <w:rsid w:val="414E6876"/>
    <w:rsid w:val="41613FA1"/>
    <w:rsid w:val="435D0863"/>
    <w:rsid w:val="43B35F95"/>
    <w:rsid w:val="43C318BF"/>
    <w:rsid w:val="44355272"/>
    <w:rsid w:val="44AC334F"/>
    <w:rsid w:val="44E73B32"/>
    <w:rsid w:val="45350939"/>
    <w:rsid w:val="4A3605A8"/>
    <w:rsid w:val="4F3C6906"/>
    <w:rsid w:val="514A5A9E"/>
    <w:rsid w:val="51E3650C"/>
    <w:rsid w:val="53832F0B"/>
    <w:rsid w:val="54613F81"/>
    <w:rsid w:val="546228A7"/>
    <w:rsid w:val="56C130DB"/>
    <w:rsid w:val="57991C29"/>
    <w:rsid w:val="58F3101F"/>
    <w:rsid w:val="5A5E5857"/>
    <w:rsid w:val="5B5F5CFD"/>
    <w:rsid w:val="5C7F7E33"/>
    <w:rsid w:val="5D3766A7"/>
    <w:rsid w:val="5E76591C"/>
    <w:rsid w:val="621458B6"/>
    <w:rsid w:val="62DF1FCF"/>
    <w:rsid w:val="6669171D"/>
    <w:rsid w:val="671362AC"/>
    <w:rsid w:val="67664861"/>
    <w:rsid w:val="677451B8"/>
    <w:rsid w:val="68655FB9"/>
    <w:rsid w:val="6886620E"/>
    <w:rsid w:val="6AB7576C"/>
    <w:rsid w:val="6B355994"/>
    <w:rsid w:val="6BE139FC"/>
    <w:rsid w:val="6C2D557F"/>
    <w:rsid w:val="6C5251AC"/>
    <w:rsid w:val="6C6E7A83"/>
    <w:rsid w:val="6D3D251E"/>
    <w:rsid w:val="6E312FF8"/>
    <w:rsid w:val="6E3A0E77"/>
    <w:rsid w:val="6F9A4D8F"/>
    <w:rsid w:val="6F9A769A"/>
    <w:rsid w:val="71B06D6F"/>
    <w:rsid w:val="71CA46B3"/>
    <w:rsid w:val="71D93B7E"/>
    <w:rsid w:val="722C3EB1"/>
    <w:rsid w:val="727D36F1"/>
    <w:rsid w:val="73061369"/>
    <w:rsid w:val="7452290A"/>
    <w:rsid w:val="75646F70"/>
    <w:rsid w:val="77352372"/>
    <w:rsid w:val="78781450"/>
    <w:rsid w:val="792A1A4F"/>
    <w:rsid w:val="79D46F03"/>
    <w:rsid w:val="7B1E4064"/>
    <w:rsid w:val="7B3E2526"/>
    <w:rsid w:val="7C8C1EF9"/>
    <w:rsid w:val="7DF509F5"/>
    <w:rsid w:val="7F5003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unhideWhenUsed/>
    <w:qFormat/>
    <w:uiPriority w:val="99"/>
  </w:style>
  <w:style w:type="character" w:customStyle="1" w:styleId="7">
    <w:name w:val="页眉 Char"/>
    <w:link w:val="3"/>
    <w:qFormat/>
    <w:uiPriority w:val="99"/>
    <w:rPr>
      <w:rFonts w:ascii="Calibri" w:hAnsi="Calibri" w:cs="黑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 User</Company>
  <Pages>2</Pages>
  <Words>930</Words>
  <Characters>971</Characters>
  <Lines>5</Lines>
  <Paragraphs>1</Paragraphs>
  <TotalTime>25</TotalTime>
  <ScaleCrop>false</ScaleCrop>
  <LinksUpToDate>false</LinksUpToDate>
  <CharactersWithSpaces>971</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2015-12-30T08:39:00Z</dcterms:created>
  <dc:creator>hp</dc:creator>
  <cp:lastModifiedBy>weatherhead</cp:lastModifiedBy>
  <dcterms:modified xsi:type="dcterms:W3CDTF">2022-11-08T06:49:25Z</dcterms:modified>
  <dc:title>总  说  明</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E1538E9EC11C4B409D2FACCDBB84D3B3</vt:lpwstr>
  </property>
</Properties>
</file>