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5C7" w:rsidRDefault="003B1EA2">
      <w:pPr>
        <w:autoSpaceDE w:val="0"/>
        <w:autoSpaceDN w:val="0"/>
        <w:adjustRightInd w:val="0"/>
        <w:jc w:val="center"/>
        <w:rPr>
          <w:rFonts w:ascii="仿宋" w:eastAsia="仿宋" w:hAnsi="仿宋"/>
          <w:b/>
          <w:sz w:val="52"/>
          <w:szCs w:val="52"/>
        </w:rPr>
      </w:pPr>
      <w:bookmarkStart w:id="0" w:name="_Hlk79930444"/>
      <w:r>
        <w:rPr>
          <w:rFonts w:ascii="仿宋" w:eastAsia="仿宋" w:hAnsi="仿宋" w:hint="eastAsia"/>
          <w:b/>
          <w:sz w:val="52"/>
          <w:szCs w:val="52"/>
        </w:rPr>
        <w:t>南通市北城中学消防维保服务项目</w:t>
      </w:r>
    </w:p>
    <w:bookmarkEnd w:id="0"/>
    <w:p w:rsidR="006655C7" w:rsidRDefault="006655C7">
      <w:pPr>
        <w:autoSpaceDE w:val="0"/>
        <w:autoSpaceDN w:val="0"/>
        <w:adjustRightInd w:val="0"/>
        <w:jc w:val="center"/>
        <w:rPr>
          <w:rFonts w:ascii="仿宋" w:eastAsia="仿宋" w:hAnsi="仿宋"/>
          <w:b/>
          <w:sz w:val="52"/>
          <w:szCs w:val="52"/>
        </w:rPr>
      </w:pPr>
    </w:p>
    <w:p w:rsidR="006655C7" w:rsidRDefault="006655C7">
      <w:pPr>
        <w:autoSpaceDE w:val="0"/>
        <w:autoSpaceDN w:val="0"/>
        <w:adjustRightInd w:val="0"/>
        <w:jc w:val="center"/>
        <w:rPr>
          <w:rFonts w:ascii="仿宋" w:eastAsia="仿宋" w:hAnsi="仿宋"/>
          <w:szCs w:val="21"/>
        </w:rPr>
      </w:pPr>
    </w:p>
    <w:p w:rsidR="006655C7" w:rsidRDefault="003B1EA2">
      <w:pPr>
        <w:autoSpaceDE w:val="0"/>
        <w:autoSpaceDN w:val="0"/>
        <w:adjustRightInd w:val="0"/>
        <w:spacing w:line="1000" w:lineRule="exact"/>
        <w:jc w:val="center"/>
        <w:rPr>
          <w:rFonts w:ascii="仿宋" w:eastAsia="仿宋" w:hAnsi="仿宋"/>
          <w:b/>
          <w:bCs/>
          <w:sz w:val="72"/>
          <w:szCs w:val="72"/>
        </w:rPr>
      </w:pPr>
      <w:r>
        <w:rPr>
          <w:rFonts w:ascii="仿宋" w:eastAsia="仿宋" w:hAnsi="仿宋" w:hint="eastAsia"/>
          <w:b/>
          <w:bCs/>
          <w:sz w:val="72"/>
          <w:szCs w:val="72"/>
          <w:lang w:val="zh-CN"/>
        </w:rPr>
        <w:t>竞争性磋商文件</w:t>
      </w:r>
    </w:p>
    <w:p w:rsidR="00775141" w:rsidRDefault="00775141">
      <w:pPr>
        <w:autoSpaceDE w:val="0"/>
        <w:autoSpaceDN w:val="0"/>
        <w:adjustRightInd w:val="0"/>
        <w:spacing w:line="360" w:lineRule="auto"/>
        <w:ind w:firstLine="420"/>
        <w:jc w:val="center"/>
        <w:rPr>
          <w:rFonts w:ascii="仿宋" w:eastAsia="仿宋" w:hAnsi="仿宋"/>
          <w:kern w:val="0"/>
          <w:sz w:val="32"/>
          <w:szCs w:val="32"/>
        </w:rPr>
      </w:pPr>
    </w:p>
    <w:p w:rsidR="006655C7" w:rsidRDefault="003B1EA2">
      <w:pPr>
        <w:autoSpaceDE w:val="0"/>
        <w:autoSpaceDN w:val="0"/>
        <w:adjustRightInd w:val="0"/>
        <w:spacing w:line="360" w:lineRule="auto"/>
        <w:ind w:firstLine="420"/>
        <w:jc w:val="center"/>
        <w:rPr>
          <w:rFonts w:ascii="仿宋" w:eastAsia="仿宋" w:hAnsi="仿宋"/>
          <w:sz w:val="32"/>
          <w:szCs w:val="32"/>
        </w:rPr>
      </w:pPr>
      <w:r>
        <w:rPr>
          <w:rFonts w:ascii="仿宋" w:eastAsia="仿宋" w:hAnsi="仿宋" w:hint="eastAsia"/>
          <w:kern w:val="0"/>
          <w:sz w:val="32"/>
          <w:szCs w:val="32"/>
        </w:rPr>
        <w:t>项目编号：</w:t>
      </w:r>
      <w:r w:rsidR="00775141">
        <w:rPr>
          <w:rFonts w:ascii="仿宋" w:eastAsia="仿宋" w:hAnsi="仿宋" w:hint="eastAsia"/>
          <w:kern w:val="0"/>
          <w:sz w:val="32"/>
          <w:szCs w:val="32"/>
        </w:rPr>
        <w:t>BCZX2025001</w:t>
      </w:r>
    </w:p>
    <w:p w:rsidR="006655C7" w:rsidRDefault="006655C7">
      <w:pPr>
        <w:autoSpaceDE w:val="0"/>
        <w:autoSpaceDN w:val="0"/>
        <w:adjustRightInd w:val="0"/>
        <w:spacing w:line="360" w:lineRule="auto"/>
        <w:ind w:firstLineChars="400" w:firstLine="1606"/>
        <w:jc w:val="left"/>
        <w:outlineLvl w:val="0"/>
        <w:rPr>
          <w:rFonts w:ascii="仿宋" w:eastAsia="仿宋" w:hAnsi="仿宋"/>
          <w:b/>
          <w:spacing w:val="20"/>
          <w:sz w:val="36"/>
          <w:szCs w:val="36"/>
        </w:rPr>
      </w:pPr>
    </w:p>
    <w:p w:rsidR="006655C7" w:rsidRDefault="006655C7">
      <w:pPr>
        <w:autoSpaceDE w:val="0"/>
        <w:autoSpaceDN w:val="0"/>
        <w:adjustRightInd w:val="0"/>
        <w:spacing w:line="360" w:lineRule="auto"/>
        <w:ind w:firstLineChars="400" w:firstLine="1606"/>
        <w:jc w:val="left"/>
        <w:outlineLvl w:val="0"/>
        <w:rPr>
          <w:rFonts w:ascii="仿宋" w:eastAsia="仿宋" w:hAnsi="仿宋"/>
          <w:b/>
          <w:spacing w:val="20"/>
          <w:sz w:val="36"/>
          <w:szCs w:val="36"/>
        </w:rPr>
      </w:pPr>
    </w:p>
    <w:p w:rsidR="006655C7" w:rsidRDefault="006655C7">
      <w:pPr>
        <w:autoSpaceDE w:val="0"/>
        <w:autoSpaceDN w:val="0"/>
        <w:adjustRightInd w:val="0"/>
        <w:spacing w:line="360" w:lineRule="auto"/>
        <w:ind w:firstLineChars="400" w:firstLine="1606"/>
        <w:jc w:val="left"/>
        <w:outlineLvl w:val="0"/>
        <w:rPr>
          <w:rFonts w:ascii="仿宋" w:eastAsia="仿宋" w:hAnsi="仿宋"/>
          <w:b/>
          <w:spacing w:val="20"/>
          <w:sz w:val="36"/>
          <w:szCs w:val="36"/>
        </w:rPr>
      </w:pPr>
    </w:p>
    <w:p w:rsidR="006655C7" w:rsidRDefault="006655C7">
      <w:pPr>
        <w:autoSpaceDE w:val="0"/>
        <w:autoSpaceDN w:val="0"/>
        <w:adjustRightInd w:val="0"/>
        <w:spacing w:line="360" w:lineRule="auto"/>
        <w:ind w:firstLineChars="400" w:firstLine="1606"/>
        <w:jc w:val="left"/>
        <w:outlineLvl w:val="0"/>
        <w:rPr>
          <w:rFonts w:ascii="仿宋" w:eastAsia="仿宋" w:hAnsi="仿宋"/>
          <w:b/>
          <w:spacing w:val="20"/>
          <w:sz w:val="36"/>
          <w:szCs w:val="36"/>
        </w:rPr>
      </w:pPr>
    </w:p>
    <w:p w:rsidR="006655C7" w:rsidRDefault="006655C7">
      <w:pPr>
        <w:autoSpaceDE w:val="0"/>
        <w:autoSpaceDN w:val="0"/>
        <w:adjustRightInd w:val="0"/>
        <w:spacing w:line="360" w:lineRule="auto"/>
        <w:ind w:firstLineChars="400" w:firstLine="1606"/>
        <w:jc w:val="left"/>
        <w:outlineLvl w:val="0"/>
        <w:rPr>
          <w:rFonts w:ascii="仿宋" w:eastAsia="仿宋" w:hAnsi="仿宋"/>
          <w:b/>
          <w:spacing w:val="20"/>
          <w:sz w:val="36"/>
          <w:szCs w:val="36"/>
        </w:rPr>
      </w:pPr>
    </w:p>
    <w:p w:rsidR="006655C7" w:rsidRDefault="006655C7">
      <w:pPr>
        <w:autoSpaceDE w:val="0"/>
        <w:autoSpaceDN w:val="0"/>
        <w:adjustRightInd w:val="0"/>
        <w:spacing w:line="360" w:lineRule="auto"/>
        <w:ind w:firstLineChars="400" w:firstLine="1606"/>
        <w:jc w:val="left"/>
        <w:outlineLvl w:val="0"/>
        <w:rPr>
          <w:rFonts w:ascii="仿宋" w:eastAsia="仿宋" w:hAnsi="仿宋"/>
          <w:b/>
          <w:spacing w:val="20"/>
          <w:sz w:val="36"/>
          <w:szCs w:val="36"/>
        </w:rPr>
      </w:pPr>
    </w:p>
    <w:p w:rsidR="006655C7" w:rsidRDefault="006655C7">
      <w:pPr>
        <w:autoSpaceDE w:val="0"/>
        <w:autoSpaceDN w:val="0"/>
        <w:adjustRightInd w:val="0"/>
        <w:spacing w:line="360" w:lineRule="auto"/>
        <w:ind w:firstLineChars="400" w:firstLine="1606"/>
        <w:jc w:val="left"/>
        <w:outlineLvl w:val="0"/>
        <w:rPr>
          <w:rFonts w:ascii="仿宋" w:eastAsia="仿宋" w:hAnsi="仿宋"/>
          <w:b/>
          <w:spacing w:val="20"/>
          <w:sz w:val="36"/>
          <w:szCs w:val="36"/>
        </w:rPr>
      </w:pPr>
    </w:p>
    <w:p w:rsidR="006655C7" w:rsidRDefault="006655C7">
      <w:pPr>
        <w:pStyle w:val="Default"/>
        <w:rPr>
          <w:rFonts w:eastAsia="等线"/>
          <w:lang w:eastAsia="zh-CN"/>
        </w:rPr>
      </w:pPr>
    </w:p>
    <w:p w:rsidR="006655C7" w:rsidRDefault="006655C7">
      <w:pPr>
        <w:autoSpaceDE w:val="0"/>
        <w:autoSpaceDN w:val="0"/>
        <w:adjustRightInd w:val="0"/>
        <w:spacing w:line="360" w:lineRule="auto"/>
        <w:ind w:firstLineChars="400" w:firstLine="1606"/>
        <w:jc w:val="left"/>
        <w:outlineLvl w:val="0"/>
        <w:rPr>
          <w:rFonts w:ascii="仿宋" w:eastAsia="仿宋" w:hAnsi="仿宋"/>
          <w:b/>
          <w:spacing w:val="20"/>
          <w:sz w:val="36"/>
          <w:szCs w:val="36"/>
        </w:rPr>
      </w:pPr>
    </w:p>
    <w:p w:rsidR="006655C7" w:rsidRDefault="003B1EA2" w:rsidP="00314E7E">
      <w:pPr>
        <w:autoSpaceDE w:val="0"/>
        <w:autoSpaceDN w:val="0"/>
        <w:adjustRightInd w:val="0"/>
        <w:spacing w:line="360" w:lineRule="auto"/>
        <w:ind w:firstLineChars="500" w:firstLine="1806"/>
        <w:jc w:val="left"/>
        <w:outlineLvl w:val="0"/>
        <w:rPr>
          <w:rFonts w:ascii="仿宋" w:eastAsia="仿宋" w:hAnsi="仿宋"/>
          <w:b/>
          <w:sz w:val="32"/>
          <w:szCs w:val="36"/>
        </w:rPr>
      </w:pPr>
      <w:r>
        <w:rPr>
          <w:rFonts w:ascii="仿宋" w:eastAsia="仿宋" w:hAnsi="仿宋" w:hint="eastAsia"/>
          <w:b/>
          <w:spacing w:val="20"/>
          <w:sz w:val="32"/>
          <w:szCs w:val="36"/>
        </w:rPr>
        <w:t>采购单位：</w:t>
      </w:r>
      <w:r>
        <w:rPr>
          <w:rFonts w:ascii="仿宋" w:eastAsia="仿宋" w:hAnsi="仿宋" w:hint="eastAsia"/>
          <w:b/>
          <w:sz w:val="32"/>
          <w:szCs w:val="36"/>
        </w:rPr>
        <w:t>南通市北城中学</w:t>
      </w:r>
    </w:p>
    <w:p w:rsidR="006655C7" w:rsidRDefault="003B1EA2" w:rsidP="00314E7E">
      <w:pPr>
        <w:autoSpaceDE w:val="0"/>
        <w:autoSpaceDN w:val="0"/>
        <w:adjustRightInd w:val="0"/>
        <w:spacing w:line="360" w:lineRule="auto"/>
        <w:ind w:firstLineChars="600" w:firstLine="2168"/>
        <w:jc w:val="left"/>
        <w:outlineLvl w:val="0"/>
        <w:rPr>
          <w:rFonts w:ascii="仿宋" w:eastAsia="仿宋" w:hAnsi="仿宋"/>
          <w:b/>
          <w:spacing w:val="20"/>
          <w:sz w:val="32"/>
          <w:szCs w:val="36"/>
        </w:rPr>
      </w:pPr>
      <w:r>
        <w:rPr>
          <w:rFonts w:ascii="仿宋" w:eastAsia="仿宋" w:hAnsi="仿宋" w:hint="eastAsia"/>
          <w:b/>
          <w:spacing w:val="20"/>
          <w:sz w:val="32"/>
          <w:szCs w:val="36"/>
          <w:lang w:val="zh-CN"/>
        </w:rPr>
        <w:t>日期</w:t>
      </w:r>
      <w:r>
        <w:rPr>
          <w:rFonts w:ascii="仿宋" w:eastAsia="仿宋" w:hAnsi="仿宋" w:hint="eastAsia"/>
          <w:b/>
          <w:spacing w:val="20"/>
          <w:sz w:val="32"/>
          <w:szCs w:val="36"/>
        </w:rPr>
        <w:t>：</w:t>
      </w:r>
      <w:r>
        <w:rPr>
          <w:rFonts w:ascii="仿宋" w:eastAsia="仿宋" w:hAnsi="仿宋"/>
          <w:b/>
          <w:spacing w:val="20"/>
          <w:sz w:val="32"/>
          <w:szCs w:val="36"/>
        </w:rPr>
        <w:t>202</w:t>
      </w:r>
      <w:r w:rsidR="00775141">
        <w:rPr>
          <w:rFonts w:ascii="仿宋" w:eastAsia="仿宋" w:hAnsi="仿宋" w:hint="eastAsia"/>
          <w:b/>
          <w:spacing w:val="20"/>
          <w:sz w:val="32"/>
          <w:szCs w:val="36"/>
        </w:rPr>
        <w:t>5</w:t>
      </w:r>
      <w:r>
        <w:rPr>
          <w:rFonts w:ascii="仿宋" w:eastAsia="仿宋" w:hAnsi="仿宋" w:hint="eastAsia"/>
          <w:b/>
          <w:spacing w:val="20"/>
          <w:sz w:val="32"/>
          <w:szCs w:val="36"/>
        </w:rPr>
        <w:t>年0</w:t>
      </w:r>
      <w:r w:rsidR="00775141">
        <w:rPr>
          <w:rFonts w:ascii="仿宋" w:eastAsia="仿宋" w:hAnsi="仿宋" w:hint="eastAsia"/>
          <w:b/>
          <w:spacing w:val="20"/>
          <w:sz w:val="32"/>
          <w:szCs w:val="36"/>
        </w:rPr>
        <w:t>3</w:t>
      </w:r>
      <w:r>
        <w:rPr>
          <w:rFonts w:ascii="仿宋" w:eastAsia="仿宋" w:hAnsi="仿宋" w:hint="eastAsia"/>
          <w:b/>
          <w:spacing w:val="20"/>
          <w:sz w:val="32"/>
          <w:szCs w:val="36"/>
        </w:rPr>
        <w:t>月2</w:t>
      </w:r>
      <w:r w:rsidR="00775141">
        <w:rPr>
          <w:rFonts w:ascii="仿宋" w:eastAsia="仿宋" w:hAnsi="仿宋" w:hint="eastAsia"/>
          <w:b/>
          <w:spacing w:val="20"/>
          <w:sz w:val="32"/>
          <w:szCs w:val="36"/>
        </w:rPr>
        <w:t>0</w:t>
      </w:r>
      <w:r>
        <w:rPr>
          <w:rFonts w:ascii="仿宋" w:eastAsia="仿宋" w:hAnsi="仿宋" w:hint="eastAsia"/>
          <w:b/>
          <w:spacing w:val="20"/>
          <w:sz w:val="32"/>
          <w:szCs w:val="36"/>
        </w:rPr>
        <w:t>日</w:t>
      </w:r>
    </w:p>
    <w:p w:rsidR="006655C7" w:rsidRDefault="003B1EA2">
      <w:pPr>
        <w:pStyle w:val="Default"/>
        <w:rPr>
          <w:rFonts w:ascii="仿宋" w:eastAsia="仿宋" w:hAnsi="仿宋"/>
          <w:sz w:val="18"/>
          <w:lang w:eastAsia="zh-CN"/>
        </w:rPr>
      </w:pPr>
      <w:r>
        <w:rPr>
          <w:rFonts w:ascii="仿宋" w:eastAsia="仿宋" w:hAnsi="仿宋"/>
          <w:sz w:val="18"/>
          <w:lang w:eastAsia="zh-CN"/>
        </w:rPr>
        <w:br w:type="page"/>
      </w:r>
    </w:p>
    <w:p w:rsidR="006655C7" w:rsidRDefault="003B1EA2">
      <w:pPr>
        <w:autoSpaceDE w:val="0"/>
        <w:autoSpaceDN w:val="0"/>
        <w:adjustRightInd w:val="0"/>
        <w:spacing w:line="360" w:lineRule="auto"/>
        <w:jc w:val="center"/>
        <w:outlineLvl w:val="0"/>
        <w:rPr>
          <w:rFonts w:ascii="仿宋" w:eastAsia="仿宋" w:hAnsi="仿宋"/>
          <w:b/>
          <w:bCs/>
          <w:sz w:val="44"/>
          <w:szCs w:val="44"/>
          <w:lang w:val="zh-CN"/>
        </w:rPr>
      </w:pPr>
      <w:r>
        <w:rPr>
          <w:rFonts w:ascii="仿宋" w:eastAsia="仿宋" w:hAnsi="仿宋" w:hint="eastAsia"/>
          <w:b/>
          <w:bCs/>
          <w:sz w:val="44"/>
          <w:szCs w:val="44"/>
          <w:lang w:val="zh-CN"/>
        </w:rPr>
        <w:lastRenderedPageBreak/>
        <w:t>目</w:t>
      </w:r>
      <w:r>
        <w:rPr>
          <w:rFonts w:ascii="仿宋" w:eastAsia="仿宋" w:hAnsi="仿宋"/>
          <w:b/>
          <w:bCs/>
          <w:sz w:val="44"/>
          <w:szCs w:val="44"/>
          <w:lang w:val="zh-CN"/>
        </w:rPr>
        <w:t xml:space="preserve">   </w:t>
      </w:r>
      <w:r>
        <w:rPr>
          <w:rFonts w:ascii="仿宋" w:eastAsia="仿宋" w:hAnsi="仿宋" w:hint="eastAsia"/>
          <w:b/>
          <w:bCs/>
          <w:sz w:val="44"/>
          <w:szCs w:val="44"/>
          <w:lang w:val="zh-CN"/>
        </w:rPr>
        <w:t>录</w:t>
      </w:r>
    </w:p>
    <w:p w:rsidR="006655C7" w:rsidRDefault="006655C7">
      <w:pPr>
        <w:autoSpaceDE w:val="0"/>
        <w:autoSpaceDN w:val="0"/>
        <w:adjustRightInd w:val="0"/>
        <w:spacing w:line="480" w:lineRule="auto"/>
        <w:ind w:firstLine="556"/>
        <w:rPr>
          <w:rFonts w:ascii="仿宋" w:eastAsia="仿宋" w:hAnsi="仿宋"/>
          <w:b/>
          <w:bCs/>
          <w:sz w:val="32"/>
          <w:szCs w:val="32"/>
        </w:rPr>
      </w:pPr>
    </w:p>
    <w:p w:rsidR="006655C7" w:rsidRDefault="003B1EA2">
      <w:pPr>
        <w:autoSpaceDE w:val="0"/>
        <w:autoSpaceDN w:val="0"/>
        <w:adjustRightInd w:val="0"/>
        <w:spacing w:line="480" w:lineRule="auto"/>
        <w:ind w:firstLine="556"/>
        <w:rPr>
          <w:rFonts w:ascii="仿宋" w:eastAsia="仿宋" w:hAnsi="仿宋"/>
          <w:b/>
          <w:bCs/>
          <w:sz w:val="32"/>
          <w:szCs w:val="32"/>
        </w:rPr>
      </w:pPr>
      <w:r>
        <w:rPr>
          <w:rFonts w:ascii="仿宋" w:eastAsia="仿宋" w:hAnsi="仿宋" w:hint="eastAsia"/>
          <w:b/>
          <w:bCs/>
          <w:sz w:val="32"/>
          <w:szCs w:val="32"/>
        </w:rPr>
        <w:t>第一部分</w:t>
      </w:r>
      <w:r>
        <w:rPr>
          <w:rFonts w:ascii="仿宋" w:eastAsia="仿宋" w:hAnsi="仿宋"/>
          <w:b/>
          <w:bCs/>
          <w:sz w:val="32"/>
          <w:szCs w:val="32"/>
        </w:rPr>
        <w:t xml:space="preserve">  </w:t>
      </w:r>
      <w:r>
        <w:rPr>
          <w:rFonts w:ascii="仿宋" w:eastAsia="仿宋" w:hAnsi="仿宋" w:hint="eastAsia"/>
          <w:b/>
          <w:bCs/>
          <w:sz w:val="32"/>
          <w:szCs w:val="32"/>
        </w:rPr>
        <w:t>竞争性磋商公告</w:t>
      </w:r>
    </w:p>
    <w:p w:rsidR="006655C7" w:rsidRDefault="003B1EA2">
      <w:pPr>
        <w:autoSpaceDE w:val="0"/>
        <w:autoSpaceDN w:val="0"/>
        <w:adjustRightInd w:val="0"/>
        <w:spacing w:line="480" w:lineRule="auto"/>
        <w:ind w:firstLine="556"/>
        <w:rPr>
          <w:rFonts w:ascii="仿宋" w:eastAsia="仿宋" w:hAnsi="仿宋"/>
          <w:b/>
          <w:bCs/>
          <w:sz w:val="32"/>
          <w:szCs w:val="32"/>
        </w:rPr>
      </w:pPr>
      <w:r>
        <w:rPr>
          <w:rFonts w:ascii="仿宋" w:eastAsia="仿宋" w:hAnsi="仿宋" w:hint="eastAsia"/>
          <w:b/>
          <w:bCs/>
          <w:sz w:val="32"/>
          <w:szCs w:val="32"/>
        </w:rPr>
        <w:t>第二部分</w:t>
      </w:r>
      <w:r>
        <w:rPr>
          <w:rFonts w:ascii="仿宋" w:eastAsia="仿宋" w:hAnsi="仿宋"/>
          <w:b/>
          <w:bCs/>
          <w:sz w:val="32"/>
          <w:szCs w:val="32"/>
        </w:rPr>
        <w:t xml:space="preserve">  </w:t>
      </w:r>
      <w:r>
        <w:rPr>
          <w:rFonts w:ascii="仿宋" w:eastAsia="仿宋" w:hAnsi="仿宋" w:hint="eastAsia"/>
          <w:b/>
          <w:bCs/>
          <w:sz w:val="32"/>
          <w:szCs w:val="32"/>
        </w:rPr>
        <w:t>磋商须知</w:t>
      </w:r>
    </w:p>
    <w:p w:rsidR="006655C7" w:rsidRDefault="003B1EA2">
      <w:pPr>
        <w:autoSpaceDE w:val="0"/>
        <w:autoSpaceDN w:val="0"/>
        <w:adjustRightInd w:val="0"/>
        <w:spacing w:line="480" w:lineRule="auto"/>
        <w:ind w:firstLine="556"/>
        <w:rPr>
          <w:rFonts w:ascii="仿宋" w:eastAsia="仿宋" w:hAnsi="仿宋"/>
          <w:b/>
          <w:bCs/>
          <w:sz w:val="32"/>
          <w:szCs w:val="32"/>
        </w:rPr>
      </w:pPr>
      <w:r>
        <w:rPr>
          <w:rFonts w:ascii="仿宋" w:eastAsia="仿宋" w:hAnsi="仿宋" w:hint="eastAsia"/>
          <w:b/>
          <w:bCs/>
          <w:sz w:val="32"/>
          <w:szCs w:val="32"/>
        </w:rPr>
        <w:t>第三部分</w:t>
      </w:r>
      <w:r>
        <w:rPr>
          <w:rFonts w:ascii="仿宋" w:eastAsia="仿宋" w:hAnsi="仿宋"/>
          <w:b/>
          <w:bCs/>
          <w:sz w:val="32"/>
          <w:szCs w:val="32"/>
        </w:rPr>
        <w:t xml:space="preserve">  </w:t>
      </w:r>
      <w:r>
        <w:rPr>
          <w:rFonts w:ascii="仿宋" w:eastAsia="仿宋" w:hAnsi="仿宋" w:hint="eastAsia"/>
          <w:b/>
          <w:bCs/>
          <w:sz w:val="32"/>
          <w:szCs w:val="32"/>
        </w:rPr>
        <w:t>项目需求</w:t>
      </w:r>
    </w:p>
    <w:p w:rsidR="006655C7" w:rsidRDefault="003B1EA2">
      <w:pPr>
        <w:autoSpaceDE w:val="0"/>
        <w:autoSpaceDN w:val="0"/>
        <w:adjustRightInd w:val="0"/>
        <w:spacing w:line="480" w:lineRule="auto"/>
        <w:ind w:firstLine="556"/>
        <w:rPr>
          <w:rFonts w:ascii="仿宋" w:eastAsia="仿宋" w:hAnsi="仿宋"/>
          <w:b/>
          <w:bCs/>
          <w:sz w:val="32"/>
          <w:szCs w:val="32"/>
        </w:rPr>
      </w:pPr>
      <w:r>
        <w:rPr>
          <w:rFonts w:ascii="仿宋" w:eastAsia="仿宋" w:hAnsi="仿宋" w:hint="eastAsia"/>
          <w:b/>
          <w:bCs/>
          <w:sz w:val="32"/>
          <w:szCs w:val="32"/>
        </w:rPr>
        <w:t>第四部分</w:t>
      </w:r>
      <w:r>
        <w:rPr>
          <w:rFonts w:ascii="仿宋" w:eastAsia="仿宋" w:hAnsi="仿宋"/>
          <w:b/>
          <w:bCs/>
          <w:sz w:val="32"/>
          <w:szCs w:val="32"/>
        </w:rPr>
        <w:t xml:space="preserve">  </w:t>
      </w:r>
      <w:r>
        <w:rPr>
          <w:rFonts w:ascii="仿宋" w:eastAsia="仿宋" w:hAnsi="仿宋" w:hint="eastAsia"/>
          <w:b/>
          <w:bCs/>
          <w:sz w:val="32"/>
          <w:szCs w:val="32"/>
        </w:rPr>
        <w:t>磋商程序和内容</w:t>
      </w:r>
    </w:p>
    <w:p w:rsidR="006655C7" w:rsidRDefault="003B1EA2">
      <w:pPr>
        <w:autoSpaceDE w:val="0"/>
        <w:autoSpaceDN w:val="0"/>
        <w:adjustRightInd w:val="0"/>
        <w:spacing w:line="480" w:lineRule="auto"/>
        <w:ind w:firstLine="556"/>
        <w:rPr>
          <w:rFonts w:ascii="仿宋" w:eastAsia="仿宋" w:hAnsi="仿宋"/>
          <w:b/>
          <w:bCs/>
          <w:sz w:val="32"/>
          <w:szCs w:val="32"/>
        </w:rPr>
      </w:pPr>
      <w:r>
        <w:rPr>
          <w:rFonts w:ascii="仿宋" w:eastAsia="仿宋" w:hAnsi="仿宋" w:hint="eastAsia"/>
          <w:b/>
          <w:bCs/>
          <w:sz w:val="32"/>
          <w:szCs w:val="32"/>
        </w:rPr>
        <w:t>第五部分</w:t>
      </w:r>
      <w:r>
        <w:rPr>
          <w:rFonts w:ascii="仿宋" w:eastAsia="仿宋" w:hAnsi="仿宋"/>
          <w:b/>
          <w:bCs/>
          <w:sz w:val="32"/>
          <w:szCs w:val="32"/>
        </w:rPr>
        <w:t xml:space="preserve">  </w:t>
      </w:r>
      <w:r>
        <w:rPr>
          <w:rFonts w:ascii="仿宋" w:eastAsia="仿宋" w:hAnsi="仿宋" w:hint="eastAsia"/>
          <w:b/>
          <w:bCs/>
          <w:sz w:val="32"/>
          <w:szCs w:val="32"/>
        </w:rPr>
        <w:t>合同签订与验收付款</w:t>
      </w:r>
    </w:p>
    <w:p w:rsidR="006655C7" w:rsidRDefault="003B1EA2">
      <w:pPr>
        <w:autoSpaceDE w:val="0"/>
        <w:autoSpaceDN w:val="0"/>
        <w:adjustRightInd w:val="0"/>
        <w:spacing w:line="480" w:lineRule="auto"/>
        <w:ind w:firstLine="556"/>
        <w:rPr>
          <w:rFonts w:ascii="仿宋" w:eastAsia="仿宋" w:hAnsi="仿宋"/>
          <w:b/>
          <w:bCs/>
          <w:sz w:val="32"/>
          <w:szCs w:val="32"/>
        </w:rPr>
      </w:pPr>
      <w:r>
        <w:rPr>
          <w:rFonts w:ascii="仿宋" w:eastAsia="仿宋" w:hAnsi="仿宋" w:hint="eastAsia"/>
          <w:b/>
          <w:bCs/>
          <w:sz w:val="32"/>
          <w:szCs w:val="32"/>
        </w:rPr>
        <w:t>第六部分</w:t>
      </w:r>
      <w:r>
        <w:rPr>
          <w:rFonts w:ascii="仿宋" w:eastAsia="仿宋" w:hAnsi="仿宋"/>
          <w:b/>
          <w:bCs/>
          <w:sz w:val="32"/>
          <w:szCs w:val="32"/>
        </w:rPr>
        <w:t xml:space="preserve">  </w:t>
      </w:r>
      <w:r>
        <w:rPr>
          <w:rFonts w:ascii="仿宋" w:eastAsia="仿宋" w:hAnsi="仿宋" w:hint="eastAsia"/>
          <w:b/>
          <w:bCs/>
          <w:sz w:val="32"/>
          <w:szCs w:val="32"/>
        </w:rPr>
        <w:t>质疑提出和处理</w:t>
      </w:r>
    </w:p>
    <w:p w:rsidR="006655C7" w:rsidRDefault="003B1EA2">
      <w:pPr>
        <w:autoSpaceDE w:val="0"/>
        <w:autoSpaceDN w:val="0"/>
        <w:adjustRightInd w:val="0"/>
        <w:spacing w:line="480" w:lineRule="auto"/>
        <w:ind w:firstLine="556"/>
        <w:rPr>
          <w:rFonts w:ascii="仿宋" w:eastAsia="仿宋" w:hAnsi="仿宋"/>
          <w:b/>
          <w:bCs/>
          <w:sz w:val="32"/>
          <w:szCs w:val="32"/>
        </w:rPr>
      </w:pPr>
      <w:r>
        <w:rPr>
          <w:rFonts w:ascii="仿宋" w:eastAsia="仿宋" w:hAnsi="仿宋" w:hint="eastAsia"/>
          <w:b/>
          <w:bCs/>
          <w:sz w:val="32"/>
          <w:szCs w:val="32"/>
        </w:rPr>
        <w:t>第七部分</w:t>
      </w:r>
      <w:r>
        <w:rPr>
          <w:rFonts w:ascii="仿宋" w:eastAsia="仿宋" w:hAnsi="仿宋"/>
          <w:b/>
          <w:bCs/>
          <w:sz w:val="32"/>
          <w:szCs w:val="32"/>
        </w:rPr>
        <w:t xml:space="preserve">  </w:t>
      </w:r>
      <w:r>
        <w:rPr>
          <w:rFonts w:ascii="仿宋" w:eastAsia="仿宋" w:hAnsi="仿宋" w:hint="eastAsia"/>
          <w:b/>
          <w:bCs/>
          <w:sz w:val="32"/>
          <w:szCs w:val="32"/>
        </w:rPr>
        <w:t>响应文件组成</w:t>
      </w:r>
    </w:p>
    <w:p w:rsidR="006655C7" w:rsidRDefault="003B1EA2">
      <w:pPr>
        <w:widowControl/>
        <w:jc w:val="left"/>
        <w:rPr>
          <w:rFonts w:ascii="仿宋" w:eastAsia="仿宋" w:hAnsi="仿宋"/>
          <w:b/>
          <w:bCs/>
          <w:sz w:val="36"/>
          <w:szCs w:val="36"/>
          <w:lang w:val="zh-CN"/>
        </w:rPr>
      </w:pPr>
      <w:r>
        <w:rPr>
          <w:rFonts w:ascii="仿宋" w:eastAsia="仿宋" w:hAnsi="仿宋"/>
          <w:b/>
          <w:bCs/>
          <w:sz w:val="36"/>
          <w:szCs w:val="36"/>
          <w:lang w:val="zh-CN"/>
        </w:rPr>
        <w:br w:type="page"/>
      </w:r>
    </w:p>
    <w:p w:rsidR="006655C7" w:rsidRDefault="003B1EA2">
      <w:pPr>
        <w:autoSpaceDE w:val="0"/>
        <w:autoSpaceDN w:val="0"/>
        <w:adjustRightInd w:val="0"/>
        <w:spacing w:line="300" w:lineRule="auto"/>
        <w:jc w:val="center"/>
        <w:rPr>
          <w:rFonts w:ascii="仿宋" w:eastAsia="仿宋" w:hAnsi="仿宋"/>
          <w:spacing w:val="7"/>
          <w:kern w:val="0"/>
          <w:sz w:val="23"/>
          <w:szCs w:val="23"/>
        </w:rPr>
      </w:pPr>
      <w:r>
        <w:rPr>
          <w:rFonts w:ascii="仿宋" w:eastAsia="仿宋" w:hAnsi="仿宋" w:hint="eastAsia"/>
          <w:b/>
          <w:bCs/>
          <w:sz w:val="36"/>
          <w:szCs w:val="36"/>
          <w:lang w:val="zh-CN"/>
        </w:rPr>
        <w:lastRenderedPageBreak/>
        <w:t>第一部分</w:t>
      </w:r>
      <w:r>
        <w:rPr>
          <w:rFonts w:ascii="仿宋" w:eastAsia="仿宋" w:hAnsi="仿宋"/>
          <w:b/>
          <w:bCs/>
          <w:sz w:val="36"/>
          <w:szCs w:val="36"/>
          <w:lang w:val="zh-CN"/>
        </w:rPr>
        <w:t xml:space="preserve">  </w:t>
      </w:r>
      <w:r>
        <w:rPr>
          <w:rFonts w:ascii="仿宋" w:eastAsia="仿宋" w:hAnsi="仿宋" w:hint="eastAsia"/>
          <w:b/>
          <w:bCs/>
          <w:sz w:val="36"/>
          <w:szCs w:val="36"/>
          <w:lang w:val="zh-CN"/>
        </w:rPr>
        <w:t>竞争性</w:t>
      </w:r>
      <w:r>
        <w:rPr>
          <w:rFonts w:ascii="仿宋" w:eastAsia="仿宋" w:hAnsi="仿宋" w:hint="eastAsia"/>
          <w:b/>
          <w:bCs/>
          <w:color w:val="000000"/>
          <w:sz w:val="36"/>
          <w:szCs w:val="36"/>
          <w:lang w:val="zh-CN"/>
        </w:rPr>
        <w:t>磋商</w:t>
      </w:r>
      <w:r>
        <w:rPr>
          <w:rFonts w:ascii="仿宋" w:eastAsia="仿宋" w:hAnsi="仿宋" w:hint="eastAsia"/>
          <w:b/>
          <w:bCs/>
          <w:sz w:val="36"/>
          <w:szCs w:val="36"/>
          <w:lang w:val="zh-CN"/>
        </w:rPr>
        <w:t>公告</w:t>
      </w:r>
    </w:p>
    <w:p w:rsidR="006655C7" w:rsidRDefault="003B1EA2">
      <w:pPr>
        <w:spacing w:line="500" w:lineRule="exact"/>
        <w:ind w:firstLineChars="200" w:firstLine="560"/>
        <w:rPr>
          <w:rFonts w:ascii="仿宋" w:eastAsia="仿宋" w:hAnsi="仿宋"/>
          <w:bCs/>
          <w:sz w:val="28"/>
          <w:szCs w:val="28"/>
        </w:rPr>
      </w:pPr>
      <w:r>
        <w:rPr>
          <w:rFonts w:ascii="仿宋" w:eastAsia="仿宋" w:hAnsi="仿宋" w:hint="eastAsia"/>
          <w:bCs/>
          <w:sz w:val="28"/>
          <w:szCs w:val="28"/>
        </w:rPr>
        <w:t>项目概况</w:t>
      </w:r>
    </w:p>
    <w:p w:rsidR="006655C7" w:rsidRDefault="003B1EA2">
      <w:pPr>
        <w:spacing w:line="500" w:lineRule="exact"/>
        <w:ind w:firstLineChars="200" w:firstLine="560"/>
        <w:rPr>
          <w:rFonts w:ascii="仿宋" w:eastAsia="仿宋" w:hAnsi="仿宋"/>
          <w:bCs/>
          <w:sz w:val="28"/>
          <w:szCs w:val="28"/>
        </w:rPr>
      </w:pPr>
      <w:r>
        <w:rPr>
          <w:rFonts w:ascii="仿宋" w:eastAsia="仿宋" w:hAnsi="仿宋" w:hint="eastAsia"/>
          <w:bCs/>
          <w:sz w:val="28"/>
          <w:szCs w:val="28"/>
          <w:u w:val="single"/>
        </w:rPr>
        <w:t>南通市北城中学消防维保服务项目</w:t>
      </w:r>
      <w:r>
        <w:rPr>
          <w:rFonts w:ascii="仿宋" w:eastAsia="仿宋" w:hAnsi="仿宋" w:hint="eastAsia"/>
          <w:bCs/>
          <w:sz w:val="28"/>
          <w:szCs w:val="28"/>
        </w:rPr>
        <w:t>的潜在供应商应至南通市教育局网获取采购文件，并于</w:t>
      </w:r>
      <w:r>
        <w:rPr>
          <w:rFonts w:ascii="仿宋" w:eastAsia="仿宋" w:hAnsi="仿宋"/>
          <w:bCs/>
          <w:sz w:val="28"/>
          <w:szCs w:val="28"/>
          <w:u w:val="single"/>
        </w:rPr>
        <w:t>202</w:t>
      </w:r>
      <w:r w:rsidR="00775141">
        <w:rPr>
          <w:rFonts w:ascii="仿宋" w:eastAsia="仿宋" w:hAnsi="仿宋" w:hint="eastAsia"/>
          <w:bCs/>
          <w:sz w:val="28"/>
          <w:szCs w:val="28"/>
          <w:u w:val="single"/>
        </w:rPr>
        <w:t>5</w:t>
      </w:r>
      <w:r>
        <w:rPr>
          <w:rFonts w:ascii="仿宋" w:eastAsia="仿宋" w:hAnsi="仿宋" w:hint="eastAsia"/>
          <w:bCs/>
          <w:sz w:val="28"/>
          <w:szCs w:val="28"/>
        </w:rPr>
        <w:t>年</w:t>
      </w:r>
      <w:r>
        <w:rPr>
          <w:rFonts w:ascii="仿宋" w:eastAsia="仿宋" w:hAnsi="仿宋" w:hint="eastAsia"/>
          <w:bCs/>
          <w:sz w:val="28"/>
          <w:szCs w:val="28"/>
          <w:u w:val="single"/>
        </w:rPr>
        <w:t>03</w:t>
      </w:r>
      <w:r>
        <w:rPr>
          <w:rFonts w:ascii="仿宋" w:eastAsia="仿宋" w:hAnsi="仿宋" w:hint="eastAsia"/>
          <w:bCs/>
          <w:sz w:val="28"/>
          <w:szCs w:val="28"/>
        </w:rPr>
        <w:t>月</w:t>
      </w:r>
      <w:r w:rsidR="00775141">
        <w:rPr>
          <w:rFonts w:ascii="仿宋" w:eastAsia="仿宋" w:hAnsi="仿宋" w:hint="eastAsia"/>
          <w:bCs/>
          <w:sz w:val="28"/>
          <w:szCs w:val="28"/>
          <w:u w:val="single"/>
        </w:rPr>
        <w:t>27</w:t>
      </w:r>
      <w:r>
        <w:rPr>
          <w:rFonts w:ascii="仿宋" w:eastAsia="仿宋" w:hAnsi="仿宋" w:hint="eastAsia"/>
          <w:bCs/>
          <w:sz w:val="28"/>
          <w:szCs w:val="28"/>
        </w:rPr>
        <w:t>日</w:t>
      </w:r>
      <w:r>
        <w:rPr>
          <w:rFonts w:ascii="仿宋" w:eastAsia="仿宋" w:hAnsi="仿宋" w:hint="eastAsia"/>
          <w:bCs/>
          <w:sz w:val="28"/>
          <w:szCs w:val="28"/>
          <w:u w:val="single"/>
        </w:rPr>
        <w:t>9</w:t>
      </w:r>
      <w:r>
        <w:rPr>
          <w:rFonts w:ascii="仿宋" w:eastAsia="仿宋" w:hAnsi="仿宋" w:hint="eastAsia"/>
          <w:bCs/>
          <w:sz w:val="28"/>
          <w:szCs w:val="28"/>
        </w:rPr>
        <w:t>点</w:t>
      </w:r>
      <w:r>
        <w:rPr>
          <w:rFonts w:ascii="仿宋" w:eastAsia="仿宋" w:hAnsi="仿宋" w:hint="eastAsia"/>
          <w:bCs/>
          <w:sz w:val="28"/>
          <w:szCs w:val="28"/>
          <w:u w:val="single"/>
        </w:rPr>
        <w:t>30</w:t>
      </w:r>
      <w:r>
        <w:rPr>
          <w:rFonts w:ascii="仿宋" w:eastAsia="仿宋" w:hAnsi="仿宋" w:hint="eastAsia"/>
          <w:bCs/>
          <w:sz w:val="28"/>
          <w:szCs w:val="28"/>
        </w:rPr>
        <w:t>分（北京时间）前提交响应文件。</w:t>
      </w:r>
    </w:p>
    <w:p w:rsidR="006655C7" w:rsidRDefault="003B1EA2">
      <w:pPr>
        <w:spacing w:line="500" w:lineRule="exact"/>
        <w:ind w:firstLineChars="200" w:firstLine="562"/>
        <w:rPr>
          <w:rFonts w:ascii="仿宋" w:eastAsia="仿宋" w:hAnsi="仿宋"/>
          <w:b/>
          <w:sz w:val="28"/>
          <w:szCs w:val="28"/>
        </w:rPr>
      </w:pPr>
      <w:r>
        <w:rPr>
          <w:rFonts w:ascii="仿宋" w:eastAsia="仿宋" w:hAnsi="仿宋" w:hint="eastAsia"/>
          <w:b/>
          <w:sz w:val="28"/>
          <w:szCs w:val="28"/>
        </w:rPr>
        <w:t>一、项目基本情况</w:t>
      </w:r>
    </w:p>
    <w:p w:rsidR="006655C7" w:rsidRDefault="003B1EA2">
      <w:pPr>
        <w:spacing w:line="500" w:lineRule="exact"/>
        <w:ind w:firstLineChars="200" w:firstLine="562"/>
        <w:rPr>
          <w:rFonts w:ascii="仿宋" w:eastAsia="仿宋" w:hAnsi="仿宋"/>
          <w:sz w:val="28"/>
          <w:szCs w:val="28"/>
        </w:rPr>
      </w:pPr>
      <w:r>
        <w:rPr>
          <w:rFonts w:ascii="仿宋" w:eastAsia="仿宋" w:hAnsi="仿宋" w:hint="eastAsia"/>
          <w:b/>
          <w:sz w:val="28"/>
          <w:szCs w:val="28"/>
        </w:rPr>
        <w:t>项目概况：</w:t>
      </w:r>
      <w:r>
        <w:rPr>
          <w:rFonts w:ascii="仿宋" w:eastAsia="仿宋" w:hAnsi="仿宋" w:hint="eastAsia"/>
          <w:sz w:val="28"/>
          <w:szCs w:val="28"/>
        </w:rPr>
        <w:t>学校总建筑面积约</w:t>
      </w:r>
      <w:r>
        <w:rPr>
          <w:rFonts w:ascii="仿宋" w:eastAsia="仿宋" w:hAnsi="仿宋"/>
          <w:sz w:val="28"/>
          <w:szCs w:val="28"/>
        </w:rPr>
        <w:t>49430</w:t>
      </w:r>
      <w:r>
        <w:rPr>
          <w:rFonts w:ascii="仿宋" w:eastAsia="仿宋" w:hAnsi="仿宋" w:hint="eastAsia"/>
          <w:sz w:val="28"/>
          <w:szCs w:val="28"/>
        </w:rPr>
        <w:t>平方米（含地下室），总建筑物</w:t>
      </w:r>
      <w:r>
        <w:rPr>
          <w:rFonts w:ascii="仿宋" w:eastAsia="仿宋" w:hAnsi="仿宋"/>
          <w:sz w:val="28"/>
          <w:szCs w:val="28"/>
        </w:rPr>
        <w:t>11</w:t>
      </w:r>
      <w:r>
        <w:rPr>
          <w:rFonts w:ascii="仿宋" w:eastAsia="仿宋" w:hAnsi="仿宋" w:hint="eastAsia"/>
          <w:sz w:val="28"/>
          <w:szCs w:val="28"/>
        </w:rPr>
        <w:t>幢。</w:t>
      </w:r>
    </w:p>
    <w:p w:rsidR="006655C7" w:rsidRDefault="003B1EA2">
      <w:pPr>
        <w:spacing w:line="500" w:lineRule="exact"/>
        <w:ind w:firstLineChars="200" w:firstLine="562"/>
        <w:rPr>
          <w:rFonts w:ascii="仿宋" w:eastAsia="仿宋" w:hAnsi="仿宋"/>
          <w:bCs/>
          <w:sz w:val="28"/>
          <w:szCs w:val="28"/>
        </w:rPr>
      </w:pPr>
      <w:r>
        <w:rPr>
          <w:rFonts w:ascii="仿宋" w:eastAsia="仿宋" w:hAnsi="仿宋" w:hint="eastAsia"/>
          <w:b/>
          <w:sz w:val="28"/>
          <w:szCs w:val="28"/>
        </w:rPr>
        <w:t>项目名称：</w:t>
      </w:r>
      <w:r>
        <w:rPr>
          <w:rFonts w:ascii="仿宋" w:eastAsia="仿宋" w:hAnsi="仿宋" w:hint="eastAsia"/>
          <w:bCs/>
          <w:sz w:val="28"/>
          <w:szCs w:val="28"/>
        </w:rPr>
        <w:t>南通市北城中学消防维保服务项目</w:t>
      </w:r>
    </w:p>
    <w:p w:rsidR="006655C7" w:rsidRDefault="003B1EA2">
      <w:pPr>
        <w:spacing w:line="500" w:lineRule="exact"/>
        <w:ind w:firstLineChars="200" w:firstLine="562"/>
        <w:rPr>
          <w:rFonts w:ascii="仿宋" w:eastAsia="仿宋" w:hAnsi="仿宋"/>
          <w:b/>
          <w:sz w:val="28"/>
          <w:szCs w:val="28"/>
        </w:rPr>
      </w:pPr>
      <w:r>
        <w:rPr>
          <w:rFonts w:ascii="仿宋" w:eastAsia="仿宋" w:hAnsi="仿宋" w:hint="eastAsia"/>
          <w:b/>
          <w:sz w:val="28"/>
          <w:szCs w:val="28"/>
        </w:rPr>
        <w:t>项目编号：</w:t>
      </w:r>
      <w:r w:rsidR="00775141">
        <w:rPr>
          <w:rFonts w:ascii="仿宋" w:eastAsia="仿宋" w:hAnsi="仿宋" w:hint="eastAsia"/>
          <w:bCs/>
          <w:sz w:val="28"/>
          <w:szCs w:val="28"/>
        </w:rPr>
        <w:t>BCZX2025001</w:t>
      </w:r>
    </w:p>
    <w:p w:rsidR="006655C7" w:rsidRDefault="003B1EA2">
      <w:pPr>
        <w:spacing w:line="500" w:lineRule="exact"/>
        <w:ind w:firstLineChars="200" w:firstLine="562"/>
        <w:rPr>
          <w:rFonts w:ascii="仿宋" w:eastAsia="仿宋" w:hAnsi="仿宋"/>
          <w:b/>
          <w:sz w:val="28"/>
          <w:szCs w:val="28"/>
        </w:rPr>
      </w:pPr>
      <w:r>
        <w:rPr>
          <w:rFonts w:ascii="仿宋" w:eastAsia="仿宋" w:hAnsi="仿宋" w:hint="eastAsia"/>
          <w:b/>
          <w:sz w:val="28"/>
          <w:szCs w:val="28"/>
        </w:rPr>
        <w:t>采购预算：</w:t>
      </w:r>
    </w:p>
    <w:p w:rsidR="006655C7" w:rsidRDefault="003B1EA2">
      <w:pPr>
        <w:spacing w:line="500" w:lineRule="exact"/>
        <w:ind w:firstLineChars="200" w:firstLine="560"/>
        <w:rPr>
          <w:rFonts w:ascii="仿宋" w:eastAsia="仿宋" w:hAnsi="仿宋"/>
          <w:bCs/>
          <w:sz w:val="28"/>
          <w:szCs w:val="28"/>
        </w:rPr>
      </w:pPr>
      <w:r>
        <w:rPr>
          <w:rFonts w:ascii="仿宋" w:eastAsia="仿宋" w:hAnsi="仿宋"/>
          <w:bCs/>
          <w:sz w:val="28"/>
          <w:szCs w:val="28"/>
        </w:rPr>
        <w:t>1.</w:t>
      </w:r>
      <w:r>
        <w:rPr>
          <w:rFonts w:ascii="仿宋" w:eastAsia="仿宋" w:hAnsi="仿宋" w:hint="eastAsia"/>
          <w:bCs/>
          <w:sz w:val="28"/>
          <w:szCs w:val="28"/>
        </w:rPr>
        <w:t>本项目预算价为：</w:t>
      </w:r>
      <w:r w:rsidR="00775141">
        <w:rPr>
          <w:rFonts w:ascii="仿宋" w:eastAsia="仿宋" w:hAnsi="仿宋" w:hint="eastAsia"/>
          <w:bCs/>
          <w:sz w:val="28"/>
          <w:szCs w:val="28"/>
        </w:rPr>
        <w:t>2.5</w:t>
      </w:r>
      <w:r>
        <w:rPr>
          <w:rFonts w:ascii="仿宋" w:eastAsia="仿宋" w:hAnsi="仿宋" w:hint="eastAsia"/>
          <w:bCs/>
          <w:sz w:val="28"/>
          <w:szCs w:val="28"/>
        </w:rPr>
        <w:t>万元</w:t>
      </w:r>
      <w:r>
        <w:rPr>
          <w:rFonts w:ascii="仿宋" w:eastAsia="仿宋" w:hAnsi="仿宋"/>
          <w:bCs/>
          <w:sz w:val="28"/>
          <w:szCs w:val="28"/>
        </w:rPr>
        <w:t>/</w:t>
      </w:r>
      <w:r>
        <w:rPr>
          <w:rFonts w:ascii="仿宋" w:eastAsia="仿宋" w:hAnsi="仿宋" w:hint="eastAsia"/>
          <w:bCs/>
          <w:sz w:val="28"/>
          <w:szCs w:val="28"/>
        </w:rPr>
        <w:t>年，</w:t>
      </w:r>
    </w:p>
    <w:p w:rsidR="006655C7" w:rsidRDefault="003B1EA2">
      <w:pPr>
        <w:spacing w:line="500" w:lineRule="exact"/>
        <w:ind w:firstLineChars="200" w:firstLine="560"/>
        <w:rPr>
          <w:rFonts w:ascii="仿宋" w:eastAsia="仿宋" w:hAnsi="仿宋"/>
          <w:bCs/>
          <w:sz w:val="28"/>
          <w:szCs w:val="28"/>
        </w:rPr>
      </w:pPr>
      <w:r>
        <w:rPr>
          <w:rFonts w:ascii="仿宋" w:eastAsia="仿宋" w:hAnsi="仿宋"/>
          <w:bCs/>
          <w:sz w:val="28"/>
          <w:szCs w:val="28"/>
        </w:rPr>
        <w:t>2.</w:t>
      </w:r>
      <w:r>
        <w:rPr>
          <w:rFonts w:ascii="仿宋" w:eastAsia="仿宋" w:hAnsi="仿宋" w:hint="eastAsia"/>
          <w:bCs/>
          <w:sz w:val="28"/>
          <w:szCs w:val="28"/>
        </w:rPr>
        <w:t>采购最高控制总价为：</w:t>
      </w:r>
      <w:r w:rsidR="00775141">
        <w:rPr>
          <w:rFonts w:ascii="仿宋" w:eastAsia="仿宋" w:hAnsi="仿宋" w:hint="eastAsia"/>
          <w:bCs/>
          <w:sz w:val="28"/>
          <w:szCs w:val="28"/>
        </w:rPr>
        <w:t>2.5</w:t>
      </w:r>
      <w:r>
        <w:rPr>
          <w:rFonts w:ascii="仿宋" w:eastAsia="仿宋" w:hAnsi="仿宋" w:hint="eastAsia"/>
          <w:bCs/>
          <w:sz w:val="28"/>
          <w:szCs w:val="28"/>
        </w:rPr>
        <w:t>万元</w:t>
      </w:r>
      <w:r>
        <w:rPr>
          <w:rFonts w:ascii="仿宋" w:eastAsia="仿宋" w:hAnsi="仿宋"/>
          <w:bCs/>
          <w:sz w:val="28"/>
          <w:szCs w:val="28"/>
        </w:rPr>
        <w:t>/</w:t>
      </w:r>
      <w:r>
        <w:rPr>
          <w:rFonts w:ascii="仿宋" w:eastAsia="仿宋" w:hAnsi="仿宋" w:hint="eastAsia"/>
          <w:bCs/>
          <w:sz w:val="28"/>
          <w:szCs w:val="28"/>
        </w:rPr>
        <w:t>年，投标报价超过采购预算的为无效响应文件。</w:t>
      </w:r>
    </w:p>
    <w:p w:rsidR="006655C7" w:rsidRDefault="003B1EA2">
      <w:pPr>
        <w:spacing w:line="500" w:lineRule="exact"/>
        <w:ind w:firstLineChars="200" w:firstLine="590"/>
        <w:rPr>
          <w:rFonts w:ascii="仿宋" w:eastAsia="仿宋" w:hAnsi="仿宋"/>
          <w:bCs/>
          <w:sz w:val="28"/>
          <w:szCs w:val="28"/>
        </w:rPr>
      </w:pPr>
      <w:r>
        <w:rPr>
          <w:rFonts w:ascii="仿宋" w:eastAsia="仿宋" w:hAnsi="仿宋" w:hint="eastAsia"/>
          <w:b/>
          <w:bCs/>
          <w:spacing w:val="7"/>
          <w:kern w:val="0"/>
          <w:sz w:val="28"/>
          <w:szCs w:val="22"/>
        </w:rPr>
        <w:t>合同履行期限：</w:t>
      </w:r>
      <w:r>
        <w:rPr>
          <w:rFonts w:ascii="仿宋" w:eastAsia="仿宋" w:hAnsi="仿宋"/>
          <w:b/>
          <w:bCs/>
          <w:spacing w:val="7"/>
          <w:kern w:val="0"/>
          <w:sz w:val="28"/>
          <w:szCs w:val="22"/>
        </w:rPr>
        <w:t>1</w:t>
      </w:r>
      <w:r>
        <w:rPr>
          <w:rFonts w:ascii="仿宋" w:eastAsia="仿宋" w:hAnsi="仿宋" w:hint="eastAsia"/>
          <w:bCs/>
          <w:sz w:val="28"/>
          <w:szCs w:val="28"/>
        </w:rPr>
        <w:t>年。一年消防维保服务结束后，在供应商承诺不增加服务费且当年消防维保服务后评价合格、同时满足相关法律法规的前提下，可续签次年服务合同，续签不超过两次。</w:t>
      </w:r>
    </w:p>
    <w:p w:rsidR="006655C7" w:rsidRDefault="003B1EA2">
      <w:pPr>
        <w:widowControl/>
        <w:shd w:val="clear" w:color="auto" w:fill="FFFFFF"/>
        <w:spacing w:line="300" w:lineRule="auto"/>
        <w:ind w:firstLineChars="195" w:firstLine="575"/>
        <w:rPr>
          <w:rFonts w:ascii="仿宋" w:eastAsia="仿宋" w:hAnsi="仿宋"/>
          <w:b/>
          <w:spacing w:val="7"/>
          <w:kern w:val="0"/>
          <w:sz w:val="28"/>
          <w:szCs w:val="22"/>
        </w:rPr>
      </w:pPr>
      <w:bookmarkStart w:id="1" w:name="_Hlk74486485"/>
      <w:r>
        <w:rPr>
          <w:rFonts w:ascii="仿宋" w:eastAsia="仿宋" w:hAnsi="仿宋" w:hint="eastAsia"/>
          <w:b/>
          <w:spacing w:val="7"/>
          <w:kern w:val="0"/>
          <w:sz w:val="28"/>
          <w:szCs w:val="22"/>
        </w:rPr>
        <w:t>二、</w:t>
      </w:r>
      <w:bookmarkStart w:id="2" w:name="_Hlk74405842"/>
      <w:r>
        <w:rPr>
          <w:rFonts w:ascii="仿宋" w:eastAsia="仿宋" w:hAnsi="仿宋" w:hint="eastAsia"/>
          <w:b/>
          <w:spacing w:val="7"/>
          <w:kern w:val="0"/>
          <w:sz w:val="28"/>
          <w:szCs w:val="22"/>
        </w:rPr>
        <w:t>申请人的资格要求：</w:t>
      </w:r>
      <w:bookmarkEnd w:id="2"/>
    </w:p>
    <w:p w:rsidR="006655C7" w:rsidRDefault="003B1EA2">
      <w:pPr>
        <w:widowControl/>
        <w:shd w:val="clear" w:color="auto" w:fill="FFFFFF"/>
        <w:spacing w:line="300" w:lineRule="auto"/>
        <w:ind w:firstLine="503"/>
        <w:rPr>
          <w:rFonts w:ascii="仿宋" w:eastAsia="仿宋" w:hAnsi="仿宋"/>
          <w:spacing w:val="7"/>
          <w:kern w:val="0"/>
          <w:sz w:val="28"/>
          <w:szCs w:val="22"/>
        </w:rPr>
      </w:pPr>
      <w:bookmarkStart w:id="3" w:name="_Hlk74486959"/>
      <w:bookmarkEnd w:id="1"/>
      <w:r>
        <w:rPr>
          <w:rFonts w:ascii="仿宋" w:eastAsia="仿宋" w:hAnsi="仿宋" w:hint="eastAsia"/>
          <w:spacing w:val="7"/>
          <w:kern w:val="0"/>
          <w:sz w:val="28"/>
          <w:szCs w:val="22"/>
        </w:rPr>
        <w:t>（一）符合政府采购法第二十二条第一款规定的条件，并提供下列材料：</w:t>
      </w:r>
    </w:p>
    <w:p w:rsidR="006655C7" w:rsidRDefault="003B1EA2">
      <w:pPr>
        <w:widowControl/>
        <w:shd w:val="clear" w:color="auto" w:fill="FFFFFF"/>
        <w:spacing w:line="300" w:lineRule="auto"/>
        <w:ind w:firstLine="503"/>
        <w:rPr>
          <w:rFonts w:ascii="仿宋" w:eastAsia="仿宋" w:hAnsi="仿宋"/>
          <w:spacing w:val="7"/>
          <w:kern w:val="0"/>
          <w:sz w:val="28"/>
          <w:szCs w:val="22"/>
        </w:rPr>
      </w:pPr>
      <w:bookmarkStart w:id="4" w:name="_Hlk74486948"/>
      <w:bookmarkEnd w:id="3"/>
      <w:r>
        <w:rPr>
          <w:rFonts w:ascii="仿宋" w:eastAsia="仿宋" w:hAnsi="仿宋"/>
          <w:spacing w:val="7"/>
          <w:kern w:val="0"/>
          <w:sz w:val="28"/>
          <w:szCs w:val="22"/>
        </w:rPr>
        <w:t>1</w:t>
      </w:r>
      <w:bookmarkStart w:id="5" w:name="_Hlk74405920"/>
      <w:r>
        <w:rPr>
          <w:rFonts w:ascii="仿宋" w:eastAsia="仿宋" w:hAnsi="仿宋"/>
          <w:spacing w:val="7"/>
          <w:kern w:val="0"/>
          <w:sz w:val="28"/>
          <w:szCs w:val="22"/>
        </w:rPr>
        <w:t>.</w:t>
      </w:r>
      <w:r>
        <w:rPr>
          <w:rFonts w:ascii="仿宋" w:eastAsia="仿宋" w:hAnsi="仿宋" w:hint="eastAsia"/>
          <w:spacing w:val="7"/>
          <w:kern w:val="0"/>
          <w:sz w:val="28"/>
          <w:szCs w:val="22"/>
        </w:rPr>
        <w:t>法人或者其他组织的营业执照等证明文件，自然人的身份证明；</w:t>
      </w:r>
    </w:p>
    <w:bookmarkEnd w:id="5"/>
    <w:p w:rsidR="006655C7" w:rsidRDefault="003B1EA2">
      <w:pPr>
        <w:widowControl/>
        <w:shd w:val="clear" w:color="auto" w:fill="FFFFFF"/>
        <w:spacing w:line="300" w:lineRule="auto"/>
        <w:ind w:firstLine="503"/>
        <w:rPr>
          <w:rFonts w:ascii="仿宋" w:eastAsia="仿宋" w:hAnsi="仿宋"/>
          <w:spacing w:val="7"/>
          <w:kern w:val="0"/>
          <w:sz w:val="28"/>
          <w:szCs w:val="22"/>
        </w:rPr>
      </w:pPr>
      <w:r>
        <w:rPr>
          <w:rFonts w:ascii="仿宋" w:eastAsia="仿宋" w:hAnsi="仿宋"/>
          <w:spacing w:val="7"/>
          <w:kern w:val="0"/>
          <w:sz w:val="28"/>
          <w:szCs w:val="22"/>
        </w:rPr>
        <w:t>2.</w:t>
      </w:r>
      <w:r>
        <w:rPr>
          <w:rFonts w:ascii="仿宋" w:eastAsia="仿宋" w:hAnsi="仿宋" w:hint="eastAsia"/>
          <w:spacing w:val="7"/>
          <w:kern w:val="0"/>
          <w:sz w:val="28"/>
          <w:szCs w:val="22"/>
        </w:rPr>
        <w:t>上一年度的财务状况报告（成立不满一年不需提供）；</w:t>
      </w:r>
      <w:r>
        <w:rPr>
          <w:rFonts w:ascii="仿宋" w:eastAsia="仿宋" w:hAnsi="仿宋"/>
          <w:spacing w:val="7"/>
          <w:kern w:val="0"/>
          <w:sz w:val="28"/>
          <w:szCs w:val="22"/>
        </w:rPr>
        <w:t xml:space="preserve"> </w:t>
      </w:r>
    </w:p>
    <w:p w:rsidR="006655C7" w:rsidRDefault="003B1EA2">
      <w:pPr>
        <w:widowControl/>
        <w:shd w:val="clear" w:color="auto" w:fill="FFFFFF"/>
        <w:spacing w:line="300" w:lineRule="auto"/>
        <w:ind w:firstLine="503"/>
        <w:rPr>
          <w:rFonts w:ascii="仿宋" w:eastAsia="仿宋" w:hAnsi="仿宋"/>
          <w:spacing w:val="7"/>
          <w:kern w:val="0"/>
          <w:sz w:val="28"/>
          <w:szCs w:val="22"/>
        </w:rPr>
      </w:pPr>
      <w:r>
        <w:rPr>
          <w:rFonts w:ascii="仿宋" w:eastAsia="仿宋" w:hAnsi="仿宋"/>
          <w:spacing w:val="7"/>
          <w:kern w:val="0"/>
          <w:sz w:val="28"/>
          <w:szCs w:val="22"/>
        </w:rPr>
        <w:t>3.</w:t>
      </w:r>
      <w:r>
        <w:rPr>
          <w:rFonts w:ascii="仿宋" w:eastAsia="仿宋" w:hAnsi="仿宋" w:hint="eastAsia"/>
          <w:spacing w:val="7"/>
          <w:kern w:val="0"/>
          <w:sz w:val="28"/>
          <w:szCs w:val="22"/>
        </w:rPr>
        <w:t>依法缴纳税收和社会保障资金的相关材料；</w:t>
      </w:r>
    </w:p>
    <w:p w:rsidR="006655C7" w:rsidRDefault="003B1EA2">
      <w:pPr>
        <w:widowControl/>
        <w:shd w:val="clear" w:color="auto" w:fill="FFFFFF"/>
        <w:spacing w:line="300" w:lineRule="auto"/>
        <w:ind w:firstLine="503"/>
        <w:rPr>
          <w:rFonts w:ascii="仿宋" w:eastAsia="仿宋" w:hAnsi="仿宋"/>
          <w:spacing w:val="7"/>
          <w:kern w:val="0"/>
          <w:sz w:val="28"/>
          <w:szCs w:val="22"/>
        </w:rPr>
      </w:pPr>
      <w:r>
        <w:rPr>
          <w:rFonts w:ascii="仿宋" w:eastAsia="仿宋" w:hAnsi="仿宋"/>
          <w:spacing w:val="7"/>
          <w:kern w:val="0"/>
          <w:sz w:val="28"/>
          <w:szCs w:val="22"/>
        </w:rPr>
        <w:t>4.</w:t>
      </w:r>
      <w:r>
        <w:rPr>
          <w:rFonts w:ascii="仿宋" w:eastAsia="仿宋" w:hAnsi="仿宋" w:hint="eastAsia"/>
          <w:spacing w:val="7"/>
          <w:kern w:val="0"/>
          <w:sz w:val="28"/>
          <w:szCs w:val="22"/>
        </w:rPr>
        <w:t>具备履行合同所必需的设备和专业技术能力的证明材料；</w:t>
      </w:r>
    </w:p>
    <w:p w:rsidR="006655C7" w:rsidRDefault="003B1EA2">
      <w:pPr>
        <w:widowControl/>
        <w:shd w:val="clear" w:color="auto" w:fill="FFFFFF"/>
        <w:spacing w:line="300" w:lineRule="auto"/>
        <w:ind w:firstLine="503"/>
        <w:rPr>
          <w:rFonts w:ascii="仿宋" w:eastAsia="仿宋" w:hAnsi="仿宋"/>
          <w:spacing w:val="7"/>
          <w:kern w:val="0"/>
          <w:sz w:val="28"/>
          <w:szCs w:val="22"/>
        </w:rPr>
      </w:pPr>
      <w:r>
        <w:rPr>
          <w:rFonts w:ascii="仿宋" w:eastAsia="仿宋" w:hAnsi="仿宋"/>
          <w:spacing w:val="7"/>
          <w:kern w:val="0"/>
          <w:sz w:val="28"/>
          <w:szCs w:val="22"/>
        </w:rPr>
        <w:t>5.</w:t>
      </w:r>
      <w:r>
        <w:rPr>
          <w:rFonts w:ascii="仿宋" w:eastAsia="仿宋" w:hAnsi="仿宋" w:hint="eastAsia"/>
          <w:spacing w:val="7"/>
          <w:kern w:val="0"/>
          <w:sz w:val="28"/>
          <w:szCs w:val="22"/>
        </w:rPr>
        <w:t>参加政府采购活动前</w:t>
      </w:r>
      <w:r>
        <w:rPr>
          <w:rFonts w:ascii="仿宋" w:eastAsia="仿宋" w:hAnsi="仿宋"/>
          <w:spacing w:val="7"/>
          <w:kern w:val="0"/>
          <w:sz w:val="28"/>
          <w:szCs w:val="22"/>
        </w:rPr>
        <w:t>3</w:t>
      </w:r>
      <w:r>
        <w:rPr>
          <w:rFonts w:ascii="仿宋" w:eastAsia="仿宋" w:hAnsi="仿宋" w:hint="eastAsia"/>
          <w:spacing w:val="7"/>
          <w:kern w:val="0"/>
          <w:sz w:val="28"/>
          <w:szCs w:val="22"/>
        </w:rPr>
        <w:t>年内在经营活动中没有重大违法记录的书面声明；</w:t>
      </w:r>
    </w:p>
    <w:bookmarkEnd w:id="4"/>
    <w:p w:rsidR="006655C7" w:rsidRDefault="003B1EA2">
      <w:pPr>
        <w:widowControl/>
        <w:shd w:val="clear" w:color="auto" w:fill="FFFFFF"/>
        <w:spacing w:line="300" w:lineRule="auto"/>
        <w:ind w:firstLine="503"/>
        <w:rPr>
          <w:rFonts w:ascii="仿宋" w:eastAsia="仿宋" w:hAnsi="仿宋"/>
          <w:spacing w:val="7"/>
          <w:kern w:val="0"/>
          <w:sz w:val="28"/>
          <w:szCs w:val="22"/>
        </w:rPr>
      </w:pPr>
      <w:r>
        <w:rPr>
          <w:rFonts w:ascii="仿宋" w:eastAsia="仿宋" w:hAnsi="仿宋" w:hint="eastAsia"/>
          <w:spacing w:val="7"/>
          <w:kern w:val="0"/>
          <w:sz w:val="28"/>
          <w:szCs w:val="22"/>
        </w:rPr>
        <w:t>（二）其他资格要求</w:t>
      </w:r>
    </w:p>
    <w:p w:rsidR="006655C7" w:rsidRDefault="003B1EA2">
      <w:pPr>
        <w:spacing w:line="500" w:lineRule="exact"/>
        <w:ind w:firstLineChars="200" w:firstLine="560"/>
        <w:rPr>
          <w:rFonts w:ascii="仿宋" w:eastAsia="仿宋" w:hAnsi="仿宋"/>
          <w:bCs/>
          <w:sz w:val="28"/>
          <w:szCs w:val="28"/>
        </w:rPr>
      </w:pPr>
      <w:r>
        <w:rPr>
          <w:rFonts w:ascii="仿宋" w:eastAsia="仿宋" w:hAnsi="仿宋"/>
          <w:bCs/>
          <w:sz w:val="28"/>
          <w:szCs w:val="28"/>
        </w:rPr>
        <w:lastRenderedPageBreak/>
        <w:t>1.</w:t>
      </w:r>
      <w:r>
        <w:rPr>
          <w:rFonts w:ascii="仿宋" w:eastAsia="仿宋" w:hAnsi="仿宋" w:hint="eastAsia"/>
          <w:bCs/>
          <w:sz w:val="28"/>
          <w:szCs w:val="28"/>
        </w:rPr>
        <w:t>未被“信用中国”网站列入失信被执行人、重大税收违法案件当事人名单、政府采购不良行为记录名单；</w:t>
      </w:r>
    </w:p>
    <w:p w:rsidR="006655C7" w:rsidRDefault="003B1EA2">
      <w:pPr>
        <w:spacing w:line="500" w:lineRule="exact"/>
        <w:ind w:firstLineChars="200" w:firstLine="560"/>
        <w:rPr>
          <w:rFonts w:ascii="仿宋" w:eastAsia="仿宋" w:hAnsi="仿宋"/>
          <w:bCs/>
          <w:sz w:val="28"/>
          <w:szCs w:val="28"/>
        </w:rPr>
      </w:pPr>
      <w:r>
        <w:rPr>
          <w:rFonts w:ascii="仿宋" w:eastAsia="仿宋" w:hAnsi="仿宋"/>
          <w:bCs/>
          <w:sz w:val="28"/>
          <w:szCs w:val="28"/>
        </w:rPr>
        <w:t>2.</w:t>
      </w:r>
      <w:r>
        <w:rPr>
          <w:rFonts w:ascii="仿宋" w:eastAsia="仿宋" w:hAnsi="仿宋" w:hint="eastAsia"/>
          <w:bCs/>
          <w:sz w:val="28"/>
          <w:szCs w:val="28"/>
        </w:rPr>
        <w:t>供应商符合应急管理部要求的《消防技术服务机构从业条件》从业要求；</w:t>
      </w:r>
    </w:p>
    <w:p w:rsidR="006655C7" w:rsidRDefault="003B1EA2">
      <w:pPr>
        <w:spacing w:line="500" w:lineRule="exact"/>
        <w:ind w:firstLineChars="200" w:firstLine="560"/>
        <w:rPr>
          <w:rFonts w:ascii="仿宋" w:eastAsia="仿宋" w:hAnsi="仿宋"/>
          <w:bCs/>
          <w:sz w:val="28"/>
          <w:szCs w:val="28"/>
        </w:rPr>
      </w:pPr>
      <w:r>
        <w:rPr>
          <w:rFonts w:ascii="仿宋" w:eastAsia="仿宋" w:hAnsi="仿宋"/>
          <w:bCs/>
          <w:sz w:val="28"/>
          <w:szCs w:val="28"/>
        </w:rPr>
        <w:t>3.</w:t>
      </w:r>
      <w:r>
        <w:rPr>
          <w:rFonts w:ascii="仿宋" w:eastAsia="仿宋" w:hAnsi="仿宋" w:hint="eastAsia"/>
          <w:sz w:val="28"/>
          <w:szCs w:val="28"/>
        </w:rPr>
        <w:t>拟派的项目负责人具有一级注册消防工程师资质证书；现场操作人员具有建构筑消防职业资格中级及以上证书或消防设施操作员国家职业资格中级及以上证书（有效证书），且至少一人具有助理工程师或以上职称证书（有效证书）；</w:t>
      </w:r>
    </w:p>
    <w:p w:rsidR="006655C7" w:rsidRDefault="003B1EA2">
      <w:pPr>
        <w:spacing w:line="500" w:lineRule="exact"/>
        <w:ind w:firstLineChars="200" w:firstLine="560"/>
        <w:rPr>
          <w:rFonts w:ascii="仿宋" w:eastAsia="仿宋" w:hAnsi="仿宋"/>
          <w:bCs/>
          <w:sz w:val="28"/>
          <w:szCs w:val="28"/>
        </w:rPr>
      </w:pPr>
      <w:r>
        <w:rPr>
          <w:rFonts w:ascii="仿宋" w:eastAsia="仿宋" w:hAnsi="仿宋"/>
          <w:bCs/>
          <w:sz w:val="28"/>
          <w:szCs w:val="28"/>
        </w:rPr>
        <w:t>4.</w:t>
      </w:r>
      <w:r>
        <w:rPr>
          <w:rFonts w:ascii="仿宋" w:eastAsia="仿宋" w:hAnsi="仿宋" w:hint="eastAsia"/>
          <w:bCs/>
          <w:sz w:val="28"/>
          <w:szCs w:val="28"/>
        </w:rPr>
        <w:t>法定代表人为同一个人的两个及两个以上法人，母公司、全资子公司及其控股公司，都不得在同一采购项目或同一标段中同时参加投标，一经发现，将视同围标处理。</w:t>
      </w:r>
    </w:p>
    <w:p w:rsidR="006655C7" w:rsidRDefault="003B1EA2">
      <w:pPr>
        <w:widowControl/>
        <w:shd w:val="clear" w:color="auto" w:fill="FFFFFF"/>
        <w:spacing w:line="300" w:lineRule="auto"/>
        <w:ind w:firstLineChars="195" w:firstLine="548"/>
        <w:rPr>
          <w:rFonts w:ascii="仿宋" w:eastAsia="仿宋" w:hAnsi="仿宋"/>
          <w:b/>
          <w:spacing w:val="7"/>
          <w:kern w:val="0"/>
          <w:sz w:val="28"/>
          <w:szCs w:val="22"/>
        </w:rPr>
      </w:pPr>
      <w:r>
        <w:rPr>
          <w:rFonts w:ascii="仿宋" w:eastAsia="仿宋" w:hAnsi="仿宋" w:hint="eastAsia"/>
          <w:b/>
          <w:sz w:val="28"/>
          <w:szCs w:val="28"/>
        </w:rPr>
        <w:t>三、</w:t>
      </w:r>
      <w:r>
        <w:rPr>
          <w:rFonts w:ascii="仿宋" w:eastAsia="仿宋" w:hAnsi="仿宋" w:hint="eastAsia"/>
          <w:b/>
          <w:spacing w:val="7"/>
          <w:kern w:val="0"/>
          <w:sz w:val="28"/>
          <w:szCs w:val="22"/>
        </w:rPr>
        <w:t>获取采购文件</w:t>
      </w:r>
    </w:p>
    <w:p w:rsidR="006655C7" w:rsidRDefault="003B1EA2">
      <w:pPr>
        <w:widowControl/>
        <w:shd w:val="clear" w:color="auto" w:fill="FFFFFF"/>
        <w:spacing w:line="300" w:lineRule="auto"/>
        <w:ind w:firstLineChars="200" w:firstLine="588"/>
        <w:rPr>
          <w:rFonts w:ascii="仿宋" w:eastAsia="仿宋" w:hAnsi="仿宋"/>
          <w:spacing w:val="7"/>
          <w:kern w:val="0"/>
          <w:sz w:val="28"/>
          <w:szCs w:val="22"/>
        </w:rPr>
      </w:pPr>
      <w:r>
        <w:rPr>
          <w:rFonts w:ascii="仿宋" w:eastAsia="仿宋" w:hAnsi="仿宋" w:hint="eastAsia"/>
          <w:spacing w:val="7"/>
          <w:kern w:val="0"/>
          <w:sz w:val="28"/>
          <w:szCs w:val="22"/>
        </w:rPr>
        <w:t>时间：</w:t>
      </w:r>
      <w:r>
        <w:rPr>
          <w:rFonts w:ascii="仿宋" w:eastAsia="仿宋" w:hAnsi="仿宋"/>
          <w:spacing w:val="7"/>
          <w:kern w:val="0"/>
          <w:sz w:val="28"/>
          <w:szCs w:val="22"/>
        </w:rPr>
        <w:t>202</w:t>
      </w:r>
      <w:r w:rsidR="00775141">
        <w:rPr>
          <w:rFonts w:ascii="仿宋" w:eastAsia="仿宋" w:hAnsi="仿宋" w:hint="eastAsia"/>
          <w:spacing w:val="7"/>
          <w:kern w:val="0"/>
          <w:sz w:val="28"/>
          <w:szCs w:val="22"/>
        </w:rPr>
        <w:t>5</w:t>
      </w:r>
      <w:r>
        <w:rPr>
          <w:rFonts w:ascii="仿宋" w:eastAsia="仿宋" w:hAnsi="仿宋" w:hint="eastAsia"/>
          <w:spacing w:val="7"/>
          <w:kern w:val="0"/>
          <w:sz w:val="28"/>
          <w:szCs w:val="22"/>
        </w:rPr>
        <w:t>年</w:t>
      </w:r>
      <w:r>
        <w:rPr>
          <w:rFonts w:ascii="仿宋" w:eastAsia="仿宋" w:hAnsi="仿宋" w:hint="eastAsia"/>
          <w:sz w:val="28"/>
          <w:szCs w:val="28"/>
        </w:rPr>
        <w:t>0</w:t>
      </w:r>
      <w:r w:rsidR="00775141">
        <w:rPr>
          <w:rFonts w:ascii="仿宋" w:eastAsia="仿宋" w:hAnsi="仿宋" w:hint="eastAsia"/>
          <w:sz w:val="28"/>
          <w:szCs w:val="28"/>
        </w:rPr>
        <w:t>3</w:t>
      </w:r>
      <w:r>
        <w:rPr>
          <w:rFonts w:ascii="仿宋" w:eastAsia="仿宋" w:hAnsi="仿宋" w:hint="eastAsia"/>
          <w:spacing w:val="7"/>
          <w:kern w:val="0"/>
          <w:sz w:val="28"/>
          <w:szCs w:val="22"/>
        </w:rPr>
        <w:t>月2</w:t>
      </w:r>
      <w:r w:rsidR="00775141">
        <w:rPr>
          <w:rFonts w:ascii="仿宋" w:eastAsia="仿宋" w:hAnsi="仿宋" w:hint="eastAsia"/>
          <w:spacing w:val="7"/>
          <w:kern w:val="0"/>
          <w:sz w:val="28"/>
          <w:szCs w:val="22"/>
        </w:rPr>
        <w:t>0</w:t>
      </w:r>
      <w:r>
        <w:rPr>
          <w:rFonts w:ascii="仿宋" w:eastAsia="仿宋" w:hAnsi="仿宋" w:hint="eastAsia"/>
          <w:spacing w:val="7"/>
          <w:kern w:val="0"/>
          <w:sz w:val="28"/>
          <w:szCs w:val="22"/>
        </w:rPr>
        <w:t>日至</w:t>
      </w:r>
      <w:r>
        <w:rPr>
          <w:rFonts w:ascii="仿宋" w:eastAsia="仿宋" w:hAnsi="仿宋"/>
          <w:spacing w:val="7"/>
          <w:kern w:val="0"/>
          <w:sz w:val="28"/>
          <w:szCs w:val="22"/>
        </w:rPr>
        <w:t>202</w:t>
      </w:r>
      <w:r w:rsidR="00775141">
        <w:rPr>
          <w:rFonts w:ascii="仿宋" w:eastAsia="仿宋" w:hAnsi="仿宋" w:hint="eastAsia"/>
          <w:spacing w:val="7"/>
          <w:kern w:val="0"/>
          <w:sz w:val="28"/>
          <w:szCs w:val="22"/>
        </w:rPr>
        <w:t>4</w:t>
      </w:r>
      <w:r>
        <w:rPr>
          <w:rFonts w:ascii="仿宋" w:eastAsia="仿宋" w:hAnsi="仿宋" w:hint="eastAsia"/>
          <w:spacing w:val="7"/>
          <w:kern w:val="0"/>
          <w:sz w:val="28"/>
          <w:szCs w:val="22"/>
        </w:rPr>
        <w:t>年03月</w:t>
      </w:r>
      <w:r w:rsidR="00775141">
        <w:rPr>
          <w:rFonts w:ascii="仿宋" w:eastAsia="仿宋" w:hAnsi="仿宋" w:hint="eastAsia"/>
          <w:spacing w:val="7"/>
          <w:kern w:val="0"/>
          <w:sz w:val="28"/>
          <w:szCs w:val="22"/>
        </w:rPr>
        <w:t>27</w:t>
      </w:r>
      <w:r>
        <w:rPr>
          <w:rFonts w:ascii="仿宋" w:eastAsia="仿宋" w:hAnsi="仿宋" w:hint="eastAsia"/>
          <w:spacing w:val="7"/>
          <w:kern w:val="0"/>
          <w:sz w:val="28"/>
          <w:szCs w:val="22"/>
        </w:rPr>
        <w:t>日。</w:t>
      </w:r>
    </w:p>
    <w:p w:rsidR="006655C7" w:rsidRDefault="003B1EA2">
      <w:pPr>
        <w:widowControl/>
        <w:shd w:val="clear" w:color="auto" w:fill="FFFFFF"/>
        <w:spacing w:line="300" w:lineRule="auto"/>
        <w:ind w:firstLineChars="200" w:firstLine="588"/>
        <w:rPr>
          <w:rFonts w:ascii="仿宋" w:eastAsia="仿宋" w:hAnsi="仿宋"/>
          <w:spacing w:val="7"/>
          <w:kern w:val="0"/>
          <w:sz w:val="28"/>
          <w:szCs w:val="22"/>
        </w:rPr>
      </w:pPr>
      <w:r>
        <w:rPr>
          <w:rFonts w:ascii="仿宋" w:eastAsia="仿宋" w:hAnsi="仿宋" w:hint="eastAsia"/>
          <w:spacing w:val="7"/>
          <w:kern w:val="0"/>
          <w:sz w:val="28"/>
          <w:szCs w:val="22"/>
        </w:rPr>
        <w:t>地点：南通市教育局网站本项目公告附件中下载</w:t>
      </w:r>
    </w:p>
    <w:p w:rsidR="006655C7" w:rsidRDefault="003B1EA2">
      <w:pPr>
        <w:spacing w:line="500" w:lineRule="exact"/>
        <w:ind w:firstLineChars="200" w:firstLine="562"/>
        <w:rPr>
          <w:rFonts w:ascii="仿宋" w:eastAsia="仿宋" w:hAnsi="仿宋"/>
          <w:b/>
          <w:sz w:val="28"/>
          <w:szCs w:val="28"/>
        </w:rPr>
      </w:pPr>
      <w:r>
        <w:rPr>
          <w:rFonts w:ascii="仿宋" w:eastAsia="仿宋" w:hAnsi="仿宋" w:hint="eastAsia"/>
          <w:b/>
          <w:sz w:val="28"/>
          <w:szCs w:val="28"/>
        </w:rPr>
        <w:t>四、响应文件提交</w:t>
      </w:r>
    </w:p>
    <w:p w:rsidR="006655C7" w:rsidRDefault="003B1EA2">
      <w:pPr>
        <w:widowControl/>
        <w:shd w:val="clear" w:color="auto" w:fill="FFFFFF"/>
        <w:spacing w:line="300" w:lineRule="auto"/>
        <w:ind w:firstLineChars="200" w:firstLine="588"/>
        <w:rPr>
          <w:rFonts w:ascii="仿宋" w:eastAsia="仿宋" w:hAnsi="仿宋"/>
          <w:spacing w:val="7"/>
          <w:kern w:val="0"/>
          <w:sz w:val="28"/>
          <w:szCs w:val="22"/>
        </w:rPr>
      </w:pPr>
      <w:r>
        <w:rPr>
          <w:rFonts w:ascii="仿宋" w:eastAsia="仿宋" w:hAnsi="仿宋" w:hint="eastAsia"/>
          <w:spacing w:val="7"/>
          <w:kern w:val="0"/>
          <w:sz w:val="28"/>
          <w:szCs w:val="22"/>
        </w:rPr>
        <w:t>截止时间：</w:t>
      </w:r>
      <w:r>
        <w:rPr>
          <w:rFonts w:ascii="仿宋" w:eastAsia="仿宋" w:hAnsi="仿宋"/>
          <w:spacing w:val="7"/>
          <w:kern w:val="0"/>
          <w:sz w:val="28"/>
          <w:szCs w:val="22"/>
        </w:rPr>
        <w:t>202</w:t>
      </w:r>
      <w:r w:rsidR="00775141">
        <w:rPr>
          <w:rFonts w:ascii="仿宋" w:eastAsia="仿宋" w:hAnsi="仿宋" w:hint="eastAsia"/>
          <w:spacing w:val="7"/>
          <w:kern w:val="0"/>
          <w:sz w:val="28"/>
          <w:szCs w:val="22"/>
        </w:rPr>
        <w:t>5</w:t>
      </w:r>
      <w:r>
        <w:rPr>
          <w:rFonts w:ascii="仿宋" w:eastAsia="仿宋" w:hAnsi="仿宋" w:hint="eastAsia"/>
          <w:spacing w:val="7"/>
          <w:kern w:val="0"/>
          <w:sz w:val="28"/>
          <w:szCs w:val="22"/>
        </w:rPr>
        <w:t>年</w:t>
      </w:r>
      <w:r>
        <w:rPr>
          <w:rFonts w:ascii="仿宋" w:eastAsia="仿宋" w:hAnsi="仿宋" w:hint="eastAsia"/>
          <w:sz w:val="28"/>
          <w:szCs w:val="28"/>
        </w:rPr>
        <w:t>03</w:t>
      </w:r>
      <w:r>
        <w:rPr>
          <w:rFonts w:ascii="仿宋" w:eastAsia="仿宋" w:hAnsi="仿宋" w:hint="eastAsia"/>
          <w:spacing w:val="7"/>
          <w:kern w:val="0"/>
          <w:sz w:val="28"/>
          <w:szCs w:val="22"/>
        </w:rPr>
        <w:t>月</w:t>
      </w:r>
      <w:r w:rsidR="00775141">
        <w:rPr>
          <w:rFonts w:ascii="仿宋" w:eastAsia="仿宋" w:hAnsi="仿宋" w:hint="eastAsia"/>
          <w:spacing w:val="7"/>
          <w:kern w:val="0"/>
          <w:sz w:val="28"/>
          <w:szCs w:val="22"/>
        </w:rPr>
        <w:t>27</w:t>
      </w:r>
      <w:r>
        <w:rPr>
          <w:rFonts w:ascii="仿宋" w:eastAsia="仿宋" w:hAnsi="仿宋" w:hint="eastAsia"/>
          <w:spacing w:val="7"/>
          <w:kern w:val="0"/>
          <w:sz w:val="28"/>
          <w:szCs w:val="22"/>
        </w:rPr>
        <w:t>日9点30分（北京时间）逾时，将拒绝接受响应文件提交。</w:t>
      </w:r>
    </w:p>
    <w:p w:rsidR="006655C7" w:rsidRDefault="003B1EA2">
      <w:pPr>
        <w:spacing w:line="500" w:lineRule="exact"/>
        <w:ind w:firstLineChars="200" w:firstLine="588"/>
        <w:rPr>
          <w:rFonts w:ascii="仿宋" w:eastAsia="仿宋" w:hAnsi="仿宋"/>
          <w:bCs/>
          <w:sz w:val="28"/>
          <w:szCs w:val="28"/>
        </w:rPr>
      </w:pPr>
      <w:r>
        <w:rPr>
          <w:rFonts w:ascii="仿宋" w:eastAsia="仿宋" w:hAnsi="仿宋" w:hint="eastAsia"/>
          <w:spacing w:val="7"/>
          <w:kern w:val="0"/>
          <w:sz w:val="28"/>
          <w:szCs w:val="22"/>
        </w:rPr>
        <w:t>地点：</w:t>
      </w:r>
      <w:r>
        <w:rPr>
          <w:rFonts w:ascii="仿宋" w:eastAsia="仿宋" w:hAnsi="仿宋" w:hint="eastAsia"/>
          <w:b/>
          <w:bCs/>
          <w:spacing w:val="7"/>
          <w:kern w:val="0"/>
          <w:sz w:val="28"/>
          <w:szCs w:val="22"/>
          <w:u w:val="single"/>
        </w:rPr>
        <w:t>南通市崇川区石桥路29号北城中学1号楼305室</w:t>
      </w:r>
      <w:r>
        <w:rPr>
          <w:rFonts w:ascii="仿宋" w:eastAsia="仿宋" w:hAnsi="仿宋" w:hint="eastAsia"/>
          <w:b/>
          <w:bCs/>
          <w:spacing w:val="7"/>
          <w:kern w:val="0"/>
          <w:sz w:val="28"/>
          <w:szCs w:val="22"/>
        </w:rPr>
        <w:t>，</w:t>
      </w:r>
      <w:r>
        <w:rPr>
          <w:rFonts w:ascii="仿宋" w:eastAsia="仿宋" w:hAnsi="仿宋" w:hint="eastAsia"/>
          <w:spacing w:val="7"/>
          <w:kern w:val="0"/>
          <w:sz w:val="28"/>
          <w:szCs w:val="22"/>
        </w:rPr>
        <w:t>如有变动另行通知。</w:t>
      </w:r>
    </w:p>
    <w:p w:rsidR="006655C7" w:rsidRDefault="003B1EA2">
      <w:pPr>
        <w:widowControl/>
        <w:shd w:val="clear" w:color="auto" w:fill="FFFFFF"/>
        <w:spacing w:line="300" w:lineRule="auto"/>
        <w:ind w:firstLineChars="200" w:firstLine="562"/>
        <w:rPr>
          <w:rFonts w:ascii="仿宋" w:eastAsia="仿宋" w:hAnsi="仿宋"/>
          <w:b/>
          <w:sz w:val="28"/>
          <w:szCs w:val="28"/>
        </w:rPr>
      </w:pPr>
      <w:r>
        <w:rPr>
          <w:rFonts w:ascii="仿宋" w:eastAsia="仿宋" w:hAnsi="仿宋" w:hint="eastAsia"/>
          <w:b/>
          <w:sz w:val="28"/>
          <w:szCs w:val="28"/>
        </w:rPr>
        <w:t>五、开启</w:t>
      </w:r>
    </w:p>
    <w:p w:rsidR="006655C7" w:rsidRDefault="003B1EA2">
      <w:pPr>
        <w:spacing w:line="500" w:lineRule="exact"/>
        <w:ind w:firstLineChars="200" w:firstLine="560"/>
        <w:rPr>
          <w:rFonts w:ascii="仿宋" w:eastAsia="仿宋" w:hAnsi="仿宋"/>
          <w:bCs/>
          <w:sz w:val="28"/>
          <w:szCs w:val="28"/>
        </w:rPr>
      </w:pPr>
      <w:r>
        <w:rPr>
          <w:rFonts w:ascii="仿宋" w:eastAsia="仿宋" w:hAnsi="仿宋" w:hint="eastAsia"/>
          <w:bCs/>
          <w:sz w:val="28"/>
          <w:szCs w:val="28"/>
        </w:rPr>
        <w:t>时间：</w:t>
      </w:r>
      <w:r w:rsidR="00775141">
        <w:rPr>
          <w:rFonts w:ascii="仿宋" w:eastAsia="仿宋" w:hAnsi="仿宋"/>
          <w:spacing w:val="7"/>
          <w:kern w:val="0"/>
          <w:sz w:val="28"/>
          <w:szCs w:val="22"/>
        </w:rPr>
        <w:t>202</w:t>
      </w:r>
      <w:r w:rsidR="00775141">
        <w:rPr>
          <w:rFonts w:ascii="仿宋" w:eastAsia="仿宋" w:hAnsi="仿宋" w:hint="eastAsia"/>
          <w:spacing w:val="7"/>
          <w:kern w:val="0"/>
          <w:sz w:val="28"/>
          <w:szCs w:val="22"/>
        </w:rPr>
        <w:t>5年</w:t>
      </w:r>
      <w:r w:rsidR="00775141">
        <w:rPr>
          <w:rFonts w:ascii="仿宋" w:eastAsia="仿宋" w:hAnsi="仿宋" w:hint="eastAsia"/>
          <w:sz w:val="28"/>
          <w:szCs w:val="28"/>
        </w:rPr>
        <w:t>03</w:t>
      </w:r>
      <w:r w:rsidR="00775141">
        <w:rPr>
          <w:rFonts w:ascii="仿宋" w:eastAsia="仿宋" w:hAnsi="仿宋" w:hint="eastAsia"/>
          <w:spacing w:val="7"/>
          <w:kern w:val="0"/>
          <w:sz w:val="28"/>
          <w:szCs w:val="22"/>
        </w:rPr>
        <w:t>月27日9点30分</w:t>
      </w:r>
      <w:r>
        <w:rPr>
          <w:rFonts w:ascii="仿宋" w:eastAsia="仿宋" w:hAnsi="仿宋" w:hint="eastAsia"/>
          <w:bCs/>
          <w:sz w:val="28"/>
          <w:szCs w:val="28"/>
        </w:rPr>
        <w:t>（北京时间）</w:t>
      </w:r>
    </w:p>
    <w:p w:rsidR="006655C7" w:rsidRDefault="003B1EA2">
      <w:pPr>
        <w:spacing w:line="500" w:lineRule="exact"/>
        <w:ind w:firstLineChars="200" w:firstLine="588"/>
        <w:rPr>
          <w:rFonts w:ascii="仿宋" w:eastAsia="仿宋" w:hAnsi="仿宋"/>
          <w:bCs/>
          <w:sz w:val="28"/>
          <w:szCs w:val="28"/>
        </w:rPr>
      </w:pPr>
      <w:r>
        <w:rPr>
          <w:rFonts w:ascii="仿宋" w:eastAsia="仿宋" w:hAnsi="仿宋" w:hint="eastAsia"/>
          <w:spacing w:val="7"/>
          <w:kern w:val="0"/>
          <w:sz w:val="28"/>
          <w:szCs w:val="22"/>
        </w:rPr>
        <w:t>地点：</w:t>
      </w:r>
      <w:r>
        <w:rPr>
          <w:rFonts w:ascii="仿宋" w:eastAsia="仿宋" w:hAnsi="仿宋" w:hint="eastAsia"/>
          <w:b/>
          <w:bCs/>
          <w:spacing w:val="7"/>
          <w:kern w:val="0"/>
          <w:sz w:val="28"/>
          <w:szCs w:val="22"/>
          <w:u w:val="single"/>
        </w:rPr>
        <w:t>南通市崇川区石桥路29号北城中学1号楼305室</w:t>
      </w:r>
      <w:r>
        <w:rPr>
          <w:rFonts w:ascii="仿宋" w:eastAsia="仿宋" w:hAnsi="仿宋" w:hint="eastAsia"/>
          <w:b/>
          <w:bCs/>
          <w:spacing w:val="7"/>
          <w:kern w:val="0"/>
          <w:sz w:val="28"/>
          <w:szCs w:val="22"/>
        </w:rPr>
        <w:t>，</w:t>
      </w:r>
      <w:r>
        <w:rPr>
          <w:rFonts w:ascii="仿宋" w:eastAsia="仿宋" w:hAnsi="仿宋" w:hint="eastAsia"/>
          <w:spacing w:val="7"/>
          <w:kern w:val="0"/>
          <w:sz w:val="28"/>
          <w:szCs w:val="22"/>
        </w:rPr>
        <w:t>如有变动另行通知。</w:t>
      </w:r>
    </w:p>
    <w:p w:rsidR="006655C7" w:rsidRDefault="003B1EA2">
      <w:pPr>
        <w:spacing w:line="500" w:lineRule="exact"/>
        <w:ind w:firstLineChars="200" w:firstLine="562"/>
        <w:rPr>
          <w:rFonts w:ascii="仿宋" w:eastAsia="仿宋" w:hAnsi="仿宋"/>
          <w:b/>
          <w:sz w:val="28"/>
          <w:szCs w:val="28"/>
        </w:rPr>
      </w:pPr>
      <w:r>
        <w:rPr>
          <w:rFonts w:ascii="仿宋" w:eastAsia="仿宋" w:hAnsi="仿宋" w:hint="eastAsia"/>
          <w:b/>
          <w:sz w:val="28"/>
          <w:szCs w:val="28"/>
        </w:rPr>
        <w:t>六、公告期限</w:t>
      </w:r>
    </w:p>
    <w:p w:rsidR="006655C7" w:rsidRDefault="003B1EA2">
      <w:pPr>
        <w:spacing w:line="500" w:lineRule="exact"/>
        <w:ind w:firstLineChars="200" w:firstLine="560"/>
        <w:rPr>
          <w:rFonts w:ascii="仿宋" w:eastAsia="仿宋" w:hAnsi="仿宋"/>
          <w:bCs/>
          <w:sz w:val="28"/>
          <w:szCs w:val="28"/>
        </w:rPr>
      </w:pPr>
      <w:r>
        <w:rPr>
          <w:rFonts w:ascii="仿宋" w:eastAsia="仿宋" w:hAnsi="仿宋" w:hint="eastAsia"/>
          <w:bCs/>
          <w:sz w:val="28"/>
          <w:szCs w:val="28"/>
        </w:rPr>
        <w:t>自本公告发布之日起</w:t>
      </w:r>
      <w:r>
        <w:rPr>
          <w:rFonts w:ascii="仿宋" w:eastAsia="仿宋" w:hAnsi="仿宋"/>
          <w:bCs/>
          <w:sz w:val="28"/>
          <w:szCs w:val="28"/>
        </w:rPr>
        <w:t>3</w:t>
      </w:r>
      <w:r>
        <w:rPr>
          <w:rFonts w:ascii="仿宋" w:eastAsia="仿宋" w:hAnsi="仿宋" w:hint="eastAsia"/>
          <w:bCs/>
          <w:sz w:val="28"/>
          <w:szCs w:val="28"/>
        </w:rPr>
        <w:t>个工作日。</w:t>
      </w:r>
    </w:p>
    <w:p w:rsidR="006655C7" w:rsidRDefault="003B1EA2">
      <w:pPr>
        <w:spacing w:line="500" w:lineRule="exact"/>
        <w:ind w:firstLineChars="200" w:firstLine="562"/>
        <w:rPr>
          <w:rFonts w:ascii="仿宋" w:eastAsia="仿宋" w:hAnsi="仿宋"/>
          <w:b/>
          <w:sz w:val="28"/>
          <w:szCs w:val="28"/>
        </w:rPr>
      </w:pPr>
      <w:r>
        <w:rPr>
          <w:rFonts w:ascii="仿宋" w:eastAsia="仿宋" w:hAnsi="仿宋" w:hint="eastAsia"/>
          <w:b/>
          <w:sz w:val="28"/>
          <w:szCs w:val="28"/>
        </w:rPr>
        <w:t>七、其他补充事宜</w:t>
      </w:r>
    </w:p>
    <w:p w:rsidR="006655C7" w:rsidRDefault="003B1EA2">
      <w:pPr>
        <w:spacing w:line="500" w:lineRule="exact"/>
        <w:ind w:firstLineChars="200" w:firstLine="560"/>
        <w:rPr>
          <w:rFonts w:ascii="仿宋" w:eastAsia="仿宋" w:hAnsi="仿宋"/>
          <w:bCs/>
          <w:sz w:val="28"/>
          <w:szCs w:val="28"/>
        </w:rPr>
      </w:pPr>
      <w:r>
        <w:rPr>
          <w:rFonts w:ascii="仿宋" w:eastAsia="仿宋" w:hAnsi="仿宋"/>
          <w:bCs/>
          <w:sz w:val="28"/>
          <w:szCs w:val="28"/>
        </w:rPr>
        <w:t>1.</w:t>
      </w:r>
      <w:r>
        <w:rPr>
          <w:rFonts w:ascii="仿宋" w:eastAsia="仿宋" w:hAnsi="仿宋" w:hint="eastAsia"/>
          <w:bCs/>
          <w:sz w:val="28"/>
          <w:szCs w:val="28"/>
        </w:rPr>
        <w:t>磋商保证金：无</w:t>
      </w:r>
    </w:p>
    <w:p w:rsidR="006655C7" w:rsidRDefault="003B1EA2">
      <w:pPr>
        <w:spacing w:line="500" w:lineRule="exact"/>
        <w:ind w:firstLineChars="200" w:firstLine="560"/>
        <w:rPr>
          <w:rFonts w:ascii="仿宋" w:eastAsia="仿宋" w:hAnsi="仿宋"/>
          <w:bCs/>
          <w:sz w:val="28"/>
          <w:szCs w:val="28"/>
        </w:rPr>
      </w:pPr>
      <w:r>
        <w:rPr>
          <w:rFonts w:ascii="仿宋" w:eastAsia="仿宋" w:hAnsi="仿宋"/>
          <w:bCs/>
          <w:sz w:val="28"/>
          <w:szCs w:val="28"/>
        </w:rPr>
        <w:t>2.</w:t>
      </w:r>
      <w:r>
        <w:rPr>
          <w:rFonts w:ascii="仿宋" w:eastAsia="仿宋" w:hAnsi="仿宋" w:hint="eastAsia"/>
          <w:bCs/>
          <w:sz w:val="28"/>
          <w:szCs w:val="28"/>
        </w:rPr>
        <w:t>项目磋商活动模式</w:t>
      </w:r>
    </w:p>
    <w:p w:rsidR="006655C7" w:rsidRDefault="003B1EA2">
      <w:pPr>
        <w:spacing w:line="5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本项目采用现场磋商模式，受邀投标人须在投标截止时间前到开标现场提交纸质投标文件。</w:t>
      </w:r>
    </w:p>
    <w:p w:rsidR="006655C7" w:rsidRDefault="003B1EA2">
      <w:pPr>
        <w:spacing w:line="500" w:lineRule="exact"/>
        <w:ind w:firstLineChars="200" w:firstLine="560"/>
        <w:rPr>
          <w:rFonts w:ascii="仿宋" w:eastAsia="仿宋" w:hAnsi="仿宋"/>
          <w:bCs/>
          <w:sz w:val="28"/>
          <w:szCs w:val="28"/>
        </w:rPr>
      </w:pPr>
      <w:r>
        <w:rPr>
          <w:rFonts w:ascii="仿宋" w:eastAsia="仿宋" w:hAnsi="仿宋"/>
          <w:bCs/>
          <w:sz w:val="28"/>
          <w:szCs w:val="28"/>
        </w:rPr>
        <w:t>3.</w:t>
      </w:r>
      <w:r>
        <w:rPr>
          <w:rFonts w:ascii="仿宋" w:eastAsia="仿宋" w:hAnsi="仿宋" w:hint="eastAsia"/>
          <w:bCs/>
          <w:sz w:val="28"/>
          <w:szCs w:val="28"/>
        </w:rPr>
        <w:t>对项目需求部分（供应商其他资格要求、项目需求、评分标准）的询问、质疑请向采购人提出，由采购人负责答复；对项目磋商文件其它部分的询问请向采购代理机构提出。</w:t>
      </w:r>
    </w:p>
    <w:p w:rsidR="006655C7" w:rsidRDefault="003B1EA2">
      <w:pPr>
        <w:spacing w:line="300" w:lineRule="auto"/>
        <w:ind w:firstLineChars="200" w:firstLine="590"/>
        <w:rPr>
          <w:rFonts w:ascii="仿宋" w:eastAsia="仿宋" w:hAnsi="仿宋"/>
          <w:b/>
          <w:spacing w:val="7"/>
          <w:kern w:val="0"/>
          <w:sz w:val="28"/>
          <w:szCs w:val="22"/>
        </w:rPr>
      </w:pPr>
      <w:r>
        <w:rPr>
          <w:rFonts w:ascii="仿宋" w:eastAsia="仿宋" w:hAnsi="仿宋" w:hint="eastAsia"/>
          <w:b/>
          <w:spacing w:val="7"/>
          <w:kern w:val="0"/>
          <w:sz w:val="28"/>
          <w:szCs w:val="22"/>
        </w:rPr>
        <w:t>八、凡对本次采购提出询问，请按以下方式联系。</w:t>
      </w:r>
    </w:p>
    <w:p w:rsidR="006655C7" w:rsidRDefault="003B1EA2" w:rsidP="00775141">
      <w:pPr>
        <w:widowControl/>
        <w:shd w:val="clear" w:color="auto" w:fill="FFFFFF"/>
        <w:spacing w:line="300" w:lineRule="auto"/>
        <w:ind w:firstLineChars="400" w:firstLine="1176"/>
        <w:outlineLvl w:val="1"/>
        <w:rPr>
          <w:rFonts w:ascii="仿宋" w:eastAsia="仿宋" w:hAnsi="仿宋"/>
          <w:spacing w:val="7"/>
          <w:kern w:val="0"/>
          <w:sz w:val="28"/>
          <w:szCs w:val="22"/>
        </w:rPr>
      </w:pPr>
      <w:r>
        <w:rPr>
          <w:rFonts w:ascii="仿宋" w:eastAsia="仿宋" w:hAnsi="仿宋" w:hint="eastAsia"/>
          <w:spacing w:val="7"/>
          <w:kern w:val="0"/>
          <w:sz w:val="28"/>
          <w:szCs w:val="22"/>
        </w:rPr>
        <w:t>采购人信息</w:t>
      </w:r>
    </w:p>
    <w:p w:rsidR="006655C7" w:rsidRDefault="003B1EA2">
      <w:pPr>
        <w:widowControl/>
        <w:shd w:val="clear" w:color="auto" w:fill="FFFFFF"/>
        <w:spacing w:line="460" w:lineRule="exact"/>
        <w:ind w:left="1020"/>
        <w:jc w:val="left"/>
        <w:rPr>
          <w:rFonts w:ascii="仿宋" w:eastAsia="仿宋" w:hAnsi="仿宋"/>
          <w:spacing w:val="7"/>
          <w:kern w:val="0"/>
          <w:sz w:val="28"/>
          <w:szCs w:val="22"/>
        </w:rPr>
      </w:pPr>
      <w:r>
        <w:rPr>
          <w:rFonts w:ascii="仿宋" w:eastAsia="仿宋" w:hAnsi="仿宋" w:hint="eastAsia"/>
          <w:spacing w:val="7"/>
          <w:kern w:val="0"/>
          <w:sz w:val="28"/>
          <w:szCs w:val="22"/>
        </w:rPr>
        <w:t>名称：</w:t>
      </w:r>
      <w:r>
        <w:rPr>
          <w:rFonts w:ascii="仿宋" w:eastAsia="仿宋" w:hAnsi="仿宋" w:hint="eastAsia"/>
          <w:spacing w:val="7"/>
          <w:kern w:val="0"/>
          <w:sz w:val="28"/>
          <w:szCs w:val="22"/>
          <w:u w:val="single"/>
        </w:rPr>
        <w:t>南通市北城中学</w:t>
      </w:r>
    </w:p>
    <w:p w:rsidR="006655C7" w:rsidRDefault="003B1EA2">
      <w:pPr>
        <w:widowControl/>
        <w:shd w:val="clear" w:color="auto" w:fill="FFFFFF"/>
        <w:spacing w:line="460" w:lineRule="exact"/>
        <w:ind w:left="1020"/>
        <w:jc w:val="left"/>
        <w:rPr>
          <w:rFonts w:ascii="仿宋" w:eastAsia="仿宋" w:hAnsi="仿宋"/>
          <w:spacing w:val="7"/>
          <w:kern w:val="0"/>
          <w:sz w:val="28"/>
          <w:szCs w:val="22"/>
          <w:u w:val="single"/>
        </w:rPr>
      </w:pPr>
      <w:r>
        <w:rPr>
          <w:rFonts w:ascii="仿宋" w:eastAsia="仿宋" w:hAnsi="仿宋" w:hint="eastAsia"/>
          <w:spacing w:val="7"/>
          <w:kern w:val="0"/>
          <w:sz w:val="28"/>
          <w:szCs w:val="22"/>
        </w:rPr>
        <w:t>联系方式：</w:t>
      </w:r>
      <w:r w:rsidR="00775141">
        <w:rPr>
          <w:rFonts w:ascii="仿宋" w:eastAsia="仿宋" w:hAnsi="仿宋" w:hint="eastAsia"/>
          <w:spacing w:val="7"/>
          <w:kern w:val="0"/>
          <w:sz w:val="28"/>
          <w:szCs w:val="22"/>
          <w:u w:val="single"/>
        </w:rPr>
        <w:t>曾</w:t>
      </w:r>
      <w:r>
        <w:rPr>
          <w:rFonts w:ascii="仿宋" w:eastAsia="仿宋" w:hAnsi="仿宋" w:hint="eastAsia"/>
          <w:spacing w:val="7"/>
          <w:kern w:val="0"/>
          <w:sz w:val="28"/>
          <w:szCs w:val="22"/>
          <w:u w:val="single"/>
        </w:rPr>
        <w:t>老师  0513-80290159</w:t>
      </w:r>
    </w:p>
    <w:p w:rsidR="006655C7" w:rsidRDefault="003B1EA2">
      <w:pPr>
        <w:pStyle w:val="Default"/>
        <w:jc w:val="center"/>
        <w:rPr>
          <w:rFonts w:ascii="仿宋" w:eastAsia="仿宋" w:hAnsi="仿宋"/>
          <w:b/>
          <w:bCs/>
          <w:sz w:val="28"/>
          <w:szCs w:val="28"/>
          <w:lang w:val="zh-CN" w:eastAsia="zh-CN"/>
        </w:rPr>
      </w:pPr>
      <w:r>
        <w:rPr>
          <w:rFonts w:ascii="仿宋" w:eastAsia="仿宋" w:hAnsi="仿宋"/>
          <w:bCs/>
          <w:sz w:val="28"/>
          <w:szCs w:val="28"/>
          <w:lang w:eastAsia="zh-CN"/>
        </w:rPr>
        <w:br w:type="page"/>
      </w:r>
      <w:r>
        <w:rPr>
          <w:rFonts w:ascii="仿宋" w:eastAsia="仿宋" w:hAnsi="仿宋" w:hint="eastAsia"/>
          <w:b/>
          <w:bCs/>
          <w:sz w:val="36"/>
          <w:szCs w:val="36"/>
          <w:lang w:val="zh-CN" w:eastAsia="zh-CN"/>
        </w:rPr>
        <w:lastRenderedPageBreak/>
        <w:t>第二部分</w:t>
      </w:r>
      <w:r>
        <w:rPr>
          <w:rFonts w:ascii="仿宋" w:eastAsia="仿宋" w:hAnsi="仿宋"/>
          <w:b/>
          <w:bCs/>
          <w:sz w:val="36"/>
          <w:szCs w:val="36"/>
          <w:lang w:val="zh-CN" w:eastAsia="zh-CN"/>
        </w:rPr>
        <w:t xml:space="preserve"> </w:t>
      </w:r>
      <w:r>
        <w:rPr>
          <w:rFonts w:ascii="仿宋" w:eastAsia="仿宋" w:hAnsi="仿宋" w:hint="eastAsia"/>
          <w:b/>
          <w:bCs/>
          <w:sz w:val="36"/>
          <w:szCs w:val="36"/>
          <w:lang w:val="zh-CN" w:eastAsia="zh-CN"/>
        </w:rPr>
        <w:t>磋商须知</w:t>
      </w:r>
    </w:p>
    <w:p w:rsidR="006655C7" w:rsidRDefault="003B1EA2">
      <w:pPr>
        <w:spacing w:line="300" w:lineRule="auto"/>
        <w:ind w:firstLineChars="200" w:firstLine="562"/>
        <w:outlineLvl w:val="0"/>
        <w:rPr>
          <w:rFonts w:ascii="仿宋" w:eastAsia="仿宋" w:hAnsi="仿宋"/>
          <w:b/>
          <w:sz w:val="28"/>
          <w:szCs w:val="28"/>
        </w:rPr>
      </w:pPr>
      <w:r>
        <w:rPr>
          <w:rFonts w:ascii="仿宋" w:eastAsia="仿宋" w:hAnsi="仿宋" w:hint="eastAsia"/>
          <w:b/>
          <w:sz w:val="28"/>
          <w:szCs w:val="28"/>
        </w:rPr>
        <w:t>一、本磋商文件由代理机构解释。</w:t>
      </w:r>
    </w:p>
    <w:p w:rsidR="006655C7" w:rsidRDefault="003B1EA2">
      <w:pPr>
        <w:spacing w:line="300" w:lineRule="auto"/>
        <w:ind w:firstLineChars="200" w:firstLine="560"/>
        <w:rPr>
          <w:rFonts w:ascii="仿宋" w:eastAsia="仿宋" w:hAnsi="仿宋"/>
          <w:b/>
          <w:sz w:val="28"/>
          <w:szCs w:val="28"/>
        </w:rPr>
      </w:pPr>
      <w:r>
        <w:rPr>
          <w:rFonts w:ascii="仿宋" w:eastAsia="仿宋" w:hAnsi="仿宋"/>
          <w:sz w:val="28"/>
          <w:szCs w:val="28"/>
        </w:rPr>
        <w:t>1.</w:t>
      </w:r>
      <w:r>
        <w:rPr>
          <w:rFonts w:ascii="仿宋" w:eastAsia="仿宋" w:hAnsi="仿宋" w:hint="eastAsia"/>
          <w:sz w:val="28"/>
          <w:szCs w:val="28"/>
        </w:rPr>
        <w:t>供应商在网上下载磋商文件后，应仔细检查磋商文件的所有内容，如对政府采购活动事项有疑问的，应向采购人或代理机构以书面形式提出，否则视同供应商理解并接受本磋商文件所有内容，并由此引起的损失自负。供应商不得在磋商结束后针对磋商文件所有内容提出质疑事项。</w:t>
      </w:r>
    </w:p>
    <w:p w:rsidR="006655C7" w:rsidRDefault="003B1EA2">
      <w:pPr>
        <w:spacing w:line="30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供应商应认真审阅磋商文件中所有的事项、格式、条款和规范要求等，如果供应商没有按照磋商文件要求提交响应文件，或者响应文件没有对磋商文件做出实质性响应，将被拒绝参与磋商。</w:t>
      </w:r>
    </w:p>
    <w:p w:rsidR="006655C7" w:rsidRDefault="003B1EA2">
      <w:pPr>
        <w:spacing w:line="300" w:lineRule="auto"/>
        <w:ind w:firstLineChars="200" w:firstLine="562"/>
        <w:rPr>
          <w:rFonts w:ascii="仿宋" w:eastAsia="仿宋" w:hAnsi="仿宋"/>
          <w:b/>
          <w:sz w:val="28"/>
          <w:szCs w:val="28"/>
        </w:rPr>
      </w:pPr>
      <w:r>
        <w:rPr>
          <w:rFonts w:ascii="仿宋" w:eastAsia="仿宋" w:hAnsi="仿宋" w:hint="eastAsia"/>
          <w:b/>
          <w:sz w:val="28"/>
          <w:szCs w:val="28"/>
        </w:rPr>
        <w:t>二、磋商文件的澄清、修改、答疑</w:t>
      </w:r>
    </w:p>
    <w:p w:rsidR="006655C7" w:rsidRDefault="003B1EA2">
      <w:pPr>
        <w:pStyle w:val="a3"/>
        <w:spacing w:after="0" w:line="300" w:lineRule="auto"/>
        <w:ind w:leftChars="0" w:left="0" w:firstLineChars="200" w:firstLine="560"/>
        <w:rPr>
          <w:rFonts w:ascii="仿宋" w:eastAsia="仿宋" w:hAnsi="仿宋"/>
          <w:sz w:val="28"/>
          <w:szCs w:val="28"/>
        </w:rPr>
      </w:pPr>
      <w:r>
        <w:rPr>
          <w:rFonts w:ascii="仿宋" w:eastAsia="仿宋" w:hAnsi="仿宋" w:hint="eastAsia"/>
          <w:sz w:val="28"/>
          <w:szCs w:val="28"/>
        </w:rPr>
        <w:t>代理机构可以对已发出的磋商文件进行必要的澄清或者修改，澄清或者修改的内容作为磋商文件的组成部分。澄清或者修改的内容可能影响响应文件编制的，代理机构将在提交首次响应文件截止之日</w:t>
      </w:r>
      <w:r>
        <w:rPr>
          <w:rFonts w:ascii="仿宋" w:eastAsia="仿宋" w:hAnsi="仿宋"/>
          <w:sz w:val="28"/>
          <w:szCs w:val="28"/>
        </w:rPr>
        <w:t>5</w:t>
      </w:r>
      <w:r>
        <w:rPr>
          <w:rFonts w:ascii="仿宋" w:eastAsia="仿宋" w:hAnsi="仿宋" w:hint="eastAsia"/>
          <w:sz w:val="28"/>
          <w:szCs w:val="28"/>
        </w:rPr>
        <w:t>日前，以网上公告书面形式通知所有接收磋商文件的供应商，不足</w:t>
      </w:r>
      <w:r>
        <w:rPr>
          <w:rFonts w:ascii="仿宋" w:eastAsia="仿宋" w:hAnsi="仿宋"/>
          <w:sz w:val="28"/>
          <w:szCs w:val="28"/>
        </w:rPr>
        <w:t>5</w:t>
      </w:r>
      <w:r>
        <w:rPr>
          <w:rFonts w:ascii="仿宋" w:eastAsia="仿宋" w:hAnsi="仿宋" w:hint="eastAsia"/>
          <w:sz w:val="28"/>
          <w:szCs w:val="28"/>
        </w:rPr>
        <w:t>日的，应当顺延提交首次响应文件截止之日。</w:t>
      </w:r>
    </w:p>
    <w:p w:rsidR="006655C7" w:rsidRDefault="003B1EA2">
      <w:pPr>
        <w:pStyle w:val="a3"/>
        <w:spacing w:after="0" w:line="300" w:lineRule="auto"/>
        <w:ind w:leftChars="0" w:left="0" w:firstLineChars="200" w:firstLine="560"/>
        <w:rPr>
          <w:rFonts w:ascii="仿宋" w:eastAsia="仿宋" w:hAnsi="仿宋"/>
          <w:sz w:val="28"/>
          <w:szCs w:val="28"/>
        </w:rPr>
      </w:pPr>
      <w:r>
        <w:rPr>
          <w:rFonts w:ascii="仿宋" w:eastAsia="仿宋" w:hAnsi="仿宋" w:hint="eastAsia"/>
          <w:sz w:val="28"/>
          <w:szCs w:val="28"/>
        </w:rPr>
        <w:t>供应商由于对磋商文件的任何推论和误解以及代理机构对有关问题的口头解释所造成的后果，均由供应商自负。</w:t>
      </w:r>
    </w:p>
    <w:p w:rsidR="006655C7" w:rsidRDefault="003B1EA2">
      <w:pPr>
        <w:pStyle w:val="a3"/>
        <w:spacing w:after="0" w:line="300" w:lineRule="auto"/>
        <w:ind w:leftChars="0" w:left="0" w:firstLineChars="200" w:firstLine="560"/>
        <w:rPr>
          <w:rFonts w:ascii="仿宋" w:eastAsia="仿宋" w:hAnsi="仿宋"/>
          <w:sz w:val="28"/>
          <w:szCs w:val="28"/>
        </w:rPr>
      </w:pPr>
      <w:r>
        <w:rPr>
          <w:rFonts w:ascii="仿宋" w:eastAsia="仿宋" w:hAnsi="仿宋" w:hint="eastAsia"/>
          <w:sz w:val="28"/>
          <w:szCs w:val="28"/>
        </w:rPr>
        <w:t>代理机构或采购单位可视情组织答疑会。</w:t>
      </w:r>
    </w:p>
    <w:p w:rsidR="006655C7" w:rsidRDefault="003B1EA2">
      <w:pPr>
        <w:autoSpaceDE w:val="0"/>
        <w:autoSpaceDN w:val="0"/>
        <w:adjustRightInd w:val="0"/>
        <w:spacing w:line="300" w:lineRule="auto"/>
        <w:ind w:firstLine="562"/>
        <w:rPr>
          <w:rFonts w:ascii="仿宋" w:eastAsia="仿宋" w:hAnsi="仿宋"/>
          <w:b/>
          <w:bCs/>
          <w:sz w:val="28"/>
          <w:szCs w:val="28"/>
        </w:rPr>
      </w:pPr>
      <w:r>
        <w:rPr>
          <w:rFonts w:ascii="仿宋" w:eastAsia="仿宋" w:hAnsi="仿宋" w:hint="eastAsia"/>
          <w:b/>
          <w:bCs/>
          <w:sz w:val="28"/>
          <w:szCs w:val="28"/>
          <w:lang w:val="zh-CN"/>
        </w:rPr>
        <w:t>三、响应文件的编写、递交</w:t>
      </w:r>
    </w:p>
    <w:p w:rsidR="006655C7" w:rsidRDefault="003B1EA2">
      <w:pPr>
        <w:autoSpaceDE w:val="0"/>
        <w:autoSpaceDN w:val="0"/>
        <w:adjustRightInd w:val="0"/>
        <w:spacing w:line="300" w:lineRule="auto"/>
        <w:ind w:right="210" w:firstLine="560"/>
        <w:rPr>
          <w:rFonts w:ascii="仿宋" w:eastAsia="仿宋" w:hAnsi="仿宋"/>
          <w:b/>
          <w:sz w:val="28"/>
          <w:szCs w:val="28"/>
        </w:rPr>
      </w:pPr>
      <w:r>
        <w:rPr>
          <w:rFonts w:ascii="仿宋" w:eastAsia="仿宋" w:hAnsi="仿宋" w:hint="eastAsia"/>
          <w:b/>
          <w:sz w:val="28"/>
          <w:szCs w:val="28"/>
        </w:rPr>
        <w:t>（一）响应文件的编写</w:t>
      </w:r>
    </w:p>
    <w:p w:rsidR="006655C7" w:rsidRDefault="003B1EA2">
      <w:pPr>
        <w:autoSpaceDE w:val="0"/>
        <w:autoSpaceDN w:val="0"/>
        <w:adjustRightInd w:val="0"/>
        <w:spacing w:line="300" w:lineRule="auto"/>
        <w:ind w:firstLineChars="200" w:firstLine="560"/>
        <w:jc w:val="left"/>
        <w:rPr>
          <w:rFonts w:ascii="仿宋" w:eastAsia="仿宋" w:hAnsi="仿宋"/>
          <w:sz w:val="28"/>
          <w:szCs w:val="28"/>
        </w:rPr>
      </w:pPr>
      <w:r>
        <w:rPr>
          <w:rFonts w:ascii="仿宋" w:eastAsia="仿宋" w:hAnsi="仿宋" w:hint="eastAsia"/>
          <w:sz w:val="28"/>
          <w:szCs w:val="28"/>
          <w:lang w:val="zh-CN"/>
        </w:rPr>
        <w:t>供应商按“第七部分</w:t>
      </w:r>
      <w:r>
        <w:rPr>
          <w:rFonts w:ascii="仿宋" w:eastAsia="仿宋" w:hAnsi="仿宋"/>
          <w:sz w:val="28"/>
          <w:szCs w:val="28"/>
          <w:lang w:val="zh-CN"/>
        </w:rPr>
        <w:t xml:space="preserve"> </w:t>
      </w:r>
      <w:r>
        <w:rPr>
          <w:rFonts w:ascii="仿宋" w:eastAsia="仿宋" w:hAnsi="仿宋" w:hint="eastAsia"/>
          <w:sz w:val="28"/>
          <w:szCs w:val="28"/>
          <w:lang w:val="zh-CN"/>
        </w:rPr>
        <w:t>响应文件组成”要求编写响应文件。</w:t>
      </w:r>
    </w:p>
    <w:p w:rsidR="006655C7" w:rsidRDefault="003B1EA2">
      <w:pPr>
        <w:spacing w:line="300" w:lineRule="auto"/>
        <w:ind w:firstLineChars="200" w:firstLine="562"/>
        <w:rPr>
          <w:rFonts w:ascii="仿宋" w:eastAsia="仿宋" w:hAnsi="仿宋"/>
          <w:b/>
          <w:sz w:val="28"/>
          <w:szCs w:val="28"/>
        </w:rPr>
      </w:pPr>
      <w:r>
        <w:rPr>
          <w:rFonts w:ascii="仿宋" w:eastAsia="仿宋" w:hAnsi="仿宋" w:hint="eastAsia"/>
          <w:b/>
          <w:sz w:val="28"/>
          <w:szCs w:val="28"/>
        </w:rPr>
        <w:t>（二）响应文件的递交</w:t>
      </w:r>
    </w:p>
    <w:p w:rsidR="006655C7" w:rsidRDefault="003B1EA2">
      <w:pPr>
        <w:spacing w:line="300" w:lineRule="auto"/>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响应文件三部分内容（资格审查文件、商务技术文件、报价文件）须分别单独密封，</w:t>
      </w:r>
      <w:r>
        <w:rPr>
          <w:rFonts w:ascii="仿宋" w:eastAsia="仿宋" w:hAnsi="仿宋" w:hint="eastAsia"/>
          <w:sz w:val="28"/>
          <w:szCs w:val="28"/>
          <w:lang w:val="zh-CN"/>
        </w:rPr>
        <w:t>并牢</w:t>
      </w:r>
      <w:r>
        <w:rPr>
          <w:rFonts w:ascii="仿宋" w:eastAsia="仿宋" w:hAnsi="仿宋" w:hint="eastAsia"/>
          <w:sz w:val="28"/>
          <w:szCs w:val="28"/>
        </w:rPr>
        <w:t>固装订成册，不得相互混淆，文件自编目录并连续标注页码，不得将内容拆开。报价文件不得出现于其他磋商文件中。</w:t>
      </w:r>
    </w:p>
    <w:p w:rsidR="006655C7" w:rsidRDefault="003B1EA2">
      <w:pPr>
        <w:spacing w:line="30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响应文件每一部分内容均须提供“</w:t>
      </w:r>
      <w:r>
        <w:rPr>
          <w:rFonts w:ascii="仿宋" w:eastAsia="仿宋" w:hAnsi="仿宋" w:hint="eastAsia"/>
          <w:b/>
          <w:sz w:val="28"/>
          <w:szCs w:val="28"/>
        </w:rPr>
        <w:t>一正、三副”</w:t>
      </w:r>
      <w:r>
        <w:rPr>
          <w:rFonts w:ascii="仿宋" w:eastAsia="仿宋" w:hAnsi="仿宋" w:hint="eastAsia"/>
          <w:sz w:val="28"/>
          <w:szCs w:val="28"/>
        </w:rPr>
        <w:t>纸质响应文件，并将正本、副本及图纸类等（如需提供图纸等其它资料的话）合并密封，统一装在一个密封袋或密封箱内（如有</w:t>
      </w:r>
      <w:r>
        <w:rPr>
          <w:rFonts w:ascii="仿宋" w:eastAsia="仿宋" w:hAnsi="仿宋"/>
          <w:sz w:val="28"/>
          <w:szCs w:val="28"/>
        </w:rPr>
        <w:t>A3</w:t>
      </w:r>
      <w:r>
        <w:rPr>
          <w:rFonts w:ascii="仿宋" w:eastAsia="仿宋" w:hAnsi="仿宋" w:hint="eastAsia"/>
          <w:sz w:val="28"/>
          <w:szCs w:val="28"/>
        </w:rPr>
        <w:t>大小的图纸类，可单</w:t>
      </w:r>
      <w:r>
        <w:rPr>
          <w:rFonts w:ascii="仿宋" w:eastAsia="仿宋" w:hAnsi="仿宋" w:hint="eastAsia"/>
          <w:sz w:val="28"/>
          <w:szCs w:val="28"/>
        </w:rPr>
        <w:lastRenderedPageBreak/>
        <w:t>独密封）。</w:t>
      </w:r>
    </w:p>
    <w:p w:rsidR="006655C7" w:rsidRDefault="003B1EA2">
      <w:pPr>
        <w:spacing w:line="300" w:lineRule="auto"/>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纸质响应文件须</w:t>
      </w:r>
      <w:r>
        <w:rPr>
          <w:rFonts w:ascii="仿宋" w:eastAsia="仿宋" w:hAnsi="仿宋" w:hint="eastAsia"/>
          <w:sz w:val="28"/>
          <w:szCs w:val="28"/>
          <w:lang w:val="zh-CN"/>
        </w:rPr>
        <w:t>采用</w:t>
      </w:r>
      <w:r>
        <w:rPr>
          <w:rFonts w:ascii="仿宋" w:eastAsia="仿宋" w:hAnsi="仿宋"/>
          <w:sz w:val="28"/>
          <w:szCs w:val="28"/>
          <w:lang w:val="zh-CN"/>
        </w:rPr>
        <w:t>A4</w:t>
      </w:r>
      <w:r>
        <w:rPr>
          <w:rFonts w:ascii="仿宋" w:eastAsia="仿宋" w:hAnsi="仿宋" w:hint="eastAsia"/>
          <w:sz w:val="28"/>
          <w:szCs w:val="28"/>
          <w:lang w:val="zh-CN"/>
        </w:rPr>
        <w:t>纸（</w:t>
      </w:r>
      <w:r>
        <w:rPr>
          <w:rFonts w:ascii="仿宋" w:eastAsia="仿宋" w:hAnsi="仿宋" w:hint="eastAsia"/>
          <w:sz w:val="28"/>
          <w:szCs w:val="28"/>
        </w:rPr>
        <w:t>图纸等除外），正本须打印并由法定代表人或授权人签字并加盖单位印章。副本可复印，但须加盖单位印章。文件内容中不得行间插字、涂改、增删，如修补错漏处，须由响应文件签署人签字并加盖公章。</w:t>
      </w:r>
    </w:p>
    <w:p w:rsidR="006655C7" w:rsidRDefault="003B1EA2">
      <w:pPr>
        <w:spacing w:line="300" w:lineRule="auto"/>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响应文件密封后应标明响应文件项目名称、项目编号、边缝处加盖单位骑缝章或骑缝签字，并注明于磋商前不得启封。</w:t>
      </w:r>
    </w:p>
    <w:p w:rsidR="006655C7" w:rsidRDefault="003B1EA2">
      <w:pPr>
        <w:spacing w:line="300" w:lineRule="auto"/>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递交时间：供应商须在规定的响应文件接收截止时间前送达指定地点。供应商提交磋商文件，即视为已响应参加政府采购活动。</w:t>
      </w:r>
    </w:p>
    <w:p w:rsidR="006655C7" w:rsidRDefault="003B1EA2">
      <w:pPr>
        <w:spacing w:line="300" w:lineRule="auto"/>
        <w:ind w:firstLineChars="200" w:firstLine="562"/>
        <w:rPr>
          <w:rFonts w:ascii="仿宋" w:eastAsia="仿宋" w:hAnsi="仿宋"/>
          <w:b/>
          <w:sz w:val="28"/>
          <w:szCs w:val="28"/>
        </w:rPr>
      </w:pPr>
      <w:r>
        <w:rPr>
          <w:rFonts w:ascii="仿宋" w:eastAsia="仿宋" w:hAnsi="仿宋" w:hint="eastAsia"/>
          <w:b/>
          <w:sz w:val="28"/>
          <w:szCs w:val="28"/>
        </w:rPr>
        <w:t>友情提醒：代理机构将拒绝接收未按照磋商文件要求密封的响应文件，拒绝接收在响应文件接收截止时间后递交的响应文件。</w:t>
      </w:r>
    </w:p>
    <w:p w:rsidR="006655C7" w:rsidRDefault="003B1EA2">
      <w:pPr>
        <w:spacing w:line="300" w:lineRule="auto"/>
        <w:ind w:firstLineChars="250" w:firstLine="703"/>
        <w:rPr>
          <w:rFonts w:ascii="仿宋" w:eastAsia="仿宋" w:hAnsi="仿宋"/>
          <w:b/>
          <w:sz w:val="28"/>
        </w:rPr>
      </w:pPr>
      <w:r>
        <w:rPr>
          <w:rFonts w:ascii="仿宋" w:eastAsia="仿宋" w:hAnsi="仿宋" w:hint="eastAsia"/>
          <w:b/>
          <w:sz w:val="28"/>
        </w:rPr>
        <w:t>四、报价准备</w:t>
      </w:r>
    </w:p>
    <w:p w:rsidR="006655C7" w:rsidRDefault="003B1EA2" w:rsidP="00775141">
      <w:pPr>
        <w:pStyle w:val="21"/>
        <w:spacing w:line="300" w:lineRule="auto"/>
        <w:ind w:firstLine="577"/>
        <w:rPr>
          <w:rFonts w:ascii="仿宋" w:eastAsia="仿宋" w:hAnsi="仿宋"/>
        </w:rPr>
      </w:pPr>
      <w:r>
        <w:rPr>
          <w:rFonts w:ascii="仿宋" w:eastAsia="仿宋" w:hAnsi="仿宋"/>
        </w:rPr>
        <w:t>1.</w:t>
      </w:r>
      <w:r>
        <w:rPr>
          <w:rFonts w:ascii="仿宋" w:eastAsia="仿宋" w:hAnsi="仿宋" w:hint="eastAsia"/>
        </w:rPr>
        <w:t>磋商结束后，供应商就所有内容进行最后报价，少报无效。</w:t>
      </w:r>
    </w:p>
    <w:p w:rsidR="006655C7" w:rsidRDefault="003B1EA2" w:rsidP="00775141">
      <w:pPr>
        <w:pStyle w:val="21"/>
        <w:spacing w:line="300" w:lineRule="auto"/>
        <w:ind w:firstLine="577"/>
        <w:rPr>
          <w:rFonts w:ascii="仿宋" w:eastAsia="仿宋" w:hAnsi="仿宋"/>
        </w:rPr>
      </w:pPr>
      <w:r>
        <w:rPr>
          <w:rFonts w:ascii="仿宋" w:eastAsia="仿宋" w:hAnsi="仿宋"/>
        </w:rPr>
        <w:t>2.</w:t>
      </w:r>
      <w:r>
        <w:rPr>
          <w:rFonts w:ascii="仿宋" w:eastAsia="仿宋" w:hAnsi="仿宋" w:hint="eastAsia"/>
        </w:rPr>
        <w:t>最后报价应包括本项目的全部费用（含一切必须的辅助材料费用）及相关服务费等。</w:t>
      </w:r>
    </w:p>
    <w:p w:rsidR="006655C7" w:rsidRDefault="003B1EA2" w:rsidP="00775141">
      <w:pPr>
        <w:pStyle w:val="21"/>
        <w:spacing w:line="300" w:lineRule="auto"/>
        <w:ind w:firstLine="577"/>
        <w:rPr>
          <w:rFonts w:ascii="仿宋" w:eastAsia="仿宋" w:hAnsi="仿宋"/>
        </w:rPr>
      </w:pPr>
      <w:r>
        <w:rPr>
          <w:rFonts w:ascii="仿宋" w:eastAsia="仿宋" w:hAnsi="仿宋"/>
        </w:rPr>
        <w:t>3.</w:t>
      </w:r>
      <w:r>
        <w:rPr>
          <w:rFonts w:ascii="仿宋" w:eastAsia="仿宋" w:hAnsi="仿宋" w:hint="eastAsia"/>
        </w:rPr>
        <w:t>最后报价将作为磋商小组评定成交供应商的组成依据。</w:t>
      </w:r>
    </w:p>
    <w:p w:rsidR="006655C7" w:rsidRDefault="003B1EA2">
      <w:pPr>
        <w:autoSpaceDE w:val="0"/>
        <w:autoSpaceDN w:val="0"/>
        <w:adjustRightInd w:val="0"/>
        <w:spacing w:line="300" w:lineRule="auto"/>
        <w:ind w:right="210" w:firstLine="560"/>
        <w:rPr>
          <w:rFonts w:ascii="仿宋" w:eastAsia="仿宋" w:hAnsi="仿宋"/>
          <w:sz w:val="28"/>
          <w:szCs w:val="28"/>
        </w:rPr>
      </w:pPr>
      <w:r>
        <w:rPr>
          <w:rFonts w:ascii="仿宋" w:eastAsia="仿宋" w:hAnsi="仿宋" w:hint="eastAsia"/>
          <w:b/>
          <w:bCs/>
          <w:sz w:val="28"/>
          <w:szCs w:val="28"/>
        </w:rPr>
        <w:t>五、相关费用</w:t>
      </w:r>
    </w:p>
    <w:p w:rsidR="006655C7" w:rsidRDefault="00775141" w:rsidP="00775141">
      <w:pPr>
        <w:spacing w:line="300" w:lineRule="auto"/>
        <w:ind w:firstLineChars="200" w:firstLine="560"/>
        <w:rPr>
          <w:rFonts w:ascii="仿宋" w:eastAsia="仿宋" w:hAnsi="仿宋"/>
          <w:sz w:val="28"/>
          <w:szCs w:val="28"/>
        </w:rPr>
      </w:pPr>
      <w:r>
        <w:rPr>
          <w:rFonts w:ascii="仿宋" w:eastAsia="仿宋" w:hAnsi="仿宋" w:hint="eastAsia"/>
          <w:sz w:val="28"/>
          <w:szCs w:val="28"/>
        </w:rPr>
        <w:t>本</w:t>
      </w:r>
      <w:r>
        <w:rPr>
          <w:rFonts w:ascii="仿宋" w:eastAsia="仿宋" w:hAnsi="仿宋"/>
          <w:sz w:val="28"/>
          <w:szCs w:val="28"/>
        </w:rPr>
        <w:t>项目不涉及相关代理费用。</w:t>
      </w:r>
    </w:p>
    <w:p w:rsidR="006655C7" w:rsidRDefault="003B1EA2">
      <w:pPr>
        <w:spacing w:line="300" w:lineRule="auto"/>
        <w:ind w:firstLineChars="200" w:firstLine="562"/>
        <w:rPr>
          <w:rFonts w:ascii="仿宋" w:eastAsia="仿宋" w:hAnsi="仿宋"/>
          <w:b/>
          <w:sz w:val="28"/>
          <w:szCs w:val="28"/>
        </w:rPr>
      </w:pPr>
      <w:r>
        <w:rPr>
          <w:rFonts w:ascii="仿宋" w:eastAsia="仿宋" w:hAnsi="仿宋" w:hint="eastAsia"/>
          <w:b/>
          <w:bCs/>
          <w:sz w:val="28"/>
          <w:szCs w:val="28"/>
        </w:rPr>
        <w:t>六、</w:t>
      </w:r>
      <w:r>
        <w:rPr>
          <w:rFonts w:ascii="仿宋" w:eastAsia="仿宋" w:hAnsi="仿宋" w:hint="eastAsia"/>
          <w:b/>
          <w:sz w:val="28"/>
          <w:szCs w:val="28"/>
        </w:rPr>
        <w:t>竞争性磋商程序简介</w:t>
      </w:r>
    </w:p>
    <w:p w:rsidR="006655C7" w:rsidRDefault="003B1EA2">
      <w:pPr>
        <w:spacing w:line="300" w:lineRule="auto"/>
        <w:ind w:firstLineChars="200" w:firstLine="562"/>
        <w:rPr>
          <w:rFonts w:ascii="仿宋" w:eastAsia="仿宋" w:hAnsi="仿宋"/>
          <w:sz w:val="28"/>
          <w:szCs w:val="28"/>
        </w:rPr>
      </w:pPr>
      <w:r>
        <w:rPr>
          <w:rFonts w:ascii="仿宋" w:eastAsia="仿宋" w:hAnsi="仿宋" w:hint="eastAsia"/>
          <w:b/>
          <w:sz w:val="28"/>
          <w:szCs w:val="28"/>
        </w:rPr>
        <w:t>供应商先对响应文件进行密封性检查，磋商小组审查响应供应商资格，</w:t>
      </w:r>
      <w:r>
        <w:rPr>
          <w:rFonts w:ascii="仿宋" w:eastAsia="仿宋" w:hAnsi="仿宋" w:hint="eastAsia"/>
          <w:sz w:val="28"/>
          <w:szCs w:val="28"/>
        </w:rPr>
        <w:t>符合资格的供应商接受磋商小组的各轮磋商。磋商结束后要求所有实质性响应的供应商在规定时间内提交最后报价（提交最后报价的供应商不得少于</w:t>
      </w:r>
      <w:r>
        <w:rPr>
          <w:rFonts w:ascii="仿宋" w:eastAsia="仿宋" w:hAnsi="仿宋"/>
          <w:sz w:val="28"/>
          <w:szCs w:val="28"/>
        </w:rPr>
        <w:t>3</w:t>
      </w:r>
      <w:r>
        <w:rPr>
          <w:rFonts w:ascii="仿宋" w:eastAsia="仿宋" w:hAnsi="仿宋" w:hint="eastAsia"/>
          <w:sz w:val="28"/>
          <w:szCs w:val="28"/>
        </w:rPr>
        <w:t>家；只有符合“市场竞争不充分的科研项目，以及需要扶持的科技成果转化项目”条件的，提交最后报价的供应商可以为</w:t>
      </w:r>
      <w:r>
        <w:rPr>
          <w:rFonts w:ascii="仿宋" w:eastAsia="仿宋" w:hAnsi="仿宋"/>
          <w:sz w:val="28"/>
          <w:szCs w:val="28"/>
        </w:rPr>
        <w:t>2</w:t>
      </w:r>
      <w:r>
        <w:rPr>
          <w:rFonts w:ascii="仿宋" w:eastAsia="仿宋" w:hAnsi="仿宋" w:hint="eastAsia"/>
          <w:sz w:val="28"/>
          <w:szCs w:val="28"/>
        </w:rPr>
        <w:t>家），磋商小组采用综合评分法对提交最后报价的供应商的响应文件和最后报价进行综合评分，响应文件满足磋商文件全部实质性要求且按评审因素的量化指标评审得分最高者，为成交供应商。</w:t>
      </w:r>
    </w:p>
    <w:p w:rsidR="006655C7" w:rsidRDefault="003B1EA2">
      <w:pPr>
        <w:snapToGrid w:val="0"/>
        <w:spacing w:line="500" w:lineRule="exact"/>
        <w:ind w:firstLineChars="200" w:firstLine="562"/>
        <w:outlineLvl w:val="1"/>
        <w:rPr>
          <w:rFonts w:ascii="仿宋" w:eastAsia="仿宋" w:hAnsi="仿宋"/>
          <w:bCs/>
          <w:sz w:val="24"/>
          <w:lang w:val="zh-CN"/>
        </w:rPr>
      </w:pPr>
      <w:r>
        <w:rPr>
          <w:rFonts w:ascii="仿宋" w:eastAsia="仿宋" w:hAnsi="仿宋" w:hint="eastAsia"/>
          <w:b/>
          <w:bCs/>
          <w:sz w:val="28"/>
          <w:szCs w:val="28"/>
        </w:rPr>
        <w:t>七、付款方式</w:t>
      </w:r>
    </w:p>
    <w:p w:rsidR="006655C7" w:rsidRDefault="003B1EA2">
      <w:pPr>
        <w:snapToGrid w:val="0"/>
        <w:spacing w:line="500" w:lineRule="exact"/>
        <w:ind w:firstLineChars="200" w:firstLine="560"/>
        <w:contextualSpacing/>
        <w:rPr>
          <w:rFonts w:ascii="仿宋" w:eastAsia="仿宋" w:hAnsi="仿宋"/>
          <w:sz w:val="28"/>
          <w:szCs w:val="28"/>
        </w:rPr>
      </w:pPr>
      <w:r>
        <w:rPr>
          <w:rFonts w:ascii="仿宋" w:eastAsia="仿宋" w:hAnsi="仿宋" w:hint="eastAsia"/>
          <w:sz w:val="28"/>
          <w:szCs w:val="28"/>
        </w:rPr>
        <w:t>【特别提醒】付款方式不接受负偏离及任何意图改变付款方式的意图表达，否则作无效磋商处理。</w:t>
      </w:r>
    </w:p>
    <w:p w:rsidR="006655C7" w:rsidRDefault="003B1EA2">
      <w:pPr>
        <w:snapToGrid w:val="0"/>
        <w:spacing w:line="500" w:lineRule="exact"/>
        <w:ind w:firstLineChars="200" w:firstLine="560"/>
        <w:contextualSpacing/>
        <w:rPr>
          <w:rFonts w:ascii="仿宋" w:eastAsia="仿宋" w:hAnsi="仿宋"/>
          <w:sz w:val="28"/>
          <w:szCs w:val="28"/>
        </w:rPr>
      </w:pPr>
      <w:r>
        <w:rPr>
          <w:rFonts w:ascii="仿宋" w:eastAsia="仿宋" w:hAnsi="仿宋"/>
          <w:sz w:val="28"/>
          <w:szCs w:val="28"/>
        </w:rPr>
        <w:lastRenderedPageBreak/>
        <w:t>1.</w:t>
      </w:r>
      <w:r>
        <w:rPr>
          <w:rFonts w:ascii="仿宋" w:eastAsia="仿宋" w:hAnsi="仿宋" w:hint="eastAsia"/>
          <w:sz w:val="28"/>
          <w:szCs w:val="28"/>
        </w:rPr>
        <w:t>签订合同预付合同金额（年度消防维保服务费用）的</w:t>
      </w:r>
      <w:r>
        <w:rPr>
          <w:rFonts w:ascii="仿宋" w:eastAsia="仿宋" w:hAnsi="仿宋"/>
          <w:sz w:val="28"/>
          <w:szCs w:val="28"/>
        </w:rPr>
        <w:t>30</w:t>
      </w:r>
      <w:r>
        <w:rPr>
          <w:rFonts w:ascii="仿宋" w:eastAsia="仿宋" w:hAnsi="仿宋" w:hint="eastAsia"/>
          <w:sz w:val="28"/>
          <w:szCs w:val="28"/>
        </w:rPr>
        <w:t>％；</w:t>
      </w:r>
    </w:p>
    <w:p w:rsidR="006655C7" w:rsidRDefault="003B1EA2">
      <w:pPr>
        <w:snapToGrid w:val="0"/>
        <w:spacing w:line="500" w:lineRule="exact"/>
        <w:ind w:firstLineChars="200" w:firstLine="560"/>
        <w:contextualSpacing/>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完成招标人要求的消防维保服务事项，支付合同金额（年度消防维保服务费用）</w:t>
      </w:r>
      <w:r>
        <w:rPr>
          <w:rFonts w:ascii="仿宋" w:eastAsia="仿宋" w:hAnsi="仿宋"/>
          <w:sz w:val="28"/>
          <w:szCs w:val="28"/>
        </w:rPr>
        <w:t>70%</w:t>
      </w:r>
      <w:r>
        <w:rPr>
          <w:rFonts w:ascii="仿宋" w:eastAsia="仿宋" w:hAnsi="仿宋" w:hint="eastAsia"/>
          <w:sz w:val="28"/>
          <w:szCs w:val="28"/>
        </w:rPr>
        <w:t>；</w:t>
      </w:r>
    </w:p>
    <w:p w:rsidR="006655C7" w:rsidRDefault="003B1EA2">
      <w:pPr>
        <w:snapToGrid w:val="0"/>
        <w:spacing w:line="500" w:lineRule="exact"/>
        <w:ind w:firstLineChars="200" w:firstLine="560"/>
        <w:contextualSpacing/>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中标人凭以下有效文件与采购人结算：</w:t>
      </w:r>
    </w:p>
    <w:p w:rsidR="006655C7" w:rsidRDefault="003B1EA2">
      <w:pPr>
        <w:snapToGrid w:val="0"/>
        <w:spacing w:line="500" w:lineRule="exact"/>
        <w:ind w:firstLineChars="200" w:firstLine="560"/>
        <w:contextualSpacing/>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）中标通知书；</w:t>
      </w:r>
    </w:p>
    <w:p w:rsidR="006655C7" w:rsidRDefault="003B1EA2">
      <w:pPr>
        <w:snapToGrid w:val="0"/>
        <w:spacing w:line="500" w:lineRule="exact"/>
        <w:ind w:firstLineChars="200" w:firstLine="560"/>
        <w:contextualSpacing/>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）合同；</w:t>
      </w:r>
    </w:p>
    <w:p w:rsidR="006655C7" w:rsidRDefault="003B1EA2">
      <w:pPr>
        <w:snapToGrid w:val="0"/>
        <w:spacing w:line="500" w:lineRule="exact"/>
        <w:ind w:firstLineChars="200" w:firstLine="560"/>
        <w:contextualSpacing/>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）中标人开具的正式发票。</w:t>
      </w:r>
    </w:p>
    <w:p w:rsidR="006655C7" w:rsidRDefault="003B1EA2">
      <w:pPr>
        <w:widowControl/>
        <w:jc w:val="left"/>
        <w:rPr>
          <w:rFonts w:ascii="仿宋" w:eastAsia="仿宋" w:hAnsi="仿宋"/>
          <w:b/>
          <w:bCs/>
          <w:sz w:val="36"/>
          <w:szCs w:val="36"/>
          <w:lang w:val="zh-CN"/>
        </w:rPr>
      </w:pPr>
      <w:r>
        <w:rPr>
          <w:rFonts w:ascii="仿宋" w:eastAsia="仿宋" w:hAnsi="仿宋"/>
          <w:b/>
          <w:bCs/>
          <w:sz w:val="36"/>
          <w:szCs w:val="36"/>
          <w:lang w:val="zh-CN"/>
        </w:rPr>
        <w:br w:type="page"/>
      </w:r>
    </w:p>
    <w:p w:rsidR="006655C7" w:rsidRDefault="003B1EA2">
      <w:pPr>
        <w:autoSpaceDE w:val="0"/>
        <w:autoSpaceDN w:val="0"/>
        <w:adjustRightInd w:val="0"/>
        <w:snapToGrid w:val="0"/>
        <w:spacing w:line="500" w:lineRule="exact"/>
        <w:jc w:val="center"/>
        <w:outlineLvl w:val="0"/>
        <w:rPr>
          <w:rFonts w:ascii="仿宋" w:eastAsia="仿宋" w:hAnsi="仿宋"/>
          <w:b/>
          <w:sz w:val="28"/>
          <w:szCs w:val="28"/>
        </w:rPr>
      </w:pPr>
      <w:r>
        <w:rPr>
          <w:rFonts w:ascii="仿宋" w:eastAsia="仿宋" w:hAnsi="仿宋" w:hint="eastAsia"/>
          <w:b/>
          <w:bCs/>
          <w:sz w:val="36"/>
          <w:szCs w:val="36"/>
          <w:lang w:val="zh-CN"/>
        </w:rPr>
        <w:lastRenderedPageBreak/>
        <w:t>第三部分</w:t>
      </w:r>
      <w:r>
        <w:rPr>
          <w:rFonts w:ascii="仿宋" w:eastAsia="仿宋" w:hAnsi="仿宋"/>
          <w:b/>
          <w:bCs/>
          <w:sz w:val="36"/>
          <w:szCs w:val="36"/>
          <w:lang w:val="zh-CN"/>
        </w:rPr>
        <w:t xml:space="preserve"> </w:t>
      </w:r>
      <w:r>
        <w:rPr>
          <w:rFonts w:ascii="仿宋" w:eastAsia="仿宋" w:hAnsi="仿宋" w:hint="eastAsia"/>
          <w:b/>
          <w:bCs/>
          <w:sz w:val="36"/>
          <w:szCs w:val="36"/>
          <w:lang w:val="zh-CN"/>
        </w:rPr>
        <w:t>项目需求</w:t>
      </w:r>
    </w:p>
    <w:p w:rsidR="006655C7" w:rsidRDefault="006655C7">
      <w:pPr>
        <w:spacing w:line="440" w:lineRule="exact"/>
        <w:rPr>
          <w:rFonts w:ascii="仿宋" w:eastAsia="仿宋" w:hAnsi="仿宋"/>
          <w:b/>
          <w:bCs/>
          <w:kern w:val="0"/>
          <w:sz w:val="28"/>
          <w:szCs w:val="28"/>
          <w:lang w:val="zh-CN"/>
        </w:rPr>
      </w:pPr>
    </w:p>
    <w:p w:rsidR="006655C7" w:rsidRDefault="003B1EA2">
      <w:pPr>
        <w:spacing w:line="440" w:lineRule="exact"/>
        <w:ind w:firstLineChars="200" w:firstLine="562"/>
        <w:rPr>
          <w:rFonts w:ascii="仿宋" w:eastAsia="仿宋" w:hAnsi="仿宋"/>
          <w:b/>
          <w:bCs/>
          <w:kern w:val="0"/>
          <w:sz w:val="28"/>
          <w:szCs w:val="28"/>
        </w:rPr>
      </w:pPr>
      <w:r>
        <w:rPr>
          <w:rFonts w:ascii="仿宋" w:eastAsia="仿宋" w:hAnsi="仿宋" w:hint="eastAsia"/>
          <w:b/>
          <w:bCs/>
          <w:kern w:val="0"/>
          <w:sz w:val="28"/>
          <w:szCs w:val="28"/>
        </w:rPr>
        <w:t>一、消防设施维保服务范围（包括但不限于）及要求</w:t>
      </w:r>
    </w:p>
    <w:p w:rsidR="006655C7" w:rsidRDefault="003B1EA2">
      <w:pPr>
        <w:spacing w:line="440" w:lineRule="exact"/>
        <w:ind w:firstLineChars="200" w:firstLine="562"/>
        <w:rPr>
          <w:rFonts w:ascii="仿宋" w:eastAsia="仿宋" w:hAnsi="仿宋"/>
          <w:b/>
          <w:bCs/>
          <w:kern w:val="0"/>
          <w:sz w:val="28"/>
          <w:szCs w:val="28"/>
        </w:rPr>
      </w:pPr>
      <w:r>
        <w:rPr>
          <w:rFonts w:ascii="仿宋" w:eastAsia="仿宋" w:hAnsi="仿宋"/>
          <w:b/>
          <w:bCs/>
          <w:kern w:val="0"/>
          <w:sz w:val="28"/>
          <w:szCs w:val="28"/>
        </w:rPr>
        <w:t>1.</w:t>
      </w:r>
      <w:r>
        <w:rPr>
          <w:rFonts w:ascii="仿宋" w:eastAsia="仿宋" w:hAnsi="仿宋" w:hint="eastAsia"/>
          <w:b/>
          <w:bCs/>
          <w:kern w:val="0"/>
          <w:sz w:val="28"/>
          <w:szCs w:val="28"/>
        </w:rPr>
        <w:t>自动报警及联动控制系统</w:t>
      </w:r>
    </w:p>
    <w:p w:rsidR="006655C7" w:rsidRDefault="003B1EA2">
      <w:pPr>
        <w:spacing w:line="440" w:lineRule="exact"/>
        <w:ind w:firstLineChars="200" w:firstLine="560"/>
        <w:rPr>
          <w:rFonts w:ascii="仿宋" w:eastAsia="仿宋" w:hAnsi="仿宋"/>
          <w:kern w:val="0"/>
          <w:sz w:val="28"/>
          <w:szCs w:val="28"/>
        </w:rPr>
      </w:pPr>
      <w:r>
        <w:rPr>
          <w:rFonts w:ascii="仿宋" w:eastAsia="仿宋" w:hAnsi="仿宋" w:hint="eastAsia"/>
          <w:kern w:val="0"/>
          <w:sz w:val="28"/>
          <w:szCs w:val="28"/>
        </w:rPr>
        <w:t>定期对自动报警及联动控制系统进行检测检测，并登记台账报表。</w:t>
      </w:r>
    </w:p>
    <w:p w:rsidR="006655C7" w:rsidRDefault="003B1EA2">
      <w:pPr>
        <w:spacing w:line="44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附表</w:t>
      </w:r>
      <w:r>
        <w:rPr>
          <w:rFonts w:ascii="仿宋" w:eastAsia="仿宋" w:hAnsi="仿宋"/>
          <w:kern w:val="0"/>
          <w:sz w:val="28"/>
          <w:szCs w:val="28"/>
          <w:lang w:val="zh-CN"/>
        </w:rPr>
        <w:t>1</w:t>
      </w:r>
      <w:r>
        <w:rPr>
          <w:rFonts w:ascii="仿宋" w:eastAsia="仿宋" w:hAnsi="仿宋" w:hint="eastAsia"/>
          <w:kern w:val="0"/>
          <w:sz w:val="28"/>
          <w:szCs w:val="28"/>
          <w:lang w:val="zh-CN"/>
        </w:rPr>
        <w:t>：自动报警及联动控制系统检查报告表（包括但不限于此表）</w:t>
      </w:r>
    </w:p>
    <w:p w:rsidR="006655C7" w:rsidRDefault="003B1EA2">
      <w:pPr>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）电源部分</w:t>
      </w:r>
    </w:p>
    <w:tbl>
      <w:tblPr>
        <w:tblW w:w="52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4933"/>
        <w:gridCol w:w="1925"/>
        <w:gridCol w:w="826"/>
        <w:gridCol w:w="769"/>
      </w:tblGrid>
      <w:tr w:rsidR="006655C7">
        <w:trPr>
          <w:trHeight w:val="425"/>
        </w:trPr>
        <w:tc>
          <w:tcPr>
            <w:tcW w:w="315" w:type="pct"/>
          </w:tcPr>
          <w:p w:rsidR="006655C7" w:rsidRDefault="003B1EA2">
            <w:pPr>
              <w:spacing w:line="440" w:lineRule="exact"/>
              <w:jc w:val="center"/>
              <w:rPr>
                <w:rFonts w:ascii="仿宋" w:eastAsia="仿宋" w:hAnsi="仿宋"/>
                <w:sz w:val="24"/>
              </w:rPr>
            </w:pPr>
            <w:r>
              <w:rPr>
                <w:rFonts w:ascii="仿宋" w:eastAsia="仿宋" w:hAnsi="仿宋" w:hint="eastAsia"/>
                <w:sz w:val="24"/>
              </w:rPr>
              <w:t>序号</w:t>
            </w:r>
          </w:p>
        </w:tc>
        <w:tc>
          <w:tcPr>
            <w:tcW w:w="2734" w:type="pct"/>
          </w:tcPr>
          <w:p w:rsidR="006655C7" w:rsidRDefault="003B1EA2">
            <w:pPr>
              <w:spacing w:line="440" w:lineRule="exact"/>
              <w:ind w:firstLineChars="200" w:firstLine="480"/>
              <w:rPr>
                <w:rFonts w:ascii="仿宋" w:eastAsia="仿宋" w:hAnsi="仿宋"/>
                <w:sz w:val="24"/>
              </w:rPr>
            </w:pPr>
            <w:r>
              <w:rPr>
                <w:rFonts w:ascii="仿宋" w:eastAsia="仿宋" w:hAnsi="仿宋" w:hint="eastAsia"/>
                <w:sz w:val="24"/>
              </w:rPr>
              <w:t>设备维护及检查内容</w:t>
            </w:r>
          </w:p>
        </w:tc>
        <w:tc>
          <w:tcPr>
            <w:tcW w:w="1067" w:type="pct"/>
          </w:tcPr>
          <w:p w:rsidR="006655C7" w:rsidRDefault="003B1EA2">
            <w:pPr>
              <w:spacing w:line="440" w:lineRule="exact"/>
              <w:ind w:firstLineChars="200" w:firstLine="480"/>
              <w:rPr>
                <w:rFonts w:ascii="仿宋" w:eastAsia="仿宋" w:hAnsi="仿宋"/>
                <w:sz w:val="24"/>
              </w:rPr>
            </w:pPr>
            <w:r>
              <w:rPr>
                <w:rFonts w:ascii="仿宋" w:eastAsia="仿宋" w:hAnsi="仿宋" w:hint="eastAsia"/>
                <w:sz w:val="24"/>
              </w:rPr>
              <w:t>实</w:t>
            </w:r>
            <w:r>
              <w:rPr>
                <w:rFonts w:ascii="仿宋" w:eastAsia="仿宋" w:hAnsi="仿宋"/>
                <w:sz w:val="24"/>
              </w:rPr>
              <w:t xml:space="preserve">  </w:t>
            </w:r>
            <w:r>
              <w:rPr>
                <w:rFonts w:ascii="仿宋" w:eastAsia="仿宋" w:hAnsi="仿宋" w:hint="eastAsia"/>
                <w:sz w:val="24"/>
              </w:rPr>
              <w:t>测</w:t>
            </w:r>
          </w:p>
        </w:tc>
        <w:tc>
          <w:tcPr>
            <w:tcW w:w="458" w:type="pct"/>
          </w:tcPr>
          <w:p w:rsidR="006655C7" w:rsidRDefault="003B1EA2">
            <w:pPr>
              <w:spacing w:line="440" w:lineRule="exact"/>
              <w:rPr>
                <w:rFonts w:ascii="仿宋" w:eastAsia="仿宋" w:hAnsi="仿宋"/>
                <w:sz w:val="24"/>
              </w:rPr>
            </w:pPr>
            <w:r>
              <w:rPr>
                <w:rFonts w:ascii="仿宋" w:eastAsia="仿宋" w:hAnsi="仿宋" w:hint="eastAsia"/>
                <w:sz w:val="24"/>
              </w:rPr>
              <w:t>结论</w:t>
            </w:r>
          </w:p>
        </w:tc>
        <w:tc>
          <w:tcPr>
            <w:tcW w:w="426" w:type="pct"/>
          </w:tcPr>
          <w:p w:rsidR="006655C7" w:rsidRDefault="003B1EA2">
            <w:pPr>
              <w:spacing w:line="440" w:lineRule="exact"/>
              <w:rPr>
                <w:rFonts w:ascii="仿宋" w:eastAsia="仿宋" w:hAnsi="仿宋"/>
                <w:sz w:val="24"/>
              </w:rPr>
            </w:pPr>
            <w:r>
              <w:rPr>
                <w:rFonts w:ascii="仿宋" w:eastAsia="仿宋" w:hAnsi="仿宋" w:hint="eastAsia"/>
                <w:sz w:val="24"/>
              </w:rPr>
              <w:t>备</w:t>
            </w:r>
            <w:r>
              <w:rPr>
                <w:rFonts w:ascii="仿宋" w:eastAsia="仿宋" w:hAnsi="仿宋"/>
                <w:sz w:val="24"/>
              </w:rPr>
              <w:t xml:space="preserve"> </w:t>
            </w:r>
            <w:r>
              <w:rPr>
                <w:rFonts w:ascii="仿宋" w:eastAsia="仿宋" w:hAnsi="仿宋" w:hint="eastAsia"/>
                <w:sz w:val="24"/>
              </w:rPr>
              <w:t>注</w:t>
            </w:r>
          </w:p>
        </w:tc>
      </w:tr>
      <w:tr w:rsidR="006655C7">
        <w:trPr>
          <w:trHeight w:val="688"/>
        </w:trPr>
        <w:tc>
          <w:tcPr>
            <w:tcW w:w="315" w:type="pct"/>
            <w:vAlign w:val="center"/>
          </w:tcPr>
          <w:p w:rsidR="006655C7" w:rsidRDefault="003B1EA2">
            <w:pPr>
              <w:spacing w:line="440" w:lineRule="exact"/>
              <w:rPr>
                <w:rFonts w:ascii="仿宋" w:eastAsia="仿宋" w:hAnsi="仿宋"/>
                <w:sz w:val="24"/>
              </w:rPr>
            </w:pPr>
            <w:r>
              <w:rPr>
                <w:rFonts w:ascii="仿宋" w:eastAsia="仿宋" w:hAnsi="仿宋"/>
                <w:sz w:val="24"/>
              </w:rPr>
              <w:t>1</w:t>
            </w:r>
          </w:p>
        </w:tc>
        <w:tc>
          <w:tcPr>
            <w:tcW w:w="2734" w:type="pct"/>
          </w:tcPr>
          <w:p w:rsidR="006655C7" w:rsidRDefault="003B1EA2">
            <w:pPr>
              <w:spacing w:line="440" w:lineRule="exact"/>
              <w:rPr>
                <w:rFonts w:ascii="仿宋" w:eastAsia="仿宋" w:hAnsi="仿宋"/>
                <w:sz w:val="24"/>
              </w:rPr>
            </w:pPr>
            <w:r>
              <w:rPr>
                <w:rFonts w:ascii="仿宋" w:eastAsia="仿宋" w:hAnsi="仿宋" w:hint="eastAsia"/>
                <w:sz w:val="24"/>
              </w:rPr>
              <w:t>外控</w:t>
            </w:r>
            <w:r>
              <w:rPr>
                <w:rFonts w:ascii="仿宋" w:eastAsia="仿宋" w:hAnsi="仿宋"/>
                <w:sz w:val="24"/>
              </w:rPr>
              <w:t>24V</w:t>
            </w:r>
            <w:r>
              <w:rPr>
                <w:rFonts w:ascii="仿宋" w:eastAsia="仿宋" w:hAnsi="仿宋" w:hint="eastAsia"/>
                <w:sz w:val="24"/>
              </w:rPr>
              <w:t>输出电压</w:t>
            </w:r>
          </w:p>
          <w:p w:rsidR="006655C7" w:rsidRDefault="003B1EA2">
            <w:pPr>
              <w:spacing w:line="440" w:lineRule="exact"/>
              <w:rPr>
                <w:rFonts w:ascii="仿宋" w:eastAsia="仿宋" w:hAnsi="仿宋"/>
                <w:sz w:val="24"/>
              </w:rPr>
            </w:pPr>
            <w:r>
              <w:rPr>
                <w:rFonts w:ascii="仿宋" w:eastAsia="仿宋" w:hAnsi="仿宋" w:hint="eastAsia"/>
                <w:sz w:val="24"/>
              </w:rPr>
              <w:t>外控</w:t>
            </w:r>
            <w:r>
              <w:rPr>
                <w:rFonts w:ascii="仿宋" w:eastAsia="仿宋" w:hAnsi="仿宋"/>
                <w:sz w:val="24"/>
              </w:rPr>
              <w:t>30V</w:t>
            </w:r>
            <w:r>
              <w:rPr>
                <w:rFonts w:ascii="仿宋" w:eastAsia="仿宋" w:hAnsi="仿宋" w:hint="eastAsia"/>
                <w:sz w:val="24"/>
              </w:rPr>
              <w:t>输出电压</w:t>
            </w:r>
          </w:p>
        </w:tc>
        <w:tc>
          <w:tcPr>
            <w:tcW w:w="1067" w:type="pct"/>
          </w:tcPr>
          <w:p w:rsidR="006655C7" w:rsidRDefault="003B1EA2">
            <w:pPr>
              <w:spacing w:line="440" w:lineRule="exact"/>
              <w:ind w:firstLineChars="200" w:firstLine="480"/>
              <w:rPr>
                <w:rFonts w:ascii="仿宋" w:eastAsia="仿宋" w:hAnsi="仿宋"/>
                <w:sz w:val="24"/>
              </w:rPr>
            </w:pPr>
            <w:r>
              <w:rPr>
                <w:rFonts w:ascii="仿宋" w:eastAsia="仿宋" w:hAnsi="仿宋"/>
                <w:sz w:val="24"/>
              </w:rPr>
              <w:t>______V</w:t>
            </w:r>
          </w:p>
          <w:p w:rsidR="006655C7" w:rsidRDefault="003B1EA2">
            <w:pPr>
              <w:spacing w:line="440" w:lineRule="exact"/>
              <w:ind w:firstLineChars="200" w:firstLine="480"/>
              <w:rPr>
                <w:rFonts w:ascii="仿宋" w:eastAsia="仿宋" w:hAnsi="仿宋"/>
                <w:sz w:val="24"/>
              </w:rPr>
            </w:pPr>
            <w:r>
              <w:rPr>
                <w:rFonts w:ascii="仿宋" w:eastAsia="仿宋" w:hAnsi="仿宋"/>
                <w:sz w:val="24"/>
              </w:rPr>
              <w:t>______V</w:t>
            </w:r>
          </w:p>
        </w:tc>
        <w:tc>
          <w:tcPr>
            <w:tcW w:w="458" w:type="pct"/>
          </w:tcPr>
          <w:p w:rsidR="006655C7" w:rsidRDefault="006655C7">
            <w:pPr>
              <w:spacing w:line="440" w:lineRule="exact"/>
              <w:ind w:firstLineChars="200" w:firstLine="480"/>
              <w:rPr>
                <w:rFonts w:ascii="仿宋" w:eastAsia="仿宋" w:hAnsi="仿宋"/>
                <w:sz w:val="24"/>
              </w:rPr>
            </w:pPr>
          </w:p>
        </w:tc>
        <w:tc>
          <w:tcPr>
            <w:tcW w:w="426" w:type="pct"/>
          </w:tcPr>
          <w:p w:rsidR="006655C7" w:rsidRDefault="006655C7">
            <w:pPr>
              <w:spacing w:line="440" w:lineRule="exact"/>
              <w:ind w:firstLineChars="200" w:firstLine="480"/>
              <w:rPr>
                <w:rFonts w:ascii="仿宋" w:eastAsia="仿宋" w:hAnsi="仿宋"/>
                <w:sz w:val="24"/>
              </w:rPr>
            </w:pPr>
          </w:p>
        </w:tc>
      </w:tr>
      <w:tr w:rsidR="006655C7">
        <w:trPr>
          <w:trHeight w:val="1353"/>
        </w:trPr>
        <w:tc>
          <w:tcPr>
            <w:tcW w:w="315" w:type="pct"/>
            <w:vAlign w:val="center"/>
          </w:tcPr>
          <w:p w:rsidR="006655C7" w:rsidRDefault="003B1EA2">
            <w:pPr>
              <w:spacing w:line="440" w:lineRule="exact"/>
              <w:rPr>
                <w:rFonts w:ascii="仿宋" w:eastAsia="仿宋" w:hAnsi="仿宋"/>
                <w:sz w:val="24"/>
              </w:rPr>
            </w:pPr>
            <w:r>
              <w:rPr>
                <w:rFonts w:ascii="仿宋" w:eastAsia="仿宋" w:hAnsi="仿宋"/>
                <w:sz w:val="24"/>
              </w:rPr>
              <w:t>2</w:t>
            </w:r>
          </w:p>
        </w:tc>
        <w:tc>
          <w:tcPr>
            <w:tcW w:w="2734" w:type="pct"/>
          </w:tcPr>
          <w:p w:rsidR="006655C7" w:rsidRDefault="006655C7">
            <w:pPr>
              <w:spacing w:line="440" w:lineRule="exact"/>
              <w:ind w:firstLineChars="200" w:firstLine="480"/>
              <w:rPr>
                <w:rFonts w:ascii="仿宋" w:eastAsia="仿宋" w:hAnsi="仿宋"/>
                <w:sz w:val="24"/>
              </w:rPr>
            </w:pPr>
          </w:p>
          <w:p w:rsidR="006655C7" w:rsidRDefault="003B1EA2">
            <w:pPr>
              <w:spacing w:line="440" w:lineRule="exact"/>
              <w:rPr>
                <w:rFonts w:ascii="仿宋" w:eastAsia="仿宋" w:hAnsi="仿宋"/>
                <w:sz w:val="24"/>
              </w:rPr>
            </w:pPr>
            <w:r>
              <w:rPr>
                <w:rFonts w:ascii="仿宋" w:eastAsia="仿宋" w:hAnsi="仿宋" w:hint="eastAsia"/>
                <w:sz w:val="24"/>
              </w:rPr>
              <w:t>外控蓄电池组电压</w:t>
            </w:r>
            <w:r>
              <w:rPr>
                <w:rFonts w:ascii="仿宋" w:eastAsia="仿宋" w:hAnsi="仿宋"/>
                <w:sz w:val="24"/>
              </w:rPr>
              <w:t>(E1</w:t>
            </w:r>
            <w:r>
              <w:rPr>
                <w:rFonts w:ascii="仿宋" w:eastAsia="仿宋" w:hAnsi="仿宋" w:hint="eastAsia"/>
                <w:sz w:val="24"/>
              </w:rPr>
              <w:t>、</w:t>
            </w:r>
            <w:r>
              <w:rPr>
                <w:rFonts w:ascii="仿宋" w:eastAsia="仿宋" w:hAnsi="仿宋"/>
                <w:sz w:val="24"/>
              </w:rPr>
              <w:t>E2)</w:t>
            </w:r>
          </w:p>
          <w:p w:rsidR="006655C7" w:rsidRDefault="003B1EA2">
            <w:pPr>
              <w:spacing w:line="440" w:lineRule="exact"/>
              <w:rPr>
                <w:rFonts w:ascii="仿宋" w:eastAsia="仿宋" w:hAnsi="仿宋"/>
                <w:sz w:val="24"/>
              </w:rPr>
            </w:pPr>
            <w:r>
              <w:rPr>
                <w:rFonts w:ascii="仿宋" w:eastAsia="仿宋" w:hAnsi="仿宋" w:hint="eastAsia"/>
                <w:sz w:val="24"/>
              </w:rPr>
              <w:t>报警蓄电池组电压（</w:t>
            </w:r>
            <w:r>
              <w:rPr>
                <w:rFonts w:ascii="仿宋" w:eastAsia="仿宋" w:hAnsi="仿宋"/>
                <w:sz w:val="24"/>
              </w:rPr>
              <w:t>E3</w:t>
            </w:r>
            <w:r>
              <w:rPr>
                <w:rFonts w:ascii="仿宋" w:eastAsia="仿宋" w:hAnsi="仿宋" w:hint="eastAsia"/>
                <w:sz w:val="24"/>
              </w:rPr>
              <w:t>、</w:t>
            </w:r>
            <w:r>
              <w:rPr>
                <w:rFonts w:ascii="仿宋" w:eastAsia="仿宋" w:hAnsi="仿宋"/>
                <w:sz w:val="24"/>
              </w:rPr>
              <w:t>E4</w:t>
            </w:r>
            <w:r>
              <w:rPr>
                <w:rFonts w:ascii="仿宋" w:eastAsia="仿宋" w:hAnsi="仿宋" w:hint="eastAsia"/>
                <w:sz w:val="24"/>
              </w:rPr>
              <w:t>）</w:t>
            </w:r>
          </w:p>
        </w:tc>
        <w:tc>
          <w:tcPr>
            <w:tcW w:w="1067" w:type="pct"/>
          </w:tcPr>
          <w:p w:rsidR="006655C7" w:rsidRDefault="003B1EA2">
            <w:pPr>
              <w:spacing w:line="440" w:lineRule="exact"/>
              <w:ind w:firstLineChars="200" w:firstLine="480"/>
              <w:rPr>
                <w:rFonts w:ascii="仿宋" w:eastAsia="仿宋" w:hAnsi="仿宋"/>
                <w:sz w:val="24"/>
              </w:rPr>
            </w:pPr>
            <w:r>
              <w:rPr>
                <w:rFonts w:ascii="仿宋" w:eastAsia="仿宋" w:hAnsi="仿宋"/>
                <w:sz w:val="24"/>
              </w:rPr>
              <w:t>E1___V</w:t>
            </w:r>
          </w:p>
          <w:p w:rsidR="006655C7" w:rsidRDefault="003B1EA2">
            <w:pPr>
              <w:spacing w:line="440" w:lineRule="exact"/>
              <w:ind w:firstLineChars="200" w:firstLine="480"/>
              <w:rPr>
                <w:rFonts w:ascii="仿宋" w:eastAsia="仿宋" w:hAnsi="仿宋"/>
                <w:sz w:val="24"/>
              </w:rPr>
            </w:pPr>
            <w:r>
              <w:rPr>
                <w:rFonts w:ascii="仿宋" w:eastAsia="仿宋" w:hAnsi="仿宋"/>
                <w:sz w:val="24"/>
              </w:rPr>
              <w:t>E2___V</w:t>
            </w:r>
          </w:p>
          <w:p w:rsidR="006655C7" w:rsidRDefault="003B1EA2">
            <w:pPr>
              <w:spacing w:line="440" w:lineRule="exact"/>
              <w:ind w:firstLineChars="200" w:firstLine="480"/>
              <w:rPr>
                <w:rFonts w:ascii="仿宋" w:eastAsia="仿宋" w:hAnsi="仿宋"/>
                <w:sz w:val="24"/>
              </w:rPr>
            </w:pPr>
            <w:r>
              <w:rPr>
                <w:rFonts w:ascii="仿宋" w:eastAsia="仿宋" w:hAnsi="仿宋"/>
                <w:sz w:val="24"/>
              </w:rPr>
              <w:t>E3___V</w:t>
            </w:r>
          </w:p>
          <w:p w:rsidR="006655C7" w:rsidRDefault="003B1EA2">
            <w:pPr>
              <w:spacing w:line="440" w:lineRule="exact"/>
              <w:ind w:firstLineChars="200" w:firstLine="480"/>
              <w:rPr>
                <w:rFonts w:ascii="仿宋" w:eastAsia="仿宋" w:hAnsi="仿宋"/>
                <w:sz w:val="24"/>
              </w:rPr>
            </w:pPr>
            <w:r>
              <w:rPr>
                <w:rFonts w:ascii="仿宋" w:eastAsia="仿宋" w:hAnsi="仿宋"/>
                <w:sz w:val="24"/>
              </w:rPr>
              <w:t>E4___V</w:t>
            </w:r>
          </w:p>
        </w:tc>
        <w:tc>
          <w:tcPr>
            <w:tcW w:w="458" w:type="pct"/>
          </w:tcPr>
          <w:p w:rsidR="006655C7" w:rsidRDefault="006655C7">
            <w:pPr>
              <w:spacing w:line="440" w:lineRule="exact"/>
              <w:ind w:firstLineChars="200" w:firstLine="480"/>
              <w:rPr>
                <w:rFonts w:ascii="仿宋" w:eastAsia="仿宋" w:hAnsi="仿宋"/>
                <w:sz w:val="24"/>
              </w:rPr>
            </w:pPr>
          </w:p>
        </w:tc>
        <w:tc>
          <w:tcPr>
            <w:tcW w:w="426" w:type="pct"/>
          </w:tcPr>
          <w:p w:rsidR="006655C7" w:rsidRDefault="006655C7">
            <w:pPr>
              <w:spacing w:line="440" w:lineRule="exact"/>
              <w:rPr>
                <w:rFonts w:ascii="仿宋" w:eastAsia="仿宋" w:hAnsi="仿宋"/>
                <w:sz w:val="24"/>
              </w:rPr>
            </w:pPr>
          </w:p>
        </w:tc>
      </w:tr>
      <w:tr w:rsidR="006655C7">
        <w:trPr>
          <w:trHeight w:val="688"/>
        </w:trPr>
        <w:tc>
          <w:tcPr>
            <w:tcW w:w="315" w:type="pct"/>
            <w:vAlign w:val="center"/>
          </w:tcPr>
          <w:p w:rsidR="006655C7" w:rsidRDefault="003B1EA2">
            <w:pPr>
              <w:spacing w:line="440" w:lineRule="exact"/>
              <w:rPr>
                <w:rFonts w:ascii="仿宋" w:eastAsia="仿宋" w:hAnsi="仿宋"/>
                <w:sz w:val="24"/>
              </w:rPr>
            </w:pPr>
            <w:r>
              <w:rPr>
                <w:rFonts w:ascii="仿宋" w:eastAsia="仿宋" w:hAnsi="仿宋"/>
                <w:sz w:val="24"/>
              </w:rPr>
              <w:t>3</w:t>
            </w:r>
          </w:p>
        </w:tc>
        <w:tc>
          <w:tcPr>
            <w:tcW w:w="2734" w:type="pct"/>
          </w:tcPr>
          <w:p w:rsidR="006655C7" w:rsidRDefault="003B1EA2">
            <w:pPr>
              <w:spacing w:line="440" w:lineRule="exact"/>
              <w:rPr>
                <w:rFonts w:ascii="仿宋" w:eastAsia="仿宋" w:hAnsi="仿宋"/>
                <w:sz w:val="24"/>
              </w:rPr>
            </w:pPr>
            <w:r>
              <w:rPr>
                <w:rFonts w:ascii="仿宋" w:eastAsia="仿宋" w:hAnsi="仿宋"/>
                <w:sz w:val="24"/>
              </w:rPr>
              <w:t>24V</w:t>
            </w:r>
            <w:r>
              <w:rPr>
                <w:rFonts w:ascii="仿宋" w:eastAsia="仿宋" w:hAnsi="仿宋" w:hint="eastAsia"/>
                <w:sz w:val="24"/>
              </w:rPr>
              <w:t>输出满负载时</w:t>
            </w:r>
          </w:p>
          <w:p w:rsidR="006655C7" w:rsidRDefault="003B1EA2">
            <w:pPr>
              <w:spacing w:line="440" w:lineRule="exact"/>
              <w:rPr>
                <w:rFonts w:ascii="仿宋" w:eastAsia="仿宋" w:hAnsi="仿宋"/>
                <w:sz w:val="24"/>
              </w:rPr>
            </w:pPr>
            <w:r>
              <w:rPr>
                <w:rFonts w:ascii="仿宋" w:eastAsia="仿宋" w:hAnsi="仿宋" w:hint="eastAsia"/>
                <w:sz w:val="24"/>
              </w:rPr>
              <w:t>电压输出、电流输出</w:t>
            </w:r>
          </w:p>
        </w:tc>
        <w:tc>
          <w:tcPr>
            <w:tcW w:w="1067" w:type="pct"/>
          </w:tcPr>
          <w:p w:rsidR="006655C7" w:rsidRDefault="003B1EA2">
            <w:pPr>
              <w:spacing w:line="440" w:lineRule="exact"/>
              <w:ind w:firstLineChars="200" w:firstLine="480"/>
              <w:rPr>
                <w:rFonts w:ascii="仿宋" w:eastAsia="仿宋" w:hAnsi="仿宋"/>
                <w:sz w:val="24"/>
              </w:rPr>
            </w:pPr>
            <w:r>
              <w:rPr>
                <w:rFonts w:ascii="仿宋" w:eastAsia="仿宋" w:hAnsi="仿宋"/>
                <w:sz w:val="24"/>
              </w:rPr>
              <w:t>_____V</w:t>
            </w:r>
          </w:p>
          <w:p w:rsidR="006655C7" w:rsidRDefault="003B1EA2">
            <w:pPr>
              <w:spacing w:line="440" w:lineRule="exact"/>
              <w:ind w:firstLineChars="200" w:firstLine="480"/>
              <w:rPr>
                <w:rFonts w:ascii="仿宋" w:eastAsia="仿宋" w:hAnsi="仿宋"/>
                <w:sz w:val="24"/>
              </w:rPr>
            </w:pPr>
            <w:r>
              <w:rPr>
                <w:rFonts w:ascii="仿宋" w:eastAsia="仿宋" w:hAnsi="仿宋"/>
                <w:sz w:val="24"/>
              </w:rPr>
              <w:t>_____A</w:t>
            </w:r>
          </w:p>
        </w:tc>
        <w:tc>
          <w:tcPr>
            <w:tcW w:w="458" w:type="pct"/>
          </w:tcPr>
          <w:p w:rsidR="006655C7" w:rsidRDefault="006655C7">
            <w:pPr>
              <w:spacing w:line="440" w:lineRule="exact"/>
              <w:ind w:firstLineChars="200" w:firstLine="480"/>
              <w:rPr>
                <w:rFonts w:ascii="仿宋" w:eastAsia="仿宋" w:hAnsi="仿宋"/>
                <w:sz w:val="24"/>
              </w:rPr>
            </w:pPr>
          </w:p>
        </w:tc>
        <w:tc>
          <w:tcPr>
            <w:tcW w:w="426" w:type="pct"/>
          </w:tcPr>
          <w:p w:rsidR="006655C7" w:rsidRDefault="006655C7">
            <w:pPr>
              <w:spacing w:line="440" w:lineRule="exact"/>
              <w:ind w:firstLineChars="200" w:firstLine="480"/>
              <w:rPr>
                <w:rFonts w:ascii="仿宋" w:eastAsia="仿宋" w:hAnsi="仿宋"/>
                <w:sz w:val="24"/>
              </w:rPr>
            </w:pPr>
          </w:p>
        </w:tc>
      </w:tr>
      <w:tr w:rsidR="006655C7">
        <w:trPr>
          <w:trHeight w:val="332"/>
        </w:trPr>
        <w:tc>
          <w:tcPr>
            <w:tcW w:w="315" w:type="pct"/>
            <w:vAlign w:val="center"/>
          </w:tcPr>
          <w:p w:rsidR="006655C7" w:rsidRDefault="003B1EA2">
            <w:pPr>
              <w:spacing w:line="440" w:lineRule="exact"/>
              <w:rPr>
                <w:rFonts w:ascii="仿宋" w:eastAsia="仿宋" w:hAnsi="仿宋"/>
                <w:sz w:val="24"/>
              </w:rPr>
            </w:pPr>
            <w:r>
              <w:rPr>
                <w:rFonts w:ascii="仿宋" w:eastAsia="仿宋" w:hAnsi="仿宋"/>
                <w:sz w:val="24"/>
              </w:rPr>
              <w:t>4</w:t>
            </w:r>
          </w:p>
        </w:tc>
        <w:tc>
          <w:tcPr>
            <w:tcW w:w="2734" w:type="pct"/>
          </w:tcPr>
          <w:p w:rsidR="006655C7" w:rsidRDefault="003B1EA2">
            <w:pPr>
              <w:spacing w:line="440" w:lineRule="exact"/>
              <w:rPr>
                <w:rFonts w:ascii="仿宋" w:eastAsia="仿宋" w:hAnsi="仿宋"/>
                <w:sz w:val="24"/>
              </w:rPr>
            </w:pPr>
            <w:r>
              <w:rPr>
                <w:rFonts w:ascii="仿宋" w:eastAsia="仿宋" w:hAnsi="仿宋" w:hint="eastAsia"/>
                <w:sz w:val="24"/>
              </w:rPr>
              <w:t>主、备电转换功能</w:t>
            </w:r>
          </w:p>
        </w:tc>
        <w:tc>
          <w:tcPr>
            <w:tcW w:w="1067" w:type="pct"/>
          </w:tcPr>
          <w:p w:rsidR="006655C7" w:rsidRDefault="006655C7">
            <w:pPr>
              <w:spacing w:line="440" w:lineRule="exact"/>
              <w:ind w:firstLineChars="200" w:firstLine="480"/>
              <w:rPr>
                <w:rFonts w:ascii="仿宋" w:eastAsia="仿宋" w:hAnsi="仿宋"/>
                <w:sz w:val="24"/>
              </w:rPr>
            </w:pPr>
          </w:p>
        </w:tc>
        <w:tc>
          <w:tcPr>
            <w:tcW w:w="458" w:type="pct"/>
          </w:tcPr>
          <w:p w:rsidR="006655C7" w:rsidRDefault="006655C7">
            <w:pPr>
              <w:spacing w:line="440" w:lineRule="exact"/>
              <w:ind w:firstLineChars="200" w:firstLine="480"/>
              <w:rPr>
                <w:rFonts w:ascii="仿宋" w:eastAsia="仿宋" w:hAnsi="仿宋"/>
                <w:sz w:val="24"/>
              </w:rPr>
            </w:pPr>
          </w:p>
        </w:tc>
        <w:tc>
          <w:tcPr>
            <w:tcW w:w="426" w:type="pct"/>
          </w:tcPr>
          <w:p w:rsidR="006655C7" w:rsidRDefault="006655C7">
            <w:pPr>
              <w:spacing w:line="440" w:lineRule="exact"/>
              <w:ind w:firstLineChars="200" w:firstLine="480"/>
              <w:rPr>
                <w:rFonts w:ascii="仿宋" w:eastAsia="仿宋" w:hAnsi="仿宋"/>
                <w:sz w:val="24"/>
              </w:rPr>
            </w:pPr>
          </w:p>
        </w:tc>
      </w:tr>
      <w:tr w:rsidR="006655C7">
        <w:trPr>
          <w:trHeight w:val="355"/>
        </w:trPr>
        <w:tc>
          <w:tcPr>
            <w:tcW w:w="315" w:type="pct"/>
            <w:vAlign w:val="center"/>
          </w:tcPr>
          <w:p w:rsidR="006655C7" w:rsidRDefault="003B1EA2">
            <w:pPr>
              <w:spacing w:line="440" w:lineRule="exact"/>
              <w:rPr>
                <w:rFonts w:ascii="仿宋" w:eastAsia="仿宋" w:hAnsi="仿宋"/>
                <w:sz w:val="24"/>
              </w:rPr>
            </w:pPr>
            <w:r>
              <w:rPr>
                <w:rFonts w:ascii="仿宋" w:eastAsia="仿宋" w:hAnsi="仿宋"/>
                <w:sz w:val="24"/>
              </w:rPr>
              <w:t>5</w:t>
            </w:r>
          </w:p>
        </w:tc>
        <w:tc>
          <w:tcPr>
            <w:tcW w:w="2734" w:type="pct"/>
          </w:tcPr>
          <w:p w:rsidR="006655C7" w:rsidRDefault="003B1EA2">
            <w:pPr>
              <w:spacing w:line="440" w:lineRule="exact"/>
              <w:rPr>
                <w:rFonts w:ascii="仿宋" w:eastAsia="仿宋" w:hAnsi="仿宋"/>
                <w:sz w:val="24"/>
              </w:rPr>
            </w:pPr>
            <w:r>
              <w:rPr>
                <w:rFonts w:ascii="仿宋" w:eastAsia="仿宋" w:hAnsi="仿宋" w:hint="eastAsia"/>
                <w:sz w:val="24"/>
              </w:rPr>
              <w:t>相应指示灯指示正常</w:t>
            </w:r>
          </w:p>
        </w:tc>
        <w:tc>
          <w:tcPr>
            <w:tcW w:w="1067" w:type="pct"/>
          </w:tcPr>
          <w:p w:rsidR="006655C7" w:rsidRDefault="006655C7">
            <w:pPr>
              <w:spacing w:line="440" w:lineRule="exact"/>
              <w:ind w:firstLineChars="200" w:firstLine="480"/>
              <w:rPr>
                <w:rFonts w:ascii="仿宋" w:eastAsia="仿宋" w:hAnsi="仿宋"/>
                <w:sz w:val="24"/>
              </w:rPr>
            </w:pPr>
          </w:p>
        </w:tc>
        <w:tc>
          <w:tcPr>
            <w:tcW w:w="458" w:type="pct"/>
          </w:tcPr>
          <w:p w:rsidR="006655C7" w:rsidRDefault="006655C7">
            <w:pPr>
              <w:spacing w:line="440" w:lineRule="exact"/>
              <w:ind w:firstLineChars="200" w:firstLine="480"/>
              <w:rPr>
                <w:rFonts w:ascii="仿宋" w:eastAsia="仿宋" w:hAnsi="仿宋"/>
                <w:sz w:val="24"/>
              </w:rPr>
            </w:pPr>
          </w:p>
        </w:tc>
        <w:tc>
          <w:tcPr>
            <w:tcW w:w="426" w:type="pct"/>
          </w:tcPr>
          <w:p w:rsidR="006655C7" w:rsidRDefault="006655C7">
            <w:pPr>
              <w:spacing w:line="440" w:lineRule="exact"/>
              <w:ind w:firstLineChars="200" w:firstLine="480"/>
              <w:rPr>
                <w:rFonts w:ascii="仿宋" w:eastAsia="仿宋" w:hAnsi="仿宋"/>
                <w:sz w:val="24"/>
              </w:rPr>
            </w:pPr>
          </w:p>
        </w:tc>
      </w:tr>
    </w:tbl>
    <w:p w:rsidR="006655C7" w:rsidRDefault="003B1EA2">
      <w:pPr>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）报警系统基本功能</w:t>
      </w:r>
    </w:p>
    <w:tbl>
      <w:tblPr>
        <w:tblpPr w:leftFromText="180" w:rightFromText="180" w:vertAnchor="text" w:tblpY="1"/>
        <w:tblOverlap w:val="never"/>
        <w:tblW w:w="52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151"/>
        <w:gridCol w:w="43"/>
        <w:gridCol w:w="4711"/>
        <w:gridCol w:w="805"/>
        <w:gridCol w:w="935"/>
        <w:gridCol w:w="825"/>
      </w:tblGrid>
      <w:tr w:rsidR="006655C7">
        <w:trPr>
          <w:trHeight w:val="726"/>
        </w:trPr>
        <w:tc>
          <w:tcPr>
            <w:tcW w:w="309" w:type="pct"/>
            <w:vAlign w:val="center"/>
          </w:tcPr>
          <w:p w:rsidR="006655C7" w:rsidRDefault="003B1EA2">
            <w:pPr>
              <w:spacing w:line="440" w:lineRule="exact"/>
              <w:rPr>
                <w:rFonts w:ascii="仿宋" w:eastAsia="仿宋" w:hAnsi="仿宋"/>
                <w:sz w:val="24"/>
              </w:rPr>
            </w:pPr>
            <w:r>
              <w:rPr>
                <w:rFonts w:ascii="仿宋" w:eastAsia="仿宋" w:hAnsi="仿宋" w:hint="eastAsia"/>
                <w:sz w:val="24"/>
              </w:rPr>
              <w:t>序号</w:t>
            </w:r>
          </w:p>
        </w:tc>
        <w:tc>
          <w:tcPr>
            <w:tcW w:w="3270" w:type="pct"/>
            <w:gridSpan w:val="3"/>
            <w:vAlign w:val="center"/>
          </w:tcPr>
          <w:p w:rsidR="006655C7" w:rsidRDefault="003B1EA2">
            <w:pPr>
              <w:spacing w:line="440" w:lineRule="exact"/>
              <w:ind w:firstLineChars="200" w:firstLine="480"/>
              <w:rPr>
                <w:rFonts w:ascii="仿宋" w:eastAsia="仿宋" w:hAnsi="仿宋"/>
                <w:sz w:val="24"/>
              </w:rPr>
            </w:pPr>
            <w:r>
              <w:rPr>
                <w:rFonts w:ascii="仿宋" w:eastAsia="仿宋" w:hAnsi="仿宋" w:hint="eastAsia"/>
                <w:sz w:val="24"/>
              </w:rPr>
              <w:t>检查内容及测试标准</w:t>
            </w:r>
          </w:p>
        </w:tc>
        <w:tc>
          <w:tcPr>
            <w:tcW w:w="446" w:type="pct"/>
            <w:vAlign w:val="center"/>
          </w:tcPr>
          <w:p w:rsidR="006655C7" w:rsidRDefault="003B1EA2">
            <w:pPr>
              <w:spacing w:line="440" w:lineRule="exact"/>
              <w:rPr>
                <w:rFonts w:ascii="仿宋" w:eastAsia="仿宋" w:hAnsi="仿宋"/>
                <w:sz w:val="24"/>
              </w:rPr>
            </w:pPr>
            <w:r>
              <w:rPr>
                <w:rFonts w:ascii="仿宋" w:eastAsia="仿宋" w:hAnsi="仿宋" w:hint="eastAsia"/>
                <w:sz w:val="24"/>
              </w:rPr>
              <w:t>检验结果</w:t>
            </w:r>
          </w:p>
        </w:tc>
        <w:tc>
          <w:tcPr>
            <w:tcW w:w="518" w:type="pct"/>
            <w:vAlign w:val="center"/>
          </w:tcPr>
          <w:p w:rsidR="006655C7" w:rsidRDefault="003B1EA2">
            <w:pPr>
              <w:spacing w:line="440" w:lineRule="exact"/>
              <w:rPr>
                <w:rFonts w:ascii="仿宋" w:eastAsia="仿宋" w:hAnsi="仿宋"/>
                <w:sz w:val="24"/>
              </w:rPr>
            </w:pPr>
            <w:r>
              <w:rPr>
                <w:rFonts w:ascii="仿宋" w:eastAsia="仿宋" w:hAnsi="仿宋" w:hint="eastAsia"/>
                <w:sz w:val="24"/>
              </w:rPr>
              <w:t>结论</w:t>
            </w:r>
          </w:p>
        </w:tc>
        <w:tc>
          <w:tcPr>
            <w:tcW w:w="457" w:type="pct"/>
            <w:vAlign w:val="center"/>
          </w:tcPr>
          <w:p w:rsidR="006655C7" w:rsidRDefault="003B1EA2">
            <w:pPr>
              <w:spacing w:line="440" w:lineRule="exact"/>
              <w:rPr>
                <w:rFonts w:ascii="仿宋" w:eastAsia="仿宋" w:hAnsi="仿宋"/>
                <w:sz w:val="24"/>
              </w:rPr>
            </w:pPr>
            <w:r>
              <w:rPr>
                <w:rFonts w:ascii="仿宋" w:eastAsia="仿宋" w:hAnsi="仿宋" w:hint="eastAsia"/>
                <w:sz w:val="24"/>
              </w:rPr>
              <w:t>备注</w:t>
            </w:r>
          </w:p>
        </w:tc>
      </w:tr>
      <w:tr w:rsidR="006655C7">
        <w:trPr>
          <w:trHeight w:val="369"/>
        </w:trPr>
        <w:tc>
          <w:tcPr>
            <w:tcW w:w="309" w:type="pct"/>
            <w:vAlign w:val="center"/>
          </w:tcPr>
          <w:p w:rsidR="006655C7" w:rsidRDefault="003B1EA2">
            <w:pPr>
              <w:spacing w:line="440" w:lineRule="exact"/>
              <w:rPr>
                <w:rFonts w:ascii="仿宋" w:eastAsia="仿宋" w:hAnsi="仿宋"/>
                <w:sz w:val="24"/>
              </w:rPr>
            </w:pPr>
            <w:r>
              <w:rPr>
                <w:rFonts w:ascii="仿宋" w:eastAsia="仿宋" w:hAnsi="仿宋"/>
                <w:sz w:val="24"/>
              </w:rPr>
              <w:t>1</w:t>
            </w:r>
          </w:p>
        </w:tc>
        <w:tc>
          <w:tcPr>
            <w:tcW w:w="3270" w:type="pct"/>
            <w:gridSpan w:val="3"/>
          </w:tcPr>
          <w:p w:rsidR="006655C7" w:rsidRDefault="003B1EA2">
            <w:pPr>
              <w:spacing w:line="440" w:lineRule="exact"/>
              <w:rPr>
                <w:rFonts w:ascii="仿宋" w:eastAsia="仿宋" w:hAnsi="仿宋"/>
                <w:sz w:val="24"/>
              </w:rPr>
            </w:pPr>
            <w:r>
              <w:rPr>
                <w:rFonts w:ascii="仿宋" w:eastAsia="仿宋" w:hAnsi="仿宋" w:hint="eastAsia"/>
                <w:sz w:val="24"/>
              </w:rPr>
              <w:t>开机能逐个登录探测器和模块，登录完毕显示登录总数</w:t>
            </w:r>
          </w:p>
        </w:tc>
        <w:tc>
          <w:tcPr>
            <w:tcW w:w="446" w:type="pct"/>
          </w:tcPr>
          <w:p w:rsidR="006655C7" w:rsidRDefault="006655C7">
            <w:pPr>
              <w:spacing w:line="440" w:lineRule="exact"/>
              <w:ind w:firstLineChars="200" w:firstLine="480"/>
              <w:rPr>
                <w:rFonts w:ascii="仿宋" w:eastAsia="仿宋" w:hAnsi="仿宋"/>
                <w:sz w:val="24"/>
              </w:rPr>
            </w:pPr>
          </w:p>
        </w:tc>
        <w:tc>
          <w:tcPr>
            <w:tcW w:w="518" w:type="pct"/>
          </w:tcPr>
          <w:p w:rsidR="006655C7" w:rsidRDefault="006655C7">
            <w:pPr>
              <w:spacing w:line="440" w:lineRule="exact"/>
              <w:ind w:firstLineChars="200" w:firstLine="480"/>
              <w:rPr>
                <w:rFonts w:ascii="仿宋" w:eastAsia="仿宋" w:hAnsi="仿宋"/>
                <w:sz w:val="24"/>
              </w:rPr>
            </w:pPr>
          </w:p>
        </w:tc>
        <w:tc>
          <w:tcPr>
            <w:tcW w:w="457" w:type="pct"/>
          </w:tcPr>
          <w:p w:rsidR="006655C7" w:rsidRDefault="006655C7">
            <w:pPr>
              <w:spacing w:line="440" w:lineRule="exact"/>
              <w:ind w:firstLineChars="200" w:firstLine="480"/>
              <w:rPr>
                <w:rFonts w:ascii="仿宋" w:eastAsia="仿宋" w:hAnsi="仿宋"/>
                <w:sz w:val="24"/>
              </w:rPr>
            </w:pPr>
          </w:p>
        </w:tc>
      </w:tr>
      <w:tr w:rsidR="006655C7">
        <w:trPr>
          <w:trHeight w:val="533"/>
        </w:trPr>
        <w:tc>
          <w:tcPr>
            <w:tcW w:w="309" w:type="pct"/>
            <w:vMerge w:val="restart"/>
            <w:vAlign w:val="center"/>
          </w:tcPr>
          <w:p w:rsidR="006655C7" w:rsidRDefault="003B1EA2">
            <w:pPr>
              <w:spacing w:line="440" w:lineRule="exact"/>
              <w:rPr>
                <w:rFonts w:ascii="仿宋" w:eastAsia="仿宋" w:hAnsi="仿宋"/>
                <w:sz w:val="24"/>
              </w:rPr>
            </w:pPr>
            <w:r>
              <w:rPr>
                <w:rFonts w:ascii="仿宋" w:eastAsia="仿宋" w:hAnsi="仿宋"/>
                <w:sz w:val="24"/>
              </w:rPr>
              <w:t>2</w:t>
            </w:r>
          </w:p>
          <w:p w:rsidR="006655C7" w:rsidRDefault="006655C7">
            <w:pPr>
              <w:spacing w:line="440" w:lineRule="exact"/>
              <w:ind w:firstLineChars="200" w:firstLine="480"/>
              <w:rPr>
                <w:rFonts w:ascii="仿宋" w:eastAsia="仿宋" w:hAnsi="仿宋"/>
                <w:sz w:val="24"/>
              </w:rPr>
            </w:pPr>
          </w:p>
        </w:tc>
        <w:tc>
          <w:tcPr>
            <w:tcW w:w="661" w:type="pct"/>
            <w:gridSpan w:val="2"/>
            <w:vMerge w:val="restart"/>
          </w:tcPr>
          <w:p w:rsidR="006655C7" w:rsidRDefault="006655C7">
            <w:pPr>
              <w:spacing w:line="440" w:lineRule="exact"/>
              <w:ind w:firstLineChars="200" w:firstLine="480"/>
              <w:rPr>
                <w:rFonts w:ascii="仿宋" w:eastAsia="仿宋" w:hAnsi="仿宋"/>
                <w:sz w:val="24"/>
              </w:rPr>
            </w:pPr>
          </w:p>
          <w:p w:rsidR="006655C7" w:rsidRDefault="003B1EA2">
            <w:pPr>
              <w:spacing w:line="440" w:lineRule="exact"/>
              <w:ind w:firstLineChars="200" w:firstLine="480"/>
              <w:rPr>
                <w:rFonts w:ascii="仿宋" w:eastAsia="仿宋" w:hAnsi="仿宋"/>
                <w:sz w:val="24"/>
              </w:rPr>
            </w:pPr>
            <w:r>
              <w:rPr>
                <w:rFonts w:ascii="仿宋" w:eastAsia="仿宋" w:hAnsi="仿宋" w:hint="eastAsia"/>
                <w:sz w:val="24"/>
              </w:rPr>
              <w:t>报</w:t>
            </w:r>
          </w:p>
          <w:p w:rsidR="006655C7" w:rsidRDefault="003B1EA2">
            <w:pPr>
              <w:spacing w:line="440" w:lineRule="exact"/>
              <w:ind w:firstLineChars="200" w:firstLine="480"/>
              <w:rPr>
                <w:rFonts w:ascii="仿宋" w:eastAsia="仿宋" w:hAnsi="仿宋"/>
                <w:sz w:val="24"/>
              </w:rPr>
            </w:pPr>
            <w:r>
              <w:rPr>
                <w:rFonts w:ascii="仿宋" w:eastAsia="仿宋" w:hAnsi="仿宋" w:hint="eastAsia"/>
                <w:sz w:val="24"/>
              </w:rPr>
              <w:t>火</w:t>
            </w:r>
          </w:p>
          <w:p w:rsidR="006655C7" w:rsidRDefault="003B1EA2">
            <w:pPr>
              <w:spacing w:line="440" w:lineRule="exact"/>
              <w:ind w:firstLineChars="200" w:firstLine="480"/>
              <w:rPr>
                <w:rFonts w:ascii="仿宋" w:eastAsia="仿宋" w:hAnsi="仿宋"/>
                <w:sz w:val="24"/>
              </w:rPr>
            </w:pPr>
            <w:r>
              <w:rPr>
                <w:rFonts w:ascii="仿宋" w:eastAsia="仿宋" w:hAnsi="仿宋" w:hint="eastAsia"/>
                <w:sz w:val="24"/>
              </w:rPr>
              <w:t>警</w:t>
            </w:r>
          </w:p>
        </w:tc>
        <w:tc>
          <w:tcPr>
            <w:tcW w:w="2609" w:type="pct"/>
          </w:tcPr>
          <w:p w:rsidR="006655C7" w:rsidRDefault="003B1EA2">
            <w:pPr>
              <w:spacing w:line="440" w:lineRule="exact"/>
              <w:rPr>
                <w:rFonts w:ascii="仿宋" w:eastAsia="仿宋" w:hAnsi="仿宋"/>
                <w:sz w:val="24"/>
              </w:rPr>
            </w:pPr>
            <w:r>
              <w:rPr>
                <w:rFonts w:ascii="仿宋" w:eastAsia="仿宋" w:hAnsi="仿宋"/>
                <w:sz w:val="24"/>
              </w:rPr>
              <w:t>1</w:t>
            </w:r>
            <w:r>
              <w:rPr>
                <w:rFonts w:ascii="仿宋" w:eastAsia="仿宋" w:hAnsi="仿宋" w:hint="eastAsia"/>
                <w:sz w:val="24"/>
              </w:rPr>
              <w:t>、发出生光火警信号、记录时间</w:t>
            </w:r>
          </w:p>
        </w:tc>
        <w:tc>
          <w:tcPr>
            <w:tcW w:w="446" w:type="pct"/>
            <w:vMerge w:val="restart"/>
          </w:tcPr>
          <w:p w:rsidR="006655C7" w:rsidRDefault="006655C7">
            <w:pPr>
              <w:spacing w:line="440" w:lineRule="exact"/>
              <w:ind w:firstLineChars="200" w:firstLine="480"/>
              <w:rPr>
                <w:rFonts w:ascii="仿宋" w:eastAsia="仿宋" w:hAnsi="仿宋"/>
                <w:sz w:val="24"/>
              </w:rPr>
            </w:pPr>
          </w:p>
        </w:tc>
        <w:tc>
          <w:tcPr>
            <w:tcW w:w="518" w:type="pct"/>
            <w:vMerge w:val="restart"/>
          </w:tcPr>
          <w:p w:rsidR="006655C7" w:rsidRDefault="006655C7">
            <w:pPr>
              <w:spacing w:line="440" w:lineRule="exact"/>
              <w:ind w:firstLineChars="200" w:firstLine="480"/>
              <w:rPr>
                <w:rFonts w:ascii="仿宋" w:eastAsia="仿宋" w:hAnsi="仿宋"/>
                <w:sz w:val="24"/>
              </w:rPr>
            </w:pPr>
          </w:p>
        </w:tc>
        <w:tc>
          <w:tcPr>
            <w:tcW w:w="457" w:type="pct"/>
            <w:vMerge w:val="restart"/>
          </w:tcPr>
          <w:p w:rsidR="006655C7" w:rsidRDefault="006655C7">
            <w:pPr>
              <w:spacing w:line="440" w:lineRule="exact"/>
              <w:ind w:firstLineChars="200" w:firstLine="480"/>
              <w:rPr>
                <w:rFonts w:ascii="仿宋" w:eastAsia="仿宋" w:hAnsi="仿宋"/>
                <w:sz w:val="24"/>
              </w:rPr>
            </w:pPr>
          </w:p>
        </w:tc>
      </w:tr>
      <w:tr w:rsidR="006655C7">
        <w:trPr>
          <w:trHeight w:val="625"/>
        </w:trPr>
        <w:tc>
          <w:tcPr>
            <w:tcW w:w="309" w:type="pct"/>
            <w:vMerge/>
            <w:vAlign w:val="center"/>
          </w:tcPr>
          <w:p w:rsidR="006655C7" w:rsidRDefault="006655C7">
            <w:pPr>
              <w:spacing w:line="440" w:lineRule="exact"/>
              <w:ind w:firstLineChars="200" w:firstLine="480"/>
              <w:rPr>
                <w:rFonts w:ascii="仿宋" w:eastAsia="仿宋" w:hAnsi="仿宋"/>
                <w:sz w:val="24"/>
              </w:rPr>
            </w:pPr>
          </w:p>
        </w:tc>
        <w:tc>
          <w:tcPr>
            <w:tcW w:w="661" w:type="pct"/>
            <w:gridSpan w:val="2"/>
            <w:vMerge/>
            <w:vAlign w:val="center"/>
          </w:tcPr>
          <w:p w:rsidR="006655C7" w:rsidRDefault="006655C7">
            <w:pPr>
              <w:spacing w:line="440" w:lineRule="exact"/>
              <w:ind w:firstLineChars="200" w:firstLine="480"/>
              <w:rPr>
                <w:rFonts w:ascii="仿宋" w:eastAsia="仿宋" w:hAnsi="仿宋"/>
                <w:sz w:val="24"/>
              </w:rPr>
            </w:pPr>
          </w:p>
        </w:tc>
        <w:tc>
          <w:tcPr>
            <w:tcW w:w="2609" w:type="pct"/>
          </w:tcPr>
          <w:p w:rsidR="006655C7" w:rsidRDefault="003B1EA2">
            <w:pPr>
              <w:spacing w:line="440" w:lineRule="exact"/>
              <w:rPr>
                <w:rFonts w:ascii="仿宋" w:eastAsia="仿宋" w:hAnsi="仿宋"/>
                <w:sz w:val="24"/>
              </w:rPr>
            </w:pPr>
            <w:r>
              <w:rPr>
                <w:rFonts w:ascii="仿宋" w:eastAsia="仿宋" w:hAnsi="仿宋"/>
                <w:sz w:val="24"/>
              </w:rPr>
              <w:t>2</w:t>
            </w:r>
            <w:r>
              <w:rPr>
                <w:rFonts w:ascii="仿宋" w:eastAsia="仿宋" w:hAnsi="仿宋" w:hint="eastAsia"/>
                <w:sz w:val="24"/>
              </w:rPr>
              <w:t>、显示报警部位以及总数</w:t>
            </w:r>
          </w:p>
        </w:tc>
        <w:tc>
          <w:tcPr>
            <w:tcW w:w="446" w:type="pct"/>
            <w:vMerge/>
            <w:vAlign w:val="center"/>
          </w:tcPr>
          <w:p w:rsidR="006655C7" w:rsidRDefault="006655C7">
            <w:pPr>
              <w:spacing w:line="440" w:lineRule="exact"/>
              <w:ind w:firstLineChars="200" w:firstLine="480"/>
              <w:rPr>
                <w:rFonts w:ascii="仿宋" w:eastAsia="仿宋" w:hAnsi="仿宋"/>
                <w:sz w:val="24"/>
              </w:rPr>
            </w:pPr>
          </w:p>
        </w:tc>
        <w:tc>
          <w:tcPr>
            <w:tcW w:w="518" w:type="pct"/>
            <w:vMerge/>
            <w:vAlign w:val="center"/>
          </w:tcPr>
          <w:p w:rsidR="006655C7" w:rsidRDefault="006655C7">
            <w:pPr>
              <w:spacing w:line="440" w:lineRule="exact"/>
              <w:ind w:firstLineChars="200" w:firstLine="480"/>
              <w:rPr>
                <w:rFonts w:ascii="仿宋" w:eastAsia="仿宋" w:hAnsi="仿宋"/>
                <w:sz w:val="24"/>
              </w:rPr>
            </w:pPr>
          </w:p>
        </w:tc>
        <w:tc>
          <w:tcPr>
            <w:tcW w:w="457" w:type="pct"/>
            <w:vMerge/>
            <w:vAlign w:val="center"/>
          </w:tcPr>
          <w:p w:rsidR="006655C7" w:rsidRDefault="006655C7">
            <w:pPr>
              <w:spacing w:line="440" w:lineRule="exact"/>
              <w:ind w:firstLineChars="200" w:firstLine="480"/>
              <w:rPr>
                <w:rFonts w:ascii="仿宋" w:eastAsia="仿宋" w:hAnsi="仿宋"/>
                <w:sz w:val="24"/>
              </w:rPr>
            </w:pPr>
          </w:p>
        </w:tc>
      </w:tr>
      <w:tr w:rsidR="006655C7">
        <w:trPr>
          <w:trHeight w:val="610"/>
        </w:trPr>
        <w:tc>
          <w:tcPr>
            <w:tcW w:w="309" w:type="pct"/>
            <w:vMerge/>
            <w:vAlign w:val="center"/>
          </w:tcPr>
          <w:p w:rsidR="006655C7" w:rsidRDefault="006655C7">
            <w:pPr>
              <w:spacing w:line="440" w:lineRule="exact"/>
              <w:ind w:firstLineChars="200" w:firstLine="480"/>
              <w:rPr>
                <w:rFonts w:ascii="仿宋" w:eastAsia="仿宋" w:hAnsi="仿宋"/>
                <w:sz w:val="24"/>
              </w:rPr>
            </w:pPr>
          </w:p>
        </w:tc>
        <w:tc>
          <w:tcPr>
            <w:tcW w:w="661" w:type="pct"/>
            <w:gridSpan w:val="2"/>
            <w:vMerge/>
            <w:vAlign w:val="center"/>
          </w:tcPr>
          <w:p w:rsidR="006655C7" w:rsidRDefault="006655C7">
            <w:pPr>
              <w:spacing w:line="440" w:lineRule="exact"/>
              <w:ind w:firstLineChars="200" w:firstLine="480"/>
              <w:rPr>
                <w:rFonts w:ascii="仿宋" w:eastAsia="仿宋" w:hAnsi="仿宋"/>
                <w:sz w:val="24"/>
              </w:rPr>
            </w:pPr>
          </w:p>
        </w:tc>
        <w:tc>
          <w:tcPr>
            <w:tcW w:w="2609" w:type="pct"/>
          </w:tcPr>
          <w:p w:rsidR="006655C7" w:rsidRDefault="003B1EA2">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、首火警有指示</w:t>
            </w:r>
          </w:p>
        </w:tc>
        <w:tc>
          <w:tcPr>
            <w:tcW w:w="446" w:type="pct"/>
            <w:vMerge/>
            <w:vAlign w:val="center"/>
          </w:tcPr>
          <w:p w:rsidR="006655C7" w:rsidRDefault="006655C7">
            <w:pPr>
              <w:spacing w:line="440" w:lineRule="exact"/>
              <w:ind w:firstLineChars="200" w:firstLine="480"/>
              <w:rPr>
                <w:rFonts w:ascii="仿宋" w:eastAsia="仿宋" w:hAnsi="仿宋"/>
                <w:sz w:val="24"/>
              </w:rPr>
            </w:pPr>
          </w:p>
        </w:tc>
        <w:tc>
          <w:tcPr>
            <w:tcW w:w="518" w:type="pct"/>
            <w:vMerge/>
            <w:vAlign w:val="center"/>
          </w:tcPr>
          <w:p w:rsidR="006655C7" w:rsidRDefault="006655C7">
            <w:pPr>
              <w:spacing w:line="440" w:lineRule="exact"/>
              <w:ind w:firstLineChars="200" w:firstLine="480"/>
              <w:rPr>
                <w:rFonts w:ascii="仿宋" w:eastAsia="仿宋" w:hAnsi="仿宋"/>
                <w:sz w:val="24"/>
              </w:rPr>
            </w:pPr>
          </w:p>
        </w:tc>
        <w:tc>
          <w:tcPr>
            <w:tcW w:w="457" w:type="pct"/>
            <w:vMerge/>
            <w:vAlign w:val="center"/>
          </w:tcPr>
          <w:p w:rsidR="006655C7" w:rsidRDefault="006655C7">
            <w:pPr>
              <w:spacing w:line="440" w:lineRule="exact"/>
              <w:ind w:firstLineChars="200" w:firstLine="480"/>
              <w:rPr>
                <w:rFonts w:ascii="仿宋" w:eastAsia="仿宋" w:hAnsi="仿宋"/>
                <w:sz w:val="24"/>
              </w:rPr>
            </w:pPr>
          </w:p>
        </w:tc>
      </w:tr>
      <w:tr w:rsidR="006655C7">
        <w:trPr>
          <w:trHeight w:val="426"/>
        </w:trPr>
        <w:tc>
          <w:tcPr>
            <w:tcW w:w="309" w:type="pct"/>
            <w:vMerge/>
            <w:vAlign w:val="center"/>
          </w:tcPr>
          <w:p w:rsidR="006655C7" w:rsidRDefault="006655C7">
            <w:pPr>
              <w:spacing w:line="440" w:lineRule="exact"/>
              <w:ind w:firstLineChars="200" w:firstLine="480"/>
              <w:rPr>
                <w:rFonts w:ascii="仿宋" w:eastAsia="仿宋" w:hAnsi="仿宋"/>
                <w:sz w:val="24"/>
              </w:rPr>
            </w:pPr>
          </w:p>
        </w:tc>
        <w:tc>
          <w:tcPr>
            <w:tcW w:w="661" w:type="pct"/>
            <w:gridSpan w:val="2"/>
            <w:vMerge/>
            <w:vAlign w:val="center"/>
          </w:tcPr>
          <w:p w:rsidR="006655C7" w:rsidRDefault="006655C7">
            <w:pPr>
              <w:spacing w:line="440" w:lineRule="exact"/>
              <w:ind w:firstLineChars="200" w:firstLine="480"/>
              <w:rPr>
                <w:rFonts w:ascii="仿宋" w:eastAsia="仿宋" w:hAnsi="仿宋"/>
                <w:sz w:val="24"/>
              </w:rPr>
            </w:pPr>
          </w:p>
        </w:tc>
        <w:tc>
          <w:tcPr>
            <w:tcW w:w="2609" w:type="pct"/>
          </w:tcPr>
          <w:p w:rsidR="006655C7" w:rsidRDefault="003B1EA2">
            <w:pPr>
              <w:spacing w:line="440" w:lineRule="exact"/>
              <w:rPr>
                <w:rFonts w:ascii="仿宋" w:eastAsia="仿宋" w:hAnsi="仿宋"/>
                <w:sz w:val="24"/>
              </w:rPr>
            </w:pPr>
            <w:r>
              <w:rPr>
                <w:rFonts w:ascii="仿宋" w:eastAsia="仿宋" w:hAnsi="仿宋"/>
                <w:sz w:val="24"/>
              </w:rPr>
              <w:t>4</w:t>
            </w:r>
            <w:r>
              <w:rPr>
                <w:rFonts w:ascii="仿宋" w:eastAsia="仿宋" w:hAnsi="仿宋" w:hint="eastAsia"/>
                <w:sz w:val="24"/>
              </w:rPr>
              <w:t>、打印响应信息</w:t>
            </w:r>
          </w:p>
        </w:tc>
        <w:tc>
          <w:tcPr>
            <w:tcW w:w="446" w:type="pct"/>
            <w:vMerge/>
            <w:vAlign w:val="center"/>
          </w:tcPr>
          <w:p w:rsidR="006655C7" w:rsidRDefault="006655C7">
            <w:pPr>
              <w:spacing w:line="440" w:lineRule="exact"/>
              <w:ind w:firstLineChars="200" w:firstLine="480"/>
              <w:rPr>
                <w:rFonts w:ascii="仿宋" w:eastAsia="仿宋" w:hAnsi="仿宋"/>
                <w:sz w:val="24"/>
              </w:rPr>
            </w:pPr>
          </w:p>
        </w:tc>
        <w:tc>
          <w:tcPr>
            <w:tcW w:w="518" w:type="pct"/>
            <w:vMerge/>
            <w:vAlign w:val="center"/>
          </w:tcPr>
          <w:p w:rsidR="006655C7" w:rsidRDefault="006655C7">
            <w:pPr>
              <w:spacing w:line="440" w:lineRule="exact"/>
              <w:ind w:firstLineChars="200" w:firstLine="480"/>
              <w:rPr>
                <w:rFonts w:ascii="仿宋" w:eastAsia="仿宋" w:hAnsi="仿宋"/>
                <w:sz w:val="24"/>
              </w:rPr>
            </w:pPr>
          </w:p>
        </w:tc>
        <w:tc>
          <w:tcPr>
            <w:tcW w:w="457" w:type="pct"/>
            <w:vMerge/>
            <w:vAlign w:val="center"/>
          </w:tcPr>
          <w:p w:rsidR="006655C7" w:rsidRDefault="006655C7">
            <w:pPr>
              <w:spacing w:line="440" w:lineRule="exact"/>
              <w:ind w:firstLineChars="200" w:firstLine="480"/>
              <w:rPr>
                <w:rFonts w:ascii="仿宋" w:eastAsia="仿宋" w:hAnsi="仿宋"/>
                <w:sz w:val="24"/>
              </w:rPr>
            </w:pPr>
          </w:p>
        </w:tc>
      </w:tr>
      <w:tr w:rsidR="006655C7">
        <w:trPr>
          <w:trHeight w:val="738"/>
        </w:trPr>
        <w:tc>
          <w:tcPr>
            <w:tcW w:w="309" w:type="pct"/>
            <w:vAlign w:val="center"/>
          </w:tcPr>
          <w:p w:rsidR="006655C7" w:rsidRDefault="003B1EA2">
            <w:pPr>
              <w:spacing w:line="440" w:lineRule="exact"/>
              <w:rPr>
                <w:rFonts w:ascii="仿宋" w:eastAsia="仿宋" w:hAnsi="仿宋"/>
                <w:sz w:val="24"/>
              </w:rPr>
            </w:pPr>
            <w:r>
              <w:rPr>
                <w:rFonts w:ascii="仿宋" w:eastAsia="仿宋" w:hAnsi="仿宋"/>
                <w:sz w:val="24"/>
              </w:rPr>
              <w:t>3</w:t>
            </w:r>
          </w:p>
        </w:tc>
        <w:tc>
          <w:tcPr>
            <w:tcW w:w="3270" w:type="pct"/>
            <w:gridSpan w:val="3"/>
          </w:tcPr>
          <w:p w:rsidR="006655C7" w:rsidRDefault="003B1EA2">
            <w:pPr>
              <w:spacing w:line="440" w:lineRule="exact"/>
              <w:rPr>
                <w:rFonts w:ascii="仿宋" w:eastAsia="仿宋" w:hAnsi="仿宋"/>
                <w:sz w:val="24"/>
              </w:rPr>
            </w:pPr>
            <w:r>
              <w:rPr>
                <w:rFonts w:ascii="仿宋" w:eastAsia="仿宋" w:hAnsi="仿宋" w:hint="eastAsia"/>
                <w:sz w:val="24"/>
              </w:rPr>
              <w:t>复位系统、控制器消除声光报警信号并恢复到正常巡检状态</w:t>
            </w:r>
          </w:p>
        </w:tc>
        <w:tc>
          <w:tcPr>
            <w:tcW w:w="446" w:type="pct"/>
          </w:tcPr>
          <w:p w:rsidR="006655C7" w:rsidRDefault="006655C7">
            <w:pPr>
              <w:spacing w:line="440" w:lineRule="exact"/>
              <w:ind w:firstLineChars="200" w:firstLine="480"/>
              <w:rPr>
                <w:rFonts w:ascii="仿宋" w:eastAsia="仿宋" w:hAnsi="仿宋"/>
                <w:sz w:val="24"/>
              </w:rPr>
            </w:pPr>
          </w:p>
        </w:tc>
        <w:tc>
          <w:tcPr>
            <w:tcW w:w="518" w:type="pct"/>
          </w:tcPr>
          <w:p w:rsidR="006655C7" w:rsidRDefault="006655C7">
            <w:pPr>
              <w:spacing w:line="440" w:lineRule="exact"/>
              <w:ind w:firstLineChars="200" w:firstLine="480"/>
              <w:rPr>
                <w:rFonts w:ascii="仿宋" w:eastAsia="仿宋" w:hAnsi="仿宋"/>
                <w:sz w:val="24"/>
              </w:rPr>
            </w:pPr>
          </w:p>
        </w:tc>
        <w:tc>
          <w:tcPr>
            <w:tcW w:w="457" w:type="pct"/>
          </w:tcPr>
          <w:p w:rsidR="006655C7" w:rsidRDefault="006655C7">
            <w:pPr>
              <w:spacing w:line="440" w:lineRule="exact"/>
              <w:ind w:firstLineChars="200" w:firstLine="480"/>
              <w:rPr>
                <w:rFonts w:ascii="仿宋" w:eastAsia="仿宋" w:hAnsi="仿宋"/>
                <w:sz w:val="24"/>
              </w:rPr>
            </w:pPr>
          </w:p>
        </w:tc>
      </w:tr>
      <w:tr w:rsidR="006655C7">
        <w:trPr>
          <w:trHeight w:val="288"/>
        </w:trPr>
        <w:tc>
          <w:tcPr>
            <w:tcW w:w="309" w:type="pct"/>
            <w:vMerge w:val="restart"/>
            <w:vAlign w:val="center"/>
          </w:tcPr>
          <w:p w:rsidR="006655C7" w:rsidRDefault="003B1EA2">
            <w:pPr>
              <w:spacing w:line="440" w:lineRule="exact"/>
              <w:rPr>
                <w:rFonts w:ascii="仿宋" w:eastAsia="仿宋" w:hAnsi="仿宋"/>
                <w:sz w:val="24"/>
              </w:rPr>
            </w:pPr>
            <w:r>
              <w:rPr>
                <w:rFonts w:ascii="仿宋" w:eastAsia="仿宋" w:hAnsi="仿宋"/>
                <w:sz w:val="24"/>
              </w:rPr>
              <w:lastRenderedPageBreak/>
              <w:t>4</w:t>
            </w:r>
          </w:p>
        </w:tc>
        <w:tc>
          <w:tcPr>
            <w:tcW w:w="637" w:type="pct"/>
            <w:vMerge w:val="restart"/>
          </w:tcPr>
          <w:p w:rsidR="006655C7" w:rsidRDefault="006655C7">
            <w:pPr>
              <w:spacing w:line="440" w:lineRule="exact"/>
              <w:ind w:firstLineChars="200" w:firstLine="480"/>
              <w:rPr>
                <w:rFonts w:ascii="仿宋" w:eastAsia="仿宋" w:hAnsi="仿宋"/>
                <w:sz w:val="24"/>
              </w:rPr>
            </w:pPr>
          </w:p>
          <w:p w:rsidR="006655C7" w:rsidRDefault="003B1EA2">
            <w:pPr>
              <w:spacing w:line="440" w:lineRule="exact"/>
              <w:ind w:firstLineChars="200" w:firstLine="480"/>
              <w:rPr>
                <w:rFonts w:ascii="仿宋" w:eastAsia="仿宋" w:hAnsi="仿宋"/>
                <w:sz w:val="24"/>
              </w:rPr>
            </w:pPr>
            <w:r>
              <w:rPr>
                <w:rFonts w:ascii="仿宋" w:eastAsia="仿宋" w:hAnsi="仿宋" w:hint="eastAsia"/>
                <w:sz w:val="24"/>
              </w:rPr>
              <w:t>报</w:t>
            </w:r>
          </w:p>
          <w:p w:rsidR="006655C7" w:rsidRDefault="003B1EA2">
            <w:pPr>
              <w:spacing w:line="440" w:lineRule="exact"/>
              <w:ind w:firstLineChars="200" w:firstLine="480"/>
              <w:rPr>
                <w:rFonts w:ascii="仿宋" w:eastAsia="仿宋" w:hAnsi="仿宋"/>
                <w:sz w:val="24"/>
              </w:rPr>
            </w:pPr>
            <w:r>
              <w:rPr>
                <w:rFonts w:ascii="仿宋" w:eastAsia="仿宋" w:hAnsi="仿宋" w:hint="eastAsia"/>
                <w:sz w:val="24"/>
              </w:rPr>
              <w:t>故</w:t>
            </w:r>
          </w:p>
          <w:p w:rsidR="006655C7" w:rsidRDefault="003B1EA2">
            <w:pPr>
              <w:spacing w:line="440" w:lineRule="exact"/>
              <w:ind w:firstLineChars="200" w:firstLine="480"/>
              <w:rPr>
                <w:rFonts w:ascii="仿宋" w:eastAsia="仿宋" w:hAnsi="仿宋"/>
                <w:sz w:val="24"/>
              </w:rPr>
            </w:pPr>
            <w:r>
              <w:rPr>
                <w:rFonts w:ascii="仿宋" w:eastAsia="仿宋" w:hAnsi="仿宋" w:hint="eastAsia"/>
                <w:sz w:val="24"/>
              </w:rPr>
              <w:t>障</w:t>
            </w:r>
          </w:p>
        </w:tc>
        <w:tc>
          <w:tcPr>
            <w:tcW w:w="2633" w:type="pct"/>
            <w:gridSpan w:val="2"/>
          </w:tcPr>
          <w:p w:rsidR="006655C7" w:rsidRDefault="003B1EA2">
            <w:pPr>
              <w:spacing w:line="440" w:lineRule="exact"/>
              <w:rPr>
                <w:rFonts w:ascii="仿宋" w:eastAsia="仿宋" w:hAnsi="仿宋"/>
                <w:sz w:val="24"/>
              </w:rPr>
            </w:pPr>
            <w:r>
              <w:rPr>
                <w:rFonts w:ascii="仿宋" w:eastAsia="仿宋" w:hAnsi="仿宋"/>
                <w:sz w:val="24"/>
              </w:rPr>
              <w:t>1</w:t>
            </w:r>
            <w:r>
              <w:rPr>
                <w:rFonts w:ascii="仿宋" w:eastAsia="仿宋" w:hAnsi="仿宋" w:hint="eastAsia"/>
                <w:sz w:val="24"/>
              </w:rPr>
              <w:t>、探测器、模块与控制器间连接短路、断路或探测器、模块失效，系统发出故障信号</w:t>
            </w:r>
          </w:p>
        </w:tc>
        <w:tc>
          <w:tcPr>
            <w:tcW w:w="446" w:type="pct"/>
          </w:tcPr>
          <w:p w:rsidR="006655C7" w:rsidRDefault="006655C7">
            <w:pPr>
              <w:spacing w:line="440" w:lineRule="exact"/>
              <w:ind w:firstLineChars="200" w:firstLine="480"/>
              <w:rPr>
                <w:rFonts w:ascii="仿宋" w:eastAsia="仿宋" w:hAnsi="仿宋"/>
                <w:sz w:val="24"/>
              </w:rPr>
            </w:pPr>
          </w:p>
        </w:tc>
        <w:tc>
          <w:tcPr>
            <w:tcW w:w="518" w:type="pct"/>
          </w:tcPr>
          <w:p w:rsidR="006655C7" w:rsidRDefault="006655C7">
            <w:pPr>
              <w:spacing w:line="440" w:lineRule="exact"/>
              <w:ind w:firstLineChars="200" w:firstLine="480"/>
              <w:rPr>
                <w:rFonts w:ascii="仿宋" w:eastAsia="仿宋" w:hAnsi="仿宋"/>
                <w:sz w:val="24"/>
              </w:rPr>
            </w:pPr>
          </w:p>
        </w:tc>
        <w:tc>
          <w:tcPr>
            <w:tcW w:w="457" w:type="pct"/>
          </w:tcPr>
          <w:p w:rsidR="006655C7" w:rsidRDefault="006655C7">
            <w:pPr>
              <w:spacing w:line="440" w:lineRule="exact"/>
              <w:ind w:firstLineChars="200" w:firstLine="480"/>
              <w:rPr>
                <w:rFonts w:ascii="仿宋" w:eastAsia="仿宋" w:hAnsi="仿宋"/>
                <w:sz w:val="24"/>
              </w:rPr>
            </w:pPr>
          </w:p>
        </w:tc>
      </w:tr>
      <w:tr w:rsidR="006655C7">
        <w:trPr>
          <w:trHeight w:val="559"/>
        </w:trPr>
        <w:tc>
          <w:tcPr>
            <w:tcW w:w="309" w:type="pct"/>
            <w:vMerge/>
            <w:vAlign w:val="center"/>
          </w:tcPr>
          <w:p w:rsidR="006655C7" w:rsidRDefault="006655C7">
            <w:pPr>
              <w:spacing w:line="440" w:lineRule="exact"/>
              <w:ind w:firstLineChars="200" w:firstLine="480"/>
              <w:rPr>
                <w:rFonts w:ascii="仿宋" w:eastAsia="仿宋" w:hAnsi="仿宋"/>
                <w:sz w:val="24"/>
              </w:rPr>
            </w:pPr>
          </w:p>
        </w:tc>
        <w:tc>
          <w:tcPr>
            <w:tcW w:w="637" w:type="pct"/>
            <w:vMerge/>
            <w:vAlign w:val="center"/>
          </w:tcPr>
          <w:p w:rsidR="006655C7" w:rsidRDefault="006655C7">
            <w:pPr>
              <w:spacing w:line="440" w:lineRule="exact"/>
              <w:ind w:firstLineChars="200" w:firstLine="480"/>
              <w:rPr>
                <w:rFonts w:ascii="仿宋" w:eastAsia="仿宋" w:hAnsi="仿宋"/>
                <w:sz w:val="24"/>
              </w:rPr>
            </w:pPr>
          </w:p>
        </w:tc>
        <w:tc>
          <w:tcPr>
            <w:tcW w:w="2633" w:type="pct"/>
            <w:gridSpan w:val="2"/>
          </w:tcPr>
          <w:p w:rsidR="006655C7" w:rsidRDefault="003B1EA2">
            <w:pPr>
              <w:spacing w:line="440" w:lineRule="exact"/>
              <w:rPr>
                <w:rFonts w:ascii="仿宋" w:eastAsia="仿宋" w:hAnsi="仿宋"/>
                <w:sz w:val="24"/>
              </w:rPr>
            </w:pPr>
            <w:r>
              <w:rPr>
                <w:rFonts w:ascii="仿宋" w:eastAsia="仿宋" w:hAnsi="仿宋"/>
                <w:sz w:val="24"/>
              </w:rPr>
              <w:t>2</w:t>
            </w:r>
            <w:r>
              <w:rPr>
                <w:rFonts w:ascii="仿宋" w:eastAsia="仿宋" w:hAnsi="仿宋" w:hint="eastAsia"/>
                <w:sz w:val="24"/>
              </w:rPr>
              <w:t>、关闭主电源，系统发出故障信号</w:t>
            </w:r>
          </w:p>
        </w:tc>
        <w:tc>
          <w:tcPr>
            <w:tcW w:w="446" w:type="pct"/>
          </w:tcPr>
          <w:p w:rsidR="006655C7" w:rsidRDefault="006655C7">
            <w:pPr>
              <w:spacing w:line="440" w:lineRule="exact"/>
              <w:ind w:firstLineChars="200" w:firstLine="480"/>
              <w:rPr>
                <w:rFonts w:ascii="仿宋" w:eastAsia="仿宋" w:hAnsi="仿宋"/>
                <w:sz w:val="24"/>
              </w:rPr>
            </w:pPr>
          </w:p>
        </w:tc>
        <w:tc>
          <w:tcPr>
            <w:tcW w:w="518" w:type="pct"/>
          </w:tcPr>
          <w:p w:rsidR="006655C7" w:rsidRDefault="006655C7">
            <w:pPr>
              <w:spacing w:line="440" w:lineRule="exact"/>
              <w:ind w:firstLineChars="200" w:firstLine="480"/>
              <w:rPr>
                <w:rFonts w:ascii="仿宋" w:eastAsia="仿宋" w:hAnsi="仿宋"/>
                <w:sz w:val="24"/>
              </w:rPr>
            </w:pPr>
          </w:p>
        </w:tc>
        <w:tc>
          <w:tcPr>
            <w:tcW w:w="457" w:type="pct"/>
          </w:tcPr>
          <w:p w:rsidR="006655C7" w:rsidRDefault="006655C7">
            <w:pPr>
              <w:spacing w:line="440" w:lineRule="exact"/>
              <w:ind w:firstLineChars="200" w:firstLine="480"/>
              <w:rPr>
                <w:rFonts w:ascii="仿宋" w:eastAsia="仿宋" w:hAnsi="仿宋"/>
                <w:sz w:val="24"/>
              </w:rPr>
            </w:pPr>
          </w:p>
        </w:tc>
      </w:tr>
      <w:tr w:rsidR="006655C7">
        <w:trPr>
          <w:trHeight w:val="552"/>
        </w:trPr>
        <w:tc>
          <w:tcPr>
            <w:tcW w:w="309" w:type="pct"/>
            <w:vMerge/>
            <w:vAlign w:val="center"/>
          </w:tcPr>
          <w:p w:rsidR="006655C7" w:rsidRDefault="006655C7">
            <w:pPr>
              <w:spacing w:line="440" w:lineRule="exact"/>
              <w:ind w:firstLineChars="200" w:firstLine="480"/>
              <w:rPr>
                <w:rFonts w:ascii="仿宋" w:eastAsia="仿宋" w:hAnsi="仿宋"/>
                <w:sz w:val="24"/>
              </w:rPr>
            </w:pPr>
          </w:p>
        </w:tc>
        <w:tc>
          <w:tcPr>
            <w:tcW w:w="637" w:type="pct"/>
            <w:vMerge/>
            <w:vAlign w:val="center"/>
          </w:tcPr>
          <w:p w:rsidR="006655C7" w:rsidRDefault="006655C7">
            <w:pPr>
              <w:spacing w:line="440" w:lineRule="exact"/>
              <w:ind w:firstLineChars="200" w:firstLine="480"/>
              <w:rPr>
                <w:rFonts w:ascii="仿宋" w:eastAsia="仿宋" w:hAnsi="仿宋"/>
                <w:sz w:val="24"/>
              </w:rPr>
            </w:pPr>
          </w:p>
        </w:tc>
        <w:tc>
          <w:tcPr>
            <w:tcW w:w="2633" w:type="pct"/>
            <w:gridSpan w:val="2"/>
          </w:tcPr>
          <w:p w:rsidR="006655C7" w:rsidRDefault="003B1EA2">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、断开报警蓄电池组，系统发出备电故障信号</w:t>
            </w:r>
          </w:p>
        </w:tc>
        <w:tc>
          <w:tcPr>
            <w:tcW w:w="446" w:type="pct"/>
          </w:tcPr>
          <w:p w:rsidR="006655C7" w:rsidRDefault="006655C7">
            <w:pPr>
              <w:spacing w:line="440" w:lineRule="exact"/>
              <w:ind w:firstLineChars="200" w:firstLine="480"/>
              <w:rPr>
                <w:rFonts w:ascii="仿宋" w:eastAsia="仿宋" w:hAnsi="仿宋"/>
                <w:sz w:val="24"/>
              </w:rPr>
            </w:pPr>
          </w:p>
        </w:tc>
        <w:tc>
          <w:tcPr>
            <w:tcW w:w="518" w:type="pct"/>
          </w:tcPr>
          <w:p w:rsidR="006655C7" w:rsidRDefault="006655C7">
            <w:pPr>
              <w:spacing w:line="440" w:lineRule="exact"/>
              <w:ind w:firstLineChars="200" w:firstLine="480"/>
              <w:rPr>
                <w:rFonts w:ascii="仿宋" w:eastAsia="仿宋" w:hAnsi="仿宋"/>
                <w:sz w:val="24"/>
              </w:rPr>
            </w:pPr>
          </w:p>
        </w:tc>
        <w:tc>
          <w:tcPr>
            <w:tcW w:w="457" w:type="pct"/>
          </w:tcPr>
          <w:p w:rsidR="006655C7" w:rsidRDefault="006655C7">
            <w:pPr>
              <w:spacing w:line="440" w:lineRule="exact"/>
              <w:ind w:firstLineChars="200" w:firstLine="480"/>
              <w:rPr>
                <w:rFonts w:ascii="仿宋" w:eastAsia="仿宋" w:hAnsi="仿宋"/>
                <w:sz w:val="24"/>
              </w:rPr>
            </w:pPr>
          </w:p>
        </w:tc>
      </w:tr>
    </w:tbl>
    <w:p w:rsidR="006655C7" w:rsidRDefault="003B1EA2">
      <w:pPr>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）联动系统基本功能</w:t>
      </w:r>
      <w:r>
        <w:rPr>
          <w:rFonts w:ascii="仿宋" w:eastAsia="仿宋" w:hAnsi="仿宋"/>
          <w:sz w:val="28"/>
          <w:szCs w:val="28"/>
        </w:rPr>
        <w:t xml:space="preserve">    </w:t>
      </w:r>
    </w:p>
    <w:tbl>
      <w:tblPr>
        <w:tblpPr w:leftFromText="180" w:rightFromText="180" w:vertAnchor="text" w:tblpY="1"/>
        <w:tblOverlap w:val="never"/>
        <w:tblW w:w="53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149"/>
        <w:gridCol w:w="545"/>
        <w:gridCol w:w="3559"/>
        <w:gridCol w:w="1544"/>
        <w:gridCol w:w="917"/>
        <w:gridCol w:w="775"/>
      </w:tblGrid>
      <w:tr w:rsidR="006655C7">
        <w:trPr>
          <w:trHeight w:val="142"/>
        </w:trPr>
        <w:tc>
          <w:tcPr>
            <w:tcW w:w="309" w:type="pct"/>
            <w:vAlign w:val="center"/>
          </w:tcPr>
          <w:p w:rsidR="006655C7" w:rsidRDefault="003B1EA2">
            <w:pPr>
              <w:spacing w:line="440" w:lineRule="exact"/>
              <w:rPr>
                <w:rFonts w:ascii="仿宋" w:eastAsia="仿宋" w:hAnsi="仿宋"/>
                <w:sz w:val="24"/>
              </w:rPr>
            </w:pPr>
            <w:r>
              <w:rPr>
                <w:rFonts w:ascii="仿宋" w:eastAsia="仿宋" w:hAnsi="仿宋" w:hint="eastAsia"/>
                <w:sz w:val="24"/>
              </w:rPr>
              <w:t>序号</w:t>
            </w:r>
          </w:p>
        </w:tc>
        <w:tc>
          <w:tcPr>
            <w:tcW w:w="2902" w:type="pct"/>
            <w:gridSpan w:val="3"/>
            <w:vAlign w:val="center"/>
          </w:tcPr>
          <w:p w:rsidR="006655C7" w:rsidRDefault="003B1EA2">
            <w:pPr>
              <w:spacing w:line="440" w:lineRule="exact"/>
              <w:ind w:firstLineChars="200" w:firstLine="480"/>
              <w:rPr>
                <w:rFonts w:ascii="仿宋" w:eastAsia="仿宋" w:hAnsi="仿宋"/>
                <w:sz w:val="24"/>
              </w:rPr>
            </w:pPr>
            <w:r>
              <w:rPr>
                <w:rFonts w:ascii="仿宋" w:eastAsia="仿宋" w:hAnsi="仿宋" w:hint="eastAsia"/>
                <w:sz w:val="24"/>
              </w:rPr>
              <w:t>检查内容及测试标准</w:t>
            </w:r>
          </w:p>
        </w:tc>
        <w:tc>
          <w:tcPr>
            <w:tcW w:w="853" w:type="pct"/>
            <w:vAlign w:val="center"/>
          </w:tcPr>
          <w:p w:rsidR="006655C7" w:rsidRDefault="003B1EA2">
            <w:pPr>
              <w:spacing w:line="440" w:lineRule="exact"/>
              <w:rPr>
                <w:rFonts w:ascii="仿宋" w:eastAsia="仿宋" w:hAnsi="仿宋"/>
                <w:sz w:val="24"/>
              </w:rPr>
            </w:pPr>
            <w:r>
              <w:rPr>
                <w:rFonts w:ascii="仿宋" w:eastAsia="仿宋" w:hAnsi="仿宋" w:hint="eastAsia"/>
                <w:sz w:val="24"/>
              </w:rPr>
              <w:t>检验结果</w:t>
            </w:r>
          </w:p>
        </w:tc>
        <w:tc>
          <w:tcPr>
            <w:tcW w:w="507" w:type="pct"/>
            <w:vAlign w:val="center"/>
          </w:tcPr>
          <w:p w:rsidR="006655C7" w:rsidRDefault="003B1EA2">
            <w:pPr>
              <w:spacing w:line="440" w:lineRule="exact"/>
              <w:rPr>
                <w:rFonts w:ascii="仿宋" w:eastAsia="仿宋" w:hAnsi="仿宋"/>
                <w:sz w:val="24"/>
              </w:rPr>
            </w:pPr>
            <w:r>
              <w:rPr>
                <w:rFonts w:ascii="仿宋" w:eastAsia="仿宋" w:hAnsi="仿宋" w:hint="eastAsia"/>
                <w:sz w:val="24"/>
              </w:rPr>
              <w:t>结论</w:t>
            </w:r>
          </w:p>
        </w:tc>
        <w:tc>
          <w:tcPr>
            <w:tcW w:w="429" w:type="pct"/>
            <w:vAlign w:val="center"/>
          </w:tcPr>
          <w:p w:rsidR="006655C7" w:rsidRDefault="003B1EA2">
            <w:pPr>
              <w:spacing w:line="440" w:lineRule="exact"/>
              <w:rPr>
                <w:rFonts w:ascii="仿宋" w:eastAsia="仿宋" w:hAnsi="仿宋"/>
                <w:sz w:val="24"/>
              </w:rPr>
            </w:pPr>
            <w:r>
              <w:rPr>
                <w:rFonts w:ascii="仿宋" w:eastAsia="仿宋" w:hAnsi="仿宋" w:hint="eastAsia"/>
                <w:sz w:val="24"/>
              </w:rPr>
              <w:t>备注</w:t>
            </w:r>
          </w:p>
        </w:tc>
      </w:tr>
      <w:tr w:rsidR="006655C7">
        <w:trPr>
          <w:trHeight w:val="142"/>
        </w:trPr>
        <w:tc>
          <w:tcPr>
            <w:tcW w:w="309" w:type="pct"/>
            <w:vAlign w:val="center"/>
          </w:tcPr>
          <w:p w:rsidR="006655C7" w:rsidRDefault="003B1EA2">
            <w:pPr>
              <w:spacing w:line="440" w:lineRule="exact"/>
              <w:rPr>
                <w:rFonts w:ascii="仿宋" w:eastAsia="仿宋" w:hAnsi="仿宋"/>
                <w:sz w:val="24"/>
              </w:rPr>
            </w:pPr>
            <w:r>
              <w:rPr>
                <w:rFonts w:ascii="仿宋" w:eastAsia="仿宋" w:hAnsi="仿宋"/>
                <w:sz w:val="24"/>
              </w:rPr>
              <w:t>1</w:t>
            </w:r>
          </w:p>
        </w:tc>
        <w:tc>
          <w:tcPr>
            <w:tcW w:w="2902" w:type="pct"/>
            <w:gridSpan w:val="3"/>
          </w:tcPr>
          <w:p w:rsidR="006655C7" w:rsidRDefault="003B1EA2">
            <w:pPr>
              <w:spacing w:line="440" w:lineRule="exact"/>
              <w:rPr>
                <w:rFonts w:ascii="仿宋" w:eastAsia="仿宋" w:hAnsi="仿宋"/>
                <w:sz w:val="24"/>
              </w:rPr>
            </w:pPr>
            <w:r>
              <w:rPr>
                <w:rFonts w:ascii="仿宋" w:eastAsia="仿宋" w:hAnsi="仿宋" w:hint="eastAsia"/>
                <w:sz w:val="24"/>
              </w:rPr>
              <w:t>开机能逐个登录模块，登录完毕显示记录总数</w:t>
            </w:r>
          </w:p>
        </w:tc>
        <w:tc>
          <w:tcPr>
            <w:tcW w:w="853" w:type="pct"/>
          </w:tcPr>
          <w:p w:rsidR="006655C7" w:rsidRDefault="006655C7">
            <w:pPr>
              <w:spacing w:line="440" w:lineRule="exact"/>
              <w:ind w:firstLineChars="200" w:firstLine="480"/>
              <w:rPr>
                <w:rFonts w:ascii="仿宋" w:eastAsia="仿宋" w:hAnsi="仿宋"/>
                <w:sz w:val="24"/>
              </w:rPr>
            </w:pPr>
          </w:p>
        </w:tc>
        <w:tc>
          <w:tcPr>
            <w:tcW w:w="507" w:type="pct"/>
          </w:tcPr>
          <w:p w:rsidR="006655C7" w:rsidRDefault="006655C7">
            <w:pPr>
              <w:spacing w:line="440" w:lineRule="exact"/>
              <w:ind w:firstLineChars="200" w:firstLine="480"/>
              <w:rPr>
                <w:rFonts w:ascii="仿宋" w:eastAsia="仿宋" w:hAnsi="仿宋"/>
                <w:sz w:val="24"/>
              </w:rPr>
            </w:pPr>
          </w:p>
        </w:tc>
        <w:tc>
          <w:tcPr>
            <w:tcW w:w="429" w:type="pct"/>
          </w:tcPr>
          <w:p w:rsidR="006655C7" w:rsidRDefault="006655C7">
            <w:pPr>
              <w:spacing w:line="440" w:lineRule="exact"/>
              <w:ind w:firstLineChars="200" w:firstLine="480"/>
              <w:rPr>
                <w:rFonts w:ascii="仿宋" w:eastAsia="仿宋" w:hAnsi="仿宋"/>
                <w:sz w:val="24"/>
              </w:rPr>
            </w:pPr>
          </w:p>
        </w:tc>
      </w:tr>
      <w:tr w:rsidR="006655C7">
        <w:trPr>
          <w:trHeight w:val="274"/>
        </w:trPr>
        <w:tc>
          <w:tcPr>
            <w:tcW w:w="309" w:type="pct"/>
            <w:vMerge w:val="restart"/>
            <w:vAlign w:val="center"/>
          </w:tcPr>
          <w:p w:rsidR="006655C7" w:rsidRDefault="003B1EA2">
            <w:pPr>
              <w:spacing w:line="440" w:lineRule="exact"/>
              <w:rPr>
                <w:rFonts w:ascii="仿宋" w:eastAsia="仿宋" w:hAnsi="仿宋"/>
                <w:sz w:val="24"/>
              </w:rPr>
            </w:pPr>
            <w:r>
              <w:rPr>
                <w:rFonts w:ascii="仿宋" w:eastAsia="仿宋" w:hAnsi="仿宋"/>
                <w:sz w:val="24"/>
              </w:rPr>
              <w:t>2</w:t>
            </w:r>
          </w:p>
        </w:tc>
        <w:tc>
          <w:tcPr>
            <w:tcW w:w="635" w:type="pct"/>
            <w:vMerge w:val="restart"/>
            <w:vAlign w:val="center"/>
          </w:tcPr>
          <w:p w:rsidR="006655C7" w:rsidRDefault="003B1EA2">
            <w:pPr>
              <w:spacing w:line="440" w:lineRule="exact"/>
              <w:ind w:firstLineChars="200" w:firstLine="480"/>
              <w:rPr>
                <w:rFonts w:ascii="仿宋" w:eastAsia="仿宋" w:hAnsi="仿宋"/>
                <w:sz w:val="24"/>
              </w:rPr>
            </w:pPr>
            <w:r>
              <w:rPr>
                <w:rFonts w:ascii="仿宋" w:eastAsia="仿宋" w:hAnsi="仿宋" w:hint="eastAsia"/>
                <w:sz w:val="24"/>
              </w:rPr>
              <w:t>自</w:t>
            </w:r>
          </w:p>
          <w:p w:rsidR="006655C7" w:rsidRDefault="003B1EA2">
            <w:pPr>
              <w:spacing w:line="440" w:lineRule="exact"/>
              <w:ind w:firstLineChars="200" w:firstLine="480"/>
              <w:rPr>
                <w:rFonts w:ascii="仿宋" w:eastAsia="仿宋" w:hAnsi="仿宋"/>
                <w:sz w:val="24"/>
              </w:rPr>
            </w:pPr>
            <w:r>
              <w:rPr>
                <w:rFonts w:ascii="仿宋" w:eastAsia="仿宋" w:hAnsi="仿宋" w:hint="eastAsia"/>
                <w:sz w:val="24"/>
              </w:rPr>
              <w:t>检</w:t>
            </w:r>
          </w:p>
        </w:tc>
        <w:tc>
          <w:tcPr>
            <w:tcW w:w="2268" w:type="pct"/>
            <w:gridSpan w:val="2"/>
          </w:tcPr>
          <w:p w:rsidR="006655C7" w:rsidRDefault="003B1EA2">
            <w:pPr>
              <w:spacing w:line="440" w:lineRule="exact"/>
              <w:rPr>
                <w:rFonts w:ascii="仿宋" w:eastAsia="仿宋" w:hAnsi="仿宋"/>
                <w:sz w:val="24"/>
              </w:rPr>
            </w:pPr>
            <w:r>
              <w:rPr>
                <w:rFonts w:ascii="仿宋" w:eastAsia="仿宋" w:hAnsi="仿宋"/>
                <w:sz w:val="24"/>
              </w:rPr>
              <w:t>1</w:t>
            </w:r>
            <w:r>
              <w:rPr>
                <w:rFonts w:ascii="仿宋" w:eastAsia="仿宋" w:hAnsi="仿宋" w:hint="eastAsia"/>
                <w:sz w:val="24"/>
              </w:rPr>
              <w:t>、启动报警音响</w:t>
            </w:r>
          </w:p>
        </w:tc>
        <w:tc>
          <w:tcPr>
            <w:tcW w:w="853" w:type="pct"/>
            <w:vMerge w:val="restart"/>
          </w:tcPr>
          <w:p w:rsidR="006655C7" w:rsidRDefault="006655C7">
            <w:pPr>
              <w:spacing w:line="440" w:lineRule="exact"/>
              <w:ind w:firstLineChars="200" w:firstLine="480"/>
              <w:rPr>
                <w:rFonts w:ascii="仿宋" w:eastAsia="仿宋" w:hAnsi="仿宋"/>
                <w:sz w:val="24"/>
              </w:rPr>
            </w:pPr>
          </w:p>
        </w:tc>
        <w:tc>
          <w:tcPr>
            <w:tcW w:w="507" w:type="pct"/>
            <w:vMerge w:val="restart"/>
          </w:tcPr>
          <w:p w:rsidR="006655C7" w:rsidRDefault="006655C7">
            <w:pPr>
              <w:spacing w:line="440" w:lineRule="exact"/>
              <w:ind w:firstLineChars="200" w:firstLine="480"/>
              <w:rPr>
                <w:rFonts w:ascii="仿宋" w:eastAsia="仿宋" w:hAnsi="仿宋"/>
                <w:sz w:val="24"/>
              </w:rPr>
            </w:pPr>
          </w:p>
        </w:tc>
        <w:tc>
          <w:tcPr>
            <w:tcW w:w="429" w:type="pct"/>
            <w:vMerge w:val="restart"/>
          </w:tcPr>
          <w:p w:rsidR="006655C7" w:rsidRDefault="006655C7">
            <w:pPr>
              <w:spacing w:line="440" w:lineRule="exact"/>
              <w:ind w:firstLineChars="200" w:firstLine="480"/>
              <w:rPr>
                <w:rFonts w:ascii="仿宋" w:eastAsia="仿宋" w:hAnsi="仿宋"/>
                <w:sz w:val="24"/>
              </w:rPr>
            </w:pPr>
          </w:p>
        </w:tc>
      </w:tr>
      <w:tr w:rsidR="006655C7">
        <w:trPr>
          <w:trHeight w:val="263"/>
        </w:trPr>
        <w:tc>
          <w:tcPr>
            <w:tcW w:w="309" w:type="pct"/>
            <w:vMerge/>
            <w:vAlign w:val="center"/>
          </w:tcPr>
          <w:p w:rsidR="006655C7" w:rsidRDefault="006655C7">
            <w:pPr>
              <w:spacing w:line="440" w:lineRule="exact"/>
              <w:ind w:firstLineChars="200" w:firstLine="480"/>
              <w:rPr>
                <w:rFonts w:ascii="仿宋" w:eastAsia="仿宋" w:hAnsi="仿宋"/>
                <w:sz w:val="24"/>
              </w:rPr>
            </w:pPr>
          </w:p>
        </w:tc>
        <w:tc>
          <w:tcPr>
            <w:tcW w:w="635" w:type="pct"/>
            <w:vMerge/>
            <w:vAlign w:val="center"/>
          </w:tcPr>
          <w:p w:rsidR="006655C7" w:rsidRDefault="006655C7">
            <w:pPr>
              <w:spacing w:line="440" w:lineRule="exact"/>
              <w:ind w:firstLineChars="200" w:firstLine="480"/>
              <w:rPr>
                <w:rFonts w:ascii="仿宋" w:eastAsia="仿宋" w:hAnsi="仿宋"/>
                <w:sz w:val="24"/>
              </w:rPr>
            </w:pPr>
          </w:p>
        </w:tc>
        <w:tc>
          <w:tcPr>
            <w:tcW w:w="2268" w:type="pct"/>
            <w:gridSpan w:val="2"/>
          </w:tcPr>
          <w:p w:rsidR="006655C7" w:rsidRDefault="003B1EA2">
            <w:pPr>
              <w:spacing w:line="440" w:lineRule="exact"/>
              <w:rPr>
                <w:rFonts w:ascii="仿宋" w:eastAsia="仿宋" w:hAnsi="仿宋"/>
                <w:sz w:val="24"/>
              </w:rPr>
            </w:pPr>
            <w:r>
              <w:rPr>
                <w:rFonts w:ascii="仿宋" w:eastAsia="仿宋" w:hAnsi="仿宋"/>
                <w:sz w:val="24"/>
              </w:rPr>
              <w:t>2</w:t>
            </w:r>
            <w:r>
              <w:rPr>
                <w:rFonts w:ascii="仿宋" w:eastAsia="仿宋" w:hAnsi="仿宋" w:hint="eastAsia"/>
                <w:sz w:val="24"/>
              </w:rPr>
              <w:t>、</w:t>
            </w:r>
            <w:r>
              <w:rPr>
                <w:rFonts w:ascii="仿宋" w:eastAsia="仿宋" w:hAnsi="仿宋"/>
                <w:sz w:val="24"/>
              </w:rPr>
              <w:t>LED</w:t>
            </w:r>
            <w:r>
              <w:rPr>
                <w:rFonts w:ascii="仿宋" w:eastAsia="仿宋" w:hAnsi="仿宋" w:hint="eastAsia"/>
                <w:sz w:val="24"/>
              </w:rPr>
              <w:t>发光指示灯闪亮</w:t>
            </w:r>
          </w:p>
        </w:tc>
        <w:tc>
          <w:tcPr>
            <w:tcW w:w="853" w:type="pct"/>
            <w:vMerge/>
            <w:vAlign w:val="center"/>
          </w:tcPr>
          <w:p w:rsidR="006655C7" w:rsidRDefault="006655C7">
            <w:pPr>
              <w:spacing w:line="440" w:lineRule="exact"/>
              <w:ind w:firstLineChars="200" w:firstLine="480"/>
              <w:rPr>
                <w:rFonts w:ascii="仿宋" w:eastAsia="仿宋" w:hAnsi="仿宋"/>
                <w:sz w:val="24"/>
              </w:rPr>
            </w:pPr>
          </w:p>
        </w:tc>
        <w:tc>
          <w:tcPr>
            <w:tcW w:w="507" w:type="pct"/>
            <w:vMerge/>
            <w:vAlign w:val="center"/>
          </w:tcPr>
          <w:p w:rsidR="006655C7" w:rsidRDefault="006655C7">
            <w:pPr>
              <w:spacing w:line="440" w:lineRule="exact"/>
              <w:ind w:firstLineChars="200" w:firstLine="480"/>
              <w:rPr>
                <w:rFonts w:ascii="仿宋" w:eastAsia="仿宋" w:hAnsi="仿宋"/>
                <w:sz w:val="24"/>
              </w:rPr>
            </w:pPr>
          </w:p>
        </w:tc>
        <w:tc>
          <w:tcPr>
            <w:tcW w:w="429" w:type="pct"/>
            <w:vMerge/>
            <w:vAlign w:val="center"/>
          </w:tcPr>
          <w:p w:rsidR="006655C7" w:rsidRDefault="006655C7">
            <w:pPr>
              <w:spacing w:line="440" w:lineRule="exact"/>
              <w:ind w:firstLineChars="200" w:firstLine="480"/>
              <w:rPr>
                <w:rFonts w:ascii="仿宋" w:eastAsia="仿宋" w:hAnsi="仿宋"/>
                <w:sz w:val="24"/>
              </w:rPr>
            </w:pPr>
          </w:p>
        </w:tc>
      </w:tr>
      <w:tr w:rsidR="006655C7">
        <w:trPr>
          <w:trHeight w:val="268"/>
        </w:trPr>
        <w:tc>
          <w:tcPr>
            <w:tcW w:w="309" w:type="pct"/>
            <w:vMerge/>
            <w:vAlign w:val="center"/>
          </w:tcPr>
          <w:p w:rsidR="006655C7" w:rsidRDefault="006655C7">
            <w:pPr>
              <w:spacing w:line="440" w:lineRule="exact"/>
              <w:ind w:firstLineChars="200" w:firstLine="480"/>
              <w:rPr>
                <w:rFonts w:ascii="仿宋" w:eastAsia="仿宋" w:hAnsi="仿宋"/>
                <w:sz w:val="24"/>
              </w:rPr>
            </w:pPr>
          </w:p>
        </w:tc>
        <w:tc>
          <w:tcPr>
            <w:tcW w:w="635" w:type="pct"/>
            <w:vMerge/>
            <w:vAlign w:val="center"/>
          </w:tcPr>
          <w:p w:rsidR="006655C7" w:rsidRDefault="006655C7">
            <w:pPr>
              <w:spacing w:line="440" w:lineRule="exact"/>
              <w:ind w:firstLineChars="200" w:firstLine="480"/>
              <w:rPr>
                <w:rFonts w:ascii="仿宋" w:eastAsia="仿宋" w:hAnsi="仿宋"/>
                <w:sz w:val="24"/>
              </w:rPr>
            </w:pPr>
          </w:p>
        </w:tc>
        <w:tc>
          <w:tcPr>
            <w:tcW w:w="2268" w:type="pct"/>
            <w:gridSpan w:val="2"/>
          </w:tcPr>
          <w:p w:rsidR="006655C7" w:rsidRDefault="003B1EA2">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、自检结束返回</w:t>
            </w:r>
          </w:p>
        </w:tc>
        <w:tc>
          <w:tcPr>
            <w:tcW w:w="853" w:type="pct"/>
            <w:vMerge/>
            <w:vAlign w:val="center"/>
          </w:tcPr>
          <w:p w:rsidR="006655C7" w:rsidRDefault="006655C7">
            <w:pPr>
              <w:spacing w:line="440" w:lineRule="exact"/>
              <w:ind w:firstLineChars="200" w:firstLine="480"/>
              <w:rPr>
                <w:rFonts w:ascii="仿宋" w:eastAsia="仿宋" w:hAnsi="仿宋"/>
                <w:sz w:val="24"/>
              </w:rPr>
            </w:pPr>
          </w:p>
        </w:tc>
        <w:tc>
          <w:tcPr>
            <w:tcW w:w="507" w:type="pct"/>
            <w:vMerge/>
            <w:vAlign w:val="center"/>
          </w:tcPr>
          <w:p w:rsidR="006655C7" w:rsidRDefault="006655C7">
            <w:pPr>
              <w:spacing w:line="440" w:lineRule="exact"/>
              <w:ind w:firstLineChars="200" w:firstLine="480"/>
              <w:rPr>
                <w:rFonts w:ascii="仿宋" w:eastAsia="仿宋" w:hAnsi="仿宋"/>
                <w:sz w:val="24"/>
              </w:rPr>
            </w:pPr>
          </w:p>
        </w:tc>
        <w:tc>
          <w:tcPr>
            <w:tcW w:w="429" w:type="pct"/>
            <w:vMerge/>
            <w:vAlign w:val="center"/>
          </w:tcPr>
          <w:p w:rsidR="006655C7" w:rsidRDefault="006655C7">
            <w:pPr>
              <w:spacing w:line="440" w:lineRule="exact"/>
              <w:ind w:firstLineChars="200" w:firstLine="480"/>
              <w:rPr>
                <w:rFonts w:ascii="仿宋" w:eastAsia="仿宋" w:hAnsi="仿宋"/>
                <w:sz w:val="24"/>
              </w:rPr>
            </w:pPr>
          </w:p>
        </w:tc>
      </w:tr>
      <w:tr w:rsidR="006655C7">
        <w:trPr>
          <w:trHeight w:val="866"/>
        </w:trPr>
        <w:tc>
          <w:tcPr>
            <w:tcW w:w="309" w:type="pct"/>
            <w:vAlign w:val="center"/>
          </w:tcPr>
          <w:p w:rsidR="006655C7" w:rsidRDefault="003B1EA2">
            <w:pPr>
              <w:spacing w:line="440" w:lineRule="exact"/>
              <w:rPr>
                <w:rFonts w:ascii="仿宋" w:eastAsia="仿宋" w:hAnsi="仿宋"/>
                <w:sz w:val="24"/>
              </w:rPr>
            </w:pPr>
            <w:r>
              <w:rPr>
                <w:rFonts w:ascii="仿宋" w:eastAsia="仿宋" w:hAnsi="仿宋"/>
                <w:sz w:val="24"/>
              </w:rPr>
              <w:t>3</w:t>
            </w:r>
          </w:p>
        </w:tc>
        <w:tc>
          <w:tcPr>
            <w:tcW w:w="635" w:type="pct"/>
            <w:vAlign w:val="center"/>
          </w:tcPr>
          <w:p w:rsidR="006655C7" w:rsidRDefault="003B1EA2">
            <w:pPr>
              <w:spacing w:line="440" w:lineRule="exact"/>
              <w:ind w:firstLineChars="200" w:firstLine="480"/>
              <w:rPr>
                <w:rFonts w:ascii="仿宋" w:eastAsia="仿宋" w:hAnsi="仿宋"/>
                <w:sz w:val="24"/>
              </w:rPr>
            </w:pPr>
            <w:r>
              <w:rPr>
                <w:rFonts w:ascii="仿宋" w:eastAsia="仿宋" w:hAnsi="仿宋" w:hint="eastAsia"/>
                <w:sz w:val="24"/>
              </w:rPr>
              <w:t>报</w:t>
            </w:r>
          </w:p>
          <w:p w:rsidR="006655C7" w:rsidRDefault="003B1EA2">
            <w:pPr>
              <w:spacing w:line="440" w:lineRule="exact"/>
              <w:ind w:firstLineChars="200" w:firstLine="480"/>
              <w:rPr>
                <w:rFonts w:ascii="仿宋" w:eastAsia="仿宋" w:hAnsi="仿宋"/>
                <w:sz w:val="24"/>
              </w:rPr>
            </w:pPr>
            <w:r>
              <w:rPr>
                <w:rFonts w:ascii="仿宋" w:eastAsia="仿宋" w:hAnsi="仿宋" w:hint="eastAsia"/>
                <w:sz w:val="24"/>
              </w:rPr>
              <w:t>故</w:t>
            </w:r>
          </w:p>
          <w:p w:rsidR="006655C7" w:rsidRDefault="003B1EA2">
            <w:pPr>
              <w:spacing w:line="440" w:lineRule="exact"/>
              <w:ind w:firstLineChars="200" w:firstLine="480"/>
              <w:rPr>
                <w:rFonts w:ascii="仿宋" w:eastAsia="仿宋" w:hAnsi="仿宋"/>
                <w:sz w:val="24"/>
              </w:rPr>
            </w:pPr>
            <w:r>
              <w:rPr>
                <w:rFonts w:ascii="仿宋" w:eastAsia="仿宋" w:hAnsi="仿宋" w:hint="eastAsia"/>
                <w:sz w:val="24"/>
              </w:rPr>
              <w:t>障</w:t>
            </w:r>
          </w:p>
        </w:tc>
        <w:tc>
          <w:tcPr>
            <w:tcW w:w="2268" w:type="pct"/>
            <w:gridSpan w:val="2"/>
          </w:tcPr>
          <w:p w:rsidR="006655C7" w:rsidRDefault="003B1EA2">
            <w:pPr>
              <w:spacing w:line="440" w:lineRule="exact"/>
              <w:rPr>
                <w:rFonts w:ascii="仿宋" w:eastAsia="仿宋" w:hAnsi="仿宋"/>
                <w:sz w:val="24"/>
              </w:rPr>
            </w:pPr>
            <w:r>
              <w:rPr>
                <w:rFonts w:ascii="仿宋" w:eastAsia="仿宋" w:hAnsi="仿宋" w:hint="eastAsia"/>
                <w:sz w:val="24"/>
              </w:rPr>
              <w:t>模块与控制器间连接短路、断路或模块失效，应发出故障信号，指示部位</w:t>
            </w:r>
          </w:p>
        </w:tc>
        <w:tc>
          <w:tcPr>
            <w:tcW w:w="853" w:type="pct"/>
          </w:tcPr>
          <w:p w:rsidR="006655C7" w:rsidRDefault="006655C7">
            <w:pPr>
              <w:spacing w:line="440" w:lineRule="exact"/>
              <w:ind w:firstLineChars="200" w:firstLine="480"/>
              <w:rPr>
                <w:rFonts w:ascii="仿宋" w:eastAsia="仿宋" w:hAnsi="仿宋"/>
                <w:sz w:val="24"/>
              </w:rPr>
            </w:pPr>
          </w:p>
        </w:tc>
        <w:tc>
          <w:tcPr>
            <w:tcW w:w="507" w:type="pct"/>
          </w:tcPr>
          <w:p w:rsidR="006655C7" w:rsidRDefault="006655C7">
            <w:pPr>
              <w:spacing w:line="440" w:lineRule="exact"/>
              <w:ind w:firstLineChars="200" w:firstLine="480"/>
              <w:rPr>
                <w:rFonts w:ascii="仿宋" w:eastAsia="仿宋" w:hAnsi="仿宋"/>
                <w:sz w:val="24"/>
              </w:rPr>
            </w:pPr>
          </w:p>
        </w:tc>
        <w:tc>
          <w:tcPr>
            <w:tcW w:w="429" w:type="pct"/>
          </w:tcPr>
          <w:p w:rsidR="006655C7" w:rsidRDefault="006655C7">
            <w:pPr>
              <w:spacing w:line="440" w:lineRule="exact"/>
              <w:ind w:firstLineChars="200" w:firstLine="480"/>
              <w:rPr>
                <w:rFonts w:ascii="仿宋" w:eastAsia="仿宋" w:hAnsi="仿宋"/>
                <w:sz w:val="24"/>
              </w:rPr>
            </w:pPr>
          </w:p>
        </w:tc>
      </w:tr>
      <w:tr w:rsidR="006655C7">
        <w:trPr>
          <w:trHeight w:val="363"/>
        </w:trPr>
        <w:tc>
          <w:tcPr>
            <w:tcW w:w="309" w:type="pct"/>
            <w:vAlign w:val="center"/>
          </w:tcPr>
          <w:p w:rsidR="006655C7" w:rsidRDefault="003B1EA2">
            <w:pPr>
              <w:spacing w:line="440" w:lineRule="exact"/>
              <w:rPr>
                <w:rFonts w:ascii="仿宋" w:eastAsia="仿宋" w:hAnsi="仿宋"/>
                <w:sz w:val="24"/>
              </w:rPr>
            </w:pPr>
            <w:r>
              <w:rPr>
                <w:rFonts w:ascii="仿宋" w:eastAsia="仿宋" w:hAnsi="仿宋"/>
                <w:sz w:val="24"/>
              </w:rPr>
              <w:t>4</w:t>
            </w:r>
          </w:p>
        </w:tc>
        <w:tc>
          <w:tcPr>
            <w:tcW w:w="2902" w:type="pct"/>
            <w:gridSpan w:val="3"/>
          </w:tcPr>
          <w:p w:rsidR="006655C7" w:rsidRDefault="003B1EA2">
            <w:pPr>
              <w:spacing w:line="440" w:lineRule="exact"/>
              <w:rPr>
                <w:rFonts w:ascii="仿宋" w:eastAsia="仿宋" w:hAnsi="仿宋"/>
                <w:sz w:val="24"/>
              </w:rPr>
            </w:pPr>
            <w:r>
              <w:rPr>
                <w:rFonts w:ascii="仿宋" w:eastAsia="仿宋" w:hAnsi="仿宋" w:hint="eastAsia"/>
                <w:sz w:val="24"/>
              </w:rPr>
              <w:t>故障排除后，系统自动复位</w:t>
            </w:r>
          </w:p>
        </w:tc>
        <w:tc>
          <w:tcPr>
            <w:tcW w:w="853" w:type="pct"/>
          </w:tcPr>
          <w:p w:rsidR="006655C7" w:rsidRDefault="006655C7">
            <w:pPr>
              <w:spacing w:line="440" w:lineRule="exact"/>
              <w:ind w:firstLineChars="200" w:firstLine="480"/>
              <w:rPr>
                <w:rFonts w:ascii="仿宋" w:eastAsia="仿宋" w:hAnsi="仿宋"/>
                <w:sz w:val="24"/>
              </w:rPr>
            </w:pPr>
          </w:p>
        </w:tc>
        <w:tc>
          <w:tcPr>
            <w:tcW w:w="507" w:type="pct"/>
          </w:tcPr>
          <w:p w:rsidR="006655C7" w:rsidRDefault="006655C7">
            <w:pPr>
              <w:spacing w:line="440" w:lineRule="exact"/>
              <w:ind w:firstLineChars="200" w:firstLine="480"/>
              <w:rPr>
                <w:rFonts w:ascii="仿宋" w:eastAsia="仿宋" w:hAnsi="仿宋"/>
                <w:sz w:val="24"/>
              </w:rPr>
            </w:pPr>
          </w:p>
        </w:tc>
        <w:tc>
          <w:tcPr>
            <w:tcW w:w="429" w:type="pct"/>
          </w:tcPr>
          <w:p w:rsidR="006655C7" w:rsidRDefault="006655C7">
            <w:pPr>
              <w:spacing w:line="440" w:lineRule="exact"/>
              <w:ind w:firstLineChars="200" w:firstLine="480"/>
              <w:rPr>
                <w:rFonts w:ascii="仿宋" w:eastAsia="仿宋" w:hAnsi="仿宋"/>
                <w:sz w:val="24"/>
              </w:rPr>
            </w:pPr>
          </w:p>
        </w:tc>
      </w:tr>
      <w:tr w:rsidR="006655C7">
        <w:trPr>
          <w:trHeight w:val="358"/>
        </w:trPr>
        <w:tc>
          <w:tcPr>
            <w:tcW w:w="309" w:type="pct"/>
            <w:vAlign w:val="center"/>
          </w:tcPr>
          <w:p w:rsidR="006655C7" w:rsidRDefault="003B1EA2">
            <w:pPr>
              <w:spacing w:line="440" w:lineRule="exact"/>
              <w:rPr>
                <w:rFonts w:ascii="仿宋" w:eastAsia="仿宋" w:hAnsi="仿宋"/>
                <w:sz w:val="24"/>
              </w:rPr>
            </w:pPr>
            <w:r>
              <w:rPr>
                <w:rFonts w:ascii="仿宋" w:eastAsia="仿宋" w:hAnsi="仿宋"/>
                <w:sz w:val="24"/>
              </w:rPr>
              <w:t>5</w:t>
            </w:r>
          </w:p>
        </w:tc>
        <w:tc>
          <w:tcPr>
            <w:tcW w:w="2902" w:type="pct"/>
            <w:gridSpan w:val="3"/>
          </w:tcPr>
          <w:p w:rsidR="006655C7" w:rsidRDefault="003B1EA2">
            <w:pPr>
              <w:spacing w:line="440" w:lineRule="exact"/>
              <w:rPr>
                <w:rFonts w:ascii="仿宋" w:eastAsia="仿宋" w:hAnsi="仿宋"/>
                <w:sz w:val="24"/>
              </w:rPr>
            </w:pPr>
            <w:r>
              <w:rPr>
                <w:rFonts w:ascii="仿宋" w:eastAsia="仿宋" w:hAnsi="仿宋" w:hint="eastAsia"/>
                <w:sz w:val="24"/>
              </w:rPr>
              <w:t>能手动逐个打开、关闭模块</w:t>
            </w:r>
          </w:p>
        </w:tc>
        <w:tc>
          <w:tcPr>
            <w:tcW w:w="853" w:type="pct"/>
          </w:tcPr>
          <w:p w:rsidR="006655C7" w:rsidRDefault="006655C7">
            <w:pPr>
              <w:spacing w:line="440" w:lineRule="exact"/>
              <w:ind w:firstLineChars="200" w:firstLine="480"/>
              <w:rPr>
                <w:rFonts w:ascii="仿宋" w:eastAsia="仿宋" w:hAnsi="仿宋"/>
                <w:sz w:val="24"/>
              </w:rPr>
            </w:pPr>
          </w:p>
        </w:tc>
        <w:tc>
          <w:tcPr>
            <w:tcW w:w="507" w:type="pct"/>
          </w:tcPr>
          <w:p w:rsidR="006655C7" w:rsidRDefault="006655C7">
            <w:pPr>
              <w:spacing w:line="440" w:lineRule="exact"/>
              <w:ind w:firstLineChars="200" w:firstLine="480"/>
              <w:rPr>
                <w:rFonts w:ascii="仿宋" w:eastAsia="仿宋" w:hAnsi="仿宋"/>
                <w:sz w:val="24"/>
              </w:rPr>
            </w:pPr>
          </w:p>
        </w:tc>
        <w:tc>
          <w:tcPr>
            <w:tcW w:w="429" w:type="pct"/>
          </w:tcPr>
          <w:p w:rsidR="006655C7" w:rsidRDefault="006655C7">
            <w:pPr>
              <w:spacing w:line="440" w:lineRule="exact"/>
              <w:ind w:firstLineChars="200" w:firstLine="480"/>
              <w:rPr>
                <w:rFonts w:ascii="仿宋" w:eastAsia="仿宋" w:hAnsi="仿宋"/>
                <w:sz w:val="24"/>
              </w:rPr>
            </w:pPr>
          </w:p>
        </w:tc>
      </w:tr>
      <w:tr w:rsidR="006655C7">
        <w:trPr>
          <w:trHeight w:val="301"/>
        </w:trPr>
        <w:tc>
          <w:tcPr>
            <w:tcW w:w="309" w:type="pct"/>
            <w:vMerge w:val="restart"/>
            <w:vAlign w:val="center"/>
          </w:tcPr>
          <w:p w:rsidR="006655C7" w:rsidRDefault="003B1EA2">
            <w:pPr>
              <w:spacing w:line="440" w:lineRule="exact"/>
              <w:rPr>
                <w:rFonts w:ascii="仿宋" w:eastAsia="仿宋" w:hAnsi="仿宋"/>
                <w:sz w:val="24"/>
              </w:rPr>
            </w:pPr>
            <w:r>
              <w:rPr>
                <w:rFonts w:ascii="仿宋" w:eastAsia="仿宋" w:hAnsi="仿宋"/>
                <w:sz w:val="24"/>
              </w:rPr>
              <w:t>6</w:t>
            </w:r>
          </w:p>
        </w:tc>
        <w:tc>
          <w:tcPr>
            <w:tcW w:w="936" w:type="pct"/>
            <w:gridSpan w:val="2"/>
            <w:vMerge w:val="restart"/>
            <w:vAlign w:val="center"/>
          </w:tcPr>
          <w:p w:rsidR="006655C7" w:rsidRDefault="003B1EA2">
            <w:pPr>
              <w:spacing w:line="440" w:lineRule="exact"/>
              <w:ind w:firstLine="200"/>
              <w:jc w:val="center"/>
              <w:rPr>
                <w:rFonts w:ascii="仿宋" w:eastAsia="仿宋" w:hAnsi="仿宋"/>
                <w:sz w:val="24"/>
              </w:rPr>
            </w:pPr>
            <w:r>
              <w:rPr>
                <w:rFonts w:ascii="仿宋" w:eastAsia="仿宋" w:hAnsi="仿宋" w:hint="eastAsia"/>
                <w:sz w:val="24"/>
              </w:rPr>
              <w:t>自动联动操作</w:t>
            </w:r>
          </w:p>
        </w:tc>
        <w:tc>
          <w:tcPr>
            <w:tcW w:w="1967" w:type="pct"/>
          </w:tcPr>
          <w:p w:rsidR="006655C7" w:rsidRDefault="003B1EA2">
            <w:pPr>
              <w:spacing w:line="440" w:lineRule="exact"/>
              <w:rPr>
                <w:rFonts w:ascii="仿宋" w:eastAsia="仿宋" w:hAnsi="仿宋"/>
                <w:sz w:val="24"/>
              </w:rPr>
            </w:pPr>
            <w:r>
              <w:rPr>
                <w:rFonts w:ascii="仿宋" w:eastAsia="仿宋" w:hAnsi="仿宋"/>
                <w:sz w:val="24"/>
              </w:rPr>
              <w:t>1</w:t>
            </w:r>
            <w:r>
              <w:rPr>
                <w:rFonts w:ascii="仿宋" w:eastAsia="仿宋" w:hAnsi="仿宋" w:hint="eastAsia"/>
                <w:sz w:val="24"/>
              </w:rPr>
              <w:t>、能正确设置各逻辑关系</w:t>
            </w:r>
          </w:p>
        </w:tc>
        <w:tc>
          <w:tcPr>
            <w:tcW w:w="853" w:type="pct"/>
          </w:tcPr>
          <w:p w:rsidR="006655C7" w:rsidRDefault="006655C7">
            <w:pPr>
              <w:spacing w:line="440" w:lineRule="exact"/>
              <w:ind w:firstLineChars="200" w:firstLine="480"/>
              <w:rPr>
                <w:rFonts w:ascii="仿宋" w:eastAsia="仿宋" w:hAnsi="仿宋"/>
                <w:sz w:val="24"/>
              </w:rPr>
            </w:pPr>
          </w:p>
        </w:tc>
        <w:tc>
          <w:tcPr>
            <w:tcW w:w="507" w:type="pct"/>
          </w:tcPr>
          <w:p w:rsidR="006655C7" w:rsidRDefault="006655C7">
            <w:pPr>
              <w:spacing w:line="440" w:lineRule="exact"/>
              <w:ind w:firstLineChars="200" w:firstLine="480"/>
              <w:rPr>
                <w:rFonts w:ascii="仿宋" w:eastAsia="仿宋" w:hAnsi="仿宋"/>
                <w:sz w:val="24"/>
              </w:rPr>
            </w:pPr>
          </w:p>
        </w:tc>
        <w:tc>
          <w:tcPr>
            <w:tcW w:w="429" w:type="pct"/>
          </w:tcPr>
          <w:p w:rsidR="006655C7" w:rsidRDefault="006655C7">
            <w:pPr>
              <w:spacing w:line="440" w:lineRule="exact"/>
              <w:ind w:firstLineChars="200" w:firstLine="480"/>
              <w:rPr>
                <w:rFonts w:ascii="仿宋" w:eastAsia="仿宋" w:hAnsi="仿宋"/>
                <w:sz w:val="24"/>
              </w:rPr>
            </w:pPr>
          </w:p>
        </w:tc>
      </w:tr>
      <w:tr w:rsidR="006655C7">
        <w:trPr>
          <w:trHeight w:val="278"/>
        </w:trPr>
        <w:tc>
          <w:tcPr>
            <w:tcW w:w="309" w:type="pct"/>
            <w:vMerge/>
            <w:vAlign w:val="center"/>
          </w:tcPr>
          <w:p w:rsidR="006655C7" w:rsidRDefault="006655C7">
            <w:pPr>
              <w:spacing w:line="440" w:lineRule="exact"/>
              <w:ind w:firstLineChars="200" w:firstLine="480"/>
              <w:rPr>
                <w:rFonts w:ascii="仿宋" w:eastAsia="仿宋" w:hAnsi="仿宋"/>
                <w:sz w:val="24"/>
              </w:rPr>
            </w:pPr>
          </w:p>
        </w:tc>
        <w:tc>
          <w:tcPr>
            <w:tcW w:w="936" w:type="pct"/>
            <w:gridSpan w:val="2"/>
            <w:vMerge/>
            <w:vAlign w:val="center"/>
          </w:tcPr>
          <w:p w:rsidR="006655C7" w:rsidRDefault="006655C7">
            <w:pPr>
              <w:spacing w:line="440" w:lineRule="exact"/>
              <w:ind w:firstLineChars="200" w:firstLine="480"/>
              <w:rPr>
                <w:rFonts w:ascii="仿宋" w:eastAsia="仿宋" w:hAnsi="仿宋"/>
                <w:sz w:val="24"/>
              </w:rPr>
            </w:pPr>
          </w:p>
        </w:tc>
        <w:tc>
          <w:tcPr>
            <w:tcW w:w="1967" w:type="pct"/>
          </w:tcPr>
          <w:p w:rsidR="006655C7" w:rsidRDefault="003B1EA2">
            <w:pPr>
              <w:spacing w:line="440" w:lineRule="exact"/>
              <w:rPr>
                <w:rFonts w:ascii="仿宋" w:eastAsia="仿宋" w:hAnsi="仿宋"/>
                <w:sz w:val="24"/>
              </w:rPr>
            </w:pPr>
            <w:r>
              <w:rPr>
                <w:rFonts w:ascii="仿宋" w:eastAsia="仿宋" w:hAnsi="仿宋"/>
                <w:sz w:val="24"/>
              </w:rPr>
              <w:t>2</w:t>
            </w:r>
            <w:r>
              <w:rPr>
                <w:rFonts w:ascii="仿宋" w:eastAsia="仿宋" w:hAnsi="仿宋" w:hint="eastAsia"/>
                <w:sz w:val="24"/>
              </w:rPr>
              <w:t>、当有火警信号输入时系统能自动执行联动命令</w:t>
            </w:r>
          </w:p>
        </w:tc>
        <w:tc>
          <w:tcPr>
            <w:tcW w:w="853" w:type="pct"/>
          </w:tcPr>
          <w:p w:rsidR="006655C7" w:rsidRDefault="006655C7">
            <w:pPr>
              <w:spacing w:line="440" w:lineRule="exact"/>
              <w:ind w:firstLineChars="200" w:firstLine="480"/>
              <w:rPr>
                <w:rFonts w:ascii="仿宋" w:eastAsia="仿宋" w:hAnsi="仿宋"/>
                <w:sz w:val="24"/>
              </w:rPr>
            </w:pPr>
          </w:p>
        </w:tc>
        <w:tc>
          <w:tcPr>
            <w:tcW w:w="507" w:type="pct"/>
          </w:tcPr>
          <w:p w:rsidR="006655C7" w:rsidRDefault="006655C7">
            <w:pPr>
              <w:spacing w:line="440" w:lineRule="exact"/>
              <w:ind w:firstLineChars="200" w:firstLine="480"/>
              <w:rPr>
                <w:rFonts w:ascii="仿宋" w:eastAsia="仿宋" w:hAnsi="仿宋"/>
                <w:sz w:val="24"/>
              </w:rPr>
            </w:pPr>
          </w:p>
        </w:tc>
        <w:tc>
          <w:tcPr>
            <w:tcW w:w="429" w:type="pct"/>
          </w:tcPr>
          <w:p w:rsidR="006655C7" w:rsidRDefault="006655C7">
            <w:pPr>
              <w:spacing w:line="440" w:lineRule="exact"/>
              <w:ind w:firstLineChars="200" w:firstLine="480"/>
              <w:rPr>
                <w:rFonts w:ascii="仿宋" w:eastAsia="仿宋" w:hAnsi="仿宋"/>
                <w:sz w:val="24"/>
              </w:rPr>
            </w:pPr>
          </w:p>
        </w:tc>
      </w:tr>
      <w:tr w:rsidR="006655C7">
        <w:trPr>
          <w:trHeight w:val="413"/>
        </w:trPr>
        <w:tc>
          <w:tcPr>
            <w:tcW w:w="309" w:type="pct"/>
            <w:vAlign w:val="center"/>
          </w:tcPr>
          <w:p w:rsidR="006655C7" w:rsidRDefault="003B1EA2">
            <w:pPr>
              <w:spacing w:line="440" w:lineRule="exact"/>
              <w:rPr>
                <w:rFonts w:ascii="仿宋" w:eastAsia="仿宋" w:hAnsi="仿宋"/>
                <w:sz w:val="24"/>
              </w:rPr>
            </w:pPr>
            <w:r>
              <w:rPr>
                <w:rFonts w:ascii="仿宋" w:eastAsia="仿宋" w:hAnsi="仿宋"/>
                <w:sz w:val="24"/>
              </w:rPr>
              <w:t>7</w:t>
            </w:r>
          </w:p>
        </w:tc>
        <w:tc>
          <w:tcPr>
            <w:tcW w:w="2902" w:type="pct"/>
            <w:gridSpan w:val="3"/>
          </w:tcPr>
          <w:p w:rsidR="006655C7" w:rsidRDefault="003B1EA2">
            <w:pPr>
              <w:spacing w:line="440" w:lineRule="exact"/>
              <w:rPr>
                <w:rFonts w:ascii="仿宋" w:eastAsia="仿宋" w:hAnsi="仿宋"/>
                <w:sz w:val="24"/>
              </w:rPr>
            </w:pPr>
            <w:r>
              <w:rPr>
                <w:rFonts w:ascii="仿宋" w:eastAsia="仿宋" w:hAnsi="仿宋" w:hint="eastAsia"/>
                <w:sz w:val="24"/>
              </w:rPr>
              <w:t>联动后被控设备反馈信号正常</w:t>
            </w:r>
          </w:p>
        </w:tc>
        <w:tc>
          <w:tcPr>
            <w:tcW w:w="853" w:type="pct"/>
          </w:tcPr>
          <w:p w:rsidR="006655C7" w:rsidRDefault="006655C7">
            <w:pPr>
              <w:spacing w:line="440" w:lineRule="exact"/>
              <w:ind w:firstLineChars="200" w:firstLine="480"/>
              <w:rPr>
                <w:rFonts w:ascii="仿宋" w:eastAsia="仿宋" w:hAnsi="仿宋"/>
                <w:sz w:val="24"/>
              </w:rPr>
            </w:pPr>
          </w:p>
        </w:tc>
        <w:tc>
          <w:tcPr>
            <w:tcW w:w="507" w:type="pct"/>
          </w:tcPr>
          <w:p w:rsidR="006655C7" w:rsidRDefault="006655C7">
            <w:pPr>
              <w:spacing w:line="440" w:lineRule="exact"/>
              <w:ind w:firstLineChars="200" w:firstLine="480"/>
              <w:rPr>
                <w:rFonts w:ascii="仿宋" w:eastAsia="仿宋" w:hAnsi="仿宋"/>
                <w:sz w:val="24"/>
              </w:rPr>
            </w:pPr>
          </w:p>
        </w:tc>
        <w:tc>
          <w:tcPr>
            <w:tcW w:w="429" w:type="pct"/>
          </w:tcPr>
          <w:p w:rsidR="006655C7" w:rsidRDefault="006655C7">
            <w:pPr>
              <w:spacing w:line="440" w:lineRule="exact"/>
              <w:ind w:firstLineChars="200" w:firstLine="480"/>
              <w:rPr>
                <w:rFonts w:ascii="仿宋" w:eastAsia="仿宋" w:hAnsi="仿宋"/>
                <w:sz w:val="24"/>
              </w:rPr>
            </w:pPr>
          </w:p>
        </w:tc>
      </w:tr>
      <w:tr w:rsidR="006655C7">
        <w:trPr>
          <w:trHeight w:val="358"/>
        </w:trPr>
        <w:tc>
          <w:tcPr>
            <w:tcW w:w="309" w:type="pct"/>
            <w:vAlign w:val="center"/>
          </w:tcPr>
          <w:p w:rsidR="006655C7" w:rsidRDefault="003B1EA2">
            <w:pPr>
              <w:spacing w:line="440" w:lineRule="exact"/>
              <w:rPr>
                <w:rFonts w:ascii="仿宋" w:eastAsia="仿宋" w:hAnsi="仿宋"/>
                <w:sz w:val="24"/>
              </w:rPr>
            </w:pPr>
            <w:r>
              <w:rPr>
                <w:rFonts w:ascii="仿宋" w:eastAsia="仿宋" w:hAnsi="仿宋"/>
                <w:sz w:val="24"/>
              </w:rPr>
              <w:t>8</w:t>
            </w:r>
          </w:p>
        </w:tc>
        <w:tc>
          <w:tcPr>
            <w:tcW w:w="2902" w:type="pct"/>
            <w:gridSpan w:val="3"/>
          </w:tcPr>
          <w:p w:rsidR="006655C7" w:rsidRDefault="003B1EA2">
            <w:pPr>
              <w:spacing w:line="440" w:lineRule="exact"/>
              <w:rPr>
                <w:rFonts w:ascii="仿宋" w:eastAsia="仿宋" w:hAnsi="仿宋"/>
                <w:sz w:val="24"/>
              </w:rPr>
            </w:pPr>
            <w:r>
              <w:rPr>
                <w:rFonts w:ascii="仿宋" w:eastAsia="仿宋" w:hAnsi="仿宋" w:hint="eastAsia"/>
                <w:sz w:val="24"/>
              </w:rPr>
              <w:t>能正确输入年、月、日、时、分参数</w:t>
            </w:r>
          </w:p>
        </w:tc>
        <w:tc>
          <w:tcPr>
            <w:tcW w:w="853" w:type="pct"/>
          </w:tcPr>
          <w:p w:rsidR="006655C7" w:rsidRDefault="006655C7">
            <w:pPr>
              <w:spacing w:line="440" w:lineRule="exact"/>
              <w:ind w:firstLineChars="200" w:firstLine="480"/>
              <w:rPr>
                <w:rFonts w:ascii="仿宋" w:eastAsia="仿宋" w:hAnsi="仿宋"/>
                <w:sz w:val="24"/>
              </w:rPr>
            </w:pPr>
          </w:p>
        </w:tc>
        <w:tc>
          <w:tcPr>
            <w:tcW w:w="507" w:type="pct"/>
          </w:tcPr>
          <w:p w:rsidR="006655C7" w:rsidRDefault="006655C7">
            <w:pPr>
              <w:spacing w:line="440" w:lineRule="exact"/>
              <w:ind w:firstLineChars="200" w:firstLine="480"/>
              <w:rPr>
                <w:rFonts w:ascii="仿宋" w:eastAsia="仿宋" w:hAnsi="仿宋"/>
                <w:sz w:val="24"/>
              </w:rPr>
            </w:pPr>
          </w:p>
        </w:tc>
        <w:tc>
          <w:tcPr>
            <w:tcW w:w="429" w:type="pct"/>
          </w:tcPr>
          <w:p w:rsidR="006655C7" w:rsidRDefault="006655C7">
            <w:pPr>
              <w:spacing w:line="440" w:lineRule="exact"/>
              <w:ind w:firstLineChars="200" w:firstLine="480"/>
              <w:rPr>
                <w:rFonts w:ascii="仿宋" w:eastAsia="仿宋" w:hAnsi="仿宋"/>
                <w:sz w:val="24"/>
              </w:rPr>
            </w:pPr>
          </w:p>
        </w:tc>
      </w:tr>
      <w:tr w:rsidR="006655C7">
        <w:trPr>
          <w:trHeight w:val="346"/>
        </w:trPr>
        <w:tc>
          <w:tcPr>
            <w:tcW w:w="309" w:type="pct"/>
            <w:vAlign w:val="center"/>
          </w:tcPr>
          <w:p w:rsidR="006655C7" w:rsidRDefault="003B1EA2">
            <w:pPr>
              <w:spacing w:line="440" w:lineRule="exact"/>
              <w:rPr>
                <w:rFonts w:ascii="仿宋" w:eastAsia="仿宋" w:hAnsi="仿宋"/>
                <w:sz w:val="24"/>
              </w:rPr>
            </w:pPr>
            <w:r>
              <w:rPr>
                <w:rFonts w:ascii="仿宋" w:eastAsia="仿宋" w:hAnsi="仿宋"/>
                <w:sz w:val="24"/>
              </w:rPr>
              <w:t>9</w:t>
            </w:r>
          </w:p>
        </w:tc>
        <w:tc>
          <w:tcPr>
            <w:tcW w:w="2902" w:type="pct"/>
            <w:gridSpan w:val="3"/>
          </w:tcPr>
          <w:p w:rsidR="006655C7" w:rsidRDefault="003B1EA2">
            <w:pPr>
              <w:spacing w:line="440" w:lineRule="exact"/>
              <w:rPr>
                <w:rFonts w:ascii="仿宋" w:eastAsia="仿宋" w:hAnsi="仿宋"/>
                <w:sz w:val="24"/>
              </w:rPr>
            </w:pPr>
            <w:r>
              <w:rPr>
                <w:rFonts w:ascii="仿宋" w:eastAsia="仿宋" w:hAnsi="仿宋" w:hint="eastAsia"/>
                <w:sz w:val="24"/>
              </w:rPr>
              <w:t>封锁键盘时只能消音、其他键均不响应</w:t>
            </w:r>
          </w:p>
        </w:tc>
        <w:tc>
          <w:tcPr>
            <w:tcW w:w="853" w:type="pct"/>
          </w:tcPr>
          <w:p w:rsidR="006655C7" w:rsidRDefault="006655C7">
            <w:pPr>
              <w:spacing w:line="440" w:lineRule="exact"/>
              <w:ind w:firstLineChars="200" w:firstLine="480"/>
              <w:rPr>
                <w:rFonts w:ascii="仿宋" w:eastAsia="仿宋" w:hAnsi="仿宋"/>
                <w:sz w:val="24"/>
              </w:rPr>
            </w:pPr>
          </w:p>
        </w:tc>
        <w:tc>
          <w:tcPr>
            <w:tcW w:w="507" w:type="pct"/>
          </w:tcPr>
          <w:p w:rsidR="006655C7" w:rsidRDefault="006655C7">
            <w:pPr>
              <w:spacing w:line="440" w:lineRule="exact"/>
              <w:ind w:firstLineChars="200" w:firstLine="480"/>
              <w:rPr>
                <w:rFonts w:ascii="仿宋" w:eastAsia="仿宋" w:hAnsi="仿宋"/>
                <w:sz w:val="24"/>
              </w:rPr>
            </w:pPr>
          </w:p>
        </w:tc>
        <w:tc>
          <w:tcPr>
            <w:tcW w:w="429" w:type="pct"/>
          </w:tcPr>
          <w:p w:rsidR="006655C7" w:rsidRDefault="006655C7">
            <w:pPr>
              <w:spacing w:line="440" w:lineRule="exact"/>
              <w:ind w:firstLineChars="200" w:firstLine="480"/>
              <w:rPr>
                <w:rFonts w:ascii="仿宋" w:eastAsia="仿宋" w:hAnsi="仿宋"/>
                <w:sz w:val="24"/>
              </w:rPr>
            </w:pPr>
          </w:p>
        </w:tc>
      </w:tr>
      <w:tr w:rsidR="006655C7">
        <w:trPr>
          <w:trHeight w:val="358"/>
        </w:trPr>
        <w:tc>
          <w:tcPr>
            <w:tcW w:w="309" w:type="pct"/>
            <w:vAlign w:val="center"/>
          </w:tcPr>
          <w:p w:rsidR="006655C7" w:rsidRDefault="003B1EA2">
            <w:pPr>
              <w:spacing w:line="440" w:lineRule="exact"/>
              <w:jc w:val="center"/>
              <w:rPr>
                <w:rFonts w:ascii="仿宋" w:eastAsia="仿宋" w:hAnsi="仿宋"/>
                <w:sz w:val="24"/>
              </w:rPr>
            </w:pPr>
            <w:r>
              <w:rPr>
                <w:rFonts w:ascii="仿宋" w:eastAsia="仿宋" w:hAnsi="仿宋"/>
                <w:sz w:val="24"/>
              </w:rPr>
              <w:t>11</w:t>
            </w:r>
          </w:p>
        </w:tc>
        <w:tc>
          <w:tcPr>
            <w:tcW w:w="2902" w:type="pct"/>
            <w:gridSpan w:val="3"/>
          </w:tcPr>
          <w:p w:rsidR="006655C7" w:rsidRDefault="003B1EA2">
            <w:pPr>
              <w:spacing w:line="440" w:lineRule="exact"/>
              <w:rPr>
                <w:rFonts w:ascii="仿宋" w:eastAsia="仿宋" w:hAnsi="仿宋"/>
                <w:sz w:val="24"/>
              </w:rPr>
            </w:pPr>
            <w:r>
              <w:rPr>
                <w:rFonts w:ascii="仿宋" w:eastAsia="仿宋" w:hAnsi="仿宋" w:hint="eastAsia"/>
                <w:sz w:val="24"/>
              </w:rPr>
              <w:t>能够查询登入控制器的模块的地址号</w:t>
            </w:r>
          </w:p>
        </w:tc>
        <w:tc>
          <w:tcPr>
            <w:tcW w:w="853" w:type="pct"/>
          </w:tcPr>
          <w:p w:rsidR="006655C7" w:rsidRDefault="006655C7">
            <w:pPr>
              <w:spacing w:line="440" w:lineRule="exact"/>
              <w:ind w:firstLineChars="200" w:firstLine="480"/>
              <w:rPr>
                <w:rFonts w:ascii="仿宋" w:eastAsia="仿宋" w:hAnsi="仿宋"/>
                <w:sz w:val="24"/>
              </w:rPr>
            </w:pPr>
          </w:p>
        </w:tc>
        <w:tc>
          <w:tcPr>
            <w:tcW w:w="507" w:type="pct"/>
          </w:tcPr>
          <w:p w:rsidR="006655C7" w:rsidRDefault="006655C7">
            <w:pPr>
              <w:spacing w:line="440" w:lineRule="exact"/>
              <w:ind w:firstLineChars="200" w:firstLine="480"/>
              <w:rPr>
                <w:rFonts w:ascii="仿宋" w:eastAsia="仿宋" w:hAnsi="仿宋"/>
                <w:sz w:val="24"/>
              </w:rPr>
            </w:pPr>
          </w:p>
        </w:tc>
        <w:tc>
          <w:tcPr>
            <w:tcW w:w="429" w:type="pct"/>
          </w:tcPr>
          <w:p w:rsidR="006655C7" w:rsidRDefault="006655C7">
            <w:pPr>
              <w:spacing w:line="440" w:lineRule="exact"/>
              <w:ind w:firstLineChars="200" w:firstLine="480"/>
              <w:rPr>
                <w:rFonts w:ascii="仿宋" w:eastAsia="仿宋" w:hAnsi="仿宋"/>
                <w:sz w:val="24"/>
              </w:rPr>
            </w:pPr>
          </w:p>
        </w:tc>
      </w:tr>
      <w:tr w:rsidR="006655C7">
        <w:trPr>
          <w:trHeight w:val="358"/>
        </w:trPr>
        <w:tc>
          <w:tcPr>
            <w:tcW w:w="309" w:type="pct"/>
            <w:vAlign w:val="center"/>
          </w:tcPr>
          <w:p w:rsidR="006655C7" w:rsidRDefault="003B1EA2">
            <w:pPr>
              <w:spacing w:line="440" w:lineRule="exact"/>
              <w:jc w:val="center"/>
              <w:rPr>
                <w:rFonts w:ascii="仿宋" w:eastAsia="仿宋" w:hAnsi="仿宋"/>
                <w:sz w:val="24"/>
              </w:rPr>
            </w:pPr>
            <w:r>
              <w:rPr>
                <w:rFonts w:ascii="仿宋" w:eastAsia="仿宋" w:hAnsi="仿宋"/>
                <w:sz w:val="24"/>
              </w:rPr>
              <w:t>12</w:t>
            </w:r>
          </w:p>
        </w:tc>
        <w:tc>
          <w:tcPr>
            <w:tcW w:w="2902" w:type="pct"/>
            <w:gridSpan w:val="3"/>
          </w:tcPr>
          <w:p w:rsidR="006655C7" w:rsidRDefault="003B1EA2">
            <w:pPr>
              <w:spacing w:line="440" w:lineRule="exact"/>
              <w:rPr>
                <w:rFonts w:ascii="仿宋" w:eastAsia="仿宋" w:hAnsi="仿宋"/>
                <w:sz w:val="24"/>
              </w:rPr>
            </w:pPr>
            <w:r>
              <w:rPr>
                <w:rFonts w:ascii="仿宋" w:eastAsia="仿宋" w:hAnsi="仿宋" w:hint="eastAsia"/>
                <w:sz w:val="24"/>
              </w:rPr>
              <w:t>能够查询模块当前值</w:t>
            </w:r>
          </w:p>
        </w:tc>
        <w:tc>
          <w:tcPr>
            <w:tcW w:w="853" w:type="pct"/>
          </w:tcPr>
          <w:p w:rsidR="006655C7" w:rsidRDefault="006655C7">
            <w:pPr>
              <w:spacing w:line="440" w:lineRule="exact"/>
              <w:ind w:firstLineChars="200" w:firstLine="480"/>
              <w:rPr>
                <w:rFonts w:ascii="仿宋" w:eastAsia="仿宋" w:hAnsi="仿宋"/>
                <w:sz w:val="24"/>
              </w:rPr>
            </w:pPr>
          </w:p>
        </w:tc>
        <w:tc>
          <w:tcPr>
            <w:tcW w:w="507" w:type="pct"/>
          </w:tcPr>
          <w:p w:rsidR="006655C7" w:rsidRDefault="006655C7">
            <w:pPr>
              <w:spacing w:line="440" w:lineRule="exact"/>
              <w:ind w:firstLineChars="200" w:firstLine="480"/>
              <w:rPr>
                <w:rFonts w:ascii="仿宋" w:eastAsia="仿宋" w:hAnsi="仿宋"/>
                <w:sz w:val="24"/>
              </w:rPr>
            </w:pPr>
          </w:p>
        </w:tc>
        <w:tc>
          <w:tcPr>
            <w:tcW w:w="429" w:type="pct"/>
          </w:tcPr>
          <w:p w:rsidR="006655C7" w:rsidRDefault="006655C7">
            <w:pPr>
              <w:spacing w:line="440" w:lineRule="exact"/>
              <w:ind w:firstLineChars="200" w:firstLine="480"/>
              <w:rPr>
                <w:rFonts w:ascii="仿宋" w:eastAsia="仿宋" w:hAnsi="仿宋"/>
                <w:sz w:val="24"/>
              </w:rPr>
            </w:pPr>
          </w:p>
        </w:tc>
      </w:tr>
    </w:tbl>
    <w:p w:rsidR="006655C7" w:rsidRDefault="006655C7">
      <w:pPr>
        <w:spacing w:line="440" w:lineRule="exact"/>
        <w:ind w:firstLineChars="200" w:firstLine="560"/>
        <w:rPr>
          <w:rFonts w:ascii="仿宋" w:eastAsia="仿宋" w:hAnsi="仿宋"/>
          <w:sz w:val="28"/>
          <w:szCs w:val="28"/>
        </w:rPr>
      </w:pPr>
    </w:p>
    <w:p w:rsidR="006655C7" w:rsidRDefault="003B1EA2">
      <w:pPr>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）灭火系统</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086"/>
        <w:gridCol w:w="3915"/>
        <w:gridCol w:w="1328"/>
        <w:gridCol w:w="789"/>
        <w:gridCol w:w="876"/>
      </w:tblGrid>
      <w:tr w:rsidR="006655C7">
        <w:trPr>
          <w:trHeight w:val="872"/>
        </w:trPr>
        <w:tc>
          <w:tcPr>
            <w:tcW w:w="310" w:type="pct"/>
            <w:vAlign w:val="center"/>
          </w:tcPr>
          <w:p w:rsidR="006655C7" w:rsidRDefault="003B1EA2">
            <w:pPr>
              <w:spacing w:line="440" w:lineRule="exact"/>
              <w:rPr>
                <w:rFonts w:ascii="仿宋" w:eastAsia="仿宋" w:hAnsi="仿宋"/>
                <w:sz w:val="24"/>
              </w:rPr>
            </w:pPr>
            <w:r>
              <w:rPr>
                <w:rFonts w:ascii="仿宋" w:eastAsia="仿宋" w:hAnsi="仿宋" w:hint="eastAsia"/>
                <w:sz w:val="24"/>
              </w:rPr>
              <w:t>序号</w:t>
            </w:r>
          </w:p>
        </w:tc>
        <w:tc>
          <w:tcPr>
            <w:tcW w:w="2934" w:type="pct"/>
            <w:gridSpan w:val="2"/>
            <w:vAlign w:val="center"/>
          </w:tcPr>
          <w:p w:rsidR="006655C7" w:rsidRDefault="003B1EA2">
            <w:pPr>
              <w:spacing w:line="440" w:lineRule="exact"/>
              <w:rPr>
                <w:rFonts w:ascii="仿宋" w:eastAsia="仿宋" w:hAnsi="仿宋"/>
                <w:sz w:val="24"/>
              </w:rPr>
            </w:pPr>
            <w:r>
              <w:rPr>
                <w:rFonts w:ascii="仿宋" w:eastAsia="仿宋" w:hAnsi="仿宋" w:hint="eastAsia"/>
                <w:sz w:val="24"/>
              </w:rPr>
              <w:t>检查内容及测试标准</w:t>
            </w:r>
          </w:p>
        </w:tc>
        <w:tc>
          <w:tcPr>
            <w:tcW w:w="779" w:type="pct"/>
            <w:vAlign w:val="center"/>
          </w:tcPr>
          <w:p w:rsidR="006655C7" w:rsidRDefault="003B1EA2">
            <w:pPr>
              <w:spacing w:line="440" w:lineRule="exact"/>
              <w:rPr>
                <w:rFonts w:ascii="仿宋" w:eastAsia="仿宋" w:hAnsi="仿宋"/>
                <w:sz w:val="24"/>
              </w:rPr>
            </w:pPr>
            <w:r>
              <w:rPr>
                <w:rFonts w:ascii="仿宋" w:eastAsia="仿宋" w:hAnsi="仿宋" w:hint="eastAsia"/>
                <w:sz w:val="24"/>
              </w:rPr>
              <w:t>检验结果</w:t>
            </w:r>
          </w:p>
        </w:tc>
        <w:tc>
          <w:tcPr>
            <w:tcW w:w="463" w:type="pct"/>
            <w:vAlign w:val="center"/>
          </w:tcPr>
          <w:p w:rsidR="006655C7" w:rsidRDefault="003B1EA2">
            <w:pPr>
              <w:spacing w:line="440" w:lineRule="exact"/>
              <w:rPr>
                <w:rFonts w:ascii="仿宋" w:eastAsia="仿宋" w:hAnsi="仿宋"/>
                <w:sz w:val="24"/>
              </w:rPr>
            </w:pPr>
            <w:r>
              <w:rPr>
                <w:rFonts w:ascii="仿宋" w:eastAsia="仿宋" w:hAnsi="仿宋" w:hint="eastAsia"/>
                <w:sz w:val="24"/>
              </w:rPr>
              <w:t>结论</w:t>
            </w:r>
          </w:p>
        </w:tc>
        <w:tc>
          <w:tcPr>
            <w:tcW w:w="514" w:type="pct"/>
            <w:vAlign w:val="center"/>
          </w:tcPr>
          <w:p w:rsidR="006655C7" w:rsidRDefault="003B1EA2">
            <w:pPr>
              <w:spacing w:line="440" w:lineRule="exact"/>
              <w:rPr>
                <w:rFonts w:ascii="仿宋" w:eastAsia="仿宋" w:hAnsi="仿宋"/>
                <w:sz w:val="24"/>
              </w:rPr>
            </w:pPr>
            <w:r>
              <w:rPr>
                <w:rFonts w:ascii="仿宋" w:eastAsia="仿宋" w:hAnsi="仿宋" w:hint="eastAsia"/>
                <w:sz w:val="24"/>
              </w:rPr>
              <w:t>备注</w:t>
            </w:r>
          </w:p>
        </w:tc>
      </w:tr>
      <w:tr w:rsidR="006655C7">
        <w:trPr>
          <w:trHeight w:val="887"/>
        </w:trPr>
        <w:tc>
          <w:tcPr>
            <w:tcW w:w="310" w:type="pct"/>
            <w:vAlign w:val="center"/>
          </w:tcPr>
          <w:p w:rsidR="006655C7" w:rsidRDefault="003B1EA2">
            <w:pPr>
              <w:spacing w:line="440" w:lineRule="exact"/>
              <w:rPr>
                <w:rFonts w:ascii="仿宋" w:eastAsia="仿宋" w:hAnsi="仿宋"/>
                <w:sz w:val="24"/>
              </w:rPr>
            </w:pPr>
            <w:r>
              <w:rPr>
                <w:rFonts w:ascii="仿宋" w:eastAsia="仿宋" w:hAnsi="仿宋"/>
                <w:sz w:val="24"/>
              </w:rPr>
              <w:lastRenderedPageBreak/>
              <w:t>1</w:t>
            </w:r>
          </w:p>
        </w:tc>
        <w:tc>
          <w:tcPr>
            <w:tcW w:w="2934" w:type="pct"/>
            <w:gridSpan w:val="2"/>
          </w:tcPr>
          <w:p w:rsidR="006655C7" w:rsidRDefault="003B1EA2">
            <w:pPr>
              <w:spacing w:line="440" w:lineRule="exact"/>
              <w:rPr>
                <w:rFonts w:ascii="仿宋" w:eastAsia="仿宋" w:hAnsi="仿宋"/>
                <w:sz w:val="24"/>
              </w:rPr>
            </w:pPr>
            <w:r>
              <w:rPr>
                <w:rFonts w:ascii="仿宋" w:eastAsia="仿宋" w:hAnsi="仿宋" w:hint="eastAsia"/>
                <w:sz w:val="24"/>
              </w:rPr>
              <w:t>开机系统初始化，液晶屏、指示灯显示正常</w:t>
            </w:r>
          </w:p>
        </w:tc>
        <w:tc>
          <w:tcPr>
            <w:tcW w:w="779" w:type="pct"/>
          </w:tcPr>
          <w:p w:rsidR="006655C7" w:rsidRDefault="006655C7">
            <w:pPr>
              <w:spacing w:line="440" w:lineRule="exact"/>
              <w:ind w:firstLineChars="200" w:firstLine="480"/>
              <w:rPr>
                <w:rFonts w:ascii="仿宋" w:eastAsia="仿宋" w:hAnsi="仿宋"/>
                <w:sz w:val="24"/>
              </w:rPr>
            </w:pPr>
          </w:p>
        </w:tc>
        <w:tc>
          <w:tcPr>
            <w:tcW w:w="463" w:type="pct"/>
          </w:tcPr>
          <w:p w:rsidR="006655C7" w:rsidRDefault="006655C7">
            <w:pPr>
              <w:spacing w:line="440" w:lineRule="exact"/>
              <w:ind w:firstLineChars="200" w:firstLine="480"/>
              <w:rPr>
                <w:rFonts w:ascii="仿宋" w:eastAsia="仿宋" w:hAnsi="仿宋"/>
                <w:sz w:val="24"/>
              </w:rPr>
            </w:pPr>
          </w:p>
        </w:tc>
        <w:tc>
          <w:tcPr>
            <w:tcW w:w="514" w:type="pct"/>
          </w:tcPr>
          <w:p w:rsidR="006655C7" w:rsidRDefault="006655C7">
            <w:pPr>
              <w:spacing w:line="440" w:lineRule="exact"/>
              <w:ind w:firstLineChars="200" w:firstLine="480"/>
              <w:rPr>
                <w:rFonts w:ascii="仿宋" w:eastAsia="仿宋" w:hAnsi="仿宋"/>
                <w:sz w:val="24"/>
              </w:rPr>
            </w:pPr>
          </w:p>
        </w:tc>
      </w:tr>
      <w:tr w:rsidR="006655C7">
        <w:trPr>
          <w:trHeight w:val="353"/>
        </w:trPr>
        <w:tc>
          <w:tcPr>
            <w:tcW w:w="310" w:type="pct"/>
            <w:vMerge w:val="restart"/>
            <w:vAlign w:val="center"/>
          </w:tcPr>
          <w:p w:rsidR="006655C7" w:rsidRDefault="003B1EA2">
            <w:pPr>
              <w:spacing w:line="440" w:lineRule="exact"/>
              <w:rPr>
                <w:rFonts w:ascii="仿宋" w:eastAsia="仿宋" w:hAnsi="仿宋"/>
                <w:sz w:val="24"/>
              </w:rPr>
            </w:pPr>
            <w:r>
              <w:rPr>
                <w:rFonts w:ascii="仿宋" w:eastAsia="仿宋" w:hAnsi="仿宋"/>
                <w:sz w:val="24"/>
              </w:rPr>
              <w:t>2</w:t>
            </w:r>
          </w:p>
          <w:p w:rsidR="006655C7" w:rsidRDefault="006655C7">
            <w:pPr>
              <w:spacing w:line="440" w:lineRule="exact"/>
              <w:ind w:firstLineChars="200" w:firstLine="480"/>
              <w:rPr>
                <w:rFonts w:ascii="仿宋" w:eastAsia="仿宋" w:hAnsi="仿宋"/>
                <w:sz w:val="24"/>
              </w:rPr>
            </w:pPr>
          </w:p>
        </w:tc>
        <w:tc>
          <w:tcPr>
            <w:tcW w:w="637" w:type="pct"/>
            <w:vMerge w:val="restart"/>
            <w:vAlign w:val="center"/>
          </w:tcPr>
          <w:p w:rsidR="006655C7" w:rsidRDefault="003B1EA2">
            <w:pPr>
              <w:spacing w:line="440" w:lineRule="exact"/>
              <w:ind w:firstLineChars="200" w:firstLine="480"/>
              <w:rPr>
                <w:rFonts w:ascii="仿宋" w:eastAsia="仿宋" w:hAnsi="仿宋"/>
                <w:sz w:val="24"/>
              </w:rPr>
            </w:pPr>
            <w:r>
              <w:rPr>
                <w:rFonts w:ascii="仿宋" w:eastAsia="仿宋" w:hAnsi="仿宋" w:hint="eastAsia"/>
                <w:sz w:val="24"/>
              </w:rPr>
              <w:t>报</w:t>
            </w:r>
          </w:p>
          <w:p w:rsidR="006655C7" w:rsidRDefault="003B1EA2">
            <w:pPr>
              <w:spacing w:line="440" w:lineRule="exact"/>
              <w:ind w:firstLineChars="200" w:firstLine="480"/>
              <w:rPr>
                <w:rFonts w:ascii="仿宋" w:eastAsia="仿宋" w:hAnsi="仿宋"/>
                <w:sz w:val="24"/>
              </w:rPr>
            </w:pPr>
            <w:r>
              <w:rPr>
                <w:rFonts w:ascii="仿宋" w:eastAsia="仿宋" w:hAnsi="仿宋" w:hint="eastAsia"/>
                <w:sz w:val="24"/>
              </w:rPr>
              <w:t>火</w:t>
            </w:r>
          </w:p>
          <w:p w:rsidR="006655C7" w:rsidRDefault="003B1EA2">
            <w:pPr>
              <w:spacing w:line="440" w:lineRule="exact"/>
              <w:ind w:firstLineChars="200" w:firstLine="480"/>
              <w:rPr>
                <w:rFonts w:ascii="仿宋" w:eastAsia="仿宋" w:hAnsi="仿宋"/>
                <w:sz w:val="24"/>
              </w:rPr>
            </w:pPr>
            <w:r>
              <w:rPr>
                <w:rFonts w:ascii="仿宋" w:eastAsia="仿宋" w:hAnsi="仿宋" w:hint="eastAsia"/>
                <w:sz w:val="24"/>
              </w:rPr>
              <w:t>警</w:t>
            </w:r>
          </w:p>
        </w:tc>
        <w:tc>
          <w:tcPr>
            <w:tcW w:w="2297" w:type="pct"/>
          </w:tcPr>
          <w:p w:rsidR="006655C7" w:rsidRDefault="003B1EA2">
            <w:pPr>
              <w:spacing w:line="440" w:lineRule="exact"/>
              <w:rPr>
                <w:rFonts w:ascii="仿宋" w:eastAsia="仿宋" w:hAnsi="仿宋"/>
                <w:sz w:val="24"/>
              </w:rPr>
            </w:pPr>
            <w:r>
              <w:rPr>
                <w:rFonts w:ascii="仿宋" w:eastAsia="仿宋" w:hAnsi="仿宋"/>
                <w:sz w:val="24"/>
              </w:rPr>
              <w:t>1</w:t>
            </w:r>
            <w:r>
              <w:rPr>
                <w:rFonts w:ascii="仿宋" w:eastAsia="仿宋" w:hAnsi="仿宋" w:hint="eastAsia"/>
                <w:sz w:val="24"/>
              </w:rPr>
              <w:t>、发出生光火警信号、记录时间</w:t>
            </w:r>
          </w:p>
        </w:tc>
        <w:tc>
          <w:tcPr>
            <w:tcW w:w="779" w:type="pct"/>
            <w:vMerge w:val="restart"/>
          </w:tcPr>
          <w:p w:rsidR="006655C7" w:rsidRDefault="006655C7">
            <w:pPr>
              <w:spacing w:line="440" w:lineRule="exact"/>
              <w:ind w:firstLineChars="200" w:firstLine="480"/>
              <w:rPr>
                <w:rFonts w:ascii="仿宋" w:eastAsia="仿宋" w:hAnsi="仿宋"/>
                <w:sz w:val="24"/>
              </w:rPr>
            </w:pPr>
          </w:p>
        </w:tc>
        <w:tc>
          <w:tcPr>
            <w:tcW w:w="463" w:type="pct"/>
            <w:vMerge w:val="restart"/>
          </w:tcPr>
          <w:p w:rsidR="006655C7" w:rsidRDefault="006655C7">
            <w:pPr>
              <w:spacing w:line="440" w:lineRule="exact"/>
              <w:ind w:firstLineChars="200" w:firstLine="480"/>
              <w:rPr>
                <w:rFonts w:ascii="仿宋" w:eastAsia="仿宋" w:hAnsi="仿宋"/>
                <w:sz w:val="24"/>
              </w:rPr>
            </w:pPr>
          </w:p>
        </w:tc>
        <w:tc>
          <w:tcPr>
            <w:tcW w:w="514" w:type="pct"/>
            <w:vMerge w:val="restart"/>
          </w:tcPr>
          <w:p w:rsidR="006655C7" w:rsidRDefault="006655C7">
            <w:pPr>
              <w:spacing w:line="440" w:lineRule="exact"/>
              <w:ind w:firstLineChars="200" w:firstLine="480"/>
              <w:rPr>
                <w:rFonts w:ascii="仿宋" w:eastAsia="仿宋" w:hAnsi="仿宋"/>
                <w:sz w:val="24"/>
              </w:rPr>
            </w:pPr>
          </w:p>
        </w:tc>
      </w:tr>
      <w:tr w:rsidR="006655C7">
        <w:trPr>
          <w:trHeight w:val="117"/>
        </w:trPr>
        <w:tc>
          <w:tcPr>
            <w:tcW w:w="310" w:type="pct"/>
            <w:vMerge/>
            <w:vAlign w:val="center"/>
          </w:tcPr>
          <w:p w:rsidR="006655C7" w:rsidRDefault="006655C7">
            <w:pPr>
              <w:spacing w:line="440" w:lineRule="exact"/>
              <w:ind w:firstLineChars="200" w:firstLine="480"/>
              <w:rPr>
                <w:rFonts w:ascii="仿宋" w:eastAsia="仿宋" w:hAnsi="仿宋"/>
                <w:sz w:val="24"/>
              </w:rPr>
            </w:pPr>
          </w:p>
        </w:tc>
        <w:tc>
          <w:tcPr>
            <w:tcW w:w="637" w:type="pct"/>
            <w:vMerge/>
            <w:vAlign w:val="center"/>
          </w:tcPr>
          <w:p w:rsidR="006655C7" w:rsidRDefault="006655C7">
            <w:pPr>
              <w:spacing w:line="440" w:lineRule="exact"/>
              <w:ind w:firstLineChars="200" w:firstLine="480"/>
              <w:rPr>
                <w:rFonts w:ascii="仿宋" w:eastAsia="仿宋" w:hAnsi="仿宋"/>
                <w:sz w:val="24"/>
              </w:rPr>
            </w:pPr>
          </w:p>
        </w:tc>
        <w:tc>
          <w:tcPr>
            <w:tcW w:w="2297" w:type="pct"/>
          </w:tcPr>
          <w:p w:rsidR="006655C7" w:rsidRDefault="003B1EA2">
            <w:pPr>
              <w:spacing w:line="440" w:lineRule="exact"/>
              <w:rPr>
                <w:rFonts w:ascii="仿宋" w:eastAsia="仿宋" w:hAnsi="仿宋"/>
                <w:sz w:val="24"/>
              </w:rPr>
            </w:pPr>
            <w:r>
              <w:rPr>
                <w:rFonts w:ascii="仿宋" w:eastAsia="仿宋" w:hAnsi="仿宋"/>
                <w:sz w:val="24"/>
              </w:rPr>
              <w:t>2</w:t>
            </w:r>
            <w:r>
              <w:rPr>
                <w:rFonts w:ascii="仿宋" w:eastAsia="仿宋" w:hAnsi="仿宋" w:hint="eastAsia"/>
                <w:sz w:val="24"/>
              </w:rPr>
              <w:t>、正确报警部位以及报警总数</w:t>
            </w:r>
          </w:p>
        </w:tc>
        <w:tc>
          <w:tcPr>
            <w:tcW w:w="779" w:type="pct"/>
            <w:vMerge/>
            <w:vAlign w:val="center"/>
          </w:tcPr>
          <w:p w:rsidR="006655C7" w:rsidRDefault="006655C7">
            <w:pPr>
              <w:spacing w:line="440" w:lineRule="exact"/>
              <w:ind w:firstLineChars="200" w:firstLine="480"/>
              <w:rPr>
                <w:rFonts w:ascii="仿宋" w:eastAsia="仿宋" w:hAnsi="仿宋"/>
                <w:sz w:val="24"/>
              </w:rPr>
            </w:pPr>
          </w:p>
        </w:tc>
        <w:tc>
          <w:tcPr>
            <w:tcW w:w="463" w:type="pct"/>
            <w:vMerge/>
            <w:vAlign w:val="center"/>
          </w:tcPr>
          <w:p w:rsidR="006655C7" w:rsidRDefault="006655C7">
            <w:pPr>
              <w:spacing w:line="440" w:lineRule="exact"/>
              <w:ind w:firstLineChars="200" w:firstLine="480"/>
              <w:rPr>
                <w:rFonts w:ascii="仿宋" w:eastAsia="仿宋" w:hAnsi="仿宋"/>
                <w:sz w:val="24"/>
              </w:rPr>
            </w:pPr>
          </w:p>
        </w:tc>
        <w:tc>
          <w:tcPr>
            <w:tcW w:w="514" w:type="pct"/>
            <w:vMerge/>
            <w:vAlign w:val="center"/>
          </w:tcPr>
          <w:p w:rsidR="006655C7" w:rsidRDefault="006655C7">
            <w:pPr>
              <w:spacing w:line="440" w:lineRule="exact"/>
              <w:ind w:firstLineChars="200" w:firstLine="480"/>
              <w:rPr>
                <w:rFonts w:ascii="仿宋" w:eastAsia="仿宋" w:hAnsi="仿宋"/>
                <w:sz w:val="24"/>
              </w:rPr>
            </w:pPr>
          </w:p>
        </w:tc>
      </w:tr>
      <w:tr w:rsidR="006655C7">
        <w:trPr>
          <w:trHeight w:val="70"/>
        </w:trPr>
        <w:tc>
          <w:tcPr>
            <w:tcW w:w="310" w:type="pct"/>
            <w:vMerge/>
            <w:vAlign w:val="center"/>
          </w:tcPr>
          <w:p w:rsidR="006655C7" w:rsidRDefault="006655C7">
            <w:pPr>
              <w:spacing w:line="440" w:lineRule="exact"/>
              <w:ind w:firstLineChars="200" w:firstLine="480"/>
              <w:rPr>
                <w:rFonts w:ascii="仿宋" w:eastAsia="仿宋" w:hAnsi="仿宋"/>
                <w:sz w:val="24"/>
              </w:rPr>
            </w:pPr>
          </w:p>
        </w:tc>
        <w:tc>
          <w:tcPr>
            <w:tcW w:w="637" w:type="pct"/>
            <w:vMerge/>
            <w:vAlign w:val="center"/>
          </w:tcPr>
          <w:p w:rsidR="006655C7" w:rsidRDefault="006655C7">
            <w:pPr>
              <w:spacing w:line="440" w:lineRule="exact"/>
              <w:ind w:firstLineChars="200" w:firstLine="480"/>
              <w:rPr>
                <w:rFonts w:ascii="仿宋" w:eastAsia="仿宋" w:hAnsi="仿宋"/>
                <w:sz w:val="24"/>
              </w:rPr>
            </w:pPr>
          </w:p>
        </w:tc>
        <w:tc>
          <w:tcPr>
            <w:tcW w:w="2297" w:type="pct"/>
          </w:tcPr>
          <w:p w:rsidR="006655C7" w:rsidRDefault="003B1EA2">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、预警灯指示</w:t>
            </w:r>
          </w:p>
        </w:tc>
        <w:tc>
          <w:tcPr>
            <w:tcW w:w="779" w:type="pct"/>
            <w:vMerge/>
            <w:vAlign w:val="center"/>
          </w:tcPr>
          <w:p w:rsidR="006655C7" w:rsidRDefault="006655C7">
            <w:pPr>
              <w:spacing w:line="440" w:lineRule="exact"/>
              <w:ind w:firstLineChars="200" w:firstLine="480"/>
              <w:rPr>
                <w:rFonts w:ascii="仿宋" w:eastAsia="仿宋" w:hAnsi="仿宋"/>
                <w:sz w:val="24"/>
              </w:rPr>
            </w:pPr>
          </w:p>
        </w:tc>
        <w:tc>
          <w:tcPr>
            <w:tcW w:w="463" w:type="pct"/>
            <w:vMerge/>
            <w:vAlign w:val="center"/>
          </w:tcPr>
          <w:p w:rsidR="006655C7" w:rsidRDefault="006655C7">
            <w:pPr>
              <w:spacing w:line="440" w:lineRule="exact"/>
              <w:ind w:firstLineChars="200" w:firstLine="480"/>
              <w:rPr>
                <w:rFonts w:ascii="仿宋" w:eastAsia="仿宋" w:hAnsi="仿宋"/>
                <w:sz w:val="24"/>
              </w:rPr>
            </w:pPr>
          </w:p>
        </w:tc>
        <w:tc>
          <w:tcPr>
            <w:tcW w:w="514" w:type="pct"/>
            <w:vMerge/>
            <w:vAlign w:val="center"/>
          </w:tcPr>
          <w:p w:rsidR="006655C7" w:rsidRDefault="006655C7">
            <w:pPr>
              <w:spacing w:line="440" w:lineRule="exact"/>
              <w:ind w:firstLineChars="200" w:firstLine="480"/>
              <w:rPr>
                <w:rFonts w:ascii="仿宋" w:eastAsia="仿宋" w:hAnsi="仿宋"/>
                <w:sz w:val="24"/>
              </w:rPr>
            </w:pPr>
          </w:p>
        </w:tc>
      </w:tr>
      <w:tr w:rsidR="006655C7">
        <w:trPr>
          <w:trHeight w:val="369"/>
        </w:trPr>
        <w:tc>
          <w:tcPr>
            <w:tcW w:w="310" w:type="pct"/>
            <w:vAlign w:val="center"/>
          </w:tcPr>
          <w:p w:rsidR="006655C7" w:rsidRDefault="003B1EA2">
            <w:pPr>
              <w:spacing w:line="440" w:lineRule="exact"/>
              <w:rPr>
                <w:rFonts w:ascii="仿宋" w:eastAsia="仿宋" w:hAnsi="仿宋"/>
                <w:sz w:val="24"/>
              </w:rPr>
            </w:pPr>
            <w:r>
              <w:rPr>
                <w:rFonts w:ascii="仿宋" w:eastAsia="仿宋" w:hAnsi="仿宋"/>
                <w:sz w:val="24"/>
              </w:rPr>
              <w:t>3</w:t>
            </w:r>
          </w:p>
        </w:tc>
        <w:tc>
          <w:tcPr>
            <w:tcW w:w="2934" w:type="pct"/>
            <w:gridSpan w:val="2"/>
          </w:tcPr>
          <w:p w:rsidR="006655C7" w:rsidRDefault="003B1EA2">
            <w:pPr>
              <w:spacing w:line="440" w:lineRule="exact"/>
              <w:rPr>
                <w:rFonts w:ascii="仿宋" w:eastAsia="仿宋" w:hAnsi="仿宋"/>
                <w:sz w:val="24"/>
              </w:rPr>
            </w:pPr>
            <w:r>
              <w:rPr>
                <w:rFonts w:ascii="仿宋" w:eastAsia="仿宋" w:hAnsi="仿宋" w:hint="eastAsia"/>
                <w:sz w:val="24"/>
              </w:rPr>
              <w:t>复位火警信息，控制器消除声光报警信号</w:t>
            </w:r>
          </w:p>
        </w:tc>
        <w:tc>
          <w:tcPr>
            <w:tcW w:w="779" w:type="pct"/>
          </w:tcPr>
          <w:p w:rsidR="006655C7" w:rsidRDefault="006655C7">
            <w:pPr>
              <w:spacing w:line="440" w:lineRule="exact"/>
              <w:ind w:firstLineChars="200" w:firstLine="480"/>
              <w:rPr>
                <w:rFonts w:ascii="仿宋" w:eastAsia="仿宋" w:hAnsi="仿宋"/>
                <w:sz w:val="24"/>
              </w:rPr>
            </w:pPr>
          </w:p>
        </w:tc>
        <w:tc>
          <w:tcPr>
            <w:tcW w:w="463" w:type="pct"/>
          </w:tcPr>
          <w:p w:rsidR="006655C7" w:rsidRDefault="006655C7">
            <w:pPr>
              <w:spacing w:line="440" w:lineRule="exact"/>
              <w:ind w:firstLineChars="200" w:firstLine="480"/>
              <w:rPr>
                <w:rFonts w:ascii="仿宋" w:eastAsia="仿宋" w:hAnsi="仿宋"/>
                <w:sz w:val="24"/>
              </w:rPr>
            </w:pPr>
          </w:p>
        </w:tc>
        <w:tc>
          <w:tcPr>
            <w:tcW w:w="514" w:type="pct"/>
          </w:tcPr>
          <w:p w:rsidR="006655C7" w:rsidRDefault="006655C7">
            <w:pPr>
              <w:spacing w:line="440" w:lineRule="exact"/>
              <w:ind w:firstLineChars="200" w:firstLine="480"/>
              <w:rPr>
                <w:rFonts w:ascii="仿宋" w:eastAsia="仿宋" w:hAnsi="仿宋"/>
                <w:sz w:val="24"/>
              </w:rPr>
            </w:pPr>
          </w:p>
        </w:tc>
      </w:tr>
      <w:tr w:rsidR="006655C7">
        <w:trPr>
          <w:trHeight w:val="599"/>
        </w:trPr>
        <w:tc>
          <w:tcPr>
            <w:tcW w:w="310" w:type="pct"/>
            <w:vMerge w:val="restart"/>
            <w:vAlign w:val="center"/>
          </w:tcPr>
          <w:p w:rsidR="006655C7" w:rsidRDefault="003B1EA2">
            <w:pPr>
              <w:spacing w:line="440" w:lineRule="exact"/>
              <w:rPr>
                <w:rFonts w:ascii="仿宋" w:eastAsia="仿宋" w:hAnsi="仿宋"/>
                <w:sz w:val="24"/>
              </w:rPr>
            </w:pPr>
            <w:r>
              <w:rPr>
                <w:rFonts w:ascii="仿宋" w:eastAsia="仿宋" w:hAnsi="仿宋"/>
                <w:sz w:val="24"/>
              </w:rPr>
              <w:t>4</w:t>
            </w:r>
          </w:p>
        </w:tc>
        <w:tc>
          <w:tcPr>
            <w:tcW w:w="637" w:type="pct"/>
            <w:vMerge w:val="restart"/>
          </w:tcPr>
          <w:p w:rsidR="006655C7" w:rsidRDefault="003B1EA2">
            <w:pPr>
              <w:spacing w:line="440" w:lineRule="exact"/>
              <w:ind w:firstLineChars="200" w:firstLine="480"/>
              <w:rPr>
                <w:rFonts w:ascii="仿宋" w:eastAsia="仿宋" w:hAnsi="仿宋"/>
                <w:sz w:val="24"/>
              </w:rPr>
            </w:pPr>
            <w:r>
              <w:rPr>
                <w:rFonts w:ascii="仿宋" w:eastAsia="仿宋" w:hAnsi="仿宋" w:hint="eastAsia"/>
                <w:sz w:val="24"/>
              </w:rPr>
              <w:t>报</w:t>
            </w:r>
          </w:p>
          <w:p w:rsidR="006655C7" w:rsidRDefault="003B1EA2">
            <w:pPr>
              <w:spacing w:line="440" w:lineRule="exact"/>
              <w:ind w:firstLineChars="200" w:firstLine="480"/>
              <w:rPr>
                <w:rFonts w:ascii="仿宋" w:eastAsia="仿宋" w:hAnsi="仿宋"/>
                <w:sz w:val="24"/>
              </w:rPr>
            </w:pPr>
            <w:r>
              <w:rPr>
                <w:rFonts w:ascii="仿宋" w:eastAsia="仿宋" w:hAnsi="仿宋" w:hint="eastAsia"/>
                <w:sz w:val="24"/>
              </w:rPr>
              <w:t>故</w:t>
            </w:r>
          </w:p>
          <w:p w:rsidR="006655C7" w:rsidRDefault="003B1EA2">
            <w:pPr>
              <w:spacing w:line="440" w:lineRule="exact"/>
              <w:ind w:firstLineChars="200" w:firstLine="480"/>
              <w:rPr>
                <w:rFonts w:ascii="仿宋" w:eastAsia="仿宋" w:hAnsi="仿宋"/>
                <w:sz w:val="24"/>
              </w:rPr>
            </w:pPr>
            <w:r>
              <w:rPr>
                <w:rFonts w:ascii="仿宋" w:eastAsia="仿宋" w:hAnsi="仿宋" w:hint="eastAsia"/>
                <w:sz w:val="24"/>
              </w:rPr>
              <w:t>障</w:t>
            </w:r>
          </w:p>
        </w:tc>
        <w:tc>
          <w:tcPr>
            <w:tcW w:w="2297" w:type="pct"/>
          </w:tcPr>
          <w:p w:rsidR="006655C7" w:rsidRDefault="003B1EA2">
            <w:pPr>
              <w:spacing w:line="440" w:lineRule="exact"/>
              <w:rPr>
                <w:rFonts w:ascii="仿宋" w:eastAsia="仿宋" w:hAnsi="仿宋"/>
                <w:sz w:val="24"/>
              </w:rPr>
            </w:pPr>
            <w:r>
              <w:rPr>
                <w:rFonts w:ascii="仿宋" w:eastAsia="仿宋" w:hAnsi="仿宋"/>
                <w:sz w:val="24"/>
              </w:rPr>
              <w:t>1</w:t>
            </w:r>
            <w:r>
              <w:rPr>
                <w:rFonts w:ascii="仿宋" w:eastAsia="仿宋" w:hAnsi="仿宋" w:hint="eastAsia"/>
                <w:sz w:val="24"/>
              </w:rPr>
              <w:t>、探测器、模块与控制器间连接短路、断路或探测器、模块失效，应发出故障信号，指示部位。</w:t>
            </w:r>
          </w:p>
        </w:tc>
        <w:tc>
          <w:tcPr>
            <w:tcW w:w="779" w:type="pct"/>
          </w:tcPr>
          <w:p w:rsidR="006655C7" w:rsidRDefault="006655C7">
            <w:pPr>
              <w:spacing w:line="440" w:lineRule="exact"/>
              <w:ind w:firstLineChars="200" w:firstLine="480"/>
              <w:rPr>
                <w:rFonts w:ascii="仿宋" w:eastAsia="仿宋" w:hAnsi="仿宋"/>
                <w:sz w:val="24"/>
              </w:rPr>
            </w:pPr>
          </w:p>
        </w:tc>
        <w:tc>
          <w:tcPr>
            <w:tcW w:w="463" w:type="pct"/>
          </w:tcPr>
          <w:p w:rsidR="006655C7" w:rsidRDefault="006655C7">
            <w:pPr>
              <w:spacing w:line="440" w:lineRule="exact"/>
              <w:ind w:firstLineChars="200" w:firstLine="480"/>
              <w:rPr>
                <w:rFonts w:ascii="仿宋" w:eastAsia="仿宋" w:hAnsi="仿宋"/>
                <w:sz w:val="24"/>
              </w:rPr>
            </w:pPr>
          </w:p>
        </w:tc>
        <w:tc>
          <w:tcPr>
            <w:tcW w:w="514" w:type="pct"/>
          </w:tcPr>
          <w:p w:rsidR="006655C7" w:rsidRDefault="006655C7">
            <w:pPr>
              <w:spacing w:line="440" w:lineRule="exact"/>
              <w:ind w:firstLineChars="200" w:firstLine="480"/>
              <w:rPr>
                <w:rFonts w:ascii="仿宋" w:eastAsia="仿宋" w:hAnsi="仿宋"/>
                <w:sz w:val="24"/>
              </w:rPr>
            </w:pPr>
          </w:p>
        </w:tc>
      </w:tr>
      <w:tr w:rsidR="006655C7">
        <w:trPr>
          <w:trHeight w:val="257"/>
        </w:trPr>
        <w:tc>
          <w:tcPr>
            <w:tcW w:w="310" w:type="pct"/>
            <w:vMerge/>
            <w:vAlign w:val="center"/>
          </w:tcPr>
          <w:p w:rsidR="006655C7" w:rsidRDefault="006655C7">
            <w:pPr>
              <w:spacing w:line="440" w:lineRule="exact"/>
              <w:ind w:firstLineChars="200" w:firstLine="480"/>
              <w:rPr>
                <w:rFonts w:ascii="仿宋" w:eastAsia="仿宋" w:hAnsi="仿宋"/>
                <w:sz w:val="24"/>
              </w:rPr>
            </w:pPr>
          </w:p>
        </w:tc>
        <w:tc>
          <w:tcPr>
            <w:tcW w:w="637" w:type="pct"/>
            <w:vMerge/>
            <w:vAlign w:val="center"/>
          </w:tcPr>
          <w:p w:rsidR="006655C7" w:rsidRDefault="006655C7">
            <w:pPr>
              <w:spacing w:line="440" w:lineRule="exact"/>
              <w:ind w:firstLineChars="200" w:firstLine="480"/>
              <w:rPr>
                <w:rFonts w:ascii="仿宋" w:eastAsia="仿宋" w:hAnsi="仿宋"/>
                <w:sz w:val="24"/>
              </w:rPr>
            </w:pPr>
          </w:p>
        </w:tc>
        <w:tc>
          <w:tcPr>
            <w:tcW w:w="2297" w:type="pct"/>
          </w:tcPr>
          <w:p w:rsidR="006655C7" w:rsidRDefault="003B1EA2">
            <w:pPr>
              <w:spacing w:line="440" w:lineRule="exact"/>
              <w:rPr>
                <w:rFonts w:ascii="仿宋" w:eastAsia="仿宋" w:hAnsi="仿宋"/>
                <w:sz w:val="24"/>
              </w:rPr>
            </w:pPr>
            <w:r>
              <w:rPr>
                <w:rFonts w:ascii="仿宋" w:eastAsia="仿宋" w:hAnsi="仿宋"/>
                <w:sz w:val="24"/>
              </w:rPr>
              <w:t>2</w:t>
            </w:r>
            <w:r>
              <w:rPr>
                <w:rFonts w:ascii="仿宋" w:eastAsia="仿宋" w:hAnsi="仿宋" w:hint="eastAsia"/>
                <w:sz w:val="24"/>
              </w:rPr>
              <w:t>、关闭主电源，系统发出故障信号</w:t>
            </w:r>
          </w:p>
        </w:tc>
        <w:tc>
          <w:tcPr>
            <w:tcW w:w="779" w:type="pct"/>
          </w:tcPr>
          <w:p w:rsidR="006655C7" w:rsidRDefault="006655C7">
            <w:pPr>
              <w:spacing w:line="440" w:lineRule="exact"/>
              <w:ind w:firstLineChars="200" w:firstLine="480"/>
              <w:rPr>
                <w:rFonts w:ascii="仿宋" w:eastAsia="仿宋" w:hAnsi="仿宋"/>
                <w:sz w:val="24"/>
              </w:rPr>
            </w:pPr>
          </w:p>
        </w:tc>
        <w:tc>
          <w:tcPr>
            <w:tcW w:w="463" w:type="pct"/>
          </w:tcPr>
          <w:p w:rsidR="006655C7" w:rsidRDefault="006655C7">
            <w:pPr>
              <w:spacing w:line="440" w:lineRule="exact"/>
              <w:ind w:firstLineChars="200" w:firstLine="480"/>
              <w:rPr>
                <w:rFonts w:ascii="仿宋" w:eastAsia="仿宋" w:hAnsi="仿宋"/>
                <w:sz w:val="24"/>
              </w:rPr>
            </w:pPr>
          </w:p>
        </w:tc>
        <w:tc>
          <w:tcPr>
            <w:tcW w:w="514" w:type="pct"/>
          </w:tcPr>
          <w:p w:rsidR="006655C7" w:rsidRDefault="006655C7">
            <w:pPr>
              <w:spacing w:line="440" w:lineRule="exact"/>
              <w:ind w:firstLineChars="200" w:firstLine="480"/>
              <w:rPr>
                <w:rFonts w:ascii="仿宋" w:eastAsia="仿宋" w:hAnsi="仿宋"/>
                <w:sz w:val="24"/>
              </w:rPr>
            </w:pPr>
          </w:p>
        </w:tc>
      </w:tr>
      <w:tr w:rsidR="006655C7">
        <w:trPr>
          <w:trHeight w:val="544"/>
        </w:trPr>
        <w:tc>
          <w:tcPr>
            <w:tcW w:w="310" w:type="pct"/>
            <w:vMerge/>
            <w:vAlign w:val="center"/>
          </w:tcPr>
          <w:p w:rsidR="006655C7" w:rsidRDefault="006655C7">
            <w:pPr>
              <w:spacing w:line="440" w:lineRule="exact"/>
              <w:ind w:firstLineChars="200" w:firstLine="480"/>
              <w:rPr>
                <w:rFonts w:ascii="仿宋" w:eastAsia="仿宋" w:hAnsi="仿宋"/>
                <w:sz w:val="24"/>
              </w:rPr>
            </w:pPr>
          </w:p>
        </w:tc>
        <w:tc>
          <w:tcPr>
            <w:tcW w:w="637" w:type="pct"/>
            <w:vMerge/>
            <w:vAlign w:val="center"/>
          </w:tcPr>
          <w:p w:rsidR="006655C7" w:rsidRDefault="006655C7">
            <w:pPr>
              <w:spacing w:line="440" w:lineRule="exact"/>
              <w:ind w:firstLineChars="200" w:firstLine="480"/>
              <w:rPr>
                <w:rFonts w:ascii="仿宋" w:eastAsia="仿宋" w:hAnsi="仿宋"/>
                <w:sz w:val="24"/>
              </w:rPr>
            </w:pPr>
          </w:p>
        </w:tc>
        <w:tc>
          <w:tcPr>
            <w:tcW w:w="2297" w:type="pct"/>
          </w:tcPr>
          <w:p w:rsidR="006655C7" w:rsidRDefault="003B1EA2">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、断开报警蓄电池组，系统发出备电故障信号</w:t>
            </w:r>
          </w:p>
        </w:tc>
        <w:tc>
          <w:tcPr>
            <w:tcW w:w="779" w:type="pct"/>
          </w:tcPr>
          <w:p w:rsidR="006655C7" w:rsidRDefault="006655C7">
            <w:pPr>
              <w:spacing w:line="440" w:lineRule="exact"/>
              <w:ind w:firstLineChars="200" w:firstLine="480"/>
              <w:rPr>
                <w:rFonts w:ascii="仿宋" w:eastAsia="仿宋" w:hAnsi="仿宋"/>
                <w:sz w:val="24"/>
              </w:rPr>
            </w:pPr>
          </w:p>
        </w:tc>
        <w:tc>
          <w:tcPr>
            <w:tcW w:w="463" w:type="pct"/>
          </w:tcPr>
          <w:p w:rsidR="006655C7" w:rsidRDefault="006655C7">
            <w:pPr>
              <w:spacing w:line="440" w:lineRule="exact"/>
              <w:ind w:firstLineChars="200" w:firstLine="480"/>
              <w:rPr>
                <w:rFonts w:ascii="仿宋" w:eastAsia="仿宋" w:hAnsi="仿宋"/>
                <w:sz w:val="24"/>
              </w:rPr>
            </w:pPr>
          </w:p>
        </w:tc>
        <w:tc>
          <w:tcPr>
            <w:tcW w:w="514" w:type="pct"/>
          </w:tcPr>
          <w:p w:rsidR="006655C7" w:rsidRDefault="006655C7">
            <w:pPr>
              <w:spacing w:line="440" w:lineRule="exact"/>
              <w:ind w:firstLineChars="200" w:firstLine="480"/>
              <w:rPr>
                <w:rFonts w:ascii="仿宋" w:eastAsia="仿宋" w:hAnsi="仿宋"/>
                <w:sz w:val="24"/>
              </w:rPr>
            </w:pPr>
          </w:p>
        </w:tc>
      </w:tr>
      <w:tr w:rsidR="006655C7">
        <w:trPr>
          <w:trHeight w:val="369"/>
        </w:trPr>
        <w:tc>
          <w:tcPr>
            <w:tcW w:w="310" w:type="pct"/>
            <w:vAlign w:val="center"/>
          </w:tcPr>
          <w:p w:rsidR="006655C7" w:rsidRDefault="003B1EA2">
            <w:pPr>
              <w:spacing w:line="440" w:lineRule="exact"/>
              <w:rPr>
                <w:rFonts w:ascii="仿宋" w:eastAsia="仿宋" w:hAnsi="仿宋"/>
                <w:sz w:val="24"/>
              </w:rPr>
            </w:pPr>
            <w:r>
              <w:rPr>
                <w:rFonts w:ascii="仿宋" w:eastAsia="仿宋" w:hAnsi="仿宋"/>
                <w:sz w:val="24"/>
              </w:rPr>
              <w:t>5</w:t>
            </w:r>
          </w:p>
        </w:tc>
        <w:tc>
          <w:tcPr>
            <w:tcW w:w="2934" w:type="pct"/>
            <w:gridSpan w:val="2"/>
          </w:tcPr>
          <w:p w:rsidR="006655C7" w:rsidRDefault="003B1EA2">
            <w:pPr>
              <w:spacing w:line="440" w:lineRule="exact"/>
              <w:rPr>
                <w:rFonts w:ascii="仿宋" w:eastAsia="仿宋" w:hAnsi="仿宋"/>
                <w:sz w:val="24"/>
              </w:rPr>
            </w:pPr>
            <w:r>
              <w:rPr>
                <w:rFonts w:ascii="仿宋" w:eastAsia="仿宋" w:hAnsi="仿宋" w:hint="eastAsia"/>
                <w:sz w:val="24"/>
              </w:rPr>
              <w:t>故障排除后，系统自动复位</w:t>
            </w:r>
          </w:p>
        </w:tc>
        <w:tc>
          <w:tcPr>
            <w:tcW w:w="779" w:type="pct"/>
          </w:tcPr>
          <w:p w:rsidR="006655C7" w:rsidRDefault="006655C7">
            <w:pPr>
              <w:spacing w:line="440" w:lineRule="exact"/>
              <w:ind w:firstLineChars="200" w:firstLine="480"/>
              <w:rPr>
                <w:rFonts w:ascii="仿宋" w:eastAsia="仿宋" w:hAnsi="仿宋"/>
                <w:sz w:val="24"/>
              </w:rPr>
            </w:pPr>
          </w:p>
        </w:tc>
        <w:tc>
          <w:tcPr>
            <w:tcW w:w="463" w:type="pct"/>
          </w:tcPr>
          <w:p w:rsidR="006655C7" w:rsidRDefault="006655C7">
            <w:pPr>
              <w:spacing w:line="440" w:lineRule="exact"/>
              <w:ind w:firstLineChars="200" w:firstLine="480"/>
              <w:rPr>
                <w:rFonts w:ascii="仿宋" w:eastAsia="仿宋" w:hAnsi="仿宋"/>
                <w:sz w:val="24"/>
              </w:rPr>
            </w:pPr>
          </w:p>
        </w:tc>
        <w:tc>
          <w:tcPr>
            <w:tcW w:w="514" w:type="pct"/>
          </w:tcPr>
          <w:p w:rsidR="006655C7" w:rsidRDefault="006655C7">
            <w:pPr>
              <w:spacing w:line="440" w:lineRule="exact"/>
              <w:ind w:firstLineChars="200" w:firstLine="480"/>
              <w:rPr>
                <w:rFonts w:ascii="仿宋" w:eastAsia="仿宋" w:hAnsi="仿宋"/>
                <w:sz w:val="24"/>
              </w:rPr>
            </w:pPr>
          </w:p>
        </w:tc>
      </w:tr>
      <w:tr w:rsidR="006655C7">
        <w:trPr>
          <w:trHeight w:val="436"/>
        </w:trPr>
        <w:tc>
          <w:tcPr>
            <w:tcW w:w="310" w:type="pct"/>
            <w:vAlign w:val="center"/>
          </w:tcPr>
          <w:p w:rsidR="006655C7" w:rsidRDefault="003B1EA2">
            <w:pPr>
              <w:spacing w:line="440" w:lineRule="exact"/>
              <w:rPr>
                <w:rFonts w:ascii="仿宋" w:eastAsia="仿宋" w:hAnsi="仿宋"/>
                <w:sz w:val="24"/>
              </w:rPr>
            </w:pPr>
            <w:r>
              <w:rPr>
                <w:rFonts w:ascii="仿宋" w:eastAsia="仿宋" w:hAnsi="仿宋"/>
                <w:sz w:val="24"/>
              </w:rPr>
              <w:t>6</w:t>
            </w:r>
          </w:p>
        </w:tc>
        <w:tc>
          <w:tcPr>
            <w:tcW w:w="2934" w:type="pct"/>
            <w:gridSpan w:val="2"/>
          </w:tcPr>
          <w:p w:rsidR="006655C7" w:rsidRDefault="003B1EA2">
            <w:pPr>
              <w:spacing w:line="440" w:lineRule="exact"/>
              <w:rPr>
                <w:rFonts w:ascii="仿宋" w:eastAsia="仿宋" w:hAnsi="仿宋"/>
                <w:sz w:val="24"/>
              </w:rPr>
            </w:pPr>
            <w:r>
              <w:rPr>
                <w:rFonts w:ascii="仿宋" w:eastAsia="仿宋" w:hAnsi="仿宋" w:hint="eastAsia"/>
                <w:sz w:val="24"/>
              </w:rPr>
              <w:t>故障、火警连锁功能</w:t>
            </w:r>
          </w:p>
        </w:tc>
        <w:tc>
          <w:tcPr>
            <w:tcW w:w="779" w:type="pct"/>
          </w:tcPr>
          <w:p w:rsidR="006655C7" w:rsidRDefault="006655C7">
            <w:pPr>
              <w:spacing w:line="440" w:lineRule="exact"/>
              <w:ind w:firstLineChars="200" w:firstLine="480"/>
              <w:rPr>
                <w:rFonts w:ascii="仿宋" w:eastAsia="仿宋" w:hAnsi="仿宋"/>
                <w:sz w:val="24"/>
              </w:rPr>
            </w:pPr>
          </w:p>
        </w:tc>
        <w:tc>
          <w:tcPr>
            <w:tcW w:w="463" w:type="pct"/>
          </w:tcPr>
          <w:p w:rsidR="006655C7" w:rsidRDefault="006655C7">
            <w:pPr>
              <w:spacing w:line="440" w:lineRule="exact"/>
              <w:ind w:firstLineChars="200" w:firstLine="480"/>
              <w:rPr>
                <w:rFonts w:ascii="仿宋" w:eastAsia="仿宋" w:hAnsi="仿宋"/>
                <w:sz w:val="24"/>
              </w:rPr>
            </w:pPr>
          </w:p>
        </w:tc>
        <w:tc>
          <w:tcPr>
            <w:tcW w:w="514" w:type="pct"/>
          </w:tcPr>
          <w:p w:rsidR="006655C7" w:rsidRDefault="006655C7">
            <w:pPr>
              <w:spacing w:line="440" w:lineRule="exact"/>
              <w:ind w:firstLineChars="200" w:firstLine="480"/>
              <w:rPr>
                <w:rFonts w:ascii="仿宋" w:eastAsia="仿宋" w:hAnsi="仿宋"/>
                <w:sz w:val="24"/>
              </w:rPr>
            </w:pPr>
          </w:p>
        </w:tc>
      </w:tr>
      <w:tr w:rsidR="006655C7">
        <w:trPr>
          <w:trHeight w:val="305"/>
        </w:trPr>
        <w:tc>
          <w:tcPr>
            <w:tcW w:w="310" w:type="pct"/>
            <w:vMerge w:val="restart"/>
            <w:vAlign w:val="center"/>
          </w:tcPr>
          <w:p w:rsidR="006655C7" w:rsidRDefault="003B1EA2">
            <w:pPr>
              <w:spacing w:line="440" w:lineRule="exact"/>
              <w:rPr>
                <w:rFonts w:ascii="仿宋" w:eastAsia="仿宋" w:hAnsi="仿宋"/>
                <w:sz w:val="24"/>
              </w:rPr>
            </w:pPr>
            <w:r>
              <w:rPr>
                <w:rFonts w:ascii="仿宋" w:eastAsia="仿宋" w:hAnsi="仿宋"/>
                <w:sz w:val="24"/>
              </w:rPr>
              <w:t>7</w:t>
            </w:r>
          </w:p>
        </w:tc>
        <w:tc>
          <w:tcPr>
            <w:tcW w:w="637" w:type="pct"/>
            <w:vMerge w:val="restart"/>
            <w:vAlign w:val="center"/>
          </w:tcPr>
          <w:p w:rsidR="006655C7" w:rsidRDefault="003B1EA2">
            <w:pPr>
              <w:spacing w:line="440" w:lineRule="exact"/>
              <w:rPr>
                <w:rFonts w:ascii="仿宋" w:eastAsia="仿宋" w:hAnsi="仿宋"/>
                <w:sz w:val="24"/>
              </w:rPr>
            </w:pPr>
            <w:r>
              <w:rPr>
                <w:rFonts w:ascii="仿宋" w:eastAsia="仿宋" w:hAnsi="仿宋" w:hint="eastAsia"/>
                <w:sz w:val="24"/>
              </w:rPr>
              <w:t>自检</w:t>
            </w:r>
          </w:p>
        </w:tc>
        <w:tc>
          <w:tcPr>
            <w:tcW w:w="2297" w:type="pct"/>
          </w:tcPr>
          <w:p w:rsidR="006655C7" w:rsidRDefault="003B1EA2">
            <w:pPr>
              <w:spacing w:line="440" w:lineRule="exact"/>
              <w:rPr>
                <w:rFonts w:ascii="仿宋" w:eastAsia="仿宋" w:hAnsi="仿宋"/>
                <w:sz w:val="24"/>
              </w:rPr>
            </w:pPr>
            <w:r>
              <w:rPr>
                <w:rFonts w:ascii="仿宋" w:eastAsia="仿宋" w:hAnsi="仿宋"/>
                <w:sz w:val="24"/>
              </w:rPr>
              <w:t>LED</w:t>
            </w:r>
            <w:r>
              <w:rPr>
                <w:rFonts w:ascii="仿宋" w:eastAsia="仿宋" w:hAnsi="仿宋" w:hint="eastAsia"/>
                <w:sz w:val="24"/>
              </w:rPr>
              <w:t>发光指示灯闪亮</w:t>
            </w:r>
          </w:p>
        </w:tc>
        <w:tc>
          <w:tcPr>
            <w:tcW w:w="779" w:type="pct"/>
          </w:tcPr>
          <w:p w:rsidR="006655C7" w:rsidRDefault="006655C7">
            <w:pPr>
              <w:spacing w:line="440" w:lineRule="exact"/>
              <w:ind w:firstLineChars="200" w:firstLine="480"/>
              <w:rPr>
                <w:rFonts w:ascii="仿宋" w:eastAsia="仿宋" w:hAnsi="仿宋"/>
                <w:sz w:val="24"/>
              </w:rPr>
            </w:pPr>
          </w:p>
        </w:tc>
        <w:tc>
          <w:tcPr>
            <w:tcW w:w="463" w:type="pct"/>
          </w:tcPr>
          <w:p w:rsidR="006655C7" w:rsidRDefault="006655C7">
            <w:pPr>
              <w:spacing w:line="440" w:lineRule="exact"/>
              <w:ind w:firstLineChars="200" w:firstLine="480"/>
              <w:rPr>
                <w:rFonts w:ascii="仿宋" w:eastAsia="仿宋" w:hAnsi="仿宋"/>
                <w:sz w:val="24"/>
              </w:rPr>
            </w:pPr>
          </w:p>
        </w:tc>
        <w:tc>
          <w:tcPr>
            <w:tcW w:w="514" w:type="pct"/>
          </w:tcPr>
          <w:p w:rsidR="006655C7" w:rsidRDefault="006655C7">
            <w:pPr>
              <w:spacing w:line="440" w:lineRule="exact"/>
              <w:ind w:firstLineChars="200" w:firstLine="480"/>
              <w:rPr>
                <w:rFonts w:ascii="仿宋" w:eastAsia="仿宋" w:hAnsi="仿宋"/>
                <w:sz w:val="24"/>
              </w:rPr>
            </w:pPr>
          </w:p>
        </w:tc>
      </w:tr>
      <w:tr w:rsidR="006655C7">
        <w:trPr>
          <w:trHeight w:val="282"/>
        </w:trPr>
        <w:tc>
          <w:tcPr>
            <w:tcW w:w="310" w:type="pct"/>
            <w:vMerge/>
            <w:vAlign w:val="center"/>
          </w:tcPr>
          <w:p w:rsidR="006655C7" w:rsidRDefault="006655C7">
            <w:pPr>
              <w:spacing w:line="440" w:lineRule="exact"/>
              <w:ind w:firstLineChars="200" w:firstLine="480"/>
              <w:rPr>
                <w:rFonts w:ascii="仿宋" w:eastAsia="仿宋" w:hAnsi="仿宋"/>
                <w:sz w:val="24"/>
              </w:rPr>
            </w:pPr>
          </w:p>
        </w:tc>
        <w:tc>
          <w:tcPr>
            <w:tcW w:w="637" w:type="pct"/>
            <w:vMerge/>
            <w:vAlign w:val="center"/>
          </w:tcPr>
          <w:p w:rsidR="006655C7" w:rsidRDefault="006655C7">
            <w:pPr>
              <w:spacing w:line="440" w:lineRule="exact"/>
              <w:ind w:firstLineChars="200" w:firstLine="480"/>
              <w:rPr>
                <w:rFonts w:ascii="仿宋" w:eastAsia="仿宋" w:hAnsi="仿宋"/>
                <w:sz w:val="24"/>
              </w:rPr>
            </w:pPr>
          </w:p>
        </w:tc>
        <w:tc>
          <w:tcPr>
            <w:tcW w:w="2297" w:type="pct"/>
          </w:tcPr>
          <w:p w:rsidR="006655C7" w:rsidRDefault="003B1EA2">
            <w:pPr>
              <w:spacing w:line="440" w:lineRule="exact"/>
              <w:rPr>
                <w:rFonts w:ascii="仿宋" w:eastAsia="仿宋" w:hAnsi="仿宋"/>
                <w:sz w:val="24"/>
              </w:rPr>
            </w:pPr>
            <w:r>
              <w:rPr>
                <w:rFonts w:ascii="仿宋" w:eastAsia="仿宋" w:hAnsi="仿宋" w:hint="eastAsia"/>
                <w:sz w:val="24"/>
              </w:rPr>
              <w:t>启动报警音响</w:t>
            </w:r>
          </w:p>
        </w:tc>
        <w:tc>
          <w:tcPr>
            <w:tcW w:w="779" w:type="pct"/>
          </w:tcPr>
          <w:p w:rsidR="006655C7" w:rsidRDefault="006655C7">
            <w:pPr>
              <w:spacing w:line="440" w:lineRule="exact"/>
              <w:ind w:firstLineChars="200" w:firstLine="480"/>
              <w:rPr>
                <w:rFonts w:ascii="仿宋" w:eastAsia="仿宋" w:hAnsi="仿宋"/>
                <w:sz w:val="24"/>
              </w:rPr>
            </w:pPr>
          </w:p>
        </w:tc>
        <w:tc>
          <w:tcPr>
            <w:tcW w:w="463" w:type="pct"/>
          </w:tcPr>
          <w:p w:rsidR="006655C7" w:rsidRDefault="006655C7">
            <w:pPr>
              <w:spacing w:line="440" w:lineRule="exact"/>
              <w:ind w:firstLineChars="200" w:firstLine="480"/>
              <w:rPr>
                <w:rFonts w:ascii="仿宋" w:eastAsia="仿宋" w:hAnsi="仿宋"/>
                <w:sz w:val="24"/>
              </w:rPr>
            </w:pPr>
          </w:p>
        </w:tc>
        <w:tc>
          <w:tcPr>
            <w:tcW w:w="514" w:type="pct"/>
          </w:tcPr>
          <w:p w:rsidR="006655C7" w:rsidRDefault="006655C7">
            <w:pPr>
              <w:spacing w:line="440" w:lineRule="exact"/>
              <w:ind w:firstLineChars="200" w:firstLine="480"/>
              <w:rPr>
                <w:rFonts w:ascii="仿宋" w:eastAsia="仿宋" w:hAnsi="仿宋"/>
                <w:sz w:val="24"/>
              </w:rPr>
            </w:pPr>
          </w:p>
        </w:tc>
      </w:tr>
      <w:tr w:rsidR="006655C7">
        <w:trPr>
          <w:trHeight w:val="285"/>
        </w:trPr>
        <w:tc>
          <w:tcPr>
            <w:tcW w:w="310" w:type="pct"/>
            <w:vMerge/>
            <w:vAlign w:val="center"/>
          </w:tcPr>
          <w:p w:rsidR="006655C7" w:rsidRDefault="006655C7">
            <w:pPr>
              <w:spacing w:line="440" w:lineRule="exact"/>
              <w:ind w:firstLineChars="200" w:firstLine="480"/>
              <w:rPr>
                <w:rFonts w:ascii="仿宋" w:eastAsia="仿宋" w:hAnsi="仿宋"/>
                <w:sz w:val="24"/>
              </w:rPr>
            </w:pPr>
          </w:p>
        </w:tc>
        <w:tc>
          <w:tcPr>
            <w:tcW w:w="637" w:type="pct"/>
            <w:vMerge/>
            <w:vAlign w:val="center"/>
          </w:tcPr>
          <w:p w:rsidR="006655C7" w:rsidRDefault="006655C7">
            <w:pPr>
              <w:spacing w:line="440" w:lineRule="exact"/>
              <w:ind w:firstLineChars="200" w:firstLine="480"/>
              <w:rPr>
                <w:rFonts w:ascii="仿宋" w:eastAsia="仿宋" w:hAnsi="仿宋"/>
                <w:sz w:val="24"/>
              </w:rPr>
            </w:pPr>
          </w:p>
        </w:tc>
        <w:tc>
          <w:tcPr>
            <w:tcW w:w="2297" w:type="pct"/>
          </w:tcPr>
          <w:p w:rsidR="006655C7" w:rsidRDefault="003B1EA2">
            <w:pPr>
              <w:spacing w:line="440" w:lineRule="exact"/>
              <w:rPr>
                <w:rFonts w:ascii="仿宋" w:eastAsia="仿宋" w:hAnsi="仿宋"/>
                <w:sz w:val="24"/>
              </w:rPr>
            </w:pPr>
            <w:r>
              <w:rPr>
                <w:rFonts w:ascii="仿宋" w:eastAsia="仿宋" w:hAnsi="仿宋" w:hint="eastAsia"/>
                <w:sz w:val="24"/>
              </w:rPr>
              <w:t>自检结束返回</w:t>
            </w:r>
          </w:p>
        </w:tc>
        <w:tc>
          <w:tcPr>
            <w:tcW w:w="779" w:type="pct"/>
          </w:tcPr>
          <w:p w:rsidR="006655C7" w:rsidRDefault="006655C7">
            <w:pPr>
              <w:spacing w:line="440" w:lineRule="exact"/>
              <w:ind w:firstLineChars="200" w:firstLine="480"/>
              <w:rPr>
                <w:rFonts w:ascii="仿宋" w:eastAsia="仿宋" w:hAnsi="仿宋"/>
                <w:sz w:val="24"/>
              </w:rPr>
            </w:pPr>
          </w:p>
        </w:tc>
        <w:tc>
          <w:tcPr>
            <w:tcW w:w="463" w:type="pct"/>
          </w:tcPr>
          <w:p w:rsidR="006655C7" w:rsidRDefault="006655C7">
            <w:pPr>
              <w:spacing w:line="440" w:lineRule="exact"/>
              <w:ind w:firstLineChars="200" w:firstLine="480"/>
              <w:rPr>
                <w:rFonts w:ascii="仿宋" w:eastAsia="仿宋" w:hAnsi="仿宋"/>
                <w:sz w:val="24"/>
              </w:rPr>
            </w:pPr>
          </w:p>
        </w:tc>
        <w:tc>
          <w:tcPr>
            <w:tcW w:w="514" w:type="pct"/>
          </w:tcPr>
          <w:p w:rsidR="006655C7" w:rsidRDefault="006655C7">
            <w:pPr>
              <w:spacing w:line="440" w:lineRule="exact"/>
              <w:ind w:firstLineChars="200" w:firstLine="480"/>
              <w:rPr>
                <w:rFonts w:ascii="仿宋" w:eastAsia="仿宋" w:hAnsi="仿宋"/>
                <w:sz w:val="24"/>
              </w:rPr>
            </w:pPr>
          </w:p>
        </w:tc>
      </w:tr>
      <w:tr w:rsidR="006655C7">
        <w:trPr>
          <w:trHeight w:val="419"/>
        </w:trPr>
        <w:tc>
          <w:tcPr>
            <w:tcW w:w="310" w:type="pct"/>
            <w:vMerge w:val="restart"/>
            <w:vAlign w:val="center"/>
          </w:tcPr>
          <w:p w:rsidR="006655C7" w:rsidRDefault="003B1EA2">
            <w:pPr>
              <w:spacing w:line="440" w:lineRule="exact"/>
              <w:rPr>
                <w:rFonts w:ascii="仿宋" w:eastAsia="仿宋" w:hAnsi="仿宋"/>
                <w:sz w:val="24"/>
              </w:rPr>
            </w:pPr>
            <w:r>
              <w:rPr>
                <w:rFonts w:ascii="仿宋" w:eastAsia="仿宋" w:hAnsi="仿宋"/>
                <w:sz w:val="24"/>
              </w:rPr>
              <w:t>8</w:t>
            </w:r>
          </w:p>
        </w:tc>
        <w:tc>
          <w:tcPr>
            <w:tcW w:w="637" w:type="pct"/>
            <w:vMerge w:val="restart"/>
            <w:vAlign w:val="center"/>
          </w:tcPr>
          <w:p w:rsidR="006655C7" w:rsidRDefault="003B1EA2">
            <w:pPr>
              <w:spacing w:line="440" w:lineRule="exact"/>
              <w:rPr>
                <w:rFonts w:ascii="仿宋" w:eastAsia="仿宋" w:hAnsi="仿宋"/>
                <w:sz w:val="24"/>
              </w:rPr>
            </w:pPr>
            <w:r>
              <w:rPr>
                <w:rFonts w:ascii="仿宋" w:eastAsia="仿宋" w:hAnsi="仿宋" w:hint="eastAsia"/>
                <w:sz w:val="24"/>
              </w:rPr>
              <w:t>手动联</w:t>
            </w:r>
          </w:p>
          <w:p w:rsidR="006655C7" w:rsidRDefault="003B1EA2">
            <w:pPr>
              <w:spacing w:line="440" w:lineRule="exact"/>
              <w:rPr>
                <w:rFonts w:ascii="仿宋" w:eastAsia="仿宋" w:hAnsi="仿宋"/>
                <w:sz w:val="24"/>
              </w:rPr>
            </w:pPr>
            <w:r>
              <w:rPr>
                <w:rFonts w:ascii="仿宋" w:eastAsia="仿宋" w:hAnsi="仿宋" w:hint="eastAsia"/>
                <w:sz w:val="24"/>
              </w:rPr>
              <w:t>动操作</w:t>
            </w:r>
          </w:p>
        </w:tc>
        <w:tc>
          <w:tcPr>
            <w:tcW w:w="2297" w:type="pct"/>
          </w:tcPr>
          <w:p w:rsidR="006655C7" w:rsidRDefault="003B1EA2">
            <w:pPr>
              <w:spacing w:line="440" w:lineRule="exact"/>
              <w:rPr>
                <w:rFonts w:ascii="仿宋" w:eastAsia="仿宋" w:hAnsi="仿宋"/>
                <w:sz w:val="24"/>
              </w:rPr>
            </w:pPr>
            <w:r>
              <w:rPr>
                <w:rFonts w:ascii="仿宋" w:eastAsia="仿宋" w:hAnsi="仿宋"/>
                <w:sz w:val="24"/>
              </w:rPr>
              <w:t>1</w:t>
            </w:r>
            <w:r>
              <w:rPr>
                <w:rFonts w:ascii="仿宋" w:eastAsia="仿宋" w:hAnsi="仿宋" w:hint="eastAsia"/>
                <w:sz w:val="24"/>
              </w:rPr>
              <w:t>、按下启动键，预警模块动作，预警灯亮</w:t>
            </w:r>
          </w:p>
        </w:tc>
        <w:tc>
          <w:tcPr>
            <w:tcW w:w="779" w:type="pct"/>
          </w:tcPr>
          <w:p w:rsidR="006655C7" w:rsidRDefault="006655C7">
            <w:pPr>
              <w:spacing w:line="440" w:lineRule="exact"/>
              <w:ind w:firstLineChars="200" w:firstLine="480"/>
              <w:rPr>
                <w:rFonts w:ascii="仿宋" w:eastAsia="仿宋" w:hAnsi="仿宋"/>
                <w:sz w:val="24"/>
              </w:rPr>
            </w:pPr>
          </w:p>
        </w:tc>
        <w:tc>
          <w:tcPr>
            <w:tcW w:w="463" w:type="pct"/>
          </w:tcPr>
          <w:p w:rsidR="006655C7" w:rsidRDefault="006655C7">
            <w:pPr>
              <w:spacing w:line="440" w:lineRule="exact"/>
              <w:ind w:firstLineChars="200" w:firstLine="480"/>
              <w:rPr>
                <w:rFonts w:ascii="仿宋" w:eastAsia="仿宋" w:hAnsi="仿宋"/>
                <w:sz w:val="24"/>
              </w:rPr>
            </w:pPr>
          </w:p>
        </w:tc>
        <w:tc>
          <w:tcPr>
            <w:tcW w:w="514" w:type="pct"/>
          </w:tcPr>
          <w:p w:rsidR="006655C7" w:rsidRDefault="006655C7">
            <w:pPr>
              <w:spacing w:line="440" w:lineRule="exact"/>
              <w:ind w:firstLineChars="200" w:firstLine="480"/>
              <w:rPr>
                <w:rFonts w:ascii="仿宋" w:eastAsia="仿宋" w:hAnsi="仿宋"/>
                <w:sz w:val="24"/>
              </w:rPr>
            </w:pPr>
          </w:p>
        </w:tc>
      </w:tr>
      <w:tr w:rsidR="006655C7">
        <w:trPr>
          <w:trHeight w:val="310"/>
        </w:trPr>
        <w:tc>
          <w:tcPr>
            <w:tcW w:w="310" w:type="pct"/>
            <w:vMerge/>
            <w:vAlign w:val="center"/>
          </w:tcPr>
          <w:p w:rsidR="006655C7" w:rsidRDefault="006655C7">
            <w:pPr>
              <w:spacing w:line="440" w:lineRule="exact"/>
              <w:ind w:firstLineChars="200" w:firstLine="480"/>
              <w:rPr>
                <w:rFonts w:ascii="仿宋" w:eastAsia="仿宋" w:hAnsi="仿宋"/>
                <w:sz w:val="24"/>
              </w:rPr>
            </w:pPr>
          </w:p>
        </w:tc>
        <w:tc>
          <w:tcPr>
            <w:tcW w:w="637" w:type="pct"/>
            <w:vMerge/>
            <w:vAlign w:val="center"/>
          </w:tcPr>
          <w:p w:rsidR="006655C7" w:rsidRDefault="006655C7">
            <w:pPr>
              <w:spacing w:line="440" w:lineRule="exact"/>
              <w:ind w:firstLineChars="200" w:firstLine="480"/>
              <w:rPr>
                <w:rFonts w:ascii="仿宋" w:eastAsia="仿宋" w:hAnsi="仿宋"/>
                <w:sz w:val="24"/>
              </w:rPr>
            </w:pPr>
          </w:p>
        </w:tc>
        <w:tc>
          <w:tcPr>
            <w:tcW w:w="2297" w:type="pct"/>
          </w:tcPr>
          <w:p w:rsidR="006655C7" w:rsidRDefault="003B1EA2">
            <w:pPr>
              <w:spacing w:line="440" w:lineRule="exact"/>
              <w:rPr>
                <w:rFonts w:ascii="仿宋" w:eastAsia="仿宋" w:hAnsi="仿宋"/>
                <w:sz w:val="24"/>
              </w:rPr>
            </w:pPr>
            <w:r>
              <w:rPr>
                <w:rFonts w:ascii="仿宋" w:eastAsia="仿宋" w:hAnsi="仿宋"/>
                <w:sz w:val="24"/>
              </w:rPr>
              <w:t>2</w:t>
            </w:r>
            <w:r>
              <w:rPr>
                <w:rFonts w:ascii="仿宋" w:eastAsia="仿宋" w:hAnsi="仿宋" w:hint="eastAsia"/>
                <w:sz w:val="24"/>
              </w:rPr>
              <w:t>、能逐个按设定时间打开模块</w:t>
            </w:r>
          </w:p>
        </w:tc>
        <w:tc>
          <w:tcPr>
            <w:tcW w:w="779" w:type="pct"/>
          </w:tcPr>
          <w:p w:rsidR="006655C7" w:rsidRDefault="006655C7">
            <w:pPr>
              <w:spacing w:line="440" w:lineRule="exact"/>
              <w:ind w:firstLineChars="200" w:firstLine="480"/>
              <w:rPr>
                <w:rFonts w:ascii="仿宋" w:eastAsia="仿宋" w:hAnsi="仿宋"/>
                <w:sz w:val="24"/>
              </w:rPr>
            </w:pPr>
          </w:p>
        </w:tc>
        <w:tc>
          <w:tcPr>
            <w:tcW w:w="463" w:type="pct"/>
          </w:tcPr>
          <w:p w:rsidR="006655C7" w:rsidRDefault="006655C7">
            <w:pPr>
              <w:spacing w:line="440" w:lineRule="exact"/>
              <w:ind w:firstLineChars="200" w:firstLine="480"/>
              <w:rPr>
                <w:rFonts w:ascii="仿宋" w:eastAsia="仿宋" w:hAnsi="仿宋"/>
                <w:sz w:val="24"/>
              </w:rPr>
            </w:pPr>
          </w:p>
        </w:tc>
        <w:tc>
          <w:tcPr>
            <w:tcW w:w="514" w:type="pct"/>
          </w:tcPr>
          <w:p w:rsidR="006655C7" w:rsidRDefault="006655C7">
            <w:pPr>
              <w:spacing w:line="440" w:lineRule="exact"/>
              <w:ind w:firstLineChars="200" w:firstLine="480"/>
              <w:rPr>
                <w:rFonts w:ascii="仿宋" w:eastAsia="仿宋" w:hAnsi="仿宋"/>
                <w:sz w:val="24"/>
              </w:rPr>
            </w:pPr>
          </w:p>
        </w:tc>
      </w:tr>
      <w:tr w:rsidR="006655C7">
        <w:trPr>
          <w:trHeight w:val="285"/>
        </w:trPr>
        <w:tc>
          <w:tcPr>
            <w:tcW w:w="310" w:type="pct"/>
            <w:vMerge/>
            <w:vAlign w:val="center"/>
          </w:tcPr>
          <w:p w:rsidR="006655C7" w:rsidRDefault="006655C7">
            <w:pPr>
              <w:spacing w:line="440" w:lineRule="exact"/>
              <w:ind w:firstLineChars="200" w:firstLine="480"/>
              <w:rPr>
                <w:rFonts w:ascii="仿宋" w:eastAsia="仿宋" w:hAnsi="仿宋"/>
                <w:sz w:val="24"/>
              </w:rPr>
            </w:pPr>
          </w:p>
        </w:tc>
        <w:tc>
          <w:tcPr>
            <w:tcW w:w="637" w:type="pct"/>
            <w:vMerge/>
            <w:vAlign w:val="center"/>
          </w:tcPr>
          <w:p w:rsidR="006655C7" w:rsidRDefault="006655C7">
            <w:pPr>
              <w:spacing w:line="440" w:lineRule="exact"/>
              <w:ind w:firstLineChars="200" w:firstLine="480"/>
              <w:rPr>
                <w:rFonts w:ascii="仿宋" w:eastAsia="仿宋" w:hAnsi="仿宋"/>
                <w:sz w:val="24"/>
              </w:rPr>
            </w:pPr>
          </w:p>
        </w:tc>
        <w:tc>
          <w:tcPr>
            <w:tcW w:w="2297" w:type="pct"/>
          </w:tcPr>
          <w:p w:rsidR="006655C7" w:rsidRDefault="003B1EA2">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w:t>
            </w:r>
            <w:r>
              <w:rPr>
                <w:rFonts w:ascii="仿宋" w:eastAsia="仿宋" w:hAnsi="仿宋"/>
                <w:sz w:val="24"/>
              </w:rPr>
              <w:t>30</w:t>
            </w:r>
            <w:r>
              <w:rPr>
                <w:rFonts w:ascii="仿宋" w:eastAsia="仿宋" w:hAnsi="仿宋" w:hint="eastAsia"/>
                <w:sz w:val="24"/>
              </w:rPr>
              <w:t>秒内按下急停健能切断模块动作。</w:t>
            </w:r>
          </w:p>
        </w:tc>
        <w:tc>
          <w:tcPr>
            <w:tcW w:w="779" w:type="pct"/>
          </w:tcPr>
          <w:p w:rsidR="006655C7" w:rsidRDefault="006655C7">
            <w:pPr>
              <w:spacing w:line="440" w:lineRule="exact"/>
              <w:ind w:firstLineChars="200" w:firstLine="480"/>
              <w:rPr>
                <w:rFonts w:ascii="仿宋" w:eastAsia="仿宋" w:hAnsi="仿宋"/>
                <w:sz w:val="24"/>
              </w:rPr>
            </w:pPr>
          </w:p>
        </w:tc>
        <w:tc>
          <w:tcPr>
            <w:tcW w:w="463" w:type="pct"/>
          </w:tcPr>
          <w:p w:rsidR="006655C7" w:rsidRDefault="006655C7">
            <w:pPr>
              <w:spacing w:line="440" w:lineRule="exact"/>
              <w:ind w:firstLineChars="200" w:firstLine="480"/>
              <w:rPr>
                <w:rFonts w:ascii="仿宋" w:eastAsia="仿宋" w:hAnsi="仿宋"/>
                <w:sz w:val="24"/>
              </w:rPr>
            </w:pPr>
          </w:p>
        </w:tc>
        <w:tc>
          <w:tcPr>
            <w:tcW w:w="514" w:type="pct"/>
          </w:tcPr>
          <w:p w:rsidR="006655C7" w:rsidRDefault="006655C7">
            <w:pPr>
              <w:spacing w:line="440" w:lineRule="exact"/>
              <w:ind w:firstLineChars="200" w:firstLine="480"/>
              <w:rPr>
                <w:rFonts w:ascii="仿宋" w:eastAsia="仿宋" w:hAnsi="仿宋"/>
                <w:sz w:val="24"/>
              </w:rPr>
            </w:pPr>
          </w:p>
        </w:tc>
      </w:tr>
      <w:tr w:rsidR="006655C7">
        <w:trPr>
          <w:trHeight w:val="285"/>
        </w:trPr>
        <w:tc>
          <w:tcPr>
            <w:tcW w:w="310" w:type="pct"/>
            <w:vMerge w:val="restart"/>
            <w:vAlign w:val="center"/>
          </w:tcPr>
          <w:p w:rsidR="006655C7" w:rsidRDefault="003B1EA2">
            <w:pPr>
              <w:spacing w:line="440" w:lineRule="exact"/>
              <w:rPr>
                <w:rFonts w:ascii="仿宋" w:eastAsia="仿宋" w:hAnsi="仿宋"/>
                <w:sz w:val="24"/>
              </w:rPr>
            </w:pPr>
            <w:r>
              <w:rPr>
                <w:rFonts w:ascii="仿宋" w:eastAsia="仿宋" w:hAnsi="仿宋"/>
                <w:sz w:val="24"/>
              </w:rPr>
              <w:t>9</w:t>
            </w:r>
          </w:p>
        </w:tc>
        <w:tc>
          <w:tcPr>
            <w:tcW w:w="637" w:type="pct"/>
            <w:vMerge w:val="restart"/>
          </w:tcPr>
          <w:p w:rsidR="006655C7" w:rsidRDefault="003B1EA2">
            <w:pPr>
              <w:spacing w:line="440" w:lineRule="exact"/>
              <w:rPr>
                <w:rFonts w:ascii="仿宋" w:eastAsia="仿宋" w:hAnsi="仿宋"/>
                <w:sz w:val="24"/>
              </w:rPr>
            </w:pPr>
            <w:r>
              <w:rPr>
                <w:rFonts w:ascii="仿宋" w:eastAsia="仿宋" w:hAnsi="仿宋" w:hint="eastAsia"/>
                <w:sz w:val="24"/>
              </w:rPr>
              <w:t>自动联</w:t>
            </w:r>
          </w:p>
          <w:p w:rsidR="006655C7" w:rsidRDefault="003B1EA2">
            <w:pPr>
              <w:spacing w:line="440" w:lineRule="exact"/>
              <w:rPr>
                <w:rFonts w:ascii="仿宋" w:eastAsia="仿宋" w:hAnsi="仿宋"/>
                <w:sz w:val="24"/>
              </w:rPr>
            </w:pPr>
            <w:r>
              <w:rPr>
                <w:rFonts w:ascii="仿宋" w:eastAsia="仿宋" w:hAnsi="仿宋" w:hint="eastAsia"/>
                <w:sz w:val="24"/>
              </w:rPr>
              <w:t>动操作</w:t>
            </w:r>
          </w:p>
        </w:tc>
        <w:tc>
          <w:tcPr>
            <w:tcW w:w="2297" w:type="pct"/>
          </w:tcPr>
          <w:p w:rsidR="006655C7" w:rsidRDefault="003B1EA2">
            <w:pPr>
              <w:spacing w:line="440" w:lineRule="exact"/>
              <w:rPr>
                <w:rFonts w:ascii="仿宋" w:eastAsia="仿宋" w:hAnsi="仿宋"/>
                <w:sz w:val="24"/>
              </w:rPr>
            </w:pPr>
            <w:r>
              <w:rPr>
                <w:rFonts w:ascii="仿宋" w:eastAsia="仿宋" w:hAnsi="仿宋"/>
                <w:sz w:val="24"/>
              </w:rPr>
              <w:t>1</w:t>
            </w:r>
            <w:r>
              <w:rPr>
                <w:rFonts w:ascii="仿宋" w:eastAsia="仿宋" w:hAnsi="仿宋" w:hint="eastAsia"/>
                <w:sz w:val="24"/>
              </w:rPr>
              <w:t>、能正确设置各逻辑关系</w:t>
            </w:r>
          </w:p>
        </w:tc>
        <w:tc>
          <w:tcPr>
            <w:tcW w:w="779" w:type="pct"/>
          </w:tcPr>
          <w:p w:rsidR="006655C7" w:rsidRDefault="006655C7">
            <w:pPr>
              <w:spacing w:line="440" w:lineRule="exact"/>
              <w:ind w:firstLineChars="200" w:firstLine="480"/>
              <w:rPr>
                <w:rFonts w:ascii="仿宋" w:eastAsia="仿宋" w:hAnsi="仿宋"/>
                <w:sz w:val="24"/>
              </w:rPr>
            </w:pPr>
          </w:p>
        </w:tc>
        <w:tc>
          <w:tcPr>
            <w:tcW w:w="463" w:type="pct"/>
          </w:tcPr>
          <w:p w:rsidR="006655C7" w:rsidRDefault="006655C7">
            <w:pPr>
              <w:spacing w:line="440" w:lineRule="exact"/>
              <w:ind w:firstLineChars="200" w:firstLine="480"/>
              <w:rPr>
                <w:rFonts w:ascii="仿宋" w:eastAsia="仿宋" w:hAnsi="仿宋"/>
                <w:sz w:val="24"/>
              </w:rPr>
            </w:pPr>
          </w:p>
        </w:tc>
        <w:tc>
          <w:tcPr>
            <w:tcW w:w="514" w:type="pct"/>
          </w:tcPr>
          <w:p w:rsidR="006655C7" w:rsidRDefault="006655C7">
            <w:pPr>
              <w:spacing w:line="440" w:lineRule="exact"/>
              <w:ind w:firstLineChars="200" w:firstLine="480"/>
              <w:rPr>
                <w:rFonts w:ascii="仿宋" w:eastAsia="仿宋" w:hAnsi="仿宋"/>
                <w:sz w:val="24"/>
              </w:rPr>
            </w:pPr>
          </w:p>
        </w:tc>
      </w:tr>
      <w:tr w:rsidR="006655C7">
        <w:trPr>
          <w:trHeight w:val="285"/>
        </w:trPr>
        <w:tc>
          <w:tcPr>
            <w:tcW w:w="310" w:type="pct"/>
            <w:vMerge/>
            <w:vAlign w:val="center"/>
          </w:tcPr>
          <w:p w:rsidR="006655C7" w:rsidRDefault="006655C7">
            <w:pPr>
              <w:spacing w:line="440" w:lineRule="exact"/>
              <w:ind w:firstLineChars="200" w:firstLine="480"/>
              <w:rPr>
                <w:rFonts w:ascii="仿宋" w:eastAsia="仿宋" w:hAnsi="仿宋"/>
                <w:sz w:val="24"/>
              </w:rPr>
            </w:pPr>
          </w:p>
        </w:tc>
        <w:tc>
          <w:tcPr>
            <w:tcW w:w="637" w:type="pct"/>
            <w:vMerge/>
            <w:vAlign w:val="center"/>
          </w:tcPr>
          <w:p w:rsidR="006655C7" w:rsidRDefault="006655C7">
            <w:pPr>
              <w:spacing w:line="440" w:lineRule="exact"/>
              <w:ind w:firstLineChars="200" w:firstLine="480"/>
              <w:rPr>
                <w:rFonts w:ascii="仿宋" w:eastAsia="仿宋" w:hAnsi="仿宋"/>
                <w:sz w:val="24"/>
              </w:rPr>
            </w:pPr>
          </w:p>
        </w:tc>
        <w:tc>
          <w:tcPr>
            <w:tcW w:w="2297" w:type="pct"/>
          </w:tcPr>
          <w:p w:rsidR="006655C7" w:rsidRDefault="003B1EA2">
            <w:pPr>
              <w:spacing w:line="440" w:lineRule="exact"/>
              <w:rPr>
                <w:rFonts w:ascii="仿宋" w:eastAsia="仿宋" w:hAnsi="仿宋"/>
                <w:sz w:val="24"/>
              </w:rPr>
            </w:pPr>
            <w:r>
              <w:rPr>
                <w:rFonts w:ascii="仿宋" w:eastAsia="仿宋" w:hAnsi="仿宋"/>
                <w:sz w:val="24"/>
              </w:rPr>
              <w:t>2</w:t>
            </w:r>
            <w:r>
              <w:rPr>
                <w:rFonts w:ascii="仿宋" w:eastAsia="仿宋" w:hAnsi="仿宋" w:hint="eastAsia"/>
                <w:sz w:val="24"/>
              </w:rPr>
              <w:t>、系统能自动执行联动命令</w:t>
            </w:r>
          </w:p>
        </w:tc>
        <w:tc>
          <w:tcPr>
            <w:tcW w:w="779" w:type="pct"/>
          </w:tcPr>
          <w:p w:rsidR="006655C7" w:rsidRDefault="006655C7">
            <w:pPr>
              <w:spacing w:line="440" w:lineRule="exact"/>
              <w:ind w:firstLineChars="200" w:firstLine="480"/>
              <w:rPr>
                <w:rFonts w:ascii="仿宋" w:eastAsia="仿宋" w:hAnsi="仿宋"/>
                <w:sz w:val="24"/>
              </w:rPr>
            </w:pPr>
          </w:p>
        </w:tc>
        <w:tc>
          <w:tcPr>
            <w:tcW w:w="463" w:type="pct"/>
          </w:tcPr>
          <w:p w:rsidR="006655C7" w:rsidRDefault="006655C7">
            <w:pPr>
              <w:spacing w:line="440" w:lineRule="exact"/>
              <w:ind w:firstLineChars="200" w:firstLine="480"/>
              <w:rPr>
                <w:rFonts w:ascii="仿宋" w:eastAsia="仿宋" w:hAnsi="仿宋"/>
                <w:sz w:val="24"/>
              </w:rPr>
            </w:pPr>
          </w:p>
        </w:tc>
        <w:tc>
          <w:tcPr>
            <w:tcW w:w="514" w:type="pct"/>
          </w:tcPr>
          <w:p w:rsidR="006655C7" w:rsidRDefault="006655C7">
            <w:pPr>
              <w:spacing w:line="440" w:lineRule="exact"/>
              <w:ind w:firstLineChars="200" w:firstLine="480"/>
              <w:rPr>
                <w:rFonts w:ascii="仿宋" w:eastAsia="仿宋" w:hAnsi="仿宋"/>
                <w:sz w:val="24"/>
              </w:rPr>
            </w:pPr>
          </w:p>
        </w:tc>
      </w:tr>
      <w:tr w:rsidR="006655C7">
        <w:trPr>
          <w:trHeight w:val="300"/>
        </w:trPr>
        <w:tc>
          <w:tcPr>
            <w:tcW w:w="310" w:type="pct"/>
            <w:vMerge/>
            <w:vAlign w:val="center"/>
          </w:tcPr>
          <w:p w:rsidR="006655C7" w:rsidRDefault="006655C7">
            <w:pPr>
              <w:spacing w:line="440" w:lineRule="exact"/>
              <w:ind w:firstLineChars="200" w:firstLine="480"/>
              <w:rPr>
                <w:rFonts w:ascii="仿宋" w:eastAsia="仿宋" w:hAnsi="仿宋"/>
                <w:sz w:val="24"/>
              </w:rPr>
            </w:pPr>
          </w:p>
        </w:tc>
        <w:tc>
          <w:tcPr>
            <w:tcW w:w="637" w:type="pct"/>
            <w:vMerge/>
            <w:vAlign w:val="center"/>
          </w:tcPr>
          <w:p w:rsidR="006655C7" w:rsidRDefault="006655C7">
            <w:pPr>
              <w:spacing w:line="440" w:lineRule="exact"/>
              <w:ind w:firstLineChars="200" w:firstLine="480"/>
              <w:rPr>
                <w:rFonts w:ascii="仿宋" w:eastAsia="仿宋" w:hAnsi="仿宋"/>
                <w:sz w:val="24"/>
              </w:rPr>
            </w:pPr>
          </w:p>
        </w:tc>
        <w:tc>
          <w:tcPr>
            <w:tcW w:w="2297" w:type="pct"/>
          </w:tcPr>
          <w:p w:rsidR="006655C7" w:rsidRDefault="003B1EA2">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w:t>
            </w:r>
            <w:r>
              <w:rPr>
                <w:rFonts w:ascii="仿宋" w:eastAsia="仿宋" w:hAnsi="仿宋"/>
                <w:sz w:val="24"/>
              </w:rPr>
              <w:t>30</w:t>
            </w:r>
            <w:r>
              <w:rPr>
                <w:rFonts w:ascii="仿宋" w:eastAsia="仿宋" w:hAnsi="仿宋" w:hint="eastAsia"/>
                <w:sz w:val="24"/>
              </w:rPr>
              <w:t>秒内按下急停键能切断模块动作</w:t>
            </w:r>
          </w:p>
        </w:tc>
        <w:tc>
          <w:tcPr>
            <w:tcW w:w="779" w:type="pct"/>
          </w:tcPr>
          <w:p w:rsidR="006655C7" w:rsidRDefault="006655C7">
            <w:pPr>
              <w:spacing w:line="440" w:lineRule="exact"/>
              <w:ind w:firstLineChars="200" w:firstLine="480"/>
              <w:rPr>
                <w:rFonts w:ascii="仿宋" w:eastAsia="仿宋" w:hAnsi="仿宋"/>
                <w:sz w:val="24"/>
              </w:rPr>
            </w:pPr>
          </w:p>
        </w:tc>
        <w:tc>
          <w:tcPr>
            <w:tcW w:w="463" w:type="pct"/>
          </w:tcPr>
          <w:p w:rsidR="006655C7" w:rsidRDefault="006655C7">
            <w:pPr>
              <w:spacing w:line="440" w:lineRule="exact"/>
              <w:ind w:firstLineChars="200" w:firstLine="480"/>
              <w:rPr>
                <w:rFonts w:ascii="仿宋" w:eastAsia="仿宋" w:hAnsi="仿宋"/>
                <w:sz w:val="24"/>
              </w:rPr>
            </w:pPr>
          </w:p>
        </w:tc>
        <w:tc>
          <w:tcPr>
            <w:tcW w:w="514" w:type="pct"/>
          </w:tcPr>
          <w:p w:rsidR="006655C7" w:rsidRDefault="006655C7">
            <w:pPr>
              <w:spacing w:line="440" w:lineRule="exact"/>
              <w:ind w:firstLineChars="200" w:firstLine="480"/>
              <w:rPr>
                <w:rFonts w:ascii="仿宋" w:eastAsia="仿宋" w:hAnsi="仿宋"/>
                <w:sz w:val="24"/>
              </w:rPr>
            </w:pPr>
          </w:p>
        </w:tc>
      </w:tr>
      <w:tr w:rsidR="006655C7">
        <w:trPr>
          <w:trHeight w:val="436"/>
        </w:trPr>
        <w:tc>
          <w:tcPr>
            <w:tcW w:w="310" w:type="pct"/>
            <w:vAlign w:val="center"/>
          </w:tcPr>
          <w:p w:rsidR="006655C7" w:rsidRDefault="003B1EA2">
            <w:pPr>
              <w:spacing w:line="440" w:lineRule="exact"/>
              <w:rPr>
                <w:rFonts w:ascii="仿宋" w:eastAsia="仿宋" w:hAnsi="仿宋"/>
                <w:sz w:val="24"/>
              </w:rPr>
            </w:pPr>
            <w:r>
              <w:rPr>
                <w:rFonts w:ascii="仿宋" w:eastAsia="仿宋" w:hAnsi="仿宋"/>
                <w:sz w:val="24"/>
              </w:rPr>
              <w:t>10</w:t>
            </w:r>
          </w:p>
        </w:tc>
        <w:tc>
          <w:tcPr>
            <w:tcW w:w="2934" w:type="pct"/>
            <w:gridSpan w:val="2"/>
          </w:tcPr>
          <w:p w:rsidR="006655C7" w:rsidRDefault="003B1EA2">
            <w:pPr>
              <w:spacing w:line="440" w:lineRule="exact"/>
              <w:rPr>
                <w:rFonts w:ascii="仿宋" w:eastAsia="仿宋" w:hAnsi="仿宋"/>
                <w:sz w:val="24"/>
              </w:rPr>
            </w:pPr>
            <w:r>
              <w:rPr>
                <w:rFonts w:ascii="仿宋" w:eastAsia="仿宋" w:hAnsi="仿宋" w:hint="eastAsia"/>
                <w:sz w:val="24"/>
              </w:rPr>
              <w:t>能正确输入年、月、日、时、分参数</w:t>
            </w:r>
          </w:p>
        </w:tc>
        <w:tc>
          <w:tcPr>
            <w:tcW w:w="779" w:type="pct"/>
          </w:tcPr>
          <w:p w:rsidR="006655C7" w:rsidRDefault="006655C7">
            <w:pPr>
              <w:spacing w:line="440" w:lineRule="exact"/>
              <w:ind w:firstLineChars="200" w:firstLine="480"/>
              <w:rPr>
                <w:rFonts w:ascii="仿宋" w:eastAsia="仿宋" w:hAnsi="仿宋"/>
                <w:sz w:val="24"/>
              </w:rPr>
            </w:pPr>
          </w:p>
        </w:tc>
        <w:tc>
          <w:tcPr>
            <w:tcW w:w="463" w:type="pct"/>
          </w:tcPr>
          <w:p w:rsidR="006655C7" w:rsidRDefault="006655C7">
            <w:pPr>
              <w:spacing w:line="440" w:lineRule="exact"/>
              <w:ind w:firstLineChars="200" w:firstLine="480"/>
              <w:rPr>
                <w:rFonts w:ascii="仿宋" w:eastAsia="仿宋" w:hAnsi="仿宋"/>
                <w:sz w:val="24"/>
              </w:rPr>
            </w:pPr>
          </w:p>
        </w:tc>
        <w:tc>
          <w:tcPr>
            <w:tcW w:w="514" w:type="pct"/>
          </w:tcPr>
          <w:p w:rsidR="006655C7" w:rsidRDefault="006655C7">
            <w:pPr>
              <w:spacing w:line="440" w:lineRule="exact"/>
              <w:ind w:firstLineChars="200" w:firstLine="480"/>
              <w:rPr>
                <w:rFonts w:ascii="仿宋" w:eastAsia="仿宋" w:hAnsi="仿宋"/>
                <w:sz w:val="24"/>
              </w:rPr>
            </w:pPr>
          </w:p>
        </w:tc>
      </w:tr>
      <w:tr w:rsidR="006655C7">
        <w:trPr>
          <w:trHeight w:val="436"/>
        </w:trPr>
        <w:tc>
          <w:tcPr>
            <w:tcW w:w="310" w:type="pct"/>
            <w:vAlign w:val="center"/>
          </w:tcPr>
          <w:p w:rsidR="006655C7" w:rsidRDefault="003B1EA2">
            <w:pPr>
              <w:spacing w:line="440" w:lineRule="exact"/>
              <w:rPr>
                <w:rFonts w:ascii="仿宋" w:eastAsia="仿宋" w:hAnsi="仿宋"/>
                <w:sz w:val="24"/>
              </w:rPr>
            </w:pPr>
            <w:r>
              <w:rPr>
                <w:rFonts w:ascii="仿宋" w:eastAsia="仿宋" w:hAnsi="仿宋"/>
                <w:sz w:val="24"/>
              </w:rPr>
              <w:t>11</w:t>
            </w:r>
          </w:p>
        </w:tc>
        <w:tc>
          <w:tcPr>
            <w:tcW w:w="2934" w:type="pct"/>
            <w:gridSpan w:val="2"/>
          </w:tcPr>
          <w:p w:rsidR="006655C7" w:rsidRDefault="003B1EA2">
            <w:pPr>
              <w:spacing w:line="440" w:lineRule="exact"/>
              <w:rPr>
                <w:rFonts w:ascii="仿宋" w:eastAsia="仿宋" w:hAnsi="仿宋"/>
                <w:sz w:val="24"/>
              </w:rPr>
            </w:pPr>
            <w:r>
              <w:rPr>
                <w:rFonts w:ascii="仿宋" w:eastAsia="仿宋" w:hAnsi="仿宋" w:hint="eastAsia"/>
                <w:sz w:val="24"/>
              </w:rPr>
              <w:t>主、备电自动转换功能正常</w:t>
            </w:r>
          </w:p>
        </w:tc>
        <w:tc>
          <w:tcPr>
            <w:tcW w:w="779" w:type="pct"/>
          </w:tcPr>
          <w:p w:rsidR="006655C7" w:rsidRDefault="006655C7">
            <w:pPr>
              <w:spacing w:line="440" w:lineRule="exact"/>
              <w:ind w:firstLineChars="200" w:firstLine="480"/>
              <w:rPr>
                <w:rFonts w:ascii="仿宋" w:eastAsia="仿宋" w:hAnsi="仿宋"/>
                <w:sz w:val="24"/>
              </w:rPr>
            </w:pPr>
          </w:p>
        </w:tc>
        <w:tc>
          <w:tcPr>
            <w:tcW w:w="463" w:type="pct"/>
          </w:tcPr>
          <w:p w:rsidR="006655C7" w:rsidRDefault="006655C7">
            <w:pPr>
              <w:spacing w:line="440" w:lineRule="exact"/>
              <w:ind w:firstLineChars="200" w:firstLine="480"/>
              <w:rPr>
                <w:rFonts w:ascii="仿宋" w:eastAsia="仿宋" w:hAnsi="仿宋"/>
                <w:sz w:val="24"/>
              </w:rPr>
            </w:pPr>
          </w:p>
        </w:tc>
        <w:tc>
          <w:tcPr>
            <w:tcW w:w="514" w:type="pct"/>
          </w:tcPr>
          <w:p w:rsidR="006655C7" w:rsidRDefault="006655C7">
            <w:pPr>
              <w:spacing w:line="440" w:lineRule="exact"/>
              <w:ind w:firstLineChars="200" w:firstLine="480"/>
              <w:rPr>
                <w:rFonts w:ascii="仿宋" w:eastAsia="仿宋" w:hAnsi="仿宋"/>
                <w:sz w:val="24"/>
              </w:rPr>
            </w:pPr>
          </w:p>
        </w:tc>
      </w:tr>
      <w:tr w:rsidR="006655C7">
        <w:trPr>
          <w:trHeight w:val="436"/>
        </w:trPr>
        <w:tc>
          <w:tcPr>
            <w:tcW w:w="310" w:type="pct"/>
            <w:vAlign w:val="center"/>
          </w:tcPr>
          <w:p w:rsidR="006655C7" w:rsidRDefault="003B1EA2">
            <w:pPr>
              <w:spacing w:line="440" w:lineRule="exact"/>
              <w:rPr>
                <w:rFonts w:ascii="仿宋" w:eastAsia="仿宋" w:hAnsi="仿宋"/>
                <w:sz w:val="24"/>
              </w:rPr>
            </w:pPr>
            <w:r>
              <w:rPr>
                <w:rFonts w:ascii="仿宋" w:eastAsia="仿宋" w:hAnsi="仿宋"/>
                <w:sz w:val="24"/>
              </w:rPr>
              <w:t>12</w:t>
            </w:r>
          </w:p>
        </w:tc>
        <w:tc>
          <w:tcPr>
            <w:tcW w:w="2934" w:type="pct"/>
            <w:gridSpan w:val="2"/>
          </w:tcPr>
          <w:p w:rsidR="006655C7" w:rsidRDefault="003B1EA2">
            <w:pPr>
              <w:spacing w:line="440" w:lineRule="exact"/>
              <w:rPr>
                <w:rFonts w:ascii="仿宋" w:eastAsia="仿宋" w:hAnsi="仿宋"/>
                <w:sz w:val="24"/>
              </w:rPr>
            </w:pPr>
            <w:r>
              <w:rPr>
                <w:rFonts w:ascii="仿宋" w:eastAsia="仿宋" w:hAnsi="仿宋" w:hint="eastAsia"/>
                <w:sz w:val="24"/>
              </w:rPr>
              <w:t>连接管路及各部件是否正常</w:t>
            </w:r>
          </w:p>
        </w:tc>
        <w:tc>
          <w:tcPr>
            <w:tcW w:w="779" w:type="pct"/>
          </w:tcPr>
          <w:p w:rsidR="006655C7" w:rsidRDefault="006655C7">
            <w:pPr>
              <w:spacing w:line="440" w:lineRule="exact"/>
              <w:ind w:firstLineChars="200" w:firstLine="480"/>
              <w:rPr>
                <w:rFonts w:ascii="仿宋" w:eastAsia="仿宋" w:hAnsi="仿宋"/>
                <w:sz w:val="24"/>
              </w:rPr>
            </w:pPr>
          </w:p>
        </w:tc>
        <w:tc>
          <w:tcPr>
            <w:tcW w:w="463" w:type="pct"/>
          </w:tcPr>
          <w:p w:rsidR="006655C7" w:rsidRDefault="006655C7">
            <w:pPr>
              <w:spacing w:line="440" w:lineRule="exact"/>
              <w:ind w:firstLineChars="200" w:firstLine="480"/>
              <w:rPr>
                <w:rFonts w:ascii="仿宋" w:eastAsia="仿宋" w:hAnsi="仿宋"/>
                <w:sz w:val="24"/>
              </w:rPr>
            </w:pPr>
          </w:p>
        </w:tc>
        <w:tc>
          <w:tcPr>
            <w:tcW w:w="514" w:type="pct"/>
          </w:tcPr>
          <w:p w:rsidR="006655C7" w:rsidRDefault="006655C7">
            <w:pPr>
              <w:spacing w:line="440" w:lineRule="exact"/>
              <w:ind w:firstLineChars="200" w:firstLine="480"/>
              <w:rPr>
                <w:rFonts w:ascii="仿宋" w:eastAsia="仿宋" w:hAnsi="仿宋"/>
                <w:sz w:val="24"/>
              </w:rPr>
            </w:pPr>
          </w:p>
        </w:tc>
      </w:tr>
    </w:tbl>
    <w:p w:rsidR="006655C7" w:rsidRDefault="003B1EA2">
      <w:pPr>
        <w:spacing w:line="44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w:t>
      </w:r>
      <w:r>
        <w:rPr>
          <w:rFonts w:ascii="仿宋" w:eastAsia="仿宋" w:hAnsi="仿宋"/>
          <w:sz w:val="28"/>
          <w:szCs w:val="28"/>
        </w:rPr>
        <w:t xml:space="preserve">  </w:t>
      </w:r>
      <w:r>
        <w:rPr>
          <w:rFonts w:ascii="仿宋" w:eastAsia="仿宋" w:hAnsi="仿宋" w:hint="eastAsia"/>
          <w:sz w:val="28"/>
          <w:szCs w:val="28"/>
        </w:rPr>
        <w:t>消防电话系统</w:t>
      </w:r>
    </w:p>
    <w:tbl>
      <w:tblPr>
        <w:tblpPr w:leftFromText="180" w:rightFromText="180" w:vertAnchor="text" w:tblpXSpec="center" w:tblpY="1"/>
        <w:tblOverlap w:val="neve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768"/>
        <w:gridCol w:w="4060"/>
        <w:gridCol w:w="1540"/>
        <w:gridCol w:w="935"/>
        <w:gridCol w:w="597"/>
      </w:tblGrid>
      <w:tr w:rsidR="006655C7">
        <w:trPr>
          <w:trHeight w:val="357"/>
        </w:trPr>
        <w:tc>
          <w:tcPr>
            <w:tcW w:w="353" w:type="pct"/>
            <w:vAlign w:val="center"/>
          </w:tcPr>
          <w:p w:rsidR="006655C7" w:rsidRDefault="003B1EA2">
            <w:pPr>
              <w:spacing w:line="440" w:lineRule="exact"/>
              <w:rPr>
                <w:rFonts w:ascii="仿宋" w:eastAsia="仿宋" w:hAnsi="仿宋"/>
                <w:sz w:val="24"/>
              </w:rPr>
            </w:pPr>
            <w:r>
              <w:rPr>
                <w:rFonts w:ascii="仿宋" w:eastAsia="仿宋" w:hAnsi="仿宋" w:hint="eastAsia"/>
                <w:sz w:val="24"/>
              </w:rPr>
              <w:t>序</w:t>
            </w:r>
            <w:r>
              <w:rPr>
                <w:rFonts w:ascii="仿宋" w:eastAsia="仿宋" w:hAnsi="仿宋" w:hint="eastAsia"/>
                <w:sz w:val="24"/>
              </w:rPr>
              <w:lastRenderedPageBreak/>
              <w:t>号</w:t>
            </w:r>
          </w:p>
        </w:tc>
        <w:tc>
          <w:tcPr>
            <w:tcW w:w="2840" w:type="pct"/>
            <w:gridSpan w:val="2"/>
            <w:vAlign w:val="center"/>
          </w:tcPr>
          <w:p w:rsidR="006655C7" w:rsidRDefault="003B1EA2">
            <w:pPr>
              <w:spacing w:line="440" w:lineRule="exact"/>
              <w:rPr>
                <w:rFonts w:ascii="仿宋" w:eastAsia="仿宋" w:hAnsi="仿宋"/>
                <w:sz w:val="24"/>
              </w:rPr>
            </w:pPr>
            <w:r>
              <w:rPr>
                <w:rFonts w:ascii="仿宋" w:eastAsia="仿宋" w:hAnsi="仿宋" w:hint="eastAsia"/>
                <w:sz w:val="24"/>
              </w:rPr>
              <w:lastRenderedPageBreak/>
              <w:t>检查内容及测试标准</w:t>
            </w:r>
          </w:p>
        </w:tc>
        <w:tc>
          <w:tcPr>
            <w:tcW w:w="906" w:type="pct"/>
            <w:vAlign w:val="center"/>
          </w:tcPr>
          <w:p w:rsidR="006655C7" w:rsidRDefault="003B1EA2">
            <w:pPr>
              <w:spacing w:line="440" w:lineRule="exact"/>
              <w:rPr>
                <w:rFonts w:ascii="仿宋" w:eastAsia="仿宋" w:hAnsi="仿宋"/>
                <w:sz w:val="24"/>
              </w:rPr>
            </w:pPr>
            <w:r>
              <w:rPr>
                <w:rFonts w:ascii="仿宋" w:eastAsia="仿宋" w:hAnsi="仿宋" w:hint="eastAsia"/>
                <w:sz w:val="24"/>
              </w:rPr>
              <w:t>检验结果</w:t>
            </w:r>
          </w:p>
        </w:tc>
        <w:tc>
          <w:tcPr>
            <w:tcW w:w="550" w:type="pct"/>
            <w:vAlign w:val="center"/>
          </w:tcPr>
          <w:p w:rsidR="006655C7" w:rsidRDefault="003B1EA2">
            <w:pPr>
              <w:spacing w:line="440" w:lineRule="exact"/>
              <w:rPr>
                <w:rFonts w:ascii="仿宋" w:eastAsia="仿宋" w:hAnsi="仿宋"/>
                <w:sz w:val="24"/>
              </w:rPr>
            </w:pPr>
            <w:r>
              <w:rPr>
                <w:rFonts w:ascii="仿宋" w:eastAsia="仿宋" w:hAnsi="仿宋" w:hint="eastAsia"/>
                <w:sz w:val="24"/>
              </w:rPr>
              <w:t>结论</w:t>
            </w:r>
          </w:p>
        </w:tc>
        <w:tc>
          <w:tcPr>
            <w:tcW w:w="351" w:type="pct"/>
            <w:vAlign w:val="center"/>
          </w:tcPr>
          <w:p w:rsidR="006655C7" w:rsidRDefault="003B1EA2">
            <w:pPr>
              <w:spacing w:line="440" w:lineRule="exact"/>
              <w:rPr>
                <w:rFonts w:ascii="仿宋" w:eastAsia="仿宋" w:hAnsi="仿宋"/>
                <w:sz w:val="24"/>
              </w:rPr>
            </w:pPr>
            <w:r>
              <w:rPr>
                <w:rFonts w:ascii="仿宋" w:eastAsia="仿宋" w:hAnsi="仿宋" w:hint="eastAsia"/>
                <w:sz w:val="24"/>
              </w:rPr>
              <w:t>备</w:t>
            </w:r>
            <w:r>
              <w:rPr>
                <w:rFonts w:ascii="仿宋" w:eastAsia="仿宋" w:hAnsi="仿宋" w:hint="eastAsia"/>
                <w:sz w:val="24"/>
              </w:rPr>
              <w:lastRenderedPageBreak/>
              <w:t>注</w:t>
            </w:r>
          </w:p>
        </w:tc>
      </w:tr>
      <w:tr w:rsidR="006655C7">
        <w:trPr>
          <w:trHeight w:val="369"/>
        </w:trPr>
        <w:tc>
          <w:tcPr>
            <w:tcW w:w="353" w:type="pct"/>
            <w:vAlign w:val="center"/>
          </w:tcPr>
          <w:p w:rsidR="006655C7" w:rsidRDefault="003B1EA2">
            <w:pPr>
              <w:spacing w:line="440" w:lineRule="exact"/>
              <w:rPr>
                <w:rFonts w:ascii="仿宋" w:eastAsia="仿宋" w:hAnsi="仿宋"/>
                <w:sz w:val="24"/>
              </w:rPr>
            </w:pPr>
            <w:r>
              <w:rPr>
                <w:rFonts w:ascii="仿宋" w:eastAsia="仿宋" w:hAnsi="仿宋"/>
                <w:sz w:val="24"/>
              </w:rPr>
              <w:lastRenderedPageBreak/>
              <w:t>1</w:t>
            </w:r>
          </w:p>
        </w:tc>
        <w:tc>
          <w:tcPr>
            <w:tcW w:w="2840" w:type="pct"/>
            <w:gridSpan w:val="2"/>
          </w:tcPr>
          <w:p w:rsidR="006655C7" w:rsidRDefault="003B1EA2">
            <w:pPr>
              <w:spacing w:line="440" w:lineRule="exact"/>
              <w:rPr>
                <w:rFonts w:ascii="仿宋" w:eastAsia="仿宋" w:hAnsi="仿宋"/>
                <w:sz w:val="24"/>
              </w:rPr>
            </w:pPr>
            <w:r>
              <w:rPr>
                <w:rFonts w:ascii="仿宋" w:eastAsia="仿宋" w:hAnsi="仿宋" w:hint="eastAsia"/>
                <w:sz w:val="24"/>
              </w:rPr>
              <w:t>所有分机登记正常</w:t>
            </w:r>
          </w:p>
        </w:tc>
        <w:tc>
          <w:tcPr>
            <w:tcW w:w="906" w:type="pct"/>
          </w:tcPr>
          <w:p w:rsidR="006655C7" w:rsidRDefault="006655C7">
            <w:pPr>
              <w:spacing w:line="440" w:lineRule="exact"/>
              <w:ind w:firstLineChars="200" w:firstLine="480"/>
              <w:rPr>
                <w:rFonts w:ascii="仿宋" w:eastAsia="仿宋" w:hAnsi="仿宋"/>
                <w:sz w:val="24"/>
              </w:rPr>
            </w:pPr>
          </w:p>
        </w:tc>
        <w:tc>
          <w:tcPr>
            <w:tcW w:w="550" w:type="pct"/>
          </w:tcPr>
          <w:p w:rsidR="006655C7" w:rsidRDefault="006655C7">
            <w:pPr>
              <w:spacing w:line="440" w:lineRule="exact"/>
              <w:ind w:firstLineChars="200" w:firstLine="480"/>
              <w:rPr>
                <w:rFonts w:ascii="仿宋" w:eastAsia="仿宋" w:hAnsi="仿宋"/>
                <w:sz w:val="24"/>
              </w:rPr>
            </w:pPr>
          </w:p>
        </w:tc>
        <w:tc>
          <w:tcPr>
            <w:tcW w:w="351" w:type="pct"/>
          </w:tcPr>
          <w:p w:rsidR="006655C7" w:rsidRDefault="006655C7">
            <w:pPr>
              <w:spacing w:line="440" w:lineRule="exact"/>
              <w:ind w:firstLineChars="200" w:firstLine="480"/>
              <w:rPr>
                <w:rFonts w:ascii="仿宋" w:eastAsia="仿宋" w:hAnsi="仿宋"/>
                <w:sz w:val="24"/>
              </w:rPr>
            </w:pPr>
          </w:p>
        </w:tc>
      </w:tr>
      <w:tr w:rsidR="006655C7">
        <w:trPr>
          <w:trHeight w:val="443"/>
        </w:trPr>
        <w:tc>
          <w:tcPr>
            <w:tcW w:w="353" w:type="pct"/>
            <w:vAlign w:val="center"/>
          </w:tcPr>
          <w:p w:rsidR="006655C7" w:rsidRDefault="003B1EA2">
            <w:pPr>
              <w:spacing w:line="440" w:lineRule="exact"/>
              <w:rPr>
                <w:rFonts w:ascii="仿宋" w:eastAsia="仿宋" w:hAnsi="仿宋"/>
                <w:sz w:val="24"/>
              </w:rPr>
            </w:pPr>
            <w:r>
              <w:rPr>
                <w:rFonts w:ascii="仿宋" w:eastAsia="仿宋" w:hAnsi="仿宋"/>
                <w:sz w:val="24"/>
              </w:rPr>
              <w:t>2</w:t>
            </w:r>
          </w:p>
        </w:tc>
        <w:tc>
          <w:tcPr>
            <w:tcW w:w="2840" w:type="pct"/>
            <w:gridSpan w:val="2"/>
            <w:vAlign w:val="center"/>
          </w:tcPr>
          <w:p w:rsidR="006655C7" w:rsidRDefault="003B1EA2">
            <w:pPr>
              <w:spacing w:line="440" w:lineRule="exact"/>
              <w:rPr>
                <w:rFonts w:ascii="仿宋" w:eastAsia="仿宋" w:hAnsi="仿宋"/>
                <w:sz w:val="24"/>
              </w:rPr>
            </w:pPr>
            <w:r>
              <w:rPr>
                <w:rFonts w:ascii="仿宋" w:eastAsia="仿宋" w:hAnsi="仿宋" w:hint="eastAsia"/>
                <w:sz w:val="24"/>
              </w:rPr>
              <w:t>系统自检，所有批示灯闪亮正常</w:t>
            </w:r>
          </w:p>
        </w:tc>
        <w:tc>
          <w:tcPr>
            <w:tcW w:w="906" w:type="pct"/>
          </w:tcPr>
          <w:p w:rsidR="006655C7" w:rsidRDefault="006655C7">
            <w:pPr>
              <w:spacing w:line="440" w:lineRule="exact"/>
              <w:ind w:firstLineChars="200" w:firstLine="480"/>
              <w:rPr>
                <w:rFonts w:ascii="仿宋" w:eastAsia="仿宋" w:hAnsi="仿宋"/>
                <w:sz w:val="24"/>
              </w:rPr>
            </w:pPr>
          </w:p>
        </w:tc>
        <w:tc>
          <w:tcPr>
            <w:tcW w:w="550" w:type="pct"/>
          </w:tcPr>
          <w:p w:rsidR="006655C7" w:rsidRDefault="006655C7">
            <w:pPr>
              <w:spacing w:line="440" w:lineRule="exact"/>
              <w:ind w:firstLineChars="200" w:firstLine="480"/>
              <w:rPr>
                <w:rFonts w:ascii="仿宋" w:eastAsia="仿宋" w:hAnsi="仿宋"/>
                <w:sz w:val="24"/>
              </w:rPr>
            </w:pPr>
          </w:p>
        </w:tc>
        <w:tc>
          <w:tcPr>
            <w:tcW w:w="351" w:type="pct"/>
          </w:tcPr>
          <w:p w:rsidR="006655C7" w:rsidRDefault="006655C7">
            <w:pPr>
              <w:spacing w:line="440" w:lineRule="exact"/>
              <w:ind w:firstLineChars="200" w:firstLine="480"/>
              <w:rPr>
                <w:rFonts w:ascii="仿宋" w:eastAsia="仿宋" w:hAnsi="仿宋"/>
                <w:sz w:val="24"/>
              </w:rPr>
            </w:pPr>
          </w:p>
        </w:tc>
      </w:tr>
      <w:tr w:rsidR="006655C7">
        <w:trPr>
          <w:trHeight w:val="316"/>
        </w:trPr>
        <w:tc>
          <w:tcPr>
            <w:tcW w:w="353" w:type="pct"/>
            <w:vMerge w:val="restart"/>
            <w:vAlign w:val="center"/>
          </w:tcPr>
          <w:p w:rsidR="006655C7" w:rsidRDefault="003B1EA2">
            <w:pPr>
              <w:spacing w:line="440" w:lineRule="exact"/>
              <w:rPr>
                <w:rFonts w:ascii="仿宋" w:eastAsia="仿宋" w:hAnsi="仿宋"/>
                <w:sz w:val="24"/>
              </w:rPr>
            </w:pPr>
            <w:r>
              <w:rPr>
                <w:rFonts w:ascii="仿宋" w:eastAsia="仿宋" w:hAnsi="仿宋"/>
                <w:sz w:val="24"/>
              </w:rPr>
              <w:t>3</w:t>
            </w:r>
          </w:p>
        </w:tc>
        <w:tc>
          <w:tcPr>
            <w:tcW w:w="452" w:type="pct"/>
            <w:vMerge w:val="restart"/>
            <w:vAlign w:val="center"/>
          </w:tcPr>
          <w:p w:rsidR="006655C7" w:rsidRDefault="003B1EA2">
            <w:pPr>
              <w:spacing w:line="440" w:lineRule="exact"/>
              <w:rPr>
                <w:rFonts w:ascii="仿宋" w:eastAsia="仿宋" w:hAnsi="仿宋"/>
                <w:sz w:val="24"/>
              </w:rPr>
            </w:pPr>
            <w:r>
              <w:rPr>
                <w:rFonts w:ascii="仿宋" w:eastAsia="仿宋" w:hAnsi="仿宋" w:hint="eastAsia"/>
                <w:sz w:val="24"/>
              </w:rPr>
              <w:t>主机呼分机</w:t>
            </w:r>
          </w:p>
        </w:tc>
        <w:tc>
          <w:tcPr>
            <w:tcW w:w="2388" w:type="pct"/>
          </w:tcPr>
          <w:p w:rsidR="006655C7" w:rsidRDefault="003B1EA2">
            <w:pPr>
              <w:spacing w:line="440" w:lineRule="exact"/>
              <w:rPr>
                <w:rFonts w:ascii="仿宋" w:eastAsia="仿宋" w:hAnsi="仿宋"/>
                <w:sz w:val="24"/>
              </w:rPr>
            </w:pPr>
            <w:r>
              <w:rPr>
                <w:rFonts w:ascii="仿宋" w:eastAsia="仿宋" w:hAnsi="仿宋"/>
                <w:sz w:val="24"/>
              </w:rPr>
              <w:t>1</w:t>
            </w:r>
            <w:r>
              <w:rPr>
                <w:rFonts w:ascii="仿宋" w:eastAsia="仿宋" w:hAnsi="仿宋" w:hint="eastAsia"/>
                <w:sz w:val="24"/>
              </w:rPr>
              <w:t>、振铃响亮</w:t>
            </w:r>
          </w:p>
        </w:tc>
        <w:tc>
          <w:tcPr>
            <w:tcW w:w="906" w:type="pct"/>
            <w:vMerge w:val="restart"/>
          </w:tcPr>
          <w:p w:rsidR="006655C7" w:rsidRDefault="006655C7">
            <w:pPr>
              <w:spacing w:line="440" w:lineRule="exact"/>
              <w:ind w:firstLineChars="200" w:firstLine="480"/>
              <w:rPr>
                <w:rFonts w:ascii="仿宋" w:eastAsia="仿宋" w:hAnsi="仿宋"/>
                <w:sz w:val="24"/>
              </w:rPr>
            </w:pPr>
          </w:p>
        </w:tc>
        <w:tc>
          <w:tcPr>
            <w:tcW w:w="550" w:type="pct"/>
            <w:vMerge w:val="restart"/>
          </w:tcPr>
          <w:p w:rsidR="006655C7" w:rsidRDefault="006655C7">
            <w:pPr>
              <w:spacing w:line="440" w:lineRule="exact"/>
              <w:ind w:firstLineChars="200" w:firstLine="480"/>
              <w:rPr>
                <w:rFonts w:ascii="仿宋" w:eastAsia="仿宋" w:hAnsi="仿宋"/>
                <w:sz w:val="24"/>
              </w:rPr>
            </w:pPr>
          </w:p>
        </w:tc>
        <w:tc>
          <w:tcPr>
            <w:tcW w:w="351" w:type="pct"/>
            <w:vMerge w:val="restart"/>
          </w:tcPr>
          <w:p w:rsidR="006655C7" w:rsidRDefault="006655C7">
            <w:pPr>
              <w:spacing w:line="440" w:lineRule="exact"/>
              <w:ind w:firstLineChars="200" w:firstLine="480"/>
              <w:rPr>
                <w:rFonts w:ascii="仿宋" w:eastAsia="仿宋" w:hAnsi="仿宋"/>
                <w:sz w:val="24"/>
              </w:rPr>
            </w:pPr>
          </w:p>
        </w:tc>
      </w:tr>
      <w:tr w:rsidR="006655C7">
        <w:trPr>
          <w:trHeight w:val="316"/>
        </w:trPr>
        <w:tc>
          <w:tcPr>
            <w:tcW w:w="353" w:type="pct"/>
            <w:vMerge/>
            <w:vAlign w:val="center"/>
          </w:tcPr>
          <w:p w:rsidR="006655C7" w:rsidRDefault="006655C7">
            <w:pPr>
              <w:spacing w:line="440" w:lineRule="exact"/>
              <w:ind w:firstLineChars="200" w:firstLine="480"/>
              <w:rPr>
                <w:rFonts w:ascii="仿宋" w:eastAsia="仿宋" w:hAnsi="仿宋"/>
                <w:sz w:val="24"/>
              </w:rPr>
            </w:pPr>
          </w:p>
        </w:tc>
        <w:tc>
          <w:tcPr>
            <w:tcW w:w="452" w:type="pct"/>
            <w:vMerge/>
            <w:vAlign w:val="center"/>
          </w:tcPr>
          <w:p w:rsidR="006655C7" w:rsidRDefault="006655C7">
            <w:pPr>
              <w:spacing w:line="440" w:lineRule="exact"/>
              <w:ind w:firstLineChars="200" w:firstLine="480"/>
              <w:rPr>
                <w:rFonts w:ascii="仿宋" w:eastAsia="仿宋" w:hAnsi="仿宋"/>
                <w:sz w:val="24"/>
              </w:rPr>
            </w:pPr>
          </w:p>
        </w:tc>
        <w:tc>
          <w:tcPr>
            <w:tcW w:w="2388" w:type="pct"/>
          </w:tcPr>
          <w:p w:rsidR="006655C7" w:rsidRDefault="003B1EA2">
            <w:pPr>
              <w:spacing w:line="440" w:lineRule="exact"/>
              <w:rPr>
                <w:rFonts w:ascii="仿宋" w:eastAsia="仿宋" w:hAnsi="仿宋"/>
                <w:sz w:val="24"/>
              </w:rPr>
            </w:pPr>
            <w:r>
              <w:rPr>
                <w:rFonts w:ascii="仿宋" w:eastAsia="仿宋" w:hAnsi="仿宋"/>
                <w:sz w:val="24"/>
              </w:rPr>
              <w:t>2</w:t>
            </w:r>
            <w:r>
              <w:rPr>
                <w:rFonts w:ascii="仿宋" w:eastAsia="仿宋" w:hAnsi="仿宋" w:hint="eastAsia"/>
                <w:sz w:val="24"/>
              </w:rPr>
              <w:t>、面板指示灯亮</w:t>
            </w:r>
          </w:p>
        </w:tc>
        <w:tc>
          <w:tcPr>
            <w:tcW w:w="906" w:type="pct"/>
            <w:vMerge/>
            <w:vAlign w:val="center"/>
          </w:tcPr>
          <w:p w:rsidR="006655C7" w:rsidRDefault="006655C7">
            <w:pPr>
              <w:spacing w:line="440" w:lineRule="exact"/>
              <w:ind w:firstLineChars="200" w:firstLine="480"/>
              <w:rPr>
                <w:rFonts w:ascii="仿宋" w:eastAsia="仿宋" w:hAnsi="仿宋"/>
                <w:sz w:val="24"/>
              </w:rPr>
            </w:pPr>
          </w:p>
        </w:tc>
        <w:tc>
          <w:tcPr>
            <w:tcW w:w="550" w:type="pct"/>
            <w:vMerge/>
            <w:vAlign w:val="center"/>
          </w:tcPr>
          <w:p w:rsidR="006655C7" w:rsidRDefault="006655C7">
            <w:pPr>
              <w:spacing w:line="440" w:lineRule="exact"/>
              <w:ind w:firstLineChars="200" w:firstLine="480"/>
              <w:rPr>
                <w:rFonts w:ascii="仿宋" w:eastAsia="仿宋" w:hAnsi="仿宋"/>
                <w:sz w:val="24"/>
              </w:rPr>
            </w:pPr>
          </w:p>
        </w:tc>
        <w:tc>
          <w:tcPr>
            <w:tcW w:w="351" w:type="pct"/>
            <w:vMerge/>
            <w:vAlign w:val="center"/>
          </w:tcPr>
          <w:p w:rsidR="006655C7" w:rsidRDefault="006655C7">
            <w:pPr>
              <w:spacing w:line="440" w:lineRule="exact"/>
              <w:ind w:firstLineChars="200" w:firstLine="480"/>
              <w:rPr>
                <w:rFonts w:ascii="仿宋" w:eastAsia="仿宋" w:hAnsi="仿宋"/>
                <w:sz w:val="24"/>
              </w:rPr>
            </w:pPr>
          </w:p>
        </w:tc>
      </w:tr>
      <w:tr w:rsidR="006655C7">
        <w:trPr>
          <w:trHeight w:val="316"/>
        </w:trPr>
        <w:tc>
          <w:tcPr>
            <w:tcW w:w="353" w:type="pct"/>
            <w:vMerge/>
            <w:vAlign w:val="center"/>
          </w:tcPr>
          <w:p w:rsidR="006655C7" w:rsidRDefault="006655C7">
            <w:pPr>
              <w:spacing w:line="440" w:lineRule="exact"/>
              <w:ind w:firstLineChars="200" w:firstLine="480"/>
              <w:rPr>
                <w:rFonts w:ascii="仿宋" w:eastAsia="仿宋" w:hAnsi="仿宋"/>
                <w:sz w:val="24"/>
              </w:rPr>
            </w:pPr>
          </w:p>
        </w:tc>
        <w:tc>
          <w:tcPr>
            <w:tcW w:w="452" w:type="pct"/>
            <w:vMerge/>
            <w:vAlign w:val="center"/>
          </w:tcPr>
          <w:p w:rsidR="006655C7" w:rsidRDefault="006655C7">
            <w:pPr>
              <w:spacing w:line="440" w:lineRule="exact"/>
              <w:ind w:firstLineChars="200" w:firstLine="480"/>
              <w:rPr>
                <w:rFonts w:ascii="仿宋" w:eastAsia="仿宋" w:hAnsi="仿宋"/>
                <w:sz w:val="24"/>
              </w:rPr>
            </w:pPr>
          </w:p>
        </w:tc>
        <w:tc>
          <w:tcPr>
            <w:tcW w:w="2388" w:type="pct"/>
          </w:tcPr>
          <w:p w:rsidR="006655C7" w:rsidRDefault="003B1EA2">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、通话正常</w:t>
            </w:r>
          </w:p>
        </w:tc>
        <w:tc>
          <w:tcPr>
            <w:tcW w:w="906" w:type="pct"/>
            <w:vMerge/>
            <w:vAlign w:val="center"/>
          </w:tcPr>
          <w:p w:rsidR="006655C7" w:rsidRDefault="006655C7">
            <w:pPr>
              <w:spacing w:line="440" w:lineRule="exact"/>
              <w:ind w:firstLineChars="200" w:firstLine="480"/>
              <w:rPr>
                <w:rFonts w:ascii="仿宋" w:eastAsia="仿宋" w:hAnsi="仿宋"/>
                <w:sz w:val="24"/>
              </w:rPr>
            </w:pPr>
          </w:p>
        </w:tc>
        <w:tc>
          <w:tcPr>
            <w:tcW w:w="550" w:type="pct"/>
            <w:vMerge/>
            <w:vAlign w:val="center"/>
          </w:tcPr>
          <w:p w:rsidR="006655C7" w:rsidRDefault="006655C7">
            <w:pPr>
              <w:spacing w:line="440" w:lineRule="exact"/>
              <w:ind w:firstLineChars="200" w:firstLine="480"/>
              <w:rPr>
                <w:rFonts w:ascii="仿宋" w:eastAsia="仿宋" w:hAnsi="仿宋"/>
                <w:sz w:val="24"/>
              </w:rPr>
            </w:pPr>
          </w:p>
        </w:tc>
        <w:tc>
          <w:tcPr>
            <w:tcW w:w="351" w:type="pct"/>
            <w:vMerge/>
            <w:vAlign w:val="center"/>
          </w:tcPr>
          <w:p w:rsidR="006655C7" w:rsidRDefault="006655C7">
            <w:pPr>
              <w:spacing w:line="440" w:lineRule="exact"/>
              <w:ind w:firstLineChars="200" w:firstLine="480"/>
              <w:rPr>
                <w:rFonts w:ascii="仿宋" w:eastAsia="仿宋" w:hAnsi="仿宋"/>
                <w:sz w:val="24"/>
              </w:rPr>
            </w:pPr>
          </w:p>
        </w:tc>
      </w:tr>
      <w:tr w:rsidR="006655C7">
        <w:trPr>
          <w:trHeight w:val="311"/>
        </w:trPr>
        <w:tc>
          <w:tcPr>
            <w:tcW w:w="353" w:type="pct"/>
            <w:vMerge w:val="restart"/>
            <w:vAlign w:val="center"/>
          </w:tcPr>
          <w:p w:rsidR="006655C7" w:rsidRDefault="003B1EA2">
            <w:pPr>
              <w:spacing w:line="440" w:lineRule="exact"/>
              <w:rPr>
                <w:rFonts w:ascii="仿宋" w:eastAsia="仿宋" w:hAnsi="仿宋"/>
                <w:sz w:val="24"/>
              </w:rPr>
            </w:pPr>
            <w:r>
              <w:rPr>
                <w:rFonts w:ascii="仿宋" w:eastAsia="仿宋" w:hAnsi="仿宋"/>
                <w:sz w:val="24"/>
              </w:rPr>
              <w:t>4</w:t>
            </w:r>
          </w:p>
        </w:tc>
        <w:tc>
          <w:tcPr>
            <w:tcW w:w="452" w:type="pct"/>
            <w:vMerge w:val="restart"/>
          </w:tcPr>
          <w:p w:rsidR="006655C7" w:rsidRDefault="003B1EA2">
            <w:pPr>
              <w:spacing w:line="440" w:lineRule="exact"/>
              <w:rPr>
                <w:rFonts w:ascii="仿宋" w:eastAsia="仿宋" w:hAnsi="仿宋"/>
                <w:sz w:val="24"/>
              </w:rPr>
            </w:pPr>
            <w:r>
              <w:rPr>
                <w:rFonts w:ascii="仿宋" w:eastAsia="仿宋" w:hAnsi="仿宋" w:hint="eastAsia"/>
                <w:sz w:val="24"/>
              </w:rPr>
              <w:t>分机呼主机</w:t>
            </w:r>
          </w:p>
        </w:tc>
        <w:tc>
          <w:tcPr>
            <w:tcW w:w="2388" w:type="pct"/>
          </w:tcPr>
          <w:p w:rsidR="006655C7" w:rsidRDefault="003B1EA2">
            <w:pPr>
              <w:spacing w:line="440" w:lineRule="exact"/>
              <w:rPr>
                <w:rFonts w:ascii="仿宋" w:eastAsia="仿宋" w:hAnsi="仿宋"/>
                <w:sz w:val="24"/>
              </w:rPr>
            </w:pPr>
            <w:r>
              <w:rPr>
                <w:rFonts w:ascii="仿宋" w:eastAsia="仿宋" w:hAnsi="仿宋"/>
                <w:sz w:val="24"/>
              </w:rPr>
              <w:t>1</w:t>
            </w:r>
            <w:r>
              <w:rPr>
                <w:rFonts w:ascii="仿宋" w:eastAsia="仿宋" w:hAnsi="仿宋" w:hint="eastAsia"/>
                <w:sz w:val="24"/>
              </w:rPr>
              <w:t>、振铃响亮</w:t>
            </w:r>
          </w:p>
        </w:tc>
        <w:tc>
          <w:tcPr>
            <w:tcW w:w="906" w:type="pct"/>
          </w:tcPr>
          <w:p w:rsidR="006655C7" w:rsidRDefault="006655C7">
            <w:pPr>
              <w:spacing w:line="440" w:lineRule="exact"/>
              <w:ind w:firstLineChars="200" w:firstLine="480"/>
              <w:rPr>
                <w:rFonts w:ascii="仿宋" w:eastAsia="仿宋" w:hAnsi="仿宋"/>
                <w:sz w:val="24"/>
              </w:rPr>
            </w:pPr>
          </w:p>
        </w:tc>
        <w:tc>
          <w:tcPr>
            <w:tcW w:w="550" w:type="pct"/>
          </w:tcPr>
          <w:p w:rsidR="006655C7" w:rsidRDefault="006655C7">
            <w:pPr>
              <w:spacing w:line="440" w:lineRule="exact"/>
              <w:ind w:firstLineChars="200" w:firstLine="480"/>
              <w:rPr>
                <w:rFonts w:ascii="仿宋" w:eastAsia="仿宋" w:hAnsi="仿宋"/>
                <w:sz w:val="24"/>
              </w:rPr>
            </w:pPr>
          </w:p>
        </w:tc>
        <w:tc>
          <w:tcPr>
            <w:tcW w:w="351" w:type="pct"/>
          </w:tcPr>
          <w:p w:rsidR="006655C7" w:rsidRDefault="006655C7">
            <w:pPr>
              <w:spacing w:line="440" w:lineRule="exact"/>
              <w:ind w:firstLineChars="200" w:firstLine="480"/>
              <w:rPr>
                <w:rFonts w:ascii="仿宋" w:eastAsia="仿宋" w:hAnsi="仿宋"/>
                <w:sz w:val="24"/>
              </w:rPr>
            </w:pPr>
          </w:p>
        </w:tc>
      </w:tr>
      <w:tr w:rsidR="006655C7">
        <w:trPr>
          <w:trHeight w:val="321"/>
        </w:trPr>
        <w:tc>
          <w:tcPr>
            <w:tcW w:w="353" w:type="pct"/>
            <w:vMerge/>
            <w:vAlign w:val="center"/>
          </w:tcPr>
          <w:p w:rsidR="006655C7" w:rsidRDefault="006655C7">
            <w:pPr>
              <w:spacing w:line="440" w:lineRule="exact"/>
              <w:ind w:firstLineChars="200" w:firstLine="480"/>
              <w:rPr>
                <w:rFonts w:ascii="仿宋" w:eastAsia="仿宋" w:hAnsi="仿宋"/>
                <w:sz w:val="24"/>
              </w:rPr>
            </w:pPr>
          </w:p>
        </w:tc>
        <w:tc>
          <w:tcPr>
            <w:tcW w:w="452" w:type="pct"/>
            <w:vMerge/>
            <w:vAlign w:val="center"/>
          </w:tcPr>
          <w:p w:rsidR="006655C7" w:rsidRDefault="006655C7">
            <w:pPr>
              <w:spacing w:line="440" w:lineRule="exact"/>
              <w:ind w:firstLineChars="200" w:firstLine="480"/>
              <w:rPr>
                <w:rFonts w:ascii="仿宋" w:eastAsia="仿宋" w:hAnsi="仿宋"/>
                <w:sz w:val="24"/>
              </w:rPr>
            </w:pPr>
          </w:p>
        </w:tc>
        <w:tc>
          <w:tcPr>
            <w:tcW w:w="2388" w:type="pct"/>
          </w:tcPr>
          <w:p w:rsidR="006655C7" w:rsidRDefault="003B1EA2">
            <w:pPr>
              <w:spacing w:line="440" w:lineRule="exact"/>
              <w:rPr>
                <w:rFonts w:ascii="仿宋" w:eastAsia="仿宋" w:hAnsi="仿宋"/>
                <w:sz w:val="24"/>
              </w:rPr>
            </w:pPr>
            <w:r>
              <w:rPr>
                <w:rFonts w:ascii="仿宋" w:eastAsia="仿宋" w:hAnsi="仿宋"/>
                <w:sz w:val="24"/>
              </w:rPr>
              <w:t>2</w:t>
            </w:r>
            <w:r>
              <w:rPr>
                <w:rFonts w:ascii="仿宋" w:eastAsia="仿宋" w:hAnsi="仿宋" w:hint="eastAsia"/>
                <w:sz w:val="24"/>
              </w:rPr>
              <w:t>、面板指示灯亮</w:t>
            </w:r>
          </w:p>
        </w:tc>
        <w:tc>
          <w:tcPr>
            <w:tcW w:w="906" w:type="pct"/>
            <w:vMerge w:val="restart"/>
          </w:tcPr>
          <w:p w:rsidR="006655C7" w:rsidRDefault="006655C7">
            <w:pPr>
              <w:spacing w:line="440" w:lineRule="exact"/>
              <w:ind w:firstLineChars="200" w:firstLine="480"/>
              <w:rPr>
                <w:rFonts w:ascii="仿宋" w:eastAsia="仿宋" w:hAnsi="仿宋"/>
                <w:sz w:val="24"/>
              </w:rPr>
            </w:pPr>
          </w:p>
        </w:tc>
        <w:tc>
          <w:tcPr>
            <w:tcW w:w="550" w:type="pct"/>
            <w:vMerge w:val="restart"/>
          </w:tcPr>
          <w:p w:rsidR="006655C7" w:rsidRDefault="006655C7">
            <w:pPr>
              <w:spacing w:line="440" w:lineRule="exact"/>
              <w:ind w:firstLineChars="200" w:firstLine="480"/>
              <w:rPr>
                <w:rFonts w:ascii="仿宋" w:eastAsia="仿宋" w:hAnsi="仿宋"/>
                <w:sz w:val="24"/>
              </w:rPr>
            </w:pPr>
          </w:p>
        </w:tc>
        <w:tc>
          <w:tcPr>
            <w:tcW w:w="351" w:type="pct"/>
            <w:vMerge w:val="restart"/>
          </w:tcPr>
          <w:p w:rsidR="006655C7" w:rsidRDefault="006655C7">
            <w:pPr>
              <w:spacing w:line="440" w:lineRule="exact"/>
              <w:ind w:firstLineChars="200" w:firstLine="480"/>
              <w:rPr>
                <w:rFonts w:ascii="仿宋" w:eastAsia="仿宋" w:hAnsi="仿宋"/>
                <w:sz w:val="24"/>
              </w:rPr>
            </w:pPr>
          </w:p>
        </w:tc>
      </w:tr>
      <w:tr w:rsidR="006655C7">
        <w:trPr>
          <w:trHeight w:val="321"/>
        </w:trPr>
        <w:tc>
          <w:tcPr>
            <w:tcW w:w="353" w:type="pct"/>
            <w:vMerge/>
            <w:vAlign w:val="center"/>
          </w:tcPr>
          <w:p w:rsidR="006655C7" w:rsidRDefault="006655C7">
            <w:pPr>
              <w:spacing w:line="440" w:lineRule="exact"/>
              <w:ind w:firstLineChars="200" w:firstLine="480"/>
              <w:rPr>
                <w:rFonts w:ascii="仿宋" w:eastAsia="仿宋" w:hAnsi="仿宋"/>
                <w:sz w:val="24"/>
              </w:rPr>
            </w:pPr>
          </w:p>
        </w:tc>
        <w:tc>
          <w:tcPr>
            <w:tcW w:w="452" w:type="pct"/>
            <w:vMerge/>
            <w:vAlign w:val="center"/>
          </w:tcPr>
          <w:p w:rsidR="006655C7" w:rsidRDefault="006655C7">
            <w:pPr>
              <w:spacing w:line="440" w:lineRule="exact"/>
              <w:ind w:firstLineChars="200" w:firstLine="480"/>
              <w:rPr>
                <w:rFonts w:ascii="仿宋" w:eastAsia="仿宋" w:hAnsi="仿宋"/>
                <w:sz w:val="24"/>
              </w:rPr>
            </w:pPr>
          </w:p>
        </w:tc>
        <w:tc>
          <w:tcPr>
            <w:tcW w:w="2388" w:type="pct"/>
          </w:tcPr>
          <w:p w:rsidR="006655C7" w:rsidRDefault="003B1EA2">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、通话正常</w:t>
            </w:r>
          </w:p>
        </w:tc>
        <w:tc>
          <w:tcPr>
            <w:tcW w:w="906" w:type="pct"/>
            <w:vMerge/>
            <w:vAlign w:val="center"/>
          </w:tcPr>
          <w:p w:rsidR="006655C7" w:rsidRDefault="006655C7">
            <w:pPr>
              <w:spacing w:line="440" w:lineRule="exact"/>
              <w:ind w:firstLineChars="200" w:firstLine="480"/>
              <w:rPr>
                <w:rFonts w:ascii="仿宋" w:eastAsia="仿宋" w:hAnsi="仿宋"/>
                <w:sz w:val="24"/>
              </w:rPr>
            </w:pPr>
          </w:p>
        </w:tc>
        <w:tc>
          <w:tcPr>
            <w:tcW w:w="550" w:type="pct"/>
            <w:vMerge/>
            <w:vAlign w:val="center"/>
          </w:tcPr>
          <w:p w:rsidR="006655C7" w:rsidRDefault="006655C7">
            <w:pPr>
              <w:spacing w:line="440" w:lineRule="exact"/>
              <w:ind w:firstLineChars="200" w:firstLine="480"/>
              <w:rPr>
                <w:rFonts w:ascii="仿宋" w:eastAsia="仿宋" w:hAnsi="仿宋"/>
                <w:sz w:val="24"/>
              </w:rPr>
            </w:pPr>
          </w:p>
        </w:tc>
        <w:tc>
          <w:tcPr>
            <w:tcW w:w="351" w:type="pct"/>
            <w:vMerge/>
            <w:vAlign w:val="center"/>
          </w:tcPr>
          <w:p w:rsidR="006655C7" w:rsidRDefault="006655C7">
            <w:pPr>
              <w:spacing w:line="440" w:lineRule="exact"/>
              <w:ind w:firstLineChars="200" w:firstLine="480"/>
              <w:rPr>
                <w:rFonts w:ascii="仿宋" w:eastAsia="仿宋" w:hAnsi="仿宋"/>
                <w:sz w:val="24"/>
              </w:rPr>
            </w:pPr>
          </w:p>
        </w:tc>
      </w:tr>
      <w:tr w:rsidR="006655C7">
        <w:trPr>
          <w:trHeight w:val="426"/>
        </w:trPr>
        <w:tc>
          <w:tcPr>
            <w:tcW w:w="353" w:type="pct"/>
            <w:vAlign w:val="center"/>
          </w:tcPr>
          <w:p w:rsidR="006655C7" w:rsidRDefault="003B1EA2">
            <w:pPr>
              <w:spacing w:line="440" w:lineRule="exact"/>
              <w:rPr>
                <w:rFonts w:ascii="仿宋" w:eastAsia="仿宋" w:hAnsi="仿宋"/>
                <w:sz w:val="24"/>
              </w:rPr>
            </w:pPr>
            <w:r>
              <w:rPr>
                <w:rFonts w:ascii="仿宋" w:eastAsia="仿宋" w:hAnsi="仿宋"/>
                <w:sz w:val="24"/>
              </w:rPr>
              <w:t>5</w:t>
            </w:r>
          </w:p>
        </w:tc>
        <w:tc>
          <w:tcPr>
            <w:tcW w:w="2840" w:type="pct"/>
            <w:gridSpan w:val="2"/>
          </w:tcPr>
          <w:p w:rsidR="006655C7" w:rsidRDefault="003B1EA2">
            <w:pPr>
              <w:spacing w:line="440" w:lineRule="exact"/>
              <w:rPr>
                <w:rFonts w:ascii="仿宋" w:eastAsia="仿宋" w:hAnsi="仿宋"/>
                <w:sz w:val="24"/>
              </w:rPr>
            </w:pPr>
            <w:r>
              <w:rPr>
                <w:rFonts w:ascii="仿宋" w:eastAsia="仿宋" w:hAnsi="仿宋" w:hint="eastAsia"/>
                <w:sz w:val="24"/>
              </w:rPr>
              <w:t>主、备电源转换，重复</w:t>
            </w:r>
            <w:r>
              <w:rPr>
                <w:rFonts w:ascii="仿宋" w:eastAsia="仿宋" w:hAnsi="仿宋"/>
                <w:sz w:val="24"/>
              </w:rPr>
              <w:t>3</w:t>
            </w:r>
            <w:r>
              <w:rPr>
                <w:rFonts w:ascii="仿宋" w:eastAsia="仿宋" w:hAnsi="仿宋" w:hint="eastAsia"/>
                <w:sz w:val="24"/>
              </w:rPr>
              <w:t>、</w:t>
            </w:r>
            <w:r>
              <w:rPr>
                <w:rFonts w:ascii="仿宋" w:eastAsia="仿宋" w:hAnsi="仿宋"/>
                <w:sz w:val="24"/>
              </w:rPr>
              <w:t>4</w:t>
            </w:r>
            <w:r>
              <w:rPr>
                <w:rFonts w:ascii="仿宋" w:eastAsia="仿宋" w:hAnsi="仿宋" w:hint="eastAsia"/>
                <w:sz w:val="24"/>
              </w:rPr>
              <w:t>项操作</w:t>
            </w:r>
          </w:p>
        </w:tc>
        <w:tc>
          <w:tcPr>
            <w:tcW w:w="906" w:type="pct"/>
          </w:tcPr>
          <w:p w:rsidR="006655C7" w:rsidRDefault="006655C7">
            <w:pPr>
              <w:spacing w:line="440" w:lineRule="exact"/>
              <w:ind w:firstLineChars="200" w:firstLine="480"/>
              <w:rPr>
                <w:rFonts w:ascii="仿宋" w:eastAsia="仿宋" w:hAnsi="仿宋"/>
                <w:sz w:val="24"/>
              </w:rPr>
            </w:pPr>
          </w:p>
        </w:tc>
        <w:tc>
          <w:tcPr>
            <w:tcW w:w="550" w:type="pct"/>
          </w:tcPr>
          <w:p w:rsidR="006655C7" w:rsidRDefault="006655C7">
            <w:pPr>
              <w:spacing w:line="440" w:lineRule="exact"/>
              <w:ind w:firstLineChars="200" w:firstLine="480"/>
              <w:rPr>
                <w:rFonts w:ascii="仿宋" w:eastAsia="仿宋" w:hAnsi="仿宋"/>
                <w:sz w:val="24"/>
              </w:rPr>
            </w:pPr>
          </w:p>
        </w:tc>
        <w:tc>
          <w:tcPr>
            <w:tcW w:w="351" w:type="pct"/>
          </w:tcPr>
          <w:p w:rsidR="006655C7" w:rsidRDefault="006655C7">
            <w:pPr>
              <w:spacing w:line="440" w:lineRule="exact"/>
              <w:ind w:firstLineChars="200" w:firstLine="480"/>
              <w:rPr>
                <w:rFonts w:ascii="仿宋" w:eastAsia="仿宋" w:hAnsi="仿宋"/>
                <w:sz w:val="24"/>
              </w:rPr>
            </w:pPr>
          </w:p>
        </w:tc>
      </w:tr>
    </w:tbl>
    <w:p w:rsidR="006655C7" w:rsidRDefault="003B1EA2">
      <w:pPr>
        <w:adjustRightInd w:val="0"/>
        <w:snapToGrid w:val="0"/>
        <w:spacing w:line="360" w:lineRule="auto"/>
        <w:ind w:firstLineChars="200" w:firstLine="562"/>
        <w:rPr>
          <w:rFonts w:ascii="仿宋" w:eastAsia="仿宋" w:hAnsi="仿宋"/>
          <w:b/>
          <w:bCs/>
          <w:kern w:val="0"/>
          <w:sz w:val="28"/>
          <w:szCs w:val="28"/>
          <w:lang w:val="zh-CN"/>
        </w:rPr>
      </w:pPr>
      <w:r>
        <w:rPr>
          <w:rFonts w:ascii="仿宋" w:eastAsia="仿宋" w:hAnsi="仿宋"/>
          <w:b/>
          <w:bCs/>
          <w:kern w:val="0"/>
          <w:sz w:val="28"/>
          <w:szCs w:val="28"/>
        </w:rPr>
        <w:t>2.</w:t>
      </w:r>
      <w:r>
        <w:rPr>
          <w:rFonts w:ascii="仿宋" w:eastAsia="仿宋" w:hAnsi="仿宋" w:hint="eastAsia"/>
          <w:b/>
          <w:bCs/>
          <w:kern w:val="0"/>
          <w:sz w:val="28"/>
          <w:szCs w:val="28"/>
          <w:lang w:val="zh-CN"/>
        </w:rPr>
        <w:t>火灾疏散指示系统</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每月检查消防应急照明灯的指示状态，是否处于正常充电及等候状态，对持续运行的消防应急照明灯，检查光源是否正常点亮，如光源故障及时处理更换；</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日常维护中发现消防应急照明灯具损坏，及时维修更换；</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每季作一次应急灯转换试验，以检验消防照明灯能否正常投入应急状态；</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每季作一次全充放试验。</w:t>
      </w:r>
    </w:p>
    <w:p w:rsidR="006655C7" w:rsidRDefault="003B1EA2">
      <w:pPr>
        <w:adjustRightInd w:val="0"/>
        <w:snapToGrid w:val="0"/>
        <w:spacing w:line="360" w:lineRule="auto"/>
        <w:ind w:firstLineChars="200" w:firstLine="562"/>
        <w:rPr>
          <w:rFonts w:ascii="仿宋" w:eastAsia="仿宋" w:hAnsi="仿宋"/>
          <w:b/>
          <w:bCs/>
          <w:kern w:val="0"/>
          <w:sz w:val="28"/>
          <w:szCs w:val="28"/>
          <w:lang w:val="zh-CN"/>
        </w:rPr>
      </w:pPr>
      <w:r>
        <w:rPr>
          <w:rFonts w:ascii="仿宋" w:eastAsia="仿宋" w:hAnsi="仿宋"/>
          <w:b/>
          <w:bCs/>
          <w:kern w:val="0"/>
          <w:sz w:val="28"/>
          <w:szCs w:val="28"/>
        </w:rPr>
        <w:t>3.</w:t>
      </w:r>
      <w:r>
        <w:rPr>
          <w:rFonts w:ascii="仿宋" w:eastAsia="仿宋" w:hAnsi="仿宋" w:hint="eastAsia"/>
          <w:b/>
          <w:bCs/>
          <w:kern w:val="0"/>
          <w:sz w:val="28"/>
          <w:szCs w:val="28"/>
          <w:lang w:val="zh-CN"/>
        </w:rPr>
        <w:t>消火栓、自动喷水灭火系统</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w:t>
      </w:r>
      <w:r>
        <w:rPr>
          <w:rFonts w:ascii="仿宋" w:eastAsia="仿宋" w:hAnsi="仿宋"/>
          <w:kern w:val="0"/>
          <w:sz w:val="28"/>
          <w:szCs w:val="28"/>
        </w:rPr>
        <w:t>1</w:t>
      </w:r>
      <w:r>
        <w:rPr>
          <w:rFonts w:ascii="仿宋" w:eastAsia="仿宋" w:hAnsi="仿宋" w:hint="eastAsia"/>
          <w:kern w:val="0"/>
          <w:sz w:val="28"/>
          <w:szCs w:val="28"/>
          <w:lang w:val="zh-CN"/>
        </w:rPr>
        <w:t>）制定消火栓、自动喷水灭火系统管理、检测、维护规程，并应保证系统处于准工作状态。</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w:t>
      </w:r>
      <w:r>
        <w:rPr>
          <w:rFonts w:ascii="仿宋" w:eastAsia="仿宋" w:hAnsi="仿宋"/>
          <w:kern w:val="0"/>
          <w:sz w:val="28"/>
          <w:szCs w:val="28"/>
        </w:rPr>
        <w:t>2</w:t>
      </w:r>
      <w:r>
        <w:rPr>
          <w:rFonts w:ascii="仿宋" w:eastAsia="仿宋" w:hAnsi="仿宋" w:hint="eastAsia"/>
          <w:kern w:val="0"/>
          <w:sz w:val="28"/>
          <w:szCs w:val="28"/>
          <w:lang w:val="zh-CN"/>
        </w:rPr>
        <w:t>）维护管理人员经过消防专业培训，熟悉消火栓、自动喷水灭火系统的原理、性能和操作维护规程。</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w:t>
      </w:r>
      <w:r>
        <w:rPr>
          <w:rFonts w:ascii="仿宋" w:eastAsia="仿宋" w:hAnsi="仿宋"/>
          <w:kern w:val="0"/>
          <w:sz w:val="28"/>
          <w:szCs w:val="28"/>
        </w:rPr>
        <w:t>3</w:t>
      </w:r>
      <w:r>
        <w:rPr>
          <w:rFonts w:ascii="仿宋" w:eastAsia="仿宋" w:hAnsi="仿宋" w:hint="eastAsia"/>
          <w:kern w:val="0"/>
          <w:sz w:val="28"/>
          <w:szCs w:val="28"/>
          <w:lang w:val="zh-CN"/>
        </w:rPr>
        <w:t>）每年对水源的供水能力进行一次测定。</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w:t>
      </w:r>
      <w:r>
        <w:rPr>
          <w:rFonts w:ascii="仿宋" w:eastAsia="仿宋" w:hAnsi="仿宋"/>
          <w:kern w:val="0"/>
          <w:sz w:val="28"/>
          <w:szCs w:val="28"/>
        </w:rPr>
        <w:t>4</w:t>
      </w:r>
      <w:r>
        <w:rPr>
          <w:rFonts w:ascii="仿宋" w:eastAsia="仿宋" w:hAnsi="仿宋" w:hint="eastAsia"/>
          <w:kern w:val="0"/>
          <w:sz w:val="28"/>
          <w:szCs w:val="28"/>
          <w:lang w:val="zh-CN"/>
        </w:rPr>
        <w:t>）每月启动运转消防水泵一次，试验远距离启泵保证泵起动时灵活，按钮启动消防泵可靠、平稳、不卡壳、不堵塞，电源正常，自动起动或电源切换时无故障。</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lastRenderedPageBreak/>
        <w:t>（</w:t>
      </w:r>
      <w:r>
        <w:rPr>
          <w:rFonts w:ascii="仿宋" w:eastAsia="仿宋" w:hAnsi="仿宋"/>
          <w:kern w:val="0"/>
          <w:sz w:val="28"/>
          <w:szCs w:val="28"/>
        </w:rPr>
        <w:t>5</w:t>
      </w:r>
      <w:r>
        <w:rPr>
          <w:rFonts w:ascii="仿宋" w:eastAsia="仿宋" w:hAnsi="仿宋" w:hint="eastAsia"/>
          <w:kern w:val="0"/>
          <w:sz w:val="28"/>
          <w:szCs w:val="28"/>
          <w:lang w:val="zh-CN"/>
        </w:rPr>
        <w:t>）每月检查并启动电磁阀试验，动作失常时及时更换。</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w:t>
      </w:r>
      <w:r>
        <w:rPr>
          <w:rFonts w:ascii="仿宋" w:eastAsia="仿宋" w:hAnsi="仿宋"/>
          <w:kern w:val="0"/>
          <w:sz w:val="28"/>
          <w:szCs w:val="28"/>
        </w:rPr>
        <w:t>6</w:t>
      </w:r>
      <w:r>
        <w:rPr>
          <w:rFonts w:ascii="仿宋" w:eastAsia="仿宋" w:hAnsi="仿宋" w:hint="eastAsia"/>
          <w:kern w:val="0"/>
          <w:sz w:val="28"/>
          <w:szCs w:val="28"/>
          <w:lang w:val="zh-CN"/>
        </w:rPr>
        <w:t>）每个季度对系统所有的末端试水阀和报警阀的放水进行一次放水实验，检查系统启动、报警功能以及出水情况是否正常。</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w:t>
      </w:r>
      <w:r>
        <w:rPr>
          <w:rFonts w:ascii="仿宋" w:eastAsia="仿宋" w:hAnsi="仿宋"/>
          <w:kern w:val="0"/>
          <w:sz w:val="28"/>
          <w:szCs w:val="28"/>
        </w:rPr>
        <w:t>7</w:t>
      </w:r>
      <w:r>
        <w:rPr>
          <w:rFonts w:ascii="仿宋" w:eastAsia="仿宋" w:hAnsi="仿宋" w:hint="eastAsia"/>
          <w:kern w:val="0"/>
          <w:sz w:val="28"/>
          <w:szCs w:val="28"/>
          <w:lang w:val="zh-CN"/>
        </w:rPr>
        <w:t>）系统上所有的控制阀门均采用铅封或锁链固定在开启或规定的状态。每月对铅封、锁链进行一次检查，当有破坏或损坏时应及时修理更换。</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w:t>
      </w:r>
      <w:r>
        <w:rPr>
          <w:rFonts w:ascii="仿宋" w:eastAsia="仿宋" w:hAnsi="仿宋"/>
          <w:kern w:val="0"/>
          <w:sz w:val="28"/>
          <w:szCs w:val="28"/>
        </w:rPr>
        <w:t>8</w:t>
      </w:r>
      <w:r>
        <w:rPr>
          <w:rFonts w:ascii="仿宋" w:eastAsia="仿宋" w:hAnsi="仿宋" w:hint="eastAsia"/>
          <w:kern w:val="0"/>
          <w:sz w:val="28"/>
          <w:szCs w:val="28"/>
          <w:lang w:val="zh-CN"/>
        </w:rPr>
        <w:t>）室外阀门井中，进水管上的控制阀门每季检查一次，核实其处于全开启状态。</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w:t>
      </w:r>
      <w:r>
        <w:rPr>
          <w:rFonts w:ascii="仿宋" w:eastAsia="仿宋" w:hAnsi="仿宋"/>
          <w:kern w:val="0"/>
          <w:sz w:val="28"/>
          <w:szCs w:val="28"/>
        </w:rPr>
        <w:t>9</w:t>
      </w:r>
      <w:r>
        <w:rPr>
          <w:rFonts w:ascii="仿宋" w:eastAsia="仿宋" w:hAnsi="仿宋" w:hint="eastAsia"/>
          <w:kern w:val="0"/>
          <w:sz w:val="28"/>
          <w:szCs w:val="28"/>
          <w:lang w:val="zh-CN"/>
        </w:rPr>
        <w:t>）消防栓、自动喷水灭火系统发生故障，需停水修理前，应书面向业主报告，取得业主的同意，并由业主临场监督，采取防范措施后方能动工。</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w:t>
      </w:r>
      <w:r>
        <w:rPr>
          <w:rFonts w:ascii="仿宋" w:eastAsia="仿宋" w:hAnsi="仿宋"/>
          <w:kern w:val="0"/>
          <w:sz w:val="28"/>
          <w:szCs w:val="28"/>
        </w:rPr>
        <w:t>10</w:t>
      </w:r>
      <w:r>
        <w:rPr>
          <w:rFonts w:ascii="仿宋" w:eastAsia="仿宋" w:hAnsi="仿宋" w:hint="eastAsia"/>
          <w:kern w:val="0"/>
          <w:sz w:val="28"/>
          <w:szCs w:val="28"/>
          <w:lang w:val="zh-CN"/>
        </w:rPr>
        <w:t>）每月对水源控制阀、报警阀组进行外观检查，并保证系统处于无故障状态。</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w:t>
      </w:r>
      <w:r>
        <w:rPr>
          <w:rFonts w:ascii="仿宋" w:eastAsia="仿宋" w:hAnsi="仿宋"/>
          <w:kern w:val="0"/>
          <w:sz w:val="28"/>
          <w:szCs w:val="28"/>
        </w:rPr>
        <w:t>11</w:t>
      </w:r>
      <w:r>
        <w:rPr>
          <w:rFonts w:ascii="仿宋" w:eastAsia="仿宋" w:hAnsi="仿宋" w:hint="eastAsia"/>
          <w:kern w:val="0"/>
          <w:sz w:val="28"/>
          <w:szCs w:val="28"/>
          <w:lang w:val="zh-CN"/>
        </w:rPr>
        <w:t>）消防水池、消防水箱及消防气压给水设备每月检查一次，并检查其消防储备水位及消防气压给水设备的气体压力。同时，采取措施保证消防用水不作它用，并每月对该措施进行检查，发现故障及时处理。</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w:t>
      </w:r>
      <w:r>
        <w:rPr>
          <w:rFonts w:ascii="仿宋" w:eastAsia="仿宋" w:hAnsi="仿宋"/>
          <w:kern w:val="0"/>
          <w:sz w:val="28"/>
          <w:szCs w:val="28"/>
        </w:rPr>
        <w:t>12</w:t>
      </w:r>
      <w:r>
        <w:rPr>
          <w:rFonts w:ascii="仿宋" w:eastAsia="仿宋" w:hAnsi="仿宋" w:hint="eastAsia"/>
          <w:kern w:val="0"/>
          <w:sz w:val="28"/>
          <w:szCs w:val="28"/>
          <w:lang w:val="zh-CN"/>
        </w:rPr>
        <w:t>）消防水池、消防水箱、消防气压给水设备内的水根据当地环境、气候条件不定期更换。</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w:t>
      </w:r>
      <w:r>
        <w:rPr>
          <w:rFonts w:ascii="仿宋" w:eastAsia="仿宋" w:hAnsi="仿宋"/>
          <w:kern w:val="0"/>
          <w:sz w:val="28"/>
          <w:szCs w:val="28"/>
        </w:rPr>
        <w:t>13</w:t>
      </w:r>
      <w:r>
        <w:rPr>
          <w:rFonts w:ascii="仿宋" w:eastAsia="仿宋" w:hAnsi="仿宋" w:hint="eastAsia"/>
          <w:kern w:val="0"/>
          <w:sz w:val="28"/>
          <w:szCs w:val="28"/>
          <w:lang w:val="zh-CN"/>
        </w:rPr>
        <w:t>）寒冷季节，消防储水设备的任何部位均不得结冰，确保水源充足，维护管理人员每天进行检查。</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w:t>
      </w:r>
      <w:r>
        <w:rPr>
          <w:rFonts w:ascii="仿宋" w:eastAsia="仿宋" w:hAnsi="仿宋"/>
          <w:kern w:val="0"/>
          <w:sz w:val="28"/>
          <w:szCs w:val="28"/>
        </w:rPr>
        <w:t>14</w:t>
      </w:r>
      <w:r>
        <w:rPr>
          <w:rFonts w:ascii="仿宋" w:eastAsia="仿宋" w:hAnsi="仿宋" w:hint="eastAsia"/>
          <w:kern w:val="0"/>
          <w:sz w:val="28"/>
          <w:szCs w:val="28"/>
          <w:lang w:val="zh-CN"/>
        </w:rPr>
        <w:t>）每年对消防储水设备进行检查，修补缺损和重新油漆。</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w:t>
      </w:r>
      <w:r>
        <w:rPr>
          <w:rFonts w:ascii="仿宋" w:eastAsia="仿宋" w:hAnsi="仿宋"/>
          <w:kern w:val="0"/>
          <w:sz w:val="28"/>
          <w:szCs w:val="28"/>
        </w:rPr>
        <w:t>15</w:t>
      </w:r>
      <w:r>
        <w:rPr>
          <w:rFonts w:ascii="仿宋" w:eastAsia="仿宋" w:hAnsi="仿宋" w:hint="eastAsia"/>
          <w:kern w:val="0"/>
          <w:sz w:val="28"/>
          <w:szCs w:val="28"/>
          <w:lang w:val="zh-CN"/>
        </w:rPr>
        <w:t>）消防气压给水设备的玻璃水位计，两端的角阀在不进行水位观察时应关闭。</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w:t>
      </w:r>
      <w:r>
        <w:rPr>
          <w:rFonts w:ascii="仿宋" w:eastAsia="仿宋" w:hAnsi="仿宋"/>
          <w:kern w:val="0"/>
          <w:sz w:val="28"/>
          <w:szCs w:val="28"/>
        </w:rPr>
        <w:t>16</w:t>
      </w:r>
      <w:r>
        <w:rPr>
          <w:rFonts w:ascii="仿宋" w:eastAsia="仿宋" w:hAnsi="仿宋" w:hint="eastAsia"/>
          <w:kern w:val="0"/>
          <w:sz w:val="28"/>
          <w:szCs w:val="28"/>
          <w:lang w:val="zh-CN"/>
        </w:rPr>
        <w:t>）消防水泵接合器的接口及附件每月检查一次，并保证接口</w:t>
      </w:r>
      <w:r>
        <w:rPr>
          <w:rFonts w:ascii="仿宋" w:eastAsia="仿宋" w:hAnsi="仿宋" w:hint="eastAsia"/>
          <w:kern w:val="0"/>
          <w:sz w:val="28"/>
          <w:szCs w:val="28"/>
          <w:lang w:val="zh-CN"/>
        </w:rPr>
        <w:lastRenderedPageBreak/>
        <w:t>完好、无渗漏、闷盖齐全。</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w:t>
      </w:r>
      <w:r>
        <w:rPr>
          <w:rFonts w:ascii="仿宋" w:eastAsia="仿宋" w:hAnsi="仿宋"/>
          <w:kern w:val="0"/>
          <w:sz w:val="28"/>
          <w:szCs w:val="28"/>
        </w:rPr>
        <w:t>17</w:t>
      </w:r>
      <w:r>
        <w:rPr>
          <w:rFonts w:ascii="仿宋" w:eastAsia="仿宋" w:hAnsi="仿宋" w:hint="eastAsia"/>
          <w:kern w:val="0"/>
          <w:sz w:val="28"/>
          <w:szCs w:val="28"/>
          <w:lang w:val="zh-CN"/>
        </w:rPr>
        <w:t>）每月利用末端试水装置对水流指示器进行试验，验证水流指示器和压力开关报警功能、自动启泵功能和信号显示，抽检数量不少于总数的</w:t>
      </w:r>
      <w:r>
        <w:rPr>
          <w:rFonts w:ascii="仿宋" w:eastAsia="仿宋" w:hAnsi="仿宋"/>
          <w:kern w:val="0"/>
          <w:sz w:val="28"/>
          <w:szCs w:val="28"/>
          <w:lang w:val="zh-CN"/>
        </w:rPr>
        <w:t>30%</w:t>
      </w:r>
      <w:r>
        <w:rPr>
          <w:rFonts w:ascii="仿宋" w:eastAsia="仿宋" w:hAnsi="仿宋" w:hint="eastAsia"/>
          <w:kern w:val="0"/>
          <w:sz w:val="28"/>
          <w:szCs w:val="28"/>
          <w:lang w:val="zh-CN"/>
        </w:rPr>
        <w:t>。</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w:t>
      </w:r>
      <w:r>
        <w:rPr>
          <w:rFonts w:ascii="仿宋" w:eastAsia="仿宋" w:hAnsi="仿宋"/>
          <w:kern w:val="0"/>
          <w:sz w:val="28"/>
          <w:szCs w:val="28"/>
        </w:rPr>
        <w:t>18</w:t>
      </w:r>
      <w:r>
        <w:rPr>
          <w:rFonts w:ascii="仿宋" w:eastAsia="仿宋" w:hAnsi="仿宋" w:hint="eastAsia"/>
          <w:kern w:val="0"/>
          <w:sz w:val="28"/>
          <w:szCs w:val="28"/>
          <w:lang w:val="zh-CN"/>
        </w:rPr>
        <w:t>）每月对自动喷水头进行一次外观及备用数量检查，发现有不正常的喷头及时更换；当喷头上有异物时应及时消除。更换或安装喷头均使用专用工具。</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w:t>
      </w:r>
      <w:r>
        <w:rPr>
          <w:rFonts w:ascii="仿宋" w:eastAsia="仿宋" w:hAnsi="仿宋"/>
          <w:kern w:val="0"/>
          <w:sz w:val="28"/>
          <w:szCs w:val="28"/>
        </w:rPr>
        <w:t>19</w:t>
      </w:r>
      <w:r>
        <w:rPr>
          <w:rFonts w:ascii="仿宋" w:eastAsia="仿宋" w:hAnsi="仿宋" w:hint="eastAsia"/>
          <w:kern w:val="0"/>
          <w:sz w:val="28"/>
          <w:szCs w:val="28"/>
          <w:lang w:val="zh-CN"/>
        </w:rPr>
        <w:t>）每月对自动喷水系统的压力进行检查，任何应处于开启状态的阀门是否被关闭，压力表是否正常，系统压力是否处于正常状态，如发现问题及时处理。</w:t>
      </w:r>
    </w:p>
    <w:p w:rsidR="006655C7" w:rsidRDefault="003B1EA2">
      <w:pPr>
        <w:spacing w:line="440" w:lineRule="exact"/>
        <w:rPr>
          <w:rFonts w:ascii="仿宋" w:eastAsia="仿宋" w:hAnsi="仿宋"/>
          <w:b/>
          <w:bCs/>
          <w:kern w:val="0"/>
          <w:sz w:val="28"/>
          <w:szCs w:val="28"/>
          <w:lang w:val="zh-CN"/>
        </w:rPr>
      </w:pPr>
      <w:r>
        <w:rPr>
          <w:rFonts w:ascii="仿宋" w:eastAsia="仿宋" w:hAnsi="仿宋" w:hint="eastAsia"/>
          <w:b/>
          <w:bCs/>
          <w:kern w:val="0"/>
          <w:sz w:val="28"/>
          <w:szCs w:val="28"/>
          <w:lang w:val="zh-CN"/>
        </w:rPr>
        <w:t>附表</w:t>
      </w:r>
      <w:r>
        <w:rPr>
          <w:rFonts w:ascii="仿宋" w:eastAsia="仿宋" w:hAnsi="仿宋"/>
          <w:b/>
          <w:bCs/>
          <w:kern w:val="0"/>
          <w:sz w:val="28"/>
          <w:szCs w:val="28"/>
          <w:lang w:val="zh-CN"/>
        </w:rPr>
        <w:t>2</w:t>
      </w:r>
      <w:r>
        <w:rPr>
          <w:rFonts w:ascii="仿宋" w:eastAsia="仿宋" w:hAnsi="仿宋" w:hint="eastAsia"/>
          <w:b/>
          <w:bCs/>
          <w:kern w:val="0"/>
          <w:sz w:val="28"/>
          <w:szCs w:val="28"/>
          <w:lang w:val="zh-CN"/>
        </w:rPr>
        <w:t>：自动喷水灭火系统维护管理工作检查项目（包括但不限于此表）</w:t>
      </w:r>
    </w:p>
    <w:tbl>
      <w:tblPr>
        <w:tblW w:w="4757" w:type="pct"/>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3727"/>
        <w:gridCol w:w="1800"/>
      </w:tblGrid>
      <w:tr w:rsidR="006655C7">
        <w:tc>
          <w:tcPr>
            <w:tcW w:w="1592" w:type="pct"/>
          </w:tcPr>
          <w:p w:rsidR="006655C7" w:rsidRDefault="003B1EA2">
            <w:pPr>
              <w:spacing w:line="440" w:lineRule="exact"/>
              <w:ind w:firstLineChars="200" w:firstLine="480"/>
              <w:jc w:val="left"/>
              <w:rPr>
                <w:rFonts w:ascii="仿宋" w:eastAsia="仿宋" w:hAnsi="仿宋"/>
                <w:sz w:val="24"/>
              </w:rPr>
            </w:pPr>
            <w:r>
              <w:rPr>
                <w:rFonts w:ascii="仿宋" w:eastAsia="仿宋" w:hAnsi="仿宋" w:hint="eastAsia"/>
                <w:sz w:val="24"/>
              </w:rPr>
              <w:t>部位</w:t>
            </w:r>
          </w:p>
        </w:tc>
        <w:tc>
          <w:tcPr>
            <w:tcW w:w="2298" w:type="pct"/>
          </w:tcPr>
          <w:p w:rsidR="006655C7" w:rsidRDefault="003B1EA2">
            <w:pPr>
              <w:spacing w:line="440" w:lineRule="exact"/>
              <w:ind w:firstLineChars="200" w:firstLine="480"/>
              <w:jc w:val="left"/>
              <w:rPr>
                <w:rFonts w:ascii="仿宋" w:eastAsia="仿宋" w:hAnsi="仿宋"/>
                <w:sz w:val="24"/>
              </w:rPr>
            </w:pPr>
            <w:r>
              <w:rPr>
                <w:rFonts w:ascii="仿宋" w:eastAsia="仿宋" w:hAnsi="仿宋" w:hint="eastAsia"/>
                <w:sz w:val="24"/>
              </w:rPr>
              <w:t>工作内容</w:t>
            </w:r>
          </w:p>
        </w:tc>
        <w:tc>
          <w:tcPr>
            <w:tcW w:w="1110" w:type="pct"/>
          </w:tcPr>
          <w:p w:rsidR="006655C7" w:rsidRDefault="003B1EA2">
            <w:pPr>
              <w:spacing w:line="440" w:lineRule="exact"/>
              <w:ind w:firstLineChars="200" w:firstLine="480"/>
              <w:jc w:val="left"/>
              <w:rPr>
                <w:rFonts w:ascii="仿宋" w:eastAsia="仿宋" w:hAnsi="仿宋"/>
                <w:sz w:val="24"/>
              </w:rPr>
            </w:pPr>
            <w:r>
              <w:rPr>
                <w:rFonts w:ascii="仿宋" w:eastAsia="仿宋" w:hAnsi="仿宋" w:hint="eastAsia"/>
                <w:sz w:val="24"/>
              </w:rPr>
              <w:t>周期</w:t>
            </w:r>
          </w:p>
        </w:tc>
      </w:tr>
      <w:tr w:rsidR="006655C7">
        <w:tc>
          <w:tcPr>
            <w:tcW w:w="1592" w:type="pct"/>
          </w:tcPr>
          <w:p w:rsidR="006655C7" w:rsidRDefault="003B1EA2">
            <w:pPr>
              <w:spacing w:line="440" w:lineRule="exact"/>
              <w:jc w:val="left"/>
              <w:rPr>
                <w:rFonts w:ascii="仿宋" w:eastAsia="仿宋" w:hAnsi="仿宋"/>
                <w:sz w:val="24"/>
              </w:rPr>
            </w:pPr>
            <w:r>
              <w:rPr>
                <w:rFonts w:ascii="仿宋" w:eastAsia="仿宋" w:hAnsi="仿宋" w:hint="eastAsia"/>
                <w:sz w:val="24"/>
              </w:rPr>
              <w:t>水源控制阀、报警控制装置</w:t>
            </w:r>
          </w:p>
        </w:tc>
        <w:tc>
          <w:tcPr>
            <w:tcW w:w="2298" w:type="pct"/>
          </w:tcPr>
          <w:p w:rsidR="006655C7" w:rsidRDefault="003B1EA2">
            <w:pPr>
              <w:spacing w:line="440" w:lineRule="exact"/>
              <w:jc w:val="left"/>
              <w:rPr>
                <w:rFonts w:ascii="仿宋" w:eastAsia="仿宋" w:hAnsi="仿宋"/>
                <w:sz w:val="24"/>
              </w:rPr>
            </w:pPr>
            <w:r>
              <w:rPr>
                <w:rFonts w:ascii="仿宋" w:eastAsia="仿宋" w:hAnsi="仿宋" w:hint="eastAsia"/>
                <w:sz w:val="24"/>
              </w:rPr>
              <w:t>目测巡检完好状况及开闭状态</w:t>
            </w:r>
          </w:p>
        </w:tc>
        <w:tc>
          <w:tcPr>
            <w:tcW w:w="1110" w:type="pct"/>
          </w:tcPr>
          <w:p w:rsidR="006655C7" w:rsidRDefault="003B1EA2">
            <w:pPr>
              <w:spacing w:line="440" w:lineRule="exact"/>
              <w:ind w:firstLineChars="200" w:firstLine="480"/>
              <w:jc w:val="left"/>
              <w:rPr>
                <w:rFonts w:ascii="仿宋" w:eastAsia="仿宋" w:hAnsi="仿宋"/>
                <w:sz w:val="24"/>
              </w:rPr>
            </w:pPr>
            <w:r>
              <w:rPr>
                <w:rFonts w:ascii="仿宋" w:eastAsia="仿宋" w:hAnsi="仿宋" w:hint="eastAsia"/>
                <w:sz w:val="24"/>
              </w:rPr>
              <w:t>每月</w:t>
            </w:r>
          </w:p>
        </w:tc>
      </w:tr>
      <w:tr w:rsidR="006655C7">
        <w:tc>
          <w:tcPr>
            <w:tcW w:w="1592" w:type="pct"/>
          </w:tcPr>
          <w:p w:rsidR="006655C7" w:rsidRDefault="003B1EA2">
            <w:pPr>
              <w:spacing w:line="440" w:lineRule="exact"/>
              <w:jc w:val="left"/>
              <w:rPr>
                <w:rFonts w:ascii="仿宋" w:eastAsia="仿宋" w:hAnsi="仿宋"/>
                <w:sz w:val="24"/>
              </w:rPr>
            </w:pPr>
            <w:r>
              <w:rPr>
                <w:rFonts w:ascii="仿宋" w:eastAsia="仿宋" w:hAnsi="仿宋" w:hint="eastAsia"/>
                <w:sz w:val="24"/>
              </w:rPr>
              <w:t>电源</w:t>
            </w:r>
          </w:p>
        </w:tc>
        <w:tc>
          <w:tcPr>
            <w:tcW w:w="2298" w:type="pct"/>
          </w:tcPr>
          <w:p w:rsidR="006655C7" w:rsidRDefault="003B1EA2">
            <w:pPr>
              <w:spacing w:line="440" w:lineRule="exact"/>
              <w:jc w:val="left"/>
              <w:rPr>
                <w:rFonts w:ascii="仿宋" w:eastAsia="仿宋" w:hAnsi="仿宋"/>
                <w:sz w:val="24"/>
              </w:rPr>
            </w:pPr>
            <w:r>
              <w:rPr>
                <w:rFonts w:ascii="仿宋" w:eastAsia="仿宋" w:hAnsi="仿宋" w:hint="eastAsia"/>
                <w:sz w:val="24"/>
              </w:rPr>
              <w:t>接通状态，电压</w:t>
            </w:r>
          </w:p>
        </w:tc>
        <w:tc>
          <w:tcPr>
            <w:tcW w:w="1110" w:type="pct"/>
          </w:tcPr>
          <w:p w:rsidR="006655C7" w:rsidRDefault="003B1EA2">
            <w:pPr>
              <w:spacing w:line="440" w:lineRule="exact"/>
              <w:ind w:firstLineChars="200" w:firstLine="480"/>
              <w:jc w:val="left"/>
              <w:rPr>
                <w:rFonts w:ascii="仿宋" w:eastAsia="仿宋" w:hAnsi="仿宋"/>
                <w:sz w:val="24"/>
              </w:rPr>
            </w:pPr>
            <w:r>
              <w:rPr>
                <w:rFonts w:ascii="仿宋" w:eastAsia="仿宋" w:hAnsi="仿宋" w:hint="eastAsia"/>
                <w:sz w:val="24"/>
              </w:rPr>
              <w:t>每月</w:t>
            </w:r>
          </w:p>
        </w:tc>
      </w:tr>
      <w:tr w:rsidR="006655C7">
        <w:tc>
          <w:tcPr>
            <w:tcW w:w="1592" w:type="pct"/>
          </w:tcPr>
          <w:p w:rsidR="006655C7" w:rsidRDefault="003B1EA2">
            <w:pPr>
              <w:spacing w:line="440" w:lineRule="exact"/>
              <w:jc w:val="left"/>
              <w:rPr>
                <w:rFonts w:ascii="仿宋" w:eastAsia="仿宋" w:hAnsi="仿宋"/>
                <w:sz w:val="24"/>
              </w:rPr>
            </w:pPr>
            <w:r>
              <w:rPr>
                <w:rFonts w:ascii="仿宋" w:eastAsia="仿宋" w:hAnsi="仿宋" w:hint="eastAsia"/>
                <w:sz w:val="24"/>
              </w:rPr>
              <w:t>消防水泵</w:t>
            </w:r>
          </w:p>
        </w:tc>
        <w:tc>
          <w:tcPr>
            <w:tcW w:w="2298" w:type="pct"/>
          </w:tcPr>
          <w:p w:rsidR="006655C7" w:rsidRDefault="003B1EA2">
            <w:pPr>
              <w:spacing w:line="440" w:lineRule="exact"/>
              <w:jc w:val="left"/>
              <w:rPr>
                <w:rFonts w:ascii="仿宋" w:eastAsia="仿宋" w:hAnsi="仿宋"/>
                <w:sz w:val="24"/>
              </w:rPr>
            </w:pPr>
            <w:r>
              <w:rPr>
                <w:rFonts w:ascii="仿宋" w:eastAsia="仿宋" w:hAnsi="仿宋" w:hint="eastAsia"/>
                <w:sz w:val="24"/>
              </w:rPr>
              <w:t>启动试运转</w:t>
            </w:r>
          </w:p>
        </w:tc>
        <w:tc>
          <w:tcPr>
            <w:tcW w:w="1110" w:type="pct"/>
          </w:tcPr>
          <w:p w:rsidR="006655C7" w:rsidRDefault="003B1EA2">
            <w:pPr>
              <w:spacing w:line="440" w:lineRule="exact"/>
              <w:ind w:firstLineChars="200" w:firstLine="480"/>
              <w:jc w:val="left"/>
              <w:rPr>
                <w:rFonts w:ascii="仿宋" w:eastAsia="仿宋" w:hAnsi="仿宋"/>
                <w:sz w:val="24"/>
              </w:rPr>
            </w:pPr>
            <w:r>
              <w:rPr>
                <w:rFonts w:ascii="仿宋" w:eastAsia="仿宋" w:hAnsi="仿宋" w:hint="eastAsia"/>
                <w:sz w:val="24"/>
              </w:rPr>
              <w:t>每月</w:t>
            </w:r>
          </w:p>
        </w:tc>
      </w:tr>
      <w:tr w:rsidR="006655C7">
        <w:tc>
          <w:tcPr>
            <w:tcW w:w="1592" w:type="pct"/>
          </w:tcPr>
          <w:p w:rsidR="006655C7" w:rsidRDefault="003B1EA2">
            <w:pPr>
              <w:spacing w:line="440" w:lineRule="exact"/>
              <w:jc w:val="left"/>
              <w:rPr>
                <w:rFonts w:ascii="仿宋" w:eastAsia="仿宋" w:hAnsi="仿宋"/>
                <w:sz w:val="24"/>
              </w:rPr>
            </w:pPr>
            <w:r>
              <w:rPr>
                <w:rFonts w:ascii="仿宋" w:eastAsia="仿宋" w:hAnsi="仿宋" w:hint="eastAsia"/>
                <w:sz w:val="24"/>
              </w:rPr>
              <w:t>喷头</w:t>
            </w:r>
          </w:p>
        </w:tc>
        <w:tc>
          <w:tcPr>
            <w:tcW w:w="2298" w:type="pct"/>
          </w:tcPr>
          <w:p w:rsidR="006655C7" w:rsidRDefault="003B1EA2">
            <w:pPr>
              <w:jc w:val="left"/>
              <w:rPr>
                <w:rFonts w:ascii="仿宋" w:eastAsia="仿宋" w:hAnsi="仿宋"/>
              </w:rPr>
            </w:pPr>
            <w:r>
              <w:rPr>
                <w:rFonts w:ascii="仿宋" w:eastAsia="仿宋" w:hAnsi="仿宋" w:hint="eastAsia"/>
                <w:sz w:val="24"/>
              </w:rPr>
              <w:t>检查完好善，清除异物、备用量</w:t>
            </w:r>
          </w:p>
        </w:tc>
        <w:tc>
          <w:tcPr>
            <w:tcW w:w="1110" w:type="pct"/>
          </w:tcPr>
          <w:p w:rsidR="006655C7" w:rsidRDefault="003B1EA2">
            <w:pPr>
              <w:spacing w:line="440" w:lineRule="exact"/>
              <w:ind w:firstLineChars="200" w:firstLine="480"/>
              <w:jc w:val="left"/>
              <w:rPr>
                <w:rFonts w:ascii="仿宋" w:eastAsia="仿宋" w:hAnsi="仿宋"/>
                <w:sz w:val="24"/>
              </w:rPr>
            </w:pPr>
            <w:r>
              <w:rPr>
                <w:rFonts w:ascii="仿宋" w:eastAsia="仿宋" w:hAnsi="仿宋" w:hint="eastAsia"/>
                <w:sz w:val="24"/>
              </w:rPr>
              <w:t>每月</w:t>
            </w:r>
          </w:p>
        </w:tc>
      </w:tr>
      <w:tr w:rsidR="006655C7">
        <w:tc>
          <w:tcPr>
            <w:tcW w:w="1592" w:type="pct"/>
          </w:tcPr>
          <w:p w:rsidR="006655C7" w:rsidRDefault="003B1EA2">
            <w:pPr>
              <w:spacing w:line="440" w:lineRule="exact"/>
              <w:jc w:val="left"/>
              <w:rPr>
                <w:rFonts w:ascii="仿宋" w:eastAsia="仿宋" w:hAnsi="仿宋"/>
                <w:sz w:val="24"/>
              </w:rPr>
            </w:pPr>
            <w:r>
              <w:rPr>
                <w:rFonts w:ascii="仿宋" w:eastAsia="仿宋" w:hAnsi="仿宋" w:hint="eastAsia"/>
                <w:sz w:val="24"/>
              </w:rPr>
              <w:t>系统所有控制阀门</w:t>
            </w:r>
          </w:p>
        </w:tc>
        <w:tc>
          <w:tcPr>
            <w:tcW w:w="2298" w:type="pct"/>
          </w:tcPr>
          <w:p w:rsidR="006655C7" w:rsidRDefault="003B1EA2">
            <w:pPr>
              <w:spacing w:line="440" w:lineRule="exact"/>
              <w:jc w:val="left"/>
              <w:rPr>
                <w:rFonts w:ascii="仿宋" w:eastAsia="仿宋" w:hAnsi="仿宋"/>
                <w:sz w:val="24"/>
              </w:rPr>
            </w:pPr>
            <w:r>
              <w:rPr>
                <w:rFonts w:ascii="仿宋" w:eastAsia="仿宋" w:hAnsi="仿宋" w:hint="eastAsia"/>
                <w:sz w:val="24"/>
              </w:rPr>
              <w:t>检查铅封，锁链完好完好状况</w:t>
            </w:r>
          </w:p>
        </w:tc>
        <w:tc>
          <w:tcPr>
            <w:tcW w:w="1110" w:type="pct"/>
          </w:tcPr>
          <w:p w:rsidR="006655C7" w:rsidRDefault="003B1EA2">
            <w:pPr>
              <w:spacing w:line="440" w:lineRule="exact"/>
              <w:ind w:firstLineChars="200" w:firstLine="480"/>
              <w:jc w:val="left"/>
              <w:rPr>
                <w:rFonts w:ascii="仿宋" w:eastAsia="仿宋" w:hAnsi="仿宋"/>
                <w:sz w:val="24"/>
              </w:rPr>
            </w:pPr>
            <w:r>
              <w:rPr>
                <w:rFonts w:ascii="仿宋" w:eastAsia="仿宋" w:hAnsi="仿宋" w:hint="eastAsia"/>
                <w:sz w:val="24"/>
              </w:rPr>
              <w:t>每月</w:t>
            </w:r>
          </w:p>
        </w:tc>
      </w:tr>
      <w:tr w:rsidR="006655C7">
        <w:tc>
          <w:tcPr>
            <w:tcW w:w="1592" w:type="pct"/>
          </w:tcPr>
          <w:p w:rsidR="006655C7" w:rsidRDefault="003B1EA2">
            <w:pPr>
              <w:spacing w:line="440" w:lineRule="exact"/>
              <w:jc w:val="left"/>
              <w:rPr>
                <w:rFonts w:ascii="仿宋" w:eastAsia="仿宋" w:hAnsi="仿宋"/>
                <w:sz w:val="24"/>
              </w:rPr>
            </w:pPr>
            <w:r>
              <w:rPr>
                <w:rFonts w:ascii="仿宋" w:eastAsia="仿宋" w:hAnsi="仿宋" w:hint="eastAsia"/>
                <w:sz w:val="24"/>
              </w:rPr>
              <w:t>电动消防水泵</w:t>
            </w:r>
          </w:p>
        </w:tc>
        <w:tc>
          <w:tcPr>
            <w:tcW w:w="2298" w:type="pct"/>
          </w:tcPr>
          <w:p w:rsidR="006655C7" w:rsidRDefault="003B1EA2">
            <w:pPr>
              <w:spacing w:line="440" w:lineRule="exact"/>
              <w:jc w:val="left"/>
              <w:rPr>
                <w:rFonts w:ascii="仿宋" w:eastAsia="仿宋" w:hAnsi="仿宋"/>
                <w:sz w:val="24"/>
              </w:rPr>
            </w:pPr>
            <w:r>
              <w:rPr>
                <w:rFonts w:ascii="仿宋" w:eastAsia="仿宋" w:hAnsi="仿宋" w:hint="eastAsia"/>
                <w:sz w:val="24"/>
              </w:rPr>
              <w:t>启动试运转</w:t>
            </w:r>
          </w:p>
        </w:tc>
        <w:tc>
          <w:tcPr>
            <w:tcW w:w="1110" w:type="pct"/>
          </w:tcPr>
          <w:p w:rsidR="006655C7" w:rsidRDefault="003B1EA2">
            <w:pPr>
              <w:spacing w:line="440" w:lineRule="exact"/>
              <w:ind w:firstLineChars="200" w:firstLine="480"/>
              <w:jc w:val="left"/>
              <w:rPr>
                <w:rFonts w:ascii="仿宋" w:eastAsia="仿宋" w:hAnsi="仿宋"/>
                <w:sz w:val="24"/>
              </w:rPr>
            </w:pPr>
            <w:r>
              <w:rPr>
                <w:rFonts w:ascii="仿宋" w:eastAsia="仿宋" w:hAnsi="仿宋" w:hint="eastAsia"/>
                <w:sz w:val="24"/>
              </w:rPr>
              <w:t>每月</w:t>
            </w:r>
          </w:p>
        </w:tc>
      </w:tr>
      <w:tr w:rsidR="006655C7">
        <w:tc>
          <w:tcPr>
            <w:tcW w:w="1592" w:type="pct"/>
          </w:tcPr>
          <w:p w:rsidR="006655C7" w:rsidRDefault="003B1EA2">
            <w:pPr>
              <w:spacing w:line="440" w:lineRule="exact"/>
              <w:jc w:val="left"/>
              <w:rPr>
                <w:rFonts w:ascii="仿宋" w:eastAsia="仿宋" w:hAnsi="仿宋"/>
                <w:sz w:val="24"/>
              </w:rPr>
            </w:pPr>
            <w:r>
              <w:rPr>
                <w:rFonts w:ascii="仿宋" w:eastAsia="仿宋" w:hAnsi="仿宋" w:hint="eastAsia"/>
                <w:sz w:val="24"/>
              </w:rPr>
              <w:t>消防气压给水设备</w:t>
            </w:r>
          </w:p>
        </w:tc>
        <w:tc>
          <w:tcPr>
            <w:tcW w:w="2298" w:type="pct"/>
          </w:tcPr>
          <w:p w:rsidR="006655C7" w:rsidRDefault="003B1EA2">
            <w:pPr>
              <w:spacing w:line="440" w:lineRule="exact"/>
              <w:jc w:val="left"/>
              <w:rPr>
                <w:rFonts w:ascii="仿宋" w:eastAsia="仿宋" w:hAnsi="仿宋"/>
                <w:sz w:val="24"/>
              </w:rPr>
            </w:pPr>
            <w:r>
              <w:rPr>
                <w:rFonts w:ascii="仿宋" w:eastAsia="仿宋" w:hAnsi="仿宋" w:hint="eastAsia"/>
                <w:sz w:val="24"/>
              </w:rPr>
              <w:t>检测气压、水位</w:t>
            </w:r>
          </w:p>
        </w:tc>
        <w:tc>
          <w:tcPr>
            <w:tcW w:w="1110" w:type="pct"/>
          </w:tcPr>
          <w:p w:rsidR="006655C7" w:rsidRDefault="003B1EA2">
            <w:pPr>
              <w:spacing w:line="440" w:lineRule="exact"/>
              <w:ind w:firstLineChars="200" w:firstLine="480"/>
              <w:jc w:val="left"/>
              <w:rPr>
                <w:rFonts w:ascii="仿宋" w:eastAsia="仿宋" w:hAnsi="仿宋"/>
                <w:sz w:val="24"/>
              </w:rPr>
            </w:pPr>
            <w:r>
              <w:rPr>
                <w:rFonts w:ascii="仿宋" w:eastAsia="仿宋" w:hAnsi="仿宋" w:hint="eastAsia"/>
                <w:sz w:val="24"/>
              </w:rPr>
              <w:t>每月</w:t>
            </w:r>
          </w:p>
        </w:tc>
      </w:tr>
      <w:tr w:rsidR="006655C7">
        <w:trPr>
          <w:trHeight w:val="399"/>
        </w:trPr>
        <w:tc>
          <w:tcPr>
            <w:tcW w:w="1592" w:type="pct"/>
          </w:tcPr>
          <w:p w:rsidR="006655C7" w:rsidRDefault="003B1EA2">
            <w:pPr>
              <w:spacing w:line="440" w:lineRule="exact"/>
              <w:jc w:val="left"/>
              <w:rPr>
                <w:rFonts w:ascii="仿宋" w:eastAsia="仿宋" w:hAnsi="仿宋"/>
                <w:sz w:val="24"/>
              </w:rPr>
            </w:pPr>
            <w:r>
              <w:rPr>
                <w:rFonts w:ascii="仿宋" w:eastAsia="仿宋" w:hAnsi="仿宋" w:hint="eastAsia"/>
                <w:sz w:val="24"/>
              </w:rPr>
              <w:t>蓄水池、高位水箱</w:t>
            </w:r>
          </w:p>
        </w:tc>
        <w:tc>
          <w:tcPr>
            <w:tcW w:w="2298" w:type="pct"/>
          </w:tcPr>
          <w:p w:rsidR="006655C7" w:rsidRDefault="003B1EA2">
            <w:pPr>
              <w:jc w:val="left"/>
              <w:rPr>
                <w:rFonts w:ascii="仿宋" w:eastAsia="仿宋" w:hAnsi="仿宋"/>
              </w:rPr>
            </w:pPr>
            <w:r>
              <w:rPr>
                <w:rFonts w:ascii="仿宋" w:eastAsia="仿宋" w:hAnsi="仿宋" w:hint="eastAsia"/>
                <w:sz w:val="24"/>
              </w:rPr>
              <w:t>检测水位及消防储备水不被他用的措施</w:t>
            </w:r>
          </w:p>
        </w:tc>
        <w:tc>
          <w:tcPr>
            <w:tcW w:w="1110" w:type="pct"/>
          </w:tcPr>
          <w:p w:rsidR="006655C7" w:rsidRDefault="003B1EA2">
            <w:pPr>
              <w:spacing w:line="440" w:lineRule="exact"/>
              <w:ind w:firstLineChars="200" w:firstLine="480"/>
              <w:jc w:val="left"/>
              <w:rPr>
                <w:rFonts w:ascii="仿宋" w:eastAsia="仿宋" w:hAnsi="仿宋"/>
                <w:sz w:val="24"/>
              </w:rPr>
            </w:pPr>
            <w:r>
              <w:rPr>
                <w:rFonts w:ascii="仿宋" w:eastAsia="仿宋" w:hAnsi="仿宋" w:hint="eastAsia"/>
                <w:sz w:val="24"/>
              </w:rPr>
              <w:t>每月</w:t>
            </w:r>
          </w:p>
        </w:tc>
      </w:tr>
      <w:tr w:rsidR="006655C7">
        <w:tc>
          <w:tcPr>
            <w:tcW w:w="1592" w:type="pct"/>
          </w:tcPr>
          <w:p w:rsidR="006655C7" w:rsidRDefault="003B1EA2">
            <w:pPr>
              <w:spacing w:line="440" w:lineRule="exact"/>
              <w:jc w:val="left"/>
              <w:rPr>
                <w:rFonts w:ascii="仿宋" w:eastAsia="仿宋" w:hAnsi="仿宋"/>
                <w:sz w:val="24"/>
              </w:rPr>
            </w:pPr>
            <w:r>
              <w:rPr>
                <w:rFonts w:ascii="仿宋" w:eastAsia="仿宋" w:hAnsi="仿宋" w:hint="eastAsia"/>
                <w:sz w:val="24"/>
              </w:rPr>
              <w:t>电磁阀</w:t>
            </w:r>
          </w:p>
        </w:tc>
        <w:tc>
          <w:tcPr>
            <w:tcW w:w="2298" w:type="pct"/>
          </w:tcPr>
          <w:p w:rsidR="006655C7" w:rsidRDefault="003B1EA2">
            <w:pPr>
              <w:spacing w:line="440" w:lineRule="exact"/>
              <w:jc w:val="left"/>
              <w:rPr>
                <w:rFonts w:ascii="仿宋" w:eastAsia="仿宋" w:hAnsi="仿宋"/>
                <w:sz w:val="24"/>
              </w:rPr>
            </w:pPr>
            <w:r>
              <w:rPr>
                <w:rFonts w:ascii="仿宋" w:eastAsia="仿宋" w:hAnsi="仿宋" w:hint="eastAsia"/>
                <w:sz w:val="24"/>
              </w:rPr>
              <w:t>启动试验</w:t>
            </w:r>
          </w:p>
        </w:tc>
        <w:tc>
          <w:tcPr>
            <w:tcW w:w="1110" w:type="pct"/>
          </w:tcPr>
          <w:p w:rsidR="006655C7" w:rsidRDefault="003B1EA2">
            <w:pPr>
              <w:spacing w:line="440" w:lineRule="exact"/>
              <w:ind w:firstLineChars="200" w:firstLine="480"/>
              <w:jc w:val="left"/>
              <w:rPr>
                <w:rFonts w:ascii="仿宋" w:eastAsia="仿宋" w:hAnsi="仿宋"/>
                <w:sz w:val="24"/>
              </w:rPr>
            </w:pPr>
            <w:r>
              <w:rPr>
                <w:rFonts w:ascii="仿宋" w:eastAsia="仿宋" w:hAnsi="仿宋" w:hint="eastAsia"/>
                <w:sz w:val="24"/>
              </w:rPr>
              <w:t>每月</w:t>
            </w:r>
          </w:p>
        </w:tc>
      </w:tr>
      <w:tr w:rsidR="006655C7">
        <w:tc>
          <w:tcPr>
            <w:tcW w:w="1592" w:type="pct"/>
          </w:tcPr>
          <w:p w:rsidR="006655C7" w:rsidRDefault="003B1EA2">
            <w:pPr>
              <w:spacing w:line="440" w:lineRule="exact"/>
              <w:jc w:val="left"/>
              <w:rPr>
                <w:rFonts w:ascii="仿宋" w:eastAsia="仿宋" w:hAnsi="仿宋"/>
                <w:sz w:val="24"/>
              </w:rPr>
            </w:pPr>
            <w:r>
              <w:rPr>
                <w:rFonts w:ascii="仿宋" w:eastAsia="仿宋" w:hAnsi="仿宋" w:hint="eastAsia"/>
                <w:sz w:val="24"/>
              </w:rPr>
              <w:t>水泵接合器</w:t>
            </w:r>
          </w:p>
        </w:tc>
        <w:tc>
          <w:tcPr>
            <w:tcW w:w="2298" w:type="pct"/>
          </w:tcPr>
          <w:p w:rsidR="006655C7" w:rsidRDefault="003B1EA2">
            <w:pPr>
              <w:spacing w:line="440" w:lineRule="exact"/>
              <w:jc w:val="left"/>
              <w:rPr>
                <w:rFonts w:ascii="仿宋" w:eastAsia="仿宋" w:hAnsi="仿宋"/>
                <w:sz w:val="24"/>
              </w:rPr>
            </w:pPr>
            <w:r>
              <w:rPr>
                <w:rFonts w:ascii="仿宋" w:eastAsia="仿宋" w:hAnsi="仿宋" w:hint="eastAsia"/>
                <w:sz w:val="24"/>
              </w:rPr>
              <w:t>检查完好状况</w:t>
            </w:r>
          </w:p>
        </w:tc>
        <w:tc>
          <w:tcPr>
            <w:tcW w:w="1110" w:type="pct"/>
          </w:tcPr>
          <w:p w:rsidR="006655C7" w:rsidRDefault="003B1EA2">
            <w:pPr>
              <w:spacing w:line="440" w:lineRule="exact"/>
              <w:ind w:firstLineChars="200" w:firstLine="480"/>
              <w:jc w:val="left"/>
              <w:rPr>
                <w:rFonts w:ascii="仿宋" w:eastAsia="仿宋" w:hAnsi="仿宋"/>
                <w:sz w:val="24"/>
              </w:rPr>
            </w:pPr>
            <w:r>
              <w:rPr>
                <w:rFonts w:ascii="仿宋" w:eastAsia="仿宋" w:hAnsi="仿宋" w:hint="eastAsia"/>
                <w:sz w:val="24"/>
              </w:rPr>
              <w:t>每月</w:t>
            </w:r>
          </w:p>
        </w:tc>
      </w:tr>
      <w:tr w:rsidR="006655C7">
        <w:tc>
          <w:tcPr>
            <w:tcW w:w="1592" w:type="pct"/>
          </w:tcPr>
          <w:p w:rsidR="006655C7" w:rsidRDefault="003B1EA2">
            <w:pPr>
              <w:spacing w:line="440" w:lineRule="exact"/>
              <w:jc w:val="left"/>
              <w:rPr>
                <w:rFonts w:ascii="仿宋" w:eastAsia="仿宋" w:hAnsi="仿宋"/>
                <w:sz w:val="24"/>
              </w:rPr>
            </w:pPr>
            <w:r>
              <w:rPr>
                <w:rFonts w:ascii="仿宋" w:eastAsia="仿宋" w:hAnsi="仿宋" w:hint="eastAsia"/>
                <w:sz w:val="24"/>
              </w:rPr>
              <w:t>水流指示器</w:t>
            </w:r>
          </w:p>
        </w:tc>
        <w:tc>
          <w:tcPr>
            <w:tcW w:w="2298" w:type="pct"/>
          </w:tcPr>
          <w:p w:rsidR="006655C7" w:rsidRDefault="003B1EA2">
            <w:pPr>
              <w:spacing w:line="440" w:lineRule="exact"/>
              <w:jc w:val="left"/>
              <w:rPr>
                <w:rFonts w:ascii="仿宋" w:eastAsia="仿宋" w:hAnsi="仿宋"/>
                <w:sz w:val="24"/>
              </w:rPr>
            </w:pPr>
            <w:r>
              <w:rPr>
                <w:rFonts w:ascii="仿宋" w:eastAsia="仿宋" w:hAnsi="仿宋" w:hint="eastAsia"/>
                <w:sz w:val="24"/>
              </w:rPr>
              <w:t>试验报警</w:t>
            </w:r>
          </w:p>
        </w:tc>
        <w:tc>
          <w:tcPr>
            <w:tcW w:w="1110" w:type="pct"/>
          </w:tcPr>
          <w:p w:rsidR="006655C7" w:rsidRDefault="003B1EA2">
            <w:pPr>
              <w:spacing w:line="440" w:lineRule="exact"/>
              <w:ind w:firstLineChars="200" w:firstLine="480"/>
              <w:jc w:val="left"/>
              <w:rPr>
                <w:rFonts w:ascii="仿宋" w:eastAsia="仿宋" w:hAnsi="仿宋"/>
                <w:sz w:val="24"/>
              </w:rPr>
            </w:pPr>
            <w:r>
              <w:rPr>
                <w:rFonts w:ascii="仿宋" w:eastAsia="仿宋" w:hAnsi="仿宋" w:hint="eastAsia"/>
                <w:sz w:val="24"/>
              </w:rPr>
              <w:t>每季</w:t>
            </w:r>
          </w:p>
        </w:tc>
      </w:tr>
      <w:tr w:rsidR="006655C7">
        <w:tc>
          <w:tcPr>
            <w:tcW w:w="1592" w:type="pct"/>
          </w:tcPr>
          <w:p w:rsidR="006655C7" w:rsidRDefault="003B1EA2">
            <w:pPr>
              <w:spacing w:line="440" w:lineRule="exact"/>
              <w:jc w:val="left"/>
              <w:rPr>
                <w:rFonts w:ascii="仿宋" w:eastAsia="仿宋" w:hAnsi="仿宋"/>
                <w:sz w:val="24"/>
              </w:rPr>
            </w:pPr>
            <w:r>
              <w:rPr>
                <w:rFonts w:ascii="仿宋" w:eastAsia="仿宋" w:hAnsi="仿宋" w:hint="eastAsia"/>
                <w:sz w:val="24"/>
              </w:rPr>
              <w:t>室外阀门井中控制阀门</w:t>
            </w:r>
          </w:p>
        </w:tc>
        <w:tc>
          <w:tcPr>
            <w:tcW w:w="2298" w:type="pct"/>
          </w:tcPr>
          <w:p w:rsidR="006655C7" w:rsidRDefault="003B1EA2">
            <w:pPr>
              <w:spacing w:line="440" w:lineRule="exact"/>
              <w:jc w:val="left"/>
              <w:rPr>
                <w:rFonts w:ascii="仿宋" w:eastAsia="仿宋" w:hAnsi="仿宋"/>
                <w:sz w:val="24"/>
              </w:rPr>
            </w:pPr>
            <w:r>
              <w:rPr>
                <w:rFonts w:ascii="仿宋" w:eastAsia="仿宋" w:hAnsi="仿宋" w:hint="eastAsia"/>
                <w:sz w:val="24"/>
              </w:rPr>
              <w:t>检查开启状况</w:t>
            </w:r>
          </w:p>
        </w:tc>
        <w:tc>
          <w:tcPr>
            <w:tcW w:w="1110" w:type="pct"/>
          </w:tcPr>
          <w:p w:rsidR="006655C7" w:rsidRDefault="003B1EA2">
            <w:pPr>
              <w:spacing w:line="440" w:lineRule="exact"/>
              <w:ind w:firstLineChars="200" w:firstLine="480"/>
              <w:jc w:val="left"/>
              <w:rPr>
                <w:rFonts w:ascii="仿宋" w:eastAsia="仿宋" w:hAnsi="仿宋"/>
                <w:sz w:val="24"/>
              </w:rPr>
            </w:pPr>
            <w:r>
              <w:rPr>
                <w:rFonts w:ascii="仿宋" w:eastAsia="仿宋" w:hAnsi="仿宋" w:hint="eastAsia"/>
                <w:sz w:val="24"/>
              </w:rPr>
              <w:t>每季</w:t>
            </w:r>
          </w:p>
        </w:tc>
      </w:tr>
      <w:tr w:rsidR="006655C7">
        <w:tc>
          <w:tcPr>
            <w:tcW w:w="1592" w:type="pct"/>
          </w:tcPr>
          <w:p w:rsidR="006655C7" w:rsidRDefault="003B1EA2">
            <w:pPr>
              <w:spacing w:line="440" w:lineRule="exact"/>
              <w:jc w:val="left"/>
              <w:rPr>
                <w:rFonts w:ascii="仿宋" w:eastAsia="仿宋" w:hAnsi="仿宋"/>
                <w:sz w:val="24"/>
              </w:rPr>
            </w:pPr>
            <w:r>
              <w:rPr>
                <w:rFonts w:ascii="仿宋" w:eastAsia="仿宋" w:hAnsi="仿宋" w:hint="eastAsia"/>
                <w:sz w:val="24"/>
              </w:rPr>
              <w:t>报警阀、试水阀</w:t>
            </w:r>
          </w:p>
        </w:tc>
        <w:tc>
          <w:tcPr>
            <w:tcW w:w="2298" w:type="pct"/>
          </w:tcPr>
          <w:p w:rsidR="006655C7" w:rsidRDefault="003B1EA2">
            <w:pPr>
              <w:spacing w:line="440" w:lineRule="exact"/>
              <w:jc w:val="left"/>
              <w:rPr>
                <w:rFonts w:ascii="仿宋" w:eastAsia="仿宋" w:hAnsi="仿宋"/>
                <w:sz w:val="24"/>
              </w:rPr>
            </w:pPr>
            <w:r>
              <w:rPr>
                <w:rFonts w:ascii="仿宋" w:eastAsia="仿宋" w:hAnsi="仿宋" w:hint="eastAsia"/>
                <w:sz w:val="24"/>
              </w:rPr>
              <w:t>放水试验，启动性能</w:t>
            </w:r>
          </w:p>
        </w:tc>
        <w:tc>
          <w:tcPr>
            <w:tcW w:w="1110" w:type="pct"/>
          </w:tcPr>
          <w:p w:rsidR="006655C7" w:rsidRDefault="003B1EA2">
            <w:pPr>
              <w:spacing w:line="440" w:lineRule="exact"/>
              <w:ind w:firstLineChars="200" w:firstLine="480"/>
              <w:jc w:val="left"/>
              <w:rPr>
                <w:rFonts w:ascii="仿宋" w:eastAsia="仿宋" w:hAnsi="仿宋"/>
                <w:sz w:val="24"/>
              </w:rPr>
            </w:pPr>
            <w:r>
              <w:rPr>
                <w:rFonts w:ascii="仿宋" w:eastAsia="仿宋" w:hAnsi="仿宋" w:hint="eastAsia"/>
                <w:sz w:val="24"/>
              </w:rPr>
              <w:t>每季</w:t>
            </w:r>
          </w:p>
        </w:tc>
      </w:tr>
      <w:tr w:rsidR="006655C7">
        <w:tc>
          <w:tcPr>
            <w:tcW w:w="1592" w:type="pct"/>
          </w:tcPr>
          <w:p w:rsidR="006655C7" w:rsidRDefault="003B1EA2">
            <w:pPr>
              <w:spacing w:line="440" w:lineRule="exact"/>
              <w:jc w:val="left"/>
              <w:rPr>
                <w:rFonts w:ascii="仿宋" w:eastAsia="仿宋" w:hAnsi="仿宋"/>
                <w:sz w:val="24"/>
              </w:rPr>
            </w:pPr>
            <w:r>
              <w:rPr>
                <w:rFonts w:ascii="仿宋" w:eastAsia="仿宋" w:hAnsi="仿宋" w:hint="eastAsia"/>
                <w:sz w:val="24"/>
              </w:rPr>
              <w:lastRenderedPageBreak/>
              <w:t>水源</w:t>
            </w:r>
          </w:p>
        </w:tc>
        <w:tc>
          <w:tcPr>
            <w:tcW w:w="2298" w:type="pct"/>
          </w:tcPr>
          <w:p w:rsidR="006655C7" w:rsidRDefault="003B1EA2">
            <w:pPr>
              <w:spacing w:line="440" w:lineRule="exact"/>
              <w:jc w:val="left"/>
              <w:rPr>
                <w:rFonts w:ascii="仿宋" w:eastAsia="仿宋" w:hAnsi="仿宋"/>
                <w:sz w:val="24"/>
              </w:rPr>
            </w:pPr>
            <w:r>
              <w:rPr>
                <w:rFonts w:ascii="仿宋" w:eastAsia="仿宋" w:hAnsi="仿宋" w:hint="eastAsia"/>
                <w:sz w:val="24"/>
              </w:rPr>
              <w:t>测试供水能力</w:t>
            </w:r>
          </w:p>
        </w:tc>
        <w:tc>
          <w:tcPr>
            <w:tcW w:w="1110" w:type="pct"/>
          </w:tcPr>
          <w:p w:rsidR="006655C7" w:rsidRDefault="003B1EA2">
            <w:pPr>
              <w:spacing w:line="440" w:lineRule="exact"/>
              <w:ind w:firstLineChars="200" w:firstLine="480"/>
              <w:jc w:val="left"/>
              <w:rPr>
                <w:rFonts w:ascii="仿宋" w:eastAsia="仿宋" w:hAnsi="仿宋"/>
                <w:sz w:val="24"/>
              </w:rPr>
            </w:pPr>
            <w:r>
              <w:rPr>
                <w:rFonts w:ascii="仿宋" w:eastAsia="仿宋" w:hAnsi="仿宋" w:hint="eastAsia"/>
                <w:sz w:val="24"/>
              </w:rPr>
              <w:t>每年</w:t>
            </w:r>
          </w:p>
        </w:tc>
      </w:tr>
      <w:tr w:rsidR="006655C7">
        <w:tc>
          <w:tcPr>
            <w:tcW w:w="1592" w:type="pct"/>
          </w:tcPr>
          <w:p w:rsidR="006655C7" w:rsidRDefault="003B1EA2">
            <w:pPr>
              <w:spacing w:line="440" w:lineRule="exact"/>
              <w:jc w:val="left"/>
              <w:rPr>
                <w:rFonts w:ascii="仿宋" w:eastAsia="仿宋" w:hAnsi="仿宋"/>
                <w:sz w:val="24"/>
              </w:rPr>
            </w:pPr>
            <w:r>
              <w:rPr>
                <w:rFonts w:ascii="仿宋" w:eastAsia="仿宋" w:hAnsi="仿宋" w:hint="eastAsia"/>
                <w:sz w:val="24"/>
              </w:rPr>
              <w:t>水泵接合器</w:t>
            </w:r>
          </w:p>
        </w:tc>
        <w:tc>
          <w:tcPr>
            <w:tcW w:w="2298" w:type="pct"/>
          </w:tcPr>
          <w:p w:rsidR="006655C7" w:rsidRDefault="003B1EA2">
            <w:pPr>
              <w:spacing w:line="440" w:lineRule="exact"/>
              <w:jc w:val="left"/>
              <w:rPr>
                <w:rFonts w:ascii="仿宋" w:eastAsia="仿宋" w:hAnsi="仿宋"/>
                <w:sz w:val="24"/>
              </w:rPr>
            </w:pPr>
            <w:r>
              <w:rPr>
                <w:rFonts w:ascii="仿宋" w:eastAsia="仿宋" w:hAnsi="仿宋" w:hint="eastAsia"/>
                <w:sz w:val="24"/>
              </w:rPr>
              <w:t>通水试验</w:t>
            </w:r>
          </w:p>
        </w:tc>
        <w:tc>
          <w:tcPr>
            <w:tcW w:w="1110" w:type="pct"/>
          </w:tcPr>
          <w:p w:rsidR="006655C7" w:rsidRDefault="003B1EA2">
            <w:pPr>
              <w:spacing w:line="440" w:lineRule="exact"/>
              <w:ind w:firstLineChars="200" w:firstLine="480"/>
              <w:jc w:val="left"/>
              <w:rPr>
                <w:rFonts w:ascii="仿宋" w:eastAsia="仿宋" w:hAnsi="仿宋"/>
                <w:sz w:val="24"/>
              </w:rPr>
            </w:pPr>
            <w:r>
              <w:rPr>
                <w:rFonts w:ascii="仿宋" w:eastAsia="仿宋" w:hAnsi="仿宋" w:hint="eastAsia"/>
                <w:sz w:val="24"/>
              </w:rPr>
              <w:t>每年</w:t>
            </w:r>
          </w:p>
        </w:tc>
      </w:tr>
      <w:tr w:rsidR="006655C7">
        <w:tc>
          <w:tcPr>
            <w:tcW w:w="1592" w:type="pct"/>
          </w:tcPr>
          <w:p w:rsidR="006655C7" w:rsidRDefault="003B1EA2">
            <w:pPr>
              <w:spacing w:line="440" w:lineRule="exact"/>
              <w:jc w:val="left"/>
              <w:rPr>
                <w:rFonts w:ascii="仿宋" w:eastAsia="仿宋" w:hAnsi="仿宋"/>
                <w:sz w:val="24"/>
              </w:rPr>
            </w:pPr>
            <w:r>
              <w:rPr>
                <w:rFonts w:ascii="仿宋" w:eastAsia="仿宋" w:hAnsi="仿宋" w:hint="eastAsia"/>
                <w:sz w:val="24"/>
              </w:rPr>
              <w:t>过滤器</w:t>
            </w:r>
          </w:p>
        </w:tc>
        <w:tc>
          <w:tcPr>
            <w:tcW w:w="2298" w:type="pct"/>
          </w:tcPr>
          <w:p w:rsidR="006655C7" w:rsidRDefault="003B1EA2">
            <w:pPr>
              <w:spacing w:line="440" w:lineRule="exact"/>
              <w:jc w:val="left"/>
              <w:rPr>
                <w:rFonts w:ascii="仿宋" w:eastAsia="仿宋" w:hAnsi="仿宋"/>
                <w:sz w:val="24"/>
              </w:rPr>
            </w:pPr>
            <w:r>
              <w:rPr>
                <w:rFonts w:ascii="仿宋" w:eastAsia="仿宋" w:hAnsi="仿宋" w:hint="eastAsia"/>
                <w:sz w:val="24"/>
              </w:rPr>
              <w:t>排渣、完好状态</w:t>
            </w:r>
          </w:p>
        </w:tc>
        <w:tc>
          <w:tcPr>
            <w:tcW w:w="1110" w:type="pct"/>
          </w:tcPr>
          <w:p w:rsidR="006655C7" w:rsidRDefault="003B1EA2">
            <w:pPr>
              <w:spacing w:line="440" w:lineRule="exact"/>
              <w:ind w:firstLineChars="200" w:firstLine="480"/>
              <w:jc w:val="left"/>
              <w:rPr>
                <w:rFonts w:ascii="仿宋" w:eastAsia="仿宋" w:hAnsi="仿宋"/>
                <w:sz w:val="24"/>
              </w:rPr>
            </w:pPr>
            <w:r>
              <w:rPr>
                <w:rFonts w:ascii="仿宋" w:eastAsia="仿宋" w:hAnsi="仿宋" w:hint="eastAsia"/>
                <w:sz w:val="24"/>
              </w:rPr>
              <w:t>每年</w:t>
            </w:r>
          </w:p>
        </w:tc>
      </w:tr>
      <w:tr w:rsidR="006655C7">
        <w:tc>
          <w:tcPr>
            <w:tcW w:w="1592" w:type="pct"/>
          </w:tcPr>
          <w:p w:rsidR="006655C7" w:rsidRDefault="003B1EA2">
            <w:pPr>
              <w:spacing w:line="440" w:lineRule="exact"/>
              <w:jc w:val="left"/>
              <w:rPr>
                <w:rFonts w:ascii="仿宋" w:eastAsia="仿宋" w:hAnsi="仿宋"/>
                <w:sz w:val="24"/>
              </w:rPr>
            </w:pPr>
            <w:r>
              <w:rPr>
                <w:rFonts w:ascii="仿宋" w:eastAsia="仿宋" w:hAnsi="仿宋" w:hint="eastAsia"/>
                <w:sz w:val="24"/>
              </w:rPr>
              <w:t>储水设备</w:t>
            </w:r>
          </w:p>
        </w:tc>
        <w:tc>
          <w:tcPr>
            <w:tcW w:w="2298" w:type="pct"/>
          </w:tcPr>
          <w:p w:rsidR="006655C7" w:rsidRDefault="003B1EA2">
            <w:pPr>
              <w:spacing w:line="440" w:lineRule="exact"/>
              <w:jc w:val="left"/>
              <w:rPr>
                <w:rFonts w:ascii="仿宋" w:eastAsia="仿宋" w:hAnsi="仿宋"/>
                <w:sz w:val="24"/>
              </w:rPr>
            </w:pPr>
            <w:r>
              <w:rPr>
                <w:rFonts w:ascii="仿宋" w:eastAsia="仿宋" w:hAnsi="仿宋" w:hint="eastAsia"/>
                <w:sz w:val="24"/>
              </w:rPr>
              <w:t>检查结构材料</w:t>
            </w:r>
          </w:p>
        </w:tc>
        <w:tc>
          <w:tcPr>
            <w:tcW w:w="1110" w:type="pct"/>
          </w:tcPr>
          <w:p w:rsidR="006655C7" w:rsidRDefault="003B1EA2">
            <w:pPr>
              <w:spacing w:line="440" w:lineRule="exact"/>
              <w:ind w:firstLineChars="200" w:firstLine="480"/>
              <w:jc w:val="left"/>
              <w:rPr>
                <w:rFonts w:ascii="仿宋" w:eastAsia="仿宋" w:hAnsi="仿宋"/>
                <w:sz w:val="24"/>
              </w:rPr>
            </w:pPr>
            <w:r>
              <w:rPr>
                <w:rFonts w:ascii="仿宋" w:eastAsia="仿宋" w:hAnsi="仿宋" w:hint="eastAsia"/>
                <w:sz w:val="24"/>
              </w:rPr>
              <w:t>每年</w:t>
            </w:r>
          </w:p>
        </w:tc>
      </w:tr>
      <w:tr w:rsidR="006655C7">
        <w:tc>
          <w:tcPr>
            <w:tcW w:w="1592" w:type="pct"/>
          </w:tcPr>
          <w:p w:rsidR="006655C7" w:rsidRDefault="003B1EA2">
            <w:pPr>
              <w:spacing w:line="440" w:lineRule="exact"/>
              <w:jc w:val="left"/>
              <w:rPr>
                <w:rFonts w:ascii="仿宋" w:eastAsia="仿宋" w:hAnsi="仿宋"/>
                <w:sz w:val="24"/>
              </w:rPr>
            </w:pPr>
            <w:r>
              <w:rPr>
                <w:rFonts w:ascii="仿宋" w:eastAsia="仿宋" w:hAnsi="仿宋" w:hint="eastAsia"/>
                <w:sz w:val="24"/>
              </w:rPr>
              <w:t>系统联动试验</w:t>
            </w:r>
          </w:p>
        </w:tc>
        <w:tc>
          <w:tcPr>
            <w:tcW w:w="2298" w:type="pct"/>
          </w:tcPr>
          <w:p w:rsidR="006655C7" w:rsidRDefault="003B1EA2">
            <w:pPr>
              <w:spacing w:line="440" w:lineRule="exact"/>
              <w:jc w:val="left"/>
              <w:rPr>
                <w:rFonts w:ascii="仿宋" w:eastAsia="仿宋" w:hAnsi="仿宋"/>
                <w:sz w:val="24"/>
              </w:rPr>
            </w:pPr>
            <w:r>
              <w:rPr>
                <w:rFonts w:ascii="仿宋" w:eastAsia="仿宋" w:hAnsi="仿宋" w:hint="eastAsia"/>
                <w:sz w:val="24"/>
              </w:rPr>
              <w:t>系统运行功能</w:t>
            </w:r>
          </w:p>
        </w:tc>
        <w:tc>
          <w:tcPr>
            <w:tcW w:w="1110" w:type="pct"/>
          </w:tcPr>
          <w:p w:rsidR="006655C7" w:rsidRDefault="003B1EA2">
            <w:pPr>
              <w:spacing w:line="440" w:lineRule="exact"/>
              <w:ind w:firstLineChars="200" w:firstLine="480"/>
              <w:jc w:val="left"/>
              <w:rPr>
                <w:rFonts w:ascii="仿宋" w:eastAsia="仿宋" w:hAnsi="仿宋"/>
                <w:sz w:val="24"/>
              </w:rPr>
            </w:pPr>
            <w:r>
              <w:rPr>
                <w:rFonts w:ascii="仿宋" w:eastAsia="仿宋" w:hAnsi="仿宋" w:hint="eastAsia"/>
                <w:sz w:val="24"/>
              </w:rPr>
              <w:t>每年</w:t>
            </w:r>
          </w:p>
        </w:tc>
      </w:tr>
      <w:tr w:rsidR="006655C7">
        <w:tc>
          <w:tcPr>
            <w:tcW w:w="1592" w:type="pct"/>
          </w:tcPr>
          <w:p w:rsidR="006655C7" w:rsidRDefault="003B1EA2">
            <w:pPr>
              <w:spacing w:line="440" w:lineRule="exact"/>
              <w:jc w:val="left"/>
              <w:rPr>
                <w:rFonts w:ascii="仿宋" w:eastAsia="仿宋" w:hAnsi="仿宋"/>
                <w:sz w:val="24"/>
              </w:rPr>
            </w:pPr>
            <w:r>
              <w:rPr>
                <w:rFonts w:ascii="仿宋" w:eastAsia="仿宋" w:hAnsi="仿宋" w:hint="eastAsia"/>
                <w:sz w:val="24"/>
              </w:rPr>
              <w:t>设置储水设备的房间</w:t>
            </w:r>
          </w:p>
        </w:tc>
        <w:tc>
          <w:tcPr>
            <w:tcW w:w="2298" w:type="pct"/>
          </w:tcPr>
          <w:p w:rsidR="006655C7" w:rsidRDefault="003B1EA2">
            <w:pPr>
              <w:spacing w:line="440" w:lineRule="exact"/>
              <w:jc w:val="left"/>
              <w:rPr>
                <w:rFonts w:ascii="仿宋" w:eastAsia="仿宋" w:hAnsi="仿宋"/>
                <w:sz w:val="24"/>
              </w:rPr>
            </w:pPr>
            <w:r>
              <w:rPr>
                <w:rFonts w:ascii="仿宋" w:eastAsia="仿宋" w:hAnsi="仿宋" w:hint="eastAsia"/>
                <w:sz w:val="24"/>
              </w:rPr>
              <w:t>检查室温</w:t>
            </w:r>
          </w:p>
        </w:tc>
        <w:tc>
          <w:tcPr>
            <w:tcW w:w="1110" w:type="pct"/>
          </w:tcPr>
          <w:p w:rsidR="006655C7" w:rsidRDefault="003B1EA2">
            <w:pPr>
              <w:spacing w:line="440" w:lineRule="exact"/>
              <w:jc w:val="left"/>
              <w:rPr>
                <w:rFonts w:ascii="仿宋" w:eastAsia="仿宋" w:hAnsi="仿宋"/>
                <w:sz w:val="24"/>
              </w:rPr>
            </w:pPr>
            <w:r>
              <w:rPr>
                <w:rFonts w:ascii="仿宋" w:eastAsia="仿宋" w:hAnsi="仿宋" w:hint="eastAsia"/>
                <w:sz w:val="24"/>
              </w:rPr>
              <w:t>每天（寒冷季节）</w:t>
            </w:r>
          </w:p>
        </w:tc>
      </w:tr>
    </w:tbl>
    <w:p w:rsidR="006655C7" w:rsidRDefault="003B1EA2">
      <w:pPr>
        <w:adjustRightInd w:val="0"/>
        <w:snapToGrid w:val="0"/>
        <w:spacing w:line="360" w:lineRule="auto"/>
        <w:ind w:firstLineChars="200" w:firstLine="562"/>
        <w:rPr>
          <w:rFonts w:ascii="仿宋" w:eastAsia="仿宋" w:hAnsi="仿宋"/>
          <w:b/>
          <w:bCs/>
          <w:kern w:val="0"/>
          <w:sz w:val="28"/>
          <w:szCs w:val="28"/>
          <w:lang w:val="zh-CN"/>
        </w:rPr>
      </w:pPr>
      <w:r>
        <w:rPr>
          <w:rFonts w:ascii="仿宋" w:eastAsia="仿宋" w:hAnsi="仿宋"/>
          <w:b/>
          <w:bCs/>
          <w:kern w:val="0"/>
          <w:sz w:val="28"/>
          <w:szCs w:val="28"/>
        </w:rPr>
        <w:t>4.</w:t>
      </w:r>
      <w:r>
        <w:rPr>
          <w:rFonts w:ascii="仿宋" w:eastAsia="仿宋" w:hAnsi="仿宋" w:hint="eastAsia"/>
          <w:b/>
          <w:bCs/>
          <w:kern w:val="0"/>
          <w:sz w:val="28"/>
          <w:szCs w:val="28"/>
          <w:lang w:val="zh-CN"/>
        </w:rPr>
        <w:t>防火分隔阻火系统</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防火卷帘维护保养：</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每月定期运行检查二至三次；</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按设备规定的保养计划进行系统保养；</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清除卷闸电机及传动链条表面灰尘，并加润滑油；</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检查控制箱内器件，紧固接线端子，清洁箱内及表面灰尘；</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检查手动开关控制盒，清洁按钮上的污物；</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检查卷闸上下行程开关，开关滑轨加润滑油；</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检查电动刹车手动开关和手动起闸装置；</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手动上升和下降防火闸，检查运行情况，并调整上下行程开关位置，令卷闸开启或关闭处于适当的位置。测试过程严防卷闸冲顶或冲底；</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靠近卷闸附近的烟、温感检查自动落闸，消防中心监控员在联动台上测试遥控落闸功能；</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工作结束后填写防火卷闸、门设备检查表；</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每月检查防火门、防火卷帘门周围有无影响门正常启闭的障碍物，门能否处于正常启、闭状态，门的附件是否齐全完好，每季试验自动方式启动防火门、防火卷帘门和手动按钮启动防火卷帘门，抽检数量不少于总数的</w:t>
      </w:r>
      <w:r>
        <w:rPr>
          <w:rFonts w:ascii="仿宋" w:eastAsia="仿宋" w:hAnsi="仿宋"/>
          <w:kern w:val="0"/>
          <w:sz w:val="28"/>
          <w:szCs w:val="28"/>
          <w:lang w:val="zh-CN"/>
        </w:rPr>
        <w:t>30%</w:t>
      </w:r>
      <w:r>
        <w:rPr>
          <w:rFonts w:ascii="仿宋" w:eastAsia="仿宋" w:hAnsi="仿宋" w:hint="eastAsia"/>
          <w:kern w:val="0"/>
          <w:sz w:val="28"/>
          <w:szCs w:val="28"/>
          <w:lang w:val="zh-CN"/>
        </w:rPr>
        <w:t>。</w:t>
      </w:r>
    </w:p>
    <w:p w:rsidR="006655C7" w:rsidRDefault="003B1EA2">
      <w:pPr>
        <w:adjustRightInd w:val="0"/>
        <w:snapToGrid w:val="0"/>
        <w:spacing w:line="360" w:lineRule="auto"/>
        <w:ind w:firstLineChars="200" w:firstLine="562"/>
        <w:rPr>
          <w:rFonts w:ascii="仿宋" w:eastAsia="仿宋" w:hAnsi="仿宋"/>
          <w:b/>
          <w:bCs/>
          <w:kern w:val="0"/>
          <w:sz w:val="28"/>
          <w:szCs w:val="28"/>
          <w:lang w:val="zh-CN"/>
        </w:rPr>
      </w:pPr>
      <w:r>
        <w:rPr>
          <w:rFonts w:ascii="仿宋" w:eastAsia="仿宋" w:hAnsi="仿宋"/>
          <w:b/>
          <w:bCs/>
          <w:kern w:val="0"/>
          <w:sz w:val="28"/>
          <w:szCs w:val="28"/>
        </w:rPr>
        <w:t>5.</w:t>
      </w:r>
      <w:r>
        <w:rPr>
          <w:rFonts w:ascii="仿宋" w:eastAsia="仿宋" w:hAnsi="仿宋" w:hint="eastAsia"/>
          <w:b/>
          <w:bCs/>
          <w:kern w:val="0"/>
          <w:sz w:val="28"/>
          <w:szCs w:val="28"/>
          <w:lang w:val="zh-CN"/>
        </w:rPr>
        <w:t>机械防排烟系统</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lastRenderedPageBreak/>
        <w:t>（</w:t>
      </w:r>
      <w:r>
        <w:rPr>
          <w:rFonts w:ascii="仿宋" w:eastAsia="仿宋" w:hAnsi="仿宋"/>
          <w:kern w:val="0"/>
          <w:sz w:val="28"/>
          <w:szCs w:val="28"/>
        </w:rPr>
        <w:t>1</w:t>
      </w:r>
      <w:r>
        <w:rPr>
          <w:rFonts w:ascii="仿宋" w:eastAsia="仿宋" w:hAnsi="仿宋" w:hint="eastAsia"/>
          <w:kern w:val="0"/>
          <w:sz w:val="28"/>
          <w:szCs w:val="28"/>
          <w:lang w:val="zh-CN"/>
        </w:rPr>
        <w:t>）按设备规定的保养计划进行机器的保养。</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w:t>
      </w:r>
      <w:r>
        <w:rPr>
          <w:rFonts w:ascii="仿宋" w:eastAsia="仿宋" w:hAnsi="仿宋"/>
          <w:kern w:val="0"/>
          <w:sz w:val="28"/>
          <w:szCs w:val="28"/>
        </w:rPr>
        <w:t>2</w:t>
      </w:r>
      <w:r>
        <w:rPr>
          <w:rFonts w:ascii="仿宋" w:eastAsia="仿宋" w:hAnsi="仿宋" w:hint="eastAsia"/>
          <w:kern w:val="0"/>
          <w:sz w:val="28"/>
          <w:szCs w:val="28"/>
          <w:lang w:val="zh-CN"/>
        </w:rPr>
        <w:t>）手动盘动风机检查松紧度，发现异常马上检修。</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w:t>
      </w:r>
      <w:r>
        <w:rPr>
          <w:rFonts w:ascii="仿宋" w:eastAsia="仿宋" w:hAnsi="仿宋"/>
          <w:kern w:val="0"/>
          <w:sz w:val="28"/>
          <w:szCs w:val="28"/>
        </w:rPr>
        <w:t>3</w:t>
      </w:r>
      <w:r>
        <w:rPr>
          <w:rFonts w:ascii="仿宋" w:eastAsia="仿宋" w:hAnsi="仿宋" w:hint="eastAsia"/>
          <w:kern w:val="0"/>
          <w:sz w:val="28"/>
          <w:szCs w:val="28"/>
          <w:lang w:val="zh-CN"/>
        </w:rPr>
        <w:t>）检查风机的风叶，清楚表面灰尘。</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w:t>
      </w:r>
      <w:r>
        <w:rPr>
          <w:rFonts w:ascii="仿宋" w:eastAsia="仿宋" w:hAnsi="仿宋"/>
          <w:kern w:val="0"/>
          <w:sz w:val="28"/>
          <w:szCs w:val="28"/>
        </w:rPr>
        <w:t>4</w:t>
      </w:r>
      <w:r>
        <w:rPr>
          <w:rFonts w:ascii="仿宋" w:eastAsia="仿宋" w:hAnsi="仿宋" w:hint="eastAsia"/>
          <w:kern w:val="0"/>
          <w:sz w:val="28"/>
          <w:szCs w:val="28"/>
          <w:lang w:val="zh-CN"/>
        </w:rPr>
        <w:t>）加注润滑油，检查坚固风机接线端子。</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w:t>
      </w:r>
      <w:r>
        <w:rPr>
          <w:rFonts w:ascii="仿宋" w:eastAsia="仿宋" w:hAnsi="仿宋"/>
          <w:kern w:val="0"/>
          <w:sz w:val="28"/>
          <w:szCs w:val="28"/>
        </w:rPr>
        <w:t>5</w:t>
      </w:r>
      <w:r>
        <w:rPr>
          <w:rFonts w:ascii="仿宋" w:eastAsia="仿宋" w:hAnsi="仿宋" w:hint="eastAsia"/>
          <w:kern w:val="0"/>
          <w:sz w:val="28"/>
          <w:szCs w:val="28"/>
          <w:lang w:val="zh-CN"/>
        </w:rPr>
        <w:t>）清除控制箱表面和内部的灰尘，检查箱内器件。</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w:t>
      </w:r>
      <w:r>
        <w:rPr>
          <w:rFonts w:ascii="仿宋" w:eastAsia="仿宋" w:hAnsi="仿宋"/>
          <w:kern w:val="0"/>
          <w:sz w:val="28"/>
          <w:szCs w:val="28"/>
        </w:rPr>
        <w:t>6</w:t>
      </w:r>
      <w:r>
        <w:rPr>
          <w:rFonts w:ascii="仿宋" w:eastAsia="仿宋" w:hAnsi="仿宋" w:hint="eastAsia"/>
          <w:kern w:val="0"/>
          <w:sz w:val="28"/>
          <w:szCs w:val="28"/>
          <w:lang w:val="zh-CN"/>
        </w:rPr>
        <w:t>）检查风机与风管间的软界，发现破损应立即更换。</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w:t>
      </w:r>
      <w:r>
        <w:rPr>
          <w:rFonts w:ascii="仿宋" w:eastAsia="仿宋" w:hAnsi="仿宋"/>
          <w:kern w:val="0"/>
          <w:sz w:val="28"/>
          <w:szCs w:val="28"/>
        </w:rPr>
        <w:t>7</w:t>
      </w:r>
      <w:r>
        <w:rPr>
          <w:rFonts w:ascii="仿宋" w:eastAsia="仿宋" w:hAnsi="仿宋" w:hint="eastAsia"/>
          <w:kern w:val="0"/>
          <w:sz w:val="28"/>
          <w:szCs w:val="28"/>
          <w:lang w:val="zh-CN"/>
        </w:rPr>
        <w:t>）手动启动风机检查运行情况。</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w:t>
      </w:r>
      <w:r>
        <w:rPr>
          <w:rFonts w:ascii="仿宋" w:eastAsia="仿宋" w:hAnsi="仿宋"/>
          <w:kern w:val="0"/>
          <w:sz w:val="28"/>
          <w:szCs w:val="28"/>
        </w:rPr>
        <w:t>8</w:t>
      </w:r>
      <w:r>
        <w:rPr>
          <w:rFonts w:ascii="仿宋" w:eastAsia="仿宋" w:hAnsi="仿宋" w:hint="eastAsia"/>
          <w:kern w:val="0"/>
          <w:sz w:val="28"/>
          <w:szCs w:val="28"/>
          <w:lang w:val="zh-CN"/>
        </w:rPr>
        <w:t>）定期对防火阀、排烟防火阀的操作机构加油润滑，确保机构传动灵活可靠。</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w:t>
      </w:r>
      <w:r>
        <w:rPr>
          <w:rFonts w:ascii="仿宋" w:eastAsia="仿宋" w:hAnsi="仿宋"/>
          <w:kern w:val="0"/>
          <w:sz w:val="28"/>
          <w:szCs w:val="28"/>
        </w:rPr>
        <w:t>9</w:t>
      </w:r>
      <w:r>
        <w:rPr>
          <w:rFonts w:ascii="仿宋" w:eastAsia="仿宋" w:hAnsi="仿宋" w:hint="eastAsia"/>
          <w:kern w:val="0"/>
          <w:sz w:val="28"/>
          <w:szCs w:val="28"/>
          <w:lang w:val="zh-CN"/>
        </w:rPr>
        <w:t>）每月检查排烟机的工作环境以及排烟机、电源控制柜、排烟口、防火阀等是否处于正常完好状态。每半年试验自动方式打开排烟口、启动排烟机，抽检数量不少于总数</w:t>
      </w:r>
      <w:r>
        <w:rPr>
          <w:rFonts w:ascii="仿宋" w:eastAsia="仿宋" w:hAnsi="仿宋"/>
          <w:kern w:val="0"/>
          <w:sz w:val="28"/>
          <w:szCs w:val="28"/>
          <w:lang w:val="zh-CN"/>
        </w:rPr>
        <w:t>50%</w:t>
      </w:r>
      <w:r>
        <w:rPr>
          <w:rFonts w:ascii="仿宋" w:eastAsia="仿宋" w:hAnsi="仿宋" w:hint="eastAsia"/>
          <w:kern w:val="0"/>
          <w:sz w:val="28"/>
          <w:szCs w:val="28"/>
          <w:lang w:val="zh-CN"/>
        </w:rPr>
        <w:t>。每月实验手动方式启动防排烟机，每季试验联动防排烟一次，抽检数量不少于总数的</w:t>
      </w:r>
      <w:r>
        <w:rPr>
          <w:rFonts w:ascii="仿宋" w:eastAsia="仿宋" w:hAnsi="仿宋"/>
          <w:kern w:val="0"/>
          <w:sz w:val="28"/>
          <w:szCs w:val="28"/>
          <w:lang w:val="zh-CN"/>
        </w:rPr>
        <w:t>20%</w:t>
      </w:r>
      <w:r>
        <w:rPr>
          <w:rFonts w:ascii="仿宋" w:eastAsia="仿宋" w:hAnsi="仿宋" w:hint="eastAsia"/>
          <w:kern w:val="0"/>
          <w:sz w:val="28"/>
          <w:szCs w:val="28"/>
          <w:lang w:val="zh-CN"/>
        </w:rPr>
        <w:t>。</w:t>
      </w:r>
    </w:p>
    <w:p w:rsidR="006655C7" w:rsidRDefault="003B1EA2">
      <w:pPr>
        <w:adjustRightInd w:val="0"/>
        <w:snapToGrid w:val="0"/>
        <w:spacing w:line="360" w:lineRule="auto"/>
        <w:ind w:firstLineChars="200" w:firstLine="562"/>
        <w:rPr>
          <w:rFonts w:ascii="仿宋" w:eastAsia="仿宋" w:hAnsi="仿宋"/>
          <w:b/>
          <w:bCs/>
          <w:kern w:val="0"/>
          <w:sz w:val="28"/>
          <w:szCs w:val="28"/>
          <w:lang w:val="zh-CN"/>
        </w:rPr>
      </w:pPr>
      <w:r>
        <w:rPr>
          <w:rFonts w:ascii="仿宋" w:eastAsia="仿宋" w:hAnsi="仿宋"/>
          <w:b/>
          <w:bCs/>
          <w:kern w:val="0"/>
          <w:sz w:val="28"/>
          <w:szCs w:val="28"/>
        </w:rPr>
        <w:t>6.</w:t>
      </w:r>
      <w:r>
        <w:rPr>
          <w:rFonts w:ascii="仿宋" w:eastAsia="仿宋" w:hAnsi="仿宋" w:hint="eastAsia"/>
          <w:b/>
          <w:bCs/>
          <w:kern w:val="0"/>
          <w:sz w:val="28"/>
          <w:szCs w:val="28"/>
          <w:lang w:val="zh-CN"/>
        </w:rPr>
        <w:t>其他消防设备</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w:t>
      </w:r>
      <w:r>
        <w:rPr>
          <w:rFonts w:ascii="仿宋" w:eastAsia="仿宋" w:hAnsi="仿宋"/>
          <w:kern w:val="0"/>
          <w:sz w:val="28"/>
          <w:szCs w:val="28"/>
        </w:rPr>
        <w:t>1</w:t>
      </w:r>
      <w:r>
        <w:rPr>
          <w:rFonts w:ascii="仿宋" w:eastAsia="仿宋" w:hAnsi="仿宋" w:hint="eastAsia"/>
          <w:kern w:val="0"/>
          <w:sz w:val="28"/>
          <w:szCs w:val="28"/>
          <w:lang w:val="zh-CN"/>
        </w:rPr>
        <w:t>）每月检查消防箱内的水带、阀门和水枪的完好，检查箱内的灭火器是否完好可用，不完好的要及时更换。</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w:t>
      </w:r>
      <w:r>
        <w:rPr>
          <w:rFonts w:ascii="仿宋" w:eastAsia="仿宋" w:hAnsi="仿宋"/>
          <w:kern w:val="0"/>
          <w:sz w:val="28"/>
          <w:szCs w:val="28"/>
        </w:rPr>
        <w:t>2</w:t>
      </w:r>
      <w:r>
        <w:rPr>
          <w:rFonts w:ascii="仿宋" w:eastAsia="仿宋" w:hAnsi="仿宋" w:hint="eastAsia"/>
          <w:kern w:val="0"/>
          <w:sz w:val="28"/>
          <w:szCs w:val="28"/>
          <w:lang w:val="zh-CN"/>
        </w:rPr>
        <w:t>）每月检查消防箱内联动报警水泵加压按扭一次，确保按扭能启泵。</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w:t>
      </w:r>
      <w:r>
        <w:rPr>
          <w:rFonts w:ascii="仿宋" w:eastAsia="仿宋" w:hAnsi="仿宋"/>
          <w:kern w:val="0"/>
          <w:sz w:val="28"/>
          <w:szCs w:val="28"/>
        </w:rPr>
        <w:t>3</w:t>
      </w:r>
      <w:r>
        <w:rPr>
          <w:rFonts w:ascii="仿宋" w:eastAsia="仿宋" w:hAnsi="仿宋" w:hint="eastAsia"/>
          <w:kern w:val="0"/>
          <w:sz w:val="28"/>
          <w:szCs w:val="28"/>
          <w:lang w:val="zh-CN"/>
        </w:rPr>
        <w:t>）每月检查消防箱内水压是否能符合要求。</w:t>
      </w:r>
    </w:p>
    <w:p w:rsidR="006655C7" w:rsidRDefault="003B1EA2">
      <w:pPr>
        <w:adjustRightInd w:val="0"/>
        <w:snapToGrid w:val="0"/>
        <w:spacing w:line="360" w:lineRule="auto"/>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w:t>
      </w:r>
      <w:r>
        <w:rPr>
          <w:rFonts w:ascii="仿宋" w:eastAsia="仿宋" w:hAnsi="仿宋"/>
          <w:kern w:val="0"/>
          <w:sz w:val="28"/>
          <w:szCs w:val="28"/>
        </w:rPr>
        <w:t>4</w:t>
      </w:r>
      <w:r>
        <w:rPr>
          <w:rFonts w:ascii="仿宋" w:eastAsia="仿宋" w:hAnsi="仿宋" w:hint="eastAsia"/>
          <w:kern w:val="0"/>
          <w:sz w:val="28"/>
          <w:szCs w:val="28"/>
          <w:lang w:val="zh-CN"/>
        </w:rPr>
        <w:t>）抽检数量不少于总数的</w:t>
      </w:r>
      <w:r>
        <w:rPr>
          <w:rFonts w:ascii="仿宋" w:eastAsia="仿宋" w:hAnsi="仿宋"/>
          <w:kern w:val="0"/>
          <w:sz w:val="28"/>
          <w:szCs w:val="28"/>
          <w:lang w:val="zh-CN"/>
        </w:rPr>
        <w:t>30%</w:t>
      </w:r>
    </w:p>
    <w:p w:rsidR="006655C7" w:rsidRDefault="003B1EA2">
      <w:pPr>
        <w:adjustRightInd w:val="0"/>
        <w:snapToGrid w:val="0"/>
        <w:spacing w:line="360" w:lineRule="auto"/>
        <w:ind w:firstLineChars="200" w:firstLine="562"/>
        <w:rPr>
          <w:rFonts w:ascii="仿宋" w:eastAsia="仿宋" w:hAnsi="仿宋"/>
          <w:kern w:val="0"/>
          <w:sz w:val="28"/>
          <w:szCs w:val="28"/>
          <w:lang w:val="zh-CN"/>
        </w:rPr>
      </w:pPr>
      <w:r>
        <w:rPr>
          <w:rFonts w:ascii="仿宋" w:eastAsia="仿宋" w:hAnsi="仿宋"/>
          <w:b/>
          <w:bCs/>
          <w:kern w:val="0"/>
          <w:sz w:val="28"/>
          <w:szCs w:val="28"/>
        </w:rPr>
        <w:t>7.</w:t>
      </w:r>
      <w:r>
        <w:rPr>
          <w:rFonts w:ascii="仿宋" w:eastAsia="仿宋" w:hAnsi="仿宋" w:hint="eastAsia"/>
          <w:kern w:val="0"/>
          <w:sz w:val="28"/>
          <w:szCs w:val="28"/>
          <w:lang w:val="zh-CN"/>
        </w:rPr>
        <w:t>所有消防设施还应按应急管理部门要求维修保养，做好记录并存档，以便公安消防部门、招标方（或其物业公司）等检查。</w:t>
      </w:r>
    </w:p>
    <w:p w:rsidR="006655C7" w:rsidRDefault="003B1EA2">
      <w:pPr>
        <w:widowControl/>
        <w:autoSpaceDE w:val="0"/>
        <w:autoSpaceDN w:val="0"/>
        <w:spacing w:line="360" w:lineRule="auto"/>
        <w:ind w:firstLineChars="200" w:firstLine="562"/>
        <w:jc w:val="left"/>
        <w:rPr>
          <w:rFonts w:ascii="仿宋" w:eastAsia="仿宋" w:hAnsi="仿宋"/>
          <w:b/>
          <w:bCs/>
          <w:color w:val="000000"/>
          <w:kern w:val="0"/>
          <w:sz w:val="28"/>
          <w:szCs w:val="28"/>
        </w:rPr>
      </w:pPr>
      <w:r>
        <w:rPr>
          <w:rFonts w:ascii="仿宋" w:eastAsia="仿宋" w:hAnsi="仿宋" w:hint="eastAsia"/>
          <w:b/>
          <w:bCs/>
          <w:color w:val="000000"/>
          <w:kern w:val="0"/>
          <w:sz w:val="28"/>
          <w:szCs w:val="28"/>
        </w:rPr>
        <w:t>二、耗材及配件的供给及结算方式</w:t>
      </w:r>
    </w:p>
    <w:p w:rsidR="00DD7419" w:rsidRDefault="00DD7419" w:rsidP="00DD7419">
      <w:pPr>
        <w:snapToGrid w:val="0"/>
        <w:spacing w:line="400" w:lineRule="exact"/>
        <w:ind w:firstLineChars="200" w:firstLine="560"/>
        <w:contextualSpacing/>
        <w:rPr>
          <w:rFonts w:ascii="仿宋" w:eastAsia="仿宋" w:hAnsi="仿宋"/>
          <w:color w:val="333333"/>
          <w:kern w:val="0"/>
          <w:sz w:val="28"/>
          <w:szCs w:val="28"/>
        </w:rPr>
      </w:pPr>
      <w:r>
        <w:rPr>
          <w:rFonts w:ascii="仿宋" w:eastAsia="仿宋" w:hAnsi="仿宋"/>
          <w:color w:val="333333"/>
          <w:kern w:val="0"/>
          <w:sz w:val="28"/>
          <w:szCs w:val="28"/>
        </w:rPr>
        <w:t>1</w:t>
      </w:r>
      <w:r>
        <w:rPr>
          <w:rFonts w:ascii="仿宋" w:eastAsia="仿宋" w:hAnsi="仿宋" w:hint="eastAsia"/>
          <w:color w:val="333333"/>
          <w:kern w:val="0"/>
          <w:sz w:val="28"/>
          <w:szCs w:val="28"/>
        </w:rPr>
        <w:t>.维保过程中发生的配件、设备及消耗性材料按如下方式处理：</w:t>
      </w:r>
    </w:p>
    <w:p w:rsidR="00DD7419" w:rsidRDefault="00DD7419" w:rsidP="00DD7419">
      <w:pPr>
        <w:snapToGrid w:val="0"/>
        <w:spacing w:line="400" w:lineRule="exact"/>
        <w:ind w:firstLineChars="200" w:firstLine="560"/>
        <w:contextualSpacing/>
        <w:rPr>
          <w:rFonts w:ascii="仿宋" w:eastAsia="仿宋" w:hAnsi="仿宋"/>
          <w:color w:val="333333"/>
          <w:kern w:val="0"/>
          <w:sz w:val="28"/>
          <w:szCs w:val="28"/>
        </w:rPr>
      </w:pPr>
      <w:r>
        <w:rPr>
          <w:rFonts w:ascii="仿宋" w:eastAsia="仿宋" w:hAnsi="仿宋" w:hint="eastAsia"/>
          <w:color w:val="333333"/>
          <w:kern w:val="0"/>
          <w:sz w:val="28"/>
          <w:szCs w:val="28"/>
        </w:rPr>
        <w:t>（</w:t>
      </w:r>
      <w:r>
        <w:rPr>
          <w:rFonts w:ascii="仿宋" w:eastAsia="仿宋" w:hAnsi="仿宋"/>
          <w:color w:val="333333"/>
          <w:kern w:val="0"/>
          <w:sz w:val="28"/>
          <w:szCs w:val="28"/>
        </w:rPr>
        <w:t>1</w:t>
      </w:r>
      <w:r>
        <w:rPr>
          <w:rFonts w:ascii="仿宋" w:eastAsia="仿宋" w:hAnsi="仿宋" w:hint="eastAsia"/>
          <w:color w:val="333333"/>
          <w:kern w:val="0"/>
          <w:sz w:val="28"/>
          <w:szCs w:val="28"/>
        </w:rPr>
        <w:t>）每年累计3000元以内的耗材、配件或设备由中标方免费提供并免费更换（中标方每年免费提供不超过3000元的配件、耗材或</w:t>
      </w:r>
      <w:r>
        <w:rPr>
          <w:rFonts w:ascii="仿宋" w:eastAsia="仿宋" w:hAnsi="仿宋" w:hint="eastAsia"/>
          <w:color w:val="333333"/>
          <w:kern w:val="0"/>
          <w:sz w:val="28"/>
          <w:szCs w:val="28"/>
        </w:rPr>
        <w:lastRenderedPageBreak/>
        <w:t>设备费用，配件、耗材或设备由招标单位及中标方询问市场价确定由中标单位提供或由招标单位购买（价格低于中标单位报价时）后从中标单位维保费中扣除。）。配件及耗材详见”清单一、二”。</w:t>
      </w:r>
    </w:p>
    <w:p w:rsidR="006655C7" w:rsidRDefault="003B1EA2">
      <w:pPr>
        <w:pStyle w:val="Default"/>
        <w:jc w:val="center"/>
        <w:rPr>
          <w:rFonts w:ascii="仿宋" w:eastAsia="仿宋" w:hAnsi="仿宋"/>
          <w:sz w:val="21"/>
          <w:szCs w:val="21"/>
          <w:lang w:eastAsia="zh-CN"/>
        </w:rPr>
      </w:pPr>
      <w:r>
        <w:rPr>
          <w:rFonts w:ascii="仿宋" w:eastAsia="仿宋" w:hAnsi="仿宋" w:hint="eastAsia"/>
          <w:sz w:val="28"/>
          <w:szCs w:val="21"/>
          <w:lang w:eastAsia="zh-CN"/>
        </w:rPr>
        <w:t>清单一</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2977"/>
        <w:gridCol w:w="1991"/>
        <w:gridCol w:w="844"/>
        <w:gridCol w:w="1569"/>
      </w:tblGrid>
      <w:tr w:rsidR="006655C7">
        <w:trPr>
          <w:trHeight w:val="312"/>
          <w:jc w:val="center"/>
        </w:trPr>
        <w:tc>
          <w:tcPr>
            <w:tcW w:w="839"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序号</w:t>
            </w:r>
          </w:p>
        </w:tc>
        <w:tc>
          <w:tcPr>
            <w:tcW w:w="2977"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设备名称</w:t>
            </w:r>
          </w:p>
        </w:tc>
        <w:tc>
          <w:tcPr>
            <w:tcW w:w="1991"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型号</w:t>
            </w:r>
          </w:p>
        </w:tc>
        <w:tc>
          <w:tcPr>
            <w:tcW w:w="844"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品牌</w:t>
            </w:r>
          </w:p>
        </w:tc>
        <w:tc>
          <w:tcPr>
            <w:tcW w:w="1569"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备注</w:t>
            </w:r>
          </w:p>
        </w:tc>
      </w:tr>
      <w:tr w:rsidR="006655C7">
        <w:trPr>
          <w:trHeight w:val="312"/>
          <w:jc w:val="center"/>
        </w:trPr>
        <w:tc>
          <w:tcPr>
            <w:tcW w:w="839"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1</w:t>
            </w:r>
          </w:p>
        </w:tc>
        <w:tc>
          <w:tcPr>
            <w:tcW w:w="2977"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沟槽件</w:t>
            </w:r>
          </w:p>
        </w:tc>
        <w:tc>
          <w:tcPr>
            <w:tcW w:w="1991"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 xml:space="preserve"> DN65</w:t>
            </w:r>
            <w:r>
              <w:rPr>
                <w:rFonts w:ascii="仿宋" w:eastAsia="仿宋" w:hAnsi="仿宋" w:hint="eastAsia"/>
                <w:kern w:val="0"/>
                <w:sz w:val="24"/>
              </w:rPr>
              <w:t>～</w:t>
            </w:r>
            <w:r>
              <w:rPr>
                <w:rFonts w:ascii="仿宋" w:eastAsia="仿宋" w:hAnsi="仿宋"/>
                <w:kern w:val="0"/>
                <w:sz w:val="24"/>
              </w:rPr>
              <w:t>DN150</w:t>
            </w:r>
          </w:p>
        </w:tc>
        <w:tc>
          <w:tcPr>
            <w:tcW w:w="844"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国标</w:t>
            </w:r>
          </w:p>
        </w:tc>
        <w:tc>
          <w:tcPr>
            <w:tcW w:w="1569"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 xml:space="preserve">　</w:t>
            </w:r>
          </w:p>
        </w:tc>
      </w:tr>
      <w:tr w:rsidR="006655C7">
        <w:trPr>
          <w:trHeight w:val="312"/>
          <w:jc w:val="center"/>
        </w:trPr>
        <w:tc>
          <w:tcPr>
            <w:tcW w:w="839"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2</w:t>
            </w:r>
          </w:p>
        </w:tc>
        <w:tc>
          <w:tcPr>
            <w:tcW w:w="2977"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小铜嘴阀门</w:t>
            </w:r>
          </w:p>
        </w:tc>
        <w:tc>
          <w:tcPr>
            <w:tcW w:w="1991"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 xml:space="preserve"> DN15</w:t>
            </w:r>
            <w:r>
              <w:rPr>
                <w:rFonts w:ascii="仿宋" w:eastAsia="仿宋" w:hAnsi="仿宋" w:hint="eastAsia"/>
                <w:kern w:val="0"/>
                <w:sz w:val="24"/>
              </w:rPr>
              <w:t>～</w:t>
            </w:r>
            <w:r>
              <w:rPr>
                <w:rFonts w:ascii="仿宋" w:eastAsia="仿宋" w:hAnsi="仿宋"/>
                <w:kern w:val="0"/>
                <w:sz w:val="24"/>
              </w:rPr>
              <w:t>DN25</w:t>
            </w:r>
          </w:p>
        </w:tc>
        <w:tc>
          <w:tcPr>
            <w:tcW w:w="844"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国标</w:t>
            </w:r>
          </w:p>
        </w:tc>
        <w:tc>
          <w:tcPr>
            <w:tcW w:w="1569"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 xml:space="preserve">　</w:t>
            </w:r>
          </w:p>
        </w:tc>
      </w:tr>
      <w:tr w:rsidR="006655C7">
        <w:trPr>
          <w:trHeight w:val="312"/>
          <w:jc w:val="center"/>
        </w:trPr>
        <w:tc>
          <w:tcPr>
            <w:tcW w:w="839"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3</w:t>
            </w:r>
          </w:p>
        </w:tc>
        <w:tc>
          <w:tcPr>
            <w:tcW w:w="2977"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室内消火栓栓头</w:t>
            </w:r>
          </w:p>
        </w:tc>
        <w:tc>
          <w:tcPr>
            <w:tcW w:w="1991"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DN65</w:t>
            </w:r>
          </w:p>
        </w:tc>
        <w:tc>
          <w:tcPr>
            <w:tcW w:w="844"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国标</w:t>
            </w:r>
          </w:p>
        </w:tc>
        <w:tc>
          <w:tcPr>
            <w:tcW w:w="1569"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 xml:space="preserve">　</w:t>
            </w:r>
          </w:p>
        </w:tc>
      </w:tr>
      <w:tr w:rsidR="006655C7">
        <w:trPr>
          <w:trHeight w:val="312"/>
          <w:jc w:val="center"/>
        </w:trPr>
        <w:tc>
          <w:tcPr>
            <w:tcW w:w="839"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4</w:t>
            </w:r>
          </w:p>
        </w:tc>
        <w:tc>
          <w:tcPr>
            <w:tcW w:w="2977"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室内消火栓手轮</w:t>
            </w:r>
          </w:p>
        </w:tc>
        <w:tc>
          <w:tcPr>
            <w:tcW w:w="1991"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DN65</w:t>
            </w:r>
          </w:p>
        </w:tc>
        <w:tc>
          <w:tcPr>
            <w:tcW w:w="844"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国标</w:t>
            </w:r>
          </w:p>
        </w:tc>
        <w:tc>
          <w:tcPr>
            <w:tcW w:w="1569"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 xml:space="preserve">　</w:t>
            </w:r>
          </w:p>
        </w:tc>
      </w:tr>
      <w:tr w:rsidR="006655C7">
        <w:trPr>
          <w:trHeight w:val="312"/>
          <w:jc w:val="center"/>
        </w:trPr>
        <w:tc>
          <w:tcPr>
            <w:tcW w:w="839"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5</w:t>
            </w:r>
          </w:p>
        </w:tc>
        <w:tc>
          <w:tcPr>
            <w:tcW w:w="2977"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室内消火栓接扣</w:t>
            </w:r>
          </w:p>
        </w:tc>
        <w:tc>
          <w:tcPr>
            <w:tcW w:w="1991"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DN65</w:t>
            </w:r>
          </w:p>
        </w:tc>
        <w:tc>
          <w:tcPr>
            <w:tcW w:w="844"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国标</w:t>
            </w:r>
          </w:p>
        </w:tc>
        <w:tc>
          <w:tcPr>
            <w:tcW w:w="1569"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 xml:space="preserve">　</w:t>
            </w:r>
          </w:p>
        </w:tc>
      </w:tr>
      <w:tr w:rsidR="006655C7">
        <w:trPr>
          <w:trHeight w:val="312"/>
          <w:jc w:val="center"/>
        </w:trPr>
        <w:tc>
          <w:tcPr>
            <w:tcW w:w="839"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6</w:t>
            </w:r>
          </w:p>
        </w:tc>
        <w:tc>
          <w:tcPr>
            <w:tcW w:w="2977"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消防水带接扣</w:t>
            </w:r>
          </w:p>
        </w:tc>
        <w:tc>
          <w:tcPr>
            <w:tcW w:w="1991"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DN65</w:t>
            </w:r>
          </w:p>
        </w:tc>
        <w:tc>
          <w:tcPr>
            <w:tcW w:w="844"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国标</w:t>
            </w:r>
          </w:p>
        </w:tc>
        <w:tc>
          <w:tcPr>
            <w:tcW w:w="1569"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 xml:space="preserve">　</w:t>
            </w:r>
          </w:p>
        </w:tc>
      </w:tr>
      <w:tr w:rsidR="006655C7">
        <w:trPr>
          <w:trHeight w:val="312"/>
          <w:jc w:val="center"/>
        </w:trPr>
        <w:tc>
          <w:tcPr>
            <w:tcW w:w="839"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7</w:t>
            </w:r>
          </w:p>
        </w:tc>
        <w:tc>
          <w:tcPr>
            <w:tcW w:w="2977"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消防卷盘阀门</w:t>
            </w:r>
          </w:p>
        </w:tc>
        <w:tc>
          <w:tcPr>
            <w:tcW w:w="1991"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19mm</w:t>
            </w:r>
          </w:p>
        </w:tc>
        <w:tc>
          <w:tcPr>
            <w:tcW w:w="844"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国标</w:t>
            </w:r>
          </w:p>
        </w:tc>
        <w:tc>
          <w:tcPr>
            <w:tcW w:w="1569"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 xml:space="preserve">　</w:t>
            </w:r>
          </w:p>
        </w:tc>
      </w:tr>
      <w:tr w:rsidR="006655C7">
        <w:trPr>
          <w:trHeight w:val="312"/>
          <w:jc w:val="center"/>
        </w:trPr>
        <w:tc>
          <w:tcPr>
            <w:tcW w:w="839"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8</w:t>
            </w:r>
          </w:p>
        </w:tc>
        <w:tc>
          <w:tcPr>
            <w:tcW w:w="2977"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室外消火栓标识</w:t>
            </w:r>
          </w:p>
        </w:tc>
        <w:tc>
          <w:tcPr>
            <w:tcW w:w="1991"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w:t>
            </w:r>
          </w:p>
        </w:tc>
        <w:tc>
          <w:tcPr>
            <w:tcW w:w="844"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国标</w:t>
            </w:r>
          </w:p>
        </w:tc>
        <w:tc>
          <w:tcPr>
            <w:tcW w:w="1569"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 xml:space="preserve">　</w:t>
            </w:r>
          </w:p>
        </w:tc>
      </w:tr>
      <w:tr w:rsidR="006655C7">
        <w:trPr>
          <w:trHeight w:val="312"/>
          <w:jc w:val="center"/>
        </w:trPr>
        <w:tc>
          <w:tcPr>
            <w:tcW w:w="839"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9</w:t>
            </w:r>
          </w:p>
        </w:tc>
        <w:tc>
          <w:tcPr>
            <w:tcW w:w="2977"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喷淋头</w:t>
            </w:r>
          </w:p>
        </w:tc>
        <w:tc>
          <w:tcPr>
            <w:tcW w:w="1991"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DN15</w:t>
            </w:r>
          </w:p>
        </w:tc>
        <w:tc>
          <w:tcPr>
            <w:tcW w:w="844"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国标</w:t>
            </w:r>
          </w:p>
        </w:tc>
        <w:tc>
          <w:tcPr>
            <w:tcW w:w="1569"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 xml:space="preserve">　</w:t>
            </w:r>
          </w:p>
        </w:tc>
      </w:tr>
      <w:tr w:rsidR="006655C7">
        <w:trPr>
          <w:trHeight w:val="312"/>
          <w:jc w:val="center"/>
        </w:trPr>
        <w:tc>
          <w:tcPr>
            <w:tcW w:w="839"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10</w:t>
            </w:r>
          </w:p>
        </w:tc>
        <w:tc>
          <w:tcPr>
            <w:tcW w:w="2977"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集热罩</w:t>
            </w:r>
          </w:p>
        </w:tc>
        <w:tc>
          <w:tcPr>
            <w:tcW w:w="1991"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DN15</w:t>
            </w:r>
          </w:p>
        </w:tc>
        <w:tc>
          <w:tcPr>
            <w:tcW w:w="844"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国标</w:t>
            </w:r>
          </w:p>
        </w:tc>
        <w:tc>
          <w:tcPr>
            <w:tcW w:w="1569"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 xml:space="preserve">　</w:t>
            </w:r>
          </w:p>
        </w:tc>
      </w:tr>
      <w:tr w:rsidR="006655C7">
        <w:trPr>
          <w:trHeight w:val="312"/>
          <w:jc w:val="center"/>
        </w:trPr>
        <w:tc>
          <w:tcPr>
            <w:tcW w:w="839"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11</w:t>
            </w:r>
          </w:p>
        </w:tc>
        <w:tc>
          <w:tcPr>
            <w:tcW w:w="2977"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镀锌管配件</w:t>
            </w:r>
            <w:r>
              <w:rPr>
                <w:rFonts w:ascii="仿宋" w:eastAsia="仿宋" w:hAnsi="仿宋"/>
                <w:kern w:val="0"/>
                <w:sz w:val="24"/>
              </w:rPr>
              <w:t xml:space="preserve">  </w:t>
            </w:r>
            <w:r>
              <w:rPr>
                <w:rFonts w:ascii="仿宋" w:eastAsia="仿宋" w:hAnsi="仿宋" w:hint="eastAsia"/>
                <w:kern w:val="0"/>
                <w:sz w:val="24"/>
              </w:rPr>
              <w:t>弯头</w:t>
            </w:r>
            <w:r>
              <w:rPr>
                <w:rFonts w:ascii="仿宋" w:eastAsia="仿宋" w:hAnsi="仿宋"/>
                <w:kern w:val="0"/>
                <w:sz w:val="24"/>
              </w:rPr>
              <w:t xml:space="preserve"> </w:t>
            </w:r>
            <w:r>
              <w:rPr>
                <w:rFonts w:ascii="仿宋" w:eastAsia="仿宋" w:hAnsi="仿宋" w:hint="eastAsia"/>
                <w:kern w:val="0"/>
                <w:sz w:val="24"/>
              </w:rPr>
              <w:t>直接</w:t>
            </w:r>
            <w:r>
              <w:rPr>
                <w:rFonts w:ascii="仿宋" w:eastAsia="仿宋" w:hAnsi="仿宋"/>
                <w:kern w:val="0"/>
                <w:sz w:val="24"/>
              </w:rPr>
              <w:t xml:space="preserve"> </w:t>
            </w:r>
          </w:p>
        </w:tc>
        <w:tc>
          <w:tcPr>
            <w:tcW w:w="1991"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DN25</w:t>
            </w:r>
            <w:r>
              <w:rPr>
                <w:rFonts w:ascii="仿宋" w:eastAsia="仿宋" w:hAnsi="仿宋" w:hint="eastAsia"/>
                <w:kern w:val="0"/>
                <w:sz w:val="24"/>
              </w:rPr>
              <w:t>～</w:t>
            </w:r>
            <w:r>
              <w:rPr>
                <w:rFonts w:ascii="仿宋" w:eastAsia="仿宋" w:hAnsi="仿宋"/>
                <w:kern w:val="0"/>
                <w:sz w:val="24"/>
              </w:rPr>
              <w:t>DN100</w:t>
            </w:r>
          </w:p>
        </w:tc>
        <w:tc>
          <w:tcPr>
            <w:tcW w:w="844"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国标</w:t>
            </w:r>
          </w:p>
        </w:tc>
        <w:tc>
          <w:tcPr>
            <w:tcW w:w="1569"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 xml:space="preserve">　</w:t>
            </w:r>
          </w:p>
        </w:tc>
      </w:tr>
      <w:tr w:rsidR="006655C7">
        <w:trPr>
          <w:trHeight w:val="312"/>
          <w:jc w:val="center"/>
        </w:trPr>
        <w:tc>
          <w:tcPr>
            <w:tcW w:w="839"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12</w:t>
            </w:r>
          </w:p>
        </w:tc>
        <w:tc>
          <w:tcPr>
            <w:tcW w:w="2977"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镀锌管配件</w:t>
            </w:r>
            <w:r>
              <w:rPr>
                <w:rFonts w:ascii="仿宋" w:eastAsia="仿宋" w:hAnsi="仿宋"/>
                <w:kern w:val="0"/>
                <w:sz w:val="24"/>
              </w:rPr>
              <w:t xml:space="preserve"> </w:t>
            </w:r>
            <w:r>
              <w:rPr>
                <w:rFonts w:ascii="仿宋" w:eastAsia="仿宋" w:hAnsi="仿宋" w:hint="eastAsia"/>
                <w:kern w:val="0"/>
                <w:sz w:val="24"/>
              </w:rPr>
              <w:t>三通</w:t>
            </w:r>
            <w:r>
              <w:rPr>
                <w:rFonts w:ascii="仿宋" w:eastAsia="仿宋" w:hAnsi="仿宋"/>
                <w:kern w:val="0"/>
                <w:sz w:val="24"/>
              </w:rPr>
              <w:t xml:space="preserve"> </w:t>
            </w:r>
            <w:r>
              <w:rPr>
                <w:rFonts w:ascii="仿宋" w:eastAsia="仿宋" w:hAnsi="仿宋" w:hint="eastAsia"/>
                <w:kern w:val="0"/>
                <w:sz w:val="24"/>
              </w:rPr>
              <w:t>大小头</w:t>
            </w:r>
          </w:p>
        </w:tc>
        <w:tc>
          <w:tcPr>
            <w:tcW w:w="1991"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DN15</w:t>
            </w:r>
            <w:r>
              <w:rPr>
                <w:rFonts w:ascii="仿宋" w:eastAsia="仿宋" w:hAnsi="仿宋" w:hint="eastAsia"/>
                <w:kern w:val="0"/>
                <w:sz w:val="24"/>
              </w:rPr>
              <w:t>～</w:t>
            </w:r>
            <w:r>
              <w:rPr>
                <w:rFonts w:ascii="仿宋" w:eastAsia="仿宋" w:hAnsi="仿宋"/>
                <w:kern w:val="0"/>
                <w:sz w:val="24"/>
              </w:rPr>
              <w:t>DN100</w:t>
            </w:r>
          </w:p>
        </w:tc>
        <w:tc>
          <w:tcPr>
            <w:tcW w:w="844"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国标</w:t>
            </w:r>
          </w:p>
        </w:tc>
        <w:tc>
          <w:tcPr>
            <w:tcW w:w="1569"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 xml:space="preserve">　</w:t>
            </w:r>
          </w:p>
        </w:tc>
      </w:tr>
      <w:tr w:rsidR="006655C7">
        <w:trPr>
          <w:trHeight w:val="312"/>
          <w:jc w:val="center"/>
        </w:trPr>
        <w:tc>
          <w:tcPr>
            <w:tcW w:w="839"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13</w:t>
            </w:r>
          </w:p>
        </w:tc>
        <w:tc>
          <w:tcPr>
            <w:tcW w:w="2977"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消防泵房永久性标识</w:t>
            </w:r>
          </w:p>
        </w:tc>
        <w:tc>
          <w:tcPr>
            <w:tcW w:w="1991"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w:t>
            </w:r>
          </w:p>
        </w:tc>
        <w:tc>
          <w:tcPr>
            <w:tcW w:w="844"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国标</w:t>
            </w:r>
          </w:p>
        </w:tc>
        <w:tc>
          <w:tcPr>
            <w:tcW w:w="1569"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 xml:space="preserve">　</w:t>
            </w:r>
          </w:p>
        </w:tc>
      </w:tr>
      <w:tr w:rsidR="006655C7">
        <w:trPr>
          <w:trHeight w:val="312"/>
          <w:jc w:val="center"/>
        </w:trPr>
        <w:tc>
          <w:tcPr>
            <w:tcW w:w="839"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14</w:t>
            </w:r>
          </w:p>
        </w:tc>
        <w:tc>
          <w:tcPr>
            <w:tcW w:w="2977"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卡箍</w:t>
            </w:r>
          </w:p>
        </w:tc>
        <w:tc>
          <w:tcPr>
            <w:tcW w:w="1991"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DN150</w:t>
            </w:r>
          </w:p>
        </w:tc>
        <w:tc>
          <w:tcPr>
            <w:tcW w:w="844"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国标</w:t>
            </w:r>
          </w:p>
        </w:tc>
        <w:tc>
          <w:tcPr>
            <w:tcW w:w="1569"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 xml:space="preserve">　</w:t>
            </w:r>
          </w:p>
        </w:tc>
      </w:tr>
      <w:tr w:rsidR="006655C7">
        <w:trPr>
          <w:trHeight w:val="312"/>
          <w:jc w:val="center"/>
        </w:trPr>
        <w:tc>
          <w:tcPr>
            <w:tcW w:w="839"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15</w:t>
            </w:r>
          </w:p>
        </w:tc>
        <w:tc>
          <w:tcPr>
            <w:tcW w:w="2977"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法兰</w:t>
            </w:r>
          </w:p>
        </w:tc>
        <w:tc>
          <w:tcPr>
            <w:tcW w:w="1991"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DN150</w:t>
            </w:r>
          </w:p>
        </w:tc>
        <w:tc>
          <w:tcPr>
            <w:tcW w:w="844"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国标</w:t>
            </w:r>
          </w:p>
        </w:tc>
        <w:tc>
          <w:tcPr>
            <w:tcW w:w="1569"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 xml:space="preserve">　</w:t>
            </w:r>
          </w:p>
        </w:tc>
      </w:tr>
      <w:tr w:rsidR="006655C7">
        <w:trPr>
          <w:trHeight w:val="312"/>
          <w:jc w:val="center"/>
        </w:trPr>
        <w:tc>
          <w:tcPr>
            <w:tcW w:w="839"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16</w:t>
            </w:r>
          </w:p>
        </w:tc>
        <w:tc>
          <w:tcPr>
            <w:tcW w:w="2977"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压力开关</w:t>
            </w:r>
          </w:p>
        </w:tc>
        <w:tc>
          <w:tcPr>
            <w:tcW w:w="1991"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w:t>
            </w:r>
          </w:p>
        </w:tc>
        <w:tc>
          <w:tcPr>
            <w:tcW w:w="844"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国标</w:t>
            </w:r>
          </w:p>
        </w:tc>
        <w:tc>
          <w:tcPr>
            <w:tcW w:w="1569"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 xml:space="preserve">　</w:t>
            </w:r>
          </w:p>
        </w:tc>
      </w:tr>
      <w:tr w:rsidR="006655C7">
        <w:trPr>
          <w:trHeight w:val="312"/>
          <w:jc w:val="center"/>
        </w:trPr>
        <w:tc>
          <w:tcPr>
            <w:tcW w:w="839"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17</w:t>
            </w:r>
          </w:p>
        </w:tc>
        <w:tc>
          <w:tcPr>
            <w:tcW w:w="2977"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警铃</w:t>
            </w:r>
          </w:p>
        </w:tc>
        <w:tc>
          <w:tcPr>
            <w:tcW w:w="1991"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w:t>
            </w:r>
          </w:p>
        </w:tc>
        <w:tc>
          <w:tcPr>
            <w:tcW w:w="844"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国标</w:t>
            </w:r>
          </w:p>
        </w:tc>
        <w:tc>
          <w:tcPr>
            <w:tcW w:w="1569"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 xml:space="preserve">　</w:t>
            </w:r>
          </w:p>
        </w:tc>
      </w:tr>
      <w:tr w:rsidR="006655C7">
        <w:trPr>
          <w:trHeight w:val="312"/>
          <w:jc w:val="center"/>
        </w:trPr>
        <w:tc>
          <w:tcPr>
            <w:tcW w:w="839"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18</w:t>
            </w:r>
          </w:p>
        </w:tc>
        <w:tc>
          <w:tcPr>
            <w:tcW w:w="2977"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延迟器</w:t>
            </w:r>
          </w:p>
        </w:tc>
        <w:tc>
          <w:tcPr>
            <w:tcW w:w="1991"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w:t>
            </w:r>
          </w:p>
        </w:tc>
        <w:tc>
          <w:tcPr>
            <w:tcW w:w="844"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国标</w:t>
            </w:r>
          </w:p>
        </w:tc>
        <w:tc>
          <w:tcPr>
            <w:tcW w:w="1569"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 xml:space="preserve">　</w:t>
            </w:r>
          </w:p>
        </w:tc>
      </w:tr>
      <w:tr w:rsidR="006655C7">
        <w:trPr>
          <w:trHeight w:val="312"/>
          <w:jc w:val="center"/>
        </w:trPr>
        <w:tc>
          <w:tcPr>
            <w:tcW w:w="839"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19</w:t>
            </w:r>
          </w:p>
        </w:tc>
        <w:tc>
          <w:tcPr>
            <w:tcW w:w="2977"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普通压力表</w:t>
            </w:r>
          </w:p>
        </w:tc>
        <w:tc>
          <w:tcPr>
            <w:tcW w:w="1991"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w:t>
            </w:r>
          </w:p>
        </w:tc>
        <w:tc>
          <w:tcPr>
            <w:tcW w:w="844"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国标</w:t>
            </w:r>
          </w:p>
        </w:tc>
        <w:tc>
          <w:tcPr>
            <w:tcW w:w="1569"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 xml:space="preserve">　</w:t>
            </w:r>
          </w:p>
        </w:tc>
      </w:tr>
      <w:tr w:rsidR="006655C7">
        <w:trPr>
          <w:trHeight w:val="312"/>
          <w:jc w:val="center"/>
        </w:trPr>
        <w:tc>
          <w:tcPr>
            <w:tcW w:w="839"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20</w:t>
            </w:r>
          </w:p>
        </w:tc>
        <w:tc>
          <w:tcPr>
            <w:tcW w:w="2977"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小型继电器</w:t>
            </w:r>
          </w:p>
        </w:tc>
        <w:tc>
          <w:tcPr>
            <w:tcW w:w="1991"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w:t>
            </w:r>
          </w:p>
        </w:tc>
        <w:tc>
          <w:tcPr>
            <w:tcW w:w="844"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国标</w:t>
            </w:r>
          </w:p>
        </w:tc>
        <w:tc>
          <w:tcPr>
            <w:tcW w:w="1569"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 xml:space="preserve">　</w:t>
            </w:r>
          </w:p>
        </w:tc>
      </w:tr>
      <w:tr w:rsidR="006655C7">
        <w:trPr>
          <w:trHeight w:val="312"/>
          <w:jc w:val="center"/>
        </w:trPr>
        <w:tc>
          <w:tcPr>
            <w:tcW w:w="839"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21</w:t>
            </w:r>
          </w:p>
        </w:tc>
        <w:tc>
          <w:tcPr>
            <w:tcW w:w="2977"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普通接触器</w:t>
            </w:r>
          </w:p>
        </w:tc>
        <w:tc>
          <w:tcPr>
            <w:tcW w:w="1991"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w:t>
            </w:r>
          </w:p>
        </w:tc>
        <w:tc>
          <w:tcPr>
            <w:tcW w:w="844"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国标</w:t>
            </w:r>
          </w:p>
        </w:tc>
        <w:tc>
          <w:tcPr>
            <w:tcW w:w="1569"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 xml:space="preserve">　</w:t>
            </w:r>
          </w:p>
        </w:tc>
      </w:tr>
      <w:tr w:rsidR="006655C7">
        <w:trPr>
          <w:trHeight w:val="312"/>
          <w:jc w:val="center"/>
        </w:trPr>
        <w:tc>
          <w:tcPr>
            <w:tcW w:w="839"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22</w:t>
            </w:r>
          </w:p>
        </w:tc>
        <w:tc>
          <w:tcPr>
            <w:tcW w:w="2977"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热继电器</w:t>
            </w:r>
          </w:p>
        </w:tc>
        <w:tc>
          <w:tcPr>
            <w:tcW w:w="1991"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w:t>
            </w:r>
          </w:p>
        </w:tc>
        <w:tc>
          <w:tcPr>
            <w:tcW w:w="844"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国标</w:t>
            </w:r>
          </w:p>
        </w:tc>
        <w:tc>
          <w:tcPr>
            <w:tcW w:w="1569"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 xml:space="preserve">　</w:t>
            </w:r>
          </w:p>
        </w:tc>
      </w:tr>
      <w:tr w:rsidR="006655C7">
        <w:trPr>
          <w:trHeight w:val="312"/>
          <w:jc w:val="center"/>
        </w:trPr>
        <w:tc>
          <w:tcPr>
            <w:tcW w:w="839"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23</w:t>
            </w:r>
          </w:p>
        </w:tc>
        <w:tc>
          <w:tcPr>
            <w:tcW w:w="2977"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空气开关</w:t>
            </w:r>
            <w:r>
              <w:rPr>
                <w:rFonts w:ascii="仿宋" w:eastAsia="仿宋" w:hAnsi="仿宋"/>
                <w:kern w:val="0"/>
                <w:sz w:val="24"/>
              </w:rPr>
              <w:t>0-63A</w:t>
            </w:r>
          </w:p>
        </w:tc>
        <w:tc>
          <w:tcPr>
            <w:tcW w:w="1991"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w:t>
            </w:r>
          </w:p>
        </w:tc>
        <w:tc>
          <w:tcPr>
            <w:tcW w:w="844"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国标</w:t>
            </w:r>
          </w:p>
        </w:tc>
        <w:tc>
          <w:tcPr>
            <w:tcW w:w="1569"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 xml:space="preserve">　</w:t>
            </w:r>
          </w:p>
        </w:tc>
      </w:tr>
      <w:tr w:rsidR="006655C7">
        <w:trPr>
          <w:trHeight w:val="312"/>
          <w:jc w:val="center"/>
        </w:trPr>
        <w:tc>
          <w:tcPr>
            <w:tcW w:w="839"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24</w:t>
            </w:r>
          </w:p>
        </w:tc>
        <w:tc>
          <w:tcPr>
            <w:tcW w:w="2977"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保险丝</w:t>
            </w:r>
          </w:p>
        </w:tc>
        <w:tc>
          <w:tcPr>
            <w:tcW w:w="1991"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w:t>
            </w:r>
          </w:p>
        </w:tc>
        <w:tc>
          <w:tcPr>
            <w:tcW w:w="844"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国标</w:t>
            </w:r>
          </w:p>
        </w:tc>
        <w:tc>
          <w:tcPr>
            <w:tcW w:w="1569"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 xml:space="preserve">　</w:t>
            </w:r>
          </w:p>
        </w:tc>
      </w:tr>
      <w:tr w:rsidR="006655C7">
        <w:trPr>
          <w:trHeight w:val="312"/>
          <w:jc w:val="center"/>
        </w:trPr>
        <w:tc>
          <w:tcPr>
            <w:tcW w:w="839"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25</w:t>
            </w:r>
          </w:p>
        </w:tc>
        <w:tc>
          <w:tcPr>
            <w:tcW w:w="2977"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点型感烟探测器</w:t>
            </w:r>
          </w:p>
        </w:tc>
        <w:tc>
          <w:tcPr>
            <w:tcW w:w="1991"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 xml:space="preserve">　</w:t>
            </w:r>
          </w:p>
        </w:tc>
        <w:tc>
          <w:tcPr>
            <w:tcW w:w="844"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松江</w:t>
            </w:r>
          </w:p>
        </w:tc>
        <w:tc>
          <w:tcPr>
            <w:tcW w:w="1569" w:type="dxa"/>
            <w:noWrap/>
            <w:vAlign w:val="bottom"/>
          </w:tcPr>
          <w:p w:rsidR="006655C7" w:rsidRDefault="006655C7">
            <w:pPr>
              <w:widowControl/>
              <w:jc w:val="center"/>
              <w:rPr>
                <w:rFonts w:ascii="仿宋" w:eastAsia="仿宋" w:hAnsi="仿宋"/>
                <w:kern w:val="0"/>
                <w:sz w:val="24"/>
              </w:rPr>
            </w:pPr>
          </w:p>
        </w:tc>
      </w:tr>
      <w:tr w:rsidR="006655C7">
        <w:trPr>
          <w:trHeight w:val="312"/>
          <w:jc w:val="center"/>
        </w:trPr>
        <w:tc>
          <w:tcPr>
            <w:tcW w:w="839"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26</w:t>
            </w:r>
          </w:p>
        </w:tc>
        <w:tc>
          <w:tcPr>
            <w:tcW w:w="2977"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点型感温探测器</w:t>
            </w:r>
          </w:p>
        </w:tc>
        <w:tc>
          <w:tcPr>
            <w:tcW w:w="1991"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 xml:space="preserve">　</w:t>
            </w:r>
          </w:p>
        </w:tc>
        <w:tc>
          <w:tcPr>
            <w:tcW w:w="844"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松江</w:t>
            </w:r>
          </w:p>
        </w:tc>
        <w:tc>
          <w:tcPr>
            <w:tcW w:w="1569" w:type="dxa"/>
            <w:noWrap/>
            <w:vAlign w:val="bottom"/>
          </w:tcPr>
          <w:p w:rsidR="006655C7" w:rsidRDefault="006655C7">
            <w:pPr>
              <w:widowControl/>
              <w:jc w:val="center"/>
              <w:rPr>
                <w:rFonts w:ascii="仿宋" w:eastAsia="仿宋" w:hAnsi="仿宋"/>
                <w:kern w:val="0"/>
                <w:sz w:val="24"/>
              </w:rPr>
            </w:pPr>
          </w:p>
        </w:tc>
      </w:tr>
      <w:tr w:rsidR="006655C7">
        <w:trPr>
          <w:trHeight w:val="312"/>
          <w:jc w:val="center"/>
        </w:trPr>
        <w:tc>
          <w:tcPr>
            <w:tcW w:w="839"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27</w:t>
            </w:r>
          </w:p>
        </w:tc>
        <w:tc>
          <w:tcPr>
            <w:tcW w:w="2977"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手动报警按钮</w:t>
            </w:r>
          </w:p>
        </w:tc>
        <w:tc>
          <w:tcPr>
            <w:tcW w:w="1991"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 xml:space="preserve">　</w:t>
            </w:r>
          </w:p>
        </w:tc>
        <w:tc>
          <w:tcPr>
            <w:tcW w:w="844"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松江</w:t>
            </w:r>
          </w:p>
        </w:tc>
        <w:tc>
          <w:tcPr>
            <w:tcW w:w="1569" w:type="dxa"/>
            <w:noWrap/>
            <w:vAlign w:val="bottom"/>
          </w:tcPr>
          <w:p w:rsidR="006655C7" w:rsidRDefault="006655C7">
            <w:pPr>
              <w:widowControl/>
              <w:jc w:val="center"/>
              <w:rPr>
                <w:rFonts w:ascii="仿宋" w:eastAsia="仿宋" w:hAnsi="仿宋"/>
                <w:kern w:val="0"/>
                <w:sz w:val="24"/>
              </w:rPr>
            </w:pPr>
          </w:p>
        </w:tc>
      </w:tr>
      <w:tr w:rsidR="006655C7">
        <w:trPr>
          <w:trHeight w:val="312"/>
          <w:jc w:val="center"/>
        </w:trPr>
        <w:tc>
          <w:tcPr>
            <w:tcW w:w="839"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28</w:t>
            </w:r>
          </w:p>
        </w:tc>
        <w:tc>
          <w:tcPr>
            <w:tcW w:w="2977"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声光警报器</w:t>
            </w:r>
          </w:p>
        </w:tc>
        <w:tc>
          <w:tcPr>
            <w:tcW w:w="1991"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 xml:space="preserve">　</w:t>
            </w:r>
          </w:p>
        </w:tc>
        <w:tc>
          <w:tcPr>
            <w:tcW w:w="844"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松江</w:t>
            </w:r>
          </w:p>
        </w:tc>
        <w:tc>
          <w:tcPr>
            <w:tcW w:w="1569" w:type="dxa"/>
            <w:noWrap/>
            <w:vAlign w:val="bottom"/>
          </w:tcPr>
          <w:p w:rsidR="006655C7" w:rsidRDefault="006655C7">
            <w:pPr>
              <w:widowControl/>
              <w:jc w:val="center"/>
              <w:rPr>
                <w:rFonts w:ascii="仿宋" w:eastAsia="仿宋" w:hAnsi="仿宋"/>
                <w:kern w:val="0"/>
                <w:sz w:val="24"/>
              </w:rPr>
            </w:pPr>
          </w:p>
        </w:tc>
      </w:tr>
      <w:tr w:rsidR="006655C7">
        <w:trPr>
          <w:trHeight w:val="312"/>
          <w:jc w:val="center"/>
        </w:trPr>
        <w:tc>
          <w:tcPr>
            <w:tcW w:w="839"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29</w:t>
            </w:r>
          </w:p>
        </w:tc>
        <w:tc>
          <w:tcPr>
            <w:tcW w:w="2977"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消火栓按钮</w:t>
            </w:r>
          </w:p>
        </w:tc>
        <w:tc>
          <w:tcPr>
            <w:tcW w:w="1991"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 xml:space="preserve">　</w:t>
            </w:r>
          </w:p>
        </w:tc>
        <w:tc>
          <w:tcPr>
            <w:tcW w:w="844"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松江</w:t>
            </w:r>
          </w:p>
        </w:tc>
        <w:tc>
          <w:tcPr>
            <w:tcW w:w="1569" w:type="dxa"/>
            <w:noWrap/>
            <w:vAlign w:val="bottom"/>
          </w:tcPr>
          <w:p w:rsidR="006655C7" w:rsidRDefault="006655C7">
            <w:pPr>
              <w:widowControl/>
              <w:jc w:val="center"/>
              <w:rPr>
                <w:rFonts w:ascii="仿宋" w:eastAsia="仿宋" w:hAnsi="仿宋"/>
                <w:kern w:val="0"/>
                <w:sz w:val="24"/>
              </w:rPr>
            </w:pPr>
          </w:p>
        </w:tc>
      </w:tr>
      <w:tr w:rsidR="006655C7">
        <w:trPr>
          <w:trHeight w:val="312"/>
          <w:jc w:val="center"/>
        </w:trPr>
        <w:tc>
          <w:tcPr>
            <w:tcW w:w="839"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30</w:t>
            </w:r>
          </w:p>
        </w:tc>
        <w:tc>
          <w:tcPr>
            <w:tcW w:w="2977"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输入</w:t>
            </w:r>
            <w:r>
              <w:rPr>
                <w:rFonts w:ascii="仿宋" w:eastAsia="仿宋" w:hAnsi="仿宋"/>
                <w:kern w:val="0"/>
                <w:sz w:val="24"/>
              </w:rPr>
              <w:t>/</w:t>
            </w:r>
            <w:r>
              <w:rPr>
                <w:rFonts w:ascii="仿宋" w:eastAsia="仿宋" w:hAnsi="仿宋" w:hint="eastAsia"/>
                <w:kern w:val="0"/>
                <w:sz w:val="24"/>
              </w:rPr>
              <w:t>输出模块</w:t>
            </w:r>
          </w:p>
        </w:tc>
        <w:tc>
          <w:tcPr>
            <w:tcW w:w="1991"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 xml:space="preserve">　</w:t>
            </w:r>
          </w:p>
        </w:tc>
        <w:tc>
          <w:tcPr>
            <w:tcW w:w="844"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松江</w:t>
            </w:r>
          </w:p>
        </w:tc>
        <w:tc>
          <w:tcPr>
            <w:tcW w:w="1569" w:type="dxa"/>
            <w:noWrap/>
            <w:vAlign w:val="bottom"/>
          </w:tcPr>
          <w:p w:rsidR="006655C7" w:rsidRDefault="006655C7">
            <w:pPr>
              <w:widowControl/>
              <w:jc w:val="center"/>
              <w:rPr>
                <w:rFonts w:ascii="仿宋" w:eastAsia="仿宋" w:hAnsi="仿宋"/>
                <w:kern w:val="0"/>
                <w:sz w:val="24"/>
              </w:rPr>
            </w:pPr>
          </w:p>
        </w:tc>
      </w:tr>
      <w:tr w:rsidR="006655C7">
        <w:trPr>
          <w:trHeight w:val="312"/>
          <w:jc w:val="center"/>
        </w:trPr>
        <w:tc>
          <w:tcPr>
            <w:tcW w:w="839"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31</w:t>
            </w:r>
          </w:p>
        </w:tc>
        <w:tc>
          <w:tcPr>
            <w:tcW w:w="2977"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中继模块</w:t>
            </w:r>
          </w:p>
        </w:tc>
        <w:tc>
          <w:tcPr>
            <w:tcW w:w="1991"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 xml:space="preserve">　</w:t>
            </w:r>
          </w:p>
        </w:tc>
        <w:tc>
          <w:tcPr>
            <w:tcW w:w="844"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松江</w:t>
            </w:r>
          </w:p>
        </w:tc>
        <w:tc>
          <w:tcPr>
            <w:tcW w:w="1569" w:type="dxa"/>
            <w:noWrap/>
            <w:vAlign w:val="bottom"/>
          </w:tcPr>
          <w:p w:rsidR="006655C7" w:rsidRDefault="006655C7">
            <w:pPr>
              <w:widowControl/>
              <w:jc w:val="center"/>
              <w:rPr>
                <w:rFonts w:ascii="仿宋" w:eastAsia="仿宋" w:hAnsi="仿宋"/>
                <w:kern w:val="0"/>
                <w:sz w:val="24"/>
              </w:rPr>
            </w:pPr>
          </w:p>
        </w:tc>
      </w:tr>
      <w:tr w:rsidR="006655C7">
        <w:trPr>
          <w:trHeight w:val="312"/>
          <w:jc w:val="center"/>
        </w:trPr>
        <w:tc>
          <w:tcPr>
            <w:tcW w:w="839"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32</w:t>
            </w:r>
          </w:p>
        </w:tc>
        <w:tc>
          <w:tcPr>
            <w:tcW w:w="2977"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多线模块</w:t>
            </w:r>
          </w:p>
        </w:tc>
        <w:tc>
          <w:tcPr>
            <w:tcW w:w="1991"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 xml:space="preserve">　</w:t>
            </w:r>
          </w:p>
        </w:tc>
        <w:tc>
          <w:tcPr>
            <w:tcW w:w="844"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松江</w:t>
            </w:r>
          </w:p>
        </w:tc>
        <w:tc>
          <w:tcPr>
            <w:tcW w:w="1569" w:type="dxa"/>
            <w:noWrap/>
            <w:vAlign w:val="bottom"/>
          </w:tcPr>
          <w:p w:rsidR="006655C7" w:rsidRDefault="006655C7">
            <w:pPr>
              <w:widowControl/>
              <w:jc w:val="center"/>
              <w:rPr>
                <w:rFonts w:ascii="仿宋" w:eastAsia="仿宋" w:hAnsi="仿宋"/>
                <w:kern w:val="0"/>
                <w:sz w:val="24"/>
              </w:rPr>
            </w:pPr>
          </w:p>
        </w:tc>
      </w:tr>
      <w:tr w:rsidR="006655C7">
        <w:trPr>
          <w:trHeight w:val="312"/>
          <w:jc w:val="center"/>
        </w:trPr>
        <w:tc>
          <w:tcPr>
            <w:tcW w:w="839"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33</w:t>
            </w:r>
          </w:p>
        </w:tc>
        <w:tc>
          <w:tcPr>
            <w:tcW w:w="2977"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广播</w:t>
            </w:r>
          </w:p>
        </w:tc>
        <w:tc>
          <w:tcPr>
            <w:tcW w:w="1991"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 xml:space="preserve">　</w:t>
            </w:r>
          </w:p>
        </w:tc>
        <w:tc>
          <w:tcPr>
            <w:tcW w:w="844"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松江</w:t>
            </w:r>
          </w:p>
        </w:tc>
        <w:tc>
          <w:tcPr>
            <w:tcW w:w="1569" w:type="dxa"/>
            <w:noWrap/>
            <w:vAlign w:val="bottom"/>
          </w:tcPr>
          <w:p w:rsidR="006655C7" w:rsidRDefault="006655C7">
            <w:pPr>
              <w:widowControl/>
              <w:jc w:val="center"/>
              <w:rPr>
                <w:rFonts w:ascii="仿宋" w:eastAsia="仿宋" w:hAnsi="仿宋"/>
                <w:kern w:val="0"/>
                <w:sz w:val="24"/>
              </w:rPr>
            </w:pPr>
          </w:p>
        </w:tc>
      </w:tr>
      <w:tr w:rsidR="006655C7">
        <w:trPr>
          <w:trHeight w:val="312"/>
          <w:jc w:val="center"/>
        </w:trPr>
        <w:tc>
          <w:tcPr>
            <w:tcW w:w="839"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34</w:t>
            </w:r>
          </w:p>
        </w:tc>
        <w:tc>
          <w:tcPr>
            <w:tcW w:w="2977"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安全出口、疏散指示</w:t>
            </w:r>
          </w:p>
        </w:tc>
        <w:tc>
          <w:tcPr>
            <w:tcW w:w="1991"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 xml:space="preserve">　</w:t>
            </w:r>
          </w:p>
        </w:tc>
        <w:tc>
          <w:tcPr>
            <w:tcW w:w="844"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国标</w:t>
            </w:r>
          </w:p>
        </w:tc>
        <w:tc>
          <w:tcPr>
            <w:tcW w:w="1569" w:type="dxa"/>
            <w:noWrap/>
            <w:vAlign w:val="bottom"/>
          </w:tcPr>
          <w:p w:rsidR="006655C7" w:rsidRDefault="006655C7">
            <w:pPr>
              <w:widowControl/>
              <w:jc w:val="center"/>
              <w:rPr>
                <w:rFonts w:ascii="仿宋" w:eastAsia="仿宋" w:hAnsi="仿宋"/>
                <w:kern w:val="0"/>
                <w:sz w:val="24"/>
              </w:rPr>
            </w:pPr>
          </w:p>
        </w:tc>
      </w:tr>
      <w:tr w:rsidR="006655C7">
        <w:trPr>
          <w:trHeight w:val="312"/>
          <w:jc w:val="center"/>
        </w:trPr>
        <w:tc>
          <w:tcPr>
            <w:tcW w:w="839"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35</w:t>
            </w:r>
          </w:p>
        </w:tc>
        <w:tc>
          <w:tcPr>
            <w:tcW w:w="2977"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应急灯</w:t>
            </w:r>
          </w:p>
        </w:tc>
        <w:tc>
          <w:tcPr>
            <w:tcW w:w="1991"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 xml:space="preserve">　</w:t>
            </w:r>
          </w:p>
        </w:tc>
        <w:tc>
          <w:tcPr>
            <w:tcW w:w="844"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国标</w:t>
            </w:r>
          </w:p>
        </w:tc>
        <w:tc>
          <w:tcPr>
            <w:tcW w:w="1569" w:type="dxa"/>
            <w:noWrap/>
            <w:vAlign w:val="bottom"/>
          </w:tcPr>
          <w:p w:rsidR="006655C7" w:rsidRDefault="006655C7">
            <w:pPr>
              <w:widowControl/>
              <w:jc w:val="center"/>
              <w:rPr>
                <w:rFonts w:ascii="仿宋" w:eastAsia="仿宋" w:hAnsi="仿宋"/>
                <w:kern w:val="0"/>
                <w:sz w:val="24"/>
              </w:rPr>
            </w:pPr>
          </w:p>
        </w:tc>
      </w:tr>
      <w:tr w:rsidR="006655C7">
        <w:trPr>
          <w:trHeight w:val="272"/>
          <w:jc w:val="center"/>
        </w:trPr>
        <w:tc>
          <w:tcPr>
            <w:tcW w:w="839"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36</w:t>
            </w:r>
          </w:p>
        </w:tc>
        <w:tc>
          <w:tcPr>
            <w:tcW w:w="2977"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手报</w:t>
            </w:r>
          </w:p>
        </w:tc>
        <w:tc>
          <w:tcPr>
            <w:tcW w:w="1991" w:type="dxa"/>
            <w:noWrap/>
            <w:vAlign w:val="bottom"/>
          </w:tcPr>
          <w:p w:rsidR="006655C7" w:rsidRDefault="006655C7">
            <w:pPr>
              <w:widowControl/>
              <w:jc w:val="center"/>
              <w:rPr>
                <w:rFonts w:ascii="仿宋" w:eastAsia="仿宋" w:hAnsi="仿宋"/>
                <w:kern w:val="0"/>
                <w:sz w:val="24"/>
              </w:rPr>
            </w:pPr>
          </w:p>
        </w:tc>
        <w:tc>
          <w:tcPr>
            <w:tcW w:w="844"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国标</w:t>
            </w:r>
          </w:p>
        </w:tc>
        <w:tc>
          <w:tcPr>
            <w:tcW w:w="1569" w:type="dxa"/>
            <w:noWrap/>
            <w:vAlign w:val="bottom"/>
          </w:tcPr>
          <w:p w:rsidR="006655C7" w:rsidRDefault="006655C7">
            <w:pPr>
              <w:widowControl/>
              <w:jc w:val="center"/>
              <w:rPr>
                <w:rFonts w:ascii="仿宋" w:eastAsia="仿宋" w:hAnsi="仿宋"/>
                <w:kern w:val="0"/>
                <w:sz w:val="24"/>
              </w:rPr>
            </w:pPr>
          </w:p>
        </w:tc>
      </w:tr>
      <w:tr w:rsidR="006655C7">
        <w:trPr>
          <w:trHeight w:val="312"/>
          <w:jc w:val="center"/>
        </w:trPr>
        <w:tc>
          <w:tcPr>
            <w:tcW w:w="839"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37</w:t>
            </w:r>
          </w:p>
        </w:tc>
        <w:tc>
          <w:tcPr>
            <w:tcW w:w="2977"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线路重新放线</w:t>
            </w:r>
          </w:p>
        </w:tc>
        <w:tc>
          <w:tcPr>
            <w:tcW w:w="1991" w:type="dxa"/>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1.0~2.5</w:t>
            </w:r>
            <w:r>
              <w:rPr>
                <w:rFonts w:ascii="仿宋" w:eastAsia="仿宋" w:hAnsi="仿宋" w:hint="eastAsia"/>
                <w:kern w:val="0"/>
                <w:sz w:val="24"/>
              </w:rPr>
              <w:t>㎡</w:t>
            </w:r>
          </w:p>
        </w:tc>
        <w:tc>
          <w:tcPr>
            <w:tcW w:w="844"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国标</w:t>
            </w:r>
          </w:p>
        </w:tc>
        <w:tc>
          <w:tcPr>
            <w:tcW w:w="1569" w:type="dxa"/>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 xml:space="preserve">　</w:t>
            </w:r>
          </w:p>
        </w:tc>
      </w:tr>
    </w:tbl>
    <w:p w:rsidR="006655C7" w:rsidRDefault="003B1EA2">
      <w:pPr>
        <w:snapToGrid w:val="0"/>
        <w:spacing w:line="500" w:lineRule="exact"/>
        <w:contextualSpacing/>
        <w:jc w:val="center"/>
        <w:rPr>
          <w:rFonts w:ascii="仿宋" w:eastAsia="仿宋" w:hAnsi="仿宋"/>
          <w:kern w:val="0"/>
          <w:sz w:val="28"/>
          <w:szCs w:val="28"/>
        </w:rPr>
      </w:pPr>
      <w:r>
        <w:rPr>
          <w:rFonts w:ascii="仿宋" w:eastAsia="仿宋" w:hAnsi="仿宋" w:hint="eastAsia"/>
          <w:kern w:val="0"/>
          <w:sz w:val="28"/>
          <w:szCs w:val="28"/>
        </w:rPr>
        <w:lastRenderedPageBreak/>
        <w:t>清单二（以下配件由校方承担，供应商负责更换）</w:t>
      </w:r>
    </w:p>
    <w:tbl>
      <w:tblPr>
        <w:tblW w:w="8546" w:type="dxa"/>
        <w:jc w:val="center"/>
        <w:tblLook w:val="04A0" w:firstRow="1" w:lastRow="0" w:firstColumn="1" w:lastColumn="0" w:noHBand="0" w:noVBand="1"/>
      </w:tblPr>
      <w:tblGrid>
        <w:gridCol w:w="540"/>
        <w:gridCol w:w="2194"/>
        <w:gridCol w:w="1560"/>
        <w:gridCol w:w="2835"/>
        <w:gridCol w:w="1417"/>
      </w:tblGrid>
      <w:tr w:rsidR="006655C7">
        <w:trPr>
          <w:trHeight w:val="312"/>
          <w:jc w:val="center"/>
        </w:trPr>
        <w:tc>
          <w:tcPr>
            <w:tcW w:w="540" w:type="dxa"/>
            <w:tcBorders>
              <w:top w:val="single" w:sz="4" w:space="0" w:color="auto"/>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序号</w:t>
            </w:r>
          </w:p>
        </w:tc>
        <w:tc>
          <w:tcPr>
            <w:tcW w:w="2194" w:type="dxa"/>
            <w:tcBorders>
              <w:top w:val="single" w:sz="4" w:space="0" w:color="auto"/>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设备名称</w:t>
            </w:r>
          </w:p>
        </w:tc>
        <w:tc>
          <w:tcPr>
            <w:tcW w:w="1560" w:type="dxa"/>
            <w:tcBorders>
              <w:top w:val="single" w:sz="4" w:space="0" w:color="auto"/>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型号</w:t>
            </w:r>
          </w:p>
        </w:tc>
        <w:tc>
          <w:tcPr>
            <w:tcW w:w="2835" w:type="dxa"/>
            <w:tcBorders>
              <w:top w:val="single" w:sz="4" w:space="0" w:color="auto"/>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品牌（选一）</w:t>
            </w:r>
          </w:p>
        </w:tc>
        <w:tc>
          <w:tcPr>
            <w:tcW w:w="1417" w:type="dxa"/>
            <w:tcBorders>
              <w:top w:val="single" w:sz="4" w:space="0" w:color="auto"/>
              <w:left w:val="nil"/>
              <w:bottom w:val="single" w:sz="4" w:space="0" w:color="auto"/>
              <w:right w:val="single" w:sz="4" w:space="0" w:color="auto"/>
            </w:tcBorders>
            <w:noWrap/>
            <w:vAlign w:val="bottom"/>
          </w:tcPr>
          <w:p w:rsidR="006655C7" w:rsidRDefault="00251942">
            <w:pPr>
              <w:widowControl/>
              <w:jc w:val="center"/>
              <w:rPr>
                <w:rFonts w:ascii="仿宋" w:eastAsia="仿宋" w:hAnsi="仿宋"/>
                <w:kern w:val="0"/>
                <w:sz w:val="24"/>
              </w:rPr>
            </w:pPr>
            <w:r>
              <w:rPr>
                <w:rFonts w:ascii="仿宋" w:eastAsia="仿宋" w:hAnsi="仿宋" w:hint="eastAsia"/>
                <w:kern w:val="0"/>
                <w:sz w:val="24"/>
              </w:rPr>
              <w:t>备注</w:t>
            </w:r>
            <w:bookmarkStart w:id="6" w:name="_GoBack"/>
            <w:bookmarkEnd w:id="6"/>
          </w:p>
        </w:tc>
      </w:tr>
      <w:tr w:rsidR="006655C7">
        <w:trPr>
          <w:trHeight w:val="312"/>
          <w:jc w:val="center"/>
        </w:trPr>
        <w:tc>
          <w:tcPr>
            <w:tcW w:w="540" w:type="dxa"/>
            <w:tcBorders>
              <w:top w:val="nil"/>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1</w:t>
            </w:r>
          </w:p>
        </w:tc>
        <w:tc>
          <w:tcPr>
            <w:tcW w:w="219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消防水带</w:t>
            </w:r>
          </w:p>
        </w:tc>
        <w:tc>
          <w:tcPr>
            <w:tcW w:w="1560"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10-65-25</w:t>
            </w:r>
          </w:p>
        </w:tc>
        <w:tc>
          <w:tcPr>
            <w:tcW w:w="2835"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振圣、九消、祥雨</w:t>
            </w:r>
          </w:p>
        </w:tc>
        <w:tc>
          <w:tcPr>
            <w:tcW w:w="1417" w:type="dxa"/>
            <w:tcBorders>
              <w:top w:val="nil"/>
              <w:left w:val="nil"/>
              <w:bottom w:val="single" w:sz="4" w:space="0" w:color="auto"/>
              <w:right w:val="single" w:sz="4" w:space="0" w:color="auto"/>
            </w:tcBorders>
            <w:noWrap/>
            <w:vAlign w:val="center"/>
          </w:tcPr>
          <w:p w:rsidR="006655C7" w:rsidRDefault="006655C7">
            <w:pPr>
              <w:widowControl/>
              <w:jc w:val="center"/>
              <w:rPr>
                <w:rFonts w:ascii="仿宋" w:eastAsia="仿宋" w:hAnsi="仿宋"/>
                <w:kern w:val="0"/>
                <w:sz w:val="24"/>
              </w:rPr>
            </w:pPr>
          </w:p>
        </w:tc>
      </w:tr>
      <w:tr w:rsidR="006655C7">
        <w:trPr>
          <w:trHeight w:val="312"/>
          <w:jc w:val="center"/>
        </w:trPr>
        <w:tc>
          <w:tcPr>
            <w:tcW w:w="540" w:type="dxa"/>
            <w:tcBorders>
              <w:top w:val="nil"/>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2</w:t>
            </w:r>
          </w:p>
        </w:tc>
        <w:tc>
          <w:tcPr>
            <w:tcW w:w="219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消防卷盘</w:t>
            </w:r>
          </w:p>
        </w:tc>
        <w:tc>
          <w:tcPr>
            <w:tcW w:w="1560"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25</w:t>
            </w:r>
            <w:r>
              <w:rPr>
                <w:rFonts w:ascii="仿宋" w:eastAsia="仿宋" w:hAnsi="仿宋" w:hint="eastAsia"/>
                <w:kern w:val="0"/>
                <w:sz w:val="24"/>
              </w:rPr>
              <w:t>米</w:t>
            </w:r>
          </w:p>
        </w:tc>
        <w:tc>
          <w:tcPr>
            <w:tcW w:w="2835"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九消、白鲨、祥雨</w:t>
            </w:r>
          </w:p>
        </w:tc>
        <w:tc>
          <w:tcPr>
            <w:tcW w:w="1417" w:type="dxa"/>
            <w:tcBorders>
              <w:top w:val="nil"/>
              <w:left w:val="nil"/>
              <w:bottom w:val="single" w:sz="4" w:space="0" w:color="auto"/>
              <w:right w:val="single" w:sz="4" w:space="0" w:color="auto"/>
            </w:tcBorders>
            <w:noWrap/>
            <w:vAlign w:val="center"/>
          </w:tcPr>
          <w:p w:rsidR="006655C7" w:rsidRDefault="006655C7">
            <w:pPr>
              <w:widowControl/>
              <w:jc w:val="center"/>
              <w:rPr>
                <w:rFonts w:ascii="仿宋" w:eastAsia="仿宋" w:hAnsi="仿宋"/>
                <w:kern w:val="0"/>
                <w:sz w:val="24"/>
              </w:rPr>
            </w:pPr>
          </w:p>
        </w:tc>
      </w:tr>
      <w:tr w:rsidR="006655C7">
        <w:trPr>
          <w:trHeight w:val="312"/>
          <w:jc w:val="center"/>
        </w:trPr>
        <w:tc>
          <w:tcPr>
            <w:tcW w:w="540" w:type="dxa"/>
            <w:tcBorders>
              <w:top w:val="nil"/>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3</w:t>
            </w:r>
          </w:p>
        </w:tc>
        <w:tc>
          <w:tcPr>
            <w:tcW w:w="219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闸阀</w:t>
            </w:r>
          </w:p>
        </w:tc>
        <w:tc>
          <w:tcPr>
            <w:tcW w:w="1560"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DN150</w:t>
            </w:r>
          </w:p>
        </w:tc>
        <w:tc>
          <w:tcPr>
            <w:tcW w:w="2835"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福建旭高、泰捷、祥润</w:t>
            </w:r>
          </w:p>
        </w:tc>
        <w:tc>
          <w:tcPr>
            <w:tcW w:w="1417" w:type="dxa"/>
            <w:tcBorders>
              <w:top w:val="nil"/>
              <w:left w:val="nil"/>
              <w:bottom w:val="single" w:sz="4" w:space="0" w:color="auto"/>
              <w:right w:val="single" w:sz="4" w:space="0" w:color="auto"/>
            </w:tcBorders>
            <w:noWrap/>
            <w:vAlign w:val="center"/>
          </w:tcPr>
          <w:p w:rsidR="006655C7" w:rsidRDefault="006655C7">
            <w:pPr>
              <w:widowControl/>
              <w:jc w:val="center"/>
              <w:rPr>
                <w:rFonts w:ascii="仿宋" w:eastAsia="仿宋" w:hAnsi="仿宋"/>
                <w:kern w:val="0"/>
                <w:sz w:val="24"/>
              </w:rPr>
            </w:pPr>
          </w:p>
        </w:tc>
      </w:tr>
      <w:tr w:rsidR="006655C7">
        <w:trPr>
          <w:trHeight w:val="312"/>
          <w:jc w:val="center"/>
        </w:trPr>
        <w:tc>
          <w:tcPr>
            <w:tcW w:w="540" w:type="dxa"/>
            <w:tcBorders>
              <w:top w:val="nil"/>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4</w:t>
            </w:r>
          </w:p>
        </w:tc>
        <w:tc>
          <w:tcPr>
            <w:tcW w:w="219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止回阀</w:t>
            </w:r>
          </w:p>
        </w:tc>
        <w:tc>
          <w:tcPr>
            <w:tcW w:w="1560"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DN150</w:t>
            </w:r>
          </w:p>
        </w:tc>
        <w:tc>
          <w:tcPr>
            <w:tcW w:w="2835"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河北宏拓、泰捷、祥润</w:t>
            </w:r>
          </w:p>
        </w:tc>
        <w:tc>
          <w:tcPr>
            <w:tcW w:w="1417" w:type="dxa"/>
            <w:tcBorders>
              <w:top w:val="nil"/>
              <w:left w:val="nil"/>
              <w:bottom w:val="single" w:sz="4" w:space="0" w:color="auto"/>
              <w:right w:val="single" w:sz="4" w:space="0" w:color="auto"/>
            </w:tcBorders>
            <w:noWrap/>
            <w:vAlign w:val="center"/>
          </w:tcPr>
          <w:p w:rsidR="006655C7" w:rsidRDefault="006655C7">
            <w:pPr>
              <w:widowControl/>
              <w:jc w:val="center"/>
              <w:rPr>
                <w:rFonts w:ascii="仿宋" w:eastAsia="仿宋" w:hAnsi="仿宋"/>
                <w:kern w:val="0"/>
                <w:sz w:val="24"/>
              </w:rPr>
            </w:pPr>
          </w:p>
        </w:tc>
      </w:tr>
      <w:tr w:rsidR="006655C7">
        <w:trPr>
          <w:trHeight w:val="312"/>
          <w:jc w:val="center"/>
        </w:trPr>
        <w:tc>
          <w:tcPr>
            <w:tcW w:w="540" w:type="dxa"/>
            <w:tcBorders>
              <w:top w:val="nil"/>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5</w:t>
            </w:r>
          </w:p>
        </w:tc>
        <w:tc>
          <w:tcPr>
            <w:tcW w:w="219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过滤器</w:t>
            </w:r>
          </w:p>
        </w:tc>
        <w:tc>
          <w:tcPr>
            <w:tcW w:w="1560"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DN150</w:t>
            </w:r>
          </w:p>
        </w:tc>
        <w:tc>
          <w:tcPr>
            <w:tcW w:w="2835"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河北宏拓、泰捷、祥润</w:t>
            </w:r>
          </w:p>
        </w:tc>
        <w:tc>
          <w:tcPr>
            <w:tcW w:w="1417" w:type="dxa"/>
            <w:tcBorders>
              <w:top w:val="nil"/>
              <w:left w:val="nil"/>
              <w:bottom w:val="single" w:sz="4" w:space="0" w:color="auto"/>
              <w:right w:val="single" w:sz="4" w:space="0" w:color="auto"/>
            </w:tcBorders>
            <w:noWrap/>
            <w:vAlign w:val="center"/>
          </w:tcPr>
          <w:p w:rsidR="006655C7" w:rsidRDefault="006655C7">
            <w:pPr>
              <w:widowControl/>
              <w:jc w:val="center"/>
              <w:rPr>
                <w:rFonts w:ascii="仿宋" w:eastAsia="仿宋" w:hAnsi="仿宋"/>
                <w:kern w:val="0"/>
                <w:sz w:val="24"/>
              </w:rPr>
            </w:pPr>
          </w:p>
        </w:tc>
      </w:tr>
      <w:tr w:rsidR="006655C7">
        <w:trPr>
          <w:trHeight w:val="312"/>
          <w:jc w:val="center"/>
        </w:trPr>
        <w:tc>
          <w:tcPr>
            <w:tcW w:w="540" w:type="dxa"/>
            <w:tcBorders>
              <w:top w:val="nil"/>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6</w:t>
            </w:r>
          </w:p>
        </w:tc>
        <w:tc>
          <w:tcPr>
            <w:tcW w:w="219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软接头</w:t>
            </w:r>
          </w:p>
        </w:tc>
        <w:tc>
          <w:tcPr>
            <w:tcW w:w="1560"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DN150</w:t>
            </w:r>
          </w:p>
        </w:tc>
        <w:tc>
          <w:tcPr>
            <w:tcW w:w="2835"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上海松江、泰捷、祥润</w:t>
            </w:r>
          </w:p>
        </w:tc>
        <w:tc>
          <w:tcPr>
            <w:tcW w:w="1417" w:type="dxa"/>
            <w:tcBorders>
              <w:top w:val="nil"/>
              <w:left w:val="nil"/>
              <w:bottom w:val="single" w:sz="4" w:space="0" w:color="auto"/>
              <w:right w:val="single" w:sz="4" w:space="0" w:color="auto"/>
            </w:tcBorders>
            <w:noWrap/>
            <w:vAlign w:val="center"/>
          </w:tcPr>
          <w:p w:rsidR="006655C7" w:rsidRDefault="006655C7">
            <w:pPr>
              <w:widowControl/>
              <w:jc w:val="center"/>
              <w:rPr>
                <w:rFonts w:ascii="仿宋" w:eastAsia="仿宋" w:hAnsi="仿宋"/>
                <w:kern w:val="0"/>
                <w:sz w:val="24"/>
              </w:rPr>
            </w:pPr>
          </w:p>
        </w:tc>
      </w:tr>
      <w:tr w:rsidR="006655C7">
        <w:trPr>
          <w:trHeight w:val="312"/>
          <w:jc w:val="center"/>
        </w:trPr>
        <w:tc>
          <w:tcPr>
            <w:tcW w:w="540" w:type="dxa"/>
            <w:tcBorders>
              <w:top w:val="nil"/>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7</w:t>
            </w:r>
          </w:p>
        </w:tc>
        <w:tc>
          <w:tcPr>
            <w:tcW w:w="219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湿式报警阀</w:t>
            </w:r>
          </w:p>
        </w:tc>
        <w:tc>
          <w:tcPr>
            <w:tcW w:w="1560"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DN150</w:t>
            </w:r>
          </w:p>
        </w:tc>
        <w:tc>
          <w:tcPr>
            <w:tcW w:w="2835"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福建祥安、泰捷、祥润</w:t>
            </w:r>
          </w:p>
        </w:tc>
        <w:tc>
          <w:tcPr>
            <w:tcW w:w="1417" w:type="dxa"/>
            <w:tcBorders>
              <w:top w:val="nil"/>
              <w:left w:val="nil"/>
              <w:bottom w:val="single" w:sz="4" w:space="0" w:color="auto"/>
              <w:right w:val="single" w:sz="4" w:space="0" w:color="auto"/>
            </w:tcBorders>
            <w:noWrap/>
            <w:vAlign w:val="center"/>
          </w:tcPr>
          <w:p w:rsidR="006655C7" w:rsidRDefault="006655C7">
            <w:pPr>
              <w:widowControl/>
              <w:jc w:val="center"/>
              <w:rPr>
                <w:rFonts w:ascii="仿宋" w:eastAsia="仿宋" w:hAnsi="仿宋"/>
                <w:kern w:val="0"/>
                <w:sz w:val="24"/>
              </w:rPr>
            </w:pPr>
          </w:p>
        </w:tc>
      </w:tr>
      <w:tr w:rsidR="006655C7">
        <w:trPr>
          <w:trHeight w:val="312"/>
          <w:jc w:val="center"/>
        </w:trPr>
        <w:tc>
          <w:tcPr>
            <w:tcW w:w="540" w:type="dxa"/>
            <w:tcBorders>
              <w:top w:val="nil"/>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8</w:t>
            </w:r>
          </w:p>
        </w:tc>
        <w:tc>
          <w:tcPr>
            <w:tcW w:w="219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信号蝶阀</w:t>
            </w:r>
          </w:p>
        </w:tc>
        <w:tc>
          <w:tcPr>
            <w:tcW w:w="1560"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DN150</w:t>
            </w:r>
          </w:p>
        </w:tc>
        <w:tc>
          <w:tcPr>
            <w:tcW w:w="2835"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福建祥安、泰捷、祥润</w:t>
            </w:r>
          </w:p>
        </w:tc>
        <w:tc>
          <w:tcPr>
            <w:tcW w:w="1417" w:type="dxa"/>
            <w:tcBorders>
              <w:top w:val="nil"/>
              <w:left w:val="nil"/>
              <w:bottom w:val="single" w:sz="4" w:space="0" w:color="auto"/>
              <w:right w:val="single" w:sz="4" w:space="0" w:color="auto"/>
            </w:tcBorders>
            <w:noWrap/>
            <w:vAlign w:val="center"/>
          </w:tcPr>
          <w:p w:rsidR="006655C7" w:rsidRDefault="006655C7">
            <w:pPr>
              <w:widowControl/>
              <w:jc w:val="center"/>
              <w:rPr>
                <w:rFonts w:ascii="仿宋" w:eastAsia="仿宋" w:hAnsi="仿宋"/>
                <w:kern w:val="0"/>
                <w:sz w:val="24"/>
              </w:rPr>
            </w:pPr>
          </w:p>
        </w:tc>
      </w:tr>
      <w:tr w:rsidR="006655C7">
        <w:trPr>
          <w:trHeight w:val="312"/>
          <w:jc w:val="center"/>
        </w:trPr>
        <w:tc>
          <w:tcPr>
            <w:tcW w:w="540" w:type="dxa"/>
            <w:tcBorders>
              <w:top w:val="nil"/>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9</w:t>
            </w:r>
          </w:p>
        </w:tc>
        <w:tc>
          <w:tcPr>
            <w:tcW w:w="219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电接点压力表</w:t>
            </w:r>
          </w:p>
        </w:tc>
        <w:tc>
          <w:tcPr>
            <w:tcW w:w="1560"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w:t>
            </w:r>
          </w:p>
        </w:tc>
        <w:tc>
          <w:tcPr>
            <w:tcW w:w="2835"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上海微嘉、泰捷、祥润</w:t>
            </w:r>
          </w:p>
        </w:tc>
        <w:tc>
          <w:tcPr>
            <w:tcW w:w="1417" w:type="dxa"/>
            <w:tcBorders>
              <w:top w:val="nil"/>
              <w:left w:val="nil"/>
              <w:bottom w:val="single" w:sz="4" w:space="0" w:color="auto"/>
              <w:right w:val="single" w:sz="4" w:space="0" w:color="auto"/>
            </w:tcBorders>
            <w:noWrap/>
            <w:vAlign w:val="center"/>
          </w:tcPr>
          <w:p w:rsidR="006655C7" w:rsidRDefault="006655C7">
            <w:pPr>
              <w:widowControl/>
              <w:jc w:val="center"/>
              <w:rPr>
                <w:rFonts w:ascii="仿宋" w:eastAsia="仿宋" w:hAnsi="仿宋"/>
                <w:kern w:val="0"/>
                <w:sz w:val="24"/>
              </w:rPr>
            </w:pPr>
          </w:p>
        </w:tc>
      </w:tr>
      <w:tr w:rsidR="006655C7">
        <w:trPr>
          <w:trHeight w:val="312"/>
          <w:jc w:val="center"/>
        </w:trPr>
        <w:tc>
          <w:tcPr>
            <w:tcW w:w="540" w:type="dxa"/>
            <w:tcBorders>
              <w:top w:val="nil"/>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10</w:t>
            </w:r>
          </w:p>
        </w:tc>
        <w:tc>
          <w:tcPr>
            <w:tcW w:w="219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星三角降压启动接触器</w:t>
            </w:r>
          </w:p>
        </w:tc>
        <w:tc>
          <w:tcPr>
            <w:tcW w:w="1560"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w:t>
            </w:r>
          </w:p>
        </w:tc>
        <w:tc>
          <w:tcPr>
            <w:tcW w:w="2835"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施耐德、人民电器、正泰电器</w:t>
            </w:r>
          </w:p>
        </w:tc>
        <w:tc>
          <w:tcPr>
            <w:tcW w:w="1417" w:type="dxa"/>
            <w:tcBorders>
              <w:top w:val="nil"/>
              <w:left w:val="nil"/>
              <w:bottom w:val="single" w:sz="4" w:space="0" w:color="auto"/>
              <w:right w:val="single" w:sz="4" w:space="0" w:color="auto"/>
            </w:tcBorders>
            <w:noWrap/>
            <w:vAlign w:val="center"/>
          </w:tcPr>
          <w:p w:rsidR="006655C7" w:rsidRDefault="006655C7">
            <w:pPr>
              <w:widowControl/>
              <w:jc w:val="center"/>
              <w:rPr>
                <w:rFonts w:ascii="仿宋" w:eastAsia="仿宋" w:hAnsi="仿宋"/>
                <w:kern w:val="0"/>
                <w:sz w:val="24"/>
              </w:rPr>
            </w:pPr>
          </w:p>
        </w:tc>
      </w:tr>
      <w:tr w:rsidR="006655C7">
        <w:trPr>
          <w:trHeight w:val="451"/>
          <w:jc w:val="center"/>
        </w:trPr>
        <w:tc>
          <w:tcPr>
            <w:tcW w:w="540" w:type="dxa"/>
            <w:tcBorders>
              <w:top w:val="nil"/>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11</w:t>
            </w:r>
          </w:p>
        </w:tc>
        <w:tc>
          <w:tcPr>
            <w:tcW w:w="219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空气开关</w:t>
            </w:r>
            <w:r>
              <w:rPr>
                <w:rFonts w:ascii="仿宋" w:eastAsia="仿宋" w:hAnsi="仿宋"/>
                <w:kern w:val="0"/>
                <w:sz w:val="24"/>
              </w:rPr>
              <w:t>100-200A</w:t>
            </w:r>
          </w:p>
        </w:tc>
        <w:tc>
          <w:tcPr>
            <w:tcW w:w="1560"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w:t>
            </w:r>
          </w:p>
        </w:tc>
        <w:tc>
          <w:tcPr>
            <w:tcW w:w="2835"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施耐德、人民电器、正泰</w:t>
            </w:r>
          </w:p>
        </w:tc>
        <w:tc>
          <w:tcPr>
            <w:tcW w:w="1417" w:type="dxa"/>
            <w:tcBorders>
              <w:top w:val="nil"/>
              <w:left w:val="nil"/>
              <w:bottom w:val="single" w:sz="4" w:space="0" w:color="auto"/>
              <w:right w:val="single" w:sz="4" w:space="0" w:color="auto"/>
            </w:tcBorders>
            <w:noWrap/>
            <w:vAlign w:val="center"/>
          </w:tcPr>
          <w:p w:rsidR="006655C7" w:rsidRDefault="006655C7">
            <w:pPr>
              <w:widowControl/>
              <w:jc w:val="center"/>
              <w:rPr>
                <w:rFonts w:ascii="仿宋" w:eastAsia="仿宋" w:hAnsi="仿宋"/>
                <w:kern w:val="0"/>
                <w:sz w:val="24"/>
              </w:rPr>
            </w:pPr>
          </w:p>
        </w:tc>
      </w:tr>
      <w:tr w:rsidR="006655C7">
        <w:trPr>
          <w:trHeight w:val="312"/>
          <w:jc w:val="center"/>
        </w:trPr>
        <w:tc>
          <w:tcPr>
            <w:tcW w:w="540" w:type="dxa"/>
            <w:tcBorders>
              <w:top w:val="nil"/>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12</w:t>
            </w:r>
          </w:p>
        </w:tc>
        <w:tc>
          <w:tcPr>
            <w:tcW w:w="219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火灾报警主机回路板</w:t>
            </w:r>
          </w:p>
        </w:tc>
        <w:tc>
          <w:tcPr>
            <w:tcW w:w="1560"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上海松江</w:t>
            </w:r>
            <w:r>
              <w:rPr>
                <w:rFonts w:ascii="仿宋" w:eastAsia="仿宋" w:hAnsi="仿宋"/>
                <w:kern w:val="0"/>
                <w:sz w:val="24"/>
              </w:rPr>
              <w:t>3208</w:t>
            </w:r>
            <w:r>
              <w:rPr>
                <w:rFonts w:ascii="仿宋" w:eastAsia="仿宋" w:hAnsi="仿宋" w:hint="eastAsia"/>
                <w:kern w:val="0"/>
                <w:sz w:val="24"/>
              </w:rPr>
              <w:t>主机</w:t>
            </w:r>
          </w:p>
        </w:tc>
        <w:tc>
          <w:tcPr>
            <w:tcW w:w="2835" w:type="dxa"/>
            <w:tcBorders>
              <w:top w:val="nil"/>
              <w:left w:val="nil"/>
              <w:bottom w:val="single" w:sz="4" w:space="0" w:color="auto"/>
              <w:right w:val="single" w:sz="4" w:space="0" w:color="auto"/>
            </w:tcBorders>
            <w:noWrap/>
            <w:vAlign w:val="center"/>
          </w:tcPr>
          <w:p w:rsidR="006655C7" w:rsidRDefault="003B1EA2">
            <w:pPr>
              <w:widowControl/>
              <w:jc w:val="center"/>
              <w:rPr>
                <w:rFonts w:ascii="仿宋" w:eastAsia="仿宋" w:hAnsi="仿宋"/>
                <w:kern w:val="0"/>
                <w:sz w:val="24"/>
              </w:rPr>
            </w:pPr>
            <w:r>
              <w:rPr>
                <w:rFonts w:ascii="仿宋" w:eastAsia="仿宋" w:hAnsi="仿宋" w:hint="eastAsia"/>
                <w:kern w:val="0"/>
                <w:sz w:val="24"/>
              </w:rPr>
              <w:t>上海松江</w:t>
            </w:r>
          </w:p>
        </w:tc>
        <w:tc>
          <w:tcPr>
            <w:tcW w:w="1417" w:type="dxa"/>
            <w:tcBorders>
              <w:top w:val="nil"/>
              <w:left w:val="nil"/>
              <w:bottom w:val="single" w:sz="4" w:space="0" w:color="auto"/>
              <w:right w:val="single" w:sz="4" w:space="0" w:color="auto"/>
            </w:tcBorders>
            <w:noWrap/>
            <w:vAlign w:val="center"/>
          </w:tcPr>
          <w:p w:rsidR="006655C7" w:rsidRDefault="006655C7">
            <w:pPr>
              <w:widowControl/>
              <w:jc w:val="center"/>
              <w:rPr>
                <w:rFonts w:ascii="仿宋" w:eastAsia="仿宋" w:hAnsi="仿宋"/>
                <w:kern w:val="0"/>
                <w:sz w:val="24"/>
              </w:rPr>
            </w:pPr>
          </w:p>
        </w:tc>
      </w:tr>
      <w:tr w:rsidR="006655C7">
        <w:trPr>
          <w:trHeight w:val="312"/>
          <w:jc w:val="center"/>
        </w:trPr>
        <w:tc>
          <w:tcPr>
            <w:tcW w:w="540" w:type="dxa"/>
            <w:tcBorders>
              <w:top w:val="nil"/>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13</w:t>
            </w:r>
          </w:p>
        </w:tc>
        <w:tc>
          <w:tcPr>
            <w:tcW w:w="219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火灾报警主机广播电源</w:t>
            </w:r>
          </w:p>
        </w:tc>
        <w:tc>
          <w:tcPr>
            <w:tcW w:w="1560"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上海松江</w:t>
            </w:r>
            <w:r>
              <w:rPr>
                <w:rFonts w:ascii="仿宋" w:eastAsia="仿宋" w:hAnsi="仿宋"/>
                <w:kern w:val="0"/>
                <w:sz w:val="24"/>
              </w:rPr>
              <w:t>3208</w:t>
            </w:r>
            <w:r>
              <w:rPr>
                <w:rFonts w:ascii="仿宋" w:eastAsia="仿宋" w:hAnsi="仿宋" w:hint="eastAsia"/>
                <w:kern w:val="0"/>
                <w:sz w:val="24"/>
              </w:rPr>
              <w:t>主机</w:t>
            </w:r>
          </w:p>
        </w:tc>
        <w:tc>
          <w:tcPr>
            <w:tcW w:w="2835" w:type="dxa"/>
            <w:tcBorders>
              <w:top w:val="nil"/>
              <w:left w:val="nil"/>
              <w:bottom w:val="single" w:sz="4" w:space="0" w:color="auto"/>
              <w:right w:val="single" w:sz="4" w:space="0" w:color="auto"/>
            </w:tcBorders>
            <w:noWrap/>
            <w:vAlign w:val="center"/>
          </w:tcPr>
          <w:p w:rsidR="006655C7" w:rsidRDefault="003B1EA2">
            <w:pPr>
              <w:widowControl/>
              <w:jc w:val="center"/>
              <w:rPr>
                <w:rFonts w:ascii="仿宋" w:eastAsia="仿宋" w:hAnsi="仿宋"/>
                <w:kern w:val="0"/>
                <w:sz w:val="24"/>
              </w:rPr>
            </w:pPr>
            <w:r>
              <w:rPr>
                <w:rFonts w:ascii="仿宋" w:eastAsia="仿宋" w:hAnsi="仿宋" w:hint="eastAsia"/>
                <w:kern w:val="0"/>
                <w:sz w:val="24"/>
              </w:rPr>
              <w:t>上海松江</w:t>
            </w:r>
          </w:p>
        </w:tc>
        <w:tc>
          <w:tcPr>
            <w:tcW w:w="1417" w:type="dxa"/>
            <w:tcBorders>
              <w:top w:val="nil"/>
              <w:left w:val="nil"/>
              <w:bottom w:val="single" w:sz="4" w:space="0" w:color="auto"/>
              <w:right w:val="single" w:sz="4" w:space="0" w:color="auto"/>
            </w:tcBorders>
            <w:noWrap/>
            <w:vAlign w:val="center"/>
          </w:tcPr>
          <w:p w:rsidR="006655C7" w:rsidRDefault="006655C7">
            <w:pPr>
              <w:widowControl/>
              <w:jc w:val="center"/>
              <w:rPr>
                <w:rFonts w:ascii="仿宋" w:eastAsia="仿宋" w:hAnsi="仿宋"/>
                <w:kern w:val="0"/>
                <w:sz w:val="24"/>
              </w:rPr>
            </w:pPr>
          </w:p>
        </w:tc>
      </w:tr>
      <w:tr w:rsidR="006655C7">
        <w:trPr>
          <w:trHeight w:val="312"/>
          <w:jc w:val="center"/>
        </w:trPr>
        <w:tc>
          <w:tcPr>
            <w:tcW w:w="540" w:type="dxa"/>
            <w:tcBorders>
              <w:top w:val="nil"/>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14</w:t>
            </w:r>
          </w:p>
        </w:tc>
        <w:tc>
          <w:tcPr>
            <w:tcW w:w="219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楼层显示器</w:t>
            </w:r>
          </w:p>
        </w:tc>
        <w:tc>
          <w:tcPr>
            <w:tcW w:w="1560"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上海松江</w:t>
            </w:r>
            <w:r>
              <w:rPr>
                <w:rFonts w:ascii="仿宋" w:eastAsia="仿宋" w:hAnsi="仿宋"/>
                <w:kern w:val="0"/>
                <w:sz w:val="24"/>
              </w:rPr>
              <w:t>3208</w:t>
            </w:r>
            <w:r>
              <w:rPr>
                <w:rFonts w:ascii="仿宋" w:eastAsia="仿宋" w:hAnsi="仿宋" w:hint="eastAsia"/>
                <w:kern w:val="0"/>
                <w:sz w:val="24"/>
              </w:rPr>
              <w:t>主机</w:t>
            </w:r>
          </w:p>
        </w:tc>
        <w:tc>
          <w:tcPr>
            <w:tcW w:w="2835"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上海松江</w:t>
            </w:r>
          </w:p>
        </w:tc>
        <w:tc>
          <w:tcPr>
            <w:tcW w:w="1417" w:type="dxa"/>
            <w:tcBorders>
              <w:top w:val="nil"/>
              <w:left w:val="nil"/>
              <w:bottom w:val="single" w:sz="4" w:space="0" w:color="auto"/>
              <w:right w:val="single" w:sz="4" w:space="0" w:color="auto"/>
            </w:tcBorders>
            <w:noWrap/>
            <w:vAlign w:val="center"/>
          </w:tcPr>
          <w:p w:rsidR="006655C7" w:rsidRDefault="006655C7">
            <w:pPr>
              <w:widowControl/>
              <w:jc w:val="center"/>
              <w:rPr>
                <w:rFonts w:ascii="仿宋" w:eastAsia="仿宋" w:hAnsi="仿宋"/>
                <w:kern w:val="0"/>
                <w:sz w:val="24"/>
              </w:rPr>
            </w:pPr>
          </w:p>
        </w:tc>
      </w:tr>
      <w:tr w:rsidR="006655C7">
        <w:trPr>
          <w:trHeight w:val="312"/>
          <w:jc w:val="center"/>
        </w:trPr>
        <w:tc>
          <w:tcPr>
            <w:tcW w:w="540" w:type="dxa"/>
            <w:tcBorders>
              <w:top w:val="nil"/>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15</w:t>
            </w:r>
          </w:p>
        </w:tc>
        <w:tc>
          <w:tcPr>
            <w:tcW w:w="219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消防泵</w:t>
            </w:r>
          </w:p>
        </w:tc>
        <w:tc>
          <w:tcPr>
            <w:tcW w:w="1560"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30KW</w:t>
            </w:r>
          </w:p>
        </w:tc>
        <w:tc>
          <w:tcPr>
            <w:tcW w:w="2835"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凯源、凯泉、奥利</w:t>
            </w:r>
          </w:p>
        </w:tc>
        <w:tc>
          <w:tcPr>
            <w:tcW w:w="1417" w:type="dxa"/>
            <w:tcBorders>
              <w:top w:val="nil"/>
              <w:left w:val="nil"/>
              <w:bottom w:val="single" w:sz="4" w:space="0" w:color="auto"/>
              <w:right w:val="single" w:sz="4" w:space="0" w:color="auto"/>
            </w:tcBorders>
            <w:noWrap/>
            <w:vAlign w:val="center"/>
          </w:tcPr>
          <w:p w:rsidR="006655C7" w:rsidRDefault="006655C7">
            <w:pPr>
              <w:widowControl/>
              <w:jc w:val="center"/>
              <w:rPr>
                <w:rFonts w:ascii="仿宋" w:eastAsia="仿宋" w:hAnsi="仿宋"/>
                <w:kern w:val="0"/>
                <w:sz w:val="24"/>
              </w:rPr>
            </w:pPr>
          </w:p>
        </w:tc>
      </w:tr>
      <w:tr w:rsidR="006655C7">
        <w:trPr>
          <w:trHeight w:val="312"/>
          <w:jc w:val="center"/>
        </w:trPr>
        <w:tc>
          <w:tcPr>
            <w:tcW w:w="540" w:type="dxa"/>
            <w:tcBorders>
              <w:top w:val="nil"/>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16</w:t>
            </w:r>
          </w:p>
        </w:tc>
        <w:tc>
          <w:tcPr>
            <w:tcW w:w="219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稳压泵</w:t>
            </w:r>
          </w:p>
        </w:tc>
        <w:tc>
          <w:tcPr>
            <w:tcW w:w="1560"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5.5KW</w:t>
            </w:r>
          </w:p>
        </w:tc>
        <w:tc>
          <w:tcPr>
            <w:tcW w:w="2835"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凯源、凯泉、奥利</w:t>
            </w:r>
          </w:p>
        </w:tc>
        <w:tc>
          <w:tcPr>
            <w:tcW w:w="1417" w:type="dxa"/>
            <w:tcBorders>
              <w:top w:val="nil"/>
              <w:left w:val="nil"/>
              <w:bottom w:val="single" w:sz="4" w:space="0" w:color="auto"/>
              <w:right w:val="single" w:sz="4" w:space="0" w:color="auto"/>
            </w:tcBorders>
            <w:noWrap/>
            <w:vAlign w:val="center"/>
          </w:tcPr>
          <w:p w:rsidR="006655C7" w:rsidRDefault="006655C7">
            <w:pPr>
              <w:widowControl/>
              <w:jc w:val="center"/>
              <w:rPr>
                <w:rFonts w:ascii="仿宋" w:eastAsia="仿宋" w:hAnsi="仿宋"/>
                <w:kern w:val="0"/>
                <w:sz w:val="24"/>
              </w:rPr>
            </w:pPr>
          </w:p>
        </w:tc>
      </w:tr>
      <w:tr w:rsidR="006655C7">
        <w:trPr>
          <w:trHeight w:val="312"/>
          <w:jc w:val="center"/>
        </w:trPr>
        <w:tc>
          <w:tcPr>
            <w:tcW w:w="540" w:type="dxa"/>
            <w:tcBorders>
              <w:top w:val="nil"/>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17</w:t>
            </w:r>
          </w:p>
        </w:tc>
        <w:tc>
          <w:tcPr>
            <w:tcW w:w="219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排烟风机</w:t>
            </w:r>
            <w:r>
              <w:rPr>
                <w:rFonts w:ascii="仿宋" w:eastAsia="仿宋" w:hAnsi="仿宋"/>
                <w:kern w:val="0"/>
                <w:sz w:val="24"/>
              </w:rPr>
              <w:t>-</w:t>
            </w:r>
            <w:r>
              <w:rPr>
                <w:rFonts w:ascii="仿宋" w:eastAsia="仿宋" w:hAnsi="仿宋" w:hint="eastAsia"/>
                <w:kern w:val="0"/>
                <w:sz w:val="24"/>
              </w:rPr>
              <w:t>执行机构</w:t>
            </w:r>
          </w:p>
        </w:tc>
        <w:tc>
          <w:tcPr>
            <w:tcW w:w="1560"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w:t>
            </w:r>
          </w:p>
        </w:tc>
        <w:tc>
          <w:tcPr>
            <w:tcW w:w="2835"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w:t>
            </w:r>
          </w:p>
        </w:tc>
        <w:tc>
          <w:tcPr>
            <w:tcW w:w="1417" w:type="dxa"/>
            <w:tcBorders>
              <w:top w:val="nil"/>
              <w:left w:val="nil"/>
              <w:bottom w:val="single" w:sz="4" w:space="0" w:color="auto"/>
              <w:right w:val="single" w:sz="4" w:space="0" w:color="auto"/>
            </w:tcBorders>
            <w:noWrap/>
            <w:vAlign w:val="center"/>
          </w:tcPr>
          <w:p w:rsidR="006655C7" w:rsidRDefault="006655C7">
            <w:pPr>
              <w:widowControl/>
              <w:jc w:val="center"/>
              <w:rPr>
                <w:rFonts w:ascii="仿宋" w:eastAsia="仿宋" w:hAnsi="仿宋"/>
                <w:kern w:val="0"/>
                <w:sz w:val="24"/>
              </w:rPr>
            </w:pPr>
          </w:p>
        </w:tc>
      </w:tr>
      <w:tr w:rsidR="006655C7">
        <w:trPr>
          <w:trHeight w:val="312"/>
          <w:jc w:val="center"/>
        </w:trPr>
        <w:tc>
          <w:tcPr>
            <w:tcW w:w="540" w:type="dxa"/>
            <w:tcBorders>
              <w:top w:val="nil"/>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18</w:t>
            </w:r>
          </w:p>
        </w:tc>
        <w:tc>
          <w:tcPr>
            <w:tcW w:w="219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浮球阀</w:t>
            </w:r>
          </w:p>
        </w:tc>
        <w:tc>
          <w:tcPr>
            <w:tcW w:w="1560"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DN40</w:t>
            </w:r>
          </w:p>
        </w:tc>
        <w:tc>
          <w:tcPr>
            <w:tcW w:w="2835"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w:t>
            </w:r>
          </w:p>
        </w:tc>
        <w:tc>
          <w:tcPr>
            <w:tcW w:w="1417" w:type="dxa"/>
            <w:tcBorders>
              <w:top w:val="nil"/>
              <w:left w:val="nil"/>
              <w:bottom w:val="single" w:sz="4" w:space="0" w:color="auto"/>
              <w:right w:val="single" w:sz="4" w:space="0" w:color="auto"/>
            </w:tcBorders>
            <w:noWrap/>
            <w:vAlign w:val="center"/>
          </w:tcPr>
          <w:p w:rsidR="006655C7" w:rsidRDefault="006655C7">
            <w:pPr>
              <w:widowControl/>
              <w:jc w:val="center"/>
              <w:rPr>
                <w:rFonts w:ascii="仿宋" w:eastAsia="仿宋" w:hAnsi="仿宋"/>
                <w:kern w:val="0"/>
                <w:sz w:val="24"/>
              </w:rPr>
            </w:pPr>
          </w:p>
        </w:tc>
      </w:tr>
      <w:tr w:rsidR="006655C7">
        <w:trPr>
          <w:trHeight w:val="312"/>
          <w:jc w:val="center"/>
        </w:trPr>
        <w:tc>
          <w:tcPr>
            <w:tcW w:w="540" w:type="dxa"/>
            <w:tcBorders>
              <w:top w:val="nil"/>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19</w:t>
            </w:r>
          </w:p>
        </w:tc>
        <w:tc>
          <w:tcPr>
            <w:tcW w:w="219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万能转换开关</w:t>
            </w:r>
          </w:p>
        </w:tc>
        <w:tc>
          <w:tcPr>
            <w:tcW w:w="1560"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w:t>
            </w:r>
          </w:p>
        </w:tc>
        <w:tc>
          <w:tcPr>
            <w:tcW w:w="2835"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w:t>
            </w:r>
          </w:p>
        </w:tc>
        <w:tc>
          <w:tcPr>
            <w:tcW w:w="1417" w:type="dxa"/>
            <w:tcBorders>
              <w:top w:val="nil"/>
              <w:left w:val="nil"/>
              <w:bottom w:val="single" w:sz="4" w:space="0" w:color="auto"/>
              <w:right w:val="single" w:sz="4" w:space="0" w:color="auto"/>
            </w:tcBorders>
            <w:noWrap/>
            <w:vAlign w:val="center"/>
          </w:tcPr>
          <w:p w:rsidR="006655C7" w:rsidRDefault="006655C7">
            <w:pPr>
              <w:widowControl/>
              <w:jc w:val="center"/>
              <w:rPr>
                <w:rFonts w:ascii="仿宋" w:eastAsia="仿宋" w:hAnsi="仿宋"/>
                <w:kern w:val="0"/>
                <w:sz w:val="24"/>
              </w:rPr>
            </w:pPr>
          </w:p>
        </w:tc>
      </w:tr>
      <w:tr w:rsidR="006655C7">
        <w:trPr>
          <w:trHeight w:val="312"/>
          <w:jc w:val="center"/>
        </w:trPr>
        <w:tc>
          <w:tcPr>
            <w:tcW w:w="540" w:type="dxa"/>
            <w:tcBorders>
              <w:top w:val="nil"/>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20</w:t>
            </w:r>
          </w:p>
        </w:tc>
        <w:tc>
          <w:tcPr>
            <w:tcW w:w="219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排污泵浮球</w:t>
            </w:r>
          </w:p>
        </w:tc>
        <w:tc>
          <w:tcPr>
            <w:tcW w:w="1560"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w:t>
            </w:r>
          </w:p>
        </w:tc>
        <w:tc>
          <w:tcPr>
            <w:tcW w:w="2835"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w:t>
            </w:r>
          </w:p>
        </w:tc>
        <w:tc>
          <w:tcPr>
            <w:tcW w:w="1417" w:type="dxa"/>
            <w:tcBorders>
              <w:top w:val="nil"/>
              <w:left w:val="nil"/>
              <w:bottom w:val="single" w:sz="4" w:space="0" w:color="auto"/>
              <w:right w:val="single" w:sz="4" w:space="0" w:color="auto"/>
            </w:tcBorders>
            <w:noWrap/>
            <w:vAlign w:val="center"/>
          </w:tcPr>
          <w:p w:rsidR="006655C7" w:rsidRDefault="006655C7">
            <w:pPr>
              <w:widowControl/>
              <w:jc w:val="center"/>
              <w:rPr>
                <w:rFonts w:ascii="仿宋" w:eastAsia="仿宋" w:hAnsi="仿宋"/>
                <w:kern w:val="0"/>
                <w:sz w:val="24"/>
              </w:rPr>
            </w:pPr>
          </w:p>
        </w:tc>
      </w:tr>
      <w:tr w:rsidR="006655C7">
        <w:trPr>
          <w:trHeight w:val="312"/>
          <w:jc w:val="center"/>
        </w:trPr>
        <w:tc>
          <w:tcPr>
            <w:tcW w:w="540" w:type="dxa"/>
            <w:tcBorders>
              <w:top w:val="nil"/>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21</w:t>
            </w:r>
          </w:p>
        </w:tc>
        <w:tc>
          <w:tcPr>
            <w:tcW w:w="219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hint="eastAsia"/>
                <w:kern w:val="0"/>
                <w:sz w:val="24"/>
              </w:rPr>
              <w:t>液位仪</w:t>
            </w:r>
            <w:r>
              <w:rPr>
                <w:rFonts w:ascii="仿宋" w:eastAsia="仿宋" w:hAnsi="仿宋"/>
                <w:kern w:val="0"/>
                <w:sz w:val="24"/>
              </w:rPr>
              <w:t>-</w:t>
            </w:r>
            <w:r>
              <w:rPr>
                <w:rFonts w:ascii="仿宋" w:eastAsia="仿宋" w:hAnsi="仿宋" w:hint="eastAsia"/>
                <w:kern w:val="0"/>
                <w:sz w:val="24"/>
              </w:rPr>
              <w:t>液位浮球</w:t>
            </w:r>
          </w:p>
        </w:tc>
        <w:tc>
          <w:tcPr>
            <w:tcW w:w="1560"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w:t>
            </w:r>
          </w:p>
        </w:tc>
        <w:tc>
          <w:tcPr>
            <w:tcW w:w="2835"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 w:val="24"/>
              </w:rPr>
            </w:pPr>
            <w:r>
              <w:rPr>
                <w:rFonts w:ascii="仿宋" w:eastAsia="仿宋" w:hAnsi="仿宋"/>
                <w:kern w:val="0"/>
                <w:sz w:val="24"/>
              </w:rPr>
              <w:t>/</w:t>
            </w:r>
          </w:p>
        </w:tc>
        <w:tc>
          <w:tcPr>
            <w:tcW w:w="1417" w:type="dxa"/>
            <w:tcBorders>
              <w:top w:val="nil"/>
              <w:left w:val="nil"/>
              <w:bottom w:val="single" w:sz="4" w:space="0" w:color="auto"/>
              <w:right w:val="single" w:sz="4" w:space="0" w:color="auto"/>
            </w:tcBorders>
            <w:noWrap/>
            <w:vAlign w:val="center"/>
          </w:tcPr>
          <w:p w:rsidR="006655C7" w:rsidRDefault="006655C7">
            <w:pPr>
              <w:widowControl/>
              <w:jc w:val="center"/>
              <w:rPr>
                <w:rFonts w:ascii="仿宋" w:eastAsia="仿宋" w:hAnsi="仿宋"/>
                <w:kern w:val="0"/>
                <w:sz w:val="24"/>
              </w:rPr>
            </w:pPr>
          </w:p>
        </w:tc>
      </w:tr>
    </w:tbl>
    <w:p w:rsidR="00DD7419" w:rsidRDefault="00DD7419" w:rsidP="00DD7419">
      <w:pPr>
        <w:adjustRightInd w:val="0"/>
        <w:snapToGrid w:val="0"/>
        <w:spacing w:line="460" w:lineRule="exact"/>
        <w:ind w:firstLineChars="200" w:firstLine="560"/>
        <w:rPr>
          <w:rFonts w:ascii="仿宋" w:eastAsia="仿宋" w:hAnsi="仿宋"/>
          <w:sz w:val="28"/>
          <w:szCs w:val="28"/>
        </w:rPr>
      </w:pPr>
      <w:r>
        <w:rPr>
          <w:rFonts w:ascii="仿宋" w:eastAsia="仿宋" w:hAnsi="仿宋" w:hint="eastAsia"/>
          <w:color w:val="333333"/>
          <w:kern w:val="0"/>
          <w:sz w:val="28"/>
          <w:szCs w:val="28"/>
        </w:rPr>
        <w:t>（2）</w:t>
      </w:r>
      <w:r>
        <w:rPr>
          <w:rFonts w:ascii="仿宋" w:eastAsia="仿宋" w:hAnsi="仿宋" w:hint="eastAsia"/>
          <w:sz w:val="28"/>
          <w:szCs w:val="28"/>
        </w:rPr>
        <w:t>清单一、二以外的配件、耗材、设备更换可由中标单位按双方询问确定的市场价（累计3000元以内仍由中标单位免费提供）供货并免费安装，也可由校方购买（价格低于中标单位报价时）中标方免费更换，</w:t>
      </w:r>
      <w:r>
        <w:rPr>
          <w:rFonts w:ascii="仿宋" w:eastAsia="仿宋" w:hAnsi="仿宋" w:hint="eastAsia"/>
          <w:color w:val="333333"/>
          <w:kern w:val="0"/>
          <w:sz w:val="28"/>
          <w:szCs w:val="28"/>
        </w:rPr>
        <w:t>对此中标方不得有异议。</w:t>
      </w:r>
    </w:p>
    <w:p w:rsidR="00DD7419" w:rsidRDefault="00DD7419">
      <w:pPr>
        <w:pStyle w:val="a8"/>
        <w:adjustRightInd w:val="0"/>
        <w:snapToGrid w:val="0"/>
        <w:spacing w:line="360" w:lineRule="auto"/>
        <w:ind w:firstLineChars="200" w:firstLine="562"/>
        <w:rPr>
          <w:rFonts w:ascii="仿宋" w:eastAsia="仿宋" w:hAnsi="仿宋"/>
          <w:b/>
          <w:bCs/>
        </w:rPr>
      </w:pPr>
      <w:r>
        <w:rPr>
          <w:rFonts w:ascii="仿宋" w:eastAsia="仿宋" w:hAnsi="仿宋"/>
          <w:b/>
          <w:bCs/>
        </w:rPr>
        <w:t>2.</w:t>
      </w:r>
      <w:r>
        <w:rPr>
          <w:rFonts w:ascii="仿宋" w:eastAsia="仿宋" w:hAnsi="仿宋" w:hint="eastAsia"/>
          <w:b/>
          <w:bCs/>
        </w:rPr>
        <w:t>以上配件、耗材、设备更换前，必须得到采购方同意，否则不予结算。同时，更换时必须有采购方人员在现场且签字确认，所更换的废旧材料由采购方保存，供应商不得以任何理由带离学校，否则不予结算。</w:t>
      </w:r>
    </w:p>
    <w:p w:rsidR="006655C7" w:rsidRDefault="00CB284D">
      <w:pPr>
        <w:pStyle w:val="a8"/>
        <w:adjustRightInd w:val="0"/>
        <w:snapToGrid w:val="0"/>
        <w:spacing w:line="360" w:lineRule="auto"/>
        <w:ind w:firstLineChars="200" w:firstLine="562"/>
        <w:rPr>
          <w:rFonts w:ascii="仿宋" w:eastAsia="仿宋" w:hAnsi="仿宋"/>
          <w:b/>
          <w:kern w:val="0"/>
          <w:szCs w:val="28"/>
        </w:rPr>
      </w:pPr>
      <w:r>
        <w:rPr>
          <w:rFonts w:ascii="仿宋" w:eastAsia="仿宋" w:hAnsi="仿宋" w:hint="eastAsia"/>
          <w:b/>
          <w:kern w:val="0"/>
          <w:szCs w:val="28"/>
        </w:rPr>
        <w:lastRenderedPageBreak/>
        <w:t>三</w:t>
      </w:r>
      <w:r w:rsidR="003B1EA2">
        <w:rPr>
          <w:rFonts w:ascii="仿宋" w:eastAsia="仿宋" w:hAnsi="仿宋" w:hint="eastAsia"/>
          <w:b/>
          <w:kern w:val="0"/>
          <w:szCs w:val="28"/>
        </w:rPr>
        <w:t>、服务期限</w:t>
      </w:r>
    </w:p>
    <w:p w:rsidR="006655C7" w:rsidRDefault="003B1EA2">
      <w:pPr>
        <w:pStyle w:val="a8"/>
        <w:adjustRightInd w:val="0"/>
        <w:snapToGrid w:val="0"/>
        <w:spacing w:line="360" w:lineRule="auto"/>
        <w:ind w:firstLineChars="200" w:firstLine="560"/>
        <w:rPr>
          <w:rFonts w:ascii="仿宋" w:eastAsia="仿宋" w:hAnsi="仿宋"/>
          <w:bCs/>
          <w:kern w:val="0"/>
          <w:szCs w:val="28"/>
        </w:rPr>
      </w:pPr>
      <w:r>
        <w:rPr>
          <w:rFonts w:ascii="仿宋" w:eastAsia="仿宋" w:hAnsi="仿宋" w:hint="eastAsia"/>
          <w:bCs/>
          <w:kern w:val="0"/>
          <w:szCs w:val="28"/>
          <w:lang w:val="zh-CN"/>
        </w:rPr>
        <w:t>为自合同签订之日起一年，一个服务期内考核合格且服务范围及合同总金额不变的前提下，合同可续签</w:t>
      </w:r>
      <w:r>
        <w:rPr>
          <w:rFonts w:ascii="仿宋" w:eastAsia="仿宋" w:hAnsi="仿宋"/>
          <w:bCs/>
          <w:kern w:val="0"/>
          <w:szCs w:val="28"/>
          <w:lang w:val="zh-CN"/>
        </w:rPr>
        <w:t>2</w:t>
      </w:r>
      <w:r>
        <w:rPr>
          <w:rFonts w:ascii="仿宋" w:eastAsia="仿宋" w:hAnsi="仿宋" w:hint="eastAsia"/>
          <w:bCs/>
          <w:kern w:val="0"/>
          <w:szCs w:val="28"/>
          <w:lang w:val="zh-CN"/>
        </w:rPr>
        <w:t>次</w:t>
      </w:r>
      <w:r>
        <w:rPr>
          <w:rFonts w:ascii="仿宋" w:eastAsia="仿宋" w:hAnsi="仿宋" w:hint="eastAsia"/>
          <w:bCs/>
          <w:kern w:val="0"/>
          <w:szCs w:val="28"/>
        </w:rPr>
        <w:t>。</w:t>
      </w:r>
    </w:p>
    <w:p w:rsidR="006655C7" w:rsidRDefault="00CB284D">
      <w:pPr>
        <w:pStyle w:val="a8"/>
        <w:adjustRightInd w:val="0"/>
        <w:snapToGrid w:val="0"/>
        <w:spacing w:line="360" w:lineRule="auto"/>
        <w:ind w:firstLineChars="200" w:firstLine="562"/>
        <w:rPr>
          <w:rFonts w:ascii="仿宋" w:eastAsia="仿宋" w:hAnsi="仿宋"/>
          <w:b/>
          <w:kern w:val="0"/>
          <w:szCs w:val="28"/>
        </w:rPr>
      </w:pPr>
      <w:r>
        <w:rPr>
          <w:rFonts w:ascii="仿宋" w:eastAsia="仿宋" w:hAnsi="仿宋" w:hint="eastAsia"/>
          <w:b/>
          <w:kern w:val="0"/>
          <w:szCs w:val="28"/>
        </w:rPr>
        <w:t>四</w:t>
      </w:r>
      <w:r w:rsidR="003B1EA2">
        <w:rPr>
          <w:rFonts w:ascii="仿宋" w:eastAsia="仿宋" w:hAnsi="仿宋" w:hint="eastAsia"/>
          <w:b/>
          <w:kern w:val="0"/>
          <w:szCs w:val="28"/>
        </w:rPr>
        <w:t>、服务地点</w:t>
      </w:r>
    </w:p>
    <w:p w:rsidR="006655C7" w:rsidRDefault="003B1EA2">
      <w:pPr>
        <w:pStyle w:val="a8"/>
        <w:adjustRightInd w:val="0"/>
        <w:snapToGrid w:val="0"/>
        <w:spacing w:line="360" w:lineRule="auto"/>
        <w:ind w:firstLineChars="200" w:firstLine="560"/>
        <w:rPr>
          <w:rFonts w:ascii="仿宋" w:eastAsia="仿宋" w:hAnsi="仿宋"/>
          <w:bCs/>
          <w:kern w:val="0"/>
          <w:szCs w:val="28"/>
        </w:rPr>
      </w:pPr>
      <w:r>
        <w:rPr>
          <w:rFonts w:ascii="仿宋" w:eastAsia="仿宋" w:hAnsi="仿宋" w:hint="eastAsia"/>
          <w:bCs/>
          <w:kern w:val="0"/>
          <w:szCs w:val="28"/>
        </w:rPr>
        <w:t>服务地点：按照项目需求指定地点。</w:t>
      </w:r>
    </w:p>
    <w:p w:rsidR="006655C7" w:rsidRDefault="00CB284D">
      <w:pPr>
        <w:pStyle w:val="a8"/>
        <w:adjustRightInd w:val="0"/>
        <w:snapToGrid w:val="0"/>
        <w:spacing w:line="360" w:lineRule="auto"/>
        <w:ind w:firstLineChars="200" w:firstLine="562"/>
      </w:pPr>
      <w:r>
        <w:rPr>
          <w:rFonts w:ascii="仿宋" w:eastAsia="仿宋" w:hAnsi="仿宋" w:hint="eastAsia"/>
          <w:b/>
          <w:kern w:val="0"/>
          <w:szCs w:val="28"/>
        </w:rPr>
        <w:t>五</w:t>
      </w:r>
      <w:r w:rsidR="003B1EA2">
        <w:rPr>
          <w:rFonts w:ascii="仿宋" w:eastAsia="仿宋" w:hAnsi="仿宋" w:hint="eastAsia"/>
          <w:b/>
          <w:kern w:val="0"/>
          <w:szCs w:val="28"/>
        </w:rPr>
        <w:t>、履约保证金：</w:t>
      </w:r>
      <w:r w:rsidR="003B1EA2">
        <w:rPr>
          <w:rFonts w:ascii="仿宋" w:eastAsia="仿宋" w:hAnsi="仿宋" w:hint="eastAsia"/>
          <w:b/>
          <w:kern w:val="0"/>
          <w:szCs w:val="28"/>
          <w:u w:val="single"/>
        </w:rPr>
        <w:t>本项目不涉及。</w:t>
      </w:r>
    </w:p>
    <w:p w:rsidR="006655C7" w:rsidRDefault="00CB284D">
      <w:pPr>
        <w:pStyle w:val="Default"/>
        <w:ind w:left="560"/>
        <w:rPr>
          <w:rFonts w:ascii="仿宋" w:eastAsia="仿宋" w:hAnsi="仿宋"/>
          <w:b/>
          <w:sz w:val="28"/>
          <w:szCs w:val="36"/>
          <w:lang w:eastAsia="zh-CN"/>
        </w:rPr>
      </w:pPr>
      <w:r>
        <w:rPr>
          <w:rFonts w:ascii="仿宋" w:eastAsia="仿宋" w:hAnsi="仿宋" w:hint="eastAsia"/>
          <w:b/>
          <w:sz w:val="28"/>
          <w:szCs w:val="36"/>
          <w:lang w:eastAsia="zh-CN"/>
        </w:rPr>
        <w:t>六</w:t>
      </w:r>
      <w:r w:rsidR="003B1EA2">
        <w:rPr>
          <w:rFonts w:ascii="仿宋" w:eastAsia="仿宋" w:hAnsi="仿宋" w:hint="eastAsia"/>
          <w:b/>
          <w:sz w:val="28"/>
          <w:szCs w:val="36"/>
          <w:lang w:eastAsia="zh-CN"/>
        </w:rPr>
        <w:t>、服务费结算</w:t>
      </w:r>
    </w:p>
    <w:p w:rsidR="006655C7" w:rsidRDefault="003B1EA2">
      <w:pPr>
        <w:snapToGrid w:val="0"/>
        <w:spacing w:line="500" w:lineRule="exact"/>
        <w:ind w:firstLineChars="200" w:firstLine="560"/>
        <w:contextualSpacing/>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签订合同预付合同金额（年度消防维保服务费用）的</w:t>
      </w:r>
      <w:r>
        <w:rPr>
          <w:rFonts w:ascii="仿宋" w:eastAsia="仿宋" w:hAnsi="仿宋"/>
          <w:sz w:val="28"/>
          <w:szCs w:val="28"/>
        </w:rPr>
        <w:t>30</w:t>
      </w:r>
      <w:r>
        <w:rPr>
          <w:rFonts w:ascii="仿宋" w:eastAsia="仿宋" w:hAnsi="仿宋" w:hint="eastAsia"/>
          <w:sz w:val="28"/>
          <w:szCs w:val="28"/>
        </w:rPr>
        <w:t>％；</w:t>
      </w:r>
    </w:p>
    <w:p w:rsidR="006655C7" w:rsidRDefault="003B1EA2">
      <w:pPr>
        <w:snapToGrid w:val="0"/>
        <w:spacing w:line="500" w:lineRule="exact"/>
        <w:ind w:firstLineChars="200" w:firstLine="560"/>
        <w:contextualSpacing/>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完成招标人要求的消防维保服务事项，支付合同金额（年度消防维保服务费用）</w:t>
      </w:r>
      <w:r>
        <w:rPr>
          <w:rFonts w:ascii="仿宋" w:eastAsia="仿宋" w:hAnsi="仿宋"/>
          <w:sz w:val="28"/>
          <w:szCs w:val="28"/>
        </w:rPr>
        <w:t>70%</w:t>
      </w:r>
      <w:r>
        <w:rPr>
          <w:rFonts w:ascii="仿宋" w:eastAsia="仿宋" w:hAnsi="仿宋" w:hint="eastAsia"/>
          <w:sz w:val="28"/>
          <w:szCs w:val="28"/>
        </w:rPr>
        <w:t>。</w:t>
      </w:r>
    </w:p>
    <w:p w:rsidR="006655C7" w:rsidRDefault="00CB284D">
      <w:pPr>
        <w:pStyle w:val="a8"/>
        <w:adjustRightInd w:val="0"/>
        <w:snapToGrid w:val="0"/>
        <w:spacing w:line="360" w:lineRule="auto"/>
        <w:ind w:firstLineChars="200" w:firstLine="562"/>
        <w:rPr>
          <w:rFonts w:ascii="仿宋" w:eastAsia="仿宋" w:hAnsi="仿宋"/>
          <w:b/>
          <w:kern w:val="0"/>
          <w:szCs w:val="28"/>
        </w:rPr>
      </w:pPr>
      <w:r>
        <w:rPr>
          <w:rFonts w:ascii="仿宋" w:eastAsia="仿宋" w:hAnsi="仿宋" w:hint="eastAsia"/>
          <w:b/>
          <w:kern w:val="0"/>
          <w:szCs w:val="28"/>
        </w:rPr>
        <w:t>七</w:t>
      </w:r>
      <w:r w:rsidR="003B1EA2">
        <w:rPr>
          <w:rFonts w:ascii="仿宋" w:eastAsia="仿宋" w:hAnsi="仿宋" w:hint="eastAsia"/>
          <w:b/>
          <w:kern w:val="0"/>
          <w:szCs w:val="28"/>
        </w:rPr>
        <w:t>、其他：</w:t>
      </w:r>
    </w:p>
    <w:p w:rsidR="006655C7" w:rsidRDefault="003B1EA2">
      <w:pPr>
        <w:pStyle w:val="a8"/>
        <w:adjustRightInd w:val="0"/>
        <w:snapToGrid w:val="0"/>
        <w:spacing w:line="360" w:lineRule="auto"/>
        <w:ind w:firstLineChars="200" w:firstLine="560"/>
        <w:rPr>
          <w:rFonts w:ascii="仿宋" w:eastAsia="仿宋" w:hAnsi="仿宋"/>
          <w:bCs/>
          <w:kern w:val="0"/>
          <w:szCs w:val="28"/>
        </w:rPr>
      </w:pPr>
      <w:r>
        <w:rPr>
          <w:rFonts w:ascii="仿宋" w:eastAsia="仿宋" w:hAnsi="仿宋"/>
          <w:bCs/>
          <w:kern w:val="0"/>
          <w:szCs w:val="28"/>
        </w:rPr>
        <w:t>1.</w:t>
      </w:r>
      <w:r>
        <w:rPr>
          <w:rFonts w:ascii="仿宋" w:eastAsia="仿宋" w:hAnsi="仿宋" w:hint="eastAsia"/>
          <w:bCs/>
          <w:kern w:val="0"/>
          <w:szCs w:val="28"/>
        </w:rPr>
        <w:t>成交供应商在接到用户单位电话维修通知后，供应商必须</w:t>
      </w:r>
      <w:r>
        <w:rPr>
          <w:rFonts w:ascii="仿宋" w:eastAsia="仿宋" w:hAnsi="仿宋"/>
          <w:bCs/>
          <w:kern w:val="0"/>
          <w:szCs w:val="28"/>
        </w:rPr>
        <w:t>1</w:t>
      </w:r>
      <w:r>
        <w:rPr>
          <w:rFonts w:ascii="仿宋" w:eastAsia="仿宋" w:hAnsi="仿宋" w:hint="eastAsia"/>
          <w:bCs/>
          <w:kern w:val="0"/>
          <w:szCs w:val="28"/>
        </w:rPr>
        <w:t>小时以内响应，</w:t>
      </w:r>
      <w:r>
        <w:rPr>
          <w:rFonts w:ascii="仿宋" w:eastAsia="仿宋" w:hAnsi="仿宋"/>
          <w:bCs/>
          <w:kern w:val="0"/>
          <w:szCs w:val="28"/>
        </w:rPr>
        <w:t>24</w:t>
      </w:r>
      <w:r>
        <w:rPr>
          <w:rFonts w:ascii="仿宋" w:eastAsia="仿宋" w:hAnsi="仿宋" w:hint="eastAsia"/>
          <w:bCs/>
          <w:kern w:val="0"/>
          <w:szCs w:val="28"/>
        </w:rPr>
        <w:t>小时以内完成甲方提出的维修要求。保证</w:t>
      </w:r>
      <w:r>
        <w:rPr>
          <w:rFonts w:ascii="仿宋" w:eastAsia="仿宋" w:hAnsi="仿宋"/>
          <w:bCs/>
          <w:kern w:val="0"/>
          <w:szCs w:val="28"/>
        </w:rPr>
        <w:t>6</w:t>
      </w:r>
      <w:r>
        <w:rPr>
          <w:rFonts w:ascii="仿宋" w:eastAsia="仿宋" w:hAnsi="仿宋" w:hint="eastAsia"/>
          <w:bCs/>
          <w:kern w:val="0"/>
          <w:szCs w:val="28"/>
        </w:rPr>
        <w:t>小时到达售后服务现场。如需更换设备或送修，在</w:t>
      </w:r>
      <w:r>
        <w:rPr>
          <w:rFonts w:ascii="仿宋" w:eastAsia="仿宋" w:hAnsi="仿宋"/>
          <w:bCs/>
          <w:kern w:val="0"/>
          <w:szCs w:val="28"/>
        </w:rPr>
        <w:t>7</w:t>
      </w:r>
      <w:r>
        <w:rPr>
          <w:rFonts w:ascii="仿宋" w:eastAsia="仿宋" w:hAnsi="仿宋" w:hint="eastAsia"/>
          <w:bCs/>
          <w:kern w:val="0"/>
          <w:szCs w:val="28"/>
        </w:rPr>
        <w:t>个工作日内负责解决，解决客户的后顾之忧。未及时修复的，采购人有权另行安排其他队伍进行维修，所产生的维修费用从合同价款中直接扣除。供应商超时或未在规定的时间内及时维修，造成的损失费用由成交供应商自行承担。</w:t>
      </w:r>
    </w:p>
    <w:p w:rsidR="006655C7" w:rsidRDefault="003B1EA2">
      <w:pPr>
        <w:adjustRightInd w:val="0"/>
        <w:snapToGrid w:val="0"/>
        <w:spacing w:line="360" w:lineRule="auto"/>
        <w:ind w:firstLineChars="200" w:firstLine="560"/>
        <w:rPr>
          <w:rFonts w:ascii="仿宋" w:eastAsia="仿宋" w:hAnsi="仿宋"/>
          <w:sz w:val="28"/>
        </w:rPr>
      </w:pPr>
      <w:r>
        <w:rPr>
          <w:rFonts w:ascii="仿宋" w:eastAsia="仿宋" w:hAnsi="仿宋"/>
          <w:sz w:val="28"/>
        </w:rPr>
        <w:t>2.</w:t>
      </w:r>
      <w:r>
        <w:rPr>
          <w:rFonts w:ascii="仿宋" w:eastAsia="仿宋" w:hAnsi="仿宋" w:hint="eastAsia"/>
          <w:sz w:val="28"/>
        </w:rPr>
        <w:t>供应商需安排有资质人员负责维保，在维修保养过程中的人身安全等安全责任由供应商负责，采购单位不承担任何责任和费用。</w:t>
      </w:r>
    </w:p>
    <w:p w:rsidR="006655C7" w:rsidRDefault="003B1EA2">
      <w:pPr>
        <w:adjustRightInd w:val="0"/>
        <w:snapToGrid w:val="0"/>
        <w:spacing w:line="360" w:lineRule="auto"/>
        <w:ind w:firstLineChars="200" w:firstLine="560"/>
        <w:rPr>
          <w:rFonts w:ascii="仿宋" w:eastAsia="仿宋" w:hAnsi="仿宋"/>
          <w:sz w:val="28"/>
        </w:rPr>
      </w:pPr>
      <w:r>
        <w:rPr>
          <w:rFonts w:ascii="仿宋" w:eastAsia="仿宋" w:hAnsi="仿宋"/>
          <w:sz w:val="28"/>
        </w:rPr>
        <w:t>3.</w:t>
      </w:r>
      <w:r>
        <w:rPr>
          <w:rFonts w:ascii="仿宋" w:eastAsia="仿宋" w:hAnsi="仿宋" w:hint="eastAsia"/>
          <w:sz w:val="28"/>
        </w:rPr>
        <w:t>供应商投标报价前，需到采购方踏勘现场，一旦中标，不得对消防设施现状提任何疑议，签订合同后，开始维保。</w:t>
      </w:r>
    </w:p>
    <w:p w:rsidR="006655C7" w:rsidRDefault="003B1EA2">
      <w:pPr>
        <w:widowControl/>
        <w:autoSpaceDE w:val="0"/>
        <w:autoSpaceDN w:val="0"/>
        <w:spacing w:line="360" w:lineRule="auto"/>
        <w:ind w:firstLine="468"/>
        <w:jc w:val="left"/>
        <w:rPr>
          <w:rFonts w:ascii="仿宋" w:eastAsia="仿宋" w:hAnsi="仿宋"/>
          <w:sz w:val="28"/>
        </w:rPr>
      </w:pPr>
      <w:r>
        <w:rPr>
          <w:rFonts w:ascii="仿宋" w:eastAsia="仿宋" w:hAnsi="仿宋"/>
          <w:sz w:val="28"/>
        </w:rPr>
        <w:t>4.</w:t>
      </w:r>
      <w:r>
        <w:rPr>
          <w:rFonts w:ascii="仿宋" w:eastAsia="仿宋" w:hAnsi="仿宋" w:hint="eastAsia"/>
          <w:sz w:val="28"/>
        </w:rPr>
        <w:t>供应商的维保服务，以维护保养为主，采购方每年承担的配件费不得高于</w:t>
      </w:r>
      <w:r>
        <w:rPr>
          <w:rFonts w:ascii="仿宋" w:eastAsia="仿宋" w:hAnsi="仿宋"/>
          <w:sz w:val="28"/>
        </w:rPr>
        <w:t>6000</w:t>
      </w:r>
      <w:r>
        <w:rPr>
          <w:rFonts w:ascii="仿宋" w:eastAsia="仿宋" w:hAnsi="仿宋" w:hint="eastAsia"/>
          <w:sz w:val="28"/>
        </w:rPr>
        <w:t>元。供应商要确保各种消防设施正常运转，在各级各类检查中合格，否则采购方有权拒绝支付供应商维保费。</w:t>
      </w:r>
    </w:p>
    <w:p w:rsidR="006655C7" w:rsidRDefault="003B1EA2">
      <w:pPr>
        <w:widowControl/>
        <w:autoSpaceDE w:val="0"/>
        <w:autoSpaceDN w:val="0"/>
        <w:spacing w:line="360" w:lineRule="auto"/>
        <w:ind w:firstLine="468"/>
        <w:jc w:val="left"/>
        <w:rPr>
          <w:rFonts w:ascii="仿宋" w:eastAsia="仿宋" w:hAnsi="仿宋"/>
          <w:sz w:val="28"/>
        </w:rPr>
      </w:pPr>
      <w:r>
        <w:rPr>
          <w:rFonts w:ascii="仿宋" w:eastAsia="仿宋" w:hAnsi="仿宋"/>
          <w:sz w:val="28"/>
        </w:rPr>
        <w:t>5.</w:t>
      </w:r>
      <w:r>
        <w:rPr>
          <w:rFonts w:ascii="仿宋" w:eastAsia="仿宋" w:hAnsi="仿宋" w:hint="eastAsia"/>
          <w:sz w:val="28"/>
        </w:rPr>
        <w:t>供应商需按消防维保相关规范提供维保服务和更换配件。因供应商原因未能及时提供维保或配件更换服务的，被校方检查到的，每</w:t>
      </w:r>
      <w:r>
        <w:rPr>
          <w:rFonts w:ascii="仿宋" w:eastAsia="仿宋" w:hAnsi="仿宋" w:hint="eastAsia"/>
          <w:sz w:val="28"/>
        </w:rPr>
        <w:lastRenderedPageBreak/>
        <w:t>次每处扣供应商服务费</w:t>
      </w:r>
      <w:r>
        <w:rPr>
          <w:rFonts w:ascii="仿宋" w:eastAsia="仿宋" w:hAnsi="仿宋"/>
          <w:sz w:val="28"/>
        </w:rPr>
        <w:t>200</w:t>
      </w:r>
      <w:r>
        <w:rPr>
          <w:rFonts w:ascii="仿宋" w:eastAsia="仿宋" w:hAnsi="仿宋" w:hint="eastAsia"/>
          <w:sz w:val="28"/>
        </w:rPr>
        <w:t>元，并责令及时整改；被上级或消防等部门检查到的，每次每处扣供应商</w:t>
      </w:r>
      <w:r>
        <w:rPr>
          <w:rFonts w:ascii="仿宋" w:eastAsia="仿宋" w:hAnsi="仿宋"/>
          <w:sz w:val="28"/>
        </w:rPr>
        <w:t>2000</w:t>
      </w:r>
      <w:r>
        <w:rPr>
          <w:rFonts w:ascii="仿宋" w:eastAsia="仿宋" w:hAnsi="仿宋" w:hint="eastAsia"/>
          <w:sz w:val="28"/>
        </w:rPr>
        <w:t>元。一年内累计检查通报问题达</w:t>
      </w:r>
      <w:r>
        <w:rPr>
          <w:rFonts w:ascii="仿宋" w:eastAsia="仿宋" w:hAnsi="仿宋"/>
          <w:sz w:val="28"/>
        </w:rPr>
        <w:t>3</w:t>
      </w:r>
      <w:r>
        <w:rPr>
          <w:rFonts w:ascii="仿宋" w:eastAsia="仿宋" w:hAnsi="仿宋" w:hint="eastAsia"/>
          <w:sz w:val="28"/>
        </w:rPr>
        <w:t>次的，采购人有权中止服务合同和拒绝支付服务费、扣留履约保证金，对此供应商必须响应。</w:t>
      </w:r>
    </w:p>
    <w:p w:rsidR="006655C7" w:rsidRDefault="003B1EA2">
      <w:pPr>
        <w:widowControl/>
        <w:autoSpaceDE w:val="0"/>
        <w:autoSpaceDN w:val="0"/>
        <w:spacing w:line="360" w:lineRule="auto"/>
        <w:ind w:firstLine="468"/>
        <w:jc w:val="left"/>
        <w:rPr>
          <w:rFonts w:ascii="仿宋" w:eastAsia="仿宋" w:hAnsi="仿宋"/>
          <w:sz w:val="28"/>
        </w:rPr>
      </w:pPr>
      <w:r>
        <w:rPr>
          <w:rFonts w:ascii="仿宋" w:eastAsia="仿宋" w:hAnsi="仿宋"/>
          <w:sz w:val="28"/>
        </w:rPr>
        <w:t>6.</w:t>
      </w:r>
      <w:r>
        <w:rPr>
          <w:rFonts w:ascii="仿宋" w:eastAsia="仿宋" w:hAnsi="仿宋" w:hint="eastAsia"/>
          <w:sz w:val="28"/>
        </w:rPr>
        <w:t>因本项目所涉及的维保情况复杂，维保技术要求较高，故有意愿参与本项目磋商的供应商需自行现场勘查。</w:t>
      </w:r>
    </w:p>
    <w:p w:rsidR="006655C7" w:rsidRDefault="006655C7">
      <w:pPr>
        <w:rPr>
          <w:rFonts w:ascii="仿宋" w:eastAsia="仿宋" w:hAnsi="仿宋"/>
          <w:highlight w:val="yellow"/>
        </w:rPr>
      </w:pPr>
    </w:p>
    <w:p w:rsidR="006655C7" w:rsidRDefault="003B1EA2">
      <w:pPr>
        <w:widowControl/>
        <w:jc w:val="left"/>
        <w:rPr>
          <w:rFonts w:ascii="仿宋" w:eastAsia="仿宋" w:hAnsi="仿宋"/>
          <w:bCs/>
          <w:kern w:val="0"/>
          <w:sz w:val="28"/>
          <w:szCs w:val="36"/>
        </w:rPr>
      </w:pPr>
      <w:r>
        <w:rPr>
          <w:rFonts w:ascii="仿宋" w:eastAsia="仿宋" w:hAnsi="仿宋"/>
          <w:bCs/>
          <w:kern w:val="0"/>
          <w:sz w:val="28"/>
          <w:szCs w:val="36"/>
        </w:rPr>
        <w:br w:type="page"/>
      </w:r>
    </w:p>
    <w:p w:rsidR="006655C7" w:rsidRDefault="003B1EA2">
      <w:pPr>
        <w:numPr>
          <w:ilvl w:val="0"/>
          <w:numId w:val="1"/>
        </w:numPr>
        <w:autoSpaceDE w:val="0"/>
        <w:autoSpaceDN w:val="0"/>
        <w:adjustRightInd w:val="0"/>
        <w:snapToGrid w:val="0"/>
        <w:spacing w:line="300" w:lineRule="auto"/>
        <w:jc w:val="center"/>
        <w:rPr>
          <w:rFonts w:ascii="仿宋" w:eastAsia="仿宋" w:hAnsi="仿宋"/>
          <w:b/>
          <w:bCs/>
          <w:sz w:val="36"/>
          <w:szCs w:val="36"/>
          <w:lang w:val="zh-CN"/>
        </w:rPr>
      </w:pPr>
      <w:r>
        <w:rPr>
          <w:rFonts w:ascii="仿宋" w:eastAsia="仿宋" w:hAnsi="仿宋"/>
          <w:b/>
          <w:bCs/>
          <w:sz w:val="36"/>
          <w:szCs w:val="36"/>
          <w:lang w:val="zh-CN"/>
        </w:rPr>
        <w:lastRenderedPageBreak/>
        <w:t xml:space="preserve"> </w:t>
      </w:r>
      <w:r>
        <w:rPr>
          <w:rFonts w:ascii="仿宋" w:eastAsia="仿宋" w:hAnsi="仿宋" w:hint="eastAsia"/>
          <w:b/>
          <w:bCs/>
          <w:sz w:val="36"/>
          <w:szCs w:val="36"/>
          <w:lang w:val="zh-CN"/>
        </w:rPr>
        <w:t>评审程序和内容</w:t>
      </w:r>
    </w:p>
    <w:p w:rsidR="006655C7" w:rsidRDefault="006655C7">
      <w:pPr>
        <w:pStyle w:val="Default"/>
        <w:rPr>
          <w:rFonts w:ascii="仿宋" w:eastAsia="仿宋" w:hAnsi="仿宋"/>
          <w:lang w:val="zh-CN"/>
        </w:rPr>
      </w:pPr>
    </w:p>
    <w:p w:rsidR="006655C7" w:rsidRDefault="003B1EA2">
      <w:pPr>
        <w:autoSpaceDE w:val="0"/>
        <w:autoSpaceDN w:val="0"/>
        <w:adjustRightInd w:val="0"/>
        <w:snapToGrid w:val="0"/>
        <w:spacing w:line="500" w:lineRule="exact"/>
        <w:ind w:right="210" w:firstLineChars="200" w:firstLine="562"/>
        <w:rPr>
          <w:rFonts w:ascii="仿宋" w:eastAsia="仿宋" w:hAnsi="仿宋"/>
          <w:b/>
          <w:sz w:val="28"/>
          <w:szCs w:val="28"/>
          <w:lang w:val="zh-CN"/>
        </w:rPr>
      </w:pPr>
      <w:r>
        <w:rPr>
          <w:rFonts w:ascii="仿宋" w:eastAsia="仿宋" w:hAnsi="仿宋" w:hint="eastAsia"/>
          <w:b/>
          <w:sz w:val="28"/>
          <w:szCs w:val="28"/>
          <w:lang w:val="zh-CN"/>
        </w:rPr>
        <w:t>一、采购代理机构组织磋商活动</w:t>
      </w:r>
    </w:p>
    <w:p w:rsidR="006655C7" w:rsidRDefault="003B1EA2">
      <w:pPr>
        <w:pStyle w:val="21"/>
        <w:snapToGrid w:val="0"/>
        <w:spacing w:line="500" w:lineRule="exact"/>
        <w:ind w:firstLineChars="200" w:firstLine="562"/>
        <w:contextualSpacing/>
        <w:rPr>
          <w:rFonts w:ascii="仿宋" w:eastAsia="仿宋" w:hAnsi="仿宋"/>
          <w:kern w:val="0"/>
          <w:lang w:val="zh-CN"/>
        </w:rPr>
      </w:pPr>
      <w:r>
        <w:rPr>
          <w:rFonts w:ascii="仿宋" w:eastAsia="仿宋" w:hAnsi="仿宋"/>
          <w:b/>
          <w:kern w:val="0"/>
          <w:lang w:val="zh-CN"/>
        </w:rPr>
        <w:t>1</w:t>
      </w:r>
      <w:r>
        <w:rPr>
          <w:rFonts w:ascii="仿宋" w:eastAsia="仿宋" w:hAnsi="仿宋"/>
          <w:b/>
          <w:kern w:val="0"/>
        </w:rPr>
        <w:t>.</w:t>
      </w:r>
      <w:r>
        <w:rPr>
          <w:rFonts w:ascii="仿宋" w:eastAsia="仿宋" w:hAnsi="仿宋" w:hint="eastAsia"/>
          <w:b/>
          <w:kern w:val="0"/>
          <w:lang w:val="zh-CN"/>
        </w:rPr>
        <w:t>成立竞争性磋商小组。</w:t>
      </w:r>
      <w:r>
        <w:rPr>
          <w:rFonts w:ascii="仿宋" w:eastAsia="仿宋" w:hAnsi="仿宋" w:hint="eastAsia"/>
          <w:kern w:val="0"/>
          <w:lang w:val="zh-CN"/>
        </w:rPr>
        <w:t>竞争性磋商小组由采购人代表和磋商专家共</w:t>
      </w:r>
      <w:r>
        <w:rPr>
          <w:rFonts w:ascii="仿宋" w:eastAsia="仿宋" w:hAnsi="仿宋"/>
          <w:kern w:val="0"/>
          <w:lang w:val="zh-CN"/>
        </w:rPr>
        <w:t>3</w:t>
      </w:r>
      <w:r>
        <w:rPr>
          <w:rFonts w:ascii="仿宋" w:eastAsia="仿宋" w:hAnsi="仿宋" w:hint="eastAsia"/>
          <w:kern w:val="0"/>
          <w:lang w:val="zh-CN"/>
        </w:rPr>
        <w:t>人或以上单数组成，其中磋商专家人数不得少于磋商小组成员总数的</w:t>
      </w:r>
      <w:r>
        <w:rPr>
          <w:rFonts w:ascii="仿宋" w:eastAsia="仿宋" w:hAnsi="仿宋"/>
          <w:kern w:val="0"/>
          <w:lang w:val="zh-CN"/>
        </w:rPr>
        <w:t>2/3</w:t>
      </w:r>
      <w:r>
        <w:rPr>
          <w:rFonts w:ascii="仿宋" w:eastAsia="仿宋" w:hAnsi="仿宋" w:hint="eastAsia"/>
          <w:kern w:val="0"/>
          <w:lang w:val="zh-CN"/>
        </w:rPr>
        <w:t>。采购人不得以磋商专家身份参加本单位采购项目的磋商。采购代理机构人员不得参加本机构代理的采购项目的磋商。</w:t>
      </w:r>
    </w:p>
    <w:p w:rsidR="006655C7" w:rsidRDefault="003B1EA2">
      <w:pPr>
        <w:spacing w:line="500" w:lineRule="exact"/>
        <w:ind w:firstLineChars="200" w:firstLine="562"/>
        <w:rPr>
          <w:rFonts w:ascii="仿宋" w:eastAsia="仿宋" w:hAnsi="仿宋"/>
          <w:b/>
          <w:kern w:val="0"/>
          <w:sz w:val="28"/>
          <w:szCs w:val="28"/>
          <w:lang w:val="zh-CN"/>
        </w:rPr>
      </w:pPr>
      <w:r>
        <w:rPr>
          <w:rFonts w:ascii="仿宋" w:eastAsia="仿宋" w:hAnsi="仿宋"/>
          <w:b/>
          <w:kern w:val="0"/>
          <w:sz w:val="28"/>
          <w:szCs w:val="28"/>
          <w:lang w:val="zh-CN"/>
        </w:rPr>
        <w:t>2</w:t>
      </w:r>
      <w:r>
        <w:rPr>
          <w:rFonts w:ascii="仿宋" w:eastAsia="仿宋" w:hAnsi="仿宋"/>
          <w:b/>
          <w:kern w:val="0"/>
          <w:sz w:val="28"/>
          <w:szCs w:val="28"/>
        </w:rPr>
        <w:t>.</w:t>
      </w:r>
      <w:r>
        <w:rPr>
          <w:rFonts w:ascii="仿宋" w:eastAsia="仿宋" w:hAnsi="仿宋" w:hint="eastAsia"/>
          <w:b/>
          <w:kern w:val="0"/>
          <w:sz w:val="28"/>
          <w:szCs w:val="28"/>
          <w:lang w:val="zh-CN"/>
        </w:rPr>
        <w:t>竞争性磋商小组的职责：</w:t>
      </w:r>
    </w:p>
    <w:p w:rsidR="006655C7" w:rsidRDefault="003B1EA2">
      <w:pPr>
        <w:pStyle w:val="21"/>
        <w:snapToGrid w:val="0"/>
        <w:spacing w:line="500" w:lineRule="exact"/>
        <w:ind w:firstLineChars="200" w:firstLine="560"/>
        <w:contextualSpacing/>
        <w:rPr>
          <w:rFonts w:ascii="仿宋" w:eastAsia="仿宋" w:hAnsi="仿宋"/>
          <w:kern w:val="0"/>
          <w:lang w:val="zh-CN"/>
        </w:rPr>
      </w:pPr>
      <w:r>
        <w:rPr>
          <w:rFonts w:ascii="仿宋" w:eastAsia="仿宋" w:hAnsi="仿宋" w:hint="eastAsia"/>
          <w:kern w:val="0"/>
          <w:lang w:val="zh-CN"/>
        </w:rPr>
        <w:t>磋商专家应当遵守磋商工作纪律，不得泄露磋商情况和磋商中获悉的商业秘密。</w:t>
      </w:r>
    </w:p>
    <w:p w:rsidR="006655C7" w:rsidRDefault="003B1EA2">
      <w:pPr>
        <w:pStyle w:val="21"/>
        <w:snapToGrid w:val="0"/>
        <w:spacing w:line="500" w:lineRule="exact"/>
        <w:ind w:firstLineChars="200" w:firstLine="560"/>
        <w:contextualSpacing/>
        <w:rPr>
          <w:rFonts w:ascii="仿宋" w:eastAsia="仿宋" w:hAnsi="仿宋"/>
          <w:kern w:val="0"/>
          <w:lang w:val="zh-CN"/>
        </w:rPr>
      </w:pPr>
      <w:r>
        <w:rPr>
          <w:rFonts w:ascii="仿宋" w:eastAsia="仿宋" w:hAnsi="仿宋" w:hint="eastAsia"/>
          <w:kern w:val="0"/>
          <w:lang w:val="zh-CN"/>
        </w:rPr>
        <w:t>磋商小组在磋商过程中发现供应商有行贿、提供虚假材料或者串通等违法行为的，应当及时向采购人和财政部门报告。</w:t>
      </w:r>
    </w:p>
    <w:p w:rsidR="006655C7" w:rsidRDefault="003B1EA2">
      <w:pPr>
        <w:pStyle w:val="21"/>
        <w:snapToGrid w:val="0"/>
        <w:spacing w:line="500" w:lineRule="exact"/>
        <w:ind w:firstLineChars="200" w:firstLine="560"/>
        <w:contextualSpacing/>
        <w:rPr>
          <w:rFonts w:ascii="仿宋" w:eastAsia="仿宋" w:hAnsi="仿宋"/>
          <w:kern w:val="0"/>
        </w:rPr>
      </w:pPr>
      <w:r>
        <w:rPr>
          <w:rFonts w:ascii="仿宋" w:eastAsia="仿宋" w:hAnsi="仿宋" w:hint="eastAsia"/>
          <w:kern w:val="0"/>
          <w:lang w:val="zh-CN"/>
        </w:rPr>
        <w:t>磋商专家在磋商过程中受到非法干涉的，应当及时向财政、监察等部门举报。</w:t>
      </w:r>
    </w:p>
    <w:p w:rsidR="006655C7" w:rsidRDefault="003B1EA2">
      <w:pPr>
        <w:pStyle w:val="21"/>
        <w:snapToGrid w:val="0"/>
        <w:spacing w:line="500" w:lineRule="exact"/>
        <w:ind w:firstLineChars="200" w:firstLine="560"/>
        <w:contextualSpacing/>
        <w:rPr>
          <w:rFonts w:ascii="仿宋" w:eastAsia="仿宋" w:hAnsi="仿宋"/>
          <w:kern w:val="0"/>
          <w:lang w:val="zh-CN"/>
        </w:rPr>
      </w:pPr>
      <w:r>
        <w:rPr>
          <w:rFonts w:ascii="仿宋" w:eastAsia="仿宋" w:hAnsi="仿宋" w:hint="eastAsia"/>
          <w:kern w:val="0"/>
          <w:lang w:val="zh-CN"/>
        </w:rPr>
        <w:t>磋商小组成员应当按照客观、公正、审慎的原则，根据磋商文件规定的磋商程序、磋商方法和磋商标准进行独立磋商。未实质性响应磋商文件的响应文件按无效响应处理，磋商小组应当告知提交响应文件的供应商。</w:t>
      </w:r>
    </w:p>
    <w:p w:rsidR="006655C7" w:rsidRDefault="003B1EA2">
      <w:pPr>
        <w:pStyle w:val="21"/>
        <w:snapToGrid w:val="0"/>
        <w:spacing w:line="500" w:lineRule="exact"/>
        <w:ind w:firstLineChars="200" w:firstLine="560"/>
        <w:contextualSpacing/>
        <w:rPr>
          <w:rFonts w:ascii="仿宋" w:eastAsia="仿宋" w:hAnsi="仿宋"/>
          <w:kern w:val="0"/>
          <w:lang w:val="zh-CN"/>
        </w:rPr>
      </w:pPr>
      <w:r>
        <w:rPr>
          <w:rFonts w:ascii="仿宋" w:eastAsia="仿宋" w:hAnsi="仿宋" w:hint="eastAsia"/>
          <w:kern w:val="0"/>
          <w:lang w:val="zh-CN"/>
        </w:rPr>
        <w:t>磋商文件内容违反国家有关强制性规定的，磋商小组应当停止磋商并向采购人或者采购代理机构说明情况。</w:t>
      </w:r>
    </w:p>
    <w:p w:rsidR="006655C7" w:rsidRDefault="003B1EA2">
      <w:pPr>
        <w:pStyle w:val="21"/>
        <w:snapToGrid w:val="0"/>
        <w:spacing w:line="500" w:lineRule="exact"/>
        <w:ind w:firstLineChars="200" w:firstLine="562"/>
        <w:contextualSpacing/>
        <w:rPr>
          <w:rFonts w:ascii="仿宋" w:eastAsia="仿宋" w:hAnsi="仿宋"/>
          <w:b/>
          <w:kern w:val="0"/>
          <w:lang w:val="zh-CN"/>
        </w:rPr>
      </w:pPr>
      <w:r>
        <w:rPr>
          <w:rFonts w:ascii="仿宋" w:eastAsia="仿宋" w:hAnsi="仿宋"/>
          <w:b/>
          <w:kern w:val="0"/>
          <w:lang w:val="zh-CN"/>
        </w:rPr>
        <w:t>3</w:t>
      </w:r>
      <w:r>
        <w:rPr>
          <w:rFonts w:ascii="仿宋" w:eastAsia="仿宋" w:hAnsi="仿宋"/>
          <w:b/>
          <w:kern w:val="0"/>
        </w:rPr>
        <w:t>.</w:t>
      </w:r>
      <w:r>
        <w:rPr>
          <w:rFonts w:ascii="仿宋" w:eastAsia="仿宋" w:hAnsi="仿宋" w:hint="eastAsia"/>
          <w:b/>
          <w:kern w:val="0"/>
          <w:lang w:val="zh-CN"/>
        </w:rPr>
        <w:t>竞争性磋商小组成员的义务：</w:t>
      </w:r>
    </w:p>
    <w:p w:rsidR="006655C7" w:rsidRDefault="003B1EA2">
      <w:pPr>
        <w:pStyle w:val="21"/>
        <w:snapToGrid w:val="0"/>
        <w:spacing w:line="500" w:lineRule="exact"/>
        <w:ind w:firstLineChars="200" w:firstLine="560"/>
        <w:contextualSpacing/>
        <w:rPr>
          <w:rFonts w:ascii="仿宋" w:eastAsia="仿宋" w:hAnsi="仿宋"/>
          <w:kern w:val="0"/>
          <w:lang w:val="zh-CN"/>
        </w:rPr>
      </w:pPr>
      <w:r>
        <w:rPr>
          <w:rFonts w:ascii="仿宋" w:eastAsia="仿宋" w:hAnsi="仿宋" w:hint="eastAsia"/>
          <w:kern w:val="0"/>
          <w:lang w:val="zh-CN"/>
        </w:rPr>
        <w:t>遵纪守法，客观、公正、廉洁地履行职责；根据采购文件的规定进行磋商，对个人的磋商意见承担法律责任；参与磋商报告的起草；配合采购人、代理机构答复供应商提出的质疑；配合财政部门的投诉处理和监督检查工作。</w:t>
      </w:r>
    </w:p>
    <w:p w:rsidR="006655C7" w:rsidRDefault="003B1EA2">
      <w:pPr>
        <w:pStyle w:val="21"/>
        <w:snapToGrid w:val="0"/>
        <w:spacing w:line="500" w:lineRule="exact"/>
        <w:ind w:firstLineChars="200" w:firstLine="562"/>
        <w:contextualSpacing/>
        <w:rPr>
          <w:rFonts w:ascii="仿宋" w:eastAsia="仿宋" w:hAnsi="仿宋"/>
          <w:b/>
        </w:rPr>
      </w:pPr>
      <w:r>
        <w:rPr>
          <w:rFonts w:ascii="仿宋" w:eastAsia="仿宋" w:hAnsi="仿宋" w:hint="eastAsia"/>
          <w:b/>
          <w:kern w:val="0"/>
          <w:lang w:val="zh-CN"/>
        </w:rPr>
        <w:t>二、</w:t>
      </w:r>
      <w:r>
        <w:rPr>
          <w:rFonts w:ascii="仿宋" w:eastAsia="仿宋" w:hAnsi="仿宋" w:hint="eastAsia"/>
          <w:b/>
        </w:rPr>
        <w:t>供应商的法定代表人或授权人须持身份证准时参加磋商。</w:t>
      </w:r>
    </w:p>
    <w:p w:rsidR="006655C7" w:rsidRDefault="003B1EA2">
      <w:pPr>
        <w:autoSpaceDE w:val="0"/>
        <w:autoSpaceDN w:val="0"/>
        <w:adjustRightInd w:val="0"/>
        <w:snapToGrid w:val="0"/>
        <w:spacing w:line="500" w:lineRule="exact"/>
        <w:ind w:right="210" w:firstLineChars="200" w:firstLine="562"/>
        <w:rPr>
          <w:rFonts w:ascii="仿宋" w:eastAsia="仿宋" w:hAnsi="仿宋"/>
          <w:b/>
          <w:sz w:val="28"/>
          <w:szCs w:val="28"/>
        </w:rPr>
      </w:pPr>
      <w:r>
        <w:rPr>
          <w:rFonts w:ascii="仿宋" w:eastAsia="仿宋" w:hAnsi="仿宋" w:hint="eastAsia"/>
          <w:b/>
          <w:sz w:val="28"/>
          <w:szCs w:val="28"/>
        </w:rPr>
        <w:t>三、磋商程序、内容</w:t>
      </w:r>
    </w:p>
    <w:p w:rsidR="006655C7" w:rsidRDefault="003B1EA2">
      <w:pPr>
        <w:pStyle w:val="21"/>
        <w:snapToGrid w:val="0"/>
        <w:spacing w:line="500" w:lineRule="exact"/>
        <w:ind w:firstLineChars="200" w:firstLine="560"/>
        <w:contextualSpacing/>
        <w:rPr>
          <w:rFonts w:ascii="仿宋" w:eastAsia="仿宋" w:hAnsi="仿宋"/>
          <w:kern w:val="0"/>
          <w:lang w:val="zh-CN"/>
        </w:rPr>
      </w:pPr>
      <w:r>
        <w:rPr>
          <w:rFonts w:ascii="仿宋" w:eastAsia="仿宋" w:hAnsi="仿宋"/>
          <w:kern w:val="0"/>
          <w:lang w:val="zh-CN"/>
        </w:rPr>
        <w:t>1</w:t>
      </w:r>
      <w:r>
        <w:rPr>
          <w:rFonts w:ascii="仿宋" w:eastAsia="仿宋" w:hAnsi="仿宋"/>
          <w:kern w:val="0"/>
        </w:rPr>
        <w:t>.</w:t>
      </w:r>
      <w:r>
        <w:rPr>
          <w:rFonts w:ascii="仿宋" w:eastAsia="仿宋" w:hAnsi="仿宋" w:hint="eastAsia"/>
          <w:kern w:val="0"/>
          <w:lang w:val="zh-CN"/>
        </w:rPr>
        <w:t>磋商小组应当对响应文件进行评审，并根据磋商文件规定的程</w:t>
      </w:r>
      <w:r>
        <w:rPr>
          <w:rFonts w:ascii="仿宋" w:eastAsia="仿宋" w:hAnsi="仿宋" w:hint="eastAsia"/>
          <w:kern w:val="0"/>
          <w:lang w:val="zh-CN"/>
        </w:rPr>
        <w:lastRenderedPageBreak/>
        <w:t>序、评定成交的标准等事项与实质性响应磋商文件要求的供应商进行磋商。未实质性响应磋商文件的响应文件按无效处理，磋商小组应当告知有关供应商。</w:t>
      </w:r>
      <w:r>
        <w:rPr>
          <w:rFonts w:ascii="宋体" w:eastAsia="宋体" w:cs="宋体"/>
          <w:kern w:val="0"/>
          <w:lang w:val="zh-CN"/>
        </w:rPr>
        <w:t> </w:t>
      </w:r>
    </w:p>
    <w:p w:rsidR="006655C7" w:rsidRDefault="003B1EA2">
      <w:pPr>
        <w:pStyle w:val="21"/>
        <w:snapToGrid w:val="0"/>
        <w:spacing w:line="500" w:lineRule="exact"/>
        <w:ind w:firstLineChars="200" w:firstLine="560"/>
        <w:contextualSpacing/>
        <w:rPr>
          <w:rFonts w:ascii="仿宋" w:eastAsia="仿宋" w:hAnsi="仿宋"/>
          <w:kern w:val="0"/>
          <w:lang w:val="zh-CN"/>
        </w:rPr>
      </w:pPr>
      <w:r>
        <w:rPr>
          <w:rFonts w:ascii="仿宋" w:eastAsia="仿宋" w:hAnsi="仿宋" w:hint="eastAsia"/>
          <w:kern w:val="0"/>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6655C7" w:rsidRDefault="003B1EA2">
      <w:pPr>
        <w:pStyle w:val="21"/>
        <w:snapToGrid w:val="0"/>
        <w:spacing w:line="500" w:lineRule="exact"/>
        <w:ind w:firstLineChars="200" w:firstLine="560"/>
        <w:contextualSpacing/>
        <w:rPr>
          <w:rFonts w:ascii="仿宋" w:eastAsia="仿宋" w:hAnsi="仿宋"/>
          <w:kern w:val="0"/>
          <w:lang w:val="zh-CN"/>
        </w:rPr>
      </w:pPr>
      <w:r>
        <w:rPr>
          <w:rFonts w:ascii="仿宋" w:eastAsia="仿宋" w:hAnsi="仿宋" w:hint="eastAsia"/>
          <w:kern w:val="0"/>
          <w:lang w:val="zh-CN"/>
        </w:rPr>
        <w:t>磋商小组要求供应商澄清、说明或者更正响应文件应当以书面形式作出。供应商的澄清、说明或者更正应当由法定代表人或其授权代表签字或者加盖公章。由授权代表签字的，应当附法定代表人授权书。</w:t>
      </w:r>
    </w:p>
    <w:p w:rsidR="006655C7" w:rsidRDefault="003B1EA2">
      <w:pPr>
        <w:pStyle w:val="21"/>
        <w:snapToGrid w:val="0"/>
        <w:spacing w:line="500" w:lineRule="exact"/>
        <w:ind w:firstLineChars="200" w:firstLine="560"/>
        <w:contextualSpacing/>
        <w:rPr>
          <w:rFonts w:ascii="仿宋" w:eastAsia="仿宋" w:hAnsi="仿宋"/>
          <w:kern w:val="0"/>
          <w:lang w:val="zh-CN"/>
        </w:rPr>
      </w:pPr>
      <w:r>
        <w:rPr>
          <w:rFonts w:ascii="仿宋" w:eastAsia="仿宋" w:hAnsi="仿宋"/>
          <w:kern w:val="0"/>
          <w:lang w:val="zh-CN"/>
        </w:rPr>
        <w:t>2</w:t>
      </w:r>
      <w:r>
        <w:rPr>
          <w:rFonts w:ascii="仿宋" w:eastAsia="仿宋" w:hAnsi="仿宋"/>
          <w:kern w:val="0"/>
        </w:rPr>
        <w:t>.</w:t>
      </w:r>
      <w:r>
        <w:rPr>
          <w:rFonts w:ascii="仿宋" w:eastAsia="仿宋" w:hAnsi="仿宋" w:hint="eastAsia"/>
          <w:kern w:val="0"/>
          <w:lang w:val="zh-CN"/>
        </w:rPr>
        <w:t>磋商小组所有成员应当给予所有参加磋商的供应商平等的磋商机会。</w:t>
      </w:r>
    </w:p>
    <w:p w:rsidR="006655C7" w:rsidRDefault="003B1EA2">
      <w:pPr>
        <w:pStyle w:val="21"/>
        <w:snapToGrid w:val="0"/>
        <w:spacing w:line="500" w:lineRule="exact"/>
        <w:ind w:firstLineChars="200" w:firstLine="560"/>
        <w:contextualSpacing/>
        <w:rPr>
          <w:rFonts w:ascii="仿宋" w:eastAsia="仿宋" w:hAnsi="仿宋"/>
          <w:kern w:val="0"/>
          <w:lang w:val="zh-CN"/>
        </w:rPr>
      </w:pPr>
      <w:r>
        <w:rPr>
          <w:rFonts w:ascii="仿宋" w:eastAsia="仿宋" w:hAnsi="仿宋"/>
          <w:kern w:val="0"/>
          <w:lang w:val="zh-CN"/>
        </w:rPr>
        <w:t>3</w:t>
      </w:r>
      <w:r>
        <w:rPr>
          <w:rFonts w:ascii="仿宋" w:eastAsia="仿宋" w:hAnsi="仿宋"/>
          <w:kern w:val="0"/>
        </w:rPr>
        <w:t>.</w:t>
      </w:r>
      <w:r>
        <w:rPr>
          <w:rFonts w:ascii="仿宋" w:eastAsia="仿宋" w:hAnsi="仿宋" w:hint="eastAsia"/>
          <w:kern w:val="0"/>
          <w:lang w:val="zh-CN"/>
        </w:rPr>
        <w:t>在磋商过程中，磋商小组可以根据磋商文件和磋商情况实质性变动采购需求中的技术、服务要求以及合同草案条款，但不得变动磋商文件中的其他内容。实质性变动的内容，须经采购人代表确认。</w:t>
      </w:r>
    </w:p>
    <w:p w:rsidR="006655C7" w:rsidRDefault="003B1EA2">
      <w:pPr>
        <w:pStyle w:val="21"/>
        <w:snapToGrid w:val="0"/>
        <w:spacing w:line="500" w:lineRule="exact"/>
        <w:ind w:firstLineChars="200" w:firstLine="560"/>
        <w:contextualSpacing/>
        <w:rPr>
          <w:rFonts w:ascii="仿宋" w:eastAsia="仿宋" w:hAnsi="仿宋"/>
          <w:kern w:val="0"/>
          <w:lang w:val="zh-CN"/>
        </w:rPr>
      </w:pPr>
      <w:r>
        <w:rPr>
          <w:rFonts w:ascii="仿宋" w:eastAsia="仿宋" w:hAnsi="仿宋" w:hint="eastAsia"/>
          <w:kern w:val="0"/>
          <w:lang w:val="zh-CN"/>
        </w:rPr>
        <w:t>对磋商文件作出的实质性变动是磋商文件的有效组成部分，磋商小组应当及时以书面形式同时通知所有参加磋商的供应商。</w:t>
      </w:r>
    </w:p>
    <w:p w:rsidR="006655C7" w:rsidRDefault="003B1EA2">
      <w:pPr>
        <w:pStyle w:val="21"/>
        <w:snapToGrid w:val="0"/>
        <w:spacing w:line="500" w:lineRule="exact"/>
        <w:ind w:firstLineChars="200" w:firstLine="560"/>
        <w:contextualSpacing/>
        <w:rPr>
          <w:rFonts w:ascii="仿宋" w:eastAsia="仿宋" w:hAnsi="仿宋"/>
          <w:kern w:val="0"/>
          <w:lang w:val="zh-CN"/>
        </w:rPr>
      </w:pPr>
      <w:r>
        <w:rPr>
          <w:rFonts w:ascii="仿宋" w:eastAsia="仿宋" w:hAnsi="仿宋"/>
          <w:kern w:val="0"/>
          <w:lang w:val="zh-CN"/>
        </w:rPr>
        <w:t>4</w:t>
      </w:r>
      <w:r>
        <w:rPr>
          <w:rFonts w:ascii="仿宋" w:eastAsia="仿宋" w:hAnsi="仿宋"/>
          <w:kern w:val="0"/>
        </w:rPr>
        <w:t>.</w:t>
      </w:r>
      <w:r>
        <w:rPr>
          <w:rFonts w:ascii="仿宋" w:eastAsia="仿宋" w:hAnsi="仿宋" w:hint="eastAsia"/>
          <w:kern w:val="0"/>
          <w:lang w:val="zh-CN"/>
        </w:rPr>
        <w:t>磋商文件能够详细列明采购标的的技术、服务要求的，磋商结束后，磋商小组应当要求所有实质性响应的供应商在规定时间内提交最后报价，提交最后报价的供应商不得少于</w:t>
      </w:r>
      <w:r>
        <w:rPr>
          <w:rFonts w:ascii="仿宋" w:eastAsia="仿宋" w:hAnsi="仿宋"/>
          <w:kern w:val="0"/>
          <w:lang w:val="zh-CN"/>
        </w:rPr>
        <w:t>3</w:t>
      </w:r>
      <w:r>
        <w:rPr>
          <w:rFonts w:ascii="仿宋" w:eastAsia="仿宋" w:hAnsi="仿宋" w:hint="eastAsia"/>
          <w:kern w:val="0"/>
          <w:lang w:val="zh-CN"/>
        </w:rPr>
        <w:t>家。</w:t>
      </w:r>
    </w:p>
    <w:p w:rsidR="006655C7" w:rsidRDefault="003B1EA2">
      <w:pPr>
        <w:pStyle w:val="21"/>
        <w:snapToGrid w:val="0"/>
        <w:spacing w:line="500" w:lineRule="exact"/>
        <w:ind w:firstLineChars="200" w:firstLine="560"/>
        <w:contextualSpacing/>
        <w:rPr>
          <w:rFonts w:ascii="仿宋" w:eastAsia="仿宋" w:hAnsi="仿宋"/>
          <w:kern w:val="0"/>
          <w:lang w:val="zh-CN"/>
        </w:rPr>
      </w:pPr>
      <w:r>
        <w:rPr>
          <w:rFonts w:ascii="仿宋" w:eastAsia="仿宋" w:hAnsi="仿宋" w:hint="eastAsia"/>
          <w:kern w:val="0"/>
          <w:lang w:val="zh-CN"/>
        </w:rPr>
        <w:t>磋商文件不能详细列明采购标的技术、服务要求，需经磋商由供应商提供最终设计方案或解决方案的，磋商结束后，磋商小组应当按照少数服从多数的原则投票推荐</w:t>
      </w:r>
      <w:r>
        <w:rPr>
          <w:rFonts w:ascii="仿宋" w:eastAsia="仿宋" w:hAnsi="仿宋"/>
          <w:kern w:val="0"/>
          <w:lang w:val="zh-CN"/>
        </w:rPr>
        <w:t>3</w:t>
      </w:r>
      <w:r>
        <w:rPr>
          <w:rFonts w:ascii="仿宋" w:eastAsia="仿宋" w:hAnsi="仿宋" w:hint="eastAsia"/>
          <w:kern w:val="0"/>
          <w:lang w:val="zh-CN"/>
        </w:rPr>
        <w:t>家以上供应商的设计方案或者解决方案，并要求其在规定时间内提交最后报价。</w:t>
      </w:r>
    </w:p>
    <w:p w:rsidR="006655C7" w:rsidRDefault="003B1EA2">
      <w:pPr>
        <w:pStyle w:val="21"/>
        <w:snapToGrid w:val="0"/>
        <w:spacing w:line="500" w:lineRule="exact"/>
        <w:ind w:firstLineChars="200" w:firstLine="560"/>
        <w:contextualSpacing/>
        <w:rPr>
          <w:rFonts w:ascii="仿宋" w:eastAsia="仿宋" w:hAnsi="仿宋"/>
          <w:kern w:val="0"/>
          <w:lang w:val="zh-CN"/>
        </w:rPr>
      </w:pPr>
      <w:r>
        <w:rPr>
          <w:rFonts w:ascii="仿宋" w:eastAsia="仿宋" w:hAnsi="仿宋"/>
          <w:kern w:val="0"/>
        </w:rPr>
        <w:t>5.</w:t>
      </w:r>
      <w:r>
        <w:rPr>
          <w:rFonts w:ascii="仿宋" w:eastAsia="仿宋" w:hAnsi="仿宋" w:hint="eastAsia"/>
          <w:kern w:val="0"/>
        </w:rPr>
        <w:t>如磋商小组认为现场报价不合理或竞争不充分，可以要求供应商进行现场多轮报价。</w:t>
      </w:r>
    </w:p>
    <w:p w:rsidR="006655C7" w:rsidRDefault="003B1EA2">
      <w:pPr>
        <w:pStyle w:val="21"/>
        <w:snapToGrid w:val="0"/>
        <w:spacing w:line="500" w:lineRule="exact"/>
        <w:ind w:firstLineChars="200" w:firstLine="560"/>
        <w:contextualSpacing/>
        <w:rPr>
          <w:rFonts w:ascii="仿宋" w:eastAsia="仿宋" w:hAnsi="仿宋"/>
          <w:kern w:val="0"/>
          <w:lang w:val="zh-CN"/>
        </w:rPr>
      </w:pPr>
      <w:r>
        <w:rPr>
          <w:rFonts w:ascii="仿宋" w:eastAsia="仿宋" w:hAnsi="仿宋"/>
          <w:kern w:val="0"/>
        </w:rPr>
        <w:lastRenderedPageBreak/>
        <w:t>6.</w:t>
      </w:r>
      <w:r>
        <w:rPr>
          <w:rFonts w:ascii="仿宋" w:eastAsia="仿宋" w:hAnsi="仿宋" w:hint="eastAsia"/>
          <w:kern w:val="0"/>
          <w:lang w:val="zh-CN"/>
        </w:rPr>
        <w:t>最后报价是供应商响应文件的有效组成部分。</w:t>
      </w:r>
    </w:p>
    <w:p w:rsidR="006655C7" w:rsidRDefault="003B1EA2">
      <w:pPr>
        <w:pStyle w:val="21"/>
        <w:snapToGrid w:val="0"/>
        <w:spacing w:line="500" w:lineRule="exact"/>
        <w:ind w:firstLineChars="200" w:firstLine="560"/>
        <w:contextualSpacing/>
        <w:rPr>
          <w:rFonts w:ascii="仿宋" w:eastAsia="仿宋" w:hAnsi="仿宋"/>
          <w:kern w:val="0"/>
          <w:lang w:val="zh-CN"/>
        </w:rPr>
      </w:pPr>
      <w:r>
        <w:rPr>
          <w:rFonts w:ascii="仿宋" w:eastAsia="仿宋" w:hAnsi="仿宋"/>
          <w:kern w:val="0"/>
        </w:rPr>
        <w:t>7.</w:t>
      </w:r>
      <w:r>
        <w:rPr>
          <w:rFonts w:ascii="仿宋" w:eastAsia="仿宋" w:hAnsi="仿宋" w:hint="eastAsia"/>
          <w:kern w:val="0"/>
          <w:lang w:val="zh-CN"/>
        </w:rPr>
        <w:t>已提交响应文件的供应商，在提交最后报价之前，可以根据磋商情况退出磋商。采购人、采购代理机构应当退还退出磋商的供应商的保证金。</w:t>
      </w:r>
    </w:p>
    <w:p w:rsidR="006655C7" w:rsidRDefault="003B1EA2">
      <w:pPr>
        <w:pStyle w:val="21"/>
        <w:snapToGrid w:val="0"/>
        <w:spacing w:line="500" w:lineRule="exact"/>
        <w:ind w:firstLineChars="200" w:firstLine="560"/>
        <w:contextualSpacing/>
        <w:rPr>
          <w:rFonts w:ascii="仿宋" w:eastAsia="仿宋" w:hAnsi="仿宋"/>
          <w:kern w:val="0"/>
          <w:lang w:val="zh-CN"/>
        </w:rPr>
      </w:pPr>
      <w:r>
        <w:rPr>
          <w:rFonts w:ascii="仿宋" w:eastAsia="仿宋" w:hAnsi="仿宋" w:hint="eastAsia"/>
          <w:kern w:val="0"/>
          <w:lang w:val="zh-CN"/>
        </w:rPr>
        <w:t>磋商时间由磋商小组掌握。</w:t>
      </w:r>
    </w:p>
    <w:p w:rsidR="006655C7" w:rsidRDefault="003B1EA2">
      <w:pPr>
        <w:pStyle w:val="21"/>
        <w:snapToGrid w:val="0"/>
        <w:spacing w:line="500" w:lineRule="exact"/>
        <w:ind w:firstLineChars="200" w:firstLine="562"/>
        <w:contextualSpacing/>
        <w:rPr>
          <w:rFonts w:ascii="仿宋" w:eastAsia="仿宋" w:hAnsi="仿宋"/>
          <w:b/>
        </w:rPr>
      </w:pPr>
      <w:r>
        <w:rPr>
          <w:rFonts w:ascii="仿宋" w:eastAsia="仿宋" w:hAnsi="仿宋" w:hint="eastAsia"/>
          <w:b/>
        </w:rPr>
        <w:t>四、磋商方法</w:t>
      </w:r>
      <w:r>
        <w:rPr>
          <w:rFonts w:ascii="仿宋" w:eastAsia="仿宋" w:hAnsi="仿宋"/>
          <w:b/>
        </w:rPr>
        <w:t>-</w:t>
      </w:r>
      <w:r>
        <w:rPr>
          <w:rFonts w:ascii="仿宋" w:eastAsia="仿宋" w:hAnsi="仿宋" w:hint="eastAsia"/>
          <w:b/>
        </w:rPr>
        <w:t>综合评分法</w:t>
      </w:r>
    </w:p>
    <w:p w:rsidR="006655C7" w:rsidRDefault="003B1EA2">
      <w:pPr>
        <w:pStyle w:val="21"/>
        <w:snapToGrid w:val="0"/>
        <w:spacing w:line="500" w:lineRule="exact"/>
        <w:ind w:firstLineChars="200" w:firstLine="560"/>
        <w:contextualSpacing/>
        <w:rPr>
          <w:rFonts w:ascii="仿宋" w:eastAsia="仿宋" w:hAnsi="仿宋"/>
        </w:rPr>
      </w:pPr>
      <w:r>
        <w:rPr>
          <w:rFonts w:ascii="仿宋" w:eastAsia="仿宋" w:hAnsi="仿宋" w:hint="eastAsia"/>
        </w:rPr>
        <w:t>经磋商确定最终采购需求和提交最后报价的供应商后，由磋商小组采用综合评分法对提交最后报价的供应商的响应文件和最后报价进行综合评分。</w:t>
      </w:r>
    </w:p>
    <w:p w:rsidR="006655C7" w:rsidRDefault="003B1EA2">
      <w:pPr>
        <w:pStyle w:val="21"/>
        <w:snapToGrid w:val="0"/>
        <w:spacing w:line="500" w:lineRule="exact"/>
        <w:ind w:firstLineChars="200" w:firstLine="560"/>
        <w:contextualSpacing/>
        <w:rPr>
          <w:rFonts w:ascii="仿宋" w:eastAsia="仿宋" w:hAnsi="仿宋"/>
        </w:rPr>
      </w:pPr>
      <w:r>
        <w:rPr>
          <w:rFonts w:ascii="仿宋" w:eastAsia="仿宋" w:hAnsi="仿宋" w:hint="eastAsia"/>
        </w:rPr>
        <w:t>综合评分法，是指响应文件满足磋商文件全部实质性要求且按评审因素的量化指标评审得分最高的供应商为成交候选供应商的磋商方法。</w:t>
      </w:r>
    </w:p>
    <w:p w:rsidR="006655C7" w:rsidRDefault="003B1EA2">
      <w:pPr>
        <w:pStyle w:val="21"/>
        <w:snapToGrid w:val="0"/>
        <w:spacing w:line="500" w:lineRule="exact"/>
        <w:ind w:firstLineChars="200" w:firstLine="560"/>
        <w:contextualSpacing/>
        <w:rPr>
          <w:rFonts w:ascii="仿宋" w:eastAsia="仿宋" w:hAnsi="仿宋"/>
        </w:rPr>
      </w:pPr>
      <w:r>
        <w:rPr>
          <w:rFonts w:ascii="仿宋" w:eastAsia="仿宋" w:hAnsi="仿宋" w:hint="eastAsia"/>
        </w:rPr>
        <w:t>磋商时，磋商小组各成员应当独立对每个有效响应的文件进行评价、打分，然后汇总每个供应商每项评分因素的得分。</w:t>
      </w:r>
    </w:p>
    <w:p w:rsidR="006655C7" w:rsidRDefault="003B1EA2">
      <w:pPr>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（一）审查响应文件的有效性、完整性、响应程度</w:t>
      </w:r>
    </w:p>
    <w:p w:rsidR="006655C7" w:rsidRDefault="003B1EA2">
      <w:pPr>
        <w:snapToGrid w:val="0"/>
        <w:spacing w:line="50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要求的保证金是否已提供；</w:t>
      </w:r>
    </w:p>
    <w:p w:rsidR="006655C7" w:rsidRDefault="003B1EA2">
      <w:pPr>
        <w:snapToGrid w:val="0"/>
        <w:spacing w:line="50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供应商资格是否符合</w:t>
      </w:r>
      <w:r>
        <w:rPr>
          <w:rFonts w:ascii="仿宋" w:eastAsia="仿宋" w:hAnsi="仿宋"/>
          <w:sz w:val="28"/>
          <w:szCs w:val="28"/>
        </w:rPr>
        <w:t>;</w:t>
      </w:r>
    </w:p>
    <w:p w:rsidR="006655C7" w:rsidRDefault="003B1EA2">
      <w:pPr>
        <w:snapToGrid w:val="0"/>
        <w:spacing w:line="50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响应文件是否完整；</w:t>
      </w:r>
    </w:p>
    <w:p w:rsidR="006655C7" w:rsidRDefault="003B1EA2">
      <w:pPr>
        <w:snapToGrid w:val="0"/>
        <w:spacing w:line="50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响应文件是否恰当地签署；</w:t>
      </w:r>
    </w:p>
    <w:p w:rsidR="006655C7" w:rsidRDefault="003B1EA2">
      <w:pPr>
        <w:snapToGrid w:val="0"/>
        <w:spacing w:line="500" w:lineRule="exact"/>
        <w:ind w:firstLineChars="200" w:firstLine="560"/>
        <w:rPr>
          <w:rFonts w:ascii="仿宋" w:eastAsia="仿宋" w:hAnsi="仿宋"/>
          <w:b/>
          <w:sz w:val="28"/>
          <w:szCs w:val="28"/>
        </w:rPr>
      </w:pPr>
      <w:r>
        <w:rPr>
          <w:rFonts w:ascii="仿宋" w:eastAsia="仿宋" w:hAnsi="仿宋"/>
          <w:sz w:val="28"/>
          <w:szCs w:val="28"/>
        </w:rPr>
        <w:t>5.</w:t>
      </w:r>
      <w:r>
        <w:rPr>
          <w:rFonts w:ascii="仿宋" w:eastAsia="仿宋" w:hAnsi="仿宋" w:hint="eastAsia"/>
          <w:sz w:val="28"/>
          <w:szCs w:val="28"/>
        </w:rPr>
        <w:t>是否作出实质性响应（</w:t>
      </w:r>
      <w:r>
        <w:rPr>
          <w:rFonts w:ascii="仿宋" w:eastAsia="仿宋" w:hAnsi="仿宋" w:hint="eastAsia"/>
          <w:b/>
          <w:sz w:val="28"/>
          <w:szCs w:val="28"/>
        </w:rPr>
        <w:t>是否有实质性响应，只根据响应文件本身，而不寻求外部证据）；</w:t>
      </w:r>
    </w:p>
    <w:p w:rsidR="006655C7" w:rsidRDefault="003B1EA2">
      <w:pPr>
        <w:snapToGrid w:val="0"/>
        <w:spacing w:line="50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是否有计算错误。</w:t>
      </w:r>
    </w:p>
    <w:p w:rsidR="006655C7" w:rsidRDefault="003B1EA2">
      <w:pPr>
        <w:snapToGrid w:val="0"/>
        <w:spacing w:line="500" w:lineRule="exact"/>
        <w:ind w:firstLineChars="200" w:firstLine="562"/>
        <w:rPr>
          <w:rFonts w:ascii="仿宋" w:eastAsia="仿宋" w:hAnsi="仿宋"/>
          <w:b/>
          <w:bCs/>
          <w:sz w:val="28"/>
          <w:szCs w:val="28"/>
        </w:rPr>
      </w:pPr>
      <w:r>
        <w:rPr>
          <w:rFonts w:ascii="仿宋" w:eastAsia="仿宋" w:hAnsi="仿宋" w:hint="eastAsia"/>
          <w:b/>
          <w:bCs/>
          <w:sz w:val="28"/>
          <w:szCs w:val="28"/>
        </w:rPr>
        <w:t>（二）误差纠正</w:t>
      </w:r>
    </w:p>
    <w:p w:rsidR="006655C7" w:rsidRDefault="003B1EA2">
      <w:pPr>
        <w:snapToGrid w:val="0"/>
        <w:spacing w:line="500" w:lineRule="exact"/>
        <w:ind w:firstLineChars="200" w:firstLine="560"/>
        <w:rPr>
          <w:rFonts w:ascii="仿宋" w:eastAsia="仿宋" w:hAnsi="仿宋"/>
          <w:sz w:val="28"/>
          <w:szCs w:val="28"/>
        </w:rPr>
      </w:pPr>
      <w:r>
        <w:rPr>
          <w:rFonts w:ascii="仿宋" w:eastAsia="仿宋" w:hAnsi="仿宋"/>
          <w:bCs/>
          <w:sz w:val="28"/>
          <w:szCs w:val="28"/>
        </w:rPr>
        <w:t>1.</w:t>
      </w:r>
      <w:r>
        <w:rPr>
          <w:rFonts w:ascii="仿宋" w:eastAsia="仿宋" w:hAnsi="仿宋" w:hint="eastAsia"/>
          <w:sz w:val="28"/>
          <w:szCs w:val="28"/>
        </w:rPr>
        <w:t>如果单价汇总金额与总价金额有出入，以单价金额计算结果为准；</w:t>
      </w:r>
    </w:p>
    <w:p w:rsidR="006655C7" w:rsidRDefault="003B1EA2">
      <w:pPr>
        <w:snapToGrid w:val="0"/>
        <w:spacing w:line="50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单价金额小数点有明显错位的，应以总价为准；</w:t>
      </w:r>
    </w:p>
    <w:p w:rsidR="006655C7" w:rsidRDefault="003B1EA2">
      <w:pPr>
        <w:snapToGrid w:val="0"/>
        <w:spacing w:line="50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正本与副本有矛盾的，以正本为准；</w:t>
      </w:r>
    </w:p>
    <w:p w:rsidR="006655C7" w:rsidRDefault="003B1EA2">
      <w:pPr>
        <w:snapToGrid w:val="0"/>
        <w:spacing w:line="500" w:lineRule="exact"/>
        <w:ind w:firstLineChars="200" w:firstLine="560"/>
        <w:rPr>
          <w:rFonts w:ascii="仿宋" w:eastAsia="仿宋" w:hAnsi="仿宋"/>
          <w:sz w:val="28"/>
          <w:szCs w:val="28"/>
        </w:rPr>
      </w:pPr>
      <w:r>
        <w:rPr>
          <w:rFonts w:ascii="仿宋" w:eastAsia="仿宋" w:hAnsi="仿宋"/>
          <w:sz w:val="28"/>
          <w:szCs w:val="28"/>
        </w:rPr>
        <w:lastRenderedPageBreak/>
        <w:t>4.</w:t>
      </w:r>
      <w:r>
        <w:rPr>
          <w:rFonts w:ascii="仿宋" w:eastAsia="仿宋" w:hAnsi="仿宋" w:hint="eastAsia"/>
          <w:sz w:val="28"/>
          <w:szCs w:val="28"/>
        </w:rPr>
        <w:t>若文件大写表示的数据与数字表示的有差别，以大写表示的数据为准。</w:t>
      </w:r>
    </w:p>
    <w:p w:rsidR="006655C7" w:rsidRDefault="003B1EA2">
      <w:pPr>
        <w:tabs>
          <w:tab w:val="left" w:pos="6555"/>
          <w:tab w:val="right" w:pos="8306"/>
        </w:tabs>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（三）出现下列情形之一的，作无效响应处理</w:t>
      </w:r>
      <w:r>
        <w:rPr>
          <w:rFonts w:ascii="仿宋" w:eastAsia="仿宋" w:hAnsi="仿宋"/>
          <w:b/>
          <w:sz w:val="28"/>
          <w:szCs w:val="28"/>
        </w:rPr>
        <w:t>;</w:t>
      </w:r>
    </w:p>
    <w:p w:rsidR="006655C7" w:rsidRDefault="003B1EA2">
      <w:pPr>
        <w:snapToGrid w:val="0"/>
        <w:spacing w:line="50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未按照磋商文件规定要求装订、密封、签署、盖章的；</w:t>
      </w:r>
    </w:p>
    <w:p w:rsidR="006655C7" w:rsidRDefault="003B1EA2">
      <w:pPr>
        <w:snapToGrid w:val="0"/>
        <w:spacing w:line="50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不具备磋商文件中规定的资格要求的；</w:t>
      </w:r>
    </w:p>
    <w:p w:rsidR="006655C7" w:rsidRDefault="003B1EA2">
      <w:pPr>
        <w:snapToGrid w:val="0"/>
        <w:spacing w:line="50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响应报价超出预算的；</w:t>
      </w:r>
    </w:p>
    <w:p w:rsidR="006655C7" w:rsidRDefault="003B1EA2">
      <w:pPr>
        <w:snapToGrid w:val="0"/>
        <w:spacing w:line="50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不符合法律、法规和磋商文件中规定的其他实质性要求的。</w:t>
      </w:r>
    </w:p>
    <w:p w:rsidR="006655C7" w:rsidRDefault="003B1EA2">
      <w:pPr>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（四）出现下列情形之一的，磋商失败；</w:t>
      </w:r>
    </w:p>
    <w:p w:rsidR="006655C7" w:rsidRDefault="003B1EA2">
      <w:pPr>
        <w:snapToGrid w:val="0"/>
        <w:spacing w:line="50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符合条件的供应商或者对磋商文件作实质响应的供应商不足</w:t>
      </w:r>
      <w:r>
        <w:rPr>
          <w:rFonts w:ascii="仿宋" w:eastAsia="仿宋" w:hAnsi="仿宋"/>
          <w:sz w:val="28"/>
          <w:szCs w:val="28"/>
        </w:rPr>
        <w:t>3</w:t>
      </w:r>
      <w:r>
        <w:rPr>
          <w:rFonts w:ascii="仿宋" w:eastAsia="仿宋" w:hAnsi="仿宋" w:hint="eastAsia"/>
          <w:sz w:val="28"/>
          <w:szCs w:val="28"/>
        </w:rPr>
        <w:t>家的；</w:t>
      </w:r>
    </w:p>
    <w:p w:rsidR="006655C7" w:rsidRDefault="003B1EA2">
      <w:pPr>
        <w:snapToGrid w:val="0"/>
        <w:spacing w:line="50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出现影响采购公正的违法违规行为的；</w:t>
      </w:r>
    </w:p>
    <w:p w:rsidR="006655C7" w:rsidRDefault="003B1EA2">
      <w:pPr>
        <w:snapToGrid w:val="0"/>
        <w:spacing w:line="50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供应商的最后报价均超过了采购预算，采购人不能支付的；</w:t>
      </w:r>
    </w:p>
    <w:p w:rsidR="006655C7" w:rsidRDefault="003B1EA2">
      <w:pPr>
        <w:snapToGrid w:val="0"/>
        <w:spacing w:line="50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因重大变故，采购任务取消的。</w:t>
      </w:r>
    </w:p>
    <w:p w:rsidR="006655C7" w:rsidRDefault="003B1EA2">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磋商标准进行磋商的，重新开展采购活动。</w:t>
      </w:r>
    </w:p>
    <w:p w:rsidR="006655C7" w:rsidRDefault="003B1EA2">
      <w:pPr>
        <w:pStyle w:val="21"/>
        <w:snapToGrid w:val="0"/>
        <w:spacing w:line="500" w:lineRule="exact"/>
        <w:ind w:firstLineChars="200" w:firstLine="562"/>
        <w:contextualSpacing/>
        <w:rPr>
          <w:rFonts w:ascii="仿宋" w:eastAsia="仿宋" w:hAnsi="仿宋"/>
          <w:b/>
        </w:rPr>
      </w:pPr>
      <w:r>
        <w:rPr>
          <w:rFonts w:ascii="仿宋" w:eastAsia="仿宋" w:hAnsi="仿宋" w:hint="eastAsia"/>
          <w:b/>
        </w:rPr>
        <w:t>五、磋商标准</w:t>
      </w:r>
    </w:p>
    <w:p w:rsidR="006655C7" w:rsidRDefault="003B1EA2">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商务技术部分评审结束后，再开启最后报价计算分值。总分值为</w:t>
      </w:r>
      <w:r>
        <w:rPr>
          <w:rFonts w:ascii="仿宋" w:eastAsia="仿宋" w:hAnsi="仿宋"/>
          <w:sz w:val="28"/>
          <w:szCs w:val="28"/>
        </w:rPr>
        <w:t>100</w:t>
      </w:r>
      <w:r>
        <w:rPr>
          <w:rFonts w:ascii="仿宋" w:eastAsia="仿宋" w:hAnsi="仿宋" w:hint="eastAsia"/>
          <w:sz w:val="28"/>
          <w:szCs w:val="28"/>
        </w:rPr>
        <w:t>分，加分和减分因素除外。</w:t>
      </w:r>
    </w:p>
    <w:p w:rsidR="006655C7" w:rsidRDefault="003B1EA2">
      <w:pPr>
        <w:numPr>
          <w:ilvl w:val="0"/>
          <w:numId w:val="2"/>
        </w:numPr>
        <w:snapToGrid w:val="0"/>
        <w:spacing w:line="500" w:lineRule="exact"/>
        <w:ind w:firstLineChars="200" w:firstLine="562"/>
        <w:rPr>
          <w:rFonts w:ascii="仿宋" w:eastAsia="仿宋" w:hAnsi="仿宋"/>
          <w:b/>
          <w:bCs/>
          <w:sz w:val="28"/>
          <w:szCs w:val="28"/>
        </w:rPr>
      </w:pPr>
      <w:bookmarkStart w:id="7" w:name="_Toc455516297"/>
      <w:r>
        <w:rPr>
          <w:rFonts w:ascii="仿宋" w:eastAsia="仿宋" w:hAnsi="仿宋" w:hint="eastAsia"/>
          <w:b/>
          <w:bCs/>
          <w:sz w:val="28"/>
          <w:szCs w:val="28"/>
        </w:rPr>
        <w:t>技术标评分：</w:t>
      </w:r>
      <w:bookmarkEnd w:id="7"/>
      <w:r>
        <w:rPr>
          <w:rFonts w:ascii="仿宋" w:eastAsia="仿宋" w:hAnsi="仿宋"/>
          <w:b/>
          <w:bCs/>
          <w:sz w:val="28"/>
          <w:szCs w:val="28"/>
        </w:rPr>
        <w:t>70</w:t>
      </w:r>
      <w:r>
        <w:rPr>
          <w:rFonts w:ascii="仿宋" w:eastAsia="仿宋" w:hAnsi="仿宋" w:hint="eastAsia"/>
          <w:b/>
          <w:bCs/>
          <w:sz w:val="28"/>
          <w:szCs w:val="28"/>
        </w:rPr>
        <w:t>分</w:t>
      </w:r>
    </w:p>
    <w:tbl>
      <w:tblPr>
        <w:tblW w:w="830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522"/>
        <w:gridCol w:w="745"/>
        <w:gridCol w:w="5304"/>
      </w:tblGrid>
      <w:tr w:rsidR="006655C7">
        <w:trPr>
          <w:trHeight w:val="562"/>
        </w:trPr>
        <w:tc>
          <w:tcPr>
            <w:tcW w:w="732" w:type="dxa"/>
            <w:noWrap/>
            <w:vAlign w:val="center"/>
          </w:tcPr>
          <w:p w:rsidR="006655C7" w:rsidRDefault="003B1EA2">
            <w:pPr>
              <w:widowControl/>
              <w:jc w:val="center"/>
              <w:rPr>
                <w:rFonts w:ascii="仿宋" w:eastAsia="仿宋" w:hAnsi="仿宋"/>
                <w:color w:val="000000"/>
                <w:kern w:val="0"/>
                <w:sz w:val="24"/>
              </w:rPr>
            </w:pPr>
            <w:r>
              <w:rPr>
                <w:rFonts w:ascii="仿宋" w:eastAsia="仿宋" w:hAnsi="仿宋" w:hint="eastAsia"/>
                <w:color w:val="000000"/>
                <w:kern w:val="0"/>
                <w:sz w:val="24"/>
              </w:rPr>
              <w:t>序号</w:t>
            </w:r>
          </w:p>
        </w:tc>
        <w:tc>
          <w:tcPr>
            <w:tcW w:w="1522" w:type="dxa"/>
            <w:vAlign w:val="center"/>
          </w:tcPr>
          <w:p w:rsidR="006655C7" w:rsidRDefault="003B1EA2">
            <w:pPr>
              <w:widowControl/>
              <w:jc w:val="center"/>
              <w:rPr>
                <w:rFonts w:ascii="仿宋" w:eastAsia="仿宋" w:hAnsi="仿宋"/>
                <w:color w:val="000000"/>
                <w:kern w:val="0"/>
                <w:sz w:val="24"/>
              </w:rPr>
            </w:pPr>
            <w:r>
              <w:rPr>
                <w:rFonts w:ascii="仿宋" w:eastAsia="仿宋" w:hAnsi="仿宋" w:hint="eastAsia"/>
                <w:color w:val="000000"/>
                <w:kern w:val="0"/>
                <w:sz w:val="24"/>
              </w:rPr>
              <w:t>评分点名称</w:t>
            </w:r>
          </w:p>
        </w:tc>
        <w:tc>
          <w:tcPr>
            <w:tcW w:w="745" w:type="dxa"/>
            <w:noWrap/>
            <w:vAlign w:val="center"/>
          </w:tcPr>
          <w:p w:rsidR="006655C7" w:rsidRDefault="003B1EA2">
            <w:pPr>
              <w:widowControl/>
              <w:jc w:val="center"/>
              <w:rPr>
                <w:rFonts w:ascii="仿宋" w:eastAsia="仿宋" w:hAnsi="仿宋"/>
                <w:color w:val="000000"/>
                <w:kern w:val="0"/>
                <w:sz w:val="24"/>
              </w:rPr>
            </w:pPr>
            <w:r>
              <w:rPr>
                <w:rFonts w:ascii="仿宋" w:eastAsia="仿宋" w:hAnsi="仿宋" w:hint="eastAsia"/>
                <w:color w:val="000000"/>
                <w:kern w:val="0"/>
                <w:sz w:val="24"/>
              </w:rPr>
              <w:t>分值</w:t>
            </w:r>
          </w:p>
        </w:tc>
        <w:tc>
          <w:tcPr>
            <w:tcW w:w="5304" w:type="dxa"/>
            <w:noWrap/>
            <w:vAlign w:val="center"/>
          </w:tcPr>
          <w:p w:rsidR="006655C7" w:rsidRDefault="003B1EA2">
            <w:pPr>
              <w:widowControl/>
              <w:jc w:val="center"/>
              <w:rPr>
                <w:rFonts w:ascii="仿宋" w:eastAsia="仿宋" w:hAnsi="仿宋"/>
                <w:color w:val="000000"/>
                <w:kern w:val="0"/>
                <w:sz w:val="24"/>
              </w:rPr>
            </w:pPr>
            <w:r>
              <w:rPr>
                <w:rFonts w:ascii="仿宋" w:eastAsia="仿宋" w:hAnsi="仿宋" w:hint="eastAsia"/>
                <w:color w:val="000000"/>
                <w:kern w:val="0"/>
                <w:sz w:val="24"/>
              </w:rPr>
              <w:t>评审标准</w:t>
            </w:r>
          </w:p>
        </w:tc>
      </w:tr>
      <w:tr w:rsidR="006655C7">
        <w:trPr>
          <w:trHeight w:val="1308"/>
        </w:trPr>
        <w:tc>
          <w:tcPr>
            <w:tcW w:w="732" w:type="dxa"/>
            <w:noWrap/>
            <w:vAlign w:val="center"/>
          </w:tcPr>
          <w:p w:rsidR="006655C7" w:rsidRDefault="003B1EA2">
            <w:pPr>
              <w:widowControl/>
              <w:jc w:val="center"/>
              <w:rPr>
                <w:rFonts w:ascii="仿宋" w:eastAsia="仿宋" w:hAnsi="仿宋"/>
                <w:color w:val="000000"/>
                <w:kern w:val="0"/>
                <w:sz w:val="24"/>
              </w:rPr>
            </w:pPr>
            <w:r>
              <w:rPr>
                <w:rFonts w:ascii="仿宋" w:eastAsia="仿宋" w:hAnsi="仿宋"/>
                <w:color w:val="000000"/>
                <w:kern w:val="0"/>
                <w:sz w:val="24"/>
              </w:rPr>
              <w:t>1</w:t>
            </w:r>
          </w:p>
        </w:tc>
        <w:tc>
          <w:tcPr>
            <w:tcW w:w="1522" w:type="dxa"/>
            <w:vAlign w:val="center"/>
          </w:tcPr>
          <w:p w:rsidR="006655C7" w:rsidRDefault="003B1EA2">
            <w:pPr>
              <w:widowControl/>
              <w:jc w:val="left"/>
              <w:rPr>
                <w:rFonts w:ascii="仿宋" w:eastAsia="仿宋" w:hAnsi="仿宋"/>
                <w:color w:val="000000"/>
                <w:kern w:val="0"/>
                <w:sz w:val="24"/>
              </w:rPr>
            </w:pPr>
            <w:r>
              <w:rPr>
                <w:rFonts w:ascii="仿宋" w:eastAsia="仿宋" w:hAnsi="仿宋" w:hint="eastAsia"/>
                <w:color w:val="000000"/>
                <w:kern w:val="0"/>
                <w:sz w:val="24"/>
              </w:rPr>
              <w:t>企业认证资信、信用等级</w:t>
            </w:r>
          </w:p>
        </w:tc>
        <w:tc>
          <w:tcPr>
            <w:tcW w:w="745" w:type="dxa"/>
            <w:vAlign w:val="center"/>
          </w:tcPr>
          <w:p w:rsidR="006655C7" w:rsidRDefault="003B1EA2">
            <w:pPr>
              <w:widowControl/>
              <w:jc w:val="center"/>
              <w:rPr>
                <w:rFonts w:ascii="仿宋" w:eastAsia="仿宋" w:hAnsi="仿宋"/>
                <w:color w:val="000000"/>
                <w:kern w:val="0"/>
                <w:sz w:val="24"/>
              </w:rPr>
            </w:pPr>
            <w:r>
              <w:rPr>
                <w:rFonts w:ascii="仿宋" w:eastAsia="仿宋" w:hAnsi="仿宋"/>
                <w:color w:val="000000"/>
                <w:kern w:val="0"/>
                <w:sz w:val="24"/>
              </w:rPr>
              <w:t>23</w:t>
            </w:r>
          </w:p>
        </w:tc>
        <w:tc>
          <w:tcPr>
            <w:tcW w:w="5304" w:type="dxa"/>
            <w:vAlign w:val="center"/>
          </w:tcPr>
          <w:p w:rsidR="006655C7" w:rsidRDefault="003B1EA2">
            <w:pPr>
              <w:widowControl/>
              <w:jc w:val="left"/>
              <w:rPr>
                <w:rFonts w:ascii="仿宋" w:eastAsia="仿宋" w:hAnsi="仿宋"/>
                <w:color w:val="000000"/>
                <w:kern w:val="0"/>
                <w:sz w:val="24"/>
              </w:rPr>
            </w:pPr>
            <w:r>
              <w:rPr>
                <w:rFonts w:ascii="仿宋" w:eastAsia="仿宋" w:hAnsi="仿宋" w:hint="eastAsia"/>
                <w:color w:val="000000"/>
                <w:kern w:val="0"/>
                <w:sz w:val="24"/>
              </w:rPr>
              <w:t>企业实力，满分</w:t>
            </w:r>
            <w:r>
              <w:rPr>
                <w:rFonts w:ascii="仿宋" w:eastAsia="仿宋" w:hAnsi="仿宋"/>
                <w:color w:val="000000"/>
                <w:kern w:val="0"/>
                <w:sz w:val="24"/>
              </w:rPr>
              <w:t>23</w:t>
            </w:r>
            <w:r>
              <w:rPr>
                <w:rFonts w:ascii="仿宋" w:eastAsia="仿宋" w:hAnsi="仿宋" w:hint="eastAsia"/>
                <w:color w:val="000000"/>
                <w:kern w:val="0"/>
                <w:sz w:val="24"/>
              </w:rPr>
              <w:t>分（须在有效期内）。投标人的相关证明材料均应为原件的复印件并加盖公章且清晰可见，否则，投标人自行承担因复印件模糊等问题导致评委无法辨识的一切后果。</w:t>
            </w:r>
          </w:p>
        </w:tc>
      </w:tr>
      <w:tr w:rsidR="006655C7">
        <w:trPr>
          <w:trHeight w:val="1308"/>
        </w:trPr>
        <w:tc>
          <w:tcPr>
            <w:tcW w:w="732" w:type="dxa"/>
            <w:noWrap/>
            <w:vAlign w:val="center"/>
          </w:tcPr>
          <w:p w:rsidR="006655C7" w:rsidRDefault="003B1EA2">
            <w:pPr>
              <w:widowControl/>
              <w:jc w:val="center"/>
              <w:rPr>
                <w:rFonts w:ascii="仿宋" w:eastAsia="仿宋" w:hAnsi="仿宋"/>
                <w:color w:val="000000"/>
                <w:kern w:val="0"/>
                <w:sz w:val="24"/>
              </w:rPr>
            </w:pPr>
            <w:r>
              <w:rPr>
                <w:rFonts w:ascii="仿宋" w:eastAsia="仿宋" w:hAnsi="仿宋"/>
                <w:color w:val="000000"/>
                <w:kern w:val="0"/>
                <w:sz w:val="24"/>
              </w:rPr>
              <w:lastRenderedPageBreak/>
              <w:t>1.1</w:t>
            </w:r>
          </w:p>
        </w:tc>
        <w:tc>
          <w:tcPr>
            <w:tcW w:w="1522" w:type="dxa"/>
            <w:vAlign w:val="center"/>
          </w:tcPr>
          <w:p w:rsidR="006655C7" w:rsidRDefault="003B1EA2">
            <w:pPr>
              <w:widowControl/>
              <w:jc w:val="left"/>
              <w:rPr>
                <w:rFonts w:ascii="仿宋" w:eastAsia="仿宋" w:hAnsi="仿宋"/>
                <w:color w:val="000000"/>
                <w:kern w:val="0"/>
                <w:sz w:val="24"/>
              </w:rPr>
            </w:pPr>
            <w:r>
              <w:rPr>
                <w:rFonts w:ascii="仿宋" w:eastAsia="仿宋" w:hAnsi="仿宋" w:hint="eastAsia"/>
                <w:color w:val="000000"/>
                <w:kern w:val="0"/>
                <w:sz w:val="24"/>
              </w:rPr>
              <w:t>管理体系认证</w:t>
            </w:r>
          </w:p>
        </w:tc>
        <w:tc>
          <w:tcPr>
            <w:tcW w:w="745" w:type="dxa"/>
            <w:vAlign w:val="center"/>
          </w:tcPr>
          <w:p w:rsidR="006655C7" w:rsidRDefault="003B1EA2">
            <w:pPr>
              <w:widowControl/>
              <w:jc w:val="center"/>
              <w:rPr>
                <w:rFonts w:ascii="仿宋" w:eastAsia="仿宋" w:hAnsi="仿宋"/>
                <w:kern w:val="0"/>
                <w:sz w:val="24"/>
              </w:rPr>
            </w:pPr>
            <w:r>
              <w:rPr>
                <w:rFonts w:ascii="仿宋" w:eastAsia="仿宋" w:hAnsi="仿宋"/>
                <w:kern w:val="0"/>
                <w:sz w:val="24"/>
              </w:rPr>
              <w:t>15</w:t>
            </w:r>
          </w:p>
        </w:tc>
        <w:tc>
          <w:tcPr>
            <w:tcW w:w="5304" w:type="dxa"/>
            <w:vAlign w:val="center"/>
          </w:tcPr>
          <w:p w:rsidR="006655C7" w:rsidRDefault="003B1EA2">
            <w:pPr>
              <w:widowControl/>
              <w:jc w:val="left"/>
              <w:rPr>
                <w:rFonts w:ascii="仿宋" w:eastAsia="仿宋" w:hAnsi="仿宋"/>
                <w:color w:val="000000"/>
                <w:kern w:val="0"/>
                <w:sz w:val="24"/>
              </w:rPr>
            </w:pPr>
            <w:r>
              <w:rPr>
                <w:rFonts w:ascii="仿宋" w:eastAsia="仿宋" w:hAnsi="仿宋" w:hint="eastAsia"/>
                <w:color w:val="000000"/>
                <w:kern w:val="0"/>
                <w:sz w:val="24"/>
              </w:rPr>
              <w:t>具有</w:t>
            </w:r>
            <w:r>
              <w:rPr>
                <w:rFonts w:ascii="仿宋" w:eastAsia="仿宋" w:hAnsi="仿宋"/>
                <w:color w:val="000000"/>
                <w:kern w:val="0"/>
                <w:sz w:val="24"/>
              </w:rPr>
              <w:t>ISO9001</w:t>
            </w:r>
            <w:r>
              <w:rPr>
                <w:rFonts w:ascii="仿宋" w:eastAsia="仿宋" w:hAnsi="仿宋" w:hint="eastAsia"/>
                <w:color w:val="000000"/>
                <w:kern w:val="0"/>
                <w:sz w:val="24"/>
              </w:rPr>
              <w:t>质量管理体系认证、</w:t>
            </w:r>
            <w:r>
              <w:rPr>
                <w:rFonts w:ascii="仿宋" w:eastAsia="仿宋" w:hAnsi="仿宋"/>
                <w:color w:val="000000"/>
                <w:kern w:val="0"/>
                <w:sz w:val="24"/>
              </w:rPr>
              <w:t>ISO14001</w:t>
            </w:r>
            <w:r>
              <w:rPr>
                <w:rFonts w:ascii="仿宋" w:eastAsia="仿宋" w:hAnsi="仿宋" w:hint="eastAsia"/>
                <w:color w:val="000000"/>
                <w:kern w:val="0"/>
                <w:sz w:val="24"/>
              </w:rPr>
              <w:t>环境管理体系、</w:t>
            </w:r>
            <w:r>
              <w:rPr>
                <w:rFonts w:ascii="仿宋" w:eastAsia="仿宋" w:hAnsi="仿宋"/>
                <w:color w:val="000000"/>
                <w:kern w:val="0"/>
                <w:sz w:val="24"/>
              </w:rPr>
              <w:t>OHSAS18001</w:t>
            </w:r>
            <w:r>
              <w:rPr>
                <w:rFonts w:ascii="仿宋" w:eastAsia="仿宋" w:hAnsi="仿宋" w:hint="eastAsia"/>
                <w:color w:val="000000"/>
                <w:kern w:val="0"/>
                <w:sz w:val="24"/>
              </w:rPr>
              <w:t>职业健康安全管理体系证书的，每提供一个得</w:t>
            </w:r>
            <w:r>
              <w:rPr>
                <w:rFonts w:ascii="仿宋" w:eastAsia="仿宋" w:hAnsi="仿宋"/>
                <w:color w:val="000000"/>
                <w:kern w:val="0"/>
                <w:sz w:val="24"/>
              </w:rPr>
              <w:t>5</w:t>
            </w:r>
            <w:r>
              <w:rPr>
                <w:rFonts w:ascii="仿宋" w:eastAsia="仿宋" w:hAnsi="仿宋" w:hint="eastAsia"/>
                <w:color w:val="000000"/>
                <w:kern w:val="0"/>
                <w:sz w:val="24"/>
              </w:rPr>
              <w:t>分，最多得</w:t>
            </w:r>
            <w:r>
              <w:rPr>
                <w:rFonts w:ascii="仿宋" w:eastAsia="仿宋" w:hAnsi="仿宋"/>
                <w:color w:val="000000"/>
                <w:kern w:val="0"/>
                <w:sz w:val="24"/>
              </w:rPr>
              <w:t>15</w:t>
            </w:r>
            <w:r>
              <w:rPr>
                <w:rFonts w:ascii="仿宋" w:eastAsia="仿宋" w:hAnsi="仿宋" w:hint="eastAsia"/>
                <w:color w:val="000000"/>
                <w:kern w:val="0"/>
                <w:sz w:val="24"/>
              </w:rPr>
              <w:t>分。</w:t>
            </w:r>
          </w:p>
        </w:tc>
      </w:tr>
      <w:tr w:rsidR="006655C7">
        <w:trPr>
          <w:trHeight w:val="1308"/>
        </w:trPr>
        <w:tc>
          <w:tcPr>
            <w:tcW w:w="732" w:type="dxa"/>
            <w:noWrap/>
            <w:vAlign w:val="center"/>
          </w:tcPr>
          <w:p w:rsidR="006655C7" w:rsidRDefault="003B1EA2">
            <w:pPr>
              <w:widowControl/>
              <w:jc w:val="center"/>
              <w:rPr>
                <w:rFonts w:ascii="仿宋" w:eastAsia="仿宋" w:hAnsi="仿宋"/>
                <w:color w:val="000000"/>
                <w:kern w:val="0"/>
                <w:sz w:val="24"/>
              </w:rPr>
            </w:pPr>
            <w:r>
              <w:rPr>
                <w:rFonts w:ascii="仿宋" w:eastAsia="仿宋" w:hAnsi="仿宋"/>
                <w:color w:val="000000"/>
                <w:kern w:val="0"/>
                <w:sz w:val="24"/>
              </w:rPr>
              <w:t>1.2</w:t>
            </w:r>
          </w:p>
        </w:tc>
        <w:tc>
          <w:tcPr>
            <w:tcW w:w="1522" w:type="dxa"/>
            <w:vAlign w:val="center"/>
          </w:tcPr>
          <w:p w:rsidR="006655C7" w:rsidRDefault="003B1EA2">
            <w:pPr>
              <w:widowControl/>
              <w:jc w:val="left"/>
              <w:rPr>
                <w:rFonts w:ascii="仿宋" w:eastAsia="仿宋" w:hAnsi="仿宋"/>
                <w:color w:val="000000"/>
                <w:kern w:val="0"/>
                <w:sz w:val="24"/>
              </w:rPr>
            </w:pPr>
            <w:r>
              <w:rPr>
                <w:rFonts w:ascii="仿宋" w:eastAsia="仿宋" w:hAnsi="仿宋" w:hint="eastAsia"/>
                <w:color w:val="000000"/>
                <w:kern w:val="0"/>
                <w:sz w:val="24"/>
              </w:rPr>
              <w:t>信用等级</w:t>
            </w:r>
          </w:p>
        </w:tc>
        <w:tc>
          <w:tcPr>
            <w:tcW w:w="745" w:type="dxa"/>
            <w:vAlign w:val="center"/>
          </w:tcPr>
          <w:p w:rsidR="006655C7" w:rsidRDefault="003B1EA2">
            <w:pPr>
              <w:widowControl/>
              <w:jc w:val="center"/>
              <w:rPr>
                <w:rFonts w:ascii="仿宋" w:eastAsia="仿宋" w:hAnsi="仿宋"/>
                <w:kern w:val="0"/>
                <w:sz w:val="24"/>
              </w:rPr>
            </w:pPr>
            <w:r>
              <w:rPr>
                <w:rFonts w:ascii="仿宋" w:eastAsia="仿宋" w:hAnsi="仿宋"/>
                <w:kern w:val="0"/>
                <w:sz w:val="24"/>
              </w:rPr>
              <w:t>8</w:t>
            </w:r>
          </w:p>
        </w:tc>
        <w:tc>
          <w:tcPr>
            <w:tcW w:w="5304" w:type="dxa"/>
            <w:vAlign w:val="center"/>
          </w:tcPr>
          <w:p w:rsidR="006655C7" w:rsidRDefault="003B1EA2">
            <w:pPr>
              <w:widowControl/>
              <w:jc w:val="left"/>
              <w:rPr>
                <w:rFonts w:ascii="仿宋" w:eastAsia="仿宋" w:hAnsi="仿宋"/>
                <w:color w:val="000000"/>
                <w:kern w:val="0"/>
                <w:sz w:val="24"/>
              </w:rPr>
            </w:pPr>
            <w:r>
              <w:rPr>
                <w:rFonts w:ascii="仿宋" w:eastAsia="仿宋" w:hAnsi="仿宋" w:hint="eastAsia"/>
                <w:color w:val="000000"/>
                <w:kern w:val="0"/>
                <w:sz w:val="24"/>
              </w:rPr>
              <w:t>依据</w:t>
            </w:r>
            <w:r>
              <w:rPr>
                <w:rFonts w:ascii="仿宋" w:eastAsia="仿宋" w:hAnsi="仿宋"/>
                <w:color w:val="000000"/>
                <w:kern w:val="0"/>
                <w:sz w:val="24"/>
              </w:rPr>
              <w:t>GB/T CCA9002-2009</w:t>
            </w:r>
            <w:r>
              <w:rPr>
                <w:rFonts w:ascii="仿宋" w:eastAsia="仿宋" w:hAnsi="仿宋" w:hint="eastAsia"/>
                <w:color w:val="000000"/>
                <w:kern w:val="0"/>
                <w:sz w:val="24"/>
              </w:rPr>
              <w:t>（企业信用评价标准）对信用等级的分级标准，评委对投标人的信用等级作如下评审：</w:t>
            </w:r>
            <w:r>
              <w:rPr>
                <w:rFonts w:ascii="仿宋" w:eastAsia="仿宋" w:hAnsi="仿宋"/>
                <w:color w:val="000000"/>
                <w:kern w:val="0"/>
                <w:sz w:val="24"/>
              </w:rPr>
              <w:t>AAA</w:t>
            </w:r>
            <w:r>
              <w:rPr>
                <w:rFonts w:ascii="仿宋" w:eastAsia="仿宋" w:hAnsi="仿宋" w:hint="eastAsia"/>
                <w:color w:val="000000"/>
                <w:kern w:val="0"/>
                <w:sz w:val="24"/>
              </w:rPr>
              <w:t>级得</w:t>
            </w:r>
            <w:r>
              <w:rPr>
                <w:rFonts w:ascii="仿宋" w:eastAsia="仿宋" w:hAnsi="仿宋"/>
                <w:color w:val="000000"/>
                <w:kern w:val="0"/>
                <w:sz w:val="24"/>
              </w:rPr>
              <w:t>8</w:t>
            </w:r>
            <w:r>
              <w:rPr>
                <w:rFonts w:ascii="仿宋" w:eastAsia="仿宋" w:hAnsi="仿宋" w:hint="eastAsia"/>
                <w:color w:val="000000"/>
                <w:kern w:val="0"/>
                <w:sz w:val="24"/>
              </w:rPr>
              <w:t>分，</w:t>
            </w:r>
            <w:r>
              <w:rPr>
                <w:rFonts w:ascii="仿宋" w:eastAsia="仿宋" w:hAnsi="仿宋"/>
                <w:color w:val="000000"/>
                <w:kern w:val="0"/>
                <w:sz w:val="24"/>
              </w:rPr>
              <w:t>AA</w:t>
            </w:r>
            <w:r>
              <w:rPr>
                <w:rFonts w:ascii="仿宋" w:eastAsia="仿宋" w:hAnsi="仿宋" w:hint="eastAsia"/>
                <w:color w:val="000000"/>
                <w:kern w:val="0"/>
                <w:sz w:val="24"/>
              </w:rPr>
              <w:t>级得</w:t>
            </w:r>
            <w:r>
              <w:rPr>
                <w:rFonts w:ascii="仿宋" w:eastAsia="仿宋" w:hAnsi="仿宋"/>
                <w:color w:val="000000"/>
                <w:kern w:val="0"/>
                <w:sz w:val="24"/>
              </w:rPr>
              <w:t>5</w:t>
            </w:r>
            <w:r>
              <w:rPr>
                <w:rFonts w:ascii="仿宋" w:eastAsia="仿宋" w:hAnsi="仿宋" w:hint="eastAsia"/>
                <w:color w:val="000000"/>
                <w:kern w:val="0"/>
                <w:sz w:val="24"/>
              </w:rPr>
              <w:t>分，</w:t>
            </w:r>
            <w:r>
              <w:rPr>
                <w:rFonts w:ascii="仿宋" w:eastAsia="仿宋" w:hAnsi="仿宋"/>
                <w:color w:val="000000"/>
                <w:kern w:val="0"/>
                <w:sz w:val="24"/>
              </w:rPr>
              <w:t>A</w:t>
            </w:r>
            <w:r>
              <w:rPr>
                <w:rFonts w:ascii="仿宋" w:eastAsia="仿宋" w:hAnsi="仿宋" w:hint="eastAsia"/>
                <w:color w:val="000000"/>
                <w:kern w:val="0"/>
                <w:sz w:val="24"/>
              </w:rPr>
              <w:t>级得</w:t>
            </w:r>
            <w:r>
              <w:rPr>
                <w:rFonts w:ascii="仿宋" w:eastAsia="仿宋" w:hAnsi="仿宋"/>
                <w:color w:val="000000"/>
                <w:kern w:val="0"/>
                <w:sz w:val="24"/>
              </w:rPr>
              <w:t>3</w:t>
            </w:r>
            <w:r>
              <w:rPr>
                <w:rFonts w:ascii="仿宋" w:eastAsia="仿宋" w:hAnsi="仿宋" w:hint="eastAsia"/>
                <w:color w:val="000000"/>
                <w:kern w:val="0"/>
                <w:sz w:val="24"/>
              </w:rPr>
              <w:t>分。其他不能得分。</w:t>
            </w:r>
          </w:p>
        </w:tc>
      </w:tr>
      <w:tr w:rsidR="006655C7">
        <w:trPr>
          <w:trHeight w:val="1308"/>
        </w:trPr>
        <w:tc>
          <w:tcPr>
            <w:tcW w:w="732" w:type="dxa"/>
            <w:noWrap/>
            <w:vAlign w:val="center"/>
          </w:tcPr>
          <w:p w:rsidR="006655C7" w:rsidRDefault="003B1EA2">
            <w:pPr>
              <w:widowControl/>
              <w:jc w:val="center"/>
              <w:rPr>
                <w:rFonts w:ascii="仿宋" w:eastAsia="仿宋" w:hAnsi="仿宋"/>
                <w:color w:val="000000"/>
                <w:kern w:val="0"/>
                <w:sz w:val="24"/>
              </w:rPr>
            </w:pPr>
            <w:r>
              <w:rPr>
                <w:rFonts w:ascii="仿宋" w:eastAsia="仿宋" w:hAnsi="仿宋"/>
                <w:color w:val="000000"/>
                <w:kern w:val="0"/>
                <w:sz w:val="24"/>
              </w:rPr>
              <w:t>2</w:t>
            </w:r>
          </w:p>
        </w:tc>
        <w:tc>
          <w:tcPr>
            <w:tcW w:w="1522" w:type="dxa"/>
            <w:vAlign w:val="center"/>
          </w:tcPr>
          <w:p w:rsidR="006655C7" w:rsidRDefault="003B1EA2">
            <w:pPr>
              <w:widowControl/>
              <w:rPr>
                <w:rFonts w:ascii="仿宋" w:eastAsia="仿宋" w:hAnsi="仿宋"/>
                <w:color w:val="000000"/>
                <w:kern w:val="0"/>
                <w:sz w:val="24"/>
              </w:rPr>
            </w:pPr>
            <w:r>
              <w:rPr>
                <w:rFonts w:ascii="仿宋" w:eastAsia="仿宋" w:hAnsi="仿宋" w:hint="eastAsia"/>
                <w:color w:val="000000"/>
                <w:kern w:val="0"/>
                <w:sz w:val="24"/>
              </w:rPr>
              <w:t>类似业绩</w:t>
            </w:r>
          </w:p>
        </w:tc>
        <w:tc>
          <w:tcPr>
            <w:tcW w:w="745" w:type="dxa"/>
            <w:vAlign w:val="center"/>
          </w:tcPr>
          <w:p w:rsidR="006655C7" w:rsidRDefault="003B1EA2">
            <w:pPr>
              <w:widowControl/>
              <w:jc w:val="center"/>
              <w:rPr>
                <w:rFonts w:ascii="仿宋" w:eastAsia="仿宋" w:hAnsi="仿宋"/>
                <w:color w:val="000000"/>
                <w:kern w:val="0"/>
                <w:sz w:val="24"/>
              </w:rPr>
            </w:pPr>
            <w:r>
              <w:rPr>
                <w:rFonts w:ascii="仿宋" w:eastAsia="仿宋" w:hAnsi="仿宋"/>
                <w:color w:val="000000"/>
                <w:kern w:val="0"/>
                <w:sz w:val="24"/>
              </w:rPr>
              <w:t>10</w:t>
            </w:r>
          </w:p>
        </w:tc>
        <w:tc>
          <w:tcPr>
            <w:tcW w:w="5304" w:type="dxa"/>
            <w:vAlign w:val="center"/>
          </w:tcPr>
          <w:p w:rsidR="006655C7" w:rsidRDefault="003B1EA2">
            <w:pPr>
              <w:widowControl/>
              <w:jc w:val="left"/>
              <w:rPr>
                <w:rFonts w:ascii="仿宋" w:eastAsia="仿宋" w:hAnsi="仿宋"/>
                <w:color w:val="000000"/>
                <w:kern w:val="0"/>
                <w:sz w:val="24"/>
              </w:rPr>
            </w:pPr>
            <w:r>
              <w:rPr>
                <w:rFonts w:ascii="仿宋" w:eastAsia="仿宋" w:hAnsi="仿宋" w:hint="eastAsia"/>
                <w:color w:val="000000"/>
                <w:kern w:val="0"/>
                <w:sz w:val="24"/>
              </w:rPr>
              <w:t>投标人提供</w:t>
            </w:r>
            <w:r>
              <w:rPr>
                <w:rFonts w:ascii="仿宋" w:eastAsia="仿宋" w:hAnsi="仿宋"/>
                <w:color w:val="000000"/>
                <w:kern w:val="0"/>
                <w:sz w:val="24"/>
              </w:rPr>
              <w:t>2019</w:t>
            </w:r>
            <w:r>
              <w:rPr>
                <w:rFonts w:ascii="仿宋" w:eastAsia="仿宋" w:hAnsi="仿宋" w:hint="eastAsia"/>
                <w:color w:val="000000"/>
                <w:kern w:val="0"/>
                <w:sz w:val="24"/>
              </w:rPr>
              <w:t>年</w:t>
            </w:r>
            <w:r>
              <w:rPr>
                <w:rFonts w:ascii="仿宋" w:eastAsia="仿宋" w:hAnsi="仿宋"/>
                <w:color w:val="000000"/>
                <w:kern w:val="0"/>
                <w:sz w:val="24"/>
              </w:rPr>
              <w:t>1</w:t>
            </w:r>
            <w:r>
              <w:rPr>
                <w:rFonts w:ascii="仿宋" w:eastAsia="仿宋" w:hAnsi="仿宋" w:hint="eastAsia"/>
                <w:color w:val="000000"/>
                <w:kern w:val="0"/>
                <w:sz w:val="24"/>
              </w:rPr>
              <w:t>月</w:t>
            </w:r>
            <w:r>
              <w:rPr>
                <w:rFonts w:ascii="仿宋" w:eastAsia="仿宋" w:hAnsi="仿宋"/>
                <w:color w:val="000000"/>
                <w:kern w:val="0"/>
                <w:sz w:val="24"/>
              </w:rPr>
              <w:t>1</w:t>
            </w:r>
            <w:r>
              <w:rPr>
                <w:rFonts w:ascii="仿宋" w:eastAsia="仿宋" w:hAnsi="仿宋" w:hint="eastAsia"/>
                <w:color w:val="000000"/>
                <w:kern w:val="0"/>
                <w:sz w:val="24"/>
              </w:rPr>
              <w:t>日以来（以合同签订时间为准）承接类似学校消防维保服务业绩，每提供一份得</w:t>
            </w:r>
            <w:r>
              <w:rPr>
                <w:rFonts w:ascii="仿宋" w:eastAsia="仿宋" w:hAnsi="仿宋"/>
                <w:color w:val="000000"/>
                <w:kern w:val="0"/>
                <w:sz w:val="24"/>
              </w:rPr>
              <w:t>2.5</w:t>
            </w:r>
            <w:r>
              <w:rPr>
                <w:rFonts w:ascii="仿宋" w:eastAsia="仿宋" w:hAnsi="仿宋" w:hint="eastAsia"/>
                <w:color w:val="000000"/>
                <w:kern w:val="0"/>
                <w:sz w:val="24"/>
              </w:rPr>
              <w:t>分，最多得</w:t>
            </w:r>
            <w:r>
              <w:rPr>
                <w:rFonts w:ascii="仿宋" w:eastAsia="仿宋" w:hAnsi="仿宋"/>
                <w:color w:val="000000"/>
                <w:kern w:val="0"/>
                <w:sz w:val="24"/>
              </w:rPr>
              <w:t>10</w:t>
            </w:r>
            <w:r>
              <w:rPr>
                <w:rFonts w:ascii="仿宋" w:eastAsia="仿宋" w:hAnsi="仿宋" w:hint="eastAsia"/>
                <w:color w:val="000000"/>
                <w:kern w:val="0"/>
                <w:sz w:val="24"/>
              </w:rPr>
              <w:t>分。需同时提供服务合同及业主对供应商履约情况的评价资料，否则不得分。</w:t>
            </w:r>
          </w:p>
        </w:tc>
      </w:tr>
      <w:tr w:rsidR="006655C7">
        <w:trPr>
          <w:trHeight w:val="951"/>
        </w:trPr>
        <w:tc>
          <w:tcPr>
            <w:tcW w:w="732" w:type="dxa"/>
            <w:noWrap/>
            <w:vAlign w:val="center"/>
          </w:tcPr>
          <w:p w:rsidR="006655C7" w:rsidRDefault="003B1EA2">
            <w:pPr>
              <w:widowControl/>
              <w:jc w:val="center"/>
              <w:rPr>
                <w:rFonts w:ascii="仿宋" w:eastAsia="仿宋" w:hAnsi="仿宋"/>
                <w:color w:val="000000"/>
                <w:kern w:val="0"/>
                <w:sz w:val="24"/>
              </w:rPr>
            </w:pPr>
            <w:r>
              <w:rPr>
                <w:rFonts w:ascii="仿宋" w:eastAsia="仿宋" w:hAnsi="仿宋"/>
                <w:color w:val="000000"/>
                <w:kern w:val="0"/>
                <w:sz w:val="24"/>
              </w:rPr>
              <w:t>3</w:t>
            </w:r>
          </w:p>
        </w:tc>
        <w:tc>
          <w:tcPr>
            <w:tcW w:w="1522" w:type="dxa"/>
            <w:vAlign w:val="center"/>
          </w:tcPr>
          <w:p w:rsidR="006655C7" w:rsidRDefault="003B1EA2">
            <w:pPr>
              <w:widowControl/>
              <w:jc w:val="left"/>
              <w:rPr>
                <w:rFonts w:ascii="仿宋" w:eastAsia="仿宋" w:hAnsi="仿宋"/>
                <w:color w:val="000000"/>
                <w:kern w:val="0"/>
                <w:sz w:val="24"/>
              </w:rPr>
            </w:pPr>
            <w:r>
              <w:rPr>
                <w:rFonts w:ascii="仿宋" w:eastAsia="仿宋" w:hAnsi="仿宋" w:hint="eastAsia"/>
                <w:color w:val="000000"/>
                <w:kern w:val="0"/>
                <w:sz w:val="24"/>
              </w:rPr>
              <w:t>企业实力</w:t>
            </w:r>
          </w:p>
        </w:tc>
        <w:tc>
          <w:tcPr>
            <w:tcW w:w="745" w:type="dxa"/>
            <w:vAlign w:val="center"/>
          </w:tcPr>
          <w:p w:rsidR="006655C7" w:rsidRDefault="003B1EA2">
            <w:pPr>
              <w:widowControl/>
              <w:jc w:val="center"/>
              <w:rPr>
                <w:rFonts w:ascii="仿宋" w:eastAsia="仿宋" w:hAnsi="仿宋"/>
                <w:color w:val="000000"/>
                <w:kern w:val="0"/>
                <w:sz w:val="24"/>
              </w:rPr>
            </w:pPr>
            <w:r>
              <w:rPr>
                <w:rFonts w:ascii="仿宋" w:eastAsia="仿宋" w:hAnsi="仿宋"/>
                <w:color w:val="000000"/>
                <w:kern w:val="0"/>
                <w:sz w:val="24"/>
              </w:rPr>
              <w:t>7</w:t>
            </w:r>
          </w:p>
        </w:tc>
        <w:tc>
          <w:tcPr>
            <w:tcW w:w="5304" w:type="dxa"/>
            <w:vAlign w:val="center"/>
          </w:tcPr>
          <w:p w:rsidR="006655C7" w:rsidRDefault="003B1EA2">
            <w:pPr>
              <w:widowControl/>
              <w:jc w:val="left"/>
              <w:rPr>
                <w:rFonts w:ascii="仿宋" w:eastAsia="仿宋" w:hAnsi="仿宋"/>
                <w:color w:val="000000"/>
                <w:kern w:val="0"/>
                <w:sz w:val="24"/>
              </w:rPr>
            </w:pPr>
            <w:r>
              <w:rPr>
                <w:rFonts w:ascii="仿宋" w:eastAsia="仿宋" w:hAnsi="仿宋" w:hint="eastAsia"/>
                <w:color w:val="000000"/>
                <w:kern w:val="0"/>
                <w:sz w:val="24"/>
              </w:rPr>
              <w:t>对供应商资质、人员配备、设备仪器情况进行评审。</w:t>
            </w:r>
          </w:p>
        </w:tc>
      </w:tr>
      <w:tr w:rsidR="006655C7">
        <w:trPr>
          <w:trHeight w:val="372"/>
        </w:trPr>
        <w:tc>
          <w:tcPr>
            <w:tcW w:w="732" w:type="dxa"/>
            <w:noWrap/>
          </w:tcPr>
          <w:p w:rsidR="006655C7" w:rsidRDefault="003B1EA2">
            <w:pPr>
              <w:widowControl/>
              <w:jc w:val="center"/>
              <w:rPr>
                <w:rFonts w:ascii="仿宋" w:eastAsia="仿宋" w:hAnsi="仿宋"/>
                <w:color w:val="000000"/>
                <w:kern w:val="0"/>
                <w:sz w:val="24"/>
              </w:rPr>
            </w:pPr>
            <w:r>
              <w:rPr>
                <w:rFonts w:ascii="仿宋" w:eastAsia="仿宋" w:hAnsi="仿宋"/>
                <w:color w:val="000000"/>
                <w:kern w:val="0"/>
                <w:sz w:val="24"/>
              </w:rPr>
              <w:t>3.1</w:t>
            </w:r>
          </w:p>
        </w:tc>
        <w:tc>
          <w:tcPr>
            <w:tcW w:w="1522" w:type="dxa"/>
          </w:tcPr>
          <w:p w:rsidR="006655C7" w:rsidRDefault="003B1EA2">
            <w:pPr>
              <w:widowControl/>
              <w:jc w:val="left"/>
              <w:rPr>
                <w:rFonts w:ascii="仿宋" w:eastAsia="仿宋" w:hAnsi="仿宋"/>
                <w:color w:val="000000"/>
                <w:kern w:val="0"/>
                <w:sz w:val="24"/>
              </w:rPr>
            </w:pPr>
            <w:r>
              <w:rPr>
                <w:rFonts w:ascii="仿宋" w:eastAsia="仿宋" w:hAnsi="仿宋" w:hint="eastAsia"/>
                <w:color w:val="000000"/>
                <w:kern w:val="0"/>
                <w:sz w:val="24"/>
              </w:rPr>
              <w:t>项目组负责人</w:t>
            </w:r>
          </w:p>
        </w:tc>
        <w:tc>
          <w:tcPr>
            <w:tcW w:w="745" w:type="dxa"/>
          </w:tcPr>
          <w:p w:rsidR="006655C7" w:rsidRDefault="003B1EA2">
            <w:pPr>
              <w:widowControl/>
              <w:jc w:val="center"/>
              <w:rPr>
                <w:rFonts w:ascii="仿宋" w:eastAsia="仿宋" w:hAnsi="仿宋"/>
                <w:color w:val="000000"/>
                <w:kern w:val="0"/>
                <w:sz w:val="24"/>
              </w:rPr>
            </w:pPr>
            <w:r>
              <w:rPr>
                <w:rFonts w:ascii="仿宋" w:eastAsia="仿宋" w:hAnsi="仿宋"/>
                <w:color w:val="000000"/>
                <w:kern w:val="0"/>
                <w:sz w:val="24"/>
              </w:rPr>
              <w:t>3</w:t>
            </w:r>
          </w:p>
        </w:tc>
        <w:tc>
          <w:tcPr>
            <w:tcW w:w="5304" w:type="dxa"/>
          </w:tcPr>
          <w:p w:rsidR="006655C7" w:rsidRDefault="003B1EA2">
            <w:pPr>
              <w:widowControl/>
              <w:jc w:val="left"/>
              <w:rPr>
                <w:rFonts w:ascii="仿宋" w:eastAsia="仿宋" w:hAnsi="仿宋"/>
                <w:color w:val="000000"/>
                <w:kern w:val="0"/>
                <w:sz w:val="24"/>
              </w:rPr>
            </w:pPr>
            <w:r>
              <w:rPr>
                <w:rFonts w:ascii="仿宋" w:eastAsia="仿宋" w:hAnsi="仿宋" w:hint="eastAsia"/>
                <w:color w:val="000000"/>
                <w:kern w:val="0"/>
                <w:sz w:val="24"/>
              </w:rPr>
              <w:t>对拟投入项目组负责人专业能力、执业经验等进行对比评审。优</w:t>
            </w:r>
            <w:r>
              <w:rPr>
                <w:rFonts w:ascii="仿宋" w:eastAsia="仿宋" w:hAnsi="仿宋"/>
                <w:color w:val="000000"/>
                <w:kern w:val="0"/>
                <w:sz w:val="24"/>
              </w:rPr>
              <w:t>3</w:t>
            </w:r>
            <w:r>
              <w:rPr>
                <w:rFonts w:ascii="仿宋" w:eastAsia="仿宋" w:hAnsi="仿宋" w:hint="eastAsia"/>
                <w:color w:val="000000"/>
                <w:kern w:val="0"/>
                <w:sz w:val="24"/>
              </w:rPr>
              <w:t>分，良</w:t>
            </w:r>
            <w:r>
              <w:rPr>
                <w:rFonts w:ascii="仿宋" w:eastAsia="仿宋" w:hAnsi="仿宋"/>
                <w:color w:val="000000"/>
                <w:kern w:val="0"/>
                <w:sz w:val="24"/>
              </w:rPr>
              <w:t>2</w:t>
            </w:r>
            <w:r>
              <w:rPr>
                <w:rFonts w:ascii="仿宋" w:eastAsia="仿宋" w:hAnsi="仿宋" w:hint="eastAsia"/>
                <w:color w:val="000000"/>
                <w:kern w:val="0"/>
                <w:sz w:val="24"/>
              </w:rPr>
              <w:t>分，一般</w:t>
            </w:r>
            <w:r>
              <w:rPr>
                <w:rFonts w:ascii="仿宋" w:eastAsia="仿宋" w:hAnsi="仿宋"/>
                <w:color w:val="000000"/>
                <w:kern w:val="0"/>
                <w:sz w:val="24"/>
              </w:rPr>
              <w:t>1</w:t>
            </w:r>
            <w:r>
              <w:rPr>
                <w:rFonts w:ascii="仿宋" w:eastAsia="仿宋" w:hAnsi="仿宋" w:hint="eastAsia"/>
                <w:color w:val="000000"/>
                <w:kern w:val="0"/>
                <w:sz w:val="24"/>
              </w:rPr>
              <w:t>分。</w:t>
            </w:r>
          </w:p>
        </w:tc>
      </w:tr>
      <w:tr w:rsidR="006655C7">
        <w:trPr>
          <w:trHeight w:val="372"/>
        </w:trPr>
        <w:tc>
          <w:tcPr>
            <w:tcW w:w="732" w:type="dxa"/>
            <w:noWrap/>
          </w:tcPr>
          <w:p w:rsidR="006655C7" w:rsidRDefault="003B1EA2">
            <w:pPr>
              <w:widowControl/>
              <w:jc w:val="center"/>
              <w:rPr>
                <w:rFonts w:ascii="仿宋" w:eastAsia="仿宋" w:hAnsi="仿宋"/>
                <w:color w:val="000000"/>
                <w:kern w:val="0"/>
                <w:sz w:val="24"/>
              </w:rPr>
            </w:pPr>
            <w:r>
              <w:rPr>
                <w:rFonts w:ascii="仿宋" w:eastAsia="仿宋" w:hAnsi="仿宋"/>
                <w:color w:val="000000"/>
                <w:kern w:val="0"/>
                <w:sz w:val="24"/>
              </w:rPr>
              <w:t>3.2</w:t>
            </w:r>
          </w:p>
        </w:tc>
        <w:tc>
          <w:tcPr>
            <w:tcW w:w="1522" w:type="dxa"/>
          </w:tcPr>
          <w:p w:rsidR="006655C7" w:rsidRDefault="003B1EA2">
            <w:pPr>
              <w:widowControl/>
              <w:jc w:val="left"/>
              <w:rPr>
                <w:rFonts w:ascii="仿宋" w:eastAsia="仿宋" w:hAnsi="仿宋"/>
                <w:color w:val="000000"/>
                <w:kern w:val="0"/>
                <w:sz w:val="24"/>
              </w:rPr>
            </w:pPr>
            <w:r>
              <w:rPr>
                <w:rFonts w:ascii="仿宋" w:eastAsia="仿宋" w:hAnsi="仿宋" w:hint="eastAsia"/>
                <w:color w:val="000000"/>
                <w:kern w:val="0"/>
                <w:sz w:val="24"/>
              </w:rPr>
              <w:t>其他人员配备</w:t>
            </w:r>
          </w:p>
        </w:tc>
        <w:tc>
          <w:tcPr>
            <w:tcW w:w="745" w:type="dxa"/>
          </w:tcPr>
          <w:p w:rsidR="006655C7" w:rsidRDefault="003B1EA2">
            <w:pPr>
              <w:widowControl/>
              <w:jc w:val="center"/>
              <w:rPr>
                <w:rFonts w:ascii="仿宋" w:eastAsia="仿宋" w:hAnsi="仿宋"/>
                <w:color w:val="000000"/>
                <w:kern w:val="0"/>
                <w:sz w:val="24"/>
              </w:rPr>
            </w:pPr>
            <w:r>
              <w:rPr>
                <w:rFonts w:ascii="仿宋" w:eastAsia="仿宋" w:hAnsi="仿宋"/>
                <w:color w:val="000000"/>
                <w:kern w:val="0"/>
                <w:sz w:val="24"/>
              </w:rPr>
              <w:t>2</w:t>
            </w:r>
          </w:p>
        </w:tc>
        <w:tc>
          <w:tcPr>
            <w:tcW w:w="5304" w:type="dxa"/>
          </w:tcPr>
          <w:p w:rsidR="006655C7" w:rsidRDefault="003B1EA2">
            <w:pPr>
              <w:widowControl/>
              <w:jc w:val="left"/>
              <w:rPr>
                <w:rFonts w:ascii="仿宋" w:eastAsia="仿宋" w:hAnsi="仿宋"/>
                <w:color w:val="000000"/>
                <w:kern w:val="0"/>
                <w:sz w:val="24"/>
              </w:rPr>
            </w:pPr>
            <w:r>
              <w:rPr>
                <w:rFonts w:ascii="仿宋" w:eastAsia="仿宋" w:hAnsi="仿宋" w:hint="eastAsia"/>
                <w:color w:val="000000"/>
                <w:kern w:val="0"/>
                <w:sz w:val="24"/>
              </w:rPr>
              <w:t>对拟投入项目组成员专业能力、执业经验等进行对比评审。优</w:t>
            </w:r>
            <w:r>
              <w:rPr>
                <w:rFonts w:ascii="仿宋" w:eastAsia="仿宋" w:hAnsi="仿宋"/>
                <w:color w:val="000000"/>
                <w:kern w:val="0"/>
                <w:sz w:val="24"/>
              </w:rPr>
              <w:t>2</w:t>
            </w:r>
            <w:r>
              <w:rPr>
                <w:rFonts w:ascii="仿宋" w:eastAsia="仿宋" w:hAnsi="仿宋" w:hint="eastAsia"/>
                <w:color w:val="000000"/>
                <w:kern w:val="0"/>
                <w:sz w:val="24"/>
              </w:rPr>
              <w:t>分，一般</w:t>
            </w:r>
            <w:r>
              <w:rPr>
                <w:rFonts w:ascii="仿宋" w:eastAsia="仿宋" w:hAnsi="仿宋"/>
                <w:color w:val="000000"/>
                <w:kern w:val="0"/>
                <w:sz w:val="24"/>
              </w:rPr>
              <w:t>1</w:t>
            </w:r>
            <w:r>
              <w:rPr>
                <w:rFonts w:ascii="仿宋" w:eastAsia="仿宋" w:hAnsi="仿宋" w:hint="eastAsia"/>
                <w:color w:val="000000"/>
                <w:kern w:val="0"/>
                <w:sz w:val="24"/>
              </w:rPr>
              <w:t>分。</w:t>
            </w:r>
          </w:p>
        </w:tc>
      </w:tr>
      <w:tr w:rsidR="006655C7">
        <w:trPr>
          <w:trHeight w:val="372"/>
        </w:trPr>
        <w:tc>
          <w:tcPr>
            <w:tcW w:w="732" w:type="dxa"/>
            <w:noWrap/>
          </w:tcPr>
          <w:p w:rsidR="006655C7" w:rsidRDefault="003B1EA2">
            <w:pPr>
              <w:widowControl/>
              <w:jc w:val="center"/>
              <w:rPr>
                <w:rFonts w:ascii="仿宋" w:eastAsia="仿宋" w:hAnsi="仿宋"/>
                <w:color w:val="000000"/>
                <w:kern w:val="0"/>
                <w:sz w:val="24"/>
              </w:rPr>
            </w:pPr>
            <w:r>
              <w:rPr>
                <w:rFonts w:ascii="仿宋" w:eastAsia="仿宋" w:hAnsi="仿宋"/>
                <w:color w:val="000000"/>
                <w:kern w:val="0"/>
                <w:sz w:val="24"/>
              </w:rPr>
              <w:t>3.3</w:t>
            </w:r>
          </w:p>
        </w:tc>
        <w:tc>
          <w:tcPr>
            <w:tcW w:w="1522" w:type="dxa"/>
          </w:tcPr>
          <w:p w:rsidR="006655C7" w:rsidRDefault="003B1EA2">
            <w:pPr>
              <w:widowControl/>
              <w:jc w:val="left"/>
              <w:rPr>
                <w:rFonts w:ascii="仿宋" w:eastAsia="仿宋" w:hAnsi="仿宋"/>
                <w:color w:val="000000"/>
                <w:kern w:val="0"/>
                <w:sz w:val="24"/>
              </w:rPr>
            </w:pPr>
            <w:r>
              <w:rPr>
                <w:rFonts w:ascii="仿宋" w:eastAsia="仿宋" w:hAnsi="仿宋" w:hint="eastAsia"/>
                <w:color w:val="000000"/>
                <w:kern w:val="0"/>
                <w:sz w:val="24"/>
              </w:rPr>
              <w:t>设备配备</w:t>
            </w:r>
          </w:p>
        </w:tc>
        <w:tc>
          <w:tcPr>
            <w:tcW w:w="745" w:type="dxa"/>
          </w:tcPr>
          <w:p w:rsidR="006655C7" w:rsidRDefault="003B1EA2">
            <w:pPr>
              <w:widowControl/>
              <w:jc w:val="center"/>
              <w:rPr>
                <w:rFonts w:ascii="仿宋" w:eastAsia="仿宋" w:hAnsi="仿宋"/>
                <w:color w:val="000000"/>
                <w:kern w:val="0"/>
                <w:sz w:val="24"/>
              </w:rPr>
            </w:pPr>
            <w:r>
              <w:rPr>
                <w:rFonts w:ascii="仿宋" w:eastAsia="仿宋" w:hAnsi="仿宋"/>
                <w:color w:val="000000"/>
                <w:kern w:val="0"/>
                <w:sz w:val="24"/>
              </w:rPr>
              <w:t>2</w:t>
            </w:r>
          </w:p>
        </w:tc>
        <w:tc>
          <w:tcPr>
            <w:tcW w:w="5304" w:type="dxa"/>
          </w:tcPr>
          <w:p w:rsidR="006655C7" w:rsidRDefault="003B1EA2">
            <w:pPr>
              <w:widowControl/>
              <w:jc w:val="left"/>
              <w:rPr>
                <w:rFonts w:ascii="仿宋" w:eastAsia="仿宋" w:hAnsi="仿宋"/>
                <w:color w:val="000000"/>
                <w:kern w:val="0"/>
                <w:sz w:val="24"/>
              </w:rPr>
            </w:pPr>
            <w:r>
              <w:rPr>
                <w:rFonts w:ascii="仿宋" w:eastAsia="仿宋" w:hAnsi="仿宋" w:hint="eastAsia"/>
                <w:color w:val="000000"/>
                <w:kern w:val="0"/>
                <w:sz w:val="24"/>
              </w:rPr>
              <w:t>对拟投入项目服务的仪器设备等进行对比评审。优</w:t>
            </w:r>
            <w:r>
              <w:rPr>
                <w:rFonts w:ascii="仿宋" w:eastAsia="仿宋" w:hAnsi="仿宋"/>
                <w:color w:val="000000"/>
                <w:kern w:val="0"/>
                <w:sz w:val="24"/>
              </w:rPr>
              <w:t>2</w:t>
            </w:r>
            <w:r>
              <w:rPr>
                <w:rFonts w:ascii="仿宋" w:eastAsia="仿宋" w:hAnsi="仿宋" w:hint="eastAsia"/>
                <w:color w:val="000000"/>
                <w:kern w:val="0"/>
                <w:sz w:val="24"/>
              </w:rPr>
              <w:t>分，一般</w:t>
            </w:r>
            <w:r>
              <w:rPr>
                <w:rFonts w:ascii="仿宋" w:eastAsia="仿宋" w:hAnsi="仿宋"/>
                <w:color w:val="000000"/>
                <w:kern w:val="0"/>
                <w:sz w:val="24"/>
              </w:rPr>
              <w:t>1</w:t>
            </w:r>
            <w:r>
              <w:rPr>
                <w:rFonts w:ascii="仿宋" w:eastAsia="仿宋" w:hAnsi="仿宋" w:hint="eastAsia"/>
                <w:color w:val="000000"/>
                <w:kern w:val="0"/>
                <w:sz w:val="24"/>
              </w:rPr>
              <w:t>分。</w:t>
            </w:r>
          </w:p>
        </w:tc>
      </w:tr>
      <w:tr w:rsidR="006655C7">
        <w:trPr>
          <w:trHeight w:val="586"/>
        </w:trPr>
        <w:tc>
          <w:tcPr>
            <w:tcW w:w="732" w:type="dxa"/>
            <w:noWrap/>
            <w:vAlign w:val="center"/>
          </w:tcPr>
          <w:p w:rsidR="006655C7" w:rsidRDefault="003B1EA2">
            <w:pPr>
              <w:widowControl/>
              <w:jc w:val="center"/>
              <w:rPr>
                <w:rFonts w:ascii="仿宋" w:eastAsia="仿宋" w:hAnsi="仿宋"/>
                <w:color w:val="000000"/>
                <w:kern w:val="0"/>
                <w:sz w:val="24"/>
              </w:rPr>
            </w:pPr>
            <w:r>
              <w:rPr>
                <w:rFonts w:ascii="仿宋" w:eastAsia="仿宋" w:hAnsi="仿宋"/>
                <w:color w:val="000000"/>
                <w:kern w:val="0"/>
                <w:sz w:val="24"/>
              </w:rPr>
              <w:t>4</w:t>
            </w:r>
          </w:p>
        </w:tc>
        <w:tc>
          <w:tcPr>
            <w:tcW w:w="1522" w:type="dxa"/>
            <w:vAlign w:val="center"/>
          </w:tcPr>
          <w:p w:rsidR="006655C7" w:rsidRDefault="003B1EA2">
            <w:pPr>
              <w:widowControl/>
              <w:jc w:val="left"/>
              <w:rPr>
                <w:rFonts w:ascii="仿宋" w:eastAsia="仿宋" w:hAnsi="仿宋"/>
                <w:color w:val="000000"/>
                <w:kern w:val="0"/>
                <w:sz w:val="24"/>
              </w:rPr>
            </w:pPr>
            <w:r>
              <w:rPr>
                <w:rFonts w:ascii="仿宋" w:eastAsia="仿宋" w:hAnsi="仿宋" w:hint="eastAsia"/>
                <w:color w:val="000000"/>
                <w:kern w:val="0"/>
                <w:sz w:val="24"/>
              </w:rPr>
              <w:t>服务响应方案</w:t>
            </w:r>
          </w:p>
        </w:tc>
        <w:tc>
          <w:tcPr>
            <w:tcW w:w="745" w:type="dxa"/>
            <w:vAlign w:val="center"/>
          </w:tcPr>
          <w:p w:rsidR="006655C7" w:rsidRDefault="003B1EA2">
            <w:pPr>
              <w:widowControl/>
              <w:jc w:val="center"/>
              <w:rPr>
                <w:rFonts w:ascii="仿宋" w:eastAsia="仿宋" w:hAnsi="仿宋"/>
                <w:color w:val="000000"/>
                <w:kern w:val="0"/>
                <w:sz w:val="24"/>
              </w:rPr>
            </w:pPr>
            <w:r>
              <w:rPr>
                <w:rFonts w:ascii="仿宋" w:eastAsia="仿宋" w:hAnsi="仿宋"/>
                <w:color w:val="000000"/>
                <w:kern w:val="0"/>
                <w:sz w:val="24"/>
              </w:rPr>
              <w:t>20</w:t>
            </w:r>
          </w:p>
        </w:tc>
        <w:tc>
          <w:tcPr>
            <w:tcW w:w="5304" w:type="dxa"/>
            <w:vAlign w:val="center"/>
          </w:tcPr>
          <w:p w:rsidR="006655C7" w:rsidRDefault="003B1EA2">
            <w:pPr>
              <w:widowControl/>
              <w:jc w:val="left"/>
              <w:rPr>
                <w:rFonts w:ascii="仿宋" w:eastAsia="仿宋" w:hAnsi="仿宋"/>
                <w:color w:val="000000"/>
                <w:kern w:val="0"/>
                <w:sz w:val="24"/>
              </w:rPr>
            </w:pPr>
            <w:r>
              <w:rPr>
                <w:rFonts w:ascii="仿宋" w:eastAsia="仿宋" w:hAnsi="仿宋" w:hint="eastAsia"/>
                <w:color w:val="000000"/>
                <w:kern w:val="0"/>
                <w:sz w:val="24"/>
              </w:rPr>
              <w:t>对投标人服务响应方案进行评审。满分</w:t>
            </w:r>
            <w:r>
              <w:rPr>
                <w:rFonts w:ascii="仿宋" w:eastAsia="仿宋" w:hAnsi="仿宋"/>
                <w:color w:val="000000"/>
                <w:kern w:val="0"/>
                <w:sz w:val="24"/>
              </w:rPr>
              <w:t>20</w:t>
            </w:r>
            <w:r>
              <w:rPr>
                <w:rFonts w:ascii="仿宋" w:eastAsia="仿宋" w:hAnsi="仿宋" w:hint="eastAsia"/>
                <w:color w:val="000000"/>
                <w:kern w:val="0"/>
                <w:sz w:val="24"/>
              </w:rPr>
              <w:t>分。</w:t>
            </w:r>
          </w:p>
        </w:tc>
      </w:tr>
      <w:tr w:rsidR="006655C7">
        <w:trPr>
          <w:trHeight w:val="90"/>
        </w:trPr>
        <w:tc>
          <w:tcPr>
            <w:tcW w:w="732" w:type="dxa"/>
            <w:noWrap/>
            <w:vAlign w:val="center"/>
          </w:tcPr>
          <w:p w:rsidR="006655C7" w:rsidRDefault="003B1EA2">
            <w:pPr>
              <w:widowControl/>
              <w:jc w:val="center"/>
              <w:rPr>
                <w:rFonts w:ascii="仿宋" w:eastAsia="仿宋" w:hAnsi="仿宋"/>
                <w:color w:val="000000"/>
                <w:kern w:val="0"/>
                <w:sz w:val="24"/>
              </w:rPr>
            </w:pPr>
            <w:r>
              <w:rPr>
                <w:rFonts w:ascii="仿宋" w:eastAsia="仿宋" w:hAnsi="仿宋"/>
                <w:color w:val="000000"/>
                <w:kern w:val="0"/>
                <w:sz w:val="24"/>
              </w:rPr>
              <w:t>4.1</w:t>
            </w:r>
          </w:p>
        </w:tc>
        <w:tc>
          <w:tcPr>
            <w:tcW w:w="1522" w:type="dxa"/>
            <w:vAlign w:val="center"/>
          </w:tcPr>
          <w:p w:rsidR="006655C7" w:rsidRDefault="003B1EA2">
            <w:pPr>
              <w:widowControl/>
              <w:jc w:val="left"/>
              <w:rPr>
                <w:rFonts w:ascii="仿宋" w:eastAsia="仿宋" w:hAnsi="仿宋"/>
                <w:color w:val="000000"/>
                <w:kern w:val="0"/>
                <w:sz w:val="24"/>
              </w:rPr>
            </w:pPr>
            <w:r>
              <w:rPr>
                <w:rFonts w:ascii="仿宋" w:eastAsia="仿宋" w:hAnsi="仿宋" w:hint="eastAsia"/>
                <w:color w:val="000000"/>
                <w:kern w:val="0"/>
                <w:sz w:val="24"/>
              </w:rPr>
              <w:t>对总体服务方案针对性和服务理念方面的评审</w:t>
            </w:r>
          </w:p>
        </w:tc>
        <w:tc>
          <w:tcPr>
            <w:tcW w:w="745" w:type="dxa"/>
            <w:vAlign w:val="center"/>
          </w:tcPr>
          <w:p w:rsidR="006655C7" w:rsidRDefault="003B1EA2">
            <w:pPr>
              <w:widowControl/>
              <w:jc w:val="center"/>
              <w:rPr>
                <w:rFonts w:ascii="仿宋" w:eastAsia="仿宋" w:hAnsi="仿宋"/>
                <w:color w:val="000000"/>
                <w:kern w:val="0"/>
                <w:sz w:val="24"/>
              </w:rPr>
            </w:pPr>
            <w:r>
              <w:rPr>
                <w:rFonts w:ascii="仿宋" w:eastAsia="仿宋" w:hAnsi="仿宋"/>
                <w:color w:val="000000"/>
                <w:kern w:val="0"/>
                <w:sz w:val="24"/>
              </w:rPr>
              <w:t>10</w:t>
            </w:r>
          </w:p>
        </w:tc>
        <w:tc>
          <w:tcPr>
            <w:tcW w:w="5304" w:type="dxa"/>
            <w:vAlign w:val="center"/>
          </w:tcPr>
          <w:p w:rsidR="006655C7" w:rsidRDefault="003B1EA2">
            <w:pPr>
              <w:widowControl/>
              <w:jc w:val="left"/>
              <w:rPr>
                <w:rFonts w:ascii="仿宋" w:eastAsia="仿宋" w:hAnsi="仿宋"/>
                <w:color w:val="000000"/>
                <w:kern w:val="0"/>
                <w:sz w:val="24"/>
              </w:rPr>
            </w:pPr>
            <w:r>
              <w:rPr>
                <w:rFonts w:ascii="仿宋" w:eastAsia="仿宋" w:hAnsi="仿宋" w:hint="eastAsia"/>
                <w:color w:val="000000"/>
                <w:kern w:val="0"/>
                <w:sz w:val="24"/>
              </w:rPr>
              <w:t>分值：</w:t>
            </w:r>
            <w:r>
              <w:rPr>
                <w:rFonts w:ascii="仿宋" w:eastAsia="仿宋" w:hAnsi="仿宋"/>
                <w:color w:val="000000"/>
                <w:kern w:val="0"/>
                <w:sz w:val="24"/>
              </w:rPr>
              <w:t>10</w:t>
            </w:r>
            <w:r>
              <w:rPr>
                <w:rFonts w:ascii="仿宋" w:eastAsia="仿宋" w:hAnsi="仿宋" w:hint="eastAsia"/>
                <w:color w:val="000000"/>
                <w:kern w:val="0"/>
                <w:sz w:val="24"/>
              </w:rPr>
              <w:t>≥优＞</w:t>
            </w:r>
            <w:r>
              <w:rPr>
                <w:rFonts w:ascii="仿宋" w:eastAsia="仿宋" w:hAnsi="仿宋"/>
                <w:color w:val="000000"/>
                <w:kern w:val="0"/>
                <w:sz w:val="24"/>
              </w:rPr>
              <w:t>8</w:t>
            </w:r>
            <w:r>
              <w:rPr>
                <w:rFonts w:ascii="仿宋" w:eastAsia="仿宋" w:hAnsi="仿宋" w:hint="eastAsia"/>
                <w:color w:val="000000"/>
                <w:kern w:val="0"/>
                <w:sz w:val="24"/>
              </w:rPr>
              <w:t>；</w:t>
            </w:r>
            <w:r>
              <w:rPr>
                <w:rFonts w:ascii="仿宋" w:eastAsia="仿宋" w:hAnsi="仿宋"/>
                <w:color w:val="000000"/>
                <w:kern w:val="0"/>
                <w:sz w:val="24"/>
              </w:rPr>
              <w:t>8</w:t>
            </w:r>
            <w:r>
              <w:rPr>
                <w:rFonts w:ascii="仿宋" w:eastAsia="仿宋" w:hAnsi="仿宋" w:hint="eastAsia"/>
                <w:color w:val="000000"/>
                <w:kern w:val="0"/>
                <w:sz w:val="24"/>
              </w:rPr>
              <w:t>≥良＞</w:t>
            </w:r>
            <w:r>
              <w:rPr>
                <w:rFonts w:ascii="仿宋" w:eastAsia="仿宋" w:hAnsi="仿宋"/>
                <w:color w:val="000000"/>
                <w:kern w:val="0"/>
                <w:sz w:val="24"/>
              </w:rPr>
              <w:t>5</w:t>
            </w:r>
            <w:r>
              <w:rPr>
                <w:rFonts w:ascii="仿宋" w:eastAsia="仿宋" w:hAnsi="仿宋" w:hint="eastAsia"/>
                <w:color w:val="000000"/>
                <w:kern w:val="0"/>
                <w:sz w:val="24"/>
              </w:rPr>
              <w:t>；</w:t>
            </w:r>
            <w:r>
              <w:rPr>
                <w:rFonts w:ascii="仿宋" w:eastAsia="仿宋" w:hAnsi="仿宋"/>
                <w:color w:val="000000"/>
                <w:kern w:val="0"/>
                <w:sz w:val="24"/>
              </w:rPr>
              <w:t>5</w:t>
            </w:r>
            <w:r>
              <w:rPr>
                <w:rFonts w:ascii="仿宋" w:eastAsia="仿宋" w:hAnsi="仿宋" w:hint="eastAsia"/>
                <w:color w:val="000000"/>
                <w:kern w:val="0"/>
                <w:sz w:val="24"/>
              </w:rPr>
              <w:t>≥中＞</w:t>
            </w:r>
            <w:r>
              <w:rPr>
                <w:rFonts w:ascii="仿宋" w:eastAsia="仿宋" w:hAnsi="仿宋"/>
                <w:color w:val="000000"/>
                <w:kern w:val="0"/>
                <w:sz w:val="24"/>
              </w:rPr>
              <w:t>3</w:t>
            </w:r>
            <w:r>
              <w:rPr>
                <w:rFonts w:ascii="仿宋" w:eastAsia="仿宋" w:hAnsi="仿宋" w:hint="eastAsia"/>
                <w:color w:val="000000"/>
                <w:kern w:val="0"/>
                <w:sz w:val="24"/>
              </w:rPr>
              <w:t>；</w:t>
            </w:r>
            <w:r>
              <w:rPr>
                <w:rFonts w:ascii="仿宋" w:eastAsia="仿宋" w:hAnsi="仿宋"/>
                <w:color w:val="000000"/>
                <w:kern w:val="0"/>
                <w:sz w:val="24"/>
              </w:rPr>
              <w:t>3</w:t>
            </w:r>
            <w:r>
              <w:rPr>
                <w:rFonts w:ascii="仿宋" w:eastAsia="仿宋" w:hAnsi="仿宋" w:hint="eastAsia"/>
                <w:color w:val="000000"/>
                <w:kern w:val="0"/>
                <w:sz w:val="24"/>
              </w:rPr>
              <w:t>≥差≥</w:t>
            </w:r>
            <w:r>
              <w:rPr>
                <w:rFonts w:ascii="仿宋" w:eastAsia="仿宋" w:hAnsi="仿宋"/>
                <w:color w:val="000000"/>
                <w:kern w:val="0"/>
                <w:sz w:val="24"/>
              </w:rPr>
              <w:t>0</w:t>
            </w:r>
            <w:r>
              <w:rPr>
                <w:rFonts w:ascii="仿宋" w:eastAsia="仿宋" w:hAnsi="仿宋" w:hint="eastAsia"/>
                <w:color w:val="000000"/>
                <w:kern w:val="0"/>
                <w:sz w:val="24"/>
              </w:rPr>
              <w:t>；</w:t>
            </w:r>
          </w:p>
          <w:p w:rsidR="006655C7" w:rsidRDefault="003B1EA2">
            <w:pPr>
              <w:widowControl/>
              <w:jc w:val="left"/>
              <w:rPr>
                <w:rFonts w:ascii="仿宋" w:eastAsia="仿宋" w:hAnsi="仿宋"/>
                <w:color w:val="000000"/>
                <w:kern w:val="0"/>
                <w:sz w:val="24"/>
              </w:rPr>
            </w:pPr>
            <w:r>
              <w:rPr>
                <w:rFonts w:ascii="仿宋" w:eastAsia="仿宋" w:hAnsi="仿宋" w:hint="eastAsia"/>
                <w:color w:val="000000"/>
                <w:kern w:val="0"/>
                <w:sz w:val="24"/>
              </w:rPr>
              <w:t>根据“投标人工作方案能体现对消防维保服务管理等特点，有深入的了解，消防维保目标明确，消防维保内容与重点突出，消防维保措施与方法得当，消防维保组织与时间安排合理”进行评审。评标委员会对各投标人的总体服务模式及配套管理措施（对项目的熟悉程度、服务定位、管理目标、管理模式、质量保证）进行对比评审。</w:t>
            </w:r>
          </w:p>
          <w:p w:rsidR="006655C7" w:rsidRDefault="003B1EA2">
            <w:pPr>
              <w:widowControl/>
              <w:jc w:val="left"/>
              <w:rPr>
                <w:rFonts w:ascii="仿宋" w:eastAsia="仿宋" w:hAnsi="仿宋"/>
                <w:color w:val="000000"/>
                <w:kern w:val="0"/>
                <w:sz w:val="24"/>
              </w:rPr>
            </w:pPr>
            <w:r>
              <w:rPr>
                <w:rFonts w:ascii="仿宋" w:eastAsia="仿宋" w:hAnsi="仿宋" w:hint="eastAsia"/>
                <w:color w:val="000000"/>
                <w:kern w:val="0"/>
                <w:sz w:val="24"/>
              </w:rPr>
              <w:t>优：服务方案详细、服务定位准确、管理理念先进、服务质量好；</w:t>
            </w:r>
          </w:p>
          <w:p w:rsidR="006655C7" w:rsidRDefault="003B1EA2">
            <w:pPr>
              <w:widowControl/>
              <w:jc w:val="left"/>
              <w:rPr>
                <w:rFonts w:ascii="仿宋" w:eastAsia="仿宋" w:hAnsi="仿宋"/>
                <w:color w:val="000000"/>
                <w:kern w:val="0"/>
                <w:sz w:val="24"/>
              </w:rPr>
            </w:pPr>
            <w:r>
              <w:rPr>
                <w:rFonts w:ascii="仿宋" w:eastAsia="仿宋" w:hAnsi="仿宋" w:hint="eastAsia"/>
                <w:color w:val="000000"/>
                <w:kern w:val="0"/>
                <w:sz w:val="24"/>
              </w:rPr>
              <w:t>良：服务方案较详细、服务定位一般、管理理念一般、服务质量较好；</w:t>
            </w:r>
          </w:p>
          <w:p w:rsidR="006655C7" w:rsidRDefault="003B1EA2">
            <w:pPr>
              <w:widowControl/>
              <w:jc w:val="left"/>
              <w:rPr>
                <w:rFonts w:ascii="仿宋" w:eastAsia="仿宋" w:hAnsi="仿宋"/>
                <w:color w:val="000000"/>
                <w:kern w:val="0"/>
                <w:sz w:val="24"/>
              </w:rPr>
            </w:pPr>
            <w:r>
              <w:rPr>
                <w:rFonts w:ascii="仿宋" w:eastAsia="仿宋" w:hAnsi="仿宋" w:hint="eastAsia"/>
                <w:color w:val="000000"/>
                <w:kern w:val="0"/>
                <w:sz w:val="24"/>
              </w:rPr>
              <w:t>中：服务方案基本满足要求服务定位一般、管理理念一般、服务质量基本满足要求；</w:t>
            </w:r>
          </w:p>
          <w:p w:rsidR="006655C7" w:rsidRDefault="003B1EA2">
            <w:pPr>
              <w:widowControl/>
              <w:jc w:val="left"/>
              <w:rPr>
                <w:rFonts w:ascii="仿宋" w:eastAsia="仿宋" w:hAnsi="仿宋"/>
                <w:color w:val="000000"/>
                <w:kern w:val="0"/>
                <w:sz w:val="24"/>
              </w:rPr>
            </w:pPr>
            <w:r>
              <w:rPr>
                <w:rFonts w:ascii="仿宋" w:eastAsia="仿宋" w:hAnsi="仿宋" w:hint="eastAsia"/>
                <w:color w:val="000000"/>
                <w:kern w:val="0"/>
                <w:sz w:val="24"/>
              </w:rPr>
              <w:t>差：服务方案有缺漏、对项目理解不全面、服务定位差、管理混乱、服务质量差。</w:t>
            </w:r>
          </w:p>
        </w:tc>
      </w:tr>
      <w:tr w:rsidR="006655C7">
        <w:trPr>
          <w:trHeight w:val="3012"/>
        </w:trPr>
        <w:tc>
          <w:tcPr>
            <w:tcW w:w="732" w:type="dxa"/>
            <w:noWrap/>
            <w:vAlign w:val="center"/>
          </w:tcPr>
          <w:p w:rsidR="006655C7" w:rsidRDefault="003B1EA2">
            <w:pPr>
              <w:widowControl/>
              <w:jc w:val="center"/>
              <w:rPr>
                <w:rFonts w:ascii="仿宋" w:eastAsia="仿宋" w:hAnsi="仿宋"/>
                <w:color w:val="000000"/>
                <w:kern w:val="0"/>
                <w:sz w:val="24"/>
              </w:rPr>
            </w:pPr>
            <w:r>
              <w:rPr>
                <w:rFonts w:ascii="仿宋" w:eastAsia="仿宋" w:hAnsi="仿宋"/>
                <w:color w:val="000000"/>
                <w:kern w:val="0"/>
                <w:sz w:val="24"/>
              </w:rPr>
              <w:lastRenderedPageBreak/>
              <w:t>4.2</w:t>
            </w:r>
          </w:p>
        </w:tc>
        <w:tc>
          <w:tcPr>
            <w:tcW w:w="1522" w:type="dxa"/>
            <w:vAlign w:val="center"/>
          </w:tcPr>
          <w:p w:rsidR="006655C7" w:rsidRDefault="003B1EA2">
            <w:pPr>
              <w:widowControl/>
              <w:jc w:val="left"/>
              <w:rPr>
                <w:rFonts w:ascii="仿宋" w:eastAsia="仿宋" w:hAnsi="仿宋"/>
                <w:color w:val="000000"/>
                <w:kern w:val="0"/>
                <w:sz w:val="24"/>
              </w:rPr>
            </w:pPr>
            <w:r>
              <w:rPr>
                <w:rFonts w:ascii="仿宋" w:eastAsia="仿宋" w:hAnsi="仿宋" w:hint="eastAsia"/>
                <w:color w:val="000000"/>
                <w:kern w:val="0"/>
                <w:sz w:val="24"/>
              </w:rPr>
              <w:t>服务便利性和协作优惠措施</w:t>
            </w:r>
          </w:p>
        </w:tc>
        <w:tc>
          <w:tcPr>
            <w:tcW w:w="745" w:type="dxa"/>
            <w:vAlign w:val="center"/>
          </w:tcPr>
          <w:p w:rsidR="006655C7" w:rsidRDefault="003B1EA2">
            <w:pPr>
              <w:widowControl/>
              <w:jc w:val="center"/>
              <w:rPr>
                <w:rFonts w:ascii="仿宋" w:eastAsia="仿宋" w:hAnsi="仿宋"/>
                <w:color w:val="000000"/>
                <w:kern w:val="0"/>
                <w:sz w:val="24"/>
              </w:rPr>
            </w:pPr>
            <w:r>
              <w:rPr>
                <w:rFonts w:ascii="仿宋" w:eastAsia="仿宋" w:hAnsi="仿宋"/>
                <w:color w:val="000000"/>
                <w:kern w:val="0"/>
                <w:sz w:val="24"/>
              </w:rPr>
              <w:t>10</w:t>
            </w:r>
          </w:p>
        </w:tc>
        <w:tc>
          <w:tcPr>
            <w:tcW w:w="5304" w:type="dxa"/>
            <w:vAlign w:val="center"/>
          </w:tcPr>
          <w:p w:rsidR="006655C7" w:rsidRDefault="003B1EA2">
            <w:pPr>
              <w:widowControl/>
              <w:jc w:val="left"/>
              <w:rPr>
                <w:rFonts w:ascii="仿宋" w:eastAsia="仿宋" w:hAnsi="仿宋"/>
                <w:color w:val="000000"/>
                <w:kern w:val="0"/>
                <w:sz w:val="24"/>
              </w:rPr>
            </w:pPr>
            <w:r>
              <w:rPr>
                <w:rFonts w:ascii="仿宋" w:eastAsia="仿宋" w:hAnsi="仿宋" w:hint="eastAsia"/>
                <w:color w:val="000000"/>
                <w:kern w:val="0"/>
                <w:sz w:val="24"/>
              </w:rPr>
              <w:t>分值：</w:t>
            </w:r>
            <w:r>
              <w:rPr>
                <w:rFonts w:ascii="仿宋" w:eastAsia="仿宋" w:hAnsi="仿宋"/>
                <w:color w:val="000000"/>
                <w:kern w:val="0"/>
                <w:sz w:val="24"/>
              </w:rPr>
              <w:t>10</w:t>
            </w:r>
            <w:r>
              <w:rPr>
                <w:rFonts w:ascii="仿宋" w:eastAsia="仿宋" w:hAnsi="仿宋" w:hint="eastAsia"/>
                <w:color w:val="000000"/>
                <w:kern w:val="0"/>
                <w:sz w:val="24"/>
              </w:rPr>
              <w:t>≥优＞</w:t>
            </w:r>
            <w:r>
              <w:rPr>
                <w:rFonts w:ascii="仿宋" w:eastAsia="仿宋" w:hAnsi="仿宋"/>
                <w:color w:val="000000"/>
                <w:kern w:val="0"/>
                <w:sz w:val="24"/>
              </w:rPr>
              <w:t>8</w:t>
            </w:r>
            <w:r>
              <w:rPr>
                <w:rFonts w:ascii="仿宋" w:eastAsia="仿宋" w:hAnsi="仿宋" w:hint="eastAsia"/>
                <w:color w:val="000000"/>
                <w:kern w:val="0"/>
                <w:sz w:val="24"/>
              </w:rPr>
              <w:t>；</w:t>
            </w:r>
            <w:r>
              <w:rPr>
                <w:rFonts w:ascii="仿宋" w:eastAsia="仿宋" w:hAnsi="仿宋"/>
                <w:color w:val="000000"/>
                <w:kern w:val="0"/>
                <w:sz w:val="24"/>
              </w:rPr>
              <w:t>8</w:t>
            </w:r>
            <w:r>
              <w:rPr>
                <w:rFonts w:ascii="仿宋" w:eastAsia="仿宋" w:hAnsi="仿宋" w:hint="eastAsia"/>
                <w:color w:val="000000"/>
                <w:kern w:val="0"/>
                <w:sz w:val="24"/>
              </w:rPr>
              <w:t>≥良＞</w:t>
            </w:r>
            <w:r>
              <w:rPr>
                <w:rFonts w:ascii="仿宋" w:eastAsia="仿宋" w:hAnsi="仿宋"/>
                <w:color w:val="000000"/>
                <w:kern w:val="0"/>
                <w:sz w:val="24"/>
              </w:rPr>
              <w:t>6</w:t>
            </w:r>
            <w:r>
              <w:rPr>
                <w:rFonts w:ascii="仿宋" w:eastAsia="仿宋" w:hAnsi="仿宋" w:hint="eastAsia"/>
                <w:color w:val="000000"/>
                <w:kern w:val="0"/>
                <w:sz w:val="24"/>
              </w:rPr>
              <w:t>；</w:t>
            </w:r>
            <w:r>
              <w:rPr>
                <w:rFonts w:ascii="仿宋" w:eastAsia="仿宋" w:hAnsi="仿宋"/>
                <w:color w:val="000000"/>
                <w:kern w:val="0"/>
                <w:sz w:val="24"/>
              </w:rPr>
              <w:t>6</w:t>
            </w:r>
            <w:r>
              <w:rPr>
                <w:rFonts w:ascii="仿宋" w:eastAsia="仿宋" w:hAnsi="仿宋" w:hint="eastAsia"/>
                <w:color w:val="000000"/>
                <w:kern w:val="0"/>
                <w:sz w:val="24"/>
              </w:rPr>
              <w:t>≥中＞</w:t>
            </w:r>
            <w:r>
              <w:rPr>
                <w:rFonts w:ascii="仿宋" w:eastAsia="仿宋" w:hAnsi="仿宋"/>
                <w:color w:val="000000"/>
                <w:kern w:val="0"/>
                <w:sz w:val="24"/>
              </w:rPr>
              <w:t>3</w:t>
            </w:r>
            <w:r>
              <w:rPr>
                <w:rFonts w:ascii="仿宋" w:eastAsia="仿宋" w:hAnsi="仿宋" w:hint="eastAsia"/>
                <w:color w:val="000000"/>
                <w:kern w:val="0"/>
                <w:sz w:val="24"/>
              </w:rPr>
              <w:t>；</w:t>
            </w:r>
            <w:r>
              <w:rPr>
                <w:rFonts w:ascii="仿宋" w:eastAsia="仿宋" w:hAnsi="仿宋"/>
                <w:color w:val="000000"/>
                <w:kern w:val="0"/>
                <w:sz w:val="24"/>
              </w:rPr>
              <w:t>3</w:t>
            </w:r>
            <w:r>
              <w:rPr>
                <w:rFonts w:ascii="仿宋" w:eastAsia="仿宋" w:hAnsi="仿宋" w:hint="eastAsia"/>
                <w:color w:val="000000"/>
                <w:kern w:val="0"/>
                <w:sz w:val="24"/>
              </w:rPr>
              <w:t>≥差≥</w:t>
            </w:r>
            <w:r>
              <w:rPr>
                <w:rFonts w:ascii="仿宋" w:eastAsia="仿宋" w:hAnsi="仿宋"/>
                <w:color w:val="000000"/>
                <w:kern w:val="0"/>
                <w:sz w:val="24"/>
              </w:rPr>
              <w:t>0</w:t>
            </w:r>
            <w:r>
              <w:rPr>
                <w:rFonts w:ascii="仿宋" w:eastAsia="仿宋" w:hAnsi="仿宋" w:hint="eastAsia"/>
                <w:color w:val="000000"/>
                <w:kern w:val="0"/>
                <w:sz w:val="24"/>
              </w:rPr>
              <w:t>；</w:t>
            </w:r>
          </w:p>
          <w:p w:rsidR="006655C7" w:rsidRDefault="003B1EA2">
            <w:pPr>
              <w:widowControl/>
              <w:jc w:val="left"/>
              <w:rPr>
                <w:rFonts w:ascii="仿宋" w:eastAsia="仿宋" w:hAnsi="仿宋"/>
                <w:color w:val="000000"/>
                <w:kern w:val="0"/>
                <w:sz w:val="24"/>
              </w:rPr>
            </w:pPr>
            <w:r>
              <w:rPr>
                <w:rFonts w:ascii="仿宋" w:eastAsia="仿宋" w:hAnsi="仿宋" w:hint="eastAsia"/>
                <w:color w:val="000000"/>
                <w:kern w:val="0"/>
                <w:sz w:val="24"/>
              </w:rPr>
              <w:t>考虑投标人对项目管理的便利性和服务优惠措施，评委就投标人针对本项目服务便利性和优惠协助情况进行横向对比评审。</w:t>
            </w:r>
            <w:r>
              <w:rPr>
                <w:rFonts w:ascii="仿宋" w:eastAsia="仿宋" w:hAnsi="仿宋"/>
                <w:color w:val="000000"/>
                <w:kern w:val="0"/>
                <w:sz w:val="24"/>
              </w:rPr>
              <w:t xml:space="preserve"> </w:t>
            </w:r>
          </w:p>
          <w:p w:rsidR="006655C7" w:rsidRDefault="003B1EA2">
            <w:pPr>
              <w:widowControl/>
              <w:jc w:val="left"/>
              <w:rPr>
                <w:rFonts w:ascii="仿宋" w:eastAsia="仿宋" w:hAnsi="仿宋"/>
                <w:color w:val="000000"/>
                <w:kern w:val="0"/>
                <w:sz w:val="24"/>
              </w:rPr>
            </w:pPr>
            <w:r>
              <w:rPr>
                <w:rFonts w:ascii="仿宋" w:eastAsia="仿宋" w:hAnsi="仿宋" w:hint="eastAsia"/>
                <w:color w:val="000000"/>
                <w:kern w:val="0"/>
                <w:sz w:val="24"/>
              </w:rPr>
              <w:t>优：服务非常便利，响应时间快，处理能力强，技术人员态度好，协助优惠措施到位；</w:t>
            </w:r>
          </w:p>
          <w:p w:rsidR="006655C7" w:rsidRDefault="003B1EA2">
            <w:pPr>
              <w:widowControl/>
              <w:jc w:val="left"/>
              <w:rPr>
                <w:rFonts w:ascii="仿宋" w:eastAsia="仿宋" w:hAnsi="仿宋"/>
                <w:color w:val="000000"/>
                <w:kern w:val="0"/>
                <w:sz w:val="24"/>
              </w:rPr>
            </w:pPr>
            <w:r>
              <w:rPr>
                <w:rFonts w:ascii="仿宋" w:eastAsia="仿宋" w:hAnsi="仿宋" w:hint="eastAsia"/>
                <w:color w:val="000000"/>
                <w:kern w:val="0"/>
                <w:sz w:val="24"/>
              </w:rPr>
              <w:t>良：服务较便利，响应时间较快，处理能力较强，协助优惠措施较到位；</w:t>
            </w:r>
          </w:p>
          <w:p w:rsidR="006655C7" w:rsidRDefault="003B1EA2">
            <w:pPr>
              <w:widowControl/>
              <w:jc w:val="left"/>
              <w:rPr>
                <w:rFonts w:ascii="仿宋" w:eastAsia="仿宋" w:hAnsi="仿宋"/>
                <w:color w:val="000000"/>
                <w:kern w:val="0"/>
                <w:sz w:val="24"/>
              </w:rPr>
            </w:pPr>
            <w:r>
              <w:rPr>
                <w:rFonts w:ascii="仿宋" w:eastAsia="仿宋" w:hAnsi="仿宋" w:hint="eastAsia"/>
                <w:color w:val="000000"/>
                <w:kern w:val="0"/>
                <w:sz w:val="24"/>
              </w:rPr>
              <w:t>中：服务基本满足要求，响应时间一般，处理能力一般；</w:t>
            </w:r>
          </w:p>
          <w:p w:rsidR="006655C7" w:rsidRDefault="003B1EA2">
            <w:pPr>
              <w:widowControl/>
              <w:jc w:val="left"/>
              <w:rPr>
                <w:rFonts w:ascii="仿宋" w:eastAsia="仿宋" w:hAnsi="仿宋"/>
                <w:color w:val="000000"/>
                <w:kern w:val="0"/>
                <w:sz w:val="24"/>
              </w:rPr>
            </w:pPr>
            <w:r>
              <w:rPr>
                <w:rFonts w:ascii="仿宋" w:eastAsia="仿宋" w:hAnsi="仿宋" w:hint="eastAsia"/>
                <w:color w:val="000000"/>
                <w:kern w:val="0"/>
                <w:sz w:val="24"/>
              </w:rPr>
              <w:t>差：服务不能满足要求，响应时间慢，处理能力差；</w:t>
            </w:r>
          </w:p>
          <w:p w:rsidR="006655C7" w:rsidRDefault="003B1EA2">
            <w:pPr>
              <w:widowControl/>
              <w:jc w:val="left"/>
              <w:rPr>
                <w:rFonts w:ascii="仿宋" w:eastAsia="仿宋" w:hAnsi="仿宋"/>
                <w:color w:val="000000"/>
                <w:kern w:val="0"/>
                <w:sz w:val="24"/>
              </w:rPr>
            </w:pPr>
            <w:r>
              <w:rPr>
                <w:rFonts w:ascii="仿宋" w:eastAsia="仿宋" w:hAnsi="仿宋" w:hint="eastAsia"/>
                <w:color w:val="000000"/>
                <w:kern w:val="0"/>
                <w:sz w:val="24"/>
              </w:rPr>
              <w:t>注：投标文件中提供服务便利的相关资料复印件（加盖公章）。</w:t>
            </w:r>
          </w:p>
        </w:tc>
      </w:tr>
      <w:tr w:rsidR="006655C7">
        <w:trPr>
          <w:trHeight w:val="1988"/>
        </w:trPr>
        <w:tc>
          <w:tcPr>
            <w:tcW w:w="732" w:type="dxa"/>
            <w:noWrap/>
            <w:vAlign w:val="center"/>
          </w:tcPr>
          <w:p w:rsidR="006655C7" w:rsidRDefault="003B1EA2">
            <w:pPr>
              <w:widowControl/>
              <w:jc w:val="center"/>
              <w:rPr>
                <w:rFonts w:ascii="仿宋" w:eastAsia="仿宋" w:hAnsi="仿宋"/>
                <w:color w:val="000000"/>
                <w:kern w:val="0"/>
                <w:sz w:val="24"/>
              </w:rPr>
            </w:pPr>
            <w:r>
              <w:rPr>
                <w:rFonts w:ascii="仿宋" w:eastAsia="仿宋" w:hAnsi="仿宋"/>
                <w:color w:val="000000"/>
                <w:kern w:val="0"/>
                <w:sz w:val="24"/>
              </w:rPr>
              <w:t>5</w:t>
            </w:r>
          </w:p>
        </w:tc>
        <w:tc>
          <w:tcPr>
            <w:tcW w:w="1522" w:type="dxa"/>
            <w:vAlign w:val="center"/>
          </w:tcPr>
          <w:p w:rsidR="006655C7" w:rsidRDefault="003B1EA2">
            <w:pPr>
              <w:spacing w:line="400" w:lineRule="exact"/>
              <w:rPr>
                <w:rFonts w:ascii="仿宋" w:eastAsia="仿宋" w:hAnsi="仿宋"/>
                <w:color w:val="000000"/>
                <w:sz w:val="24"/>
              </w:rPr>
            </w:pPr>
            <w:r>
              <w:rPr>
                <w:rFonts w:ascii="仿宋" w:eastAsia="仿宋" w:hAnsi="仿宋" w:hint="eastAsia"/>
                <w:color w:val="000000"/>
                <w:sz w:val="24"/>
              </w:rPr>
              <w:t>主要配件报价</w:t>
            </w:r>
          </w:p>
          <w:p w:rsidR="006655C7" w:rsidRDefault="003B1EA2">
            <w:pPr>
              <w:widowControl/>
              <w:rPr>
                <w:rFonts w:ascii="仿宋" w:eastAsia="仿宋" w:hAnsi="仿宋"/>
                <w:color w:val="000000"/>
                <w:kern w:val="0"/>
                <w:sz w:val="24"/>
              </w:rPr>
            </w:pPr>
            <w:r>
              <w:rPr>
                <w:rFonts w:ascii="仿宋" w:eastAsia="仿宋" w:hAnsi="仿宋" w:hint="eastAsia"/>
                <w:color w:val="000000"/>
                <w:sz w:val="24"/>
              </w:rPr>
              <w:t>（格式见第七章附件“清单二”）</w:t>
            </w:r>
          </w:p>
        </w:tc>
        <w:tc>
          <w:tcPr>
            <w:tcW w:w="745" w:type="dxa"/>
            <w:vAlign w:val="center"/>
          </w:tcPr>
          <w:p w:rsidR="006655C7" w:rsidRDefault="003B1EA2">
            <w:pPr>
              <w:widowControl/>
              <w:rPr>
                <w:rFonts w:ascii="仿宋" w:eastAsia="仿宋" w:hAnsi="仿宋"/>
                <w:color w:val="000000"/>
                <w:kern w:val="0"/>
                <w:sz w:val="24"/>
              </w:rPr>
            </w:pPr>
            <w:r>
              <w:rPr>
                <w:rFonts w:ascii="仿宋" w:eastAsia="仿宋" w:hAnsi="仿宋"/>
                <w:color w:val="000000"/>
                <w:sz w:val="24"/>
              </w:rPr>
              <w:t>10</w:t>
            </w:r>
          </w:p>
        </w:tc>
        <w:tc>
          <w:tcPr>
            <w:tcW w:w="5304" w:type="dxa"/>
            <w:vAlign w:val="center"/>
          </w:tcPr>
          <w:p w:rsidR="006655C7" w:rsidRDefault="003B1EA2">
            <w:pPr>
              <w:widowControl/>
              <w:rPr>
                <w:rFonts w:ascii="仿宋" w:eastAsia="仿宋" w:hAnsi="仿宋"/>
                <w:color w:val="000000"/>
                <w:kern w:val="0"/>
                <w:sz w:val="24"/>
              </w:rPr>
            </w:pPr>
            <w:r>
              <w:rPr>
                <w:rFonts w:ascii="仿宋" w:eastAsia="仿宋" w:hAnsi="仿宋" w:hint="eastAsia"/>
                <w:color w:val="000000"/>
                <w:sz w:val="24"/>
                <w:szCs w:val="22"/>
              </w:rPr>
              <w:t>主要配件总价最低者得</w:t>
            </w:r>
            <w:r>
              <w:rPr>
                <w:rFonts w:ascii="仿宋" w:eastAsia="仿宋" w:hAnsi="仿宋"/>
                <w:color w:val="000000"/>
                <w:sz w:val="24"/>
                <w:szCs w:val="22"/>
              </w:rPr>
              <w:t>10</w:t>
            </w:r>
            <w:r>
              <w:rPr>
                <w:rFonts w:ascii="仿宋" w:eastAsia="仿宋" w:hAnsi="仿宋" w:hint="eastAsia"/>
                <w:color w:val="000000"/>
                <w:sz w:val="24"/>
                <w:szCs w:val="22"/>
              </w:rPr>
              <w:t>分，次低者得</w:t>
            </w:r>
            <w:r>
              <w:rPr>
                <w:rFonts w:ascii="仿宋" w:eastAsia="仿宋" w:hAnsi="仿宋"/>
                <w:color w:val="000000"/>
                <w:sz w:val="24"/>
                <w:szCs w:val="22"/>
              </w:rPr>
              <w:t>7</w:t>
            </w:r>
            <w:r>
              <w:rPr>
                <w:rFonts w:ascii="仿宋" w:eastAsia="仿宋" w:hAnsi="仿宋" w:hint="eastAsia"/>
                <w:color w:val="000000"/>
                <w:sz w:val="24"/>
                <w:szCs w:val="22"/>
              </w:rPr>
              <w:t>分，第三低者得</w:t>
            </w:r>
            <w:r>
              <w:rPr>
                <w:rFonts w:ascii="仿宋" w:eastAsia="仿宋" w:hAnsi="仿宋"/>
                <w:color w:val="000000"/>
                <w:sz w:val="24"/>
                <w:szCs w:val="22"/>
              </w:rPr>
              <w:t>4</w:t>
            </w:r>
            <w:r>
              <w:rPr>
                <w:rFonts w:ascii="仿宋" w:eastAsia="仿宋" w:hAnsi="仿宋" w:hint="eastAsia"/>
                <w:color w:val="000000"/>
                <w:sz w:val="24"/>
                <w:szCs w:val="22"/>
              </w:rPr>
              <w:t>分，其余不得分。</w:t>
            </w:r>
          </w:p>
        </w:tc>
      </w:tr>
    </w:tbl>
    <w:p w:rsidR="006655C7" w:rsidRDefault="003B1EA2">
      <w:pPr>
        <w:snapToGrid w:val="0"/>
        <w:spacing w:line="500" w:lineRule="exact"/>
        <w:ind w:firstLineChars="200" w:firstLine="562"/>
        <w:rPr>
          <w:rFonts w:ascii="仿宋" w:eastAsia="仿宋" w:hAnsi="仿宋"/>
          <w:b/>
          <w:bCs/>
          <w:sz w:val="28"/>
          <w:szCs w:val="28"/>
        </w:rPr>
      </w:pPr>
      <w:bookmarkStart w:id="8" w:name="_Toc455516301"/>
      <w:r>
        <w:rPr>
          <w:rFonts w:ascii="仿宋" w:eastAsia="仿宋" w:hAnsi="仿宋" w:hint="eastAsia"/>
          <w:b/>
          <w:bCs/>
          <w:sz w:val="28"/>
          <w:szCs w:val="28"/>
        </w:rPr>
        <w:t>（二）价格标评分：</w:t>
      </w:r>
      <w:r>
        <w:rPr>
          <w:rFonts w:ascii="仿宋" w:eastAsia="仿宋" w:hAnsi="仿宋"/>
          <w:b/>
          <w:bCs/>
          <w:sz w:val="28"/>
          <w:szCs w:val="28"/>
        </w:rPr>
        <w:t>30</w:t>
      </w:r>
      <w:r>
        <w:rPr>
          <w:rFonts w:ascii="仿宋" w:eastAsia="仿宋" w:hAnsi="仿宋" w:hint="eastAsia"/>
          <w:b/>
          <w:bCs/>
          <w:sz w:val="28"/>
          <w:szCs w:val="28"/>
        </w:rPr>
        <w:t>分</w:t>
      </w:r>
      <w:bookmarkEnd w:id="8"/>
    </w:p>
    <w:p w:rsidR="006655C7" w:rsidRDefault="003B1EA2">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综合评分法中的价格分统一采用低价优先法计算，即满足磋商文件要求且最后报价最低的供应商的价格为磋商基准价，其价格分为满分。其他供应商的价格分统一按照下列公式计算：</w:t>
      </w:r>
    </w:p>
    <w:p w:rsidR="006655C7" w:rsidRDefault="003B1EA2">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磋商报价得分</w:t>
      </w:r>
      <w:r>
        <w:rPr>
          <w:rFonts w:ascii="仿宋" w:eastAsia="仿宋" w:hAnsi="仿宋"/>
          <w:sz w:val="28"/>
          <w:szCs w:val="28"/>
        </w:rPr>
        <w:t>=</w:t>
      </w:r>
      <w:r>
        <w:rPr>
          <w:rFonts w:ascii="仿宋" w:eastAsia="仿宋" w:hAnsi="仿宋" w:hint="eastAsia"/>
          <w:sz w:val="28"/>
          <w:szCs w:val="28"/>
        </w:rPr>
        <w:t>（磋商基准价</w:t>
      </w:r>
      <w:r>
        <w:rPr>
          <w:rFonts w:ascii="仿宋" w:eastAsia="仿宋" w:hAnsi="仿宋"/>
          <w:sz w:val="28"/>
          <w:szCs w:val="28"/>
        </w:rPr>
        <w:t>/</w:t>
      </w:r>
      <w:r>
        <w:rPr>
          <w:rFonts w:ascii="仿宋" w:eastAsia="仿宋" w:hAnsi="仿宋" w:hint="eastAsia"/>
          <w:sz w:val="28"/>
          <w:szCs w:val="28"/>
        </w:rPr>
        <w:t>最后磋商报价）×价格权值×</w:t>
      </w:r>
      <w:r>
        <w:rPr>
          <w:rFonts w:ascii="仿宋" w:eastAsia="仿宋" w:hAnsi="仿宋"/>
          <w:sz w:val="28"/>
          <w:szCs w:val="28"/>
        </w:rPr>
        <w:t>100</w:t>
      </w:r>
    </w:p>
    <w:p w:rsidR="006655C7" w:rsidRDefault="003B1EA2">
      <w:pPr>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磋商小组认为供应商的报价明显不合理或低于其他通过符合性审查供应商的报价，有可能影响服务质量或者不能诚信履约的，应当要求其在评标现场合理的时间内提供书面说明，必要时提交相关证明材料；供应商不能证明其报价合理性的，评标委员会应当将其作为无效磋商处理。</w:t>
      </w:r>
    </w:p>
    <w:p w:rsidR="006655C7" w:rsidRDefault="003B1EA2">
      <w:pPr>
        <w:pStyle w:val="af8"/>
        <w:spacing w:line="460" w:lineRule="exact"/>
        <w:ind w:firstLineChars="200" w:firstLine="562"/>
        <w:jc w:val="both"/>
        <w:rPr>
          <w:rFonts w:ascii="仿宋" w:eastAsia="仿宋" w:hAnsi="仿宋"/>
          <w:b/>
          <w:kern w:val="2"/>
          <w:sz w:val="28"/>
          <w:szCs w:val="28"/>
        </w:rPr>
      </w:pPr>
      <w:r>
        <w:rPr>
          <w:rFonts w:ascii="仿宋" w:eastAsia="仿宋" w:hAnsi="仿宋" w:hint="eastAsia"/>
          <w:b/>
          <w:sz w:val="28"/>
          <w:szCs w:val="28"/>
        </w:rPr>
        <w:t>六</w:t>
      </w:r>
      <w:r>
        <w:rPr>
          <w:rFonts w:ascii="仿宋" w:eastAsia="仿宋" w:hAnsi="仿宋" w:hint="eastAsia"/>
          <w:sz w:val="28"/>
          <w:szCs w:val="28"/>
        </w:rPr>
        <w:t>、</w:t>
      </w:r>
      <w:r>
        <w:rPr>
          <w:rFonts w:ascii="仿宋" w:eastAsia="仿宋" w:hAnsi="仿宋" w:hint="eastAsia"/>
          <w:b/>
          <w:kern w:val="2"/>
          <w:sz w:val="28"/>
          <w:szCs w:val="28"/>
        </w:rPr>
        <w:t>政府采购政策功能落实</w:t>
      </w:r>
    </w:p>
    <w:p w:rsidR="006655C7" w:rsidRDefault="003B1EA2">
      <w:pPr>
        <w:spacing w:line="46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．小微型企业价格扣除</w:t>
      </w:r>
    </w:p>
    <w:p w:rsidR="006655C7" w:rsidRDefault="003B1EA2">
      <w:pPr>
        <w:spacing w:line="4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）本项目对小型和微型企业产品给予</w:t>
      </w:r>
      <w:r>
        <w:rPr>
          <w:rFonts w:ascii="仿宋" w:eastAsia="仿宋" w:hAnsi="仿宋"/>
          <w:sz w:val="28"/>
          <w:szCs w:val="28"/>
        </w:rPr>
        <w:t>10%</w:t>
      </w:r>
      <w:r>
        <w:rPr>
          <w:rFonts w:ascii="仿宋" w:eastAsia="仿宋" w:hAnsi="仿宋" w:hint="eastAsia"/>
          <w:sz w:val="28"/>
          <w:szCs w:val="28"/>
        </w:rPr>
        <w:t>的扣除价格，用扣除后的价格参与评审。</w:t>
      </w:r>
    </w:p>
    <w:p w:rsidR="006655C7" w:rsidRDefault="003B1EA2">
      <w:pPr>
        <w:spacing w:line="460" w:lineRule="exact"/>
        <w:ind w:firstLineChars="200" w:firstLine="560"/>
        <w:rPr>
          <w:rFonts w:ascii="仿宋" w:eastAsia="仿宋" w:hAnsi="仿宋"/>
          <w:sz w:val="28"/>
          <w:szCs w:val="28"/>
        </w:rPr>
      </w:pPr>
      <w:r>
        <w:rPr>
          <w:rFonts w:ascii="仿宋" w:eastAsia="仿宋" w:hAnsi="仿宋" w:hint="eastAsia"/>
          <w:sz w:val="28"/>
          <w:szCs w:val="28"/>
        </w:rPr>
        <w:lastRenderedPageBreak/>
        <w:t>（</w:t>
      </w:r>
      <w:r>
        <w:rPr>
          <w:rFonts w:ascii="仿宋" w:eastAsia="仿宋" w:hAnsi="仿宋"/>
          <w:sz w:val="28"/>
          <w:szCs w:val="28"/>
        </w:rPr>
        <w:t>2</w:t>
      </w:r>
      <w:r>
        <w:rPr>
          <w:rFonts w:ascii="仿宋" w:eastAsia="仿宋" w:hAnsi="仿宋" w:hint="eastAsia"/>
          <w:sz w:val="28"/>
          <w:szCs w:val="28"/>
        </w:rPr>
        <w:t>）供应商需按照采购文件的要求提供相应的《小型、微型企业声明函》。</w:t>
      </w:r>
    </w:p>
    <w:p w:rsidR="006655C7" w:rsidRDefault="003B1EA2">
      <w:pPr>
        <w:spacing w:line="4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）企业标准请参照《关于印发中小企业划型标准规定的通知》（工信部联企业</w:t>
      </w:r>
      <w:r>
        <w:rPr>
          <w:rFonts w:ascii="仿宋" w:eastAsia="仿宋" w:hAnsi="仿宋"/>
          <w:sz w:val="28"/>
          <w:szCs w:val="28"/>
        </w:rPr>
        <w:t>[2011]300</w:t>
      </w:r>
      <w:r>
        <w:rPr>
          <w:rFonts w:ascii="仿宋" w:eastAsia="仿宋" w:hAnsi="仿宋" w:hint="eastAsia"/>
          <w:sz w:val="28"/>
          <w:szCs w:val="28"/>
        </w:rPr>
        <w:t>号）文件规定自行填写。</w:t>
      </w:r>
    </w:p>
    <w:p w:rsidR="006655C7" w:rsidRDefault="003B1EA2">
      <w:pPr>
        <w:spacing w:line="46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．残疾人福利单位价格扣除</w:t>
      </w:r>
    </w:p>
    <w:p w:rsidR="006655C7" w:rsidRDefault="003B1EA2">
      <w:pPr>
        <w:spacing w:line="4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）本项目对残疾人福利性单位视同小型、微型企业，给予</w:t>
      </w:r>
      <w:r>
        <w:rPr>
          <w:rFonts w:ascii="仿宋" w:eastAsia="仿宋" w:hAnsi="仿宋"/>
          <w:sz w:val="28"/>
          <w:szCs w:val="28"/>
        </w:rPr>
        <w:t>6%</w:t>
      </w:r>
      <w:r>
        <w:rPr>
          <w:rFonts w:ascii="仿宋" w:eastAsia="仿宋" w:hAnsi="仿宋" w:hint="eastAsia"/>
          <w:sz w:val="28"/>
          <w:szCs w:val="28"/>
        </w:rPr>
        <w:t>的价格扣除，用扣除后的价格参与评审。</w:t>
      </w:r>
    </w:p>
    <w:p w:rsidR="006655C7" w:rsidRDefault="003B1EA2">
      <w:pPr>
        <w:spacing w:line="4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）残疾人福利单位需按照采购文件的要求提供《残疾人福利性单位声明函》。</w:t>
      </w:r>
    </w:p>
    <w:p w:rsidR="006655C7" w:rsidRDefault="003B1EA2">
      <w:pPr>
        <w:spacing w:line="4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）残疾人福利单位标准请参照《关于促进残疾人就业政府采购政策的通知》（财库〔</w:t>
      </w:r>
      <w:r>
        <w:rPr>
          <w:rFonts w:ascii="仿宋" w:eastAsia="仿宋" w:hAnsi="仿宋"/>
          <w:sz w:val="28"/>
          <w:szCs w:val="28"/>
        </w:rPr>
        <w:t>2017</w:t>
      </w:r>
      <w:r>
        <w:rPr>
          <w:rFonts w:ascii="仿宋" w:eastAsia="仿宋" w:hAnsi="仿宋" w:hint="eastAsia"/>
          <w:sz w:val="28"/>
          <w:szCs w:val="28"/>
        </w:rPr>
        <w:t>〕</w:t>
      </w:r>
      <w:r>
        <w:rPr>
          <w:rFonts w:ascii="仿宋" w:eastAsia="仿宋" w:hAnsi="仿宋"/>
          <w:sz w:val="28"/>
          <w:szCs w:val="28"/>
        </w:rPr>
        <w:t>141</w:t>
      </w:r>
      <w:r>
        <w:rPr>
          <w:rFonts w:ascii="仿宋" w:eastAsia="仿宋" w:hAnsi="仿宋" w:hint="eastAsia"/>
          <w:sz w:val="28"/>
          <w:szCs w:val="28"/>
        </w:rPr>
        <w:t>号）。</w:t>
      </w:r>
    </w:p>
    <w:p w:rsidR="006655C7" w:rsidRDefault="003B1EA2">
      <w:pPr>
        <w:spacing w:line="46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．监狱和戒毒企业价格扣除</w:t>
      </w:r>
    </w:p>
    <w:p w:rsidR="006655C7" w:rsidRDefault="003B1EA2">
      <w:pPr>
        <w:spacing w:line="4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）本项目对监狱和戒毒企业（简称监狱企业）视同小型、微型企业，给予</w:t>
      </w:r>
      <w:r>
        <w:rPr>
          <w:rFonts w:ascii="仿宋" w:eastAsia="仿宋" w:hAnsi="仿宋"/>
          <w:sz w:val="28"/>
          <w:szCs w:val="28"/>
        </w:rPr>
        <w:t>6%</w:t>
      </w:r>
      <w:r>
        <w:rPr>
          <w:rFonts w:ascii="仿宋" w:eastAsia="仿宋" w:hAnsi="仿宋" w:hint="eastAsia"/>
          <w:sz w:val="28"/>
          <w:szCs w:val="28"/>
        </w:rPr>
        <w:t>的价格扣除，用扣除后的价格参与评审。</w:t>
      </w:r>
    </w:p>
    <w:p w:rsidR="006655C7" w:rsidRDefault="003B1EA2">
      <w:pPr>
        <w:spacing w:line="4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）监狱企业参加政府采购活动时，需提供由省级以上监狱管理局、戒毒管理局</w:t>
      </w:r>
      <w:r>
        <w:rPr>
          <w:rFonts w:ascii="仿宋" w:eastAsia="仿宋" w:hAnsi="仿宋"/>
          <w:sz w:val="28"/>
          <w:szCs w:val="28"/>
        </w:rPr>
        <w:t>(</w:t>
      </w:r>
      <w:r>
        <w:rPr>
          <w:rFonts w:ascii="仿宋" w:eastAsia="仿宋" w:hAnsi="仿宋" w:hint="eastAsia"/>
          <w:sz w:val="28"/>
          <w:szCs w:val="28"/>
        </w:rPr>
        <w:t>含新疆生产建设兵团</w:t>
      </w:r>
      <w:r>
        <w:rPr>
          <w:rFonts w:ascii="仿宋" w:eastAsia="仿宋" w:hAnsi="仿宋"/>
          <w:sz w:val="28"/>
          <w:szCs w:val="28"/>
        </w:rPr>
        <w:t>)</w:t>
      </w:r>
      <w:r>
        <w:rPr>
          <w:rFonts w:ascii="仿宋" w:eastAsia="仿宋" w:hAnsi="仿宋" w:hint="eastAsia"/>
          <w:sz w:val="28"/>
          <w:szCs w:val="28"/>
        </w:rPr>
        <w:t>出具的属于监狱企业的证明文件。供应商如不提供上述证明文件，价格将不做相应扣除。</w:t>
      </w:r>
    </w:p>
    <w:p w:rsidR="006655C7" w:rsidRDefault="003B1EA2">
      <w:pPr>
        <w:spacing w:line="4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）监狱企业标准请参照《关于政府采购支持监狱企业发展有关问题的通知》（财库</w:t>
      </w:r>
      <w:r>
        <w:rPr>
          <w:rFonts w:ascii="仿宋" w:eastAsia="仿宋" w:hAnsi="仿宋"/>
          <w:sz w:val="28"/>
          <w:szCs w:val="28"/>
        </w:rPr>
        <w:t>[2014]68</w:t>
      </w:r>
      <w:r>
        <w:rPr>
          <w:rFonts w:ascii="仿宋" w:eastAsia="仿宋" w:hAnsi="仿宋" w:hint="eastAsia"/>
          <w:sz w:val="28"/>
          <w:szCs w:val="28"/>
        </w:rPr>
        <w:t>号）。</w:t>
      </w:r>
    </w:p>
    <w:p w:rsidR="006655C7" w:rsidRDefault="003B1EA2">
      <w:pPr>
        <w:spacing w:line="46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．残疾人福利单位、监狱企业属于小型、微型企业的，不重复享受政策。</w:t>
      </w:r>
    </w:p>
    <w:p w:rsidR="006655C7" w:rsidRDefault="003B1EA2">
      <w:pPr>
        <w:spacing w:line="46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w:t>
      </w:r>
      <w:r>
        <w:rPr>
          <w:rFonts w:ascii="仿宋" w:eastAsia="仿宋" w:hAnsi="仿宋"/>
          <w:sz w:val="28"/>
          <w:szCs w:val="28"/>
        </w:rPr>
        <w:t>30%</w:t>
      </w:r>
      <w:r>
        <w:rPr>
          <w:rFonts w:ascii="仿宋" w:eastAsia="仿宋" w:hAnsi="仿宋" w:hint="eastAsia"/>
          <w:sz w:val="28"/>
          <w:szCs w:val="28"/>
        </w:rPr>
        <w:t>以上的，给予联合体</w:t>
      </w:r>
      <w:r>
        <w:rPr>
          <w:rFonts w:ascii="仿宋" w:eastAsia="仿宋" w:hAnsi="仿宋"/>
          <w:sz w:val="28"/>
          <w:szCs w:val="28"/>
        </w:rPr>
        <w:t>2%</w:t>
      </w:r>
      <w:r>
        <w:rPr>
          <w:rFonts w:ascii="仿宋" w:eastAsia="仿宋" w:hAnsi="仿宋" w:hint="eastAsia"/>
          <w:sz w:val="28"/>
          <w:szCs w:val="28"/>
        </w:rPr>
        <w:t>的价格扣除，用扣除后的价格参与评审。</w:t>
      </w:r>
      <w:r>
        <w:rPr>
          <w:rFonts w:ascii="仿宋" w:eastAsia="仿宋" w:hAnsi="仿宋"/>
          <w:sz w:val="28"/>
          <w:szCs w:val="28"/>
        </w:rPr>
        <w:t xml:space="preserve"> </w:t>
      </w:r>
    </w:p>
    <w:p w:rsidR="006655C7" w:rsidRDefault="003B1EA2">
      <w:pPr>
        <w:spacing w:line="46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．联合体各方均为小型、微型企业（残疾人福利单位、监狱企业）的，联合体享受</w:t>
      </w:r>
      <w:r>
        <w:rPr>
          <w:rFonts w:ascii="仿宋" w:eastAsia="仿宋" w:hAnsi="仿宋"/>
          <w:sz w:val="28"/>
          <w:szCs w:val="28"/>
        </w:rPr>
        <w:t>6%</w:t>
      </w:r>
      <w:r>
        <w:rPr>
          <w:rFonts w:ascii="仿宋" w:eastAsia="仿宋" w:hAnsi="仿宋" w:hint="eastAsia"/>
          <w:sz w:val="28"/>
          <w:szCs w:val="28"/>
        </w:rPr>
        <w:t>价格扣除，用扣除后的价格参与评审。</w:t>
      </w:r>
    </w:p>
    <w:p w:rsidR="006655C7" w:rsidRDefault="003B1EA2">
      <w:pPr>
        <w:spacing w:line="460" w:lineRule="exact"/>
        <w:ind w:firstLineChars="200" w:firstLine="56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．根据《江苏省政府采购信用管理暂行办法》的规定，对有失信行为的供应商将根据信用评价结果按规定予以扣分或价格加成。</w:t>
      </w:r>
    </w:p>
    <w:p w:rsidR="006655C7" w:rsidRDefault="003B1EA2">
      <w:pPr>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lastRenderedPageBreak/>
        <w:t>七</w:t>
      </w:r>
      <w:r>
        <w:rPr>
          <w:rFonts w:ascii="仿宋" w:eastAsia="仿宋" w:hAnsi="仿宋" w:hint="eastAsia"/>
          <w:sz w:val="28"/>
          <w:szCs w:val="28"/>
        </w:rPr>
        <w:t>、</w:t>
      </w:r>
      <w:r>
        <w:rPr>
          <w:rFonts w:ascii="仿宋" w:eastAsia="仿宋" w:hAnsi="仿宋" w:hint="eastAsia"/>
          <w:b/>
          <w:sz w:val="28"/>
          <w:szCs w:val="28"/>
        </w:rPr>
        <w:t>变更为其他方式采购的情形</w:t>
      </w:r>
    </w:p>
    <w:p w:rsidR="006655C7" w:rsidRDefault="003B1EA2">
      <w:pPr>
        <w:autoSpaceDE w:val="0"/>
        <w:autoSpaceDN w:val="0"/>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提交响应文件截止时间时参加磋商的供应商不足</w:t>
      </w:r>
      <w:r>
        <w:rPr>
          <w:rFonts w:ascii="仿宋" w:eastAsia="仿宋" w:hAnsi="仿宋"/>
          <w:sz w:val="28"/>
          <w:szCs w:val="28"/>
        </w:rPr>
        <w:t>3</w:t>
      </w:r>
      <w:r>
        <w:rPr>
          <w:rFonts w:ascii="仿宋" w:eastAsia="仿宋" w:hAnsi="仿宋" w:hint="eastAsia"/>
          <w:sz w:val="28"/>
          <w:szCs w:val="28"/>
        </w:rPr>
        <w:t>家的，及磋商中出现符合专业条件的供应商或对磋商文件作实质响应的供应商不足</w:t>
      </w:r>
      <w:r>
        <w:rPr>
          <w:rFonts w:ascii="仿宋" w:eastAsia="仿宋" w:hAnsi="仿宋"/>
          <w:sz w:val="28"/>
          <w:szCs w:val="28"/>
        </w:rPr>
        <w:t>3</w:t>
      </w:r>
      <w:r>
        <w:rPr>
          <w:rFonts w:ascii="仿宋" w:eastAsia="仿宋" w:hAnsi="仿宋" w:hint="eastAsia"/>
          <w:sz w:val="28"/>
          <w:szCs w:val="28"/>
        </w:rPr>
        <w:t>家，除采购任务取消外，采购人报告市财政局，视情采取其他方式采购。</w:t>
      </w:r>
      <w:r>
        <w:rPr>
          <w:rFonts w:ascii="仿宋" w:eastAsia="仿宋" w:hAnsi="仿宋" w:hint="eastAsia"/>
          <w:sz w:val="28"/>
          <w:szCs w:val="28"/>
          <w:lang w:val="zh-CN"/>
        </w:rPr>
        <w:t>磋商文件中对供应商资质、服务等要求，将作为</w:t>
      </w:r>
      <w:r>
        <w:rPr>
          <w:rFonts w:ascii="仿宋" w:eastAsia="仿宋" w:hAnsi="仿宋" w:hint="eastAsia"/>
          <w:sz w:val="28"/>
          <w:szCs w:val="28"/>
        </w:rPr>
        <w:t>其他</w:t>
      </w:r>
      <w:r>
        <w:rPr>
          <w:rFonts w:ascii="仿宋" w:eastAsia="仿宋" w:hAnsi="仿宋" w:hint="eastAsia"/>
          <w:sz w:val="28"/>
          <w:szCs w:val="28"/>
          <w:lang w:val="zh-CN"/>
        </w:rPr>
        <w:t>方式采购的基本要求和依据。原已经参加磋商并符合要求的供应商，根据自愿原则，参加</w:t>
      </w:r>
      <w:r>
        <w:rPr>
          <w:rFonts w:ascii="仿宋" w:eastAsia="仿宋" w:hAnsi="仿宋" w:hint="eastAsia"/>
          <w:sz w:val="28"/>
          <w:szCs w:val="28"/>
        </w:rPr>
        <w:t>其他</w:t>
      </w:r>
      <w:r>
        <w:rPr>
          <w:rFonts w:ascii="仿宋" w:eastAsia="仿宋" w:hAnsi="仿宋" w:hint="eastAsia"/>
          <w:sz w:val="28"/>
          <w:szCs w:val="28"/>
          <w:lang w:val="zh-CN"/>
        </w:rPr>
        <w:t>方式采购。</w:t>
      </w:r>
    </w:p>
    <w:p w:rsidR="006655C7" w:rsidRDefault="003B1EA2">
      <w:pPr>
        <w:pStyle w:val="21"/>
        <w:snapToGrid w:val="0"/>
        <w:spacing w:line="500" w:lineRule="exact"/>
        <w:ind w:firstLineChars="200" w:firstLine="562"/>
        <w:contextualSpacing/>
        <w:rPr>
          <w:rFonts w:ascii="仿宋" w:eastAsia="仿宋" w:hAnsi="仿宋"/>
        </w:rPr>
      </w:pPr>
      <w:r>
        <w:rPr>
          <w:rFonts w:ascii="仿宋" w:eastAsia="仿宋" w:hAnsi="仿宋" w:hint="eastAsia"/>
          <w:b/>
        </w:rPr>
        <w:t>八、</w:t>
      </w:r>
      <w:r>
        <w:rPr>
          <w:rFonts w:ascii="仿宋" w:eastAsia="仿宋" w:hAnsi="仿宋" w:hint="eastAsia"/>
        </w:rPr>
        <w:t>出现下列情形之一的，竞争性磋商采购活动终止，发布项目终止公告并说明原因，重新开展采购活动：</w:t>
      </w:r>
    </w:p>
    <w:p w:rsidR="006655C7" w:rsidRDefault="003B1EA2">
      <w:pPr>
        <w:pStyle w:val="21"/>
        <w:snapToGrid w:val="0"/>
        <w:spacing w:line="500" w:lineRule="exact"/>
        <w:ind w:firstLineChars="200" w:firstLine="560"/>
        <w:contextualSpacing/>
        <w:rPr>
          <w:rFonts w:ascii="仿宋" w:eastAsia="仿宋" w:hAnsi="仿宋"/>
        </w:rPr>
      </w:pPr>
      <w:r>
        <w:rPr>
          <w:rFonts w:ascii="仿宋" w:eastAsia="仿宋" w:hAnsi="仿宋" w:hint="eastAsia"/>
        </w:rPr>
        <w:t>（一）因情况变化，不再符合规定的竞争性磋商采购方式适用情形的；</w:t>
      </w:r>
    </w:p>
    <w:p w:rsidR="006655C7" w:rsidRDefault="003B1EA2">
      <w:pPr>
        <w:pStyle w:val="21"/>
        <w:snapToGrid w:val="0"/>
        <w:spacing w:line="500" w:lineRule="exact"/>
        <w:ind w:firstLineChars="200" w:firstLine="560"/>
        <w:contextualSpacing/>
        <w:rPr>
          <w:rFonts w:ascii="仿宋" w:eastAsia="仿宋" w:hAnsi="仿宋"/>
        </w:rPr>
      </w:pPr>
      <w:r>
        <w:rPr>
          <w:rFonts w:ascii="仿宋" w:eastAsia="仿宋" w:hAnsi="仿宋" w:hint="eastAsia"/>
        </w:rPr>
        <w:t>（二）出现影响采购公正的违法、违规行为的；</w:t>
      </w:r>
    </w:p>
    <w:p w:rsidR="006655C7" w:rsidRDefault="003B1EA2">
      <w:pPr>
        <w:pStyle w:val="21"/>
        <w:snapToGrid w:val="0"/>
        <w:spacing w:line="500" w:lineRule="exact"/>
        <w:ind w:firstLineChars="200" w:firstLine="560"/>
        <w:contextualSpacing/>
        <w:rPr>
          <w:rFonts w:ascii="仿宋" w:eastAsia="仿宋" w:hAnsi="仿宋"/>
        </w:rPr>
      </w:pPr>
      <w:r>
        <w:rPr>
          <w:rFonts w:ascii="仿宋" w:eastAsia="仿宋" w:hAnsi="仿宋" w:hint="eastAsia"/>
        </w:rPr>
        <w:t>（三）在采购过程中符合要求的供应商或者报价未超过采购预算的供应商不足</w:t>
      </w:r>
      <w:r>
        <w:rPr>
          <w:rFonts w:ascii="仿宋" w:eastAsia="仿宋" w:hAnsi="仿宋"/>
        </w:rPr>
        <w:t>3</w:t>
      </w:r>
      <w:r>
        <w:rPr>
          <w:rFonts w:ascii="仿宋" w:eastAsia="仿宋" w:hAnsi="仿宋" w:hint="eastAsia"/>
        </w:rPr>
        <w:t>家的。</w:t>
      </w:r>
    </w:p>
    <w:p w:rsidR="006655C7" w:rsidRDefault="003B1EA2">
      <w:pPr>
        <w:autoSpaceDE w:val="0"/>
        <w:autoSpaceDN w:val="0"/>
        <w:adjustRightInd w:val="0"/>
        <w:snapToGrid w:val="0"/>
        <w:spacing w:line="500" w:lineRule="exact"/>
        <w:ind w:right="210" w:firstLineChars="200" w:firstLine="562"/>
        <w:rPr>
          <w:rFonts w:ascii="仿宋" w:eastAsia="仿宋" w:hAnsi="仿宋"/>
          <w:b/>
          <w:sz w:val="28"/>
          <w:szCs w:val="28"/>
          <w:lang w:val="zh-CN"/>
        </w:rPr>
      </w:pPr>
      <w:r>
        <w:rPr>
          <w:rFonts w:ascii="仿宋" w:eastAsia="仿宋" w:hAnsi="仿宋" w:hint="eastAsia"/>
          <w:b/>
          <w:sz w:val="28"/>
          <w:szCs w:val="28"/>
        </w:rPr>
        <w:t>九</w:t>
      </w:r>
      <w:r>
        <w:rPr>
          <w:rFonts w:ascii="仿宋" w:eastAsia="仿宋" w:hAnsi="仿宋" w:hint="eastAsia"/>
          <w:b/>
          <w:sz w:val="28"/>
          <w:szCs w:val="28"/>
          <w:lang w:val="zh-CN"/>
        </w:rPr>
        <w:t>、成交通知</w:t>
      </w:r>
    </w:p>
    <w:p w:rsidR="006655C7" w:rsidRDefault="003B1EA2">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成交结果在南通市教育局网公告，公告期限为</w:t>
      </w:r>
      <w:r>
        <w:rPr>
          <w:rFonts w:ascii="仿宋" w:eastAsia="仿宋" w:hAnsi="仿宋"/>
          <w:sz w:val="28"/>
          <w:szCs w:val="28"/>
        </w:rPr>
        <w:t>1</w:t>
      </w:r>
      <w:r>
        <w:rPr>
          <w:rFonts w:ascii="仿宋" w:eastAsia="仿宋" w:hAnsi="仿宋" w:hint="eastAsia"/>
          <w:sz w:val="28"/>
          <w:szCs w:val="28"/>
        </w:rPr>
        <w:t>个工作日。《成交通知书》一经发出，采购人改变成交结果，或者成交供应商放弃成交的，各自承担相应的法律责任。《成交通知书》是采购合同的组成部分。</w:t>
      </w:r>
    </w:p>
    <w:p w:rsidR="006655C7" w:rsidRDefault="003B1EA2">
      <w:pPr>
        <w:pStyle w:val="Default"/>
        <w:rPr>
          <w:rFonts w:ascii="仿宋" w:eastAsia="仿宋" w:hAnsi="仿宋"/>
          <w:lang w:eastAsia="zh-CN"/>
        </w:rPr>
      </w:pPr>
      <w:r>
        <w:rPr>
          <w:rFonts w:ascii="仿宋" w:eastAsia="仿宋" w:hAnsi="仿宋"/>
          <w:lang w:eastAsia="zh-CN"/>
        </w:rPr>
        <w:br w:type="page"/>
      </w:r>
    </w:p>
    <w:p w:rsidR="006655C7" w:rsidRDefault="003B1EA2">
      <w:pPr>
        <w:snapToGrid w:val="0"/>
        <w:spacing w:line="300" w:lineRule="auto"/>
        <w:jc w:val="center"/>
        <w:outlineLvl w:val="0"/>
        <w:rPr>
          <w:rFonts w:ascii="仿宋" w:eastAsia="仿宋" w:hAnsi="仿宋"/>
          <w:b/>
          <w:sz w:val="36"/>
          <w:szCs w:val="36"/>
        </w:rPr>
      </w:pPr>
      <w:r>
        <w:rPr>
          <w:rFonts w:ascii="仿宋" w:eastAsia="仿宋" w:hAnsi="仿宋" w:hint="eastAsia"/>
          <w:b/>
          <w:sz w:val="36"/>
          <w:szCs w:val="36"/>
        </w:rPr>
        <w:lastRenderedPageBreak/>
        <w:t>第五部分</w:t>
      </w:r>
      <w:r>
        <w:rPr>
          <w:rFonts w:ascii="仿宋" w:eastAsia="仿宋" w:hAnsi="仿宋"/>
          <w:b/>
          <w:sz w:val="36"/>
          <w:szCs w:val="36"/>
        </w:rPr>
        <w:t xml:space="preserve">  </w:t>
      </w:r>
      <w:r>
        <w:rPr>
          <w:rFonts w:ascii="仿宋" w:eastAsia="仿宋" w:hAnsi="仿宋" w:hint="eastAsia"/>
          <w:b/>
          <w:sz w:val="36"/>
          <w:szCs w:val="36"/>
        </w:rPr>
        <w:t>合同签订与验收付款</w:t>
      </w:r>
    </w:p>
    <w:p w:rsidR="006655C7" w:rsidRDefault="006655C7">
      <w:pPr>
        <w:pStyle w:val="21"/>
        <w:snapToGrid w:val="0"/>
        <w:spacing w:line="300" w:lineRule="auto"/>
        <w:ind w:firstLineChars="200" w:firstLine="560"/>
        <w:contextualSpacing/>
        <w:rPr>
          <w:rFonts w:ascii="仿宋" w:eastAsia="仿宋" w:hAnsi="仿宋"/>
        </w:rPr>
      </w:pPr>
    </w:p>
    <w:p w:rsidR="006655C7" w:rsidRDefault="003B1EA2">
      <w:pPr>
        <w:pStyle w:val="21"/>
        <w:snapToGrid w:val="0"/>
        <w:spacing w:line="300" w:lineRule="auto"/>
        <w:ind w:firstLineChars="200" w:firstLine="560"/>
        <w:contextualSpacing/>
        <w:rPr>
          <w:rFonts w:ascii="仿宋" w:eastAsia="仿宋" w:hAnsi="仿宋"/>
        </w:rPr>
      </w:pPr>
      <w:r>
        <w:rPr>
          <w:rFonts w:ascii="仿宋" w:eastAsia="仿宋" w:hAnsi="仿宋" w:hint="eastAsia"/>
        </w:rPr>
        <w:t>合同格式在南通公共资源交易平台“办事指南</w:t>
      </w:r>
      <w:r>
        <w:rPr>
          <w:rFonts w:ascii="仿宋" w:eastAsia="仿宋" w:hAnsi="仿宋"/>
        </w:rPr>
        <w:t>-</w:t>
      </w:r>
      <w:r>
        <w:rPr>
          <w:rFonts w:ascii="仿宋" w:eastAsia="仿宋" w:hAnsi="仿宋" w:hint="eastAsia"/>
        </w:rPr>
        <w:t>下载专区</w:t>
      </w:r>
      <w:r>
        <w:rPr>
          <w:rFonts w:ascii="仿宋" w:eastAsia="仿宋" w:hAnsi="仿宋"/>
        </w:rPr>
        <w:t>-</w:t>
      </w:r>
      <w:r>
        <w:rPr>
          <w:rFonts w:ascii="仿宋" w:eastAsia="仿宋" w:hAnsi="仿宋" w:hint="eastAsia"/>
        </w:rPr>
        <w:t>竞争性磋商资料”下载。</w:t>
      </w:r>
    </w:p>
    <w:p w:rsidR="006655C7" w:rsidRDefault="003B1EA2">
      <w:pPr>
        <w:pStyle w:val="21"/>
        <w:snapToGrid w:val="0"/>
        <w:spacing w:line="300" w:lineRule="auto"/>
        <w:ind w:firstLineChars="200" w:firstLine="560"/>
        <w:contextualSpacing/>
        <w:rPr>
          <w:rFonts w:ascii="仿宋" w:eastAsia="仿宋" w:hAnsi="仿宋"/>
        </w:rPr>
      </w:pPr>
      <w:r>
        <w:rPr>
          <w:rFonts w:ascii="仿宋" w:eastAsia="仿宋" w:hAnsi="仿宋" w:hint="eastAsia"/>
        </w:rPr>
        <w:t>一、成交供应商和采购人在接到《成交通知书》后</w:t>
      </w:r>
      <w:r>
        <w:rPr>
          <w:rFonts w:ascii="仿宋" w:eastAsia="仿宋" w:hAnsi="仿宋"/>
        </w:rPr>
        <w:t>3</w:t>
      </w:r>
      <w:r>
        <w:rPr>
          <w:rFonts w:ascii="仿宋" w:eastAsia="仿宋" w:hAnsi="仿宋" w:hint="eastAsia"/>
        </w:rPr>
        <w:t>个工作日内按照采购文件确定的事项签订政府采购合同。</w:t>
      </w:r>
      <w:r>
        <w:rPr>
          <w:rFonts w:ascii="仿宋" w:eastAsia="仿宋" w:hAnsi="仿宋" w:hint="eastAsia"/>
          <w:lang w:val="zh-CN"/>
        </w:rPr>
        <w:t>所签合同不得对采购文件作实质性修改</w:t>
      </w:r>
      <w:r>
        <w:rPr>
          <w:rFonts w:ascii="仿宋" w:eastAsia="仿宋" w:hAnsi="仿宋" w:hint="eastAsia"/>
        </w:rPr>
        <w:t>。采购人不得向成交供应商提出不合理的要求作为签订合同的条件，不得与成交供应商私下订立背离采购文件实质性内容的协议。</w:t>
      </w:r>
      <w:bookmarkStart w:id="9" w:name="_Toc94585343"/>
      <w:bookmarkStart w:id="10" w:name="_Toc363573858"/>
    </w:p>
    <w:p w:rsidR="006655C7" w:rsidRDefault="003B1EA2">
      <w:pPr>
        <w:spacing w:line="300" w:lineRule="auto"/>
        <w:ind w:firstLineChars="200" w:firstLine="560"/>
        <w:rPr>
          <w:rFonts w:ascii="仿宋" w:eastAsia="仿宋" w:hAnsi="仿宋"/>
          <w:sz w:val="28"/>
          <w:szCs w:val="28"/>
        </w:rPr>
      </w:pPr>
      <w:r>
        <w:rPr>
          <w:rFonts w:ascii="仿宋" w:eastAsia="仿宋" w:hAnsi="仿宋" w:hint="eastAsia"/>
          <w:sz w:val="28"/>
          <w:szCs w:val="28"/>
        </w:rPr>
        <w:t>二、磋商文件、成交人的磋商响应文件及评审过程中有关书面澄清、承诺等均应作为合同附件，具有同等的法律效力。</w:t>
      </w:r>
    </w:p>
    <w:p w:rsidR="006655C7" w:rsidRDefault="003B1EA2">
      <w:pPr>
        <w:spacing w:line="300" w:lineRule="auto"/>
        <w:ind w:firstLineChars="200" w:firstLine="560"/>
        <w:rPr>
          <w:rFonts w:ascii="仿宋" w:eastAsia="仿宋" w:hAnsi="仿宋"/>
          <w:sz w:val="28"/>
          <w:szCs w:val="28"/>
        </w:rPr>
      </w:pPr>
      <w:r>
        <w:rPr>
          <w:rFonts w:ascii="仿宋" w:eastAsia="仿宋" w:hAnsi="仿宋" w:hint="eastAsia"/>
          <w:sz w:val="28"/>
          <w:szCs w:val="28"/>
        </w:rPr>
        <w:t>三、成交人不得采用转包、分包的形式履行合同，否则，采购人有权终止合同，造成采购人损失的，成交人应承担相应赔偿责任。</w:t>
      </w:r>
    </w:p>
    <w:bookmarkEnd w:id="9"/>
    <w:bookmarkEnd w:id="10"/>
    <w:p w:rsidR="006655C7" w:rsidRDefault="003B1EA2">
      <w:pPr>
        <w:spacing w:line="300" w:lineRule="auto"/>
        <w:ind w:firstLineChars="200" w:firstLine="560"/>
        <w:rPr>
          <w:rFonts w:ascii="仿宋" w:eastAsia="仿宋" w:hAnsi="仿宋"/>
          <w:sz w:val="28"/>
          <w:szCs w:val="28"/>
        </w:rPr>
      </w:pPr>
      <w:r>
        <w:rPr>
          <w:rFonts w:ascii="仿宋" w:eastAsia="仿宋" w:hAnsi="仿宋" w:hint="eastAsia"/>
          <w:sz w:val="28"/>
          <w:szCs w:val="28"/>
        </w:rPr>
        <w:t>四、采购人和成交人应相互配合，按采购合同约定积极组织本项目的实施，确保项目按时完成。</w:t>
      </w:r>
    </w:p>
    <w:p w:rsidR="006655C7" w:rsidRDefault="003B1EA2">
      <w:pPr>
        <w:spacing w:line="300" w:lineRule="auto"/>
        <w:ind w:firstLineChars="200" w:firstLine="560"/>
        <w:rPr>
          <w:rFonts w:ascii="仿宋" w:eastAsia="仿宋" w:hAnsi="仿宋"/>
          <w:sz w:val="28"/>
          <w:szCs w:val="28"/>
        </w:rPr>
      </w:pPr>
      <w:r>
        <w:rPr>
          <w:rFonts w:ascii="仿宋" w:eastAsia="仿宋" w:hAnsi="仿宋" w:hint="eastAsia"/>
          <w:sz w:val="28"/>
          <w:szCs w:val="28"/>
        </w:rPr>
        <w:t>五、成交人履约到位后，应以书面形式向采购人提出验收申请。采购人接到申请后应及时组织验收。</w:t>
      </w:r>
    </w:p>
    <w:p w:rsidR="006655C7" w:rsidRDefault="003B1EA2">
      <w:pPr>
        <w:spacing w:line="300" w:lineRule="auto"/>
        <w:ind w:firstLineChars="200" w:firstLine="560"/>
        <w:rPr>
          <w:rFonts w:ascii="仿宋" w:eastAsia="仿宋" w:hAnsi="仿宋"/>
          <w:sz w:val="28"/>
          <w:szCs w:val="28"/>
        </w:rPr>
      </w:pPr>
      <w:r>
        <w:rPr>
          <w:rFonts w:ascii="仿宋" w:eastAsia="仿宋" w:hAnsi="仿宋" w:hint="eastAsia"/>
          <w:sz w:val="28"/>
          <w:szCs w:val="28"/>
        </w:rPr>
        <w:t>六、采购人、成交人不按政府采购合同规定履约，出现违约情形，应当及时纠正或补偿，造成损失的，按合同约定追究违约责任；履约中发现有假冒、伪劣、走私产品、商业贿赂等违法情形的，应由采购人移交工商、质监、公安等行政执法部门依法查处。</w:t>
      </w:r>
    </w:p>
    <w:p w:rsidR="006655C7" w:rsidRDefault="003B1EA2">
      <w:pPr>
        <w:pStyle w:val="a8"/>
        <w:spacing w:line="300" w:lineRule="auto"/>
        <w:ind w:firstLineChars="200" w:firstLine="560"/>
        <w:rPr>
          <w:rFonts w:ascii="仿宋" w:eastAsia="仿宋" w:hAnsi="仿宋"/>
          <w:szCs w:val="28"/>
        </w:rPr>
      </w:pPr>
      <w:r>
        <w:rPr>
          <w:rFonts w:ascii="仿宋" w:eastAsia="仿宋" w:hAnsi="仿宋" w:hint="eastAsia"/>
          <w:szCs w:val="28"/>
        </w:rPr>
        <w:t>七、按采购合同约定支付的项目合同价款。</w:t>
      </w:r>
    </w:p>
    <w:p w:rsidR="006655C7" w:rsidRDefault="003B1EA2">
      <w:pPr>
        <w:widowControl/>
        <w:jc w:val="left"/>
        <w:rPr>
          <w:rFonts w:ascii="仿宋" w:eastAsia="仿宋" w:hAnsi="仿宋"/>
          <w:sz w:val="28"/>
        </w:rPr>
      </w:pPr>
      <w:r>
        <w:rPr>
          <w:rFonts w:ascii="仿宋" w:eastAsia="仿宋" w:hAnsi="仿宋"/>
          <w:sz w:val="28"/>
        </w:rPr>
        <w:br w:type="page"/>
      </w:r>
    </w:p>
    <w:p w:rsidR="006655C7" w:rsidRDefault="003B1EA2">
      <w:pPr>
        <w:snapToGrid w:val="0"/>
        <w:spacing w:line="300" w:lineRule="auto"/>
        <w:jc w:val="center"/>
        <w:outlineLvl w:val="0"/>
        <w:rPr>
          <w:rFonts w:ascii="仿宋" w:eastAsia="仿宋" w:hAnsi="仿宋"/>
          <w:b/>
          <w:sz w:val="36"/>
          <w:szCs w:val="36"/>
        </w:rPr>
      </w:pPr>
      <w:r>
        <w:rPr>
          <w:rFonts w:ascii="仿宋" w:eastAsia="仿宋" w:hAnsi="仿宋" w:hint="eastAsia"/>
          <w:b/>
          <w:sz w:val="36"/>
          <w:szCs w:val="36"/>
        </w:rPr>
        <w:lastRenderedPageBreak/>
        <w:t>第六部分</w:t>
      </w:r>
      <w:r>
        <w:rPr>
          <w:rFonts w:ascii="仿宋" w:eastAsia="仿宋" w:hAnsi="仿宋"/>
          <w:b/>
          <w:sz w:val="36"/>
          <w:szCs w:val="36"/>
        </w:rPr>
        <w:t xml:space="preserve">  </w:t>
      </w:r>
      <w:r>
        <w:rPr>
          <w:rFonts w:ascii="仿宋" w:eastAsia="仿宋" w:hAnsi="仿宋" w:hint="eastAsia"/>
          <w:b/>
          <w:sz w:val="36"/>
          <w:szCs w:val="36"/>
        </w:rPr>
        <w:t>质疑提出和处理</w:t>
      </w:r>
    </w:p>
    <w:p w:rsidR="006655C7" w:rsidRDefault="006655C7">
      <w:pPr>
        <w:autoSpaceDE w:val="0"/>
        <w:autoSpaceDN w:val="0"/>
        <w:adjustRightInd w:val="0"/>
        <w:snapToGrid w:val="0"/>
        <w:spacing w:line="300" w:lineRule="auto"/>
        <w:ind w:firstLineChars="250" w:firstLine="700"/>
        <w:contextualSpacing/>
        <w:rPr>
          <w:rFonts w:ascii="仿宋" w:eastAsia="仿宋" w:hAnsi="仿宋"/>
          <w:kern w:val="0"/>
          <w:sz w:val="28"/>
          <w:szCs w:val="28"/>
          <w:lang w:val="zh-CN"/>
        </w:rPr>
      </w:pPr>
    </w:p>
    <w:p w:rsidR="006655C7" w:rsidRDefault="003B1EA2">
      <w:pPr>
        <w:pStyle w:val="a3"/>
        <w:snapToGrid w:val="0"/>
        <w:spacing w:line="300" w:lineRule="auto"/>
        <w:ind w:leftChars="0" w:left="0" w:firstLineChars="200" w:firstLine="560"/>
        <w:contextualSpacing/>
        <w:rPr>
          <w:rFonts w:ascii="仿宋" w:eastAsia="仿宋" w:hAnsi="仿宋"/>
          <w:sz w:val="28"/>
          <w:szCs w:val="28"/>
        </w:rPr>
      </w:pPr>
      <w:r>
        <w:rPr>
          <w:rFonts w:ascii="仿宋" w:eastAsia="仿宋" w:hAnsi="仿宋" w:hint="eastAsia"/>
          <w:sz w:val="28"/>
          <w:szCs w:val="28"/>
        </w:rPr>
        <w:t>格式请在南通公共资源交易平台“办事指南</w:t>
      </w:r>
      <w:r>
        <w:rPr>
          <w:rFonts w:ascii="仿宋" w:eastAsia="仿宋" w:hAnsi="仿宋"/>
          <w:sz w:val="28"/>
          <w:szCs w:val="28"/>
        </w:rPr>
        <w:t>-</w:t>
      </w:r>
      <w:r>
        <w:rPr>
          <w:rFonts w:ascii="仿宋" w:eastAsia="仿宋" w:hAnsi="仿宋" w:hint="eastAsia"/>
          <w:sz w:val="28"/>
          <w:szCs w:val="28"/>
        </w:rPr>
        <w:t>下载专区</w:t>
      </w:r>
      <w:r>
        <w:rPr>
          <w:rFonts w:ascii="仿宋" w:eastAsia="仿宋" w:hAnsi="仿宋"/>
          <w:sz w:val="28"/>
          <w:szCs w:val="28"/>
        </w:rPr>
        <w:t>-</w:t>
      </w:r>
      <w:r>
        <w:rPr>
          <w:rFonts w:ascii="仿宋" w:eastAsia="仿宋" w:hAnsi="仿宋" w:hint="eastAsia"/>
          <w:sz w:val="28"/>
          <w:szCs w:val="28"/>
        </w:rPr>
        <w:t>有关质疑资料”下载</w:t>
      </w:r>
    </w:p>
    <w:p w:rsidR="006655C7" w:rsidRDefault="003B1EA2">
      <w:pPr>
        <w:autoSpaceDE w:val="0"/>
        <w:autoSpaceDN w:val="0"/>
        <w:adjustRightInd w:val="0"/>
        <w:snapToGrid w:val="0"/>
        <w:spacing w:line="300" w:lineRule="auto"/>
        <w:ind w:firstLineChars="200" w:firstLine="562"/>
        <w:contextualSpacing/>
        <w:rPr>
          <w:rFonts w:ascii="仿宋" w:eastAsia="仿宋" w:hAnsi="仿宋"/>
          <w:b/>
          <w:kern w:val="0"/>
          <w:sz w:val="28"/>
          <w:szCs w:val="28"/>
        </w:rPr>
      </w:pPr>
      <w:r>
        <w:rPr>
          <w:rFonts w:ascii="仿宋" w:eastAsia="仿宋" w:hAnsi="仿宋" w:hint="eastAsia"/>
          <w:b/>
          <w:kern w:val="0"/>
          <w:sz w:val="28"/>
          <w:szCs w:val="28"/>
        </w:rPr>
        <w:t>一、质疑的提出</w:t>
      </w:r>
    </w:p>
    <w:p w:rsidR="006655C7" w:rsidRDefault="003B1EA2">
      <w:pPr>
        <w:autoSpaceDE w:val="0"/>
        <w:autoSpaceDN w:val="0"/>
        <w:adjustRightInd w:val="0"/>
        <w:snapToGrid w:val="0"/>
        <w:spacing w:line="300" w:lineRule="auto"/>
        <w:ind w:firstLineChars="200" w:firstLine="560"/>
        <w:contextualSpacing/>
        <w:rPr>
          <w:rFonts w:ascii="仿宋" w:eastAsia="仿宋" w:hAnsi="仿宋"/>
          <w:kern w:val="0"/>
          <w:sz w:val="28"/>
          <w:szCs w:val="28"/>
          <w:lang w:val="zh-CN"/>
        </w:rPr>
      </w:pPr>
      <w:r>
        <w:rPr>
          <w:rFonts w:ascii="仿宋" w:eastAsia="仿宋" w:hAnsi="仿宋"/>
          <w:kern w:val="0"/>
          <w:sz w:val="28"/>
          <w:szCs w:val="28"/>
          <w:lang w:val="zh-CN"/>
        </w:rPr>
        <w:t>1</w:t>
      </w:r>
      <w:r>
        <w:rPr>
          <w:rFonts w:ascii="仿宋" w:eastAsia="仿宋" w:hAnsi="仿宋"/>
          <w:kern w:val="0"/>
          <w:sz w:val="28"/>
          <w:szCs w:val="28"/>
        </w:rPr>
        <w:t>.</w:t>
      </w:r>
      <w:r>
        <w:rPr>
          <w:rFonts w:ascii="仿宋" w:eastAsia="仿宋" w:hAnsi="仿宋" w:hint="eastAsia"/>
          <w:kern w:val="0"/>
          <w:sz w:val="28"/>
          <w:szCs w:val="28"/>
          <w:lang w:val="zh-CN"/>
        </w:rPr>
        <w:t>质疑人必须是直接参加本次磋商活动的当事人。</w:t>
      </w:r>
    </w:p>
    <w:p w:rsidR="006655C7" w:rsidRDefault="003B1EA2">
      <w:pPr>
        <w:snapToGrid w:val="0"/>
        <w:spacing w:line="300" w:lineRule="auto"/>
        <w:ind w:firstLineChars="200" w:firstLine="560"/>
        <w:outlineLvl w:val="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下载磋商文件的供应商应根据第二部分“磋商须知”中第一点第</w:t>
      </w:r>
      <w:r>
        <w:rPr>
          <w:rFonts w:ascii="仿宋" w:eastAsia="仿宋" w:hAnsi="仿宋"/>
          <w:sz w:val="28"/>
          <w:szCs w:val="28"/>
        </w:rPr>
        <w:t>1</w:t>
      </w:r>
      <w:r>
        <w:rPr>
          <w:rFonts w:ascii="仿宋" w:eastAsia="仿宋" w:hAnsi="仿宋" w:hint="eastAsia"/>
          <w:sz w:val="28"/>
          <w:szCs w:val="28"/>
        </w:rPr>
        <w:t>项的约定提出疑问；质疑提出的有效时限，见《中华人民共和国政府采购法实施条例》第五十三条。</w:t>
      </w:r>
    </w:p>
    <w:p w:rsidR="006655C7" w:rsidRDefault="003B1EA2">
      <w:pPr>
        <w:snapToGrid w:val="0"/>
        <w:spacing w:line="300" w:lineRule="auto"/>
        <w:ind w:firstLineChars="200" w:firstLine="560"/>
        <w:outlineLvl w:val="0"/>
        <w:rPr>
          <w:rFonts w:ascii="仿宋" w:eastAsia="仿宋" w:hAnsi="仿宋"/>
          <w:sz w:val="28"/>
          <w:szCs w:val="28"/>
        </w:rPr>
      </w:pPr>
      <w:r>
        <w:rPr>
          <w:rFonts w:ascii="仿宋" w:eastAsia="仿宋" w:hAnsi="仿宋" w:hint="eastAsia"/>
          <w:sz w:val="28"/>
          <w:szCs w:val="28"/>
        </w:rPr>
        <w:t>在磋商过程中，凡主持人或磋商小组明确提出须由供应商确认的事项，供应商当场无异议的，事后不得提出质疑。</w:t>
      </w:r>
    </w:p>
    <w:p w:rsidR="006655C7" w:rsidRDefault="003B1EA2">
      <w:pPr>
        <w:autoSpaceDE w:val="0"/>
        <w:autoSpaceDN w:val="0"/>
        <w:adjustRightInd w:val="0"/>
        <w:snapToGrid w:val="0"/>
        <w:spacing w:line="300" w:lineRule="auto"/>
        <w:ind w:firstLineChars="200" w:firstLine="560"/>
        <w:contextualSpacing/>
        <w:rPr>
          <w:rFonts w:ascii="仿宋" w:eastAsia="仿宋" w:hAnsi="仿宋"/>
          <w:kern w:val="0"/>
          <w:sz w:val="28"/>
          <w:szCs w:val="28"/>
          <w:lang w:val="zh-CN"/>
        </w:rPr>
      </w:pPr>
      <w:r>
        <w:rPr>
          <w:rFonts w:ascii="仿宋" w:eastAsia="仿宋" w:hAnsi="仿宋"/>
          <w:kern w:val="0"/>
          <w:sz w:val="28"/>
          <w:szCs w:val="28"/>
        </w:rPr>
        <w:t>3.</w:t>
      </w:r>
      <w:r>
        <w:rPr>
          <w:rFonts w:ascii="仿宋" w:eastAsia="仿宋" w:hAnsi="仿宋" w:hint="eastAsia"/>
          <w:kern w:val="0"/>
          <w:sz w:val="28"/>
          <w:szCs w:val="28"/>
          <w:lang w:val="zh-CN"/>
        </w:rPr>
        <w:t>提出质疑时，必须坚持“谁主张，谁举证”、“实事求是”的原则，不能臆测。属于须由法定部门调查、侦查或先行作出相关认定的事项，质疑人应当依法申请具有法定职权的部门查清、认定，并将相关结果提供给采购人。采购人和代理机构不具有法定调查、认定权限。</w:t>
      </w:r>
    </w:p>
    <w:p w:rsidR="006655C7" w:rsidRDefault="003B1EA2">
      <w:pPr>
        <w:snapToGrid w:val="0"/>
        <w:spacing w:line="300" w:lineRule="auto"/>
        <w:ind w:firstLineChars="200" w:firstLine="560"/>
        <w:contextualSpacing/>
        <w:rPr>
          <w:rFonts w:ascii="仿宋" w:eastAsia="仿宋" w:hAnsi="仿宋"/>
          <w:kern w:val="0"/>
          <w:sz w:val="28"/>
          <w:szCs w:val="28"/>
        </w:rPr>
      </w:pPr>
      <w:r>
        <w:rPr>
          <w:rFonts w:ascii="仿宋" w:eastAsia="仿宋" w:hAnsi="仿宋"/>
          <w:sz w:val="28"/>
          <w:szCs w:val="28"/>
        </w:rPr>
        <w:t>4.</w:t>
      </w:r>
      <w:r>
        <w:rPr>
          <w:rFonts w:ascii="仿宋" w:eastAsia="仿宋" w:hAnsi="仿宋" w:hint="eastAsia"/>
          <w:sz w:val="28"/>
          <w:szCs w:val="28"/>
        </w:rPr>
        <w:t>对本次磋商有质疑的，实行实名制，不得进行虚假、恶意质疑。质疑人应在质疑有效期内以书面形式</w:t>
      </w:r>
      <w:r>
        <w:rPr>
          <w:rFonts w:ascii="仿宋" w:eastAsia="仿宋" w:hAnsi="仿宋" w:hint="eastAsia"/>
          <w:kern w:val="0"/>
          <w:sz w:val="28"/>
          <w:szCs w:val="28"/>
          <w:lang w:val="zh-CN"/>
        </w:rPr>
        <w:t>提出《质疑函》（格式请下载）</w:t>
      </w:r>
      <w:r>
        <w:rPr>
          <w:rFonts w:ascii="仿宋" w:eastAsia="仿宋" w:hAnsi="仿宋" w:hint="eastAsia"/>
          <w:sz w:val="28"/>
          <w:szCs w:val="28"/>
        </w:rPr>
        <w:t>，《质疑函》内容应</w:t>
      </w:r>
      <w:r>
        <w:rPr>
          <w:rFonts w:ascii="仿宋" w:eastAsia="仿宋" w:hAnsi="仿宋" w:hint="eastAsia"/>
          <w:kern w:val="0"/>
          <w:sz w:val="28"/>
          <w:szCs w:val="28"/>
          <w:lang w:val="zh-CN"/>
        </w:rPr>
        <w:t>包括</w:t>
      </w:r>
      <w:r>
        <w:rPr>
          <w:rFonts w:ascii="仿宋" w:eastAsia="仿宋" w:hAnsi="仿宋" w:hint="eastAsia"/>
          <w:sz w:val="28"/>
          <w:szCs w:val="28"/>
        </w:rPr>
        <w:t>质疑事项、主要内容、事实依据、适应法规条款、佐证材料等。同时，</w:t>
      </w:r>
      <w:r>
        <w:rPr>
          <w:rFonts w:ascii="仿宋" w:eastAsia="仿宋" w:hAnsi="仿宋" w:hint="eastAsia"/>
          <w:kern w:val="0"/>
          <w:sz w:val="28"/>
          <w:szCs w:val="28"/>
        </w:rPr>
        <w:t>质疑人应保证其提出的质疑内容及</w:t>
      </w:r>
      <w:r>
        <w:rPr>
          <w:rFonts w:ascii="仿宋" w:eastAsia="仿宋" w:hAnsi="仿宋" w:hint="eastAsia"/>
          <w:sz w:val="28"/>
          <w:szCs w:val="28"/>
        </w:rPr>
        <w:t>相关佐证材料</w:t>
      </w:r>
      <w:r>
        <w:rPr>
          <w:rFonts w:ascii="仿宋" w:eastAsia="仿宋" w:hAnsi="仿宋" w:hint="eastAsia"/>
          <w:kern w:val="0"/>
          <w:sz w:val="28"/>
          <w:szCs w:val="28"/>
        </w:rPr>
        <w:t>的真实性及来源的合法性，并承担相应的法律责任。</w:t>
      </w:r>
    </w:p>
    <w:p w:rsidR="006655C7" w:rsidRDefault="003B1EA2">
      <w:pPr>
        <w:snapToGrid w:val="0"/>
        <w:spacing w:line="300" w:lineRule="auto"/>
        <w:ind w:firstLineChars="200" w:firstLine="560"/>
        <w:contextualSpacing/>
        <w:rPr>
          <w:rFonts w:ascii="仿宋" w:eastAsia="仿宋" w:hAnsi="仿宋"/>
          <w:sz w:val="28"/>
          <w:szCs w:val="28"/>
        </w:rPr>
      </w:pPr>
      <w:r>
        <w:rPr>
          <w:rFonts w:ascii="仿宋" w:eastAsia="仿宋" w:hAnsi="仿宋" w:hint="eastAsia"/>
          <w:kern w:val="0"/>
          <w:sz w:val="28"/>
          <w:szCs w:val="28"/>
          <w:lang w:val="zh-CN"/>
        </w:rPr>
        <w:t>对不能提供</w:t>
      </w:r>
      <w:r>
        <w:rPr>
          <w:rFonts w:ascii="仿宋" w:eastAsia="仿宋" w:hAnsi="仿宋" w:hint="eastAsia"/>
          <w:sz w:val="28"/>
          <w:szCs w:val="28"/>
        </w:rPr>
        <w:t>相关佐证材料的、涉及商业秘密的、非书面形式的、非送达的、匿名的《质疑函》将不予受理。</w:t>
      </w:r>
    </w:p>
    <w:p w:rsidR="006655C7" w:rsidRDefault="003B1EA2">
      <w:pPr>
        <w:snapToGrid w:val="0"/>
        <w:spacing w:line="300" w:lineRule="auto"/>
        <w:ind w:firstLineChars="200" w:firstLine="560"/>
        <w:contextualSpacing/>
        <w:rPr>
          <w:rFonts w:ascii="仿宋" w:eastAsia="仿宋" w:hAnsi="仿宋"/>
          <w:sz w:val="28"/>
          <w:szCs w:val="28"/>
        </w:rPr>
      </w:pPr>
      <w:r>
        <w:rPr>
          <w:rFonts w:ascii="仿宋" w:eastAsia="仿宋" w:hAnsi="仿宋" w:hint="eastAsia"/>
          <w:sz w:val="28"/>
          <w:szCs w:val="28"/>
        </w:rPr>
        <w:t>相关佐证材料要具备客观性、关联性、合法性，无法查实的（如宣传册、媒体报道、猜测、推理等）不能作为佐证材料。</w:t>
      </w:r>
    </w:p>
    <w:p w:rsidR="006655C7" w:rsidRDefault="003B1EA2">
      <w:pPr>
        <w:snapToGrid w:val="0"/>
        <w:spacing w:line="300" w:lineRule="auto"/>
        <w:ind w:firstLineChars="200" w:firstLine="562"/>
        <w:contextualSpacing/>
        <w:rPr>
          <w:rFonts w:ascii="仿宋" w:eastAsia="仿宋" w:hAnsi="仿宋"/>
          <w:b/>
          <w:kern w:val="0"/>
          <w:sz w:val="28"/>
          <w:szCs w:val="28"/>
        </w:rPr>
      </w:pPr>
      <w:r>
        <w:rPr>
          <w:rFonts w:ascii="仿宋" w:eastAsia="仿宋" w:hAnsi="仿宋" w:hint="eastAsia"/>
          <w:b/>
          <w:sz w:val="28"/>
          <w:szCs w:val="28"/>
        </w:rPr>
        <w:t>采购代理机构、采购人</w:t>
      </w:r>
      <w:r>
        <w:rPr>
          <w:rFonts w:ascii="仿宋" w:eastAsia="仿宋" w:hAnsi="仿宋" w:hint="eastAsia"/>
          <w:b/>
          <w:kern w:val="0"/>
          <w:sz w:val="28"/>
          <w:szCs w:val="28"/>
        </w:rPr>
        <w:t>不负责搜集相关佐证材料等工作。</w:t>
      </w:r>
    </w:p>
    <w:p w:rsidR="006655C7" w:rsidRDefault="003B1EA2">
      <w:pPr>
        <w:autoSpaceDE w:val="0"/>
        <w:autoSpaceDN w:val="0"/>
        <w:adjustRightInd w:val="0"/>
        <w:snapToGrid w:val="0"/>
        <w:spacing w:line="300" w:lineRule="auto"/>
        <w:ind w:firstLineChars="200" w:firstLine="562"/>
        <w:contextualSpacing/>
        <w:rPr>
          <w:rFonts w:ascii="仿宋" w:eastAsia="仿宋" w:hAnsi="仿宋"/>
          <w:b/>
          <w:sz w:val="28"/>
          <w:szCs w:val="28"/>
        </w:rPr>
      </w:pPr>
      <w:r>
        <w:rPr>
          <w:rFonts w:ascii="仿宋" w:eastAsia="仿宋" w:hAnsi="仿宋" w:hint="eastAsia"/>
          <w:b/>
          <w:sz w:val="28"/>
          <w:szCs w:val="28"/>
        </w:rPr>
        <w:t>二、《质疑函》的受理和回复</w:t>
      </w:r>
    </w:p>
    <w:p w:rsidR="006655C7" w:rsidRDefault="003B1EA2">
      <w:pPr>
        <w:autoSpaceDE w:val="0"/>
        <w:autoSpaceDN w:val="0"/>
        <w:adjustRightInd w:val="0"/>
        <w:snapToGrid w:val="0"/>
        <w:spacing w:line="300" w:lineRule="auto"/>
        <w:ind w:firstLineChars="200" w:firstLine="560"/>
        <w:contextualSpacing/>
        <w:rPr>
          <w:rFonts w:ascii="仿宋" w:eastAsia="仿宋" w:hAnsi="仿宋"/>
          <w:kern w:val="0"/>
          <w:sz w:val="28"/>
          <w:szCs w:val="28"/>
          <w:lang w:val="zh-CN"/>
        </w:rPr>
      </w:pPr>
      <w:r>
        <w:rPr>
          <w:rFonts w:ascii="仿宋" w:eastAsia="仿宋" w:hAnsi="仿宋"/>
          <w:sz w:val="28"/>
          <w:szCs w:val="28"/>
        </w:rPr>
        <w:t>1.</w:t>
      </w:r>
      <w:r>
        <w:rPr>
          <w:rFonts w:ascii="仿宋" w:eastAsia="仿宋" w:hAnsi="仿宋" w:hint="eastAsia"/>
          <w:sz w:val="28"/>
          <w:szCs w:val="28"/>
        </w:rPr>
        <w:t>《质疑函》须由质疑人的法定代表人或参加本次磋商授权人</w:t>
      </w:r>
      <w:r>
        <w:rPr>
          <w:rFonts w:ascii="仿宋" w:eastAsia="仿宋" w:hAnsi="仿宋" w:hint="eastAsia"/>
          <w:kern w:val="0"/>
          <w:sz w:val="28"/>
          <w:szCs w:val="28"/>
          <w:lang w:val="zh-CN"/>
        </w:rPr>
        <w:t>送达采购人和代理机构。</w:t>
      </w:r>
    </w:p>
    <w:p w:rsidR="006655C7" w:rsidRDefault="003B1EA2">
      <w:pPr>
        <w:autoSpaceDE w:val="0"/>
        <w:autoSpaceDN w:val="0"/>
        <w:adjustRightInd w:val="0"/>
        <w:snapToGrid w:val="0"/>
        <w:spacing w:line="300" w:lineRule="auto"/>
        <w:ind w:firstLineChars="200" w:firstLine="560"/>
        <w:contextualSpacing/>
        <w:rPr>
          <w:rFonts w:ascii="仿宋" w:eastAsia="仿宋" w:hAnsi="仿宋"/>
          <w:kern w:val="0"/>
          <w:sz w:val="28"/>
          <w:szCs w:val="28"/>
          <w:lang w:val="zh-CN"/>
        </w:rPr>
      </w:pPr>
      <w:r>
        <w:rPr>
          <w:rFonts w:ascii="仿宋" w:eastAsia="仿宋" w:hAnsi="仿宋"/>
          <w:kern w:val="0"/>
          <w:sz w:val="28"/>
          <w:szCs w:val="28"/>
          <w:lang w:val="zh-CN"/>
        </w:rPr>
        <w:t>2</w:t>
      </w:r>
      <w:r>
        <w:rPr>
          <w:rFonts w:ascii="仿宋" w:eastAsia="仿宋" w:hAnsi="仿宋"/>
          <w:kern w:val="0"/>
          <w:sz w:val="28"/>
          <w:szCs w:val="28"/>
        </w:rPr>
        <w:t>.</w:t>
      </w:r>
      <w:r>
        <w:rPr>
          <w:rFonts w:ascii="仿宋" w:eastAsia="仿宋" w:hAnsi="仿宋" w:hint="eastAsia"/>
          <w:kern w:val="0"/>
          <w:sz w:val="28"/>
          <w:szCs w:val="28"/>
          <w:lang w:val="zh-CN"/>
        </w:rPr>
        <w:t>对符合提出质疑要求的，采购人和代理机构签收并出具《质疑</w:t>
      </w:r>
      <w:r>
        <w:rPr>
          <w:rFonts w:ascii="仿宋" w:eastAsia="仿宋" w:hAnsi="仿宋" w:hint="eastAsia"/>
          <w:kern w:val="0"/>
          <w:sz w:val="28"/>
          <w:szCs w:val="28"/>
          <w:lang w:val="zh-CN"/>
        </w:rPr>
        <w:lastRenderedPageBreak/>
        <w:t>受理通知书》。在处理过程中，发现需要质疑人进一步补充相关佐证材料的，请质疑人在规定的时间内提供，质疑回复时间相应顺延。质疑人不能按时提供相关佐证材料的，视同放弃质疑。</w:t>
      </w:r>
    </w:p>
    <w:p w:rsidR="006655C7" w:rsidRDefault="003B1EA2">
      <w:pPr>
        <w:autoSpaceDE w:val="0"/>
        <w:autoSpaceDN w:val="0"/>
        <w:adjustRightInd w:val="0"/>
        <w:snapToGrid w:val="0"/>
        <w:spacing w:line="300" w:lineRule="auto"/>
        <w:ind w:firstLineChars="200" w:firstLine="560"/>
        <w:contextualSpacing/>
        <w:rPr>
          <w:rFonts w:ascii="仿宋" w:eastAsia="仿宋" w:hAnsi="仿宋"/>
          <w:kern w:val="0"/>
          <w:sz w:val="28"/>
          <w:szCs w:val="28"/>
          <w:lang w:val="zh-CN"/>
        </w:rPr>
      </w:pPr>
      <w:r>
        <w:rPr>
          <w:rFonts w:ascii="仿宋" w:eastAsia="仿宋" w:hAnsi="仿宋"/>
          <w:kern w:val="0"/>
          <w:sz w:val="28"/>
          <w:szCs w:val="28"/>
          <w:lang w:val="zh-CN"/>
        </w:rPr>
        <w:t>3</w:t>
      </w:r>
      <w:r>
        <w:rPr>
          <w:rFonts w:ascii="仿宋" w:eastAsia="仿宋" w:hAnsi="仿宋"/>
          <w:kern w:val="0"/>
          <w:sz w:val="28"/>
          <w:szCs w:val="28"/>
        </w:rPr>
        <w:t>.</w:t>
      </w:r>
      <w:r>
        <w:rPr>
          <w:rFonts w:ascii="仿宋" w:eastAsia="仿宋" w:hAnsi="仿宋" w:hint="eastAsia"/>
          <w:kern w:val="0"/>
          <w:sz w:val="28"/>
          <w:szCs w:val="28"/>
          <w:lang w:val="zh-CN"/>
        </w:rPr>
        <w:t>对不符合提出质疑要求的，出具《质疑退回通知书》并提出相关补充材料要求，质疑人未在规定的时间内提供补充佐证材料的，视同放弃质疑。</w:t>
      </w:r>
    </w:p>
    <w:p w:rsidR="006655C7" w:rsidRDefault="003B1EA2">
      <w:pPr>
        <w:autoSpaceDE w:val="0"/>
        <w:autoSpaceDN w:val="0"/>
        <w:adjustRightInd w:val="0"/>
        <w:snapToGrid w:val="0"/>
        <w:spacing w:line="300" w:lineRule="auto"/>
        <w:ind w:firstLineChars="200" w:firstLine="560"/>
        <w:contextualSpacing/>
        <w:rPr>
          <w:rFonts w:ascii="仿宋" w:eastAsia="仿宋" w:hAnsi="仿宋"/>
          <w:kern w:val="0"/>
          <w:sz w:val="28"/>
          <w:szCs w:val="28"/>
        </w:rPr>
      </w:pPr>
      <w:r>
        <w:rPr>
          <w:rFonts w:ascii="仿宋" w:eastAsia="仿宋" w:hAnsi="仿宋"/>
          <w:kern w:val="0"/>
          <w:sz w:val="28"/>
          <w:szCs w:val="28"/>
          <w:lang w:val="zh-CN"/>
        </w:rPr>
        <w:t>4</w:t>
      </w:r>
      <w:r>
        <w:rPr>
          <w:rFonts w:ascii="仿宋" w:eastAsia="仿宋" w:hAnsi="仿宋"/>
          <w:kern w:val="0"/>
          <w:sz w:val="28"/>
          <w:szCs w:val="28"/>
        </w:rPr>
        <w:t>.</w:t>
      </w:r>
      <w:r>
        <w:rPr>
          <w:rFonts w:ascii="仿宋" w:eastAsia="仿宋" w:hAnsi="仿宋" w:hint="eastAsia"/>
          <w:sz w:val="28"/>
          <w:szCs w:val="28"/>
        </w:rPr>
        <w:t>采购人</w:t>
      </w:r>
      <w:r>
        <w:rPr>
          <w:rFonts w:ascii="仿宋" w:eastAsia="仿宋" w:hAnsi="仿宋" w:hint="eastAsia"/>
          <w:kern w:val="0"/>
          <w:sz w:val="28"/>
          <w:szCs w:val="28"/>
          <w:lang w:val="zh-CN"/>
        </w:rPr>
        <w:t>、采购代理机构</w:t>
      </w:r>
      <w:r>
        <w:rPr>
          <w:rFonts w:ascii="仿宋" w:eastAsia="仿宋" w:hAnsi="仿宋" w:hint="eastAsia"/>
          <w:kern w:val="0"/>
          <w:sz w:val="28"/>
          <w:szCs w:val="28"/>
        </w:rPr>
        <w:t>负责将质疑人提出的质疑相关材料提供给相关专家或磋商小组审核，并将审核意见回复质疑人。</w:t>
      </w:r>
    </w:p>
    <w:p w:rsidR="006655C7" w:rsidRDefault="003B1EA2">
      <w:pPr>
        <w:widowControl/>
        <w:tabs>
          <w:tab w:val="left" w:pos="0"/>
        </w:tabs>
        <w:snapToGrid w:val="0"/>
        <w:spacing w:line="300" w:lineRule="auto"/>
        <w:ind w:firstLineChars="200" w:firstLine="560"/>
        <w:contextualSpacing/>
        <w:rPr>
          <w:rFonts w:ascii="仿宋" w:eastAsia="仿宋" w:hAnsi="仿宋"/>
          <w:kern w:val="0"/>
          <w:sz w:val="28"/>
          <w:szCs w:val="28"/>
        </w:rPr>
      </w:pPr>
      <w:r>
        <w:rPr>
          <w:rFonts w:ascii="仿宋" w:eastAsia="仿宋" w:hAnsi="仿宋" w:hint="eastAsia"/>
          <w:sz w:val="28"/>
          <w:szCs w:val="28"/>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rsidR="006655C7" w:rsidRDefault="003B1EA2">
      <w:pPr>
        <w:autoSpaceDE w:val="0"/>
        <w:autoSpaceDN w:val="0"/>
        <w:adjustRightInd w:val="0"/>
        <w:snapToGrid w:val="0"/>
        <w:spacing w:line="300" w:lineRule="auto"/>
        <w:ind w:firstLineChars="200" w:firstLine="560"/>
        <w:contextualSpacing/>
        <w:rPr>
          <w:rFonts w:ascii="仿宋" w:eastAsia="仿宋" w:hAnsi="仿宋"/>
          <w:kern w:val="0"/>
          <w:sz w:val="28"/>
          <w:szCs w:val="28"/>
          <w:lang w:val="zh-CN"/>
        </w:rPr>
      </w:pPr>
      <w:r>
        <w:rPr>
          <w:rFonts w:ascii="仿宋" w:eastAsia="仿宋" w:hAnsi="仿宋"/>
          <w:kern w:val="0"/>
          <w:sz w:val="28"/>
          <w:szCs w:val="28"/>
        </w:rPr>
        <w:t>5.</w:t>
      </w:r>
      <w:r>
        <w:rPr>
          <w:rFonts w:ascii="仿宋" w:eastAsia="仿宋" w:hAnsi="仿宋" w:hint="eastAsia"/>
          <w:kern w:val="0"/>
          <w:sz w:val="28"/>
          <w:szCs w:val="28"/>
          <w:lang w:val="zh-CN"/>
        </w:rPr>
        <w:t>因质疑情况复杂，组织论证或审查时间较长的，</w:t>
      </w:r>
      <w:r>
        <w:rPr>
          <w:rFonts w:ascii="仿宋" w:eastAsia="仿宋" w:hAnsi="仿宋" w:hint="eastAsia"/>
          <w:sz w:val="28"/>
          <w:szCs w:val="28"/>
        </w:rPr>
        <w:t>采购人</w:t>
      </w:r>
      <w:r>
        <w:rPr>
          <w:rFonts w:ascii="仿宋" w:eastAsia="仿宋" w:hAnsi="仿宋" w:hint="eastAsia"/>
          <w:kern w:val="0"/>
          <w:sz w:val="28"/>
          <w:szCs w:val="28"/>
          <w:lang w:val="zh-CN"/>
        </w:rPr>
        <w:t>、代理机构以书面形式通知质疑人，可适当延长质疑回复处理时间。</w:t>
      </w:r>
    </w:p>
    <w:p w:rsidR="006655C7" w:rsidRDefault="003B1EA2">
      <w:pPr>
        <w:autoSpaceDE w:val="0"/>
        <w:autoSpaceDN w:val="0"/>
        <w:adjustRightInd w:val="0"/>
        <w:snapToGrid w:val="0"/>
        <w:spacing w:line="300" w:lineRule="auto"/>
        <w:ind w:firstLineChars="200" w:firstLine="562"/>
        <w:contextualSpacing/>
        <w:rPr>
          <w:rFonts w:ascii="仿宋" w:eastAsia="仿宋" w:hAnsi="仿宋"/>
          <w:b/>
          <w:kern w:val="0"/>
          <w:sz w:val="28"/>
          <w:szCs w:val="28"/>
          <w:lang w:val="zh-CN"/>
        </w:rPr>
      </w:pPr>
      <w:r>
        <w:rPr>
          <w:rFonts w:ascii="仿宋" w:eastAsia="仿宋" w:hAnsi="仿宋" w:hint="eastAsia"/>
          <w:b/>
          <w:kern w:val="0"/>
          <w:sz w:val="28"/>
          <w:szCs w:val="28"/>
          <w:lang w:val="zh-CN"/>
        </w:rPr>
        <w:t>三、质疑处理</w:t>
      </w:r>
    </w:p>
    <w:p w:rsidR="006655C7" w:rsidRDefault="003B1EA2">
      <w:pPr>
        <w:autoSpaceDE w:val="0"/>
        <w:autoSpaceDN w:val="0"/>
        <w:adjustRightInd w:val="0"/>
        <w:snapToGrid w:val="0"/>
        <w:spacing w:line="300" w:lineRule="auto"/>
        <w:ind w:firstLineChars="200" w:firstLine="562"/>
        <w:contextualSpacing/>
        <w:rPr>
          <w:rFonts w:ascii="仿宋" w:eastAsia="仿宋" w:hAnsi="仿宋"/>
          <w:b/>
          <w:kern w:val="0"/>
          <w:sz w:val="28"/>
          <w:szCs w:val="28"/>
          <w:lang w:val="zh-CN"/>
        </w:rPr>
      </w:pPr>
      <w:r>
        <w:rPr>
          <w:rFonts w:ascii="仿宋" w:eastAsia="仿宋" w:hAnsi="仿宋"/>
          <w:b/>
          <w:kern w:val="0"/>
          <w:sz w:val="28"/>
          <w:szCs w:val="28"/>
          <w:lang w:val="zh-CN"/>
        </w:rPr>
        <w:t>1</w:t>
      </w:r>
      <w:r>
        <w:rPr>
          <w:rFonts w:ascii="仿宋" w:eastAsia="仿宋" w:hAnsi="仿宋"/>
          <w:b/>
          <w:kern w:val="0"/>
          <w:sz w:val="28"/>
          <w:szCs w:val="28"/>
        </w:rPr>
        <w:t>.</w:t>
      </w:r>
      <w:r>
        <w:rPr>
          <w:rFonts w:ascii="仿宋" w:eastAsia="仿宋" w:hAnsi="仿宋" w:hint="eastAsia"/>
          <w:b/>
          <w:kern w:val="0"/>
          <w:sz w:val="28"/>
          <w:szCs w:val="28"/>
          <w:lang w:val="zh-CN"/>
        </w:rPr>
        <w:t>质疑成立的处理</w:t>
      </w:r>
    </w:p>
    <w:p w:rsidR="006655C7" w:rsidRDefault="003B1EA2">
      <w:pPr>
        <w:autoSpaceDE w:val="0"/>
        <w:autoSpaceDN w:val="0"/>
        <w:adjustRightInd w:val="0"/>
        <w:snapToGrid w:val="0"/>
        <w:spacing w:line="300" w:lineRule="auto"/>
        <w:ind w:firstLineChars="200" w:firstLine="560"/>
        <w:contextualSpacing/>
        <w:rPr>
          <w:rFonts w:ascii="仿宋" w:eastAsia="仿宋" w:hAnsi="仿宋"/>
          <w:kern w:val="0"/>
          <w:sz w:val="28"/>
          <w:szCs w:val="28"/>
          <w:lang w:val="zh-CN"/>
        </w:rPr>
      </w:pPr>
      <w:r>
        <w:rPr>
          <w:rFonts w:ascii="仿宋" w:eastAsia="仿宋" w:hAnsi="仿宋" w:hint="eastAsia"/>
          <w:kern w:val="0"/>
          <w:sz w:val="28"/>
          <w:szCs w:val="28"/>
          <w:lang w:val="zh-CN"/>
        </w:rPr>
        <w:t>采购人终止采购，并建议有关部门给相关当事人予以处理。</w:t>
      </w:r>
    </w:p>
    <w:p w:rsidR="006655C7" w:rsidRDefault="003B1EA2">
      <w:pPr>
        <w:snapToGrid w:val="0"/>
        <w:spacing w:line="300" w:lineRule="auto"/>
        <w:ind w:firstLineChars="200" w:firstLine="562"/>
        <w:contextualSpacing/>
        <w:rPr>
          <w:rFonts w:ascii="仿宋" w:eastAsia="仿宋" w:hAnsi="仿宋"/>
          <w:b/>
          <w:kern w:val="0"/>
          <w:sz w:val="28"/>
          <w:szCs w:val="28"/>
          <w:lang w:val="zh-CN"/>
        </w:rPr>
      </w:pPr>
      <w:r>
        <w:rPr>
          <w:rFonts w:ascii="仿宋" w:eastAsia="仿宋" w:hAnsi="仿宋"/>
          <w:b/>
          <w:kern w:val="0"/>
          <w:sz w:val="28"/>
          <w:szCs w:val="28"/>
          <w:lang w:val="zh-CN"/>
        </w:rPr>
        <w:t>2</w:t>
      </w:r>
      <w:r>
        <w:rPr>
          <w:rFonts w:ascii="仿宋" w:eastAsia="仿宋" w:hAnsi="仿宋"/>
          <w:b/>
          <w:kern w:val="0"/>
          <w:sz w:val="28"/>
          <w:szCs w:val="28"/>
        </w:rPr>
        <w:t>.</w:t>
      </w:r>
      <w:r>
        <w:rPr>
          <w:rFonts w:ascii="仿宋" w:eastAsia="仿宋" w:hAnsi="仿宋" w:hint="eastAsia"/>
          <w:b/>
          <w:kern w:val="0"/>
          <w:sz w:val="28"/>
          <w:szCs w:val="28"/>
          <w:lang w:val="zh-CN"/>
        </w:rPr>
        <w:t>质疑不成立的处理</w:t>
      </w:r>
    </w:p>
    <w:p w:rsidR="006655C7" w:rsidRDefault="003B1EA2">
      <w:pPr>
        <w:snapToGrid w:val="0"/>
        <w:spacing w:line="300" w:lineRule="auto"/>
        <w:ind w:firstLineChars="200" w:firstLine="560"/>
        <w:contextualSpacing/>
        <w:rPr>
          <w:rFonts w:ascii="仿宋" w:eastAsia="仿宋" w:hAnsi="仿宋"/>
          <w:kern w:val="0"/>
          <w:sz w:val="28"/>
          <w:szCs w:val="28"/>
          <w:lang w:val="zh-CN"/>
        </w:rPr>
      </w:pPr>
      <w:r>
        <w:rPr>
          <w:rFonts w:ascii="仿宋" w:eastAsia="仿宋" w:hAnsi="仿宋"/>
          <w:kern w:val="0"/>
          <w:sz w:val="28"/>
          <w:szCs w:val="28"/>
          <w:lang w:val="zh-CN"/>
        </w:rPr>
        <w:t>1</w:t>
      </w:r>
      <w:r>
        <w:rPr>
          <w:rFonts w:ascii="仿宋" w:eastAsia="仿宋" w:hAnsi="仿宋" w:hint="eastAsia"/>
          <w:kern w:val="0"/>
          <w:sz w:val="28"/>
          <w:szCs w:val="28"/>
          <w:lang w:val="zh-CN"/>
        </w:rPr>
        <w:t>）质疑人书面《申请撤回质疑函》的，不作违约处理。</w:t>
      </w:r>
    </w:p>
    <w:p w:rsidR="006655C7" w:rsidRDefault="003B1EA2">
      <w:pPr>
        <w:snapToGrid w:val="0"/>
        <w:spacing w:line="300" w:lineRule="auto"/>
        <w:ind w:firstLineChars="200" w:firstLine="560"/>
        <w:contextualSpacing/>
        <w:rPr>
          <w:rFonts w:ascii="仿宋" w:eastAsia="仿宋" w:hAnsi="仿宋"/>
          <w:kern w:val="0"/>
          <w:sz w:val="28"/>
          <w:szCs w:val="28"/>
          <w:lang w:val="zh-CN"/>
        </w:rPr>
      </w:pPr>
      <w:r>
        <w:rPr>
          <w:rFonts w:ascii="仿宋" w:eastAsia="仿宋" w:hAnsi="仿宋"/>
          <w:sz w:val="28"/>
          <w:szCs w:val="28"/>
        </w:rPr>
        <w:t>2</w:t>
      </w:r>
      <w:r>
        <w:rPr>
          <w:rFonts w:ascii="仿宋" w:eastAsia="仿宋" w:hAnsi="仿宋" w:hint="eastAsia"/>
          <w:sz w:val="28"/>
          <w:szCs w:val="28"/>
        </w:rPr>
        <w:t>）质疑人在规定的时间内不配合进行质疑调查处理的，按自动撤回《质疑函》处理。</w:t>
      </w:r>
    </w:p>
    <w:p w:rsidR="006655C7" w:rsidRDefault="003B1EA2">
      <w:pPr>
        <w:snapToGrid w:val="0"/>
        <w:spacing w:line="300" w:lineRule="auto"/>
        <w:ind w:firstLineChars="200" w:firstLine="560"/>
        <w:rPr>
          <w:rFonts w:ascii="仿宋" w:eastAsia="仿宋" w:hAnsi="仿宋"/>
          <w:kern w:val="0"/>
          <w:sz w:val="28"/>
          <w:szCs w:val="28"/>
          <w:lang w:val="zh-CN"/>
        </w:rPr>
      </w:pPr>
      <w:r>
        <w:rPr>
          <w:rFonts w:ascii="仿宋" w:eastAsia="仿宋" w:hAnsi="仿宋"/>
          <w:kern w:val="0"/>
          <w:sz w:val="28"/>
          <w:szCs w:val="28"/>
          <w:lang w:val="zh-CN"/>
        </w:rPr>
        <w:t>3</w:t>
      </w:r>
      <w:r>
        <w:rPr>
          <w:rFonts w:ascii="仿宋" w:eastAsia="仿宋" w:hAnsi="仿宋" w:hint="eastAsia"/>
          <w:kern w:val="0"/>
          <w:sz w:val="28"/>
          <w:szCs w:val="28"/>
          <w:lang w:val="zh-CN"/>
        </w:rPr>
        <w:t>）质疑人不按《质疑函》格式就提出质疑的，作违约处理。</w:t>
      </w:r>
    </w:p>
    <w:p w:rsidR="006655C7" w:rsidRDefault="003B1EA2">
      <w:pPr>
        <w:snapToGrid w:val="0"/>
        <w:spacing w:line="300" w:lineRule="auto"/>
        <w:ind w:firstLineChars="200" w:firstLine="560"/>
        <w:rPr>
          <w:rFonts w:ascii="仿宋" w:eastAsia="仿宋" w:hAnsi="仿宋"/>
          <w:kern w:val="0"/>
          <w:sz w:val="28"/>
          <w:szCs w:val="28"/>
          <w:lang w:val="zh-CN"/>
        </w:rPr>
      </w:pPr>
      <w:r>
        <w:rPr>
          <w:rFonts w:ascii="仿宋" w:eastAsia="仿宋" w:hAnsi="仿宋"/>
          <w:kern w:val="0"/>
          <w:sz w:val="28"/>
          <w:szCs w:val="28"/>
          <w:lang w:val="zh-CN"/>
        </w:rPr>
        <w:t>4</w:t>
      </w:r>
      <w:r>
        <w:rPr>
          <w:rFonts w:ascii="仿宋" w:eastAsia="仿宋" w:hAnsi="仿宋" w:hint="eastAsia"/>
          <w:kern w:val="0"/>
          <w:sz w:val="28"/>
          <w:szCs w:val="28"/>
          <w:lang w:val="zh-CN"/>
        </w:rPr>
        <w:t>）质疑人虽提供了相关</w:t>
      </w:r>
      <w:r>
        <w:rPr>
          <w:rFonts w:ascii="仿宋" w:eastAsia="仿宋" w:hAnsi="仿宋" w:hint="eastAsia"/>
          <w:sz w:val="28"/>
          <w:szCs w:val="28"/>
        </w:rPr>
        <w:t>佐证材料</w:t>
      </w:r>
      <w:r>
        <w:rPr>
          <w:rFonts w:ascii="仿宋" w:eastAsia="仿宋" w:hAnsi="仿宋" w:hint="eastAsia"/>
          <w:kern w:val="0"/>
          <w:sz w:val="28"/>
          <w:szCs w:val="28"/>
          <w:lang w:val="zh-CN"/>
        </w:rPr>
        <w:t>，但不能证明其质疑成立的，采购人请质疑人补充相关</w:t>
      </w:r>
      <w:r>
        <w:rPr>
          <w:rFonts w:ascii="仿宋" w:eastAsia="仿宋" w:hAnsi="仿宋" w:hint="eastAsia"/>
          <w:sz w:val="28"/>
          <w:szCs w:val="28"/>
        </w:rPr>
        <w:t>佐证材料</w:t>
      </w:r>
      <w:r>
        <w:rPr>
          <w:rFonts w:ascii="仿宋" w:eastAsia="仿宋" w:hAnsi="仿宋" w:hint="eastAsia"/>
          <w:kern w:val="0"/>
          <w:sz w:val="28"/>
          <w:szCs w:val="28"/>
          <w:lang w:val="zh-CN"/>
        </w:rPr>
        <w:t>，仍不能证明其质疑成立的，作违约处理。采购人</w:t>
      </w:r>
      <w:r>
        <w:rPr>
          <w:rFonts w:ascii="仿宋" w:eastAsia="仿宋" w:hAnsi="仿宋" w:hint="eastAsia"/>
          <w:sz w:val="28"/>
          <w:szCs w:val="28"/>
        </w:rPr>
        <w:t>有权将其</w:t>
      </w:r>
      <w:r>
        <w:rPr>
          <w:rFonts w:ascii="仿宋" w:eastAsia="仿宋" w:hAnsi="仿宋" w:hint="eastAsia"/>
          <w:kern w:val="0"/>
          <w:sz w:val="28"/>
          <w:szCs w:val="28"/>
          <w:lang w:val="zh-CN"/>
        </w:rPr>
        <w:t>列入不良供应商名单。</w:t>
      </w:r>
    </w:p>
    <w:p w:rsidR="006655C7" w:rsidRDefault="003B1EA2">
      <w:pPr>
        <w:snapToGrid w:val="0"/>
        <w:spacing w:line="300" w:lineRule="auto"/>
        <w:ind w:firstLineChars="200" w:firstLine="560"/>
        <w:rPr>
          <w:rFonts w:ascii="仿宋" w:eastAsia="仿宋" w:hAnsi="仿宋"/>
          <w:kern w:val="0"/>
          <w:sz w:val="28"/>
          <w:szCs w:val="28"/>
          <w:lang w:val="zh-CN"/>
        </w:rPr>
      </w:pPr>
      <w:r>
        <w:rPr>
          <w:rFonts w:ascii="仿宋" w:eastAsia="仿宋" w:hAnsi="仿宋"/>
          <w:kern w:val="0"/>
          <w:sz w:val="28"/>
          <w:szCs w:val="28"/>
          <w:lang w:val="zh-CN"/>
        </w:rPr>
        <w:t>5</w:t>
      </w:r>
      <w:r>
        <w:rPr>
          <w:rFonts w:ascii="仿宋" w:eastAsia="仿宋" w:hAnsi="仿宋" w:hint="eastAsia"/>
          <w:kern w:val="0"/>
          <w:sz w:val="28"/>
          <w:szCs w:val="28"/>
          <w:lang w:val="zh-CN"/>
        </w:rPr>
        <w:t>）质疑人不能提供相关</w:t>
      </w:r>
      <w:r>
        <w:rPr>
          <w:rFonts w:ascii="仿宋" w:eastAsia="仿宋" w:hAnsi="仿宋" w:hint="eastAsia"/>
          <w:sz w:val="28"/>
          <w:szCs w:val="28"/>
        </w:rPr>
        <w:t>佐证材料</w:t>
      </w:r>
      <w:r>
        <w:rPr>
          <w:rFonts w:ascii="仿宋" w:eastAsia="仿宋" w:hAnsi="仿宋" w:hint="eastAsia"/>
          <w:kern w:val="0"/>
          <w:sz w:val="28"/>
          <w:szCs w:val="28"/>
          <w:lang w:val="zh-CN"/>
        </w:rPr>
        <w:t>的，采购人已指出，质疑人仍然坚持提出质疑的，作违约处理。</w:t>
      </w:r>
    </w:p>
    <w:p w:rsidR="006655C7" w:rsidRDefault="003B1EA2">
      <w:pPr>
        <w:snapToGrid w:val="0"/>
        <w:spacing w:line="300" w:lineRule="auto"/>
        <w:ind w:firstLineChars="200" w:firstLine="560"/>
        <w:rPr>
          <w:rFonts w:ascii="仿宋" w:eastAsia="仿宋" w:hAnsi="仿宋"/>
          <w:kern w:val="0"/>
          <w:sz w:val="28"/>
          <w:szCs w:val="28"/>
          <w:lang w:val="zh-CN"/>
        </w:rPr>
      </w:pPr>
      <w:r>
        <w:rPr>
          <w:rFonts w:ascii="仿宋" w:eastAsia="仿宋" w:hAnsi="仿宋"/>
          <w:kern w:val="0"/>
          <w:sz w:val="28"/>
          <w:szCs w:val="28"/>
          <w:lang w:val="zh-CN"/>
        </w:rPr>
        <w:t>6</w:t>
      </w:r>
      <w:r>
        <w:rPr>
          <w:rFonts w:ascii="仿宋" w:eastAsia="仿宋" w:hAnsi="仿宋" w:hint="eastAsia"/>
          <w:kern w:val="0"/>
          <w:sz w:val="28"/>
          <w:szCs w:val="28"/>
          <w:lang w:val="zh-CN"/>
        </w:rPr>
        <w:t>）对明显有违事实的、经相关专家或磋商小组认定无依据的、经其他供应商举证无依据的质疑，作违约处理，采购人</w:t>
      </w:r>
      <w:r>
        <w:rPr>
          <w:rFonts w:ascii="仿宋" w:eastAsia="仿宋" w:hAnsi="仿宋" w:hint="eastAsia"/>
          <w:sz w:val="28"/>
          <w:szCs w:val="28"/>
        </w:rPr>
        <w:t>有权将其</w:t>
      </w:r>
      <w:r>
        <w:rPr>
          <w:rFonts w:ascii="仿宋" w:eastAsia="仿宋" w:hAnsi="仿宋" w:hint="eastAsia"/>
          <w:kern w:val="0"/>
          <w:sz w:val="28"/>
          <w:szCs w:val="28"/>
          <w:lang w:val="zh-CN"/>
        </w:rPr>
        <w:t>列入不良供应商名单；</w:t>
      </w:r>
      <w:r>
        <w:rPr>
          <w:rFonts w:ascii="仿宋" w:eastAsia="仿宋" w:hAnsi="仿宋" w:hint="eastAsia"/>
          <w:sz w:val="28"/>
          <w:szCs w:val="28"/>
        </w:rPr>
        <w:t>同时，</w:t>
      </w:r>
      <w:r>
        <w:rPr>
          <w:rFonts w:ascii="仿宋" w:eastAsia="仿宋" w:hAnsi="仿宋" w:hint="eastAsia"/>
          <w:kern w:val="0"/>
          <w:sz w:val="28"/>
          <w:szCs w:val="28"/>
          <w:lang w:val="zh-CN"/>
        </w:rPr>
        <w:t>对其中每一项不成立的质疑给予质疑人</w:t>
      </w:r>
      <w:r>
        <w:rPr>
          <w:rFonts w:ascii="仿宋" w:eastAsia="仿宋" w:hAnsi="仿宋"/>
          <w:kern w:val="0"/>
          <w:sz w:val="28"/>
          <w:szCs w:val="28"/>
          <w:lang w:val="zh-CN"/>
        </w:rPr>
        <w:t>1</w:t>
      </w:r>
      <w:r>
        <w:rPr>
          <w:rFonts w:ascii="仿宋" w:eastAsia="仿宋" w:hAnsi="仿宋" w:hint="eastAsia"/>
          <w:kern w:val="0"/>
          <w:sz w:val="28"/>
          <w:szCs w:val="28"/>
          <w:lang w:val="zh-CN"/>
        </w:rPr>
        <w:t>年</w:t>
      </w:r>
      <w:r>
        <w:rPr>
          <w:rFonts w:ascii="仿宋" w:eastAsia="仿宋" w:hAnsi="仿宋" w:hint="eastAsia"/>
          <w:kern w:val="0"/>
          <w:sz w:val="28"/>
          <w:szCs w:val="28"/>
          <w:lang w:val="zh-CN"/>
        </w:rPr>
        <w:lastRenderedPageBreak/>
        <w:t>内禁入由采购人组织的政府采购活动的违约处理，依次类推；视情在南通公共资源交易平台相关媒体予以披露。</w:t>
      </w:r>
    </w:p>
    <w:p w:rsidR="006655C7" w:rsidRDefault="003B1EA2">
      <w:pPr>
        <w:snapToGrid w:val="0"/>
        <w:spacing w:line="300" w:lineRule="auto"/>
        <w:ind w:firstLineChars="200" w:firstLine="560"/>
        <w:contextualSpacing/>
        <w:rPr>
          <w:rFonts w:ascii="仿宋" w:eastAsia="仿宋" w:hAnsi="仿宋"/>
          <w:kern w:val="0"/>
          <w:sz w:val="28"/>
          <w:szCs w:val="28"/>
          <w:lang w:val="zh-CN"/>
        </w:rPr>
      </w:pPr>
      <w:r>
        <w:rPr>
          <w:rFonts w:ascii="仿宋" w:eastAsia="仿宋" w:hAnsi="仿宋"/>
          <w:kern w:val="0"/>
          <w:sz w:val="28"/>
          <w:szCs w:val="28"/>
          <w:lang w:val="zh-CN"/>
        </w:rPr>
        <w:t>7</w:t>
      </w:r>
      <w:r>
        <w:rPr>
          <w:rFonts w:ascii="仿宋" w:eastAsia="仿宋" w:hAnsi="仿宋" w:hint="eastAsia"/>
          <w:kern w:val="0"/>
          <w:sz w:val="28"/>
          <w:szCs w:val="28"/>
          <w:lang w:val="zh-CN"/>
        </w:rPr>
        <w:t>）</w:t>
      </w:r>
      <w:r>
        <w:rPr>
          <w:rFonts w:ascii="仿宋" w:eastAsia="仿宋" w:hAnsi="仿宋" w:hint="eastAsia"/>
          <w:sz w:val="28"/>
          <w:szCs w:val="28"/>
        </w:rPr>
        <w:t>质疑人</w:t>
      </w:r>
      <w:r>
        <w:rPr>
          <w:rFonts w:ascii="仿宋" w:eastAsia="仿宋" w:hAnsi="仿宋" w:hint="eastAsia"/>
          <w:kern w:val="0"/>
          <w:sz w:val="28"/>
          <w:szCs w:val="28"/>
          <w:lang w:val="zh-CN"/>
        </w:rPr>
        <w:t>承担使用虚假材料或恶意方式质疑的法律责任。</w:t>
      </w:r>
    </w:p>
    <w:p w:rsidR="006655C7" w:rsidRDefault="003B1EA2">
      <w:pPr>
        <w:autoSpaceDE w:val="0"/>
        <w:autoSpaceDN w:val="0"/>
        <w:adjustRightInd w:val="0"/>
        <w:snapToGrid w:val="0"/>
        <w:spacing w:line="300" w:lineRule="auto"/>
        <w:ind w:firstLineChars="200" w:firstLine="562"/>
        <w:contextualSpacing/>
        <w:rPr>
          <w:rFonts w:ascii="仿宋" w:eastAsia="仿宋" w:hAnsi="仿宋"/>
          <w:b/>
          <w:kern w:val="0"/>
          <w:sz w:val="28"/>
          <w:szCs w:val="28"/>
          <w:lang w:val="zh-CN"/>
        </w:rPr>
      </w:pPr>
      <w:r>
        <w:rPr>
          <w:rFonts w:ascii="仿宋" w:eastAsia="仿宋" w:hAnsi="仿宋" w:hint="eastAsia"/>
          <w:b/>
          <w:kern w:val="0"/>
          <w:sz w:val="28"/>
          <w:szCs w:val="28"/>
          <w:lang w:val="zh-CN"/>
        </w:rPr>
        <w:t>四、无佐证材料的举报作违约处理。</w:t>
      </w:r>
      <w:r>
        <w:rPr>
          <w:rFonts w:ascii="仿宋" w:eastAsia="仿宋" w:hAnsi="仿宋" w:hint="eastAsia"/>
          <w:kern w:val="0"/>
          <w:sz w:val="28"/>
          <w:szCs w:val="28"/>
          <w:lang w:val="zh-CN"/>
        </w:rPr>
        <w:t>供应商不得进行不提供相关佐证材料（含无法查实的</w:t>
      </w:r>
      <w:r>
        <w:rPr>
          <w:rFonts w:ascii="仿宋" w:eastAsia="仿宋" w:hAnsi="仿宋" w:hint="eastAsia"/>
          <w:sz w:val="28"/>
          <w:szCs w:val="28"/>
        </w:rPr>
        <w:t>如宣传册、媒体报道、猜测、推理等）</w:t>
      </w:r>
      <w:r>
        <w:rPr>
          <w:rFonts w:ascii="仿宋" w:eastAsia="仿宋" w:hAnsi="仿宋" w:hint="eastAsia"/>
          <w:kern w:val="0"/>
          <w:sz w:val="28"/>
          <w:szCs w:val="28"/>
          <w:lang w:val="zh-CN"/>
        </w:rPr>
        <w:t>向有关部门的举报，否则作违约处理。采购人有权取消其相应的会员供应商资格，同时对其在</w:t>
      </w:r>
      <w:r>
        <w:rPr>
          <w:rFonts w:ascii="仿宋" w:eastAsia="仿宋" w:hAnsi="仿宋"/>
          <w:kern w:val="0"/>
          <w:sz w:val="28"/>
          <w:szCs w:val="28"/>
          <w:lang w:val="zh-CN"/>
        </w:rPr>
        <w:t>1</w:t>
      </w:r>
      <w:r>
        <w:rPr>
          <w:rFonts w:ascii="仿宋" w:eastAsia="仿宋" w:hAnsi="仿宋" w:hint="eastAsia"/>
          <w:kern w:val="0"/>
          <w:sz w:val="28"/>
          <w:szCs w:val="28"/>
          <w:lang w:val="zh-CN"/>
        </w:rPr>
        <w:t>至</w:t>
      </w:r>
      <w:r>
        <w:rPr>
          <w:rFonts w:ascii="仿宋" w:eastAsia="仿宋" w:hAnsi="仿宋"/>
          <w:kern w:val="0"/>
          <w:sz w:val="28"/>
          <w:szCs w:val="28"/>
          <w:lang w:val="zh-CN"/>
        </w:rPr>
        <w:t>3</w:t>
      </w:r>
      <w:r>
        <w:rPr>
          <w:rFonts w:ascii="仿宋" w:eastAsia="仿宋" w:hAnsi="仿宋" w:hint="eastAsia"/>
          <w:kern w:val="0"/>
          <w:sz w:val="28"/>
          <w:szCs w:val="28"/>
          <w:lang w:val="zh-CN"/>
        </w:rPr>
        <w:t>年内禁入由采购人组织的政府采购活动的违约处理。</w:t>
      </w:r>
    </w:p>
    <w:p w:rsidR="006655C7" w:rsidRDefault="003B1EA2">
      <w:pPr>
        <w:snapToGrid w:val="0"/>
        <w:spacing w:line="300" w:lineRule="auto"/>
        <w:ind w:firstLineChars="200" w:firstLine="562"/>
        <w:contextualSpacing/>
        <w:rPr>
          <w:rFonts w:ascii="仿宋" w:eastAsia="仿宋" w:hAnsi="仿宋"/>
          <w:sz w:val="28"/>
          <w:szCs w:val="28"/>
        </w:rPr>
      </w:pPr>
      <w:r>
        <w:rPr>
          <w:rFonts w:ascii="仿宋" w:eastAsia="仿宋" w:hAnsi="仿宋" w:hint="eastAsia"/>
          <w:b/>
          <w:sz w:val="28"/>
          <w:szCs w:val="28"/>
        </w:rPr>
        <w:t>五、投诉不成立的作违约处理。</w:t>
      </w:r>
      <w:r>
        <w:rPr>
          <w:rFonts w:ascii="仿宋" w:eastAsia="仿宋" w:hAnsi="仿宋" w:hint="eastAsia"/>
          <w:sz w:val="28"/>
          <w:szCs w:val="28"/>
        </w:rPr>
        <w:t>供应商进行质疑后，采购人回复质疑不成立，供应商仍进行投诉的，并最终投诉不成立的，作违约处理。</w:t>
      </w:r>
      <w:r>
        <w:rPr>
          <w:rFonts w:ascii="仿宋" w:eastAsia="仿宋" w:hAnsi="仿宋" w:hint="eastAsia"/>
          <w:kern w:val="0"/>
          <w:sz w:val="28"/>
          <w:szCs w:val="28"/>
          <w:lang w:val="zh-CN"/>
        </w:rPr>
        <w:t>采购人有权取消其相应的会员供应商资格，同时对其做出在</w:t>
      </w:r>
      <w:r>
        <w:rPr>
          <w:rFonts w:ascii="仿宋" w:eastAsia="仿宋" w:hAnsi="仿宋"/>
          <w:kern w:val="0"/>
          <w:sz w:val="28"/>
          <w:szCs w:val="28"/>
          <w:lang w:val="zh-CN"/>
        </w:rPr>
        <w:t>1</w:t>
      </w:r>
      <w:r>
        <w:rPr>
          <w:rFonts w:ascii="仿宋" w:eastAsia="仿宋" w:hAnsi="仿宋" w:hint="eastAsia"/>
          <w:kern w:val="0"/>
          <w:sz w:val="28"/>
          <w:szCs w:val="28"/>
          <w:lang w:val="zh-CN"/>
        </w:rPr>
        <w:t>至</w:t>
      </w:r>
      <w:r>
        <w:rPr>
          <w:rFonts w:ascii="仿宋" w:eastAsia="仿宋" w:hAnsi="仿宋"/>
          <w:kern w:val="0"/>
          <w:sz w:val="28"/>
          <w:szCs w:val="28"/>
          <w:lang w:val="zh-CN"/>
        </w:rPr>
        <w:t>3</w:t>
      </w:r>
      <w:r>
        <w:rPr>
          <w:rFonts w:ascii="仿宋" w:eastAsia="仿宋" w:hAnsi="仿宋" w:hint="eastAsia"/>
          <w:kern w:val="0"/>
          <w:sz w:val="28"/>
          <w:szCs w:val="28"/>
          <w:lang w:val="zh-CN"/>
        </w:rPr>
        <w:t>年内禁入由采购人组织的政府采购活动的违约处理。</w:t>
      </w:r>
    </w:p>
    <w:p w:rsidR="006655C7" w:rsidRDefault="003B1EA2">
      <w:pPr>
        <w:snapToGrid w:val="0"/>
        <w:spacing w:line="300" w:lineRule="auto"/>
        <w:ind w:firstLineChars="200" w:firstLine="562"/>
        <w:contextualSpacing/>
        <w:rPr>
          <w:rFonts w:ascii="仿宋" w:eastAsia="仿宋" w:hAnsi="仿宋"/>
          <w:sz w:val="28"/>
          <w:szCs w:val="28"/>
        </w:rPr>
      </w:pPr>
      <w:r>
        <w:rPr>
          <w:rFonts w:ascii="仿宋" w:eastAsia="仿宋" w:hAnsi="仿宋" w:hint="eastAsia"/>
          <w:b/>
          <w:sz w:val="28"/>
          <w:szCs w:val="28"/>
        </w:rPr>
        <w:t>六、《质疑函》、《质疑回复函》，质疑、举报、投诉不成立的</w:t>
      </w:r>
      <w:r>
        <w:rPr>
          <w:rFonts w:ascii="仿宋" w:eastAsia="仿宋" w:hAnsi="仿宋" w:hint="eastAsia"/>
          <w:sz w:val="28"/>
          <w:szCs w:val="28"/>
        </w:rPr>
        <w:t>等相关情况，视情在南通公共资源交易平台、省、国家级等相关媒体予以披露。并建议相关政府采购机构对该供应商同步实施</w:t>
      </w:r>
      <w:r>
        <w:rPr>
          <w:rFonts w:ascii="仿宋" w:eastAsia="仿宋" w:hAnsi="仿宋"/>
          <w:sz w:val="28"/>
          <w:szCs w:val="28"/>
        </w:rPr>
        <w:t>1</w:t>
      </w:r>
      <w:r>
        <w:rPr>
          <w:rFonts w:ascii="仿宋" w:eastAsia="仿宋" w:hAnsi="仿宋" w:hint="eastAsia"/>
          <w:sz w:val="28"/>
          <w:szCs w:val="28"/>
        </w:rPr>
        <w:t>至</w:t>
      </w:r>
      <w:r>
        <w:rPr>
          <w:rFonts w:ascii="仿宋" w:eastAsia="仿宋" w:hAnsi="仿宋"/>
          <w:sz w:val="28"/>
          <w:szCs w:val="28"/>
        </w:rPr>
        <w:t>3</w:t>
      </w:r>
      <w:r>
        <w:rPr>
          <w:rFonts w:ascii="仿宋" w:eastAsia="仿宋" w:hAnsi="仿宋" w:hint="eastAsia"/>
          <w:sz w:val="28"/>
          <w:szCs w:val="28"/>
        </w:rPr>
        <w:t>年内禁入。</w:t>
      </w:r>
    </w:p>
    <w:p w:rsidR="006655C7" w:rsidRDefault="006655C7">
      <w:pPr>
        <w:autoSpaceDE w:val="0"/>
        <w:autoSpaceDN w:val="0"/>
        <w:adjustRightInd w:val="0"/>
        <w:snapToGrid w:val="0"/>
        <w:spacing w:line="300" w:lineRule="auto"/>
        <w:contextualSpacing/>
        <w:rPr>
          <w:rFonts w:ascii="仿宋" w:eastAsia="仿宋" w:hAnsi="仿宋"/>
          <w:kern w:val="0"/>
          <w:sz w:val="28"/>
          <w:szCs w:val="28"/>
        </w:rPr>
      </w:pPr>
    </w:p>
    <w:p w:rsidR="006655C7" w:rsidRDefault="003B1EA2">
      <w:pPr>
        <w:widowControl/>
        <w:jc w:val="left"/>
        <w:rPr>
          <w:rFonts w:ascii="仿宋" w:eastAsia="仿宋" w:hAnsi="仿宋"/>
          <w:b/>
          <w:bCs/>
          <w:sz w:val="28"/>
          <w:szCs w:val="28"/>
        </w:rPr>
      </w:pPr>
      <w:r>
        <w:rPr>
          <w:rFonts w:ascii="仿宋" w:eastAsia="仿宋" w:hAnsi="仿宋"/>
          <w:b/>
          <w:bCs/>
          <w:sz w:val="28"/>
          <w:szCs w:val="28"/>
        </w:rPr>
        <w:br w:type="page"/>
      </w:r>
    </w:p>
    <w:p w:rsidR="006655C7" w:rsidRDefault="003B1EA2">
      <w:pPr>
        <w:autoSpaceDE w:val="0"/>
        <w:autoSpaceDN w:val="0"/>
        <w:adjustRightInd w:val="0"/>
        <w:snapToGrid w:val="0"/>
        <w:spacing w:line="300" w:lineRule="auto"/>
        <w:ind w:left="4513" w:right="210" w:hanging="4513"/>
        <w:jc w:val="center"/>
        <w:rPr>
          <w:rFonts w:ascii="仿宋" w:eastAsia="仿宋" w:hAnsi="仿宋"/>
          <w:b/>
          <w:sz w:val="28"/>
          <w:szCs w:val="28"/>
        </w:rPr>
      </w:pPr>
      <w:r>
        <w:rPr>
          <w:rFonts w:ascii="仿宋" w:eastAsia="仿宋" w:hAnsi="仿宋" w:hint="eastAsia"/>
          <w:b/>
          <w:bCs/>
          <w:sz w:val="36"/>
          <w:szCs w:val="36"/>
          <w:lang w:val="zh-CN"/>
        </w:rPr>
        <w:lastRenderedPageBreak/>
        <w:t>第七部分</w:t>
      </w:r>
      <w:r>
        <w:rPr>
          <w:rFonts w:ascii="仿宋" w:eastAsia="仿宋" w:hAnsi="仿宋"/>
          <w:b/>
          <w:bCs/>
          <w:sz w:val="36"/>
          <w:szCs w:val="36"/>
          <w:lang w:val="zh-CN"/>
        </w:rPr>
        <w:t xml:space="preserve">  </w:t>
      </w:r>
      <w:r>
        <w:rPr>
          <w:rFonts w:ascii="仿宋" w:eastAsia="仿宋" w:hAnsi="仿宋" w:hint="eastAsia"/>
          <w:b/>
          <w:bCs/>
          <w:sz w:val="36"/>
          <w:szCs w:val="36"/>
          <w:lang w:val="zh-CN"/>
        </w:rPr>
        <w:t>响应文件组成</w:t>
      </w:r>
    </w:p>
    <w:p w:rsidR="006655C7" w:rsidRDefault="003B1EA2">
      <w:pPr>
        <w:snapToGrid w:val="0"/>
        <w:spacing w:line="300" w:lineRule="auto"/>
        <w:ind w:firstLineChars="200" w:firstLine="562"/>
        <w:jc w:val="left"/>
        <w:rPr>
          <w:rFonts w:ascii="仿宋" w:eastAsia="仿宋" w:hAnsi="仿宋"/>
          <w:b/>
          <w:sz w:val="28"/>
          <w:szCs w:val="28"/>
        </w:rPr>
      </w:pPr>
      <w:r>
        <w:rPr>
          <w:rFonts w:ascii="仿宋" w:eastAsia="仿宋" w:hAnsi="仿宋" w:hint="eastAsia"/>
          <w:b/>
          <w:sz w:val="28"/>
          <w:szCs w:val="28"/>
        </w:rPr>
        <w:t>响应文件由资格审查证明材料、商务技术响应文件、价格响应文件三部分组成。并按采购文件要求提供样品。</w:t>
      </w:r>
    </w:p>
    <w:p w:rsidR="006655C7" w:rsidRDefault="003B1EA2">
      <w:pPr>
        <w:snapToGrid w:val="0"/>
        <w:spacing w:line="300" w:lineRule="auto"/>
        <w:ind w:firstLineChars="200" w:firstLine="562"/>
        <w:contextualSpacing/>
        <w:rPr>
          <w:rFonts w:ascii="仿宋" w:eastAsia="仿宋" w:hAnsi="仿宋"/>
          <w:b/>
          <w:sz w:val="28"/>
          <w:szCs w:val="28"/>
        </w:rPr>
      </w:pPr>
      <w:r>
        <w:rPr>
          <w:rFonts w:ascii="仿宋" w:eastAsia="仿宋" w:hAnsi="仿宋" w:hint="eastAsia"/>
          <w:b/>
          <w:sz w:val="28"/>
          <w:szCs w:val="28"/>
        </w:rPr>
        <w:t>一、资格审查证明材料（一正三副，</w:t>
      </w:r>
      <w:r>
        <w:rPr>
          <w:rFonts w:ascii="仿宋" w:eastAsia="仿宋" w:hAnsi="仿宋" w:hint="eastAsia"/>
          <w:b/>
          <w:sz w:val="28"/>
        </w:rPr>
        <w:t>单独密封并牢固装订）</w:t>
      </w:r>
      <w:r>
        <w:rPr>
          <w:rFonts w:ascii="仿宋" w:eastAsia="仿宋" w:hAnsi="仿宋" w:hint="eastAsia"/>
          <w:b/>
          <w:sz w:val="28"/>
          <w:szCs w:val="28"/>
        </w:rPr>
        <w:t>：</w:t>
      </w:r>
    </w:p>
    <w:p w:rsidR="006655C7" w:rsidRDefault="003B1EA2">
      <w:pPr>
        <w:widowControl/>
        <w:snapToGrid w:val="0"/>
        <w:spacing w:line="360" w:lineRule="auto"/>
        <w:ind w:firstLineChars="200" w:firstLine="560"/>
        <w:jc w:val="left"/>
        <w:rPr>
          <w:rFonts w:ascii="仿宋" w:eastAsia="仿宋" w:hAnsi="仿宋"/>
          <w:color w:val="000000"/>
          <w:sz w:val="28"/>
          <w:szCs w:val="28"/>
        </w:rPr>
      </w:pPr>
      <w:r>
        <w:rPr>
          <w:rFonts w:ascii="仿宋" w:eastAsia="仿宋" w:hAnsi="仿宋"/>
          <w:color w:val="000000"/>
          <w:sz w:val="28"/>
          <w:szCs w:val="28"/>
        </w:rPr>
        <w:t>1.</w:t>
      </w:r>
      <w:r>
        <w:rPr>
          <w:rFonts w:ascii="仿宋" w:eastAsia="仿宋" w:hAnsi="仿宋" w:hint="eastAsia"/>
          <w:color w:val="000000"/>
          <w:sz w:val="28"/>
          <w:szCs w:val="28"/>
        </w:rPr>
        <w:t>关于资格的声明函；</w:t>
      </w:r>
    </w:p>
    <w:p w:rsidR="006655C7" w:rsidRDefault="003B1EA2">
      <w:pPr>
        <w:widowControl/>
        <w:snapToGrid w:val="0"/>
        <w:spacing w:line="360" w:lineRule="auto"/>
        <w:ind w:firstLineChars="200" w:firstLine="560"/>
        <w:jc w:val="left"/>
        <w:rPr>
          <w:rFonts w:ascii="仿宋" w:eastAsia="仿宋" w:hAnsi="仿宋"/>
          <w:color w:val="000000"/>
          <w:sz w:val="28"/>
          <w:szCs w:val="28"/>
        </w:rPr>
      </w:pPr>
      <w:r>
        <w:rPr>
          <w:rFonts w:ascii="仿宋" w:eastAsia="仿宋" w:hAnsi="仿宋"/>
          <w:color w:val="000000"/>
          <w:sz w:val="28"/>
          <w:szCs w:val="28"/>
        </w:rPr>
        <w:t>2.</w:t>
      </w:r>
      <w:r>
        <w:rPr>
          <w:rFonts w:ascii="仿宋" w:eastAsia="仿宋" w:hAnsi="仿宋" w:hint="eastAsia"/>
          <w:color w:val="000000"/>
          <w:sz w:val="28"/>
          <w:szCs w:val="28"/>
        </w:rPr>
        <w:t>法定代表人参加投标的，必须提供法定代表人身份证明及法定代表人本人身份证复印件；非法定代表人参加投标的，必须提供法定代表人签名或盖章的授权委托书及被授权人的身份证复印件（格式参见附件）；</w:t>
      </w:r>
    </w:p>
    <w:p w:rsidR="006655C7" w:rsidRDefault="003B1EA2">
      <w:pPr>
        <w:widowControl/>
        <w:snapToGrid w:val="0"/>
        <w:spacing w:line="360" w:lineRule="auto"/>
        <w:ind w:firstLineChars="200" w:firstLine="560"/>
        <w:jc w:val="left"/>
        <w:rPr>
          <w:rFonts w:ascii="仿宋" w:eastAsia="仿宋" w:hAnsi="仿宋"/>
          <w:color w:val="000000"/>
          <w:sz w:val="28"/>
          <w:szCs w:val="28"/>
        </w:rPr>
      </w:pPr>
      <w:r>
        <w:rPr>
          <w:rFonts w:ascii="仿宋" w:eastAsia="仿宋" w:hAnsi="仿宋"/>
          <w:color w:val="000000"/>
          <w:sz w:val="28"/>
          <w:szCs w:val="28"/>
        </w:rPr>
        <w:t>3.</w:t>
      </w:r>
      <w:r>
        <w:rPr>
          <w:rFonts w:ascii="仿宋" w:eastAsia="仿宋" w:hAnsi="仿宋" w:hint="eastAsia"/>
          <w:color w:val="000000"/>
          <w:sz w:val="28"/>
          <w:szCs w:val="28"/>
        </w:rPr>
        <w:t>招标公告资格要求提供相应的佐证材料：</w:t>
      </w:r>
    </w:p>
    <w:p w:rsidR="006655C7" w:rsidRDefault="003B1EA2">
      <w:pPr>
        <w:widowControl/>
        <w:snapToGrid w:val="0"/>
        <w:spacing w:line="360" w:lineRule="auto"/>
        <w:ind w:firstLineChars="200" w:firstLine="560"/>
        <w:jc w:val="left"/>
        <w:rPr>
          <w:rFonts w:ascii="仿宋" w:eastAsia="仿宋" w:hAnsi="仿宋"/>
          <w:color w:val="000000"/>
          <w:sz w:val="28"/>
          <w:szCs w:val="28"/>
        </w:rPr>
      </w:pPr>
      <w:r>
        <w:rPr>
          <w:rFonts w:ascii="仿宋" w:eastAsia="仿宋" w:hAnsi="仿宋"/>
          <w:color w:val="000000"/>
          <w:sz w:val="28"/>
          <w:szCs w:val="28"/>
        </w:rPr>
        <w:t>3.1</w:t>
      </w:r>
      <w:r>
        <w:rPr>
          <w:rFonts w:ascii="仿宋" w:eastAsia="仿宋" w:hAnsi="仿宋" w:hint="eastAsia"/>
          <w:color w:val="000000"/>
          <w:sz w:val="28"/>
          <w:szCs w:val="28"/>
        </w:rPr>
        <w:t>营业执照副本复印件并加盖公章；</w:t>
      </w:r>
    </w:p>
    <w:p w:rsidR="006655C7" w:rsidRDefault="003B1EA2">
      <w:pPr>
        <w:widowControl/>
        <w:snapToGrid w:val="0"/>
        <w:spacing w:line="360" w:lineRule="auto"/>
        <w:ind w:firstLineChars="200" w:firstLine="560"/>
        <w:jc w:val="left"/>
        <w:rPr>
          <w:rFonts w:ascii="仿宋" w:eastAsia="仿宋" w:hAnsi="仿宋"/>
          <w:color w:val="000000"/>
          <w:sz w:val="28"/>
          <w:szCs w:val="28"/>
        </w:rPr>
      </w:pPr>
      <w:r>
        <w:rPr>
          <w:rFonts w:ascii="仿宋" w:eastAsia="仿宋" w:hAnsi="仿宋"/>
          <w:color w:val="000000"/>
          <w:sz w:val="28"/>
          <w:szCs w:val="28"/>
        </w:rPr>
        <w:t>3.2</w:t>
      </w:r>
      <w:r>
        <w:rPr>
          <w:rFonts w:ascii="仿宋" w:eastAsia="仿宋" w:hAnsi="仿宋" w:hint="eastAsia"/>
          <w:color w:val="000000"/>
          <w:sz w:val="28"/>
          <w:szCs w:val="28"/>
        </w:rPr>
        <w:t>满足《中华人民共和国政府采购法》第二十二条规定的声明；</w:t>
      </w:r>
    </w:p>
    <w:p w:rsidR="006655C7" w:rsidRDefault="003B1EA2">
      <w:pPr>
        <w:widowControl/>
        <w:snapToGrid w:val="0"/>
        <w:spacing w:line="360" w:lineRule="auto"/>
        <w:ind w:firstLineChars="200" w:firstLine="560"/>
        <w:jc w:val="left"/>
        <w:rPr>
          <w:rFonts w:ascii="仿宋" w:eastAsia="仿宋" w:hAnsi="仿宋"/>
          <w:color w:val="000000"/>
          <w:sz w:val="28"/>
          <w:szCs w:val="28"/>
        </w:rPr>
      </w:pPr>
      <w:r>
        <w:rPr>
          <w:rFonts w:ascii="仿宋" w:eastAsia="仿宋" w:hAnsi="仿宋"/>
          <w:color w:val="000000"/>
          <w:sz w:val="28"/>
          <w:szCs w:val="28"/>
        </w:rPr>
        <w:t xml:space="preserve">3.3 </w:t>
      </w:r>
      <w:r>
        <w:rPr>
          <w:rFonts w:ascii="仿宋" w:eastAsia="仿宋" w:hAnsi="仿宋" w:hint="eastAsia"/>
          <w:color w:val="000000"/>
          <w:sz w:val="28"/>
          <w:szCs w:val="28"/>
        </w:rPr>
        <w:t>供应商资质，项目负责人、操作人员证书；</w:t>
      </w:r>
    </w:p>
    <w:p w:rsidR="006655C7" w:rsidRDefault="003B1EA2">
      <w:pPr>
        <w:widowControl/>
        <w:snapToGrid w:val="0"/>
        <w:spacing w:line="360" w:lineRule="auto"/>
        <w:ind w:firstLineChars="200" w:firstLine="560"/>
        <w:jc w:val="left"/>
        <w:rPr>
          <w:rFonts w:ascii="仿宋" w:eastAsia="仿宋" w:hAnsi="仿宋"/>
          <w:color w:val="000000"/>
          <w:sz w:val="28"/>
          <w:szCs w:val="28"/>
        </w:rPr>
      </w:pPr>
      <w:r>
        <w:rPr>
          <w:rFonts w:ascii="仿宋" w:eastAsia="仿宋" w:hAnsi="仿宋"/>
          <w:color w:val="000000"/>
          <w:sz w:val="28"/>
          <w:szCs w:val="28"/>
        </w:rPr>
        <w:t>3.4</w:t>
      </w:r>
      <w:r>
        <w:rPr>
          <w:rFonts w:ascii="仿宋" w:eastAsia="仿宋" w:hAnsi="仿宋" w:hint="eastAsia"/>
          <w:color w:val="000000"/>
          <w:sz w:val="28"/>
          <w:szCs w:val="28"/>
        </w:rPr>
        <w:t>提供原件核查承诺书</w:t>
      </w:r>
    </w:p>
    <w:p w:rsidR="006655C7" w:rsidRDefault="003B1EA2">
      <w:pPr>
        <w:widowControl/>
        <w:snapToGrid w:val="0"/>
        <w:spacing w:line="360" w:lineRule="auto"/>
        <w:ind w:firstLineChars="200" w:firstLine="560"/>
        <w:jc w:val="left"/>
        <w:rPr>
          <w:rFonts w:ascii="仿宋" w:eastAsia="仿宋" w:hAnsi="仿宋"/>
          <w:color w:val="000000"/>
          <w:sz w:val="28"/>
          <w:szCs w:val="28"/>
        </w:rPr>
      </w:pPr>
      <w:r>
        <w:rPr>
          <w:rFonts w:ascii="仿宋" w:eastAsia="仿宋" w:hAnsi="仿宋"/>
          <w:color w:val="000000"/>
          <w:sz w:val="28"/>
          <w:szCs w:val="28"/>
        </w:rPr>
        <w:t>3.5</w:t>
      </w:r>
      <w:r>
        <w:rPr>
          <w:rFonts w:ascii="仿宋" w:eastAsia="仿宋" w:hAnsi="仿宋" w:hint="eastAsia"/>
          <w:color w:val="000000"/>
          <w:sz w:val="28"/>
          <w:szCs w:val="28"/>
        </w:rPr>
        <w:t>其他需要提交的相关文件。</w:t>
      </w:r>
    </w:p>
    <w:p w:rsidR="006655C7" w:rsidRDefault="003B1EA2">
      <w:pPr>
        <w:pStyle w:val="21"/>
        <w:snapToGrid w:val="0"/>
        <w:spacing w:line="300" w:lineRule="auto"/>
        <w:ind w:firstLineChars="200" w:firstLine="562"/>
        <w:rPr>
          <w:rFonts w:ascii="仿宋" w:eastAsia="仿宋" w:hAnsi="仿宋"/>
        </w:rPr>
      </w:pPr>
      <w:r>
        <w:rPr>
          <w:rFonts w:ascii="仿宋" w:eastAsia="仿宋" w:hAnsi="仿宋" w:hint="eastAsia"/>
          <w:b/>
        </w:rPr>
        <w:t>二、商务技术响应文件（不能出现报价</w:t>
      </w:r>
      <w:r>
        <w:rPr>
          <w:rFonts w:ascii="仿宋" w:eastAsia="仿宋" w:hAnsi="仿宋" w:hint="eastAsia"/>
          <w:b/>
          <w:szCs w:val="24"/>
        </w:rPr>
        <w:t>；</w:t>
      </w:r>
      <w:r>
        <w:rPr>
          <w:rFonts w:ascii="仿宋" w:eastAsia="仿宋" w:hAnsi="仿宋" w:hint="eastAsia"/>
          <w:b/>
        </w:rPr>
        <w:t>一正三副，单独密封并牢固装订）：</w:t>
      </w:r>
    </w:p>
    <w:p w:rsidR="006655C7" w:rsidRDefault="003B1EA2">
      <w:pPr>
        <w:widowControl/>
        <w:snapToGrid w:val="0"/>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供应商应根据本招标文件第三章“项目需求”提供的主要技术规范，服务要求标准等，仔细阅读并在理解的基础上结合第四章“评审方法和程序”内的评审细则，编写编制技术投标响应文件。以下技术响应文件的内容，不得有缺项或漏项。否则将有可能被视为未实质性响应招标文件要求而作无效投标处理，或可能直接影响技术评审的得分；</w:t>
      </w:r>
    </w:p>
    <w:p w:rsidR="006655C7" w:rsidRDefault="003B1EA2">
      <w:pPr>
        <w:widowControl/>
        <w:snapToGrid w:val="0"/>
        <w:spacing w:line="360" w:lineRule="auto"/>
        <w:ind w:firstLineChars="200" w:firstLine="560"/>
        <w:jc w:val="left"/>
        <w:rPr>
          <w:rFonts w:ascii="仿宋" w:eastAsia="仿宋" w:hAnsi="仿宋"/>
          <w:color w:val="000000"/>
          <w:sz w:val="28"/>
          <w:szCs w:val="28"/>
        </w:rPr>
      </w:pPr>
      <w:r>
        <w:rPr>
          <w:rFonts w:ascii="仿宋" w:eastAsia="仿宋" w:hAnsi="仿宋"/>
          <w:color w:val="000000"/>
          <w:sz w:val="28"/>
          <w:szCs w:val="28"/>
        </w:rPr>
        <w:t>1.</w:t>
      </w:r>
      <w:r>
        <w:rPr>
          <w:rFonts w:ascii="仿宋" w:eastAsia="仿宋" w:hAnsi="仿宋" w:hint="eastAsia"/>
          <w:color w:val="000000"/>
          <w:sz w:val="28"/>
          <w:szCs w:val="28"/>
        </w:rPr>
        <w:t>投标响应函</w:t>
      </w:r>
    </w:p>
    <w:p w:rsidR="006655C7" w:rsidRDefault="003B1EA2">
      <w:pPr>
        <w:widowControl/>
        <w:snapToGrid w:val="0"/>
        <w:spacing w:line="360" w:lineRule="auto"/>
        <w:ind w:firstLineChars="200" w:firstLine="560"/>
        <w:jc w:val="left"/>
        <w:rPr>
          <w:rFonts w:ascii="仿宋" w:eastAsia="仿宋" w:hAnsi="仿宋"/>
          <w:color w:val="000000"/>
          <w:sz w:val="28"/>
          <w:szCs w:val="28"/>
        </w:rPr>
      </w:pPr>
      <w:r>
        <w:rPr>
          <w:rFonts w:ascii="仿宋" w:eastAsia="仿宋" w:hAnsi="仿宋"/>
          <w:color w:val="000000"/>
          <w:sz w:val="28"/>
          <w:szCs w:val="28"/>
        </w:rPr>
        <w:t>2.</w:t>
      </w:r>
      <w:r>
        <w:rPr>
          <w:rFonts w:ascii="仿宋" w:eastAsia="仿宋" w:hAnsi="仿宋" w:hint="eastAsia"/>
          <w:color w:val="000000"/>
          <w:sz w:val="28"/>
          <w:szCs w:val="28"/>
        </w:rPr>
        <w:t>招标文件评审方法中所涉及的事项需提供的所有资料；</w:t>
      </w:r>
    </w:p>
    <w:p w:rsidR="006655C7" w:rsidRDefault="003B1EA2">
      <w:pPr>
        <w:widowControl/>
        <w:snapToGrid w:val="0"/>
        <w:spacing w:line="360" w:lineRule="auto"/>
        <w:ind w:firstLineChars="200" w:firstLine="560"/>
        <w:jc w:val="left"/>
        <w:rPr>
          <w:rFonts w:ascii="仿宋" w:eastAsia="仿宋" w:hAnsi="仿宋"/>
          <w:color w:val="000000"/>
          <w:sz w:val="28"/>
          <w:szCs w:val="28"/>
        </w:rPr>
      </w:pPr>
      <w:r>
        <w:rPr>
          <w:rFonts w:ascii="仿宋" w:eastAsia="仿宋" w:hAnsi="仿宋"/>
          <w:color w:val="000000"/>
          <w:sz w:val="28"/>
          <w:szCs w:val="28"/>
        </w:rPr>
        <w:t>3.</w:t>
      </w:r>
      <w:r>
        <w:rPr>
          <w:rFonts w:ascii="仿宋" w:eastAsia="仿宋" w:hAnsi="仿宋" w:hint="eastAsia"/>
          <w:color w:val="000000"/>
          <w:sz w:val="28"/>
          <w:szCs w:val="28"/>
        </w:rPr>
        <w:t>招标文件中未涉及的事项，投标人认为需要提交的其他资料。</w:t>
      </w:r>
    </w:p>
    <w:p w:rsidR="006655C7" w:rsidRDefault="003B1EA2">
      <w:pPr>
        <w:widowControl/>
        <w:snapToGrid w:val="0"/>
        <w:spacing w:line="360" w:lineRule="auto"/>
        <w:ind w:firstLineChars="200" w:firstLine="562"/>
        <w:jc w:val="left"/>
        <w:rPr>
          <w:rFonts w:ascii="仿宋" w:eastAsia="仿宋" w:hAnsi="仿宋"/>
          <w:b/>
          <w:color w:val="000000"/>
          <w:sz w:val="28"/>
          <w:szCs w:val="28"/>
        </w:rPr>
      </w:pPr>
      <w:r>
        <w:rPr>
          <w:rFonts w:ascii="仿宋" w:eastAsia="仿宋" w:hAnsi="仿宋" w:hint="eastAsia"/>
          <w:b/>
          <w:color w:val="000000"/>
          <w:sz w:val="28"/>
          <w:szCs w:val="28"/>
        </w:rPr>
        <w:lastRenderedPageBreak/>
        <w:t>特别提醒：“资格后审材料”、“技术标”所须提供的材料（须加盖公章）按招标文件要求装订，密封，递交。</w:t>
      </w:r>
    </w:p>
    <w:p w:rsidR="006655C7" w:rsidRDefault="003B1EA2">
      <w:pPr>
        <w:pStyle w:val="21"/>
        <w:snapToGrid w:val="0"/>
        <w:spacing w:line="300" w:lineRule="auto"/>
        <w:ind w:firstLineChars="200" w:firstLine="562"/>
        <w:rPr>
          <w:rFonts w:ascii="仿宋" w:eastAsia="仿宋" w:hAnsi="仿宋"/>
          <w:b/>
        </w:rPr>
      </w:pPr>
      <w:r>
        <w:rPr>
          <w:rFonts w:ascii="仿宋" w:eastAsia="仿宋" w:hAnsi="仿宋" w:hint="eastAsia"/>
          <w:b/>
        </w:rPr>
        <w:t>三、价格响应文件，一正三副（单独密封并牢固装订），不得出现在商务技术响应文件部分：</w:t>
      </w:r>
    </w:p>
    <w:p w:rsidR="006655C7" w:rsidRDefault="003B1EA2">
      <w:pPr>
        <w:pStyle w:val="21"/>
        <w:snapToGrid w:val="0"/>
        <w:spacing w:line="300" w:lineRule="auto"/>
        <w:ind w:firstLineChars="200" w:firstLine="560"/>
        <w:rPr>
          <w:rFonts w:ascii="仿宋" w:eastAsia="仿宋" w:hAnsi="仿宋"/>
        </w:rPr>
      </w:pPr>
      <w:r>
        <w:rPr>
          <w:rFonts w:ascii="仿宋" w:eastAsia="仿宋" w:hAnsi="仿宋"/>
        </w:rPr>
        <w:t>1.</w:t>
      </w:r>
      <w:r>
        <w:rPr>
          <w:rFonts w:ascii="仿宋" w:eastAsia="仿宋" w:hAnsi="仿宋" w:hint="eastAsia"/>
        </w:rPr>
        <w:t>报价总表；</w:t>
      </w:r>
    </w:p>
    <w:p w:rsidR="006655C7" w:rsidRDefault="003B1EA2">
      <w:pPr>
        <w:pStyle w:val="21"/>
        <w:snapToGrid w:val="0"/>
        <w:spacing w:line="300" w:lineRule="auto"/>
        <w:ind w:firstLineChars="200" w:firstLine="560"/>
        <w:rPr>
          <w:rFonts w:ascii="仿宋" w:eastAsia="仿宋" w:hAnsi="仿宋"/>
          <w:color w:val="000000"/>
        </w:rPr>
      </w:pPr>
      <w:r>
        <w:rPr>
          <w:rFonts w:ascii="仿宋" w:eastAsia="仿宋" w:hAnsi="仿宋"/>
        </w:rPr>
        <w:t>2.</w:t>
      </w:r>
      <w:r>
        <w:rPr>
          <w:rFonts w:ascii="仿宋" w:eastAsia="仿宋" w:hAnsi="仿宋" w:hint="eastAsia"/>
        </w:rPr>
        <w:t>报价明细表</w:t>
      </w:r>
      <w:r>
        <w:rPr>
          <w:rFonts w:ascii="仿宋" w:eastAsia="仿宋" w:hAnsi="仿宋"/>
          <w:color w:val="000000"/>
        </w:rPr>
        <w:t>;</w:t>
      </w:r>
    </w:p>
    <w:p w:rsidR="006655C7" w:rsidRDefault="003B1EA2">
      <w:pPr>
        <w:pStyle w:val="21"/>
        <w:snapToGrid w:val="0"/>
        <w:spacing w:line="300" w:lineRule="auto"/>
        <w:ind w:firstLineChars="200" w:firstLine="560"/>
        <w:rPr>
          <w:rFonts w:ascii="仿宋" w:eastAsia="仿宋" w:hAnsi="仿宋"/>
          <w:b/>
        </w:rPr>
      </w:pPr>
      <w:r>
        <w:rPr>
          <w:rFonts w:ascii="仿宋" w:eastAsia="仿宋" w:hAnsi="仿宋"/>
          <w:color w:val="000000"/>
        </w:rPr>
        <w:t>3.</w:t>
      </w:r>
      <w:r>
        <w:rPr>
          <w:rFonts w:ascii="仿宋" w:eastAsia="仿宋" w:hAnsi="仿宋" w:hint="eastAsia"/>
          <w:color w:val="000000"/>
        </w:rPr>
        <w:t>中小企业声明函。</w:t>
      </w:r>
      <w:r>
        <w:rPr>
          <w:rFonts w:ascii="仿宋" w:eastAsia="仿宋" w:hAnsi="仿宋"/>
          <w:color w:val="000000"/>
        </w:rPr>
        <w:br w:type="page"/>
      </w:r>
      <w:r>
        <w:rPr>
          <w:rFonts w:ascii="仿宋" w:eastAsia="仿宋" w:hAnsi="仿宋" w:hint="eastAsia"/>
          <w:b/>
          <w:szCs w:val="32"/>
        </w:rPr>
        <w:lastRenderedPageBreak/>
        <w:t>资格审查证明材料相关格式</w:t>
      </w:r>
    </w:p>
    <w:p w:rsidR="006655C7" w:rsidRDefault="003B1EA2">
      <w:pPr>
        <w:spacing w:line="360" w:lineRule="auto"/>
        <w:jc w:val="center"/>
        <w:outlineLvl w:val="2"/>
        <w:rPr>
          <w:rFonts w:ascii="仿宋" w:eastAsia="仿宋" w:hAnsi="仿宋"/>
          <w:b/>
          <w:sz w:val="28"/>
          <w:szCs w:val="28"/>
        </w:rPr>
      </w:pPr>
      <w:r>
        <w:rPr>
          <w:rFonts w:ascii="仿宋" w:eastAsia="仿宋" w:hAnsi="仿宋"/>
          <w:b/>
          <w:sz w:val="28"/>
          <w:szCs w:val="28"/>
        </w:rPr>
        <w:t>1.</w:t>
      </w:r>
      <w:r>
        <w:rPr>
          <w:rFonts w:ascii="仿宋" w:eastAsia="仿宋" w:hAnsi="仿宋" w:hint="eastAsia"/>
          <w:b/>
          <w:sz w:val="28"/>
          <w:szCs w:val="28"/>
        </w:rPr>
        <w:t>关于资格的声明函</w:t>
      </w:r>
    </w:p>
    <w:p w:rsidR="006655C7" w:rsidRDefault="006655C7">
      <w:pPr>
        <w:snapToGrid w:val="0"/>
        <w:spacing w:line="360" w:lineRule="auto"/>
        <w:ind w:firstLineChars="200" w:firstLine="482"/>
        <w:rPr>
          <w:rFonts w:ascii="仿宋" w:eastAsia="仿宋" w:hAnsi="仿宋"/>
          <w:b/>
          <w:sz w:val="24"/>
        </w:rPr>
      </w:pPr>
    </w:p>
    <w:p w:rsidR="006655C7" w:rsidRDefault="003B1EA2">
      <w:pPr>
        <w:snapToGrid w:val="0"/>
        <w:spacing w:line="360" w:lineRule="auto"/>
        <w:rPr>
          <w:rFonts w:ascii="仿宋" w:eastAsia="仿宋" w:hAnsi="仿宋"/>
          <w:bCs/>
          <w:sz w:val="28"/>
          <w:szCs w:val="28"/>
        </w:rPr>
      </w:pPr>
      <w:r>
        <w:rPr>
          <w:rFonts w:ascii="仿宋" w:eastAsia="仿宋" w:hAnsi="仿宋" w:hint="eastAsia"/>
          <w:bCs/>
          <w:sz w:val="28"/>
          <w:szCs w:val="28"/>
        </w:rPr>
        <w:t>南通市北城中学：</w:t>
      </w:r>
    </w:p>
    <w:p w:rsidR="006655C7" w:rsidRDefault="003B1EA2">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我公司认真对照磋商公告，符合贵方提出的资格要求，自愿参加磋商响应，并保证提供的资料文件是准确的和真实的。提供虚假材料的愿意承担相应的法律责任。</w:t>
      </w:r>
    </w:p>
    <w:p w:rsidR="006655C7" w:rsidRDefault="003B1EA2">
      <w:pPr>
        <w:pStyle w:val="a9"/>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附：公司响应之前</w:t>
      </w:r>
      <w:r>
        <w:rPr>
          <w:rFonts w:ascii="仿宋" w:eastAsia="仿宋" w:hAnsi="仿宋"/>
          <w:sz w:val="28"/>
          <w:szCs w:val="28"/>
        </w:rPr>
        <w:t>3</w:t>
      </w:r>
      <w:r>
        <w:rPr>
          <w:rFonts w:ascii="仿宋" w:eastAsia="仿宋" w:hAnsi="仿宋" w:hint="eastAsia"/>
          <w:sz w:val="28"/>
          <w:szCs w:val="28"/>
        </w:rPr>
        <w:t>年内有无受各级管理部门的处分或处罚（含其授权服务的子公司、分公司等），如果不主动填报而被事后发现的，将取消其响应资格，并按有关规定从重处理；没有受处罚的响应人，要填写“没有受到任何处罚”，此表不能空白。</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977"/>
        <w:gridCol w:w="2977"/>
        <w:gridCol w:w="1276"/>
      </w:tblGrid>
      <w:tr w:rsidR="006655C7">
        <w:trPr>
          <w:trHeight w:val="1346"/>
          <w:jc w:val="center"/>
        </w:trPr>
        <w:tc>
          <w:tcPr>
            <w:tcW w:w="1242" w:type="dxa"/>
            <w:vAlign w:val="center"/>
          </w:tcPr>
          <w:p w:rsidR="006655C7" w:rsidRDefault="003B1EA2">
            <w:pPr>
              <w:pStyle w:val="a5"/>
              <w:snapToGrid w:val="0"/>
              <w:spacing w:line="300" w:lineRule="auto"/>
              <w:ind w:firstLine="0"/>
              <w:contextualSpacing/>
              <w:jc w:val="center"/>
              <w:rPr>
                <w:rFonts w:ascii="仿宋" w:eastAsia="仿宋" w:hAnsi="仿宋"/>
                <w:b/>
                <w:sz w:val="24"/>
                <w:szCs w:val="24"/>
              </w:rPr>
            </w:pPr>
            <w:r>
              <w:rPr>
                <w:rFonts w:ascii="仿宋" w:eastAsia="仿宋" w:hAnsi="仿宋" w:hint="eastAsia"/>
                <w:b/>
                <w:sz w:val="24"/>
                <w:szCs w:val="24"/>
              </w:rPr>
              <w:t>时</w:t>
            </w:r>
            <w:r>
              <w:rPr>
                <w:rFonts w:ascii="仿宋" w:eastAsia="仿宋" w:hAnsi="仿宋"/>
                <w:b/>
                <w:sz w:val="24"/>
                <w:szCs w:val="24"/>
              </w:rPr>
              <w:t xml:space="preserve"> </w:t>
            </w:r>
            <w:r>
              <w:rPr>
                <w:rFonts w:ascii="仿宋" w:eastAsia="仿宋" w:hAnsi="仿宋" w:hint="eastAsia"/>
                <w:b/>
                <w:sz w:val="24"/>
                <w:szCs w:val="24"/>
              </w:rPr>
              <w:t>间</w:t>
            </w:r>
          </w:p>
        </w:tc>
        <w:tc>
          <w:tcPr>
            <w:tcW w:w="2977" w:type="dxa"/>
            <w:vAlign w:val="center"/>
          </w:tcPr>
          <w:p w:rsidR="006655C7" w:rsidRDefault="003B1EA2">
            <w:pPr>
              <w:pStyle w:val="a5"/>
              <w:snapToGrid w:val="0"/>
              <w:spacing w:line="300" w:lineRule="auto"/>
              <w:ind w:firstLine="0"/>
              <w:contextualSpacing/>
              <w:jc w:val="center"/>
              <w:rPr>
                <w:rFonts w:ascii="仿宋" w:eastAsia="仿宋" w:hAnsi="仿宋"/>
                <w:b/>
                <w:sz w:val="24"/>
                <w:szCs w:val="24"/>
              </w:rPr>
            </w:pPr>
            <w:r>
              <w:rPr>
                <w:rFonts w:ascii="仿宋" w:eastAsia="仿宋" w:hAnsi="仿宋" w:hint="eastAsia"/>
                <w:b/>
                <w:sz w:val="24"/>
                <w:szCs w:val="24"/>
              </w:rPr>
              <w:t>受处理的原因</w:t>
            </w:r>
          </w:p>
          <w:p w:rsidR="006655C7" w:rsidRDefault="003B1EA2">
            <w:pPr>
              <w:pStyle w:val="a5"/>
              <w:snapToGrid w:val="0"/>
              <w:spacing w:line="300" w:lineRule="auto"/>
              <w:ind w:firstLine="0"/>
              <w:contextualSpacing/>
              <w:jc w:val="center"/>
              <w:rPr>
                <w:rFonts w:ascii="仿宋" w:eastAsia="仿宋" w:hAnsi="仿宋"/>
                <w:sz w:val="24"/>
                <w:szCs w:val="24"/>
              </w:rPr>
            </w:pPr>
            <w:r>
              <w:rPr>
                <w:rFonts w:ascii="仿宋" w:eastAsia="仿宋" w:hAnsi="仿宋" w:hint="eastAsia"/>
                <w:sz w:val="24"/>
                <w:szCs w:val="24"/>
              </w:rPr>
              <w:t>（如在政府采购活动中受处理的，注明采购项目名称及处理原因）</w:t>
            </w:r>
          </w:p>
        </w:tc>
        <w:tc>
          <w:tcPr>
            <w:tcW w:w="2977" w:type="dxa"/>
            <w:vAlign w:val="center"/>
          </w:tcPr>
          <w:p w:rsidR="006655C7" w:rsidRDefault="003B1EA2">
            <w:pPr>
              <w:pStyle w:val="a5"/>
              <w:snapToGrid w:val="0"/>
              <w:spacing w:line="300" w:lineRule="auto"/>
              <w:ind w:firstLine="0"/>
              <w:contextualSpacing/>
              <w:jc w:val="center"/>
              <w:rPr>
                <w:rFonts w:ascii="仿宋" w:eastAsia="仿宋" w:hAnsi="仿宋"/>
                <w:b/>
                <w:sz w:val="24"/>
                <w:szCs w:val="24"/>
              </w:rPr>
            </w:pPr>
            <w:r>
              <w:rPr>
                <w:rFonts w:ascii="仿宋" w:eastAsia="仿宋" w:hAnsi="仿宋" w:hint="eastAsia"/>
                <w:b/>
                <w:sz w:val="24"/>
                <w:szCs w:val="24"/>
              </w:rPr>
              <w:t>处理的内容</w:t>
            </w:r>
          </w:p>
          <w:p w:rsidR="006655C7" w:rsidRDefault="003B1EA2">
            <w:pPr>
              <w:pStyle w:val="a5"/>
              <w:snapToGrid w:val="0"/>
              <w:spacing w:line="300" w:lineRule="auto"/>
              <w:ind w:firstLine="0"/>
              <w:contextualSpacing/>
              <w:jc w:val="center"/>
              <w:rPr>
                <w:rFonts w:ascii="仿宋" w:eastAsia="仿宋" w:hAnsi="仿宋"/>
                <w:sz w:val="24"/>
                <w:szCs w:val="24"/>
              </w:rPr>
            </w:pPr>
            <w:r>
              <w:rPr>
                <w:rFonts w:ascii="仿宋" w:eastAsia="仿宋" w:hAnsi="仿宋" w:hint="eastAsia"/>
                <w:sz w:val="24"/>
                <w:szCs w:val="24"/>
              </w:rPr>
              <w:t>（如受到禁止一段时期参加某种项目的政府采购活动的，要说明解禁时间）</w:t>
            </w:r>
          </w:p>
        </w:tc>
        <w:tc>
          <w:tcPr>
            <w:tcW w:w="1276" w:type="dxa"/>
            <w:vAlign w:val="center"/>
          </w:tcPr>
          <w:p w:rsidR="006655C7" w:rsidRDefault="003B1EA2">
            <w:pPr>
              <w:pStyle w:val="a5"/>
              <w:snapToGrid w:val="0"/>
              <w:spacing w:line="300" w:lineRule="auto"/>
              <w:ind w:firstLine="0"/>
              <w:contextualSpacing/>
              <w:jc w:val="center"/>
              <w:rPr>
                <w:rFonts w:ascii="仿宋" w:eastAsia="仿宋" w:hAnsi="仿宋"/>
                <w:b/>
                <w:sz w:val="24"/>
                <w:szCs w:val="24"/>
              </w:rPr>
            </w:pPr>
            <w:r>
              <w:rPr>
                <w:rFonts w:ascii="仿宋" w:eastAsia="仿宋" w:hAnsi="仿宋" w:hint="eastAsia"/>
                <w:b/>
                <w:sz w:val="24"/>
                <w:szCs w:val="24"/>
              </w:rPr>
              <w:t>备</w:t>
            </w:r>
            <w:r>
              <w:rPr>
                <w:rFonts w:ascii="仿宋" w:eastAsia="仿宋" w:hAnsi="仿宋"/>
                <w:b/>
                <w:sz w:val="24"/>
                <w:szCs w:val="24"/>
              </w:rPr>
              <w:t xml:space="preserve"> </w:t>
            </w:r>
            <w:r>
              <w:rPr>
                <w:rFonts w:ascii="仿宋" w:eastAsia="仿宋" w:hAnsi="仿宋" w:hint="eastAsia"/>
                <w:b/>
                <w:sz w:val="24"/>
                <w:szCs w:val="24"/>
              </w:rPr>
              <w:t>注</w:t>
            </w:r>
          </w:p>
        </w:tc>
      </w:tr>
      <w:tr w:rsidR="006655C7">
        <w:trPr>
          <w:trHeight w:val="4029"/>
          <w:jc w:val="center"/>
        </w:trPr>
        <w:tc>
          <w:tcPr>
            <w:tcW w:w="1242" w:type="dxa"/>
          </w:tcPr>
          <w:p w:rsidR="006655C7" w:rsidRDefault="006655C7">
            <w:pPr>
              <w:pStyle w:val="a5"/>
              <w:snapToGrid w:val="0"/>
              <w:spacing w:line="300" w:lineRule="auto"/>
              <w:ind w:firstLine="0"/>
              <w:contextualSpacing/>
              <w:rPr>
                <w:rFonts w:ascii="仿宋" w:eastAsia="仿宋" w:hAnsi="仿宋"/>
                <w:sz w:val="24"/>
                <w:szCs w:val="24"/>
              </w:rPr>
            </w:pPr>
          </w:p>
        </w:tc>
        <w:tc>
          <w:tcPr>
            <w:tcW w:w="2977" w:type="dxa"/>
          </w:tcPr>
          <w:p w:rsidR="006655C7" w:rsidRDefault="006655C7">
            <w:pPr>
              <w:pStyle w:val="a5"/>
              <w:snapToGrid w:val="0"/>
              <w:spacing w:line="300" w:lineRule="auto"/>
              <w:ind w:firstLine="0"/>
              <w:contextualSpacing/>
              <w:rPr>
                <w:rFonts w:ascii="仿宋" w:eastAsia="仿宋" w:hAnsi="仿宋"/>
                <w:sz w:val="24"/>
                <w:szCs w:val="24"/>
              </w:rPr>
            </w:pPr>
          </w:p>
        </w:tc>
        <w:tc>
          <w:tcPr>
            <w:tcW w:w="2977" w:type="dxa"/>
          </w:tcPr>
          <w:p w:rsidR="006655C7" w:rsidRDefault="006655C7">
            <w:pPr>
              <w:pStyle w:val="a5"/>
              <w:snapToGrid w:val="0"/>
              <w:spacing w:line="300" w:lineRule="auto"/>
              <w:ind w:firstLine="0"/>
              <w:contextualSpacing/>
              <w:rPr>
                <w:rFonts w:ascii="仿宋" w:eastAsia="仿宋" w:hAnsi="仿宋"/>
                <w:sz w:val="24"/>
                <w:szCs w:val="24"/>
              </w:rPr>
            </w:pPr>
          </w:p>
        </w:tc>
        <w:tc>
          <w:tcPr>
            <w:tcW w:w="1276" w:type="dxa"/>
          </w:tcPr>
          <w:p w:rsidR="006655C7" w:rsidRDefault="006655C7">
            <w:pPr>
              <w:pStyle w:val="a5"/>
              <w:snapToGrid w:val="0"/>
              <w:spacing w:line="300" w:lineRule="auto"/>
              <w:ind w:firstLine="0"/>
              <w:contextualSpacing/>
              <w:rPr>
                <w:rFonts w:ascii="仿宋" w:eastAsia="仿宋" w:hAnsi="仿宋"/>
                <w:sz w:val="24"/>
                <w:szCs w:val="24"/>
              </w:rPr>
            </w:pPr>
          </w:p>
        </w:tc>
      </w:tr>
    </w:tbl>
    <w:p w:rsidR="006655C7" w:rsidRDefault="006655C7">
      <w:pPr>
        <w:snapToGrid w:val="0"/>
        <w:spacing w:line="360" w:lineRule="auto"/>
        <w:ind w:firstLineChars="200" w:firstLine="480"/>
        <w:rPr>
          <w:rFonts w:ascii="仿宋" w:eastAsia="仿宋" w:hAnsi="仿宋"/>
          <w:sz w:val="24"/>
        </w:rPr>
      </w:pPr>
    </w:p>
    <w:p w:rsidR="006655C7" w:rsidRDefault="003B1EA2">
      <w:pPr>
        <w:snapToGrid w:val="0"/>
        <w:spacing w:line="360" w:lineRule="auto"/>
        <w:ind w:firstLineChars="200" w:firstLine="480"/>
        <w:jc w:val="right"/>
        <w:rPr>
          <w:rFonts w:ascii="仿宋" w:eastAsia="仿宋" w:hAnsi="仿宋"/>
          <w:sz w:val="24"/>
        </w:rPr>
      </w:pPr>
      <w:r>
        <w:rPr>
          <w:rFonts w:ascii="仿宋" w:eastAsia="仿宋" w:hAnsi="仿宋" w:hint="eastAsia"/>
          <w:sz w:val="24"/>
        </w:rPr>
        <w:t>供应商名称（盖章）：</w:t>
      </w:r>
    </w:p>
    <w:p w:rsidR="006655C7" w:rsidRDefault="003B1EA2">
      <w:pPr>
        <w:snapToGrid w:val="0"/>
        <w:spacing w:line="360" w:lineRule="auto"/>
        <w:ind w:firstLineChars="200" w:firstLine="480"/>
        <w:jc w:val="right"/>
        <w:rPr>
          <w:rFonts w:ascii="仿宋" w:eastAsia="仿宋" w:hAnsi="仿宋"/>
          <w:sz w:val="24"/>
        </w:rPr>
      </w:pPr>
      <w:r>
        <w:rPr>
          <w:rFonts w:ascii="仿宋" w:eastAsia="仿宋" w:hAnsi="仿宋" w:hint="eastAsia"/>
          <w:sz w:val="24"/>
        </w:rPr>
        <w:t>法定代表人或授权委托人（签字或盖章）：</w:t>
      </w:r>
    </w:p>
    <w:p w:rsidR="006655C7" w:rsidRDefault="003B1EA2">
      <w:pPr>
        <w:snapToGrid w:val="0"/>
        <w:spacing w:line="360" w:lineRule="auto"/>
        <w:ind w:firstLineChars="200" w:firstLine="480"/>
        <w:jc w:val="right"/>
        <w:rPr>
          <w:rFonts w:ascii="仿宋" w:eastAsia="仿宋" w:hAnsi="仿宋"/>
          <w:sz w:val="24"/>
        </w:rPr>
      </w:pPr>
      <w:r>
        <w:rPr>
          <w:rFonts w:ascii="仿宋" w:eastAsia="仿宋" w:hAnsi="仿宋" w:hint="eastAsia"/>
          <w:sz w:val="24"/>
        </w:rPr>
        <w:t>日期：</w:t>
      </w:r>
    </w:p>
    <w:p w:rsidR="006655C7" w:rsidRDefault="003B1EA2">
      <w:pPr>
        <w:widowControl/>
        <w:jc w:val="left"/>
        <w:rPr>
          <w:rFonts w:ascii="仿宋" w:eastAsia="仿宋" w:hAnsi="仿宋"/>
          <w:sz w:val="24"/>
        </w:rPr>
      </w:pPr>
      <w:r>
        <w:rPr>
          <w:rFonts w:ascii="仿宋" w:eastAsia="仿宋" w:hAnsi="仿宋"/>
          <w:sz w:val="24"/>
        </w:rPr>
        <w:br w:type="page"/>
      </w:r>
    </w:p>
    <w:p w:rsidR="006655C7" w:rsidRDefault="006655C7">
      <w:pPr>
        <w:snapToGrid w:val="0"/>
        <w:spacing w:line="360" w:lineRule="auto"/>
        <w:jc w:val="center"/>
        <w:rPr>
          <w:rFonts w:ascii="仿宋" w:eastAsia="仿宋" w:hAnsi="仿宋"/>
          <w:sz w:val="28"/>
          <w:szCs w:val="28"/>
        </w:rPr>
      </w:pPr>
    </w:p>
    <w:p w:rsidR="006655C7" w:rsidRDefault="003B1EA2">
      <w:pPr>
        <w:spacing w:line="360" w:lineRule="auto"/>
        <w:jc w:val="center"/>
        <w:outlineLvl w:val="2"/>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法定代表人身份证明</w:t>
      </w:r>
    </w:p>
    <w:p w:rsidR="006655C7" w:rsidRDefault="006655C7">
      <w:pPr>
        <w:pStyle w:val="Default"/>
        <w:rPr>
          <w:rFonts w:ascii="仿宋" w:eastAsia="仿宋" w:hAnsi="仿宋"/>
          <w:sz w:val="28"/>
          <w:szCs w:val="28"/>
          <w:lang w:eastAsia="zh-CN"/>
        </w:rPr>
      </w:pPr>
    </w:p>
    <w:p w:rsidR="006655C7" w:rsidRDefault="003B1EA2">
      <w:pPr>
        <w:snapToGrid w:val="0"/>
        <w:spacing w:line="360" w:lineRule="auto"/>
        <w:rPr>
          <w:rFonts w:ascii="仿宋" w:eastAsia="仿宋" w:hAnsi="仿宋"/>
          <w:bCs/>
          <w:sz w:val="28"/>
          <w:szCs w:val="28"/>
        </w:rPr>
      </w:pPr>
      <w:r>
        <w:rPr>
          <w:rFonts w:ascii="仿宋" w:eastAsia="仿宋" w:hAnsi="仿宋" w:hint="eastAsia"/>
          <w:bCs/>
          <w:sz w:val="28"/>
          <w:szCs w:val="28"/>
        </w:rPr>
        <w:t>南通市北城中学：</w:t>
      </w:r>
    </w:p>
    <w:p w:rsidR="006655C7" w:rsidRDefault="003B1EA2">
      <w:pPr>
        <w:pStyle w:val="10"/>
        <w:snapToGrid w:val="0"/>
        <w:spacing w:line="360" w:lineRule="auto"/>
        <w:ind w:firstLineChars="200" w:firstLine="480"/>
        <w:rPr>
          <w:rFonts w:ascii="仿宋" w:eastAsia="仿宋" w:hAnsi="仿宋" w:cs="仿宋"/>
        </w:rPr>
      </w:pPr>
      <w:r>
        <w:rPr>
          <w:rFonts w:ascii="仿宋" w:eastAsia="仿宋" w:hAnsi="仿宋" w:cs="仿宋" w:hint="eastAsia"/>
        </w:rPr>
        <w:t>单位名称：</w:t>
      </w:r>
      <w:r>
        <w:rPr>
          <w:rFonts w:ascii="仿宋" w:eastAsia="仿宋" w:hAnsi="仿宋" w:cs="仿宋"/>
          <w:u w:val="single"/>
        </w:rPr>
        <w:tab/>
      </w:r>
      <w:r>
        <w:rPr>
          <w:rFonts w:ascii="仿宋" w:eastAsia="仿宋" w:hAnsi="仿宋" w:cs="仿宋"/>
          <w:u w:val="single"/>
        </w:rPr>
        <w:tab/>
      </w:r>
      <w:r>
        <w:rPr>
          <w:rFonts w:ascii="仿宋" w:eastAsia="仿宋" w:hAnsi="仿宋" w:cs="仿宋"/>
          <w:u w:val="single"/>
        </w:rPr>
        <w:tab/>
      </w:r>
      <w:r>
        <w:rPr>
          <w:rFonts w:ascii="仿宋" w:eastAsia="仿宋" w:hAnsi="仿宋" w:cs="仿宋"/>
          <w:u w:val="single"/>
        </w:rPr>
        <w:tab/>
      </w:r>
      <w:r>
        <w:rPr>
          <w:rFonts w:ascii="仿宋" w:eastAsia="仿宋" w:hAnsi="仿宋" w:cs="仿宋"/>
          <w:u w:val="single"/>
        </w:rPr>
        <w:tab/>
      </w:r>
      <w:r>
        <w:rPr>
          <w:rFonts w:ascii="仿宋" w:eastAsia="仿宋" w:hAnsi="仿宋" w:cs="仿宋"/>
          <w:u w:val="single"/>
        </w:rPr>
        <w:tab/>
      </w:r>
      <w:r>
        <w:rPr>
          <w:rFonts w:ascii="仿宋" w:eastAsia="仿宋" w:hAnsi="仿宋" w:cs="仿宋"/>
          <w:u w:val="single"/>
        </w:rPr>
        <w:tab/>
      </w:r>
      <w:r>
        <w:rPr>
          <w:rFonts w:ascii="仿宋" w:eastAsia="仿宋" w:hAnsi="仿宋" w:cs="仿宋"/>
          <w:u w:val="single"/>
        </w:rPr>
        <w:tab/>
      </w:r>
      <w:r>
        <w:rPr>
          <w:rFonts w:ascii="仿宋" w:eastAsia="仿宋" w:hAnsi="仿宋" w:cs="仿宋"/>
          <w:u w:val="single"/>
        </w:rPr>
        <w:tab/>
      </w:r>
      <w:r>
        <w:rPr>
          <w:rFonts w:ascii="仿宋" w:eastAsia="仿宋" w:hAnsi="仿宋" w:cs="仿宋"/>
          <w:u w:val="single"/>
        </w:rPr>
        <w:tab/>
      </w:r>
    </w:p>
    <w:p w:rsidR="006655C7" w:rsidRDefault="003B1EA2">
      <w:pPr>
        <w:pStyle w:val="10"/>
        <w:snapToGrid w:val="0"/>
        <w:spacing w:line="360" w:lineRule="auto"/>
        <w:ind w:firstLineChars="200" w:firstLine="480"/>
        <w:rPr>
          <w:rFonts w:ascii="仿宋" w:eastAsia="仿宋" w:hAnsi="仿宋" w:cs="仿宋"/>
          <w:u w:val="single"/>
        </w:rPr>
      </w:pPr>
      <w:r>
        <w:rPr>
          <w:rFonts w:ascii="仿宋" w:eastAsia="仿宋" w:hAnsi="仿宋" w:cs="仿宋" w:hint="eastAsia"/>
        </w:rPr>
        <w:t>单位性质：</w:t>
      </w:r>
      <w:r>
        <w:rPr>
          <w:rFonts w:ascii="仿宋" w:eastAsia="仿宋" w:hAnsi="仿宋" w:cs="仿宋"/>
          <w:u w:val="single"/>
        </w:rPr>
        <w:tab/>
      </w:r>
      <w:r>
        <w:rPr>
          <w:rFonts w:ascii="仿宋" w:eastAsia="仿宋" w:hAnsi="仿宋" w:cs="仿宋"/>
          <w:u w:val="single"/>
        </w:rPr>
        <w:tab/>
      </w:r>
      <w:r>
        <w:rPr>
          <w:rFonts w:ascii="仿宋" w:eastAsia="仿宋" w:hAnsi="仿宋" w:cs="仿宋"/>
          <w:u w:val="single"/>
        </w:rPr>
        <w:tab/>
      </w:r>
      <w:r>
        <w:rPr>
          <w:rFonts w:ascii="仿宋" w:eastAsia="仿宋" w:hAnsi="仿宋" w:cs="仿宋"/>
          <w:u w:val="single"/>
        </w:rPr>
        <w:tab/>
      </w:r>
      <w:r>
        <w:rPr>
          <w:rFonts w:ascii="仿宋" w:eastAsia="仿宋" w:hAnsi="仿宋" w:cs="仿宋"/>
          <w:u w:val="single"/>
        </w:rPr>
        <w:tab/>
      </w:r>
      <w:r>
        <w:rPr>
          <w:rFonts w:ascii="仿宋" w:eastAsia="仿宋" w:hAnsi="仿宋" w:cs="仿宋"/>
          <w:u w:val="single"/>
        </w:rPr>
        <w:tab/>
      </w:r>
      <w:r>
        <w:rPr>
          <w:rFonts w:ascii="仿宋" w:eastAsia="仿宋" w:hAnsi="仿宋" w:cs="仿宋"/>
          <w:u w:val="single"/>
        </w:rPr>
        <w:tab/>
      </w:r>
      <w:r>
        <w:rPr>
          <w:rFonts w:ascii="仿宋" w:eastAsia="仿宋" w:hAnsi="仿宋" w:cs="仿宋"/>
          <w:u w:val="single"/>
        </w:rPr>
        <w:tab/>
      </w:r>
      <w:r>
        <w:rPr>
          <w:rFonts w:ascii="仿宋" w:eastAsia="仿宋" w:hAnsi="仿宋" w:cs="仿宋"/>
          <w:u w:val="single"/>
        </w:rPr>
        <w:tab/>
      </w:r>
      <w:r>
        <w:rPr>
          <w:rFonts w:ascii="仿宋" w:eastAsia="仿宋" w:hAnsi="仿宋" w:cs="仿宋"/>
          <w:u w:val="single"/>
        </w:rPr>
        <w:tab/>
      </w:r>
    </w:p>
    <w:p w:rsidR="006655C7" w:rsidRDefault="003B1EA2">
      <w:pPr>
        <w:pStyle w:val="10"/>
        <w:snapToGrid w:val="0"/>
        <w:spacing w:line="360" w:lineRule="auto"/>
        <w:ind w:firstLineChars="200" w:firstLine="480"/>
        <w:rPr>
          <w:rFonts w:ascii="仿宋" w:eastAsia="仿宋" w:hAnsi="仿宋" w:cs="仿宋"/>
          <w:u w:val="single"/>
        </w:rPr>
      </w:pPr>
      <w:r>
        <w:rPr>
          <w:rFonts w:ascii="仿宋" w:eastAsia="仿宋" w:hAnsi="仿宋" w:cs="仿宋" w:hint="eastAsia"/>
        </w:rPr>
        <w:t>地</w:t>
      </w:r>
      <w:r>
        <w:rPr>
          <w:rFonts w:ascii="仿宋" w:eastAsia="仿宋" w:hAnsi="仿宋" w:cs="仿宋"/>
        </w:rPr>
        <w:t xml:space="preserve">    </w:t>
      </w:r>
      <w:r>
        <w:rPr>
          <w:rFonts w:ascii="仿宋" w:eastAsia="仿宋" w:hAnsi="仿宋" w:cs="仿宋" w:hint="eastAsia"/>
        </w:rPr>
        <w:t>址：</w:t>
      </w:r>
      <w:r>
        <w:rPr>
          <w:rFonts w:ascii="仿宋" w:eastAsia="仿宋" w:hAnsi="仿宋" w:cs="仿宋"/>
          <w:u w:val="single"/>
        </w:rPr>
        <w:tab/>
      </w:r>
      <w:r>
        <w:rPr>
          <w:rFonts w:ascii="仿宋" w:eastAsia="仿宋" w:hAnsi="仿宋" w:cs="仿宋"/>
          <w:u w:val="single"/>
        </w:rPr>
        <w:tab/>
      </w:r>
      <w:r>
        <w:rPr>
          <w:rFonts w:ascii="仿宋" w:eastAsia="仿宋" w:hAnsi="仿宋" w:cs="仿宋"/>
          <w:u w:val="single"/>
        </w:rPr>
        <w:tab/>
      </w:r>
      <w:r>
        <w:rPr>
          <w:rFonts w:ascii="仿宋" w:eastAsia="仿宋" w:hAnsi="仿宋" w:cs="仿宋"/>
          <w:u w:val="single"/>
        </w:rPr>
        <w:tab/>
      </w:r>
      <w:r>
        <w:rPr>
          <w:rFonts w:ascii="仿宋" w:eastAsia="仿宋" w:hAnsi="仿宋" w:cs="仿宋"/>
          <w:u w:val="single"/>
        </w:rPr>
        <w:tab/>
      </w:r>
      <w:r>
        <w:rPr>
          <w:rFonts w:ascii="仿宋" w:eastAsia="仿宋" w:hAnsi="仿宋" w:cs="仿宋"/>
          <w:u w:val="single"/>
        </w:rPr>
        <w:tab/>
      </w:r>
      <w:r>
        <w:rPr>
          <w:rFonts w:ascii="仿宋" w:eastAsia="仿宋" w:hAnsi="仿宋" w:cs="仿宋"/>
          <w:u w:val="single"/>
        </w:rPr>
        <w:tab/>
      </w:r>
      <w:r>
        <w:rPr>
          <w:rFonts w:ascii="仿宋" w:eastAsia="仿宋" w:hAnsi="仿宋" w:cs="仿宋"/>
          <w:u w:val="single"/>
        </w:rPr>
        <w:tab/>
      </w:r>
      <w:r>
        <w:rPr>
          <w:rFonts w:ascii="仿宋" w:eastAsia="仿宋" w:hAnsi="仿宋" w:cs="仿宋"/>
          <w:u w:val="single"/>
        </w:rPr>
        <w:tab/>
      </w:r>
    </w:p>
    <w:p w:rsidR="006655C7" w:rsidRDefault="003B1EA2">
      <w:pPr>
        <w:pStyle w:val="10"/>
        <w:snapToGrid w:val="0"/>
        <w:spacing w:line="360" w:lineRule="auto"/>
        <w:ind w:firstLineChars="200" w:firstLine="480"/>
        <w:rPr>
          <w:rFonts w:ascii="仿宋" w:eastAsia="仿宋" w:hAnsi="仿宋" w:cs="仿宋"/>
        </w:rPr>
      </w:pPr>
      <w:r>
        <w:rPr>
          <w:rFonts w:ascii="仿宋" w:eastAsia="仿宋" w:hAnsi="仿宋" w:cs="仿宋" w:hint="eastAsia"/>
        </w:rPr>
        <w:t>成立时间：年月日</w:t>
      </w:r>
    </w:p>
    <w:p w:rsidR="006655C7" w:rsidRDefault="003B1EA2">
      <w:pPr>
        <w:pStyle w:val="10"/>
        <w:snapToGrid w:val="0"/>
        <w:spacing w:line="360" w:lineRule="auto"/>
        <w:ind w:firstLineChars="200" w:firstLine="480"/>
        <w:rPr>
          <w:rFonts w:ascii="仿宋" w:eastAsia="仿宋" w:hAnsi="仿宋" w:cs="仿宋"/>
          <w:u w:val="single"/>
        </w:rPr>
      </w:pPr>
      <w:r>
        <w:rPr>
          <w:rFonts w:ascii="仿宋" w:eastAsia="仿宋" w:hAnsi="仿宋" w:cs="仿宋" w:hint="eastAsia"/>
        </w:rPr>
        <w:t>经营期限：</w:t>
      </w:r>
      <w:r>
        <w:rPr>
          <w:rFonts w:ascii="仿宋" w:eastAsia="仿宋" w:hAnsi="仿宋" w:cs="仿宋"/>
          <w:u w:val="single"/>
        </w:rPr>
        <w:tab/>
      </w:r>
      <w:r>
        <w:rPr>
          <w:rFonts w:ascii="仿宋" w:eastAsia="仿宋" w:hAnsi="仿宋" w:cs="仿宋"/>
          <w:u w:val="single"/>
        </w:rPr>
        <w:tab/>
      </w:r>
    </w:p>
    <w:p w:rsidR="006655C7" w:rsidRDefault="003B1EA2">
      <w:pPr>
        <w:pStyle w:val="10"/>
        <w:snapToGrid w:val="0"/>
        <w:spacing w:line="360" w:lineRule="auto"/>
        <w:ind w:firstLineChars="200" w:firstLine="480"/>
        <w:rPr>
          <w:rFonts w:ascii="仿宋" w:eastAsia="仿宋" w:hAnsi="仿宋" w:cs="仿宋"/>
          <w:u w:val="single"/>
        </w:rPr>
      </w:pPr>
      <w:r>
        <w:rPr>
          <w:rFonts w:ascii="仿宋" w:eastAsia="仿宋" w:hAnsi="仿宋" w:cs="仿宋" w:hint="eastAsia"/>
        </w:rPr>
        <w:t>姓</w:t>
      </w:r>
      <w:r>
        <w:rPr>
          <w:rFonts w:ascii="仿宋" w:eastAsia="仿宋" w:hAnsi="仿宋" w:cs="仿宋"/>
        </w:rPr>
        <w:t xml:space="preserve">    </w:t>
      </w:r>
      <w:r>
        <w:rPr>
          <w:rFonts w:ascii="仿宋" w:eastAsia="仿宋" w:hAnsi="仿宋" w:cs="仿宋" w:hint="eastAsia"/>
        </w:rPr>
        <w:t>名：</w:t>
      </w:r>
      <w:r>
        <w:rPr>
          <w:rFonts w:ascii="仿宋" w:eastAsia="仿宋" w:hAnsi="仿宋" w:cs="仿宋"/>
        </w:rPr>
        <w:t xml:space="preserve"> </w:t>
      </w:r>
      <w:r>
        <w:rPr>
          <w:rFonts w:ascii="仿宋" w:eastAsia="仿宋" w:hAnsi="仿宋" w:cs="仿宋" w:hint="eastAsia"/>
        </w:rPr>
        <w:t>性别：年龄：</w:t>
      </w:r>
      <w:r>
        <w:rPr>
          <w:rFonts w:ascii="仿宋" w:eastAsia="仿宋" w:hAnsi="仿宋" w:cs="仿宋"/>
        </w:rPr>
        <w:t xml:space="preserve"> </w:t>
      </w:r>
      <w:r>
        <w:rPr>
          <w:rFonts w:ascii="仿宋" w:eastAsia="仿宋" w:hAnsi="仿宋" w:cs="仿宋" w:hint="eastAsia"/>
        </w:rPr>
        <w:t>职务：</w:t>
      </w:r>
    </w:p>
    <w:p w:rsidR="006655C7" w:rsidRDefault="003B1EA2">
      <w:pPr>
        <w:pStyle w:val="10"/>
        <w:snapToGrid w:val="0"/>
        <w:spacing w:line="360" w:lineRule="auto"/>
        <w:ind w:firstLineChars="200" w:firstLine="480"/>
        <w:rPr>
          <w:rFonts w:ascii="仿宋" w:eastAsia="仿宋" w:hAnsi="仿宋" w:cs="仿宋"/>
        </w:rPr>
      </w:pPr>
      <w:r>
        <w:rPr>
          <w:rFonts w:ascii="仿宋" w:eastAsia="仿宋" w:hAnsi="仿宋" w:cs="仿宋" w:hint="eastAsia"/>
        </w:rPr>
        <w:t>系</w:t>
      </w:r>
      <w:r>
        <w:rPr>
          <w:rFonts w:ascii="仿宋" w:eastAsia="仿宋" w:hAnsi="仿宋" w:cs="仿宋"/>
          <w:u w:val="single"/>
        </w:rPr>
        <w:t xml:space="preserve">          </w:t>
      </w:r>
      <w:r>
        <w:rPr>
          <w:rFonts w:ascii="仿宋" w:eastAsia="仿宋" w:hAnsi="仿宋" w:cs="仿宋" w:hint="eastAsia"/>
          <w:u w:val="single"/>
        </w:rPr>
        <w:t>（供应商单位名称）</w:t>
      </w:r>
      <w:r>
        <w:rPr>
          <w:rFonts w:ascii="仿宋" w:eastAsia="仿宋" w:hAnsi="仿宋" w:cs="仿宋"/>
          <w:u w:val="single"/>
        </w:rPr>
        <w:t xml:space="preserve">       </w:t>
      </w:r>
      <w:r>
        <w:rPr>
          <w:rFonts w:ascii="仿宋" w:eastAsia="仿宋" w:hAnsi="仿宋" w:cs="仿宋" w:hint="eastAsia"/>
        </w:rPr>
        <w:t>的法定代表人。</w:t>
      </w:r>
    </w:p>
    <w:p w:rsidR="006655C7" w:rsidRDefault="006655C7">
      <w:pPr>
        <w:snapToGrid w:val="0"/>
        <w:spacing w:line="360" w:lineRule="auto"/>
        <w:ind w:firstLineChars="200" w:firstLine="560"/>
        <w:rPr>
          <w:rFonts w:ascii="仿宋" w:eastAsia="仿宋" w:hAnsi="仿宋"/>
          <w:sz w:val="28"/>
          <w:szCs w:val="28"/>
        </w:rPr>
      </w:pPr>
    </w:p>
    <w:p w:rsidR="006655C7" w:rsidRDefault="006655C7">
      <w:pPr>
        <w:snapToGrid w:val="0"/>
        <w:spacing w:line="360" w:lineRule="auto"/>
        <w:ind w:firstLineChars="200" w:firstLine="560"/>
        <w:rPr>
          <w:rFonts w:ascii="仿宋" w:eastAsia="仿宋" w:hAnsi="仿宋"/>
          <w:sz w:val="28"/>
          <w:szCs w:val="28"/>
        </w:rPr>
      </w:pPr>
    </w:p>
    <w:p w:rsidR="006655C7" w:rsidRDefault="003B1EA2">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供应商名称（盖章）：</w:t>
      </w:r>
    </w:p>
    <w:p w:rsidR="006655C7" w:rsidRDefault="003B1EA2">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法定代表人（签字或盖章）：</w:t>
      </w:r>
    </w:p>
    <w:p w:rsidR="006655C7" w:rsidRDefault="003B1EA2">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日期：</w:t>
      </w:r>
    </w:p>
    <w:p w:rsidR="006655C7" w:rsidRDefault="006655C7">
      <w:pPr>
        <w:snapToGrid w:val="0"/>
        <w:spacing w:line="360" w:lineRule="auto"/>
        <w:ind w:firstLineChars="200" w:firstLine="560"/>
        <w:rPr>
          <w:rFonts w:ascii="仿宋" w:eastAsia="仿宋" w:hAnsi="仿宋"/>
          <w:sz w:val="28"/>
          <w:szCs w:val="28"/>
        </w:rPr>
      </w:pPr>
    </w:p>
    <w:p w:rsidR="006655C7" w:rsidRDefault="003B1EA2">
      <w:pPr>
        <w:snapToGrid w:val="0"/>
        <w:spacing w:line="360" w:lineRule="auto"/>
        <w:jc w:val="center"/>
        <w:rPr>
          <w:rFonts w:ascii="仿宋" w:eastAsia="仿宋" w:hAnsi="仿宋"/>
          <w:sz w:val="28"/>
          <w:szCs w:val="28"/>
        </w:rPr>
      </w:pPr>
      <w:r>
        <w:rPr>
          <w:rFonts w:ascii="仿宋" w:eastAsia="仿宋" w:hAnsi="仿宋" w:hint="eastAsia"/>
          <w:sz w:val="28"/>
          <w:szCs w:val="28"/>
        </w:rPr>
        <w:t>法定代表人身份证复印件</w:t>
      </w:r>
    </w:p>
    <w:p w:rsidR="006655C7" w:rsidRDefault="006655C7">
      <w:pPr>
        <w:snapToGrid w:val="0"/>
        <w:spacing w:line="360" w:lineRule="auto"/>
        <w:jc w:val="center"/>
        <w:rPr>
          <w:rFonts w:ascii="仿宋" w:eastAsia="仿宋" w:hAnsi="仿宋"/>
          <w:sz w:val="28"/>
          <w:szCs w:val="28"/>
        </w:rPr>
      </w:pPr>
    </w:p>
    <w:p w:rsidR="006655C7" w:rsidRDefault="003B1EA2">
      <w:pPr>
        <w:snapToGrid w:val="0"/>
        <w:spacing w:line="360" w:lineRule="auto"/>
        <w:jc w:val="center"/>
        <w:rPr>
          <w:rFonts w:ascii="仿宋" w:eastAsia="仿宋" w:hAnsi="仿宋"/>
          <w:sz w:val="28"/>
          <w:szCs w:val="28"/>
        </w:rPr>
      </w:pPr>
      <w:r>
        <w:rPr>
          <w:rFonts w:ascii="仿宋" w:eastAsia="仿宋" w:hAnsi="仿宋" w:hint="eastAsia"/>
          <w:sz w:val="28"/>
          <w:szCs w:val="28"/>
        </w:rPr>
        <w:t>（粘贴此处）</w:t>
      </w:r>
    </w:p>
    <w:p w:rsidR="006655C7" w:rsidRDefault="006655C7">
      <w:pPr>
        <w:snapToGrid w:val="0"/>
        <w:spacing w:line="360" w:lineRule="auto"/>
        <w:jc w:val="center"/>
        <w:rPr>
          <w:rFonts w:ascii="仿宋" w:eastAsia="仿宋" w:hAnsi="仿宋"/>
          <w:sz w:val="28"/>
          <w:szCs w:val="28"/>
        </w:rPr>
      </w:pPr>
    </w:p>
    <w:p w:rsidR="006655C7" w:rsidRDefault="003B1EA2">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注</w:t>
      </w:r>
      <w:r>
        <w:rPr>
          <w:rFonts w:ascii="仿宋" w:eastAsia="仿宋" w:hAnsi="仿宋"/>
          <w:sz w:val="28"/>
          <w:szCs w:val="28"/>
        </w:rPr>
        <w:t>:</w:t>
      </w:r>
      <w:r>
        <w:rPr>
          <w:rFonts w:ascii="仿宋" w:eastAsia="仿宋" w:hAnsi="仿宋" w:hint="eastAsia"/>
          <w:sz w:val="28"/>
          <w:szCs w:val="28"/>
        </w:rPr>
        <w:t>法定代表人参加磋商时将身份证原件带至磋商现场备查。</w:t>
      </w:r>
    </w:p>
    <w:p w:rsidR="006655C7" w:rsidRDefault="003B1EA2">
      <w:pPr>
        <w:widowControl/>
        <w:jc w:val="left"/>
        <w:rPr>
          <w:rFonts w:ascii="仿宋" w:eastAsia="仿宋" w:hAnsi="仿宋"/>
          <w:sz w:val="24"/>
        </w:rPr>
      </w:pPr>
      <w:r>
        <w:rPr>
          <w:rFonts w:ascii="仿宋" w:eastAsia="仿宋" w:hAnsi="仿宋"/>
          <w:sz w:val="24"/>
        </w:rPr>
        <w:br w:type="page"/>
      </w:r>
    </w:p>
    <w:p w:rsidR="006655C7" w:rsidRDefault="003B1EA2">
      <w:pPr>
        <w:spacing w:line="360" w:lineRule="auto"/>
        <w:jc w:val="center"/>
        <w:outlineLvl w:val="2"/>
        <w:rPr>
          <w:rFonts w:ascii="仿宋" w:eastAsia="仿宋" w:hAnsi="仿宋"/>
          <w:b/>
          <w:sz w:val="28"/>
          <w:szCs w:val="28"/>
        </w:rPr>
      </w:pPr>
      <w:r>
        <w:rPr>
          <w:rFonts w:ascii="仿宋" w:eastAsia="仿宋" w:hAnsi="仿宋"/>
          <w:b/>
          <w:bCs/>
          <w:sz w:val="28"/>
          <w:szCs w:val="28"/>
        </w:rPr>
        <w:lastRenderedPageBreak/>
        <w:t>3.</w:t>
      </w:r>
      <w:r>
        <w:rPr>
          <w:rFonts w:ascii="仿宋" w:eastAsia="仿宋" w:hAnsi="仿宋" w:hint="eastAsia"/>
          <w:b/>
          <w:bCs/>
          <w:sz w:val="28"/>
          <w:szCs w:val="28"/>
        </w:rPr>
        <w:t>授权委托书</w:t>
      </w:r>
    </w:p>
    <w:p w:rsidR="006655C7" w:rsidRDefault="006655C7">
      <w:pPr>
        <w:snapToGrid w:val="0"/>
        <w:spacing w:line="360" w:lineRule="auto"/>
        <w:rPr>
          <w:rFonts w:ascii="仿宋" w:eastAsia="仿宋" w:hAnsi="仿宋"/>
          <w:bCs/>
          <w:sz w:val="28"/>
          <w:szCs w:val="28"/>
        </w:rPr>
      </w:pPr>
    </w:p>
    <w:p w:rsidR="006655C7" w:rsidRDefault="003B1EA2">
      <w:pPr>
        <w:snapToGrid w:val="0"/>
        <w:spacing w:line="360" w:lineRule="auto"/>
        <w:rPr>
          <w:rFonts w:ascii="仿宋" w:eastAsia="仿宋" w:hAnsi="仿宋"/>
          <w:bCs/>
          <w:sz w:val="28"/>
          <w:szCs w:val="28"/>
        </w:rPr>
      </w:pPr>
      <w:r>
        <w:rPr>
          <w:rFonts w:ascii="仿宋" w:eastAsia="仿宋" w:hAnsi="仿宋" w:hint="eastAsia"/>
          <w:bCs/>
          <w:sz w:val="28"/>
          <w:szCs w:val="28"/>
        </w:rPr>
        <w:t>南通市北城中学：</w:t>
      </w:r>
    </w:p>
    <w:p w:rsidR="006655C7" w:rsidRDefault="003B1EA2">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兹授权（被授权人的姓名）代表我公司参加</w:t>
      </w:r>
      <w:r>
        <w:rPr>
          <w:rFonts w:ascii="仿宋" w:eastAsia="仿宋" w:hAnsi="仿宋" w:hint="eastAsia"/>
          <w:bCs/>
          <w:sz w:val="28"/>
          <w:szCs w:val="28"/>
          <w:u w:val="single"/>
        </w:rPr>
        <w:t>南通市北城中学消防维保服务项目</w:t>
      </w:r>
      <w:r>
        <w:rPr>
          <w:rFonts w:ascii="仿宋" w:eastAsia="仿宋" w:hAnsi="仿宋" w:hint="eastAsia"/>
          <w:sz w:val="28"/>
          <w:szCs w:val="28"/>
        </w:rPr>
        <w:t>（竞争性磋商项目名称</w:t>
      </w:r>
      <w:r>
        <w:rPr>
          <w:rFonts w:ascii="仿宋" w:eastAsia="仿宋" w:hAnsi="仿宋"/>
          <w:sz w:val="28"/>
          <w:szCs w:val="28"/>
        </w:rPr>
        <w:t>)</w:t>
      </w:r>
      <w:r>
        <w:rPr>
          <w:rFonts w:ascii="仿宋" w:eastAsia="仿宋" w:hAnsi="仿宋" w:hint="eastAsia"/>
          <w:sz w:val="28"/>
          <w:szCs w:val="28"/>
        </w:rPr>
        <w:t>项目的政府采购活动，全权处理一切与该项目招标有关的事务。其在办理上述事宜过程中所签署的所有文件我公司均予以承认。</w:t>
      </w:r>
      <w:r>
        <w:rPr>
          <w:rFonts w:ascii="仿宋" w:eastAsia="仿宋" w:hAnsi="仿宋"/>
          <w:sz w:val="28"/>
          <w:szCs w:val="28"/>
        </w:rPr>
        <w:t xml:space="preserve">  </w:t>
      </w:r>
    </w:p>
    <w:p w:rsidR="006655C7" w:rsidRDefault="003B1EA2">
      <w:pPr>
        <w:snapToGrid w:val="0"/>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被授权人无转委托权，特此委托。</w:t>
      </w:r>
    </w:p>
    <w:p w:rsidR="006655C7" w:rsidRDefault="006655C7">
      <w:pPr>
        <w:snapToGrid w:val="0"/>
        <w:spacing w:line="360" w:lineRule="auto"/>
        <w:ind w:firstLineChars="200" w:firstLine="560"/>
        <w:rPr>
          <w:rFonts w:ascii="仿宋" w:eastAsia="仿宋" w:hAnsi="仿宋"/>
          <w:kern w:val="0"/>
          <w:sz w:val="28"/>
          <w:szCs w:val="28"/>
        </w:rPr>
      </w:pPr>
    </w:p>
    <w:p w:rsidR="006655C7" w:rsidRDefault="003B1EA2">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附：被授权人情况：</w:t>
      </w:r>
    </w:p>
    <w:p w:rsidR="006655C7" w:rsidRDefault="003B1EA2">
      <w:pPr>
        <w:snapToGrid w:val="0"/>
        <w:spacing w:line="360" w:lineRule="auto"/>
        <w:ind w:firstLineChars="200" w:firstLine="560"/>
        <w:rPr>
          <w:rFonts w:ascii="仿宋" w:eastAsia="仿宋" w:hAnsi="仿宋"/>
          <w:sz w:val="28"/>
          <w:szCs w:val="28"/>
          <w:u w:val="single"/>
        </w:rPr>
      </w:pPr>
      <w:r>
        <w:rPr>
          <w:rFonts w:ascii="仿宋" w:eastAsia="仿宋" w:hAnsi="仿宋" w:hint="eastAsia"/>
          <w:sz w:val="28"/>
          <w:szCs w:val="28"/>
        </w:rPr>
        <w:t>姓名：</w:t>
      </w:r>
      <w:r>
        <w:rPr>
          <w:rFonts w:ascii="仿宋" w:eastAsia="仿宋" w:hAnsi="仿宋"/>
          <w:sz w:val="28"/>
          <w:szCs w:val="28"/>
        </w:rPr>
        <w:t xml:space="preserve"> </w:t>
      </w:r>
      <w:r>
        <w:rPr>
          <w:rFonts w:ascii="仿宋" w:eastAsia="仿宋" w:hAnsi="仿宋" w:hint="eastAsia"/>
          <w:sz w:val="28"/>
          <w:szCs w:val="28"/>
        </w:rPr>
        <w:t>性别：年龄：职务：</w:t>
      </w:r>
    </w:p>
    <w:p w:rsidR="006655C7" w:rsidRDefault="003B1EA2">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身份证号码：</w:t>
      </w:r>
    </w:p>
    <w:p w:rsidR="006655C7" w:rsidRDefault="003B1EA2">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手机：传真：</w:t>
      </w:r>
    </w:p>
    <w:p w:rsidR="006655C7" w:rsidRDefault="006655C7">
      <w:pPr>
        <w:snapToGrid w:val="0"/>
        <w:spacing w:line="360" w:lineRule="auto"/>
        <w:ind w:firstLineChars="200" w:firstLine="560"/>
        <w:rPr>
          <w:rFonts w:ascii="仿宋" w:eastAsia="仿宋" w:hAnsi="仿宋"/>
          <w:sz w:val="28"/>
          <w:szCs w:val="28"/>
        </w:rPr>
      </w:pPr>
    </w:p>
    <w:p w:rsidR="006655C7" w:rsidRDefault="003B1EA2">
      <w:pPr>
        <w:snapToGrid w:val="0"/>
        <w:spacing w:line="360" w:lineRule="auto"/>
        <w:ind w:firstLineChars="200" w:firstLine="560"/>
        <w:jc w:val="center"/>
        <w:rPr>
          <w:rFonts w:ascii="仿宋" w:eastAsia="仿宋" w:hAnsi="仿宋"/>
          <w:sz w:val="28"/>
          <w:szCs w:val="28"/>
        </w:rPr>
      </w:pPr>
      <w:r>
        <w:rPr>
          <w:rFonts w:ascii="仿宋" w:eastAsia="仿宋" w:hAnsi="仿宋" w:hint="eastAsia"/>
          <w:sz w:val="28"/>
          <w:szCs w:val="28"/>
        </w:rPr>
        <w:t>供应商名称（盖章）：</w:t>
      </w:r>
    </w:p>
    <w:p w:rsidR="006655C7" w:rsidRDefault="003B1EA2">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法定代表人（签字或盖章）：</w:t>
      </w:r>
    </w:p>
    <w:p w:rsidR="006655C7" w:rsidRDefault="003B1EA2">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日期：年</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w:t>
      </w:r>
    </w:p>
    <w:p w:rsidR="006655C7" w:rsidRDefault="006655C7">
      <w:pPr>
        <w:snapToGrid w:val="0"/>
        <w:spacing w:line="360" w:lineRule="auto"/>
        <w:ind w:firstLineChars="200" w:firstLine="560"/>
        <w:rPr>
          <w:rFonts w:ascii="仿宋" w:eastAsia="仿宋" w:hAnsi="仿宋"/>
          <w:sz w:val="28"/>
          <w:szCs w:val="28"/>
        </w:rPr>
      </w:pPr>
    </w:p>
    <w:p w:rsidR="006655C7" w:rsidRDefault="006655C7">
      <w:pPr>
        <w:snapToGrid w:val="0"/>
        <w:spacing w:line="360" w:lineRule="auto"/>
        <w:rPr>
          <w:rFonts w:ascii="仿宋" w:eastAsia="仿宋" w:hAnsi="仿宋"/>
          <w:sz w:val="28"/>
          <w:szCs w:val="28"/>
        </w:rPr>
      </w:pPr>
    </w:p>
    <w:p w:rsidR="006655C7" w:rsidRDefault="003B1EA2">
      <w:pPr>
        <w:snapToGrid w:val="0"/>
        <w:spacing w:line="360" w:lineRule="auto"/>
        <w:ind w:firstLineChars="500" w:firstLine="1405"/>
        <w:rPr>
          <w:rFonts w:ascii="仿宋" w:eastAsia="仿宋" w:hAnsi="仿宋"/>
          <w:b/>
          <w:bCs/>
          <w:sz w:val="28"/>
          <w:szCs w:val="28"/>
        </w:rPr>
      </w:pPr>
      <w:r>
        <w:rPr>
          <w:rFonts w:ascii="仿宋" w:eastAsia="仿宋" w:hAnsi="仿宋" w:hint="eastAsia"/>
          <w:b/>
          <w:bCs/>
          <w:sz w:val="28"/>
          <w:szCs w:val="28"/>
        </w:rPr>
        <w:t>注</w:t>
      </w:r>
      <w:r>
        <w:rPr>
          <w:rFonts w:ascii="仿宋" w:eastAsia="仿宋" w:hAnsi="仿宋"/>
          <w:b/>
          <w:bCs/>
          <w:sz w:val="28"/>
          <w:szCs w:val="28"/>
        </w:rPr>
        <w:t>:</w:t>
      </w:r>
      <w:r>
        <w:rPr>
          <w:rFonts w:ascii="仿宋" w:eastAsia="仿宋" w:hAnsi="仿宋" w:hint="eastAsia"/>
          <w:b/>
          <w:bCs/>
          <w:sz w:val="28"/>
          <w:szCs w:val="28"/>
        </w:rPr>
        <w:t>授权委托人参加磋商时将身份证原件带至现场备查。</w:t>
      </w:r>
    </w:p>
    <w:p w:rsidR="006655C7" w:rsidRDefault="003B1EA2">
      <w:pPr>
        <w:widowControl/>
        <w:jc w:val="left"/>
        <w:rPr>
          <w:rFonts w:ascii="仿宋" w:eastAsia="仿宋" w:hAnsi="仿宋"/>
          <w:kern w:val="0"/>
          <w:sz w:val="28"/>
          <w:szCs w:val="28"/>
        </w:rPr>
      </w:pPr>
      <w:r>
        <w:rPr>
          <w:rFonts w:ascii="仿宋" w:eastAsia="仿宋" w:hAnsi="仿宋"/>
          <w:kern w:val="0"/>
          <w:sz w:val="28"/>
          <w:szCs w:val="28"/>
        </w:rPr>
        <w:br w:type="page"/>
      </w:r>
    </w:p>
    <w:p w:rsidR="006655C7" w:rsidRDefault="003B1EA2">
      <w:pPr>
        <w:spacing w:line="360" w:lineRule="auto"/>
        <w:ind w:firstLineChars="200" w:firstLine="562"/>
        <w:jc w:val="center"/>
        <w:rPr>
          <w:rFonts w:ascii="仿宋" w:eastAsia="仿宋" w:hAnsi="仿宋" w:cs="仿宋"/>
          <w:b/>
          <w:kern w:val="0"/>
          <w:sz w:val="28"/>
        </w:rPr>
      </w:pPr>
      <w:r>
        <w:rPr>
          <w:rFonts w:ascii="仿宋" w:eastAsia="仿宋" w:hAnsi="仿宋"/>
          <w:b/>
          <w:bCs/>
          <w:sz w:val="28"/>
          <w:szCs w:val="28"/>
        </w:rPr>
        <w:lastRenderedPageBreak/>
        <w:t>4</w:t>
      </w:r>
      <w:bookmarkStart w:id="11" w:name="_Toc12729"/>
      <w:r>
        <w:rPr>
          <w:rFonts w:ascii="仿宋" w:eastAsia="仿宋" w:hAnsi="仿宋"/>
          <w:b/>
          <w:bCs/>
          <w:sz w:val="28"/>
          <w:szCs w:val="28"/>
        </w:rPr>
        <w:t>.</w:t>
      </w:r>
      <w:r>
        <w:rPr>
          <w:rFonts w:ascii="仿宋" w:eastAsia="仿宋" w:hAnsi="仿宋" w:cs="仿宋" w:hint="eastAsia"/>
          <w:b/>
          <w:kern w:val="0"/>
          <w:sz w:val="28"/>
        </w:rPr>
        <w:t>符合政府采购法</w:t>
      </w:r>
      <w:r>
        <w:rPr>
          <w:rFonts w:ascii="仿宋" w:eastAsia="仿宋" w:hAnsi="仿宋" w:cs="仿宋"/>
          <w:b/>
          <w:kern w:val="0"/>
          <w:sz w:val="28"/>
        </w:rPr>
        <w:t>22</w:t>
      </w:r>
      <w:r>
        <w:rPr>
          <w:rFonts w:ascii="仿宋" w:eastAsia="仿宋" w:hAnsi="仿宋" w:cs="仿宋" w:hint="eastAsia"/>
          <w:b/>
          <w:kern w:val="0"/>
          <w:sz w:val="28"/>
        </w:rPr>
        <w:t>条规定基本要求的声明</w:t>
      </w:r>
    </w:p>
    <w:p w:rsidR="006655C7" w:rsidRDefault="006655C7">
      <w:pPr>
        <w:widowControl/>
        <w:shd w:val="clear" w:color="auto" w:fill="FFFFFF"/>
        <w:overflowPunct w:val="0"/>
        <w:autoSpaceDE w:val="0"/>
        <w:autoSpaceDN w:val="0"/>
        <w:adjustRightInd w:val="0"/>
        <w:spacing w:line="480" w:lineRule="atLeast"/>
        <w:ind w:firstLine="511"/>
        <w:jc w:val="left"/>
        <w:rPr>
          <w:rFonts w:ascii="仿宋" w:eastAsia="仿宋" w:hAnsi="仿宋" w:cs="仿宋"/>
          <w:color w:val="333333"/>
          <w:kern w:val="0"/>
          <w:sz w:val="28"/>
          <w:szCs w:val="28"/>
        </w:rPr>
      </w:pPr>
    </w:p>
    <w:p w:rsidR="006655C7" w:rsidRDefault="003B1EA2">
      <w:pPr>
        <w:widowControl/>
        <w:shd w:val="clear" w:color="auto" w:fill="FFFFFF"/>
        <w:overflowPunct w:val="0"/>
        <w:autoSpaceDE w:val="0"/>
        <w:autoSpaceDN w:val="0"/>
        <w:adjustRightInd w:val="0"/>
        <w:spacing w:line="480" w:lineRule="atLeast"/>
        <w:ind w:firstLine="511"/>
        <w:jc w:val="left"/>
        <w:rPr>
          <w:rFonts w:ascii="仿宋" w:eastAsia="仿宋" w:hAnsi="仿宋" w:cs="仿宋"/>
          <w:b/>
          <w:bCs/>
          <w:color w:val="333333"/>
          <w:kern w:val="0"/>
          <w:sz w:val="28"/>
          <w:szCs w:val="28"/>
          <w:u w:val="single"/>
        </w:rPr>
      </w:pPr>
      <w:r>
        <w:rPr>
          <w:rFonts w:ascii="仿宋" w:eastAsia="仿宋" w:hAnsi="仿宋" w:cs="仿宋" w:hint="eastAsia"/>
          <w:b/>
          <w:bCs/>
          <w:color w:val="333333"/>
          <w:kern w:val="0"/>
          <w:sz w:val="28"/>
          <w:szCs w:val="28"/>
          <w:u w:val="single"/>
        </w:rPr>
        <w:t>致：</w:t>
      </w:r>
      <w:r>
        <w:rPr>
          <w:rFonts w:ascii="仿宋" w:eastAsia="仿宋" w:hAnsi="仿宋" w:cs="仿宋"/>
          <w:b/>
          <w:bCs/>
          <w:color w:val="333333"/>
          <w:kern w:val="0"/>
          <w:sz w:val="28"/>
          <w:szCs w:val="28"/>
          <w:u w:val="single"/>
        </w:rPr>
        <w:t xml:space="preserve"> </w:t>
      </w:r>
      <w:r>
        <w:rPr>
          <w:rFonts w:ascii="仿宋" w:eastAsia="仿宋" w:hAnsi="仿宋" w:cs="仿宋" w:hint="eastAsia"/>
          <w:b/>
          <w:bCs/>
          <w:color w:val="333333"/>
          <w:kern w:val="0"/>
          <w:sz w:val="28"/>
          <w:szCs w:val="28"/>
          <w:u w:val="single"/>
        </w:rPr>
        <w:t>南通市北城中学：</w:t>
      </w:r>
    </w:p>
    <w:p w:rsidR="006655C7" w:rsidRDefault="003B1EA2">
      <w:pPr>
        <w:widowControl/>
        <w:shd w:val="clear" w:color="auto" w:fill="FFFFFF"/>
        <w:overflowPunct w:val="0"/>
        <w:autoSpaceDE w:val="0"/>
        <w:autoSpaceDN w:val="0"/>
        <w:adjustRightInd w:val="0"/>
        <w:spacing w:line="480" w:lineRule="atLeast"/>
        <w:ind w:firstLine="511"/>
        <w:jc w:val="left"/>
        <w:rPr>
          <w:rFonts w:ascii="仿宋" w:eastAsia="仿宋" w:hAnsi="仿宋" w:cs="仿宋"/>
          <w:color w:val="333333"/>
          <w:kern w:val="0"/>
          <w:sz w:val="28"/>
          <w:szCs w:val="28"/>
        </w:rPr>
      </w:pPr>
      <w:r>
        <w:rPr>
          <w:rFonts w:ascii="仿宋" w:eastAsia="仿宋" w:hAnsi="仿宋" w:cs="仿宋" w:hint="eastAsia"/>
          <w:color w:val="333333"/>
          <w:kern w:val="0"/>
          <w:sz w:val="28"/>
          <w:szCs w:val="28"/>
        </w:rPr>
        <w:t>我单位（供应商名称）郑重声明：</w:t>
      </w:r>
    </w:p>
    <w:p w:rsidR="006655C7" w:rsidRDefault="003B1EA2">
      <w:pPr>
        <w:widowControl/>
        <w:shd w:val="clear" w:color="auto" w:fill="FFFFFF"/>
        <w:overflowPunct w:val="0"/>
        <w:autoSpaceDE w:val="0"/>
        <w:autoSpaceDN w:val="0"/>
        <w:adjustRightInd w:val="0"/>
        <w:spacing w:line="480" w:lineRule="atLeast"/>
        <w:ind w:firstLine="511"/>
        <w:jc w:val="left"/>
        <w:rPr>
          <w:rFonts w:ascii="仿宋" w:eastAsia="仿宋" w:hAnsi="仿宋" w:cs="仿宋"/>
          <w:color w:val="333333"/>
          <w:kern w:val="0"/>
          <w:sz w:val="28"/>
          <w:szCs w:val="28"/>
        </w:rPr>
      </w:pPr>
      <w:r>
        <w:rPr>
          <w:rFonts w:ascii="仿宋" w:eastAsia="仿宋" w:hAnsi="仿宋" w:cs="仿宋" w:hint="eastAsia"/>
          <w:color w:val="333333"/>
          <w:kern w:val="0"/>
          <w:sz w:val="28"/>
          <w:szCs w:val="28"/>
        </w:rPr>
        <w:t>我单位符合《政府采购法》第</w:t>
      </w:r>
      <w:r>
        <w:rPr>
          <w:rFonts w:ascii="仿宋" w:eastAsia="仿宋" w:hAnsi="仿宋" w:cs="仿宋"/>
          <w:color w:val="333333"/>
          <w:kern w:val="0"/>
          <w:sz w:val="28"/>
          <w:szCs w:val="28"/>
        </w:rPr>
        <w:t>22</w:t>
      </w:r>
      <w:r>
        <w:rPr>
          <w:rFonts w:ascii="仿宋" w:eastAsia="仿宋" w:hAnsi="仿宋" w:cs="仿宋" w:hint="eastAsia"/>
          <w:color w:val="333333"/>
          <w:kern w:val="0"/>
          <w:sz w:val="28"/>
          <w:szCs w:val="28"/>
        </w:rPr>
        <w:t>条之规定并具备以下条件：具有独立承担民事责任的能力；具有良好的商业信誉和健全的财务会计制度；具有履行合同所必需的设备和专业技术能力；有依法缴纳税收和社会保障资金的良好记录；参加本次政府采购活动前三年内，在经营活动中没有重大违法记录；</w:t>
      </w:r>
    </w:p>
    <w:p w:rsidR="006655C7" w:rsidRDefault="006655C7">
      <w:pPr>
        <w:widowControl/>
        <w:overflowPunct w:val="0"/>
        <w:autoSpaceDE w:val="0"/>
        <w:autoSpaceDN w:val="0"/>
        <w:adjustRightInd w:val="0"/>
        <w:spacing w:line="360" w:lineRule="auto"/>
        <w:ind w:firstLineChars="200" w:firstLine="560"/>
        <w:rPr>
          <w:rFonts w:ascii="仿宋" w:eastAsia="仿宋" w:hAnsi="仿宋" w:cs="仿宋"/>
          <w:kern w:val="0"/>
          <w:sz w:val="28"/>
          <w:szCs w:val="28"/>
        </w:rPr>
      </w:pPr>
    </w:p>
    <w:p w:rsidR="006655C7" w:rsidRDefault="006655C7">
      <w:pPr>
        <w:widowControl/>
        <w:overflowPunct w:val="0"/>
        <w:autoSpaceDE w:val="0"/>
        <w:autoSpaceDN w:val="0"/>
        <w:adjustRightInd w:val="0"/>
        <w:spacing w:line="360" w:lineRule="auto"/>
        <w:ind w:firstLineChars="200" w:firstLine="560"/>
        <w:rPr>
          <w:rFonts w:ascii="仿宋" w:eastAsia="仿宋" w:hAnsi="仿宋" w:cs="仿宋"/>
          <w:kern w:val="0"/>
          <w:sz w:val="28"/>
          <w:szCs w:val="28"/>
        </w:rPr>
      </w:pPr>
    </w:p>
    <w:p w:rsidR="006655C7" w:rsidRDefault="003B1EA2">
      <w:pPr>
        <w:widowControl/>
        <w:overflowPunct w:val="0"/>
        <w:autoSpaceDE w:val="0"/>
        <w:autoSpaceDN w:val="0"/>
        <w:adjustRightIn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声</w:t>
      </w:r>
      <w:r>
        <w:rPr>
          <w:rFonts w:ascii="仿宋" w:eastAsia="仿宋" w:hAnsi="仿宋" w:cs="仿宋"/>
          <w:kern w:val="0"/>
          <w:sz w:val="28"/>
          <w:szCs w:val="28"/>
        </w:rPr>
        <w:t xml:space="preserve"> </w:t>
      </w:r>
      <w:r>
        <w:rPr>
          <w:rFonts w:ascii="仿宋" w:eastAsia="仿宋" w:hAnsi="仿宋" w:cs="仿宋" w:hint="eastAsia"/>
          <w:kern w:val="0"/>
          <w:sz w:val="28"/>
          <w:szCs w:val="28"/>
        </w:rPr>
        <w:t>明</w:t>
      </w:r>
      <w:r>
        <w:rPr>
          <w:rFonts w:ascii="仿宋" w:eastAsia="仿宋" w:hAnsi="仿宋" w:cs="仿宋"/>
          <w:kern w:val="0"/>
          <w:sz w:val="28"/>
          <w:szCs w:val="28"/>
        </w:rPr>
        <w:t xml:space="preserve"> </w:t>
      </w:r>
      <w:r>
        <w:rPr>
          <w:rFonts w:ascii="仿宋" w:eastAsia="仿宋" w:hAnsi="仿宋" w:cs="仿宋" w:hint="eastAsia"/>
          <w:kern w:val="0"/>
          <w:sz w:val="28"/>
          <w:szCs w:val="28"/>
        </w:rPr>
        <w:t>单</w:t>
      </w:r>
      <w:r>
        <w:rPr>
          <w:rFonts w:ascii="仿宋" w:eastAsia="仿宋" w:hAnsi="仿宋" w:cs="仿宋"/>
          <w:kern w:val="0"/>
          <w:sz w:val="28"/>
          <w:szCs w:val="28"/>
        </w:rPr>
        <w:t xml:space="preserve"> </w:t>
      </w:r>
      <w:r>
        <w:rPr>
          <w:rFonts w:ascii="仿宋" w:eastAsia="仿宋" w:hAnsi="仿宋" w:cs="仿宋" w:hint="eastAsia"/>
          <w:kern w:val="0"/>
          <w:sz w:val="28"/>
          <w:szCs w:val="28"/>
        </w:rPr>
        <w:t>位（公章）</w:t>
      </w:r>
    </w:p>
    <w:p w:rsidR="006655C7" w:rsidRDefault="003B1EA2">
      <w:pPr>
        <w:widowControl/>
        <w:overflowPunct w:val="0"/>
        <w:autoSpaceDE w:val="0"/>
        <w:autoSpaceDN w:val="0"/>
        <w:adjustRightIn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法定代表人（签字或盖章）</w:t>
      </w:r>
    </w:p>
    <w:p w:rsidR="006655C7" w:rsidRDefault="003B1EA2">
      <w:pPr>
        <w:widowControl/>
        <w:overflowPunct w:val="0"/>
        <w:autoSpaceDE w:val="0"/>
        <w:autoSpaceDN w:val="0"/>
        <w:adjustRightIn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授权委托人（签字或盖章）</w:t>
      </w:r>
    </w:p>
    <w:p w:rsidR="006655C7" w:rsidRDefault="003B1EA2">
      <w:pPr>
        <w:widowControl/>
        <w:overflowPunct w:val="0"/>
        <w:autoSpaceDE w:val="0"/>
        <w:autoSpaceDN w:val="0"/>
        <w:adjustRightIn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日期：</w:t>
      </w:r>
    </w:p>
    <w:p w:rsidR="006655C7" w:rsidRDefault="003B1EA2">
      <w:pPr>
        <w:spacing w:line="420" w:lineRule="exact"/>
        <w:jc w:val="center"/>
        <w:outlineLvl w:val="4"/>
        <w:rPr>
          <w:rFonts w:ascii="仿宋" w:eastAsia="仿宋" w:hAnsi="仿宋"/>
          <w:sz w:val="28"/>
          <w:szCs w:val="28"/>
        </w:rPr>
      </w:pPr>
      <w:r>
        <w:rPr>
          <w:rFonts w:ascii="仿宋" w:eastAsia="仿宋" w:hAnsi="仿宋"/>
          <w:sz w:val="28"/>
          <w:szCs w:val="28"/>
        </w:rPr>
        <w:br w:type="page"/>
      </w:r>
    </w:p>
    <w:p w:rsidR="006655C7" w:rsidRDefault="003B1EA2">
      <w:pPr>
        <w:spacing w:line="420" w:lineRule="exact"/>
        <w:jc w:val="center"/>
        <w:outlineLvl w:val="4"/>
        <w:rPr>
          <w:rFonts w:ascii="仿宋" w:eastAsia="仿宋" w:hAnsi="仿宋"/>
          <w:b/>
          <w:bCs/>
          <w:sz w:val="28"/>
          <w:szCs w:val="28"/>
        </w:rPr>
      </w:pPr>
      <w:r>
        <w:rPr>
          <w:rFonts w:ascii="仿宋" w:eastAsia="仿宋" w:hAnsi="仿宋"/>
          <w:b/>
          <w:bCs/>
          <w:sz w:val="28"/>
          <w:szCs w:val="28"/>
        </w:rPr>
        <w:lastRenderedPageBreak/>
        <w:t>5.</w:t>
      </w:r>
      <w:r>
        <w:rPr>
          <w:rFonts w:ascii="仿宋" w:eastAsia="仿宋" w:hAnsi="仿宋" w:hint="eastAsia"/>
          <w:b/>
          <w:bCs/>
          <w:sz w:val="28"/>
          <w:szCs w:val="28"/>
        </w:rPr>
        <w:t>无重大违法记录声明函</w:t>
      </w:r>
      <w:bookmarkEnd w:id="11"/>
    </w:p>
    <w:p w:rsidR="006655C7" w:rsidRDefault="006655C7">
      <w:pPr>
        <w:pStyle w:val="Default"/>
        <w:rPr>
          <w:rFonts w:ascii="仿宋" w:eastAsia="仿宋" w:hAnsi="仿宋"/>
          <w:lang w:eastAsia="zh-CN"/>
        </w:rPr>
      </w:pPr>
    </w:p>
    <w:p w:rsidR="006655C7" w:rsidRDefault="006655C7">
      <w:pPr>
        <w:pStyle w:val="Default"/>
        <w:rPr>
          <w:rFonts w:ascii="仿宋" w:eastAsia="仿宋" w:hAnsi="仿宋"/>
          <w:lang w:eastAsia="zh-CN"/>
        </w:rPr>
      </w:pPr>
    </w:p>
    <w:p w:rsidR="006655C7" w:rsidRDefault="006655C7">
      <w:pPr>
        <w:pStyle w:val="Default"/>
        <w:rPr>
          <w:rFonts w:ascii="仿宋" w:eastAsia="仿宋" w:hAnsi="仿宋"/>
          <w:lang w:eastAsia="zh-CN"/>
        </w:rPr>
      </w:pPr>
    </w:p>
    <w:p w:rsidR="006655C7" w:rsidRDefault="003B1EA2">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我公司郑重声明：参加本次政府采购活动前</w:t>
      </w:r>
      <w:r>
        <w:rPr>
          <w:rFonts w:ascii="仿宋" w:eastAsia="仿宋" w:hAnsi="仿宋"/>
          <w:sz w:val="28"/>
          <w:szCs w:val="28"/>
        </w:rPr>
        <w:t xml:space="preserve"> 3 </w:t>
      </w:r>
      <w:r>
        <w:rPr>
          <w:rFonts w:ascii="仿宋" w:eastAsia="仿宋" w:hAnsi="仿宋" w:hint="eastAsia"/>
          <w:sz w:val="28"/>
          <w:szCs w:val="28"/>
        </w:rPr>
        <w:t>年内，我公司在经营活动中没有因违法经营受到刑事处罚或者责令停产停业、吊销许可证或者执照、较大数额罚款等行政处罚。</w:t>
      </w:r>
    </w:p>
    <w:p w:rsidR="006655C7" w:rsidRDefault="003B1EA2">
      <w:pPr>
        <w:wordWrap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在投标截止时间节点，没有被“信用中国”（</w:t>
      </w:r>
      <w:r>
        <w:rPr>
          <w:rFonts w:ascii="仿宋" w:eastAsia="仿宋" w:hAnsi="仿宋"/>
          <w:sz w:val="28"/>
          <w:szCs w:val="28"/>
        </w:rPr>
        <w:t>www.creditchina.gov.cn</w:t>
      </w:r>
      <w:r>
        <w:rPr>
          <w:rFonts w:ascii="仿宋" w:eastAsia="仿宋" w:hAnsi="仿宋" w:hint="eastAsia"/>
          <w:sz w:val="28"/>
          <w:szCs w:val="28"/>
        </w:rPr>
        <w:t>）、“中国政府采购网”（</w:t>
      </w:r>
      <w:r>
        <w:rPr>
          <w:rFonts w:ascii="仿宋" w:eastAsia="仿宋" w:hAnsi="仿宋"/>
          <w:sz w:val="28"/>
          <w:szCs w:val="28"/>
        </w:rPr>
        <w:t>www.ccgp.gov.cn</w:t>
      </w:r>
      <w:r>
        <w:rPr>
          <w:rFonts w:ascii="仿宋" w:eastAsia="仿宋" w:hAnsi="仿宋" w:hint="eastAsia"/>
          <w:sz w:val="28"/>
          <w:szCs w:val="28"/>
        </w:rPr>
        <w:t>）、“信用江苏”（</w:t>
      </w:r>
      <w:r>
        <w:rPr>
          <w:rFonts w:ascii="仿宋" w:eastAsia="仿宋" w:hAnsi="仿宋"/>
          <w:sz w:val="28"/>
          <w:szCs w:val="28"/>
        </w:rPr>
        <w:t>www.jscredit.cn/index.htm</w:t>
      </w:r>
      <w:r>
        <w:rPr>
          <w:rFonts w:ascii="仿宋" w:eastAsia="仿宋" w:hAnsi="仿宋" w:hint="eastAsia"/>
          <w:sz w:val="28"/>
          <w:szCs w:val="28"/>
        </w:rPr>
        <w:t>）网站列入失信被执行人、重大税收违法案件当事人名单、政府采购严重违法失信行为记录名单。</w:t>
      </w:r>
    </w:p>
    <w:p w:rsidR="006655C7" w:rsidRDefault="006655C7">
      <w:pPr>
        <w:wordWrap w:val="0"/>
        <w:snapToGrid w:val="0"/>
        <w:spacing w:line="360" w:lineRule="auto"/>
        <w:ind w:firstLineChars="200" w:firstLine="560"/>
        <w:rPr>
          <w:rFonts w:ascii="仿宋" w:eastAsia="仿宋" w:hAnsi="仿宋"/>
          <w:sz w:val="28"/>
          <w:szCs w:val="28"/>
        </w:rPr>
      </w:pPr>
    </w:p>
    <w:p w:rsidR="006655C7" w:rsidRDefault="003B1EA2">
      <w:pPr>
        <w:ind w:firstLineChars="800" w:firstLine="2240"/>
        <w:rPr>
          <w:rFonts w:ascii="仿宋" w:eastAsia="仿宋" w:hAnsi="仿宋"/>
          <w:sz w:val="28"/>
          <w:szCs w:val="28"/>
        </w:rPr>
      </w:pPr>
      <w:r>
        <w:rPr>
          <w:rFonts w:ascii="仿宋" w:eastAsia="仿宋" w:hAnsi="仿宋" w:hint="eastAsia"/>
          <w:sz w:val="28"/>
          <w:szCs w:val="28"/>
        </w:rPr>
        <w:t>投标供应商（盖公章）</w:t>
      </w:r>
      <w:r>
        <w:rPr>
          <w:rFonts w:ascii="仿宋" w:eastAsia="仿宋" w:hAnsi="仿宋"/>
          <w:sz w:val="28"/>
          <w:szCs w:val="28"/>
        </w:rPr>
        <w:t>:</w:t>
      </w:r>
    </w:p>
    <w:p w:rsidR="006655C7" w:rsidRDefault="003B1EA2">
      <w:pPr>
        <w:ind w:firstLineChars="800" w:firstLine="2240"/>
        <w:rPr>
          <w:rFonts w:ascii="仿宋" w:eastAsia="仿宋" w:hAnsi="仿宋"/>
          <w:sz w:val="28"/>
          <w:szCs w:val="28"/>
        </w:rPr>
      </w:pPr>
      <w:r>
        <w:rPr>
          <w:rFonts w:ascii="仿宋" w:eastAsia="仿宋" w:hAnsi="仿宋" w:hint="eastAsia"/>
          <w:sz w:val="28"/>
          <w:szCs w:val="28"/>
        </w:rPr>
        <w:t>法定代表人或授权委托人签字（或盖章）：</w:t>
      </w:r>
    </w:p>
    <w:p w:rsidR="006655C7" w:rsidRDefault="003B1EA2">
      <w:pPr>
        <w:ind w:firstLineChars="800" w:firstLine="2240"/>
        <w:rPr>
          <w:rFonts w:ascii="仿宋" w:eastAsia="仿宋" w:hAnsi="仿宋"/>
          <w:sz w:val="28"/>
          <w:szCs w:val="28"/>
        </w:rPr>
      </w:pPr>
      <w:r>
        <w:rPr>
          <w:rFonts w:ascii="仿宋" w:eastAsia="仿宋" w:hAnsi="仿宋" w:hint="eastAsia"/>
          <w:sz w:val="28"/>
          <w:szCs w:val="28"/>
        </w:rPr>
        <w:t>日期：</w:t>
      </w:r>
    </w:p>
    <w:p w:rsidR="006655C7" w:rsidRDefault="006655C7">
      <w:pPr>
        <w:pStyle w:val="10"/>
        <w:snapToGrid w:val="0"/>
        <w:spacing w:line="360" w:lineRule="auto"/>
        <w:ind w:firstLineChars="200" w:firstLine="560"/>
        <w:jc w:val="right"/>
        <w:rPr>
          <w:rFonts w:ascii="仿宋" w:eastAsia="仿宋" w:hAnsi="仿宋" w:cs="Times New Roman"/>
          <w:sz w:val="28"/>
          <w:szCs w:val="28"/>
        </w:rPr>
      </w:pPr>
    </w:p>
    <w:p w:rsidR="006655C7" w:rsidRDefault="003B1EA2">
      <w:pPr>
        <w:widowControl/>
        <w:jc w:val="left"/>
        <w:rPr>
          <w:rFonts w:ascii="仿宋" w:eastAsia="仿宋" w:hAnsi="仿宋"/>
          <w:sz w:val="28"/>
          <w:szCs w:val="28"/>
        </w:rPr>
      </w:pPr>
      <w:r>
        <w:rPr>
          <w:rFonts w:ascii="仿宋" w:eastAsia="仿宋" w:hAnsi="仿宋"/>
          <w:sz w:val="28"/>
          <w:szCs w:val="28"/>
        </w:rPr>
        <w:br w:type="page"/>
      </w:r>
    </w:p>
    <w:p w:rsidR="006655C7" w:rsidRDefault="003B1EA2">
      <w:pPr>
        <w:jc w:val="center"/>
        <w:rPr>
          <w:rFonts w:ascii="仿宋" w:eastAsia="仿宋" w:hAnsi="仿宋"/>
          <w:b/>
          <w:bCs/>
          <w:sz w:val="32"/>
          <w:szCs w:val="32"/>
        </w:rPr>
      </w:pPr>
      <w:r>
        <w:rPr>
          <w:rFonts w:ascii="仿宋" w:eastAsia="仿宋" w:hAnsi="仿宋"/>
          <w:b/>
          <w:color w:val="000000"/>
          <w:sz w:val="32"/>
          <w:szCs w:val="32"/>
        </w:rPr>
        <w:lastRenderedPageBreak/>
        <w:t>6</w:t>
      </w:r>
      <w:r>
        <w:rPr>
          <w:rFonts w:ascii="仿宋" w:eastAsia="仿宋" w:hAnsi="仿宋" w:hint="eastAsia"/>
          <w:b/>
          <w:color w:val="000000"/>
          <w:sz w:val="32"/>
          <w:szCs w:val="32"/>
        </w:rPr>
        <w:t>、</w:t>
      </w:r>
      <w:r>
        <w:rPr>
          <w:rFonts w:ascii="仿宋" w:eastAsia="仿宋" w:hAnsi="仿宋" w:hint="eastAsia"/>
          <w:b/>
          <w:bCs/>
          <w:sz w:val="32"/>
          <w:szCs w:val="32"/>
        </w:rPr>
        <w:t>提供原件核查承诺书</w:t>
      </w:r>
    </w:p>
    <w:p w:rsidR="006655C7" w:rsidRDefault="003B1EA2">
      <w:pPr>
        <w:spacing w:line="360" w:lineRule="auto"/>
        <w:rPr>
          <w:rFonts w:ascii="仿宋" w:eastAsia="仿宋" w:hAnsi="仿宋"/>
          <w:bCs/>
          <w:sz w:val="28"/>
          <w:szCs w:val="28"/>
        </w:rPr>
      </w:pPr>
      <w:r>
        <w:rPr>
          <w:rFonts w:ascii="仿宋" w:eastAsia="仿宋" w:hAnsi="仿宋" w:hint="eastAsia"/>
          <w:bCs/>
          <w:sz w:val="28"/>
          <w:szCs w:val="28"/>
        </w:rPr>
        <w:t>南通市北城中学：</w:t>
      </w:r>
    </w:p>
    <w:p w:rsidR="006655C7" w:rsidRDefault="003B1EA2">
      <w:pPr>
        <w:spacing w:line="360" w:lineRule="auto"/>
        <w:ind w:firstLineChars="200" w:firstLine="560"/>
        <w:rPr>
          <w:rFonts w:ascii="仿宋" w:eastAsia="仿宋" w:hAnsi="仿宋"/>
          <w:sz w:val="28"/>
          <w:szCs w:val="28"/>
        </w:rPr>
      </w:pPr>
      <w:r>
        <w:rPr>
          <w:rFonts w:ascii="仿宋" w:eastAsia="仿宋" w:hAnsi="仿宋" w:hint="eastAsia"/>
          <w:sz w:val="28"/>
          <w:szCs w:val="28"/>
        </w:rPr>
        <w:t>我单位参与贵单位</w:t>
      </w:r>
      <w:r>
        <w:rPr>
          <w:rFonts w:ascii="仿宋" w:eastAsia="仿宋" w:hAnsi="仿宋"/>
          <w:sz w:val="28"/>
          <w:szCs w:val="28"/>
        </w:rPr>
        <w:t xml:space="preserve"> </w:t>
      </w:r>
      <w:r>
        <w:rPr>
          <w:rFonts w:ascii="仿宋" w:eastAsia="仿宋" w:hAnsi="仿宋"/>
          <w:sz w:val="28"/>
          <w:szCs w:val="28"/>
          <w:u w:val="single"/>
        </w:rPr>
        <w:t xml:space="preserve">                         </w:t>
      </w:r>
      <w:r>
        <w:rPr>
          <w:rFonts w:ascii="仿宋" w:eastAsia="仿宋" w:hAnsi="仿宋" w:hint="eastAsia"/>
          <w:sz w:val="28"/>
          <w:szCs w:val="28"/>
          <w:u w:val="single"/>
        </w:rPr>
        <w:t>（项目名称、项目编号）</w:t>
      </w:r>
      <w:r>
        <w:rPr>
          <w:rFonts w:ascii="仿宋" w:eastAsia="仿宋" w:hAnsi="仿宋" w:hint="eastAsia"/>
          <w:sz w:val="28"/>
          <w:szCs w:val="28"/>
        </w:rPr>
        <w:t>投标，现郑重承诺：</w:t>
      </w:r>
    </w:p>
    <w:p w:rsidR="006655C7" w:rsidRDefault="003B1EA2">
      <w:pPr>
        <w:spacing w:line="360" w:lineRule="auto"/>
        <w:ind w:firstLineChars="200" w:firstLine="560"/>
        <w:rPr>
          <w:rFonts w:ascii="仿宋" w:eastAsia="仿宋" w:hAnsi="仿宋"/>
          <w:sz w:val="28"/>
          <w:szCs w:val="28"/>
        </w:rPr>
      </w:pPr>
      <w:r>
        <w:rPr>
          <w:rFonts w:ascii="仿宋" w:eastAsia="仿宋" w:hAnsi="仿宋" w:hint="eastAsia"/>
          <w:sz w:val="28"/>
          <w:szCs w:val="28"/>
        </w:rPr>
        <w:t>如果我方中标，我方承诺在中标公告发布后的</w:t>
      </w:r>
      <w:r>
        <w:rPr>
          <w:rFonts w:ascii="仿宋" w:eastAsia="仿宋" w:hAnsi="仿宋"/>
          <w:sz w:val="28"/>
          <w:szCs w:val="28"/>
        </w:rPr>
        <w:t>5</w:t>
      </w:r>
      <w:r>
        <w:rPr>
          <w:rFonts w:ascii="仿宋" w:eastAsia="仿宋" w:hAnsi="仿宋" w:hint="eastAsia"/>
          <w:sz w:val="28"/>
          <w:szCs w:val="28"/>
        </w:rPr>
        <w:t>日内，携带我单位所有投标响应文件对应的原件至采购人处核查，不以任何理由推诿或拒绝。如未能在规定期限内及时提供相关原件，采购人有权拒签合同；并且视同我方提供虚假材料谋取中标，我方愿意接受南通市财政局处理。</w:t>
      </w:r>
    </w:p>
    <w:p w:rsidR="006655C7" w:rsidRDefault="006655C7">
      <w:pPr>
        <w:spacing w:line="360" w:lineRule="auto"/>
        <w:rPr>
          <w:rFonts w:ascii="仿宋" w:eastAsia="仿宋" w:hAnsi="仿宋"/>
          <w:sz w:val="28"/>
          <w:szCs w:val="28"/>
        </w:rPr>
      </w:pPr>
    </w:p>
    <w:p w:rsidR="006655C7" w:rsidRDefault="006655C7">
      <w:pPr>
        <w:spacing w:line="360" w:lineRule="auto"/>
        <w:rPr>
          <w:rFonts w:ascii="仿宋" w:eastAsia="仿宋" w:hAnsi="仿宋"/>
          <w:sz w:val="28"/>
          <w:szCs w:val="28"/>
        </w:rPr>
      </w:pPr>
    </w:p>
    <w:p w:rsidR="006655C7" w:rsidRDefault="003B1EA2">
      <w:pPr>
        <w:spacing w:line="360" w:lineRule="auto"/>
        <w:ind w:firstLineChars="800" w:firstLine="2240"/>
        <w:rPr>
          <w:rFonts w:ascii="仿宋" w:eastAsia="仿宋" w:hAnsi="仿宋"/>
          <w:sz w:val="28"/>
          <w:szCs w:val="28"/>
        </w:rPr>
      </w:pPr>
      <w:r>
        <w:rPr>
          <w:rFonts w:ascii="仿宋" w:eastAsia="仿宋" w:hAnsi="仿宋" w:hint="eastAsia"/>
          <w:sz w:val="28"/>
          <w:szCs w:val="28"/>
        </w:rPr>
        <w:t>投标供应商（盖公章）</w:t>
      </w:r>
      <w:r>
        <w:rPr>
          <w:rFonts w:ascii="仿宋" w:eastAsia="仿宋" w:hAnsi="仿宋"/>
          <w:sz w:val="28"/>
          <w:szCs w:val="28"/>
        </w:rPr>
        <w:t>:</w:t>
      </w:r>
    </w:p>
    <w:p w:rsidR="006655C7" w:rsidRDefault="003B1EA2">
      <w:pPr>
        <w:spacing w:line="360" w:lineRule="auto"/>
        <w:ind w:firstLineChars="800" w:firstLine="2240"/>
        <w:rPr>
          <w:rFonts w:ascii="仿宋" w:eastAsia="仿宋" w:hAnsi="仿宋"/>
          <w:sz w:val="28"/>
          <w:szCs w:val="28"/>
        </w:rPr>
      </w:pPr>
      <w:r>
        <w:rPr>
          <w:rFonts w:ascii="仿宋" w:eastAsia="仿宋" w:hAnsi="仿宋" w:hint="eastAsia"/>
          <w:sz w:val="28"/>
          <w:szCs w:val="28"/>
        </w:rPr>
        <w:t>法定代表人或授权委托人签字（或盖章）：</w:t>
      </w:r>
    </w:p>
    <w:p w:rsidR="006655C7" w:rsidRDefault="003B1EA2">
      <w:pPr>
        <w:spacing w:line="360" w:lineRule="auto"/>
        <w:ind w:firstLineChars="800" w:firstLine="2240"/>
        <w:rPr>
          <w:rFonts w:ascii="仿宋" w:eastAsia="仿宋" w:hAnsi="仿宋"/>
          <w:sz w:val="28"/>
          <w:szCs w:val="28"/>
        </w:rPr>
      </w:pPr>
      <w:r>
        <w:rPr>
          <w:rFonts w:ascii="仿宋" w:eastAsia="仿宋" w:hAnsi="仿宋" w:hint="eastAsia"/>
          <w:sz w:val="28"/>
          <w:szCs w:val="28"/>
        </w:rPr>
        <w:t>日期：</w:t>
      </w:r>
    </w:p>
    <w:p w:rsidR="006655C7" w:rsidRDefault="003B1EA2">
      <w:pPr>
        <w:widowControl/>
        <w:jc w:val="left"/>
        <w:rPr>
          <w:rFonts w:ascii="仿宋" w:eastAsia="仿宋" w:hAnsi="仿宋"/>
          <w:kern w:val="0"/>
          <w:sz w:val="28"/>
          <w:szCs w:val="28"/>
        </w:rPr>
      </w:pPr>
      <w:r>
        <w:rPr>
          <w:rFonts w:ascii="仿宋" w:eastAsia="仿宋" w:hAnsi="仿宋"/>
          <w:kern w:val="0"/>
          <w:sz w:val="28"/>
          <w:szCs w:val="28"/>
        </w:rPr>
        <w:br w:type="page"/>
      </w:r>
    </w:p>
    <w:p w:rsidR="006655C7" w:rsidRDefault="003B1EA2">
      <w:pPr>
        <w:spacing w:line="360" w:lineRule="auto"/>
        <w:jc w:val="left"/>
        <w:outlineLvl w:val="2"/>
        <w:rPr>
          <w:rFonts w:ascii="仿宋" w:eastAsia="仿宋" w:hAnsi="仿宋"/>
          <w:b/>
          <w:sz w:val="28"/>
          <w:szCs w:val="32"/>
        </w:rPr>
      </w:pPr>
      <w:r>
        <w:rPr>
          <w:rFonts w:ascii="仿宋" w:eastAsia="仿宋" w:hAnsi="仿宋" w:hint="eastAsia"/>
          <w:b/>
          <w:sz w:val="28"/>
          <w:szCs w:val="32"/>
        </w:rPr>
        <w:lastRenderedPageBreak/>
        <w:t>商务技术响应文件相关格式</w:t>
      </w:r>
    </w:p>
    <w:p w:rsidR="006655C7" w:rsidRDefault="003B1EA2">
      <w:pPr>
        <w:spacing w:line="360" w:lineRule="auto"/>
        <w:jc w:val="center"/>
        <w:outlineLvl w:val="2"/>
        <w:rPr>
          <w:rFonts w:ascii="仿宋" w:eastAsia="仿宋" w:hAnsi="仿宋"/>
          <w:b/>
          <w:sz w:val="28"/>
          <w:szCs w:val="28"/>
        </w:rPr>
      </w:pPr>
      <w:r>
        <w:rPr>
          <w:rFonts w:ascii="仿宋" w:eastAsia="仿宋" w:hAnsi="仿宋"/>
          <w:b/>
          <w:sz w:val="28"/>
          <w:szCs w:val="28"/>
        </w:rPr>
        <w:t>1.</w:t>
      </w:r>
      <w:r>
        <w:rPr>
          <w:rFonts w:ascii="仿宋" w:eastAsia="仿宋" w:hAnsi="仿宋" w:hint="eastAsia"/>
          <w:b/>
          <w:sz w:val="28"/>
          <w:szCs w:val="28"/>
        </w:rPr>
        <w:t>竞争性磋商响应函（格式不得变动）</w:t>
      </w:r>
    </w:p>
    <w:p w:rsidR="006655C7" w:rsidRDefault="003B1EA2">
      <w:pPr>
        <w:snapToGrid w:val="0"/>
        <w:spacing w:line="360" w:lineRule="auto"/>
        <w:rPr>
          <w:rFonts w:ascii="仿宋" w:eastAsia="仿宋" w:hAnsi="仿宋"/>
          <w:bCs/>
          <w:sz w:val="28"/>
          <w:szCs w:val="28"/>
        </w:rPr>
      </w:pPr>
      <w:r>
        <w:rPr>
          <w:rFonts w:ascii="仿宋" w:eastAsia="仿宋" w:hAnsi="仿宋" w:hint="eastAsia"/>
          <w:bCs/>
          <w:sz w:val="28"/>
          <w:szCs w:val="28"/>
        </w:rPr>
        <w:t>南通市北城中学：</w:t>
      </w:r>
    </w:p>
    <w:p w:rsidR="006655C7" w:rsidRDefault="003B1EA2">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依据贵单位组织的（磋商项目名称</w:t>
      </w:r>
      <w:r>
        <w:rPr>
          <w:rFonts w:ascii="仿宋" w:eastAsia="仿宋" w:hAnsi="仿宋"/>
          <w:sz w:val="28"/>
          <w:szCs w:val="28"/>
        </w:rPr>
        <w:t>)</w:t>
      </w:r>
      <w:r>
        <w:rPr>
          <w:rFonts w:ascii="仿宋" w:eastAsia="仿宋" w:hAnsi="仿宋" w:hint="eastAsia"/>
          <w:sz w:val="28"/>
          <w:szCs w:val="28"/>
        </w:rPr>
        <w:t>项目竞争性磋商的邀请，我方授权（姓名）（职务）为全权代表参加该项目的磋商工作，全权处理本次竞争性磋商的有关事宜。同时，我公司声明如下：</w:t>
      </w:r>
    </w:p>
    <w:p w:rsidR="006655C7" w:rsidRDefault="003B1EA2">
      <w:pPr>
        <w:snapToGrid w:val="0"/>
        <w:spacing w:line="360" w:lineRule="auto"/>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同意并接受竞争性磋商文件的各项要求，遵守竞争性磋商文件中的各项规定，按竞争性磋商文件的要求提供报价。</w:t>
      </w:r>
    </w:p>
    <w:p w:rsidR="006655C7" w:rsidRDefault="003B1EA2">
      <w:pPr>
        <w:snapToGrid w:val="0"/>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我公司已经详细阅读了竞争性磋商文件的全部内容，我方已完全清晰理解竞争性磋商文件的要求，不存在任何含糊不清和误解之处，同意放弃对竞争性磋商文件所表述的内容提出异议和质疑的权利。</w:t>
      </w:r>
    </w:p>
    <w:p w:rsidR="006655C7" w:rsidRDefault="003B1EA2">
      <w:pPr>
        <w:snapToGrid w:val="0"/>
        <w:spacing w:line="360" w:lineRule="auto"/>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我公司已毫无保留地向贵方提供一切所需的证明材料。</w:t>
      </w:r>
    </w:p>
    <w:p w:rsidR="006655C7" w:rsidRDefault="003B1EA2">
      <w:pPr>
        <w:snapToGrid w:val="0"/>
        <w:spacing w:line="360" w:lineRule="auto"/>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我公司承诺在本次磋商响应中提供的一切文件，无论是原件还是复印件均真实有效，绝无任何虚假、伪造和夸大的成份。否则，愿承担相应的后果和法律责任。</w:t>
      </w:r>
    </w:p>
    <w:p w:rsidR="006655C7" w:rsidRDefault="003B1EA2">
      <w:pPr>
        <w:snapToGrid w:val="0"/>
        <w:spacing w:line="360" w:lineRule="auto"/>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b/>
          <w:sz w:val="28"/>
          <w:szCs w:val="28"/>
        </w:rPr>
        <w:t>我公司尊重磋商小组所作的评定结果，同时清楚理解到报价最低并非意味着必定获得成交资格。</w:t>
      </w:r>
    </w:p>
    <w:p w:rsidR="006655C7" w:rsidRDefault="003B1EA2">
      <w:pPr>
        <w:snapToGrid w:val="0"/>
        <w:spacing w:line="360" w:lineRule="auto"/>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b/>
          <w:sz w:val="28"/>
          <w:szCs w:val="28"/>
        </w:rPr>
        <w:t>一旦成交，我方将根据竞争性磋商文件的规定，严格履行合同规定的责任和义务，并保证在竞争性磋商文件中规定的时间期限内完成合同项目。</w:t>
      </w:r>
    </w:p>
    <w:p w:rsidR="006655C7" w:rsidRDefault="006655C7">
      <w:pPr>
        <w:snapToGrid w:val="0"/>
        <w:spacing w:line="360" w:lineRule="auto"/>
        <w:ind w:firstLineChars="200" w:firstLine="560"/>
        <w:rPr>
          <w:rFonts w:ascii="仿宋" w:eastAsia="仿宋" w:hAnsi="仿宋"/>
          <w:sz w:val="28"/>
          <w:szCs w:val="28"/>
        </w:rPr>
      </w:pPr>
    </w:p>
    <w:p w:rsidR="006655C7" w:rsidRDefault="003B1EA2">
      <w:pPr>
        <w:snapToGrid w:val="0"/>
        <w:spacing w:line="360" w:lineRule="auto"/>
        <w:ind w:firstLineChars="200" w:firstLine="560"/>
        <w:jc w:val="center"/>
        <w:rPr>
          <w:rFonts w:ascii="仿宋" w:eastAsia="仿宋" w:hAnsi="仿宋"/>
          <w:sz w:val="28"/>
          <w:szCs w:val="28"/>
        </w:rPr>
      </w:pPr>
      <w:r>
        <w:rPr>
          <w:rFonts w:ascii="仿宋" w:eastAsia="仿宋" w:hAnsi="仿宋" w:hint="eastAsia"/>
          <w:sz w:val="28"/>
          <w:szCs w:val="28"/>
        </w:rPr>
        <w:t>供应商名称（盖章）：</w:t>
      </w:r>
    </w:p>
    <w:p w:rsidR="006655C7" w:rsidRDefault="003B1EA2">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法定代表人或授权委托人（签字或盖章）：</w:t>
      </w:r>
    </w:p>
    <w:p w:rsidR="006655C7" w:rsidRDefault="003B1EA2">
      <w:pPr>
        <w:snapToGrid w:val="0"/>
        <w:spacing w:line="360" w:lineRule="auto"/>
        <w:ind w:firstLineChars="200" w:firstLine="560"/>
        <w:jc w:val="center"/>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日期：</w:t>
      </w:r>
    </w:p>
    <w:p w:rsidR="006655C7" w:rsidRDefault="003B1EA2">
      <w:pPr>
        <w:snapToGrid w:val="0"/>
        <w:spacing w:line="440" w:lineRule="atLeast"/>
        <w:jc w:val="left"/>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主要配件报价表（清单二）</w:t>
      </w:r>
      <w:r>
        <w:rPr>
          <w:rFonts w:ascii="仿宋" w:eastAsia="仿宋" w:hAnsi="仿宋"/>
          <w:b/>
          <w:sz w:val="28"/>
          <w:szCs w:val="28"/>
        </w:rPr>
        <w:t>(</w:t>
      </w:r>
      <w:r>
        <w:rPr>
          <w:rFonts w:ascii="仿宋" w:eastAsia="仿宋" w:hAnsi="仿宋" w:hint="eastAsia"/>
          <w:b/>
          <w:sz w:val="28"/>
          <w:szCs w:val="28"/>
        </w:rPr>
        <w:t>请放在技术标中，用于评分，采取一次性报价</w:t>
      </w:r>
      <w:r>
        <w:rPr>
          <w:rFonts w:ascii="仿宋" w:eastAsia="仿宋" w:hAnsi="仿宋"/>
          <w:b/>
          <w:sz w:val="28"/>
          <w:szCs w:val="28"/>
        </w:rPr>
        <w:t>)</w:t>
      </w:r>
    </w:p>
    <w:p w:rsidR="006655C7" w:rsidRDefault="003B1EA2">
      <w:pPr>
        <w:spacing w:line="360" w:lineRule="auto"/>
        <w:jc w:val="center"/>
        <w:outlineLvl w:val="2"/>
        <w:rPr>
          <w:rFonts w:ascii="仿宋" w:eastAsia="仿宋" w:hAnsi="仿宋"/>
          <w:b/>
          <w:sz w:val="28"/>
          <w:szCs w:val="28"/>
        </w:rPr>
      </w:pPr>
      <w:r>
        <w:rPr>
          <w:rFonts w:ascii="仿宋" w:eastAsia="仿宋" w:hAnsi="仿宋" w:hint="eastAsia"/>
          <w:color w:val="000000"/>
          <w:sz w:val="28"/>
          <w:szCs w:val="28"/>
          <w:u w:val="single"/>
        </w:rPr>
        <w:lastRenderedPageBreak/>
        <w:t>南通市北城中学消防维保服务项目“主要配件报价表”</w:t>
      </w:r>
    </w:p>
    <w:tbl>
      <w:tblPr>
        <w:tblW w:w="8442" w:type="dxa"/>
        <w:jc w:val="center"/>
        <w:tblLook w:val="04A0" w:firstRow="1" w:lastRow="0" w:firstColumn="1" w:lastColumn="0" w:noHBand="0" w:noVBand="1"/>
      </w:tblPr>
      <w:tblGrid>
        <w:gridCol w:w="758"/>
        <w:gridCol w:w="1730"/>
        <w:gridCol w:w="1418"/>
        <w:gridCol w:w="1984"/>
        <w:gridCol w:w="1134"/>
        <w:gridCol w:w="1418"/>
      </w:tblGrid>
      <w:tr w:rsidR="006655C7">
        <w:trPr>
          <w:trHeight w:val="312"/>
          <w:jc w:val="center"/>
        </w:trPr>
        <w:tc>
          <w:tcPr>
            <w:tcW w:w="758" w:type="dxa"/>
            <w:tcBorders>
              <w:top w:val="single" w:sz="4" w:space="0" w:color="auto"/>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序号</w:t>
            </w:r>
          </w:p>
        </w:tc>
        <w:tc>
          <w:tcPr>
            <w:tcW w:w="1730" w:type="dxa"/>
            <w:tcBorders>
              <w:top w:val="single" w:sz="4" w:space="0" w:color="auto"/>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设备名称</w:t>
            </w:r>
          </w:p>
        </w:tc>
        <w:tc>
          <w:tcPr>
            <w:tcW w:w="1418" w:type="dxa"/>
            <w:tcBorders>
              <w:top w:val="single" w:sz="4" w:space="0" w:color="auto"/>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型号</w:t>
            </w:r>
          </w:p>
        </w:tc>
        <w:tc>
          <w:tcPr>
            <w:tcW w:w="1984" w:type="dxa"/>
            <w:tcBorders>
              <w:top w:val="single" w:sz="4" w:space="0" w:color="auto"/>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品牌（选一）</w:t>
            </w:r>
          </w:p>
        </w:tc>
        <w:tc>
          <w:tcPr>
            <w:tcW w:w="1134" w:type="dxa"/>
            <w:tcBorders>
              <w:top w:val="single" w:sz="4" w:space="0" w:color="auto"/>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最高限价</w:t>
            </w:r>
          </w:p>
        </w:tc>
        <w:tc>
          <w:tcPr>
            <w:tcW w:w="1418" w:type="dxa"/>
            <w:tcBorders>
              <w:top w:val="single" w:sz="4" w:space="0" w:color="auto"/>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投标报价</w:t>
            </w:r>
          </w:p>
        </w:tc>
      </w:tr>
      <w:tr w:rsidR="006655C7">
        <w:trPr>
          <w:trHeight w:val="312"/>
          <w:jc w:val="center"/>
        </w:trPr>
        <w:tc>
          <w:tcPr>
            <w:tcW w:w="758" w:type="dxa"/>
            <w:tcBorders>
              <w:top w:val="nil"/>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1</w:t>
            </w:r>
          </w:p>
        </w:tc>
        <w:tc>
          <w:tcPr>
            <w:tcW w:w="1730"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消防水带</w:t>
            </w:r>
          </w:p>
        </w:tc>
        <w:tc>
          <w:tcPr>
            <w:tcW w:w="1418"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10-65-25</w:t>
            </w:r>
          </w:p>
        </w:tc>
        <w:tc>
          <w:tcPr>
            <w:tcW w:w="198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振圣、九消、祥雨</w:t>
            </w:r>
          </w:p>
        </w:tc>
        <w:tc>
          <w:tcPr>
            <w:tcW w:w="113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130</w:t>
            </w:r>
          </w:p>
        </w:tc>
        <w:tc>
          <w:tcPr>
            <w:tcW w:w="1418" w:type="dxa"/>
            <w:tcBorders>
              <w:top w:val="nil"/>
              <w:left w:val="nil"/>
              <w:bottom w:val="single" w:sz="4" w:space="0" w:color="auto"/>
              <w:right w:val="single" w:sz="4" w:space="0" w:color="auto"/>
            </w:tcBorders>
            <w:noWrap/>
            <w:vAlign w:val="bottom"/>
          </w:tcPr>
          <w:p w:rsidR="006655C7" w:rsidRDefault="003B1EA2">
            <w:pPr>
              <w:widowControl/>
              <w:rPr>
                <w:rFonts w:ascii="仿宋" w:eastAsia="仿宋" w:hAnsi="仿宋"/>
                <w:kern w:val="0"/>
                <w:szCs w:val="21"/>
              </w:rPr>
            </w:pPr>
            <w:r>
              <w:rPr>
                <w:rFonts w:ascii="仿宋" w:eastAsia="仿宋" w:hAnsi="仿宋" w:hint="eastAsia"/>
                <w:kern w:val="0"/>
                <w:szCs w:val="21"/>
              </w:rPr>
              <w:t xml:space="preserve">　</w:t>
            </w:r>
          </w:p>
        </w:tc>
      </w:tr>
      <w:tr w:rsidR="006655C7">
        <w:trPr>
          <w:trHeight w:val="312"/>
          <w:jc w:val="center"/>
        </w:trPr>
        <w:tc>
          <w:tcPr>
            <w:tcW w:w="758" w:type="dxa"/>
            <w:tcBorders>
              <w:top w:val="nil"/>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2</w:t>
            </w:r>
          </w:p>
        </w:tc>
        <w:tc>
          <w:tcPr>
            <w:tcW w:w="1730"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消防卷盘</w:t>
            </w:r>
          </w:p>
        </w:tc>
        <w:tc>
          <w:tcPr>
            <w:tcW w:w="1418"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25</w:t>
            </w:r>
            <w:r>
              <w:rPr>
                <w:rFonts w:ascii="仿宋" w:eastAsia="仿宋" w:hAnsi="仿宋" w:hint="eastAsia"/>
                <w:kern w:val="0"/>
                <w:szCs w:val="21"/>
              </w:rPr>
              <w:t>米</w:t>
            </w:r>
          </w:p>
        </w:tc>
        <w:tc>
          <w:tcPr>
            <w:tcW w:w="198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九消、白鲨、祥雨</w:t>
            </w:r>
          </w:p>
        </w:tc>
        <w:tc>
          <w:tcPr>
            <w:tcW w:w="113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110</w:t>
            </w:r>
          </w:p>
        </w:tc>
        <w:tc>
          <w:tcPr>
            <w:tcW w:w="1418"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 xml:space="preserve">　</w:t>
            </w:r>
          </w:p>
        </w:tc>
      </w:tr>
      <w:tr w:rsidR="006655C7">
        <w:trPr>
          <w:trHeight w:val="312"/>
          <w:jc w:val="center"/>
        </w:trPr>
        <w:tc>
          <w:tcPr>
            <w:tcW w:w="758" w:type="dxa"/>
            <w:tcBorders>
              <w:top w:val="nil"/>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3</w:t>
            </w:r>
          </w:p>
        </w:tc>
        <w:tc>
          <w:tcPr>
            <w:tcW w:w="1730"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闸阀</w:t>
            </w:r>
          </w:p>
        </w:tc>
        <w:tc>
          <w:tcPr>
            <w:tcW w:w="1418"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DN150</w:t>
            </w:r>
          </w:p>
        </w:tc>
        <w:tc>
          <w:tcPr>
            <w:tcW w:w="198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福建旭高、泰捷、祥润</w:t>
            </w:r>
          </w:p>
        </w:tc>
        <w:tc>
          <w:tcPr>
            <w:tcW w:w="113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420</w:t>
            </w:r>
          </w:p>
        </w:tc>
        <w:tc>
          <w:tcPr>
            <w:tcW w:w="1418"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 xml:space="preserve">　</w:t>
            </w:r>
          </w:p>
        </w:tc>
      </w:tr>
      <w:tr w:rsidR="006655C7">
        <w:trPr>
          <w:trHeight w:val="312"/>
          <w:jc w:val="center"/>
        </w:trPr>
        <w:tc>
          <w:tcPr>
            <w:tcW w:w="758" w:type="dxa"/>
            <w:tcBorders>
              <w:top w:val="nil"/>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4</w:t>
            </w:r>
          </w:p>
        </w:tc>
        <w:tc>
          <w:tcPr>
            <w:tcW w:w="1730"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止回阀</w:t>
            </w:r>
          </w:p>
        </w:tc>
        <w:tc>
          <w:tcPr>
            <w:tcW w:w="1418"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DN150</w:t>
            </w:r>
          </w:p>
        </w:tc>
        <w:tc>
          <w:tcPr>
            <w:tcW w:w="198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河北宏拓、泰捷、祥润</w:t>
            </w:r>
          </w:p>
        </w:tc>
        <w:tc>
          <w:tcPr>
            <w:tcW w:w="113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260</w:t>
            </w:r>
          </w:p>
        </w:tc>
        <w:tc>
          <w:tcPr>
            <w:tcW w:w="1418"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 xml:space="preserve">　</w:t>
            </w:r>
          </w:p>
        </w:tc>
      </w:tr>
      <w:tr w:rsidR="006655C7">
        <w:trPr>
          <w:trHeight w:val="312"/>
          <w:jc w:val="center"/>
        </w:trPr>
        <w:tc>
          <w:tcPr>
            <w:tcW w:w="758" w:type="dxa"/>
            <w:tcBorders>
              <w:top w:val="nil"/>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5</w:t>
            </w:r>
          </w:p>
        </w:tc>
        <w:tc>
          <w:tcPr>
            <w:tcW w:w="1730"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过滤器</w:t>
            </w:r>
          </w:p>
        </w:tc>
        <w:tc>
          <w:tcPr>
            <w:tcW w:w="1418"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DN150</w:t>
            </w:r>
          </w:p>
        </w:tc>
        <w:tc>
          <w:tcPr>
            <w:tcW w:w="198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河北宏拓、泰捷、祥润</w:t>
            </w:r>
          </w:p>
        </w:tc>
        <w:tc>
          <w:tcPr>
            <w:tcW w:w="113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320</w:t>
            </w:r>
          </w:p>
        </w:tc>
        <w:tc>
          <w:tcPr>
            <w:tcW w:w="1418"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 xml:space="preserve">　</w:t>
            </w:r>
          </w:p>
        </w:tc>
      </w:tr>
      <w:tr w:rsidR="006655C7">
        <w:trPr>
          <w:trHeight w:val="312"/>
          <w:jc w:val="center"/>
        </w:trPr>
        <w:tc>
          <w:tcPr>
            <w:tcW w:w="758" w:type="dxa"/>
            <w:tcBorders>
              <w:top w:val="nil"/>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6</w:t>
            </w:r>
          </w:p>
        </w:tc>
        <w:tc>
          <w:tcPr>
            <w:tcW w:w="1730"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软接头</w:t>
            </w:r>
          </w:p>
        </w:tc>
        <w:tc>
          <w:tcPr>
            <w:tcW w:w="1418"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DN150</w:t>
            </w:r>
          </w:p>
        </w:tc>
        <w:tc>
          <w:tcPr>
            <w:tcW w:w="198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上海松江、泰捷、祥润</w:t>
            </w:r>
          </w:p>
        </w:tc>
        <w:tc>
          <w:tcPr>
            <w:tcW w:w="113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150</w:t>
            </w:r>
          </w:p>
        </w:tc>
        <w:tc>
          <w:tcPr>
            <w:tcW w:w="1418"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 xml:space="preserve">　</w:t>
            </w:r>
          </w:p>
        </w:tc>
      </w:tr>
      <w:tr w:rsidR="006655C7">
        <w:trPr>
          <w:trHeight w:val="312"/>
          <w:jc w:val="center"/>
        </w:trPr>
        <w:tc>
          <w:tcPr>
            <w:tcW w:w="758" w:type="dxa"/>
            <w:tcBorders>
              <w:top w:val="nil"/>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7</w:t>
            </w:r>
          </w:p>
        </w:tc>
        <w:tc>
          <w:tcPr>
            <w:tcW w:w="1730"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湿式报警阀</w:t>
            </w:r>
          </w:p>
        </w:tc>
        <w:tc>
          <w:tcPr>
            <w:tcW w:w="1418"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DN150</w:t>
            </w:r>
          </w:p>
        </w:tc>
        <w:tc>
          <w:tcPr>
            <w:tcW w:w="198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福建祥安、泰捷、祥润</w:t>
            </w:r>
          </w:p>
        </w:tc>
        <w:tc>
          <w:tcPr>
            <w:tcW w:w="113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1250</w:t>
            </w:r>
          </w:p>
        </w:tc>
        <w:tc>
          <w:tcPr>
            <w:tcW w:w="1418"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 xml:space="preserve">　</w:t>
            </w:r>
          </w:p>
        </w:tc>
      </w:tr>
      <w:tr w:rsidR="006655C7">
        <w:trPr>
          <w:trHeight w:val="312"/>
          <w:jc w:val="center"/>
        </w:trPr>
        <w:tc>
          <w:tcPr>
            <w:tcW w:w="758" w:type="dxa"/>
            <w:tcBorders>
              <w:top w:val="nil"/>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8</w:t>
            </w:r>
          </w:p>
        </w:tc>
        <w:tc>
          <w:tcPr>
            <w:tcW w:w="1730"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信号蝶阀</w:t>
            </w:r>
          </w:p>
        </w:tc>
        <w:tc>
          <w:tcPr>
            <w:tcW w:w="1418"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DN150</w:t>
            </w:r>
          </w:p>
        </w:tc>
        <w:tc>
          <w:tcPr>
            <w:tcW w:w="198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福建祥安、泰捷、祥润</w:t>
            </w:r>
          </w:p>
        </w:tc>
        <w:tc>
          <w:tcPr>
            <w:tcW w:w="113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190</w:t>
            </w:r>
          </w:p>
        </w:tc>
        <w:tc>
          <w:tcPr>
            <w:tcW w:w="1418"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 xml:space="preserve">　</w:t>
            </w:r>
          </w:p>
        </w:tc>
      </w:tr>
      <w:tr w:rsidR="006655C7">
        <w:trPr>
          <w:trHeight w:val="312"/>
          <w:jc w:val="center"/>
        </w:trPr>
        <w:tc>
          <w:tcPr>
            <w:tcW w:w="758" w:type="dxa"/>
            <w:tcBorders>
              <w:top w:val="nil"/>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9</w:t>
            </w:r>
          </w:p>
        </w:tc>
        <w:tc>
          <w:tcPr>
            <w:tcW w:w="1730"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电接点压力表</w:t>
            </w:r>
          </w:p>
        </w:tc>
        <w:tc>
          <w:tcPr>
            <w:tcW w:w="1418"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w:t>
            </w:r>
          </w:p>
        </w:tc>
        <w:tc>
          <w:tcPr>
            <w:tcW w:w="198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上海微嘉、泰捷、祥润</w:t>
            </w:r>
          </w:p>
        </w:tc>
        <w:tc>
          <w:tcPr>
            <w:tcW w:w="113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120</w:t>
            </w:r>
          </w:p>
        </w:tc>
        <w:tc>
          <w:tcPr>
            <w:tcW w:w="1418"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 xml:space="preserve">　</w:t>
            </w:r>
          </w:p>
        </w:tc>
      </w:tr>
      <w:tr w:rsidR="006655C7">
        <w:trPr>
          <w:trHeight w:val="312"/>
          <w:jc w:val="center"/>
        </w:trPr>
        <w:tc>
          <w:tcPr>
            <w:tcW w:w="758" w:type="dxa"/>
            <w:tcBorders>
              <w:top w:val="nil"/>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10</w:t>
            </w:r>
          </w:p>
        </w:tc>
        <w:tc>
          <w:tcPr>
            <w:tcW w:w="1730"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星三角降压启动接触器</w:t>
            </w:r>
          </w:p>
        </w:tc>
        <w:tc>
          <w:tcPr>
            <w:tcW w:w="1418"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w:t>
            </w:r>
          </w:p>
        </w:tc>
        <w:tc>
          <w:tcPr>
            <w:tcW w:w="198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施耐德、人民电器、正泰电器</w:t>
            </w:r>
          </w:p>
        </w:tc>
        <w:tc>
          <w:tcPr>
            <w:tcW w:w="113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800</w:t>
            </w:r>
          </w:p>
        </w:tc>
        <w:tc>
          <w:tcPr>
            <w:tcW w:w="1418"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 xml:space="preserve">　</w:t>
            </w:r>
          </w:p>
        </w:tc>
      </w:tr>
      <w:tr w:rsidR="006655C7">
        <w:trPr>
          <w:trHeight w:val="312"/>
          <w:jc w:val="center"/>
        </w:trPr>
        <w:tc>
          <w:tcPr>
            <w:tcW w:w="758" w:type="dxa"/>
            <w:tcBorders>
              <w:top w:val="nil"/>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11</w:t>
            </w:r>
          </w:p>
        </w:tc>
        <w:tc>
          <w:tcPr>
            <w:tcW w:w="1730"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空气开关</w:t>
            </w:r>
            <w:r>
              <w:rPr>
                <w:rFonts w:ascii="仿宋" w:eastAsia="仿宋" w:hAnsi="仿宋"/>
                <w:kern w:val="0"/>
                <w:szCs w:val="21"/>
              </w:rPr>
              <w:t>100-200A</w:t>
            </w:r>
          </w:p>
        </w:tc>
        <w:tc>
          <w:tcPr>
            <w:tcW w:w="1418"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w:t>
            </w:r>
          </w:p>
        </w:tc>
        <w:tc>
          <w:tcPr>
            <w:tcW w:w="198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施耐德、人民电器、正泰</w:t>
            </w:r>
          </w:p>
        </w:tc>
        <w:tc>
          <w:tcPr>
            <w:tcW w:w="113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220</w:t>
            </w:r>
          </w:p>
        </w:tc>
        <w:tc>
          <w:tcPr>
            <w:tcW w:w="1418"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 xml:space="preserve">　</w:t>
            </w:r>
          </w:p>
        </w:tc>
      </w:tr>
      <w:tr w:rsidR="006655C7">
        <w:trPr>
          <w:trHeight w:val="312"/>
          <w:jc w:val="center"/>
        </w:trPr>
        <w:tc>
          <w:tcPr>
            <w:tcW w:w="758" w:type="dxa"/>
            <w:tcBorders>
              <w:top w:val="nil"/>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12</w:t>
            </w:r>
          </w:p>
        </w:tc>
        <w:tc>
          <w:tcPr>
            <w:tcW w:w="1730"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火灾报警主机回路板</w:t>
            </w:r>
          </w:p>
        </w:tc>
        <w:tc>
          <w:tcPr>
            <w:tcW w:w="1418"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上海松江</w:t>
            </w:r>
            <w:r>
              <w:rPr>
                <w:rFonts w:ascii="仿宋" w:eastAsia="仿宋" w:hAnsi="仿宋"/>
                <w:kern w:val="0"/>
                <w:szCs w:val="21"/>
              </w:rPr>
              <w:t>3208</w:t>
            </w:r>
            <w:r>
              <w:rPr>
                <w:rFonts w:ascii="仿宋" w:eastAsia="仿宋" w:hAnsi="仿宋" w:hint="eastAsia"/>
                <w:kern w:val="0"/>
                <w:szCs w:val="21"/>
              </w:rPr>
              <w:t>主机</w:t>
            </w:r>
          </w:p>
        </w:tc>
        <w:tc>
          <w:tcPr>
            <w:tcW w:w="1984" w:type="dxa"/>
            <w:tcBorders>
              <w:top w:val="nil"/>
              <w:left w:val="nil"/>
              <w:bottom w:val="single" w:sz="4" w:space="0" w:color="auto"/>
              <w:right w:val="single" w:sz="4" w:space="0" w:color="auto"/>
            </w:tcBorders>
            <w:noWrap/>
            <w:vAlign w:val="center"/>
          </w:tcPr>
          <w:p w:rsidR="006655C7" w:rsidRDefault="003B1EA2">
            <w:pPr>
              <w:widowControl/>
              <w:jc w:val="center"/>
              <w:rPr>
                <w:rFonts w:ascii="仿宋" w:eastAsia="仿宋" w:hAnsi="仿宋"/>
                <w:kern w:val="0"/>
                <w:szCs w:val="21"/>
              </w:rPr>
            </w:pPr>
            <w:r>
              <w:rPr>
                <w:rFonts w:ascii="仿宋" w:eastAsia="仿宋" w:hAnsi="仿宋" w:hint="eastAsia"/>
                <w:kern w:val="0"/>
                <w:szCs w:val="21"/>
              </w:rPr>
              <w:t>上海松江</w:t>
            </w:r>
          </w:p>
        </w:tc>
        <w:tc>
          <w:tcPr>
            <w:tcW w:w="113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3000</w:t>
            </w:r>
          </w:p>
        </w:tc>
        <w:tc>
          <w:tcPr>
            <w:tcW w:w="1418"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 xml:space="preserve">　</w:t>
            </w:r>
          </w:p>
        </w:tc>
      </w:tr>
      <w:tr w:rsidR="006655C7">
        <w:trPr>
          <w:trHeight w:val="312"/>
          <w:jc w:val="center"/>
        </w:trPr>
        <w:tc>
          <w:tcPr>
            <w:tcW w:w="758" w:type="dxa"/>
            <w:tcBorders>
              <w:top w:val="nil"/>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13</w:t>
            </w:r>
          </w:p>
        </w:tc>
        <w:tc>
          <w:tcPr>
            <w:tcW w:w="1730"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火灾报警主机广播电源</w:t>
            </w:r>
          </w:p>
        </w:tc>
        <w:tc>
          <w:tcPr>
            <w:tcW w:w="1418"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上海松江</w:t>
            </w:r>
            <w:r>
              <w:rPr>
                <w:rFonts w:ascii="仿宋" w:eastAsia="仿宋" w:hAnsi="仿宋"/>
                <w:kern w:val="0"/>
                <w:szCs w:val="21"/>
              </w:rPr>
              <w:t>3208</w:t>
            </w:r>
            <w:r>
              <w:rPr>
                <w:rFonts w:ascii="仿宋" w:eastAsia="仿宋" w:hAnsi="仿宋" w:hint="eastAsia"/>
                <w:kern w:val="0"/>
                <w:szCs w:val="21"/>
              </w:rPr>
              <w:t>主机</w:t>
            </w:r>
          </w:p>
        </w:tc>
        <w:tc>
          <w:tcPr>
            <w:tcW w:w="1984" w:type="dxa"/>
            <w:tcBorders>
              <w:top w:val="nil"/>
              <w:left w:val="nil"/>
              <w:bottom w:val="single" w:sz="4" w:space="0" w:color="auto"/>
              <w:right w:val="single" w:sz="4" w:space="0" w:color="auto"/>
            </w:tcBorders>
            <w:noWrap/>
            <w:vAlign w:val="center"/>
          </w:tcPr>
          <w:p w:rsidR="006655C7" w:rsidRDefault="003B1EA2">
            <w:pPr>
              <w:widowControl/>
              <w:jc w:val="center"/>
              <w:rPr>
                <w:rFonts w:ascii="仿宋" w:eastAsia="仿宋" w:hAnsi="仿宋"/>
                <w:kern w:val="0"/>
                <w:szCs w:val="21"/>
              </w:rPr>
            </w:pPr>
            <w:r>
              <w:rPr>
                <w:rFonts w:ascii="仿宋" w:eastAsia="仿宋" w:hAnsi="仿宋" w:hint="eastAsia"/>
                <w:kern w:val="0"/>
                <w:szCs w:val="21"/>
              </w:rPr>
              <w:t>上海松江</w:t>
            </w:r>
          </w:p>
        </w:tc>
        <w:tc>
          <w:tcPr>
            <w:tcW w:w="113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4500</w:t>
            </w:r>
          </w:p>
        </w:tc>
        <w:tc>
          <w:tcPr>
            <w:tcW w:w="1418"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 xml:space="preserve">　</w:t>
            </w:r>
          </w:p>
        </w:tc>
      </w:tr>
      <w:tr w:rsidR="006655C7">
        <w:trPr>
          <w:trHeight w:val="312"/>
          <w:jc w:val="center"/>
        </w:trPr>
        <w:tc>
          <w:tcPr>
            <w:tcW w:w="758" w:type="dxa"/>
            <w:tcBorders>
              <w:top w:val="nil"/>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14</w:t>
            </w:r>
          </w:p>
        </w:tc>
        <w:tc>
          <w:tcPr>
            <w:tcW w:w="1730"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楼层显示器</w:t>
            </w:r>
          </w:p>
        </w:tc>
        <w:tc>
          <w:tcPr>
            <w:tcW w:w="1418"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上海松江</w:t>
            </w:r>
            <w:r>
              <w:rPr>
                <w:rFonts w:ascii="仿宋" w:eastAsia="仿宋" w:hAnsi="仿宋"/>
                <w:kern w:val="0"/>
                <w:szCs w:val="21"/>
              </w:rPr>
              <w:t>3208</w:t>
            </w:r>
            <w:r>
              <w:rPr>
                <w:rFonts w:ascii="仿宋" w:eastAsia="仿宋" w:hAnsi="仿宋" w:hint="eastAsia"/>
                <w:kern w:val="0"/>
                <w:szCs w:val="21"/>
              </w:rPr>
              <w:t>主机</w:t>
            </w:r>
          </w:p>
        </w:tc>
        <w:tc>
          <w:tcPr>
            <w:tcW w:w="198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上海松江</w:t>
            </w:r>
          </w:p>
        </w:tc>
        <w:tc>
          <w:tcPr>
            <w:tcW w:w="113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600</w:t>
            </w:r>
          </w:p>
        </w:tc>
        <w:tc>
          <w:tcPr>
            <w:tcW w:w="1418"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 xml:space="preserve">　</w:t>
            </w:r>
          </w:p>
        </w:tc>
      </w:tr>
      <w:tr w:rsidR="006655C7">
        <w:trPr>
          <w:trHeight w:val="312"/>
          <w:jc w:val="center"/>
        </w:trPr>
        <w:tc>
          <w:tcPr>
            <w:tcW w:w="758" w:type="dxa"/>
            <w:tcBorders>
              <w:top w:val="nil"/>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15</w:t>
            </w:r>
          </w:p>
        </w:tc>
        <w:tc>
          <w:tcPr>
            <w:tcW w:w="1730"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消防泵</w:t>
            </w:r>
          </w:p>
        </w:tc>
        <w:tc>
          <w:tcPr>
            <w:tcW w:w="1418"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30KW</w:t>
            </w:r>
          </w:p>
        </w:tc>
        <w:tc>
          <w:tcPr>
            <w:tcW w:w="198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凯源、凯泉、奥利</w:t>
            </w:r>
          </w:p>
        </w:tc>
        <w:tc>
          <w:tcPr>
            <w:tcW w:w="113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7500</w:t>
            </w:r>
          </w:p>
        </w:tc>
        <w:tc>
          <w:tcPr>
            <w:tcW w:w="1418"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 xml:space="preserve">　</w:t>
            </w:r>
          </w:p>
        </w:tc>
      </w:tr>
      <w:tr w:rsidR="006655C7">
        <w:trPr>
          <w:trHeight w:val="312"/>
          <w:jc w:val="center"/>
        </w:trPr>
        <w:tc>
          <w:tcPr>
            <w:tcW w:w="758" w:type="dxa"/>
            <w:tcBorders>
              <w:top w:val="nil"/>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16</w:t>
            </w:r>
          </w:p>
        </w:tc>
        <w:tc>
          <w:tcPr>
            <w:tcW w:w="1730"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稳压泵</w:t>
            </w:r>
          </w:p>
        </w:tc>
        <w:tc>
          <w:tcPr>
            <w:tcW w:w="1418"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5.5KW</w:t>
            </w:r>
          </w:p>
        </w:tc>
        <w:tc>
          <w:tcPr>
            <w:tcW w:w="198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凯源、凯泉、奥利</w:t>
            </w:r>
          </w:p>
        </w:tc>
        <w:tc>
          <w:tcPr>
            <w:tcW w:w="113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1200</w:t>
            </w:r>
          </w:p>
        </w:tc>
        <w:tc>
          <w:tcPr>
            <w:tcW w:w="1418"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 xml:space="preserve">　</w:t>
            </w:r>
          </w:p>
        </w:tc>
      </w:tr>
      <w:tr w:rsidR="006655C7">
        <w:trPr>
          <w:trHeight w:val="312"/>
          <w:jc w:val="center"/>
        </w:trPr>
        <w:tc>
          <w:tcPr>
            <w:tcW w:w="758" w:type="dxa"/>
            <w:tcBorders>
              <w:top w:val="nil"/>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17</w:t>
            </w:r>
          </w:p>
        </w:tc>
        <w:tc>
          <w:tcPr>
            <w:tcW w:w="1730"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排烟风机</w:t>
            </w:r>
            <w:r>
              <w:rPr>
                <w:rFonts w:ascii="仿宋" w:eastAsia="仿宋" w:hAnsi="仿宋"/>
                <w:kern w:val="0"/>
                <w:szCs w:val="21"/>
              </w:rPr>
              <w:t>-</w:t>
            </w:r>
            <w:r>
              <w:rPr>
                <w:rFonts w:ascii="仿宋" w:eastAsia="仿宋" w:hAnsi="仿宋" w:hint="eastAsia"/>
                <w:kern w:val="0"/>
                <w:szCs w:val="21"/>
              </w:rPr>
              <w:t>执行机构</w:t>
            </w:r>
          </w:p>
        </w:tc>
        <w:tc>
          <w:tcPr>
            <w:tcW w:w="1418"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w:t>
            </w:r>
          </w:p>
        </w:tc>
        <w:tc>
          <w:tcPr>
            <w:tcW w:w="198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w:t>
            </w:r>
          </w:p>
        </w:tc>
        <w:tc>
          <w:tcPr>
            <w:tcW w:w="113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220</w:t>
            </w:r>
          </w:p>
        </w:tc>
        <w:tc>
          <w:tcPr>
            <w:tcW w:w="1418"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 xml:space="preserve">　</w:t>
            </w:r>
          </w:p>
        </w:tc>
      </w:tr>
      <w:tr w:rsidR="006655C7">
        <w:trPr>
          <w:trHeight w:val="312"/>
          <w:jc w:val="center"/>
        </w:trPr>
        <w:tc>
          <w:tcPr>
            <w:tcW w:w="758" w:type="dxa"/>
            <w:tcBorders>
              <w:top w:val="nil"/>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18</w:t>
            </w:r>
          </w:p>
        </w:tc>
        <w:tc>
          <w:tcPr>
            <w:tcW w:w="1730"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浮球阀</w:t>
            </w:r>
          </w:p>
        </w:tc>
        <w:tc>
          <w:tcPr>
            <w:tcW w:w="1418"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DN40</w:t>
            </w:r>
          </w:p>
        </w:tc>
        <w:tc>
          <w:tcPr>
            <w:tcW w:w="198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w:t>
            </w:r>
          </w:p>
        </w:tc>
        <w:tc>
          <w:tcPr>
            <w:tcW w:w="113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160</w:t>
            </w:r>
          </w:p>
        </w:tc>
        <w:tc>
          <w:tcPr>
            <w:tcW w:w="1418"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 xml:space="preserve">　</w:t>
            </w:r>
          </w:p>
        </w:tc>
      </w:tr>
      <w:tr w:rsidR="006655C7">
        <w:trPr>
          <w:trHeight w:val="312"/>
          <w:jc w:val="center"/>
        </w:trPr>
        <w:tc>
          <w:tcPr>
            <w:tcW w:w="758" w:type="dxa"/>
            <w:tcBorders>
              <w:top w:val="nil"/>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19</w:t>
            </w:r>
          </w:p>
        </w:tc>
        <w:tc>
          <w:tcPr>
            <w:tcW w:w="1730"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万能转换开关</w:t>
            </w:r>
          </w:p>
        </w:tc>
        <w:tc>
          <w:tcPr>
            <w:tcW w:w="1418"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w:t>
            </w:r>
          </w:p>
        </w:tc>
        <w:tc>
          <w:tcPr>
            <w:tcW w:w="198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w:t>
            </w:r>
          </w:p>
        </w:tc>
        <w:tc>
          <w:tcPr>
            <w:tcW w:w="113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120</w:t>
            </w:r>
          </w:p>
        </w:tc>
        <w:tc>
          <w:tcPr>
            <w:tcW w:w="1418"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 xml:space="preserve">　</w:t>
            </w:r>
          </w:p>
        </w:tc>
      </w:tr>
      <w:tr w:rsidR="006655C7">
        <w:trPr>
          <w:trHeight w:val="312"/>
          <w:jc w:val="center"/>
        </w:trPr>
        <w:tc>
          <w:tcPr>
            <w:tcW w:w="758" w:type="dxa"/>
            <w:tcBorders>
              <w:top w:val="nil"/>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20</w:t>
            </w:r>
          </w:p>
        </w:tc>
        <w:tc>
          <w:tcPr>
            <w:tcW w:w="1730"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排污泵浮球</w:t>
            </w:r>
          </w:p>
        </w:tc>
        <w:tc>
          <w:tcPr>
            <w:tcW w:w="1418"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w:t>
            </w:r>
          </w:p>
        </w:tc>
        <w:tc>
          <w:tcPr>
            <w:tcW w:w="198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w:t>
            </w:r>
          </w:p>
        </w:tc>
        <w:tc>
          <w:tcPr>
            <w:tcW w:w="113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130</w:t>
            </w:r>
          </w:p>
        </w:tc>
        <w:tc>
          <w:tcPr>
            <w:tcW w:w="1418"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 xml:space="preserve">　</w:t>
            </w:r>
          </w:p>
        </w:tc>
      </w:tr>
      <w:tr w:rsidR="006655C7">
        <w:trPr>
          <w:trHeight w:val="312"/>
          <w:jc w:val="center"/>
        </w:trPr>
        <w:tc>
          <w:tcPr>
            <w:tcW w:w="758" w:type="dxa"/>
            <w:tcBorders>
              <w:top w:val="nil"/>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21</w:t>
            </w:r>
          </w:p>
        </w:tc>
        <w:tc>
          <w:tcPr>
            <w:tcW w:w="1730"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液位仪</w:t>
            </w:r>
            <w:r>
              <w:rPr>
                <w:rFonts w:ascii="仿宋" w:eastAsia="仿宋" w:hAnsi="仿宋"/>
                <w:kern w:val="0"/>
                <w:szCs w:val="21"/>
              </w:rPr>
              <w:t>-</w:t>
            </w:r>
            <w:r>
              <w:rPr>
                <w:rFonts w:ascii="仿宋" w:eastAsia="仿宋" w:hAnsi="仿宋" w:hint="eastAsia"/>
                <w:kern w:val="0"/>
                <w:szCs w:val="21"/>
              </w:rPr>
              <w:t>液位浮球</w:t>
            </w:r>
          </w:p>
        </w:tc>
        <w:tc>
          <w:tcPr>
            <w:tcW w:w="1418"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w:t>
            </w:r>
          </w:p>
        </w:tc>
        <w:tc>
          <w:tcPr>
            <w:tcW w:w="198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w:t>
            </w:r>
          </w:p>
        </w:tc>
        <w:tc>
          <w:tcPr>
            <w:tcW w:w="1134"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220</w:t>
            </w:r>
          </w:p>
        </w:tc>
        <w:tc>
          <w:tcPr>
            <w:tcW w:w="1418" w:type="dxa"/>
            <w:tcBorders>
              <w:top w:val="nil"/>
              <w:left w:val="nil"/>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hint="eastAsia"/>
                <w:kern w:val="0"/>
                <w:szCs w:val="21"/>
              </w:rPr>
              <w:t xml:space="preserve">　</w:t>
            </w:r>
          </w:p>
        </w:tc>
      </w:tr>
      <w:tr w:rsidR="006655C7">
        <w:trPr>
          <w:trHeight w:val="312"/>
          <w:jc w:val="center"/>
        </w:trPr>
        <w:tc>
          <w:tcPr>
            <w:tcW w:w="758" w:type="dxa"/>
            <w:vMerge w:val="restart"/>
            <w:tcBorders>
              <w:top w:val="single" w:sz="4" w:space="0" w:color="auto"/>
              <w:left w:val="single" w:sz="4" w:space="0" w:color="auto"/>
              <w:bottom w:val="single" w:sz="4" w:space="0" w:color="auto"/>
              <w:right w:val="single" w:sz="4" w:space="0" w:color="auto"/>
            </w:tcBorders>
            <w:noWrap/>
            <w:vAlign w:val="bottom"/>
          </w:tcPr>
          <w:p w:rsidR="006655C7" w:rsidRDefault="003B1EA2">
            <w:pPr>
              <w:widowControl/>
              <w:jc w:val="center"/>
              <w:rPr>
                <w:rFonts w:ascii="仿宋" w:eastAsia="仿宋" w:hAnsi="仿宋"/>
                <w:kern w:val="0"/>
                <w:szCs w:val="21"/>
              </w:rPr>
            </w:pPr>
            <w:r>
              <w:rPr>
                <w:rFonts w:ascii="仿宋" w:eastAsia="仿宋" w:hAnsi="仿宋"/>
                <w:kern w:val="0"/>
                <w:szCs w:val="21"/>
              </w:rPr>
              <w:t>22</w:t>
            </w:r>
          </w:p>
        </w:tc>
        <w:tc>
          <w:tcPr>
            <w:tcW w:w="1730" w:type="dxa"/>
            <w:vMerge w:val="restart"/>
            <w:tcBorders>
              <w:top w:val="single" w:sz="4" w:space="0" w:color="auto"/>
              <w:left w:val="single" w:sz="4" w:space="0" w:color="auto"/>
              <w:bottom w:val="single" w:sz="4" w:space="0" w:color="auto"/>
              <w:right w:val="single" w:sz="4" w:space="0" w:color="auto"/>
            </w:tcBorders>
            <w:vAlign w:val="bottom"/>
          </w:tcPr>
          <w:p w:rsidR="006655C7" w:rsidRDefault="003B1EA2">
            <w:pPr>
              <w:jc w:val="center"/>
              <w:rPr>
                <w:rFonts w:ascii="仿宋" w:eastAsia="仿宋" w:hAnsi="仿宋"/>
                <w:kern w:val="0"/>
                <w:szCs w:val="21"/>
              </w:rPr>
            </w:pPr>
            <w:r>
              <w:rPr>
                <w:rFonts w:ascii="仿宋" w:eastAsia="仿宋" w:hAnsi="仿宋" w:hint="eastAsia"/>
                <w:kern w:val="0"/>
                <w:szCs w:val="21"/>
              </w:rPr>
              <w:t>合计</w:t>
            </w:r>
          </w:p>
        </w:tc>
        <w:tc>
          <w:tcPr>
            <w:tcW w:w="3402" w:type="dxa"/>
            <w:gridSpan w:val="2"/>
            <w:vMerge w:val="restart"/>
            <w:tcBorders>
              <w:top w:val="single" w:sz="4" w:space="0" w:color="auto"/>
              <w:left w:val="single" w:sz="4" w:space="0" w:color="auto"/>
              <w:bottom w:val="single" w:sz="4" w:space="0" w:color="auto"/>
              <w:right w:val="single" w:sz="4" w:space="0" w:color="auto"/>
            </w:tcBorders>
            <w:vAlign w:val="bottom"/>
          </w:tcPr>
          <w:p w:rsidR="006655C7" w:rsidRDefault="003B1EA2">
            <w:pPr>
              <w:jc w:val="center"/>
              <w:rPr>
                <w:rFonts w:ascii="仿宋" w:eastAsia="仿宋" w:hAnsi="仿宋"/>
                <w:kern w:val="0"/>
                <w:szCs w:val="21"/>
              </w:rPr>
            </w:pPr>
            <w:r>
              <w:rPr>
                <w:rFonts w:ascii="仿宋" w:eastAsia="仿宋" w:hAnsi="仿宋" w:hint="eastAsia"/>
                <w:kern w:val="0"/>
                <w:szCs w:val="21"/>
              </w:rPr>
              <w:t xml:space="preserve">人民币大写：　</w:t>
            </w:r>
          </w:p>
        </w:tc>
        <w:tc>
          <w:tcPr>
            <w:tcW w:w="1134" w:type="dxa"/>
            <w:vMerge w:val="restart"/>
            <w:tcBorders>
              <w:top w:val="single" w:sz="4" w:space="0" w:color="auto"/>
              <w:left w:val="single" w:sz="4" w:space="0" w:color="auto"/>
              <w:bottom w:val="single" w:sz="4" w:space="0" w:color="auto"/>
              <w:right w:val="single" w:sz="4" w:space="0" w:color="auto"/>
            </w:tcBorders>
            <w:vAlign w:val="bottom"/>
          </w:tcPr>
          <w:p w:rsidR="006655C7" w:rsidRDefault="006655C7">
            <w:pPr>
              <w:jc w:val="center"/>
              <w:rPr>
                <w:rFonts w:ascii="仿宋" w:eastAsia="仿宋" w:hAnsi="仿宋"/>
                <w:kern w:val="0"/>
                <w:szCs w:val="21"/>
              </w:rPr>
            </w:pPr>
          </w:p>
        </w:tc>
        <w:tc>
          <w:tcPr>
            <w:tcW w:w="1418" w:type="dxa"/>
            <w:vMerge w:val="restart"/>
            <w:tcBorders>
              <w:top w:val="single" w:sz="4" w:space="0" w:color="auto"/>
              <w:left w:val="single" w:sz="4" w:space="0" w:color="auto"/>
              <w:bottom w:val="single" w:sz="4" w:space="0" w:color="auto"/>
              <w:right w:val="single" w:sz="4" w:space="0" w:color="auto"/>
            </w:tcBorders>
            <w:vAlign w:val="bottom"/>
          </w:tcPr>
          <w:p w:rsidR="006655C7" w:rsidRDefault="006655C7">
            <w:pPr>
              <w:jc w:val="center"/>
              <w:rPr>
                <w:rFonts w:ascii="仿宋" w:eastAsia="仿宋" w:hAnsi="仿宋"/>
                <w:kern w:val="0"/>
                <w:szCs w:val="21"/>
              </w:rPr>
            </w:pPr>
          </w:p>
        </w:tc>
      </w:tr>
      <w:tr w:rsidR="006655C7">
        <w:trPr>
          <w:trHeight w:val="312"/>
          <w:jc w:val="center"/>
        </w:trPr>
        <w:tc>
          <w:tcPr>
            <w:tcW w:w="758" w:type="dxa"/>
            <w:vMerge/>
            <w:tcBorders>
              <w:top w:val="single" w:sz="4" w:space="0" w:color="auto"/>
              <w:left w:val="single" w:sz="4" w:space="0" w:color="auto"/>
              <w:bottom w:val="single" w:sz="4" w:space="0" w:color="auto"/>
              <w:right w:val="single" w:sz="4" w:space="0" w:color="auto"/>
            </w:tcBorders>
            <w:vAlign w:val="center"/>
          </w:tcPr>
          <w:p w:rsidR="006655C7" w:rsidRDefault="006655C7">
            <w:pPr>
              <w:widowControl/>
              <w:jc w:val="left"/>
              <w:rPr>
                <w:rFonts w:ascii="仿宋" w:eastAsia="仿宋" w:hAnsi="仿宋"/>
                <w:kern w:val="0"/>
                <w:szCs w:val="21"/>
              </w:rPr>
            </w:pPr>
          </w:p>
        </w:tc>
        <w:tc>
          <w:tcPr>
            <w:tcW w:w="1730" w:type="dxa"/>
            <w:vMerge/>
            <w:tcBorders>
              <w:top w:val="single" w:sz="4" w:space="0" w:color="auto"/>
              <w:left w:val="single" w:sz="4" w:space="0" w:color="auto"/>
              <w:bottom w:val="single" w:sz="4" w:space="0" w:color="auto"/>
              <w:right w:val="single" w:sz="4" w:space="0" w:color="auto"/>
            </w:tcBorders>
            <w:vAlign w:val="center"/>
          </w:tcPr>
          <w:p w:rsidR="006655C7" w:rsidRDefault="006655C7">
            <w:pPr>
              <w:widowControl/>
              <w:jc w:val="left"/>
              <w:rPr>
                <w:rFonts w:ascii="仿宋" w:eastAsia="仿宋" w:hAnsi="仿宋"/>
                <w:kern w:val="0"/>
                <w:szCs w:val="21"/>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tcPr>
          <w:p w:rsidR="006655C7" w:rsidRDefault="006655C7">
            <w:pPr>
              <w:widowControl/>
              <w:jc w:val="left"/>
              <w:rPr>
                <w:rFonts w:ascii="仿宋" w:eastAsia="仿宋" w:hAnsi="仿宋"/>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655C7" w:rsidRDefault="006655C7">
            <w:pPr>
              <w:widowControl/>
              <w:jc w:val="left"/>
              <w:rPr>
                <w:rFonts w:ascii="仿宋" w:eastAsia="仿宋" w:hAnsi="仿宋"/>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6655C7" w:rsidRDefault="006655C7">
            <w:pPr>
              <w:widowControl/>
              <w:jc w:val="left"/>
              <w:rPr>
                <w:rFonts w:ascii="仿宋" w:eastAsia="仿宋" w:hAnsi="仿宋"/>
                <w:kern w:val="0"/>
                <w:szCs w:val="21"/>
              </w:rPr>
            </w:pPr>
          </w:p>
        </w:tc>
      </w:tr>
    </w:tbl>
    <w:p w:rsidR="006655C7" w:rsidRDefault="003B1EA2">
      <w:pPr>
        <w:spacing w:line="480" w:lineRule="exact"/>
        <w:rPr>
          <w:rFonts w:ascii="仿宋" w:eastAsia="仿宋" w:hAnsi="仿宋"/>
          <w:b/>
          <w:color w:val="000000"/>
          <w:sz w:val="28"/>
          <w:szCs w:val="28"/>
        </w:rPr>
      </w:pPr>
      <w:r>
        <w:rPr>
          <w:rFonts w:ascii="仿宋" w:eastAsia="仿宋" w:hAnsi="仿宋" w:hint="eastAsia"/>
          <w:b/>
          <w:color w:val="000000"/>
          <w:sz w:val="28"/>
          <w:szCs w:val="28"/>
        </w:rPr>
        <w:t>注：单项有超过最高限价的，本项目不得分。</w:t>
      </w:r>
      <w:r>
        <w:rPr>
          <w:rFonts w:ascii="仿宋" w:eastAsia="仿宋" w:hAnsi="仿宋" w:hint="eastAsia"/>
          <w:color w:val="000000"/>
          <w:sz w:val="28"/>
          <w:szCs w:val="28"/>
        </w:rPr>
        <w:t>如单项计算结果大于总价，以总价为准，单项价格按比例下浮；如计算结果小于总价，按单价计算。</w:t>
      </w:r>
      <w:r>
        <w:rPr>
          <w:rFonts w:ascii="仿宋" w:eastAsia="仿宋" w:hAnsi="仿宋" w:hint="eastAsia"/>
          <w:b/>
          <w:color w:val="000000"/>
          <w:sz w:val="28"/>
          <w:szCs w:val="28"/>
        </w:rPr>
        <w:t>一旦中标，该报价三年不变。</w:t>
      </w:r>
      <w:r>
        <w:rPr>
          <w:rFonts w:ascii="仿宋" w:eastAsia="仿宋" w:hAnsi="仿宋" w:hint="eastAsia"/>
          <w:color w:val="000000"/>
          <w:sz w:val="28"/>
          <w:szCs w:val="28"/>
        </w:rPr>
        <w:t>未提供报价明细表将视为未实质性响应招标文件作无效投标处理。</w:t>
      </w:r>
    </w:p>
    <w:p w:rsidR="006655C7" w:rsidRDefault="003B1EA2">
      <w:pPr>
        <w:spacing w:line="480" w:lineRule="exact"/>
        <w:rPr>
          <w:rFonts w:ascii="仿宋" w:eastAsia="仿宋" w:hAnsi="仿宋"/>
          <w:color w:val="000000"/>
          <w:sz w:val="28"/>
          <w:szCs w:val="28"/>
        </w:rPr>
      </w:pPr>
      <w:r>
        <w:rPr>
          <w:rFonts w:ascii="仿宋" w:eastAsia="仿宋" w:hAnsi="仿宋" w:hint="eastAsia"/>
          <w:color w:val="000000"/>
          <w:sz w:val="28"/>
          <w:szCs w:val="28"/>
        </w:rPr>
        <w:t>投标供应商（公章）</w:t>
      </w:r>
    </w:p>
    <w:p w:rsidR="006655C7" w:rsidRDefault="003B1EA2">
      <w:pPr>
        <w:spacing w:line="480" w:lineRule="exact"/>
        <w:rPr>
          <w:rFonts w:ascii="仿宋" w:eastAsia="仿宋" w:hAnsi="仿宋"/>
          <w:color w:val="000000"/>
          <w:sz w:val="28"/>
          <w:szCs w:val="28"/>
        </w:rPr>
      </w:pPr>
      <w:r>
        <w:rPr>
          <w:rFonts w:ascii="仿宋" w:eastAsia="仿宋" w:hAnsi="仿宋" w:hint="eastAsia"/>
          <w:color w:val="000000"/>
          <w:sz w:val="28"/>
          <w:szCs w:val="28"/>
        </w:rPr>
        <w:lastRenderedPageBreak/>
        <w:t>法定代表人或被授权人（签字或盖章）：</w:t>
      </w:r>
    </w:p>
    <w:p w:rsidR="006655C7" w:rsidRDefault="003B1EA2">
      <w:pPr>
        <w:spacing w:line="480" w:lineRule="exact"/>
        <w:rPr>
          <w:rFonts w:ascii="仿宋" w:eastAsia="仿宋" w:hAnsi="仿宋"/>
          <w:color w:val="000000"/>
          <w:sz w:val="28"/>
          <w:szCs w:val="28"/>
        </w:rPr>
      </w:pPr>
      <w:r>
        <w:rPr>
          <w:rFonts w:ascii="仿宋" w:eastAsia="仿宋" w:hAnsi="仿宋" w:hint="eastAsia"/>
          <w:color w:val="000000"/>
          <w:sz w:val="28"/>
          <w:szCs w:val="28"/>
        </w:rPr>
        <w:t>日</w:t>
      </w:r>
      <w:r>
        <w:rPr>
          <w:rFonts w:ascii="仿宋" w:eastAsia="仿宋" w:hAnsi="仿宋"/>
          <w:color w:val="000000"/>
          <w:sz w:val="28"/>
          <w:szCs w:val="28"/>
        </w:rPr>
        <w:t xml:space="preserve">    </w:t>
      </w:r>
      <w:r>
        <w:rPr>
          <w:rFonts w:ascii="仿宋" w:eastAsia="仿宋" w:hAnsi="仿宋" w:hint="eastAsia"/>
          <w:color w:val="000000"/>
          <w:sz w:val="28"/>
          <w:szCs w:val="28"/>
        </w:rPr>
        <w:t>期：</w:t>
      </w:r>
      <w:r>
        <w:rPr>
          <w:rFonts w:ascii="仿宋" w:eastAsia="仿宋" w:hAnsi="仿宋"/>
          <w:color w:val="000000"/>
          <w:sz w:val="28"/>
          <w:szCs w:val="28"/>
        </w:rPr>
        <w:t xml:space="preserve">            </w:t>
      </w:r>
      <w:r>
        <w:rPr>
          <w:rFonts w:ascii="仿宋" w:eastAsia="仿宋" w:hAnsi="仿宋" w:hint="eastAsia"/>
          <w:color w:val="000000"/>
          <w:sz w:val="28"/>
          <w:szCs w:val="28"/>
        </w:rPr>
        <w:t>年月</w:t>
      </w:r>
    </w:p>
    <w:p w:rsidR="006655C7" w:rsidRDefault="006655C7">
      <w:pPr>
        <w:pStyle w:val="Default"/>
        <w:rPr>
          <w:rFonts w:ascii="仿宋" w:eastAsia="仿宋" w:hAnsi="仿宋"/>
          <w:lang w:eastAsia="zh-CN"/>
        </w:rPr>
      </w:pPr>
    </w:p>
    <w:p w:rsidR="006655C7" w:rsidRDefault="003B1EA2">
      <w:pPr>
        <w:pStyle w:val="Default"/>
        <w:rPr>
          <w:rFonts w:ascii="仿宋" w:eastAsia="仿宋" w:hAnsi="仿宋"/>
          <w:lang w:eastAsia="zh-CN"/>
        </w:rPr>
      </w:pPr>
      <w:r>
        <w:rPr>
          <w:rFonts w:ascii="仿宋" w:eastAsia="仿宋" w:hAnsi="仿宋"/>
          <w:lang w:eastAsia="zh-CN"/>
        </w:rPr>
        <w:br w:type="page"/>
      </w:r>
    </w:p>
    <w:p w:rsidR="006655C7" w:rsidRDefault="003B1EA2">
      <w:pPr>
        <w:pStyle w:val="21"/>
        <w:snapToGrid w:val="0"/>
        <w:spacing w:line="300" w:lineRule="auto"/>
        <w:ind w:firstLineChars="200" w:firstLine="562"/>
        <w:jc w:val="center"/>
        <w:rPr>
          <w:rFonts w:ascii="仿宋" w:eastAsia="仿宋" w:hAnsi="仿宋"/>
        </w:rPr>
      </w:pPr>
      <w:r>
        <w:rPr>
          <w:rFonts w:ascii="仿宋" w:eastAsia="仿宋" w:hAnsi="仿宋" w:hint="eastAsia"/>
          <w:b/>
        </w:rPr>
        <w:lastRenderedPageBreak/>
        <w:t>价格标响应文件</w:t>
      </w:r>
      <w:r>
        <w:rPr>
          <w:rFonts w:ascii="仿宋" w:eastAsia="仿宋" w:hAnsi="仿宋" w:hint="eastAsia"/>
        </w:rPr>
        <w:t>（一正三副）</w:t>
      </w:r>
    </w:p>
    <w:p w:rsidR="006655C7" w:rsidRDefault="006655C7">
      <w:pPr>
        <w:pStyle w:val="21"/>
        <w:snapToGrid w:val="0"/>
        <w:spacing w:line="300" w:lineRule="auto"/>
        <w:ind w:firstLineChars="200" w:firstLine="562"/>
        <w:jc w:val="center"/>
        <w:rPr>
          <w:rFonts w:ascii="仿宋" w:eastAsia="仿宋" w:hAnsi="仿宋"/>
          <w:b/>
        </w:rPr>
      </w:pPr>
    </w:p>
    <w:p w:rsidR="006655C7" w:rsidRDefault="003B1EA2">
      <w:pPr>
        <w:spacing w:line="360" w:lineRule="auto"/>
        <w:jc w:val="center"/>
        <w:outlineLvl w:val="2"/>
        <w:rPr>
          <w:rFonts w:ascii="仿宋" w:eastAsia="仿宋" w:hAnsi="仿宋"/>
          <w:b/>
          <w:sz w:val="28"/>
          <w:szCs w:val="28"/>
        </w:rPr>
      </w:pPr>
      <w:r>
        <w:rPr>
          <w:rFonts w:ascii="仿宋" w:eastAsia="仿宋" w:hAnsi="仿宋" w:hint="eastAsia"/>
          <w:b/>
          <w:sz w:val="28"/>
          <w:szCs w:val="28"/>
        </w:rPr>
        <w:t>一、磋商响应报价总表（开标一览表）</w:t>
      </w:r>
    </w:p>
    <w:p w:rsidR="006655C7" w:rsidRDefault="003B1EA2" w:rsidP="00775141">
      <w:pPr>
        <w:snapToGrid w:val="0"/>
        <w:spacing w:line="420" w:lineRule="exact"/>
        <w:ind w:left="1322" w:hangingChars="472" w:hanging="1322"/>
        <w:rPr>
          <w:rFonts w:ascii="仿宋" w:eastAsia="仿宋" w:hAnsi="仿宋"/>
          <w:sz w:val="28"/>
          <w:szCs w:val="28"/>
        </w:rPr>
      </w:pPr>
      <w:r>
        <w:rPr>
          <w:rFonts w:ascii="仿宋" w:eastAsia="仿宋" w:hAnsi="仿宋" w:hint="eastAsia"/>
          <w:sz w:val="28"/>
          <w:szCs w:val="28"/>
        </w:rPr>
        <w:t>项目名称：</w:t>
      </w:r>
    </w:p>
    <w:tbl>
      <w:tblPr>
        <w:tblW w:w="851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37"/>
        <w:gridCol w:w="2403"/>
        <w:gridCol w:w="1439"/>
        <w:gridCol w:w="1439"/>
      </w:tblGrid>
      <w:tr w:rsidR="006655C7">
        <w:trPr>
          <w:trHeight w:val="488"/>
        </w:trPr>
        <w:tc>
          <w:tcPr>
            <w:tcW w:w="3237" w:type="dxa"/>
            <w:tcBorders>
              <w:top w:val="single" w:sz="4" w:space="0" w:color="auto"/>
              <w:bottom w:val="single" w:sz="4" w:space="0" w:color="auto"/>
              <w:right w:val="single" w:sz="4" w:space="0" w:color="auto"/>
            </w:tcBorders>
            <w:vAlign w:val="center"/>
          </w:tcPr>
          <w:p w:rsidR="006655C7" w:rsidRDefault="003B1EA2">
            <w:pPr>
              <w:kinsoku w:val="0"/>
              <w:topLinePunct/>
              <w:snapToGrid w:val="0"/>
              <w:spacing w:line="360" w:lineRule="auto"/>
              <w:jc w:val="center"/>
              <w:rPr>
                <w:rFonts w:ascii="仿宋" w:eastAsia="仿宋" w:hAnsi="仿宋"/>
                <w:sz w:val="24"/>
              </w:rPr>
            </w:pPr>
            <w:r>
              <w:rPr>
                <w:rFonts w:ascii="仿宋" w:eastAsia="仿宋" w:hAnsi="仿宋" w:hint="eastAsia"/>
                <w:sz w:val="24"/>
              </w:rPr>
              <w:t>项目名称</w:t>
            </w:r>
          </w:p>
        </w:tc>
        <w:tc>
          <w:tcPr>
            <w:tcW w:w="2403" w:type="dxa"/>
            <w:tcBorders>
              <w:top w:val="single" w:sz="4" w:space="0" w:color="auto"/>
              <w:left w:val="single" w:sz="4" w:space="0" w:color="auto"/>
              <w:bottom w:val="single" w:sz="4" w:space="0" w:color="auto"/>
              <w:right w:val="single" w:sz="4" w:space="0" w:color="auto"/>
            </w:tcBorders>
            <w:vAlign w:val="center"/>
          </w:tcPr>
          <w:p w:rsidR="006655C7" w:rsidRDefault="003B1EA2">
            <w:pPr>
              <w:kinsoku w:val="0"/>
              <w:topLinePunct/>
              <w:snapToGrid w:val="0"/>
              <w:spacing w:line="360" w:lineRule="auto"/>
              <w:jc w:val="center"/>
              <w:rPr>
                <w:rFonts w:ascii="仿宋" w:eastAsia="仿宋" w:hAnsi="仿宋"/>
                <w:sz w:val="24"/>
              </w:rPr>
            </w:pPr>
            <w:r>
              <w:rPr>
                <w:rFonts w:ascii="仿宋" w:eastAsia="仿宋" w:hAnsi="仿宋" w:hint="eastAsia"/>
                <w:sz w:val="24"/>
              </w:rPr>
              <w:t>报价（元）</w:t>
            </w:r>
          </w:p>
        </w:tc>
        <w:tc>
          <w:tcPr>
            <w:tcW w:w="1439" w:type="dxa"/>
            <w:tcBorders>
              <w:top w:val="single" w:sz="4" w:space="0" w:color="auto"/>
              <w:left w:val="single" w:sz="4" w:space="0" w:color="auto"/>
              <w:bottom w:val="single" w:sz="4" w:space="0" w:color="auto"/>
              <w:right w:val="single" w:sz="4" w:space="0" w:color="auto"/>
            </w:tcBorders>
            <w:vAlign w:val="center"/>
          </w:tcPr>
          <w:p w:rsidR="006655C7" w:rsidRDefault="003B1EA2">
            <w:pPr>
              <w:kinsoku w:val="0"/>
              <w:topLinePunct/>
              <w:snapToGrid w:val="0"/>
              <w:spacing w:line="360" w:lineRule="auto"/>
              <w:jc w:val="center"/>
              <w:rPr>
                <w:rFonts w:ascii="仿宋" w:eastAsia="仿宋" w:hAnsi="仿宋"/>
                <w:sz w:val="24"/>
              </w:rPr>
            </w:pPr>
            <w:r>
              <w:rPr>
                <w:rFonts w:ascii="仿宋" w:eastAsia="仿宋" w:hAnsi="仿宋" w:hint="eastAsia"/>
                <w:sz w:val="24"/>
              </w:rPr>
              <w:t>项目完成时间</w:t>
            </w:r>
          </w:p>
        </w:tc>
        <w:tc>
          <w:tcPr>
            <w:tcW w:w="1439" w:type="dxa"/>
            <w:tcBorders>
              <w:top w:val="single" w:sz="4" w:space="0" w:color="auto"/>
              <w:left w:val="single" w:sz="4" w:space="0" w:color="auto"/>
              <w:bottom w:val="single" w:sz="4" w:space="0" w:color="auto"/>
            </w:tcBorders>
            <w:vAlign w:val="center"/>
          </w:tcPr>
          <w:p w:rsidR="006655C7" w:rsidRDefault="003B1EA2">
            <w:pPr>
              <w:kinsoku w:val="0"/>
              <w:topLinePunct/>
              <w:snapToGrid w:val="0"/>
              <w:spacing w:line="360" w:lineRule="auto"/>
              <w:jc w:val="center"/>
              <w:rPr>
                <w:rFonts w:ascii="仿宋" w:eastAsia="仿宋" w:hAnsi="仿宋"/>
                <w:sz w:val="24"/>
              </w:rPr>
            </w:pPr>
            <w:r>
              <w:rPr>
                <w:rFonts w:ascii="仿宋" w:eastAsia="仿宋" w:hAnsi="仿宋" w:hint="eastAsia"/>
                <w:sz w:val="24"/>
              </w:rPr>
              <w:t>付款方式</w:t>
            </w:r>
          </w:p>
        </w:tc>
      </w:tr>
      <w:tr w:rsidR="006655C7">
        <w:trPr>
          <w:trHeight w:val="792"/>
        </w:trPr>
        <w:tc>
          <w:tcPr>
            <w:tcW w:w="3237" w:type="dxa"/>
            <w:tcBorders>
              <w:top w:val="single" w:sz="4" w:space="0" w:color="auto"/>
              <w:bottom w:val="single" w:sz="4" w:space="0" w:color="auto"/>
              <w:right w:val="single" w:sz="4" w:space="0" w:color="auto"/>
            </w:tcBorders>
            <w:vAlign w:val="center"/>
          </w:tcPr>
          <w:p w:rsidR="006655C7" w:rsidRDefault="003B1EA2">
            <w:pPr>
              <w:kinsoku w:val="0"/>
              <w:topLinePunct/>
              <w:snapToGrid w:val="0"/>
              <w:spacing w:line="360" w:lineRule="auto"/>
              <w:rPr>
                <w:rFonts w:ascii="仿宋" w:eastAsia="仿宋" w:hAnsi="仿宋"/>
                <w:sz w:val="24"/>
              </w:rPr>
            </w:pPr>
            <w:r>
              <w:rPr>
                <w:rFonts w:ascii="仿宋" w:eastAsia="仿宋" w:hAnsi="仿宋" w:hint="eastAsia"/>
                <w:bCs/>
                <w:sz w:val="28"/>
                <w:szCs w:val="28"/>
              </w:rPr>
              <w:t>南通市北城中学消防维保服务项目</w:t>
            </w:r>
          </w:p>
        </w:tc>
        <w:tc>
          <w:tcPr>
            <w:tcW w:w="2403" w:type="dxa"/>
            <w:tcBorders>
              <w:top w:val="single" w:sz="4" w:space="0" w:color="auto"/>
              <w:left w:val="single" w:sz="4" w:space="0" w:color="auto"/>
              <w:bottom w:val="single" w:sz="4" w:space="0" w:color="auto"/>
              <w:right w:val="single" w:sz="4" w:space="0" w:color="auto"/>
            </w:tcBorders>
            <w:vAlign w:val="center"/>
          </w:tcPr>
          <w:p w:rsidR="006655C7" w:rsidRDefault="003B1EA2">
            <w:pPr>
              <w:kinsoku w:val="0"/>
              <w:topLinePunct/>
              <w:snapToGrid w:val="0"/>
              <w:spacing w:line="360" w:lineRule="auto"/>
              <w:rPr>
                <w:rFonts w:ascii="仿宋" w:eastAsia="仿宋" w:hAnsi="仿宋"/>
                <w:b/>
                <w:sz w:val="24"/>
              </w:rPr>
            </w:pPr>
            <w:r>
              <w:rPr>
                <w:rFonts w:ascii="仿宋" w:eastAsia="仿宋" w:hAnsi="仿宋" w:hint="eastAsia"/>
                <w:b/>
                <w:sz w:val="24"/>
              </w:rPr>
              <w:t>大写：</w:t>
            </w:r>
          </w:p>
          <w:p w:rsidR="006655C7" w:rsidRDefault="003B1EA2">
            <w:pPr>
              <w:kinsoku w:val="0"/>
              <w:topLinePunct/>
              <w:snapToGrid w:val="0"/>
              <w:spacing w:line="360" w:lineRule="auto"/>
              <w:rPr>
                <w:rFonts w:ascii="仿宋" w:eastAsia="仿宋" w:hAnsi="仿宋"/>
                <w:sz w:val="24"/>
              </w:rPr>
            </w:pPr>
            <w:r>
              <w:rPr>
                <w:rFonts w:ascii="仿宋" w:eastAsia="仿宋" w:hAnsi="仿宋" w:hint="eastAsia"/>
                <w:b/>
                <w:sz w:val="24"/>
              </w:rPr>
              <w:t>小写：</w:t>
            </w:r>
          </w:p>
        </w:tc>
        <w:tc>
          <w:tcPr>
            <w:tcW w:w="1439" w:type="dxa"/>
            <w:tcBorders>
              <w:top w:val="single" w:sz="4" w:space="0" w:color="auto"/>
              <w:left w:val="single" w:sz="4" w:space="0" w:color="auto"/>
              <w:bottom w:val="single" w:sz="4" w:space="0" w:color="auto"/>
              <w:right w:val="single" w:sz="4" w:space="0" w:color="auto"/>
            </w:tcBorders>
            <w:vAlign w:val="center"/>
          </w:tcPr>
          <w:p w:rsidR="006655C7" w:rsidRDefault="003B1EA2">
            <w:pPr>
              <w:kinsoku w:val="0"/>
              <w:topLinePunct/>
              <w:snapToGrid w:val="0"/>
              <w:spacing w:line="360" w:lineRule="auto"/>
              <w:rPr>
                <w:rFonts w:ascii="仿宋" w:eastAsia="仿宋" w:hAnsi="仿宋"/>
                <w:sz w:val="24"/>
              </w:rPr>
            </w:pPr>
            <w:r>
              <w:rPr>
                <w:rFonts w:ascii="仿宋" w:eastAsia="仿宋" w:hAnsi="仿宋" w:hint="eastAsia"/>
                <w:sz w:val="24"/>
              </w:rPr>
              <w:t>完全响应磋商文件要求</w:t>
            </w:r>
          </w:p>
        </w:tc>
        <w:tc>
          <w:tcPr>
            <w:tcW w:w="1439" w:type="dxa"/>
            <w:tcBorders>
              <w:top w:val="single" w:sz="4" w:space="0" w:color="auto"/>
              <w:left w:val="single" w:sz="4" w:space="0" w:color="auto"/>
              <w:bottom w:val="single" w:sz="4" w:space="0" w:color="auto"/>
            </w:tcBorders>
          </w:tcPr>
          <w:p w:rsidR="006655C7" w:rsidRDefault="003B1EA2">
            <w:pPr>
              <w:kinsoku w:val="0"/>
              <w:topLinePunct/>
              <w:snapToGrid w:val="0"/>
              <w:spacing w:line="360" w:lineRule="auto"/>
              <w:rPr>
                <w:rFonts w:ascii="仿宋" w:eastAsia="仿宋" w:hAnsi="仿宋"/>
                <w:sz w:val="24"/>
              </w:rPr>
            </w:pPr>
            <w:r>
              <w:rPr>
                <w:rFonts w:ascii="仿宋" w:eastAsia="仿宋" w:hAnsi="仿宋" w:hint="eastAsia"/>
                <w:sz w:val="24"/>
              </w:rPr>
              <w:t>完全响应磋商文件要求的付款方式</w:t>
            </w:r>
          </w:p>
        </w:tc>
      </w:tr>
    </w:tbl>
    <w:p w:rsidR="006655C7" w:rsidRDefault="003B1EA2" w:rsidP="00775141">
      <w:pPr>
        <w:snapToGrid w:val="0"/>
        <w:spacing w:line="500" w:lineRule="exact"/>
        <w:ind w:left="1322" w:hangingChars="472" w:hanging="1322"/>
        <w:rPr>
          <w:rFonts w:ascii="仿宋" w:eastAsia="仿宋" w:hAnsi="仿宋"/>
          <w:sz w:val="28"/>
          <w:szCs w:val="28"/>
        </w:rPr>
      </w:pPr>
      <w:r>
        <w:rPr>
          <w:rFonts w:ascii="仿宋" w:eastAsia="仿宋" w:hAnsi="仿宋" w:hint="eastAsia"/>
          <w:sz w:val="28"/>
          <w:szCs w:val="28"/>
        </w:rPr>
        <w:t>竞磋人：（盖章）</w:t>
      </w:r>
      <w:r>
        <w:rPr>
          <w:rFonts w:ascii="仿宋" w:eastAsia="仿宋" w:hAnsi="仿宋"/>
          <w:sz w:val="28"/>
          <w:szCs w:val="28"/>
        </w:rPr>
        <w:t xml:space="preserve">             </w:t>
      </w:r>
    </w:p>
    <w:p w:rsidR="006655C7" w:rsidRDefault="003B1EA2" w:rsidP="00775141">
      <w:pPr>
        <w:snapToGrid w:val="0"/>
        <w:spacing w:line="500" w:lineRule="exact"/>
        <w:ind w:left="1322" w:hangingChars="472" w:hanging="1322"/>
        <w:rPr>
          <w:rFonts w:ascii="仿宋" w:eastAsia="仿宋" w:hAnsi="仿宋"/>
          <w:sz w:val="28"/>
          <w:szCs w:val="28"/>
        </w:rPr>
      </w:pPr>
      <w:r>
        <w:rPr>
          <w:rFonts w:ascii="仿宋" w:eastAsia="仿宋" w:hAnsi="仿宋" w:hint="eastAsia"/>
          <w:sz w:val="28"/>
          <w:szCs w:val="28"/>
        </w:rPr>
        <w:t>法定代表人或被委托受权人（签字）：</w:t>
      </w:r>
    </w:p>
    <w:p w:rsidR="006655C7" w:rsidRDefault="003B1EA2" w:rsidP="00775141">
      <w:pPr>
        <w:snapToGrid w:val="0"/>
        <w:spacing w:line="500" w:lineRule="exact"/>
        <w:ind w:left="1322" w:hangingChars="472" w:hanging="1322"/>
        <w:rPr>
          <w:rFonts w:ascii="仿宋" w:eastAsia="仿宋" w:hAnsi="仿宋"/>
          <w:sz w:val="28"/>
          <w:szCs w:val="28"/>
        </w:rPr>
      </w:pPr>
      <w:r>
        <w:rPr>
          <w:rFonts w:ascii="仿宋" w:eastAsia="仿宋" w:hAnsi="仿宋" w:hint="eastAsia"/>
          <w:sz w:val="28"/>
          <w:szCs w:val="28"/>
        </w:rPr>
        <w:t>日期：</w:t>
      </w:r>
    </w:p>
    <w:p w:rsidR="006655C7" w:rsidRDefault="003B1EA2" w:rsidP="00775141">
      <w:pPr>
        <w:snapToGrid w:val="0"/>
        <w:spacing w:line="500" w:lineRule="exact"/>
        <w:ind w:firstLineChars="236" w:firstLine="661"/>
        <w:rPr>
          <w:rFonts w:ascii="仿宋" w:eastAsia="仿宋" w:hAnsi="仿宋"/>
          <w:sz w:val="28"/>
          <w:szCs w:val="28"/>
        </w:rPr>
      </w:pPr>
      <w:r>
        <w:rPr>
          <w:rFonts w:ascii="仿宋" w:eastAsia="仿宋" w:hAnsi="仿宋" w:hint="eastAsia"/>
          <w:sz w:val="28"/>
          <w:szCs w:val="28"/>
        </w:rPr>
        <w:t>注：</w:t>
      </w:r>
    </w:p>
    <w:p w:rsidR="006655C7" w:rsidRDefault="003B1EA2" w:rsidP="00775141">
      <w:pPr>
        <w:pStyle w:val="af9"/>
        <w:snapToGrid w:val="0"/>
        <w:spacing w:line="500" w:lineRule="exact"/>
        <w:ind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）本表为格式表，不得自行改动，必须提供，否则视为未实质性响应磋商采购文件。</w:t>
      </w:r>
    </w:p>
    <w:p w:rsidR="006655C7" w:rsidRDefault="003B1EA2">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）说明：供应商的报价不得高于最高限价，超过该限价作无效磋商处理。</w:t>
      </w:r>
    </w:p>
    <w:p w:rsidR="006655C7" w:rsidRDefault="003B1EA2">
      <w:pPr>
        <w:snapToGrid w:val="0"/>
        <w:spacing w:line="500" w:lineRule="exact"/>
        <w:ind w:firstLineChars="200" w:firstLine="560"/>
        <w:rPr>
          <w:rFonts w:ascii="仿宋" w:eastAsia="仿宋" w:hAnsi="仿宋"/>
          <w:sz w:val="24"/>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）磋商总</w:t>
      </w:r>
      <w:r>
        <w:rPr>
          <w:rFonts w:ascii="仿宋" w:eastAsia="仿宋" w:hAnsi="仿宋" w:hint="eastAsia"/>
          <w:color w:val="000000"/>
          <w:sz w:val="28"/>
          <w:szCs w:val="28"/>
        </w:rPr>
        <w:t>投标报价包含为完成本项目规定的工作所承担的全部费用。</w:t>
      </w:r>
    </w:p>
    <w:p w:rsidR="006655C7" w:rsidRDefault="003B1EA2">
      <w:pPr>
        <w:widowControl/>
        <w:jc w:val="left"/>
        <w:rPr>
          <w:rFonts w:ascii="仿宋" w:eastAsia="仿宋" w:hAnsi="仿宋"/>
          <w:sz w:val="28"/>
          <w:szCs w:val="28"/>
        </w:rPr>
      </w:pPr>
      <w:r>
        <w:rPr>
          <w:rFonts w:ascii="仿宋" w:eastAsia="仿宋" w:hAnsi="仿宋"/>
          <w:sz w:val="28"/>
          <w:szCs w:val="28"/>
        </w:rPr>
        <w:br w:type="page"/>
      </w:r>
    </w:p>
    <w:p w:rsidR="006655C7" w:rsidRDefault="003B1EA2">
      <w:pPr>
        <w:spacing w:line="360" w:lineRule="auto"/>
        <w:jc w:val="center"/>
        <w:outlineLvl w:val="2"/>
        <w:rPr>
          <w:rFonts w:ascii="仿宋" w:eastAsia="仿宋" w:hAnsi="仿宋"/>
          <w:b/>
          <w:sz w:val="28"/>
          <w:szCs w:val="28"/>
        </w:rPr>
      </w:pPr>
      <w:r>
        <w:rPr>
          <w:rFonts w:ascii="仿宋" w:eastAsia="仿宋" w:hAnsi="仿宋" w:hint="eastAsia"/>
          <w:b/>
          <w:sz w:val="28"/>
          <w:szCs w:val="28"/>
        </w:rPr>
        <w:lastRenderedPageBreak/>
        <w:t>二、磋商响应报价明细表</w:t>
      </w:r>
    </w:p>
    <w:p w:rsidR="006655C7" w:rsidRDefault="003B1EA2">
      <w:pPr>
        <w:pStyle w:val="af0"/>
        <w:ind w:firstLineChars="0" w:firstLine="0"/>
        <w:rPr>
          <w:rFonts w:ascii="仿宋" w:eastAsia="仿宋" w:hAnsi="仿宋"/>
          <w:b/>
          <w:color w:val="000000"/>
          <w:szCs w:val="28"/>
        </w:rPr>
      </w:pPr>
      <w:r>
        <w:rPr>
          <w:rFonts w:ascii="仿宋" w:eastAsia="仿宋" w:hAnsi="仿宋" w:hint="eastAsia"/>
          <w:color w:val="000000"/>
          <w:szCs w:val="28"/>
        </w:rPr>
        <w:t>（格式自拟，需结合</w:t>
      </w:r>
      <w:r>
        <w:rPr>
          <w:rFonts w:ascii="仿宋" w:eastAsia="仿宋" w:hAnsi="仿宋" w:hint="eastAsia"/>
          <w:szCs w:val="28"/>
        </w:rPr>
        <w:t>服务响应方案列明</w:t>
      </w:r>
      <w:r>
        <w:rPr>
          <w:rFonts w:ascii="仿宋" w:eastAsia="仿宋" w:hAnsi="仿宋" w:hint="eastAsia"/>
          <w:szCs w:val="28"/>
          <w:lang w:val="zh-CN"/>
        </w:rPr>
        <w:t>人员酬金、维护保养、器材、工具费、配合的相关费用、管理费、保险、利润、税金</w:t>
      </w:r>
      <w:r>
        <w:rPr>
          <w:rFonts w:ascii="仿宋" w:eastAsia="仿宋" w:hAnsi="仿宋" w:hint="eastAsia"/>
          <w:szCs w:val="28"/>
        </w:rPr>
        <w:t>等各分项组成）。</w:t>
      </w:r>
    </w:p>
    <w:p w:rsidR="006655C7" w:rsidRDefault="006655C7">
      <w:pPr>
        <w:pStyle w:val="Default"/>
        <w:jc w:val="center"/>
        <w:rPr>
          <w:rFonts w:ascii="仿宋" w:eastAsia="仿宋" w:hAnsi="仿宋"/>
          <w:b/>
          <w:kern w:val="2"/>
          <w:sz w:val="28"/>
          <w:szCs w:val="28"/>
          <w:lang w:eastAsia="zh-CN"/>
        </w:rPr>
      </w:pPr>
    </w:p>
    <w:p w:rsidR="006655C7" w:rsidRDefault="006655C7">
      <w:pPr>
        <w:pStyle w:val="Default"/>
        <w:jc w:val="center"/>
        <w:rPr>
          <w:rFonts w:ascii="仿宋" w:eastAsia="仿宋" w:hAnsi="仿宋"/>
          <w:b/>
          <w:kern w:val="2"/>
          <w:sz w:val="28"/>
          <w:szCs w:val="28"/>
          <w:lang w:eastAsia="zh-CN"/>
        </w:rPr>
      </w:pPr>
    </w:p>
    <w:p w:rsidR="006655C7" w:rsidRDefault="006655C7">
      <w:pPr>
        <w:pStyle w:val="Default"/>
        <w:rPr>
          <w:rFonts w:ascii="仿宋" w:eastAsia="仿宋" w:hAnsi="仿宋"/>
          <w:sz w:val="24"/>
          <w:lang w:eastAsia="zh-CN"/>
        </w:rPr>
      </w:pPr>
    </w:p>
    <w:p w:rsidR="006655C7" w:rsidRDefault="006655C7">
      <w:pPr>
        <w:spacing w:line="360" w:lineRule="auto"/>
        <w:jc w:val="center"/>
        <w:outlineLvl w:val="2"/>
        <w:rPr>
          <w:rFonts w:ascii="仿宋" w:eastAsia="仿宋" w:hAnsi="仿宋"/>
          <w:b/>
          <w:sz w:val="28"/>
          <w:szCs w:val="28"/>
        </w:rPr>
      </w:pPr>
    </w:p>
    <w:p w:rsidR="006655C7" w:rsidRDefault="006655C7">
      <w:pPr>
        <w:spacing w:line="360" w:lineRule="auto"/>
        <w:jc w:val="center"/>
        <w:outlineLvl w:val="2"/>
        <w:rPr>
          <w:rFonts w:ascii="仿宋" w:eastAsia="仿宋" w:hAnsi="仿宋"/>
          <w:b/>
          <w:sz w:val="28"/>
          <w:szCs w:val="28"/>
        </w:rPr>
      </w:pPr>
    </w:p>
    <w:p w:rsidR="006655C7" w:rsidRDefault="006655C7">
      <w:pPr>
        <w:spacing w:line="360" w:lineRule="auto"/>
        <w:jc w:val="center"/>
        <w:outlineLvl w:val="2"/>
        <w:rPr>
          <w:rFonts w:ascii="仿宋" w:eastAsia="仿宋" w:hAnsi="仿宋"/>
          <w:b/>
          <w:sz w:val="28"/>
          <w:szCs w:val="28"/>
        </w:rPr>
      </w:pPr>
    </w:p>
    <w:p w:rsidR="006655C7" w:rsidRDefault="006655C7">
      <w:pPr>
        <w:spacing w:line="360" w:lineRule="auto"/>
        <w:jc w:val="center"/>
        <w:outlineLvl w:val="2"/>
        <w:rPr>
          <w:rFonts w:ascii="仿宋" w:eastAsia="仿宋" w:hAnsi="仿宋"/>
          <w:b/>
          <w:sz w:val="28"/>
          <w:szCs w:val="28"/>
        </w:rPr>
      </w:pPr>
    </w:p>
    <w:p w:rsidR="006655C7" w:rsidRDefault="006655C7">
      <w:pPr>
        <w:spacing w:line="360" w:lineRule="auto"/>
        <w:jc w:val="center"/>
        <w:outlineLvl w:val="2"/>
        <w:rPr>
          <w:rFonts w:ascii="仿宋" w:eastAsia="仿宋" w:hAnsi="仿宋"/>
          <w:b/>
          <w:sz w:val="28"/>
          <w:szCs w:val="28"/>
        </w:rPr>
      </w:pPr>
    </w:p>
    <w:p w:rsidR="006655C7" w:rsidRDefault="006655C7">
      <w:pPr>
        <w:spacing w:line="360" w:lineRule="auto"/>
        <w:jc w:val="center"/>
        <w:outlineLvl w:val="2"/>
        <w:rPr>
          <w:rFonts w:ascii="仿宋" w:eastAsia="仿宋" w:hAnsi="仿宋"/>
          <w:b/>
          <w:sz w:val="28"/>
          <w:szCs w:val="28"/>
        </w:rPr>
      </w:pPr>
    </w:p>
    <w:p w:rsidR="006655C7" w:rsidRDefault="006655C7">
      <w:pPr>
        <w:spacing w:line="360" w:lineRule="auto"/>
        <w:jc w:val="center"/>
        <w:outlineLvl w:val="2"/>
        <w:rPr>
          <w:rFonts w:ascii="仿宋" w:eastAsia="仿宋" w:hAnsi="仿宋"/>
          <w:b/>
          <w:sz w:val="28"/>
          <w:szCs w:val="28"/>
        </w:rPr>
      </w:pPr>
    </w:p>
    <w:p w:rsidR="006655C7" w:rsidRDefault="006655C7">
      <w:pPr>
        <w:spacing w:line="360" w:lineRule="auto"/>
        <w:jc w:val="center"/>
        <w:outlineLvl w:val="2"/>
        <w:rPr>
          <w:rFonts w:ascii="仿宋" w:eastAsia="仿宋" w:hAnsi="仿宋"/>
          <w:b/>
          <w:sz w:val="28"/>
          <w:szCs w:val="28"/>
        </w:rPr>
      </w:pPr>
    </w:p>
    <w:p w:rsidR="006655C7" w:rsidRDefault="006655C7">
      <w:pPr>
        <w:spacing w:line="360" w:lineRule="auto"/>
        <w:jc w:val="center"/>
        <w:outlineLvl w:val="2"/>
        <w:rPr>
          <w:rFonts w:ascii="仿宋" w:eastAsia="仿宋" w:hAnsi="仿宋"/>
          <w:b/>
          <w:sz w:val="28"/>
          <w:szCs w:val="28"/>
        </w:rPr>
      </w:pPr>
    </w:p>
    <w:p w:rsidR="006655C7" w:rsidRDefault="006655C7">
      <w:pPr>
        <w:spacing w:line="360" w:lineRule="auto"/>
        <w:jc w:val="center"/>
        <w:outlineLvl w:val="2"/>
        <w:rPr>
          <w:rFonts w:ascii="仿宋" w:eastAsia="仿宋" w:hAnsi="仿宋"/>
          <w:b/>
          <w:sz w:val="28"/>
          <w:szCs w:val="28"/>
        </w:rPr>
      </w:pPr>
    </w:p>
    <w:p w:rsidR="006655C7" w:rsidRDefault="006655C7">
      <w:pPr>
        <w:spacing w:line="360" w:lineRule="auto"/>
        <w:jc w:val="center"/>
        <w:outlineLvl w:val="2"/>
        <w:rPr>
          <w:rFonts w:ascii="仿宋" w:eastAsia="仿宋" w:hAnsi="仿宋"/>
          <w:b/>
          <w:sz w:val="28"/>
          <w:szCs w:val="28"/>
        </w:rPr>
      </w:pPr>
    </w:p>
    <w:p w:rsidR="006655C7" w:rsidRDefault="006655C7">
      <w:pPr>
        <w:spacing w:line="360" w:lineRule="auto"/>
        <w:jc w:val="center"/>
        <w:outlineLvl w:val="2"/>
        <w:rPr>
          <w:rFonts w:ascii="仿宋" w:eastAsia="仿宋" w:hAnsi="仿宋"/>
          <w:b/>
          <w:sz w:val="28"/>
          <w:szCs w:val="28"/>
        </w:rPr>
      </w:pPr>
    </w:p>
    <w:p w:rsidR="006655C7" w:rsidRDefault="006655C7">
      <w:pPr>
        <w:spacing w:line="360" w:lineRule="auto"/>
        <w:jc w:val="center"/>
        <w:outlineLvl w:val="2"/>
        <w:rPr>
          <w:rFonts w:ascii="仿宋" w:eastAsia="仿宋" w:hAnsi="仿宋"/>
          <w:b/>
          <w:sz w:val="28"/>
          <w:szCs w:val="28"/>
        </w:rPr>
      </w:pPr>
    </w:p>
    <w:p w:rsidR="006655C7" w:rsidRDefault="006655C7">
      <w:pPr>
        <w:spacing w:line="360" w:lineRule="auto"/>
        <w:jc w:val="center"/>
        <w:outlineLvl w:val="2"/>
        <w:rPr>
          <w:rFonts w:ascii="仿宋" w:eastAsia="仿宋" w:hAnsi="仿宋"/>
          <w:b/>
          <w:sz w:val="28"/>
          <w:szCs w:val="28"/>
        </w:rPr>
      </w:pPr>
    </w:p>
    <w:p w:rsidR="006655C7" w:rsidRDefault="006655C7">
      <w:pPr>
        <w:spacing w:line="360" w:lineRule="auto"/>
        <w:jc w:val="center"/>
        <w:outlineLvl w:val="2"/>
        <w:rPr>
          <w:rFonts w:ascii="仿宋" w:eastAsia="仿宋" w:hAnsi="仿宋"/>
          <w:b/>
          <w:sz w:val="28"/>
          <w:szCs w:val="28"/>
        </w:rPr>
      </w:pPr>
    </w:p>
    <w:p w:rsidR="006655C7" w:rsidRDefault="006655C7">
      <w:pPr>
        <w:spacing w:line="360" w:lineRule="auto"/>
        <w:jc w:val="center"/>
        <w:outlineLvl w:val="2"/>
        <w:rPr>
          <w:rFonts w:ascii="仿宋" w:eastAsia="仿宋" w:hAnsi="仿宋"/>
          <w:b/>
          <w:sz w:val="28"/>
          <w:szCs w:val="28"/>
        </w:rPr>
      </w:pPr>
    </w:p>
    <w:p w:rsidR="006655C7" w:rsidRDefault="006655C7">
      <w:pPr>
        <w:spacing w:line="360" w:lineRule="auto"/>
        <w:jc w:val="center"/>
        <w:outlineLvl w:val="2"/>
        <w:rPr>
          <w:rFonts w:ascii="仿宋" w:eastAsia="仿宋" w:hAnsi="仿宋"/>
          <w:b/>
          <w:sz w:val="28"/>
          <w:szCs w:val="28"/>
        </w:rPr>
      </w:pPr>
    </w:p>
    <w:p w:rsidR="006655C7" w:rsidRDefault="006655C7">
      <w:pPr>
        <w:spacing w:line="360" w:lineRule="auto"/>
        <w:jc w:val="center"/>
        <w:outlineLvl w:val="2"/>
        <w:rPr>
          <w:rFonts w:ascii="仿宋" w:eastAsia="仿宋" w:hAnsi="仿宋"/>
          <w:b/>
          <w:sz w:val="28"/>
          <w:szCs w:val="28"/>
        </w:rPr>
      </w:pPr>
    </w:p>
    <w:p w:rsidR="006655C7" w:rsidRDefault="006655C7">
      <w:pPr>
        <w:spacing w:line="360" w:lineRule="auto"/>
        <w:jc w:val="center"/>
        <w:outlineLvl w:val="2"/>
        <w:rPr>
          <w:rFonts w:ascii="仿宋" w:eastAsia="仿宋" w:hAnsi="仿宋"/>
          <w:b/>
          <w:sz w:val="28"/>
          <w:szCs w:val="28"/>
        </w:rPr>
      </w:pPr>
    </w:p>
    <w:p w:rsidR="006655C7" w:rsidRDefault="006655C7">
      <w:pPr>
        <w:spacing w:line="360" w:lineRule="auto"/>
        <w:jc w:val="center"/>
        <w:outlineLvl w:val="2"/>
        <w:rPr>
          <w:rFonts w:ascii="仿宋" w:eastAsia="仿宋" w:hAnsi="仿宋"/>
          <w:b/>
          <w:sz w:val="28"/>
          <w:szCs w:val="28"/>
        </w:rPr>
      </w:pPr>
    </w:p>
    <w:p w:rsidR="006655C7" w:rsidRDefault="006655C7">
      <w:pPr>
        <w:spacing w:line="360" w:lineRule="auto"/>
        <w:jc w:val="center"/>
        <w:outlineLvl w:val="2"/>
        <w:rPr>
          <w:rFonts w:ascii="仿宋" w:eastAsia="仿宋" w:hAnsi="仿宋"/>
          <w:b/>
          <w:sz w:val="28"/>
          <w:szCs w:val="28"/>
        </w:rPr>
      </w:pPr>
    </w:p>
    <w:p w:rsidR="006655C7" w:rsidRDefault="003B1EA2">
      <w:pPr>
        <w:spacing w:line="360" w:lineRule="auto"/>
        <w:jc w:val="center"/>
        <w:outlineLvl w:val="2"/>
        <w:rPr>
          <w:rFonts w:ascii="仿宋" w:eastAsia="仿宋" w:hAnsi="仿宋"/>
          <w:b/>
          <w:sz w:val="28"/>
          <w:szCs w:val="28"/>
        </w:rPr>
      </w:pPr>
      <w:r>
        <w:rPr>
          <w:rFonts w:ascii="仿宋" w:eastAsia="仿宋" w:hAnsi="仿宋" w:hint="eastAsia"/>
          <w:b/>
          <w:sz w:val="28"/>
          <w:szCs w:val="28"/>
        </w:rPr>
        <w:lastRenderedPageBreak/>
        <w:t>三、中小企业声明函</w:t>
      </w:r>
    </w:p>
    <w:p w:rsidR="006655C7" w:rsidRDefault="006655C7">
      <w:pPr>
        <w:pStyle w:val="a8"/>
        <w:spacing w:before="5"/>
        <w:rPr>
          <w:rFonts w:ascii="仿宋" w:eastAsia="仿宋" w:hAnsi="仿宋" w:cs="仿宋"/>
          <w:b/>
          <w:sz w:val="24"/>
        </w:rPr>
      </w:pPr>
    </w:p>
    <w:p w:rsidR="006655C7" w:rsidRDefault="003B1EA2">
      <w:pPr>
        <w:pStyle w:val="a8"/>
        <w:spacing w:line="520" w:lineRule="exact"/>
        <w:ind w:right="415" w:firstLine="640"/>
        <w:rPr>
          <w:rFonts w:ascii="仿宋" w:eastAsia="仿宋" w:hAnsi="仿宋" w:cs="仿宋"/>
          <w:szCs w:val="28"/>
        </w:rPr>
      </w:pPr>
      <w:r>
        <w:rPr>
          <w:rFonts w:ascii="仿宋" w:eastAsia="仿宋" w:hAnsi="仿宋" w:cs="仿宋" w:hint="eastAsia"/>
          <w:szCs w:val="28"/>
        </w:rPr>
        <w:t>本公司郑重声明，根据《政府采购促进中小企业发展管理办法》（财库﹝</w:t>
      </w:r>
      <w:r>
        <w:rPr>
          <w:rFonts w:ascii="仿宋" w:eastAsia="仿宋" w:hAnsi="仿宋" w:cs="仿宋"/>
          <w:szCs w:val="28"/>
        </w:rPr>
        <w:t>2020</w:t>
      </w:r>
      <w:r>
        <w:rPr>
          <w:rFonts w:ascii="仿宋" w:eastAsia="仿宋" w:hAnsi="仿宋" w:cs="仿宋" w:hint="eastAsia"/>
          <w:szCs w:val="28"/>
        </w:rPr>
        <w:t>﹞</w:t>
      </w:r>
      <w:r>
        <w:rPr>
          <w:rFonts w:ascii="仿宋" w:eastAsia="仿宋" w:hAnsi="仿宋" w:cs="仿宋"/>
          <w:szCs w:val="28"/>
        </w:rPr>
        <w:t xml:space="preserve">46 </w:t>
      </w:r>
      <w:r>
        <w:rPr>
          <w:rFonts w:ascii="仿宋" w:eastAsia="仿宋" w:hAnsi="仿宋" w:cs="仿宋" w:hint="eastAsia"/>
          <w:szCs w:val="28"/>
        </w:rPr>
        <w:t>号）的规定，本公司参加</w:t>
      </w:r>
      <w:r>
        <w:rPr>
          <w:rFonts w:ascii="仿宋" w:eastAsia="仿宋" w:hAnsi="仿宋" w:cs="仿宋" w:hint="eastAsia"/>
          <w:i/>
          <w:szCs w:val="28"/>
          <w:u w:val="single"/>
        </w:rPr>
        <w:t>（</w:t>
      </w:r>
      <w:r>
        <w:rPr>
          <w:rFonts w:ascii="仿宋" w:eastAsia="仿宋" w:hAnsi="仿宋" w:cs="仿宋" w:hint="eastAsia"/>
          <w:i/>
          <w:w w:val="96"/>
          <w:szCs w:val="28"/>
          <w:u w:val="single"/>
        </w:rPr>
        <w:t>单位名称</w:t>
      </w:r>
      <w:r>
        <w:rPr>
          <w:rFonts w:ascii="仿宋" w:eastAsia="仿宋" w:hAnsi="仿宋" w:cs="仿宋" w:hint="eastAsia"/>
          <w:i/>
          <w:szCs w:val="28"/>
          <w:u w:val="single"/>
        </w:rPr>
        <w:t>）</w:t>
      </w:r>
      <w:r>
        <w:rPr>
          <w:rFonts w:ascii="仿宋" w:eastAsia="仿宋" w:hAnsi="仿宋" w:cs="仿宋" w:hint="eastAsia"/>
          <w:szCs w:val="28"/>
        </w:rPr>
        <w:t>的</w:t>
      </w:r>
      <w:r>
        <w:rPr>
          <w:rFonts w:ascii="仿宋" w:eastAsia="仿宋" w:hAnsi="仿宋" w:cs="仿宋" w:hint="eastAsia"/>
          <w:i/>
          <w:szCs w:val="28"/>
          <w:u w:val="single"/>
        </w:rPr>
        <w:t>（</w:t>
      </w:r>
      <w:r>
        <w:rPr>
          <w:rFonts w:ascii="仿宋" w:eastAsia="仿宋" w:hAnsi="仿宋" w:cs="仿宋" w:hint="eastAsia"/>
          <w:i/>
          <w:w w:val="96"/>
          <w:szCs w:val="28"/>
          <w:u w:val="single"/>
        </w:rPr>
        <w:t>项目名称</w:t>
      </w:r>
      <w:r>
        <w:rPr>
          <w:rFonts w:ascii="仿宋" w:eastAsia="仿宋" w:hAnsi="仿宋" w:cs="仿宋" w:hint="eastAsia"/>
          <w:i/>
          <w:szCs w:val="28"/>
          <w:u w:val="single"/>
        </w:rPr>
        <w:t>）</w:t>
      </w:r>
      <w:r>
        <w:rPr>
          <w:rFonts w:ascii="仿宋" w:eastAsia="仿宋" w:hAnsi="仿宋" w:cs="仿宋" w:hint="eastAsia"/>
          <w:szCs w:val="28"/>
        </w:rPr>
        <w:t>采购活动，服务全部由符合政策要求的中小企业承接。相关企业（的具体情况如下：</w:t>
      </w:r>
    </w:p>
    <w:p w:rsidR="006655C7" w:rsidRDefault="003B1EA2" w:rsidP="00775141">
      <w:pPr>
        <w:pStyle w:val="af9"/>
        <w:numPr>
          <w:ilvl w:val="0"/>
          <w:numId w:val="3"/>
        </w:numPr>
        <w:tabs>
          <w:tab w:val="left" w:pos="1243"/>
        </w:tabs>
        <w:spacing w:line="520" w:lineRule="exact"/>
        <w:ind w:firstLine="534"/>
        <w:jc w:val="left"/>
        <w:rPr>
          <w:rFonts w:ascii="仿宋" w:eastAsia="仿宋" w:hAnsi="仿宋" w:cs="仿宋"/>
          <w:sz w:val="28"/>
          <w:szCs w:val="28"/>
        </w:rPr>
      </w:pPr>
      <w:r>
        <w:rPr>
          <w:rFonts w:ascii="仿宋" w:eastAsia="仿宋" w:hAnsi="仿宋" w:cs="仿宋" w:hint="eastAsia"/>
          <w:i/>
          <w:w w:val="96"/>
          <w:sz w:val="28"/>
          <w:szCs w:val="28"/>
          <w:u w:val="single"/>
        </w:rPr>
        <w:t>（标的名称）</w:t>
      </w:r>
      <w:r>
        <w:rPr>
          <w:rFonts w:ascii="仿宋" w:eastAsia="仿宋" w:hAnsi="仿宋" w:cs="仿宋" w:hint="eastAsia"/>
          <w:w w:val="99"/>
          <w:sz w:val="28"/>
          <w:szCs w:val="28"/>
        </w:rPr>
        <w:t>，属于</w:t>
      </w:r>
      <w:r>
        <w:rPr>
          <w:rFonts w:ascii="仿宋" w:eastAsia="仿宋" w:hAnsi="仿宋" w:cs="仿宋" w:hint="eastAsia"/>
          <w:i/>
          <w:w w:val="96"/>
          <w:sz w:val="28"/>
          <w:szCs w:val="28"/>
        </w:rPr>
        <w:t>（</w:t>
      </w:r>
      <w:r>
        <w:rPr>
          <w:rFonts w:ascii="仿宋" w:eastAsia="仿宋" w:hAnsi="仿宋" w:cs="仿宋" w:hint="eastAsia"/>
          <w:i/>
          <w:w w:val="96"/>
          <w:sz w:val="28"/>
          <w:szCs w:val="28"/>
          <w:u w:val="single"/>
        </w:rPr>
        <w:t>采购文件中明确的所属行业）</w:t>
      </w:r>
      <w:r>
        <w:rPr>
          <w:rFonts w:ascii="仿宋" w:eastAsia="仿宋" w:hAnsi="仿宋" w:cs="仿宋" w:hint="eastAsia"/>
          <w:w w:val="99"/>
          <w:sz w:val="28"/>
          <w:szCs w:val="28"/>
        </w:rPr>
        <w:t>；</w:t>
      </w:r>
    </w:p>
    <w:p w:rsidR="006655C7" w:rsidRDefault="003B1EA2">
      <w:pPr>
        <w:tabs>
          <w:tab w:val="left" w:pos="1806"/>
          <w:tab w:val="left" w:pos="5005"/>
          <w:tab w:val="left" w:pos="7227"/>
        </w:tabs>
        <w:spacing w:before="94" w:line="520" w:lineRule="exact"/>
        <w:ind w:left="205" w:right="236" w:firstLine="14"/>
        <w:rPr>
          <w:rFonts w:ascii="仿宋" w:eastAsia="仿宋" w:hAnsi="仿宋" w:cs="仿宋"/>
          <w:sz w:val="28"/>
          <w:szCs w:val="28"/>
        </w:rPr>
      </w:pPr>
      <w:r>
        <w:rPr>
          <w:rFonts w:ascii="仿宋" w:eastAsia="仿宋" w:hAnsi="仿宋" w:cs="仿宋" w:hint="eastAsia"/>
          <w:w w:val="99"/>
          <w:sz w:val="28"/>
          <w:szCs w:val="28"/>
        </w:rPr>
        <w:t>承建（承接）企业为</w:t>
      </w:r>
      <w:r>
        <w:rPr>
          <w:rFonts w:ascii="仿宋" w:eastAsia="仿宋" w:hAnsi="仿宋" w:cs="仿宋" w:hint="eastAsia"/>
          <w:i/>
          <w:w w:val="96"/>
          <w:sz w:val="28"/>
          <w:szCs w:val="28"/>
          <w:u w:val="single"/>
        </w:rPr>
        <w:t>（企业名称）</w:t>
      </w:r>
      <w:r>
        <w:rPr>
          <w:rFonts w:ascii="仿宋" w:eastAsia="仿宋" w:hAnsi="仿宋" w:cs="仿宋" w:hint="eastAsia"/>
          <w:w w:val="99"/>
          <w:sz w:val="28"/>
          <w:szCs w:val="28"/>
        </w:rPr>
        <w:t>，从业人员</w:t>
      </w:r>
      <w:r>
        <w:rPr>
          <w:rFonts w:ascii="仿宋" w:eastAsia="仿宋" w:hAnsi="仿宋" w:cs="仿宋"/>
          <w:sz w:val="28"/>
          <w:szCs w:val="28"/>
          <w:u w:val="single"/>
        </w:rPr>
        <w:tab/>
      </w:r>
      <w:r>
        <w:rPr>
          <w:rFonts w:ascii="仿宋" w:eastAsia="仿宋" w:hAnsi="仿宋" w:cs="仿宋" w:hint="eastAsia"/>
          <w:w w:val="99"/>
          <w:sz w:val="28"/>
          <w:szCs w:val="28"/>
        </w:rPr>
        <w:t>人，营业</w:t>
      </w:r>
      <w:r>
        <w:rPr>
          <w:rFonts w:ascii="仿宋" w:eastAsia="仿宋" w:hAnsi="仿宋" w:cs="仿宋" w:hint="eastAsia"/>
          <w:sz w:val="28"/>
          <w:szCs w:val="28"/>
        </w:rPr>
        <w:t>收入为</w:t>
      </w:r>
      <w:r>
        <w:rPr>
          <w:rFonts w:ascii="仿宋" w:eastAsia="仿宋" w:hAnsi="仿宋" w:cs="仿宋"/>
          <w:sz w:val="28"/>
          <w:szCs w:val="28"/>
          <w:u w:val="single"/>
        </w:rPr>
        <w:tab/>
      </w:r>
      <w:r>
        <w:rPr>
          <w:rFonts w:ascii="仿宋" w:eastAsia="仿宋" w:hAnsi="仿宋" w:cs="仿宋" w:hint="eastAsia"/>
          <w:sz w:val="28"/>
          <w:szCs w:val="28"/>
        </w:rPr>
        <w:t>万元，资产总额为</w:t>
      </w:r>
      <w:r>
        <w:rPr>
          <w:rFonts w:ascii="仿宋" w:eastAsia="仿宋" w:hAnsi="仿宋" w:cs="仿宋"/>
          <w:sz w:val="28"/>
          <w:szCs w:val="28"/>
          <w:u w:val="single"/>
        </w:rPr>
        <w:tab/>
      </w:r>
      <w:r>
        <w:rPr>
          <w:rFonts w:ascii="仿宋" w:eastAsia="仿宋" w:hAnsi="仿宋" w:cs="仿宋" w:hint="eastAsia"/>
          <w:sz w:val="28"/>
          <w:szCs w:val="28"/>
        </w:rPr>
        <w:t>万元</w:t>
      </w:r>
      <w:hyperlink w:anchor="_bookmark1" w:history="1">
        <w:r>
          <w:rPr>
            <w:rFonts w:ascii="仿宋" w:eastAsia="仿宋" w:hAnsi="仿宋" w:cs="仿宋"/>
            <w:position w:val="16"/>
            <w:sz w:val="28"/>
            <w:szCs w:val="28"/>
          </w:rPr>
          <w:t>1</w:t>
        </w:r>
      </w:hyperlink>
      <w:r>
        <w:rPr>
          <w:rFonts w:ascii="仿宋" w:eastAsia="仿宋" w:hAnsi="仿宋" w:cs="仿宋" w:hint="eastAsia"/>
          <w:sz w:val="28"/>
          <w:szCs w:val="28"/>
        </w:rPr>
        <w:t>，属于</w:t>
      </w:r>
      <w:r>
        <w:rPr>
          <w:rFonts w:ascii="仿宋" w:eastAsia="仿宋" w:hAnsi="仿宋" w:cs="仿宋" w:hint="eastAsia"/>
          <w:i/>
          <w:sz w:val="28"/>
          <w:szCs w:val="28"/>
          <w:u w:val="single"/>
        </w:rPr>
        <w:t>（中型企业、</w:t>
      </w:r>
      <w:r>
        <w:rPr>
          <w:rFonts w:ascii="仿宋" w:eastAsia="仿宋" w:hAnsi="仿宋" w:cs="仿宋" w:hint="eastAsia"/>
          <w:i/>
          <w:w w:val="96"/>
          <w:sz w:val="28"/>
          <w:szCs w:val="28"/>
          <w:u w:val="single"/>
        </w:rPr>
        <w:t>小型企业、微型企业）</w:t>
      </w:r>
      <w:r>
        <w:rPr>
          <w:rFonts w:ascii="仿宋" w:eastAsia="仿宋" w:hAnsi="仿宋" w:cs="仿宋" w:hint="eastAsia"/>
          <w:w w:val="99"/>
          <w:sz w:val="28"/>
          <w:szCs w:val="28"/>
        </w:rPr>
        <w:t>；</w:t>
      </w:r>
    </w:p>
    <w:p w:rsidR="006655C7" w:rsidRDefault="003B1EA2">
      <w:pPr>
        <w:pStyle w:val="a8"/>
        <w:spacing w:before="11" w:line="520" w:lineRule="exact"/>
        <w:ind w:left="860"/>
        <w:rPr>
          <w:rFonts w:ascii="仿宋" w:eastAsia="仿宋" w:hAnsi="仿宋" w:cs="仿宋"/>
          <w:szCs w:val="28"/>
        </w:rPr>
      </w:pPr>
      <w:r>
        <w:rPr>
          <w:rFonts w:ascii="仿宋" w:eastAsia="仿宋" w:hAnsi="仿宋" w:cs="仿宋" w:hint="eastAsia"/>
          <w:szCs w:val="28"/>
        </w:rPr>
        <w:t>……</w:t>
      </w:r>
    </w:p>
    <w:p w:rsidR="006655C7" w:rsidRDefault="003B1EA2">
      <w:pPr>
        <w:pStyle w:val="a8"/>
        <w:spacing w:before="108" w:line="520" w:lineRule="exact"/>
        <w:ind w:right="417" w:firstLine="645"/>
        <w:rPr>
          <w:rFonts w:ascii="仿宋" w:eastAsia="仿宋" w:hAnsi="仿宋" w:cs="仿宋"/>
          <w:szCs w:val="28"/>
        </w:rPr>
      </w:pPr>
      <w:r>
        <w:rPr>
          <w:rFonts w:ascii="仿宋" w:eastAsia="仿宋" w:hAnsi="仿宋" w:cs="仿宋" w:hint="eastAsia"/>
          <w:spacing w:val="-3"/>
          <w:szCs w:val="28"/>
        </w:rPr>
        <w:t>以上企业，不属于大企业的分支机构，不存在控股股东</w:t>
      </w:r>
      <w:r>
        <w:rPr>
          <w:rFonts w:ascii="仿宋" w:eastAsia="仿宋" w:hAnsi="仿宋" w:cs="仿宋" w:hint="eastAsia"/>
          <w:spacing w:val="-5"/>
          <w:w w:val="95"/>
          <w:szCs w:val="28"/>
        </w:rPr>
        <w:t>为大企业的情形，也不存在与大企业的负责人为同一人的情</w:t>
      </w:r>
      <w:r>
        <w:rPr>
          <w:rFonts w:ascii="仿宋" w:eastAsia="仿宋" w:hAnsi="仿宋" w:cs="仿宋"/>
          <w:spacing w:val="-5"/>
          <w:w w:val="95"/>
          <w:szCs w:val="28"/>
        </w:rPr>
        <w:t xml:space="preserve"> </w:t>
      </w:r>
      <w:r>
        <w:rPr>
          <w:rFonts w:ascii="仿宋" w:eastAsia="仿宋" w:hAnsi="仿宋" w:cs="仿宋" w:hint="eastAsia"/>
          <w:spacing w:val="-5"/>
          <w:szCs w:val="28"/>
        </w:rPr>
        <w:t>形。</w:t>
      </w:r>
    </w:p>
    <w:p w:rsidR="006655C7" w:rsidRDefault="003B1EA2">
      <w:pPr>
        <w:pStyle w:val="a8"/>
        <w:spacing w:line="520" w:lineRule="exact"/>
        <w:ind w:right="420" w:firstLine="640"/>
        <w:rPr>
          <w:rFonts w:ascii="仿宋" w:eastAsia="仿宋" w:hAnsi="仿宋" w:cs="仿宋"/>
          <w:szCs w:val="28"/>
        </w:rPr>
      </w:pPr>
      <w:r>
        <w:rPr>
          <w:rFonts w:ascii="仿宋" w:eastAsia="仿宋" w:hAnsi="仿宋" w:cs="仿宋" w:hint="eastAsia"/>
          <w:spacing w:val="-2"/>
          <w:w w:val="95"/>
          <w:szCs w:val="28"/>
        </w:rPr>
        <w:t>本企业对上述声明内容的真实性负责。如有虚假，将依</w:t>
      </w:r>
      <w:r>
        <w:rPr>
          <w:rFonts w:ascii="仿宋" w:eastAsia="仿宋" w:hAnsi="仿宋" w:cs="仿宋" w:hint="eastAsia"/>
          <w:spacing w:val="-2"/>
          <w:szCs w:val="28"/>
        </w:rPr>
        <w:t>法承担相应责任。</w:t>
      </w:r>
    </w:p>
    <w:p w:rsidR="006655C7" w:rsidRDefault="003B1EA2">
      <w:pPr>
        <w:pStyle w:val="a8"/>
        <w:spacing w:before="29" w:line="520" w:lineRule="exact"/>
        <w:ind w:left="4060" w:right="2166"/>
        <w:rPr>
          <w:rFonts w:ascii="仿宋" w:eastAsia="仿宋" w:hAnsi="仿宋" w:cs="仿宋"/>
          <w:w w:val="99"/>
          <w:szCs w:val="28"/>
        </w:rPr>
      </w:pPr>
      <w:r>
        <w:rPr>
          <w:rFonts w:ascii="仿宋" w:eastAsia="仿宋" w:hAnsi="仿宋" w:cs="仿宋" w:hint="eastAsia"/>
          <w:w w:val="99"/>
          <w:szCs w:val="28"/>
        </w:rPr>
        <w:t>企业名称（盖章）：</w:t>
      </w:r>
    </w:p>
    <w:p w:rsidR="006655C7" w:rsidRDefault="003B1EA2">
      <w:pPr>
        <w:pStyle w:val="a8"/>
        <w:spacing w:before="29" w:line="520" w:lineRule="exact"/>
        <w:ind w:left="4060" w:right="2166"/>
        <w:rPr>
          <w:rFonts w:ascii="仿宋" w:eastAsia="仿宋" w:hAnsi="仿宋" w:cs="仿宋"/>
          <w:szCs w:val="28"/>
        </w:rPr>
      </w:pPr>
      <w:r>
        <w:rPr>
          <w:rFonts w:ascii="仿宋" w:eastAsia="仿宋" w:hAnsi="仿宋" w:cs="仿宋" w:hint="eastAsia"/>
          <w:szCs w:val="28"/>
        </w:rPr>
        <w:t>日</w:t>
      </w:r>
      <w:r>
        <w:rPr>
          <w:rFonts w:ascii="仿宋" w:eastAsia="仿宋" w:hAnsi="仿宋" w:cs="仿宋"/>
          <w:szCs w:val="28"/>
        </w:rPr>
        <w:t xml:space="preserve"> </w:t>
      </w:r>
      <w:r>
        <w:rPr>
          <w:rFonts w:ascii="仿宋" w:eastAsia="仿宋" w:hAnsi="仿宋" w:cs="仿宋" w:hint="eastAsia"/>
          <w:szCs w:val="28"/>
        </w:rPr>
        <w:t>期：</w:t>
      </w:r>
    </w:p>
    <w:p w:rsidR="006655C7" w:rsidRDefault="006655C7">
      <w:pPr>
        <w:spacing w:line="225" w:lineRule="exact"/>
        <w:ind w:left="20"/>
        <w:rPr>
          <w:rFonts w:ascii="宋体"/>
          <w:sz w:val="18"/>
        </w:rPr>
      </w:pPr>
    </w:p>
    <w:p w:rsidR="006655C7" w:rsidRDefault="003B1EA2">
      <w:pPr>
        <w:spacing w:line="225" w:lineRule="exact"/>
        <w:ind w:left="20"/>
        <w:rPr>
          <w:rFonts w:ascii="宋体"/>
          <w:sz w:val="18"/>
          <w:szCs w:val="18"/>
        </w:rPr>
      </w:pPr>
      <w:r>
        <w:rPr>
          <w:rFonts w:ascii="宋体" w:hint="eastAsia"/>
          <w:sz w:val="18"/>
          <w:szCs w:val="18"/>
        </w:rPr>
        <w:t>从业人员、营业收入、资产总额填报上一年度数据，无上一年度数据的新成立企业可不填报。</w:t>
      </w:r>
    </w:p>
    <w:p w:rsidR="006655C7" w:rsidRDefault="006655C7">
      <w:pPr>
        <w:pStyle w:val="Default"/>
        <w:jc w:val="both"/>
        <w:rPr>
          <w:rFonts w:ascii="仿宋" w:eastAsia="仿宋" w:hAnsi="仿宋"/>
          <w:sz w:val="28"/>
          <w:u w:val="single"/>
          <w:lang w:eastAsia="zh-CN"/>
        </w:rPr>
      </w:pPr>
    </w:p>
    <w:sectPr w:rsidR="006655C7">
      <w:footerReference w:type="default" r:id="rId9"/>
      <w:pgSz w:w="11907" w:h="16839"/>
      <w:pgMar w:top="1440" w:right="1800" w:bottom="1440" w:left="1800"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A2A" w:rsidRDefault="009F1A2A">
      <w:r>
        <w:separator/>
      </w:r>
    </w:p>
  </w:endnote>
  <w:endnote w:type="continuationSeparator" w:id="0">
    <w:p w:rsidR="009F1A2A" w:rsidRDefault="009F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微软雅黑"/>
    <w:charset w:val="00"/>
    <w:family w:val="auto"/>
    <w:pitch w:val="default"/>
    <w:sig w:usb0="00000000" w:usb1="00000000" w:usb2="00000000" w:usb3="00000000" w:csb0="00040001" w:csb1="00000000"/>
  </w:font>
  <w:font w:name="Arial,Bold">
    <w:altName w:val="Arial"/>
    <w:charset w:val="00"/>
    <w:family w:val="swiss"/>
    <w:pitch w:val="default"/>
    <w:sig w:usb0="00000000" w:usb1="00000000" w:usb2="00000000" w:usb3="00000000" w:csb0="0000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0D8" w:rsidRDefault="00B060D8">
    <w:pPr>
      <w:pStyle w:val="ac"/>
      <w:jc w:val="center"/>
    </w:pPr>
    <w:r>
      <w:fldChar w:fldCharType="begin"/>
    </w:r>
    <w:r>
      <w:instrText xml:space="preserve"> PAGE   \* MERGEFORMAT </w:instrText>
    </w:r>
    <w:r>
      <w:fldChar w:fldCharType="separate"/>
    </w:r>
    <w:r w:rsidR="00251942" w:rsidRPr="00251942">
      <w:rPr>
        <w:noProof/>
        <w:lang w:val="zh-CN"/>
      </w:rPr>
      <w:t>18</w:t>
    </w:r>
    <w:r>
      <w:rPr>
        <w:lang w:val="zh-CN"/>
      </w:rPr>
      <w:fldChar w:fldCharType="end"/>
    </w:r>
  </w:p>
  <w:p w:rsidR="00B060D8" w:rsidRDefault="00B060D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A2A" w:rsidRDefault="009F1A2A">
      <w:r>
        <w:separator/>
      </w:r>
    </w:p>
  </w:footnote>
  <w:footnote w:type="continuationSeparator" w:id="0">
    <w:p w:rsidR="009F1A2A" w:rsidRDefault="009F1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38CBDC"/>
    <w:multiLevelType w:val="singleLevel"/>
    <w:tmpl w:val="A538CBDC"/>
    <w:lvl w:ilvl="0">
      <w:start w:val="1"/>
      <w:numFmt w:val="chineseCounting"/>
      <w:suff w:val="nothing"/>
      <w:lvlText w:val="（%1）"/>
      <w:lvlJc w:val="left"/>
      <w:rPr>
        <w:rFonts w:cs="Times New Roman" w:hint="eastAsia"/>
      </w:rPr>
    </w:lvl>
  </w:abstractNum>
  <w:abstractNum w:abstractNumId="1">
    <w:nsid w:val="09BB7127"/>
    <w:multiLevelType w:val="singleLevel"/>
    <w:tmpl w:val="09BB7127"/>
    <w:lvl w:ilvl="0">
      <w:start w:val="4"/>
      <w:numFmt w:val="chineseCounting"/>
      <w:suff w:val="space"/>
      <w:lvlText w:val="第%1部分"/>
      <w:lvlJc w:val="left"/>
      <w:rPr>
        <w:rFonts w:cs="Times New Roman" w:hint="eastAsia"/>
      </w:rPr>
    </w:lvl>
  </w:abstractNum>
  <w:abstractNum w:abstractNumId="2">
    <w:nsid w:val="5CBB4069"/>
    <w:multiLevelType w:val="multilevel"/>
    <w:tmpl w:val="5CBB4069"/>
    <w:lvl w:ilvl="0">
      <w:start w:val="1"/>
      <w:numFmt w:val="decimal"/>
      <w:lvlText w:val="%1."/>
      <w:lvlJc w:val="left"/>
      <w:pPr>
        <w:ind w:left="205" w:hanging="382"/>
      </w:pPr>
      <w:rPr>
        <w:rFonts w:ascii="仿宋" w:eastAsia="仿宋" w:hAnsi="仿宋" w:cs="仿宋" w:hint="default"/>
        <w:spacing w:val="0"/>
        <w:w w:val="99"/>
        <w:sz w:val="32"/>
        <w:szCs w:val="32"/>
      </w:rPr>
    </w:lvl>
    <w:lvl w:ilvl="1">
      <w:numFmt w:val="bullet"/>
      <w:lvlText w:val="•"/>
      <w:lvlJc w:val="left"/>
      <w:pPr>
        <w:ind w:left="1074" w:hanging="382"/>
      </w:pPr>
      <w:rPr>
        <w:rFonts w:hint="default"/>
      </w:rPr>
    </w:lvl>
    <w:lvl w:ilvl="2">
      <w:numFmt w:val="bullet"/>
      <w:lvlText w:val="•"/>
      <w:lvlJc w:val="left"/>
      <w:pPr>
        <w:ind w:left="1949" w:hanging="382"/>
      </w:pPr>
      <w:rPr>
        <w:rFonts w:hint="default"/>
      </w:rPr>
    </w:lvl>
    <w:lvl w:ilvl="3">
      <w:numFmt w:val="bullet"/>
      <w:lvlText w:val="•"/>
      <w:lvlJc w:val="left"/>
      <w:pPr>
        <w:ind w:left="2823" w:hanging="382"/>
      </w:pPr>
      <w:rPr>
        <w:rFonts w:hint="default"/>
      </w:rPr>
    </w:lvl>
    <w:lvl w:ilvl="4">
      <w:numFmt w:val="bullet"/>
      <w:lvlText w:val="•"/>
      <w:lvlJc w:val="left"/>
      <w:pPr>
        <w:ind w:left="3698" w:hanging="382"/>
      </w:pPr>
      <w:rPr>
        <w:rFonts w:hint="default"/>
      </w:rPr>
    </w:lvl>
    <w:lvl w:ilvl="5">
      <w:numFmt w:val="bullet"/>
      <w:lvlText w:val="•"/>
      <w:lvlJc w:val="left"/>
      <w:pPr>
        <w:ind w:left="4573" w:hanging="382"/>
      </w:pPr>
      <w:rPr>
        <w:rFonts w:hint="default"/>
      </w:rPr>
    </w:lvl>
    <w:lvl w:ilvl="6">
      <w:numFmt w:val="bullet"/>
      <w:lvlText w:val="•"/>
      <w:lvlJc w:val="left"/>
      <w:pPr>
        <w:ind w:left="5447" w:hanging="382"/>
      </w:pPr>
      <w:rPr>
        <w:rFonts w:hint="default"/>
      </w:rPr>
    </w:lvl>
    <w:lvl w:ilvl="7">
      <w:numFmt w:val="bullet"/>
      <w:lvlText w:val="•"/>
      <w:lvlJc w:val="left"/>
      <w:pPr>
        <w:ind w:left="6322" w:hanging="382"/>
      </w:pPr>
      <w:rPr>
        <w:rFonts w:hint="default"/>
      </w:rPr>
    </w:lvl>
    <w:lvl w:ilvl="8">
      <w:numFmt w:val="bullet"/>
      <w:lvlText w:val="•"/>
      <w:lvlJc w:val="left"/>
      <w:pPr>
        <w:ind w:left="7196" w:hanging="382"/>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28C"/>
    <w:rsid w:val="00004FB3"/>
    <w:rsid w:val="00011F29"/>
    <w:rsid w:val="00017FB1"/>
    <w:rsid w:val="00021249"/>
    <w:rsid w:val="00027214"/>
    <w:rsid w:val="00035C48"/>
    <w:rsid w:val="00035F29"/>
    <w:rsid w:val="000363E7"/>
    <w:rsid w:val="00040BC7"/>
    <w:rsid w:val="00053566"/>
    <w:rsid w:val="0006533C"/>
    <w:rsid w:val="000707B4"/>
    <w:rsid w:val="000733BC"/>
    <w:rsid w:val="000733D5"/>
    <w:rsid w:val="000737D9"/>
    <w:rsid w:val="00076C67"/>
    <w:rsid w:val="00077641"/>
    <w:rsid w:val="00077E77"/>
    <w:rsid w:val="000811BB"/>
    <w:rsid w:val="000860E4"/>
    <w:rsid w:val="00091A4D"/>
    <w:rsid w:val="000B6405"/>
    <w:rsid w:val="000C6148"/>
    <w:rsid w:val="000C6432"/>
    <w:rsid w:val="000E2F2C"/>
    <w:rsid w:val="000E6BDD"/>
    <w:rsid w:val="000F23EA"/>
    <w:rsid w:val="000F28DF"/>
    <w:rsid w:val="00101623"/>
    <w:rsid w:val="00103C40"/>
    <w:rsid w:val="00116E44"/>
    <w:rsid w:val="001244CE"/>
    <w:rsid w:val="0012592D"/>
    <w:rsid w:val="00132D06"/>
    <w:rsid w:val="00137F66"/>
    <w:rsid w:val="0014584D"/>
    <w:rsid w:val="00150B3B"/>
    <w:rsid w:val="00150D31"/>
    <w:rsid w:val="001514AC"/>
    <w:rsid w:val="00154ABC"/>
    <w:rsid w:val="001570D4"/>
    <w:rsid w:val="00160309"/>
    <w:rsid w:val="0016109E"/>
    <w:rsid w:val="00173215"/>
    <w:rsid w:val="00173C44"/>
    <w:rsid w:val="0017626E"/>
    <w:rsid w:val="00184AAB"/>
    <w:rsid w:val="001903D4"/>
    <w:rsid w:val="001938C2"/>
    <w:rsid w:val="001A1AC6"/>
    <w:rsid w:val="001A3EDD"/>
    <w:rsid w:val="001A47FB"/>
    <w:rsid w:val="001A67C9"/>
    <w:rsid w:val="001D279A"/>
    <w:rsid w:val="001D4EC2"/>
    <w:rsid w:val="001E1433"/>
    <w:rsid w:val="001E7516"/>
    <w:rsid w:val="001F4F3E"/>
    <w:rsid w:val="001F7EC5"/>
    <w:rsid w:val="002007BF"/>
    <w:rsid w:val="00204B7C"/>
    <w:rsid w:val="002244DA"/>
    <w:rsid w:val="00234DAB"/>
    <w:rsid w:val="0023625A"/>
    <w:rsid w:val="002444FD"/>
    <w:rsid w:val="00246608"/>
    <w:rsid w:val="002468F0"/>
    <w:rsid w:val="00250900"/>
    <w:rsid w:val="00251942"/>
    <w:rsid w:val="00253DBC"/>
    <w:rsid w:val="002602DD"/>
    <w:rsid w:val="002840DC"/>
    <w:rsid w:val="00291471"/>
    <w:rsid w:val="00294605"/>
    <w:rsid w:val="00296226"/>
    <w:rsid w:val="0029711A"/>
    <w:rsid w:val="002A0C10"/>
    <w:rsid w:val="002A1054"/>
    <w:rsid w:val="002A7222"/>
    <w:rsid w:val="002A7F5E"/>
    <w:rsid w:val="002C02A7"/>
    <w:rsid w:val="002C221F"/>
    <w:rsid w:val="002C29D9"/>
    <w:rsid w:val="002C72A6"/>
    <w:rsid w:val="002D1674"/>
    <w:rsid w:val="002E0E57"/>
    <w:rsid w:val="002E1B37"/>
    <w:rsid w:val="002E27F7"/>
    <w:rsid w:val="002E42CD"/>
    <w:rsid w:val="002E56B3"/>
    <w:rsid w:val="002E7263"/>
    <w:rsid w:val="002F6087"/>
    <w:rsid w:val="002F6EC6"/>
    <w:rsid w:val="003009D5"/>
    <w:rsid w:val="00300A5F"/>
    <w:rsid w:val="00313EB5"/>
    <w:rsid w:val="00314C38"/>
    <w:rsid w:val="00314E7E"/>
    <w:rsid w:val="00320476"/>
    <w:rsid w:val="00320BD9"/>
    <w:rsid w:val="00321CBF"/>
    <w:rsid w:val="00334C59"/>
    <w:rsid w:val="00355DE5"/>
    <w:rsid w:val="003752B6"/>
    <w:rsid w:val="00381D8F"/>
    <w:rsid w:val="00385B36"/>
    <w:rsid w:val="0039137F"/>
    <w:rsid w:val="00395FAE"/>
    <w:rsid w:val="003B1C66"/>
    <w:rsid w:val="003B1EA2"/>
    <w:rsid w:val="003B5148"/>
    <w:rsid w:val="003D06E5"/>
    <w:rsid w:val="003D0BB3"/>
    <w:rsid w:val="003D4401"/>
    <w:rsid w:val="003D64B6"/>
    <w:rsid w:val="003E28C8"/>
    <w:rsid w:val="003E4A62"/>
    <w:rsid w:val="003F1853"/>
    <w:rsid w:val="003F3E0C"/>
    <w:rsid w:val="003F5D1B"/>
    <w:rsid w:val="00403905"/>
    <w:rsid w:val="00403B9D"/>
    <w:rsid w:val="004101B0"/>
    <w:rsid w:val="00410D0B"/>
    <w:rsid w:val="00417B67"/>
    <w:rsid w:val="00421613"/>
    <w:rsid w:val="00422CB8"/>
    <w:rsid w:val="00427646"/>
    <w:rsid w:val="00432FD1"/>
    <w:rsid w:val="004358AD"/>
    <w:rsid w:val="00435AA8"/>
    <w:rsid w:val="00443C88"/>
    <w:rsid w:val="0044543D"/>
    <w:rsid w:val="00452A22"/>
    <w:rsid w:val="00456B89"/>
    <w:rsid w:val="00461B41"/>
    <w:rsid w:val="00462EA0"/>
    <w:rsid w:val="00472FA9"/>
    <w:rsid w:val="00473429"/>
    <w:rsid w:val="00476030"/>
    <w:rsid w:val="00480AC6"/>
    <w:rsid w:val="00481750"/>
    <w:rsid w:val="0048181A"/>
    <w:rsid w:val="0048227C"/>
    <w:rsid w:val="00483895"/>
    <w:rsid w:val="00497322"/>
    <w:rsid w:val="004A4A42"/>
    <w:rsid w:val="004A704F"/>
    <w:rsid w:val="004B4B6D"/>
    <w:rsid w:val="004C1B27"/>
    <w:rsid w:val="004C5EEB"/>
    <w:rsid w:val="004D144D"/>
    <w:rsid w:val="004D2202"/>
    <w:rsid w:val="004D2E8C"/>
    <w:rsid w:val="004D3773"/>
    <w:rsid w:val="004D41E4"/>
    <w:rsid w:val="004D7F7D"/>
    <w:rsid w:val="004E2A00"/>
    <w:rsid w:val="004E3BF5"/>
    <w:rsid w:val="004F643F"/>
    <w:rsid w:val="00503BA7"/>
    <w:rsid w:val="00513B39"/>
    <w:rsid w:val="00515B97"/>
    <w:rsid w:val="0052071E"/>
    <w:rsid w:val="00521230"/>
    <w:rsid w:val="00525C22"/>
    <w:rsid w:val="0053656D"/>
    <w:rsid w:val="00542B48"/>
    <w:rsid w:val="00542CA5"/>
    <w:rsid w:val="00553620"/>
    <w:rsid w:val="00554692"/>
    <w:rsid w:val="0055482B"/>
    <w:rsid w:val="00556006"/>
    <w:rsid w:val="005569D2"/>
    <w:rsid w:val="00574BC3"/>
    <w:rsid w:val="00585FAF"/>
    <w:rsid w:val="00586E7E"/>
    <w:rsid w:val="005909CE"/>
    <w:rsid w:val="005B02F9"/>
    <w:rsid w:val="005B0E49"/>
    <w:rsid w:val="005B139B"/>
    <w:rsid w:val="005B1F16"/>
    <w:rsid w:val="005C06AF"/>
    <w:rsid w:val="005C20F7"/>
    <w:rsid w:val="005C2ABD"/>
    <w:rsid w:val="005C38A7"/>
    <w:rsid w:val="005D2DCB"/>
    <w:rsid w:val="005D51B1"/>
    <w:rsid w:val="005F0583"/>
    <w:rsid w:val="005F16EC"/>
    <w:rsid w:val="005F54CB"/>
    <w:rsid w:val="005F60A5"/>
    <w:rsid w:val="005F72BF"/>
    <w:rsid w:val="006001DA"/>
    <w:rsid w:val="00603D1A"/>
    <w:rsid w:val="0061398B"/>
    <w:rsid w:val="00615983"/>
    <w:rsid w:val="00616192"/>
    <w:rsid w:val="00654A1B"/>
    <w:rsid w:val="00655F61"/>
    <w:rsid w:val="00663A2E"/>
    <w:rsid w:val="006655C7"/>
    <w:rsid w:val="00670CCF"/>
    <w:rsid w:val="006771C9"/>
    <w:rsid w:val="0069299B"/>
    <w:rsid w:val="006A004A"/>
    <w:rsid w:val="006A5D76"/>
    <w:rsid w:val="006A7315"/>
    <w:rsid w:val="006C5AA4"/>
    <w:rsid w:val="006D12EF"/>
    <w:rsid w:val="006D6598"/>
    <w:rsid w:val="006D6A87"/>
    <w:rsid w:val="006D6D47"/>
    <w:rsid w:val="006E5AD6"/>
    <w:rsid w:val="00700C93"/>
    <w:rsid w:val="00714C6D"/>
    <w:rsid w:val="00717570"/>
    <w:rsid w:val="00717CC3"/>
    <w:rsid w:val="007300A3"/>
    <w:rsid w:val="007306B8"/>
    <w:rsid w:val="00745D9E"/>
    <w:rsid w:val="00747E37"/>
    <w:rsid w:val="007536EF"/>
    <w:rsid w:val="00753CBD"/>
    <w:rsid w:val="00760802"/>
    <w:rsid w:val="00760CB0"/>
    <w:rsid w:val="00763758"/>
    <w:rsid w:val="00773A5D"/>
    <w:rsid w:val="00775141"/>
    <w:rsid w:val="00776D95"/>
    <w:rsid w:val="00793250"/>
    <w:rsid w:val="00795EB9"/>
    <w:rsid w:val="007A116D"/>
    <w:rsid w:val="007A23D3"/>
    <w:rsid w:val="007B0654"/>
    <w:rsid w:val="007B10D0"/>
    <w:rsid w:val="007B5B52"/>
    <w:rsid w:val="007B6989"/>
    <w:rsid w:val="007B755A"/>
    <w:rsid w:val="007B77F4"/>
    <w:rsid w:val="007C41BC"/>
    <w:rsid w:val="007E04C2"/>
    <w:rsid w:val="007E4448"/>
    <w:rsid w:val="007F098A"/>
    <w:rsid w:val="00800DC9"/>
    <w:rsid w:val="0080270D"/>
    <w:rsid w:val="00803663"/>
    <w:rsid w:val="0081539D"/>
    <w:rsid w:val="00816C8C"/>
    <w:rsid w:val="00826495"/>
    <w:rsid w:val="00827AB4"/>
    <w:rsid w:val="00834E31"/>
    <w:rsid w:val="00835269"/>
    <w:rsid w:val="00843E6D"/>
    <w:rsid w:val="00851F7D"/>
    <w:rsid w:val="008535D2"/>
    <w:rsid w:val="0086075C"/>
    <w:rsid w:val="00861D87"/>
    <w:rsid w:val="0086246D"/>
    <w:rsid w:val="00862904"/>
    <w:rsid w:val="0087299F"/>
    <w:rsid w:val="008858B1"/>
    <w:rsid w:val="00887FD2"/>
    <w:rsid w:val="008923F5"/>
    <w:rsid w:val="00895657"/>
    <w:rsid w:val="008966C9"/>
    <w:rsid w:val="00897A59"/>
    <w:rsid w:val="008A0F71"/>
    <w:rsid w:val="008A2A50"/>
    <w:rsid w:val="008A4BAB"/>
    <w:rsid w:val="008B7FB4"/>
    <w:rsid w:val="008C67B4"/>
    <w:rsid w:val="008D19E0"/>
    <w:rsid w:val="008D7815"/>
    <w:rsid w:val="008E05A2"/>
    <w:rsid w:val="008E0F02"/>
    <w:rsid w:val="008F141B"/>
    <w:rsid w:val="008F2037"/>
    <w:rsid w:val="008F2248"/>
    <w:rsid w:val="008F2BA8"/>
    <w:rsid w:val="008F5E85"/>
    <w:rsid w:val="009015EF"/>
    <w:rsid w:val="00901DB7"/>
    <w:rsid w:val="00904499"/>
    <w:rsid w:val="00904AA6"/>
    <w:rsid w:val="00906B25"/>
    <w:rsid w:val="009100A1"/>
    <w:rsid w:val="00921512"/>
    <w:rsid w:val="009313F0"/>
    <w:rsid w:val="0093652F"/>
    <w:rsid w:val="00937D34"/>
    <w:rsid w:val="0095029E"/>
    <w:rsid w:val="00964F14"/>
    <w:rsid w:val="009666EA"/>
    <w:rsid w:val="00970A22"/>
    <w:rsid w:val="00981AB2"/>
    <w:rsid w:val="0099104D"/>
    <w:rsid w:val="009A2102"/>
    <w:rsid w:val="009A6905"/>
    <w:rsid w:val="009B2C76"/>
    <w:rsid w:val="009C101D"/>
    <w:rsid w:val="009C1E60"/>
    <w:rsid w:val="009C2B05"/>
    <w:rsid w:val="009C44F2"/>
    <w:rsid w:val="009C62C2"/>
    <w:rsid w:val="009D3960"/>
    <w:rsid w:val="009E25F3"/>
    <w:rsid w:val="009E33FD"/>
    <w:rsid w:val="009E3C72"/>
    <w:rsid w:val="009F1A2A"/>
    <w:rsid w:val="009F5953"/>
    <w:rsid w:val="009F7915"/>
    <w:rsid w:val="00A031CC"/>
    <w:rsid w:val="00A044A5"/>
    <w:rsid w:val="00A05BDC"/>
    <w:rsid w:val="00A06A12"/>
    <w:rsid w:val="00A140A1"/>
    <w:rsid w:val="00A21B17"/>
    <w:rsid w:val="00A22E72"/>
    <w:rsid w:val="00A375D5"/>
    <w:rsid w:val="00A50A15"/>
    <w:rsid w:val="00A541CD"/>
    <w:rsid w:val="00A60435"/>
    <w:rsid w:val="00A63925"/>
    <w:rsid w:val="00A63EC2"/>
    <w:rsid w:val="00A6463D"/>
    <w:rsid w:val="00A70DDB"/>
    <w:rsid w:val="00A839D1"/>
    <w:rsid w:val="00A85F9C"/>
    <w:rsid w:val="00A95477"/>
    <w:rsid w:val="00A97D32"/>
    <w:rsid w:val="00AA1432"/>
    <w:rsid w:val="00AA2866"/>
    <w:rsid w:val="00AA2A90"/>
    <w:rsid w:val="00AA5344"/>
    <w:rsid w:val="00AA664D"/>
    <w:rsid w:val="00AB44AD"/>
    <w:rsid w:val="00AB4CA6"/>
    <w:rsid w:val="00AB751F"/>
    <w:rsid w:val="00AC0D38"/>
    <w:rsid w:val="00AC3BE8"/>
    <w:rsid w:val="00AD03F1"/>
    <w:rsid w:val="00AD42F8"/>
    <w:rsid w:val="00AE0AAA"/>
    <w:rsid w:val="00AF0BB1"/>
    <w:rsid w:val="00AF201C"/>
    <w:rsid w:val="00AF2AD7"/>
    <w:rsid w:val="00AF400D"/>
    <w:rsid w:val="00B04FC9"/>
    <w:rsid w:val="00B060D8"/>
    <w:rsid w:val="00B12DBC"/>
    <w:rsid w:val="00B31C19"/>
    <w:rsid w:val="00B37478"/>
    <w:rsid w:val="00B70F8B"/>
    <w:rsid w:val="00B74502"/>
    <w:rsid w:val="00B76EB7"/>
    <w:rsid w:val="00B82594"/>
    <w:rsid w:val="00BA4B7B"/>
    <w:rsid w:val="00BB1214"/>
    <w:rsid w:val="00BC7BC3"/>
    <w:rsid w:val="00BD0960"/>
    <w:rsid w:val="00BD3F6A"/>
    <w:rsid w:val="00BE326D"/>
    <w:rsid w:val="00BE6B03"/>
    <w:rsid w:val="00BF185F"/>
    <w:rsid w:val="00BF7E9A"/>
    <w:rsid w:val="00C00D7C"/>
    <w:rsid w:val="00C0231B"/>
    <w:rsid w:val="00C10771"/>
    <w:rsid w:val="00C13466"/>
    <w:rsid w:val="00C134F4"/>
    <w:rsid w:val="00C226A6"/>
    <w:rsid w:val="00C22881"/>
    <w:rsid w:val="00C3671A"/>
    <w:rsid w:val="00C558CC"/>
    <w:rsid w:val="00C55CDC"/>
    <w:rsid w:val="00C55FAC"/>
    <w:rsid w:val="00C63986"/>
    <w:rsid w:val="00C70515"/>
    <w:rsid w:val="00C85E5E"/>
    <w:rsid w:val="00C86F1B"/>
    <w:rsid w:val="00C95930"/>
    <w:rsid w:val="00C97BB8"/>
    <w:rsid w:val="00CA1A4C"/>
    <w:rsid w:val="00CB2594"/>
    <w:rsid w:val="00CB284D"/>
    <w:rsid w:val="00CB6600"/>
    <w:rsid w:val="00CB7762"/>
    <w:rsid w:val="00CC039B"/>
    <w:rsid w:val="00CC30E1"/>
    <w:rsid w:val="00CC3457"/>
    <w:rsid w:val="00CD2BF3"/>
    <w:rsid w:val="00CD3768"/>
    <w:rsid w:val="00CD5D9B"/>
    <w:rsid w:val="00CD756F"/>
    <w:rsid w:val="00CF250D"/>
    <w:rsid w:val="00D10242"/>
    <w:rsid w:val="00D13E9D"/>
    <w:rsid w:val="00D148F7"/>
    <w:rsid w:val="00D17082"/>
    <w:rsid w:val="00D23F94"/>
    <w:rsid w:val="00D26F6D"/>
    <w:rsid w:val="00D30EAF"/>
    <w:rsid w:val="00D34759"/>
    <w:rsid w:val="00D41370"/>
    <w:rsid w:val="00D505FA"/>
    <w:rsid w:val="00D50A14"/>
    <w:rsid w:val="00D532E1"/>
    <w:rsid w:val="00D65F8D"/>
    <w:rsid w:val="00D71A37"/>
    <w:rsid w:val="00D7512F"/>
    <w:rsid w:val="00D779C4"/>
    <w:rsid w:val="00D816AA"/>
    <w:rsid w:val="00D82C20"/>
    <w:rsid w:val="00D83BDC"/>
    <w:rsid w:val="00D92EF6"/>
    <w:rsid w:val="00D96A6E"/>
    <w:rsid w:val="00DA58E4"/>
    <w:rsid w:val="00DB0E66"/>
    <w:rsid w:val="00DC2653"/>
    <w:rsid w:val="00DC2E86"/>
    <w:rsid w:val="00DD0C00"/>
    <w:rsid w:val="00DD426E"/>
    <w:rsid w:val="00DD600D"/>
    <w:rsid w:val="00DD7419"/>
    <w:rsid w:val="00DE2FA0"/>
    <w:rsid w:val="00DE6465"/>
    <w:rsid w:val="00DF42BD"/>
    <w:rsid w:val="00DF756F"/>
    <w:rsid w:val="00E05508"/>
    <w:rsid w:val="00E1428C"/>
    <w:rsid w:val="00E220AD"/>
    <w:rsid w:val="00E30328"/>
    <w:rsid w:val="00E32B08"/>
    <w:rsid w:val="00E34221"/>
    <w:rsid w:val="00E35707"/>
    <w:rsid w:val="00E43B5D"/>
    <w:rsid w:val="00E60777"/>
    <w:rsid w:val="00E64C57"/>
    <w:rsid w:val="00E74F32"/>
    <w:rsid w:val="00E8207F"/>
    <w:rsid w:val="00E86621"/>
    <w:rsid w:val="00E9459D"/>
    <w:rsid w:val="00E97EFE"/>
    <w:rsid w:val="00EB340B"/>
    <w:rsid w:val="00EB5C12"/>
    <w:rsid w:val="00EC4DA7"/>
    <w:rsid w:val="00EE0BE9"/>
    <w:rsid w:val="00EE1C3F"/>
    <w:rsid w:val="00EE2198"/>
    <w:rsid w:val="00EE3A0B"/>
    <w:rsid w:val="00EE5A6E"/>
    <w:rsid w:val="00EE5ADB"/>
    <w:rsid w:val="00EE5E14"/>
    <w:rsid w:val="00EF0F24"/>
    <w:rsid w:val="00EF1A49"/>
    <w:rsid w:val="00F05A73"/>
    <w:rsid w:val="00F24DD9"/>
    <w:rsid w:val="00F2528C"/>
    <w:rsid w:val="00F348A6"/>
    <w:rsid w:val="00F4414C"/>
    <w:rsid w:val="00F46EDC"/>
    <w:rsid w:val="00F473B3"/>
    <w:rsid w:val="00F62C7A"/>
    <w:rsid w:val="00F63670"/>
    <w:rsid w:val="00F65276"/>
    <w:rsid w:val="00F721D0"/>
    <w:rsid w:val="00F742B5"/>
    <w:rsid w:val="00F82C93"/>
    <w:rsid w:val="00F86A10"/>
    <w:rsid w:val="00F9388E"/>
    <w:rsid w:val="00F94A0B"/>
    <w:rsid w:val="00FA335C"/>
    <w:rsid w:val="00FB0F70"/>
    <w:rsid w:val="00FB157B"/>
    <w:rsid w:val="00FB3F42"/>
    <w:rsid w:val="00FD0A4D"/>
    <w:rsid w:val="00FD1FBE"/>
    <w:rsid w:val="00FE1227"/>
    <w:rsid w:val="00FE4859"/>
    <w:rsid w:val="00FE4936"/>
    <w:rsid w:val="00FE519E"/>
    <w:rsid w:val="00FF3F0A"/>
    <w:rsid w:val="00FF7076"/>
    <w:rsid w:val="02E24A45"/>
    <w:rsid w:val="02F30FA1"/>
    <w:rsid w:val="03AE27E0"/>
    <w:rsid w:val="04576560"/>
    <w:rsid w:val="04F60266"/>
    <w:rsid w:val="059D30D8"/>
    <w:rsid w:val="06F91383"/>
    <w:rsid w:val="076E295A"/>
    <w:rsid w:val="08200BBB"/>
    <w:rsid w:val="089252C3"/>
    <w:rsid w:val="09CE4E2A"/>
    <w:rsid w:val="0E6A5A27"/>
    <w:rsid w:val="0EAC146E"/>
    <w:rsid w:val="0EEC551E"/>
    <w:rsid w:val="0F191808"/>
    <w:rsid w:val="0F5D2755"/>
    <w:rsid w:val="0F611F7D"/>
    <w:rsid w:val="0F7C58DD"/>
    <w:rsid w:val="13F81450"/>
    <w:rsid w:val="13FC4023"/>
    <w:rsid w:val="14F95E6F"/>
    <w:rsid w:val="1596229E"/>
    <w:rsid w:val="16277A0B"/>
    <w:rsid w:val="16852D6C"/>
    <w:rsid w:val="17B24919"/>
    <w:rsid w:val="184B5350"/>
    <w:rsid w:val="1894107A"/>
    <w:rsid w:val="18AF29F3"/>
    <w:rsid w:val="18C62683"/>
    <w:rsid w:val="197E1A59"/>
    <w:rsid w:val="19D83373"/>
    <w:rsid w:val="1B477E13"/>
    <w:rsid w:val="1C0027B1"/>
    <w:rsid w:val="1D807361"/>
    <w:rsid w:val="20EE6FC1"/>
    <w:rsid w:val="211B7198"/>
    <w:rsid w:val="215908A5"/>
    <w:rsid w:val="217258E2"/>
    <w:rsid w:val="21A4414E"/>
    <w:rsid w:val="21D739BA"/>
    <w:rsid w:val="22027AEB"/>
    <w:rsid w:val="22C800E0"/>
    <w:rsid w:val="22F65B44"/>
    <w:rsid w:val="23196CD4"/>
    <w:rsid w:val="23A42D0F"/>
    <w:rsid w:val="24462A2D"/>
    <w:rsid w:val="2566170E"/>
    <w:rsid w:val="26456AB4"/>
    <w:rsid w:val="26B36D0C"/>
    <w:rsid w:val="2773615E"/>
    <w:rsid w:val="28434D01"/>
    <w:rsid w:val="29203B1D"/>
    <w:rsid w:val="29212E1A"/>
    <w:rsid w:val="293430EF"/>
    <w:rsid w:val="2A4E3D69"/>
    <w:rsid w:val="2AF51465"/>
    <w:rsid w:val="2B4A6AFA"/>
    <w:rsid w:val="2B5358CA"/>
    <w:rsid w:val="2BC25ADE"/>
    <w:rsid w:val="2BE94B90"/>
    <w:rsid w:val="2C102611"/>
    <w:rsid w:val="2CE27F73"/>
    <w:rsid w:val="2DAA0C1F"/>
    <w:rsid w:val="2DD04A02"/>
    <w:rsid w:val="2EC72096"/>
    <w:rsid w:val="2FB83C6F"/>
    <w:rsid w:val="300552FE"/>
    <w:rsid w:val="3039366E"/>
    <w:rsid w:val="31FB4185"/>
    <w:rsid w:val="321C2430"/>
    <w:rsid w:val="32781DED"/>
    <w:rsid w:val="33123DF2"/>
    <w:rsid w:val="33926664"/>
    <w:rsid w:val="35A737C0"/>
    <w:rsid w:val="387719B6"/>
    <w:rsid w:val="38AD09D9"/>
    <w:rsid w:val="394E6C03"/>
    <w:rsid w:val="39DA2AEA"/>
    <w:rsid w:val="39EB493C"/>
    <w:rsid w:val="3A4C1A33"/>
    <w:rsid w:val="3A7C6922"/>
    <w:rsid w:val="3A990BD3"/>
    <w:rsid w:val="3B514D5E"/>
    <w:rsid w:val="3B5F148A"/>
    <w:rsid w:val="3BB367AF"/>
    <w:rsid w:val="3C3758D8"/>
    <w:rsid w:val="3C7F4EBC"/>
    <w:rsid w:val="3C917169"/>
    <w:rsid w:val="3CF101BE"/>
    <w:rsid w:val="3D4A4E75"/>
    <w:rsid w:val="3D6D2565"/>
    <w:rsid w:val="3D834520"/>
    <w:rsid w:val="3DD73102"/>
    <w:rsid w:val="3DDB16A1"/>
    <w:rsid w:val="3DEE558A"/>
    <w:rsid w:val="3ED536A9"/>
    <w:rsid w:val="3F676452"/>
    <w:rsid w:val="40E26775"/>
    <w:rsid w:val="40FE4376"/>
    <w:rsid w:val="41AB64F4"/>
    <w:rsid w:val="42562BE6"/>
    <w:rsid w:val="42630F9F"/>
    <w:rsid w:val="434371AC"/>
    <w:rsid w:val="44081BA5"/>
    <w:rsid w:val="441962C2"/>
    <w:rsid w:val="44DF612A"/>
    <w:rsid w:val="45DD436F"/>
    <w:rsid w:val="472B6F0C"/>
    <w:rsid w:val="47BA29DC"/>
    <w:rsid w:val="4831390F"/>
    <w:rsid w:val="487E1EBD"/>
    <w:rsid w:val="48AD5399"/>
    <w:rsid w:val="49445246"/>
    <w:rsid w:val="4AC71F9C"/>
    <w:rsid w:val="4AFA3073"/>
    <w:rsid w:val="4B781250"/>
    <w:rsid w:val="4B9B75DD"/>
    <w:rsid w:val="4C1B32F3"/>
    <w:rsid w:val="4C4D2DE3"/>
    <w:rsid w:val="4DF26466"/>
    <w:rsid w:val="4EE942B4"/>
    <w:rsid w:val="4F655D41"/>
    <w:rsid w:val="4F6B5C9B"/>
    <w:rsid w:val="508B6D9A"/>
    <w:rsid w:val="50E10B0E"/>
    <w:rsid w:val="51B42110"/>
    <w:rsid w:val="52D73E5B"/>
    <w:rsid w:val="531551C4"/>
    <w:rsid w:val="53474D24"/>
    <w:rsid w:val="538D6116"/>
    <w:rsid w:val="539925CA"/>
    <w:rsid w:val="54937AEB"/>
    <w:rsid w:val="567B7E74"/>
    <w:rsid w:val="57FD3B20"/>
    <w:rsid w:val="580614A3"/>
    <w:rsid w:val="58845DF3"/>
    <w:rsid w:val="58E6430A"/>
    <w:rsid w:val="595C156D"/>
    <w:rsid w:val="5A170196"/>
    <w:rsid w:val="5BCD2E63"/>
    <w:rsid w:val="5C992E83"/>
    <w:rsid w:val="5C9A3FBC"/>
    <w:rsid w:val="5CC70097"/>
    <w:rsid w:val="5CE337FB"/>
    <w:rsid w:val="5E1155B4"/>
    <w:rsid w:val="5E656207"/>
    <w:rsid w:val="5E96143E"/>
    <w:rsid w:val="5EFD41C0"/>
    <w:rsid w:val="5F0B0899"/>
    <w:rsid w:val="5F1662FE"/>
    <w:rsid w:val="5F2E5305"/>
    <w:rsid w:val="60464B44"/>
    <w:rsid w:val="60722979"/>
    <w:rsid w:val="626B07E7"/>
    <w:rsid w:val="62FD1A18"/>
    <w:rsid w:val="636A0EC7"/>
    <w:rsid w:val="637E3E60"/>
    <w:rsid w:val="64EF09EB"/>
    <w:rsid w:val="653B4D2C"/>
    <w:rsid w:val="655871B7"/>
    <w:rsid w:val="66AB22D9"/>
    <w:rsid w:val="66B722FF"/>
    <w:rsid w:val="66D41533"/>
    <w:rsid w:val="68025806"/>
    <w:rsid w:val="68226616"/>
    <w:rsid w:val="688B6786"/>
    <w:rsid w:val="69005E96"/>
    <w:rsid w:val="69485335"/>
    <w:rsid w:val="69D41C67"/>
    <w:rsid w:val="6A44324E"/>
    <w:rsid w:val="6AA53B5C"/>
    <w:rsid w:val="6AA97052"/>
    <w:rsid w:val="6AF140DF"/>
    <w:rsid w:val="6B7A2412"/>
    <w:rsid w:val="6BA17305"/>
    <w:rsid w:val="6BB879CE"/>
    <w:rsid w:val="6CE81713"/>
    <w:rsid w:val="6D7B76B4"/>
    <w:rsid w:val="6DB932C1"/>
    <w:rsid w:val="6E3A43BC"/>
    <w:rsid w:val="6EF341A6"/>
    <w:rsid w:val="6F85793B"/>
    <w:rsid w:val="72E873D0"/>
    <w:rsid w:val="74DD1DA7"/>
    <w:rsid w:val="75356C1D"/>
    <w:rsid w:val="75CF5959"/>
    <w:rsid w:val="75FD0FB7"/>
    <w:rsid w:val="76085127"/>
    <w:rsid w:val="76896616"/>
    <w:rsid w:val="77027870"/>
    <w:rsid w:val="7734150D"/>
    <w:rsid w:val="77B36AE9"/>
    <w:rsid w:val="780102AD"/>
    <w:rsid w:val="78A32008"/>
    <w:rsid w:val="795A326D"/>
    <w:rsid w:val="7A3C48AD"/>
    <w:rsid w:val="7B031F30"/>
    <w:rsid w:val="7B4A6DD9"/>
    <w:rsid w:val="7CC25FBA"/>
    <w:rsid w:val="7CCD66FE"/>
    <w:rsid w:val="7E1F194A"/>
    <w:rsid w:val="7E722330"/>
    <w:rsid w:val="7EA844B2"/>
    <w:rsid w:val="7EF37FDC"/>
    <w:rsid w:val="7F196938"/>
    <w:rsid w:val="7F3233DD"/>
    <w:rsid w:val="7FDE6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qFormat="1"/>
    <w:lsdException w:name="footnote text" w:locked="1" w:semiHidden="1" w:unhideWhenUsed="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footnote reference" w:locked="1" w:semiHidden="1" w:unhideWhenUsed="1"/>
    <w:lsdException w:name="annotation reference" w:semiHidden="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Body Text First Indent" w:qFormat="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Strong" w:qFormat="1"/>
    <w:lsdException w:name="Emphasis" w:qFormat="1"/>
    <w:lsdException w:name="Document Map" w:semiHidden="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ddress" w:locked="1" w:semiHidden="1" w:unhideWhenUsed="1"/>
    <w:lsdException w:name="HTML Preformatted"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uiPriority="0"/>
    <w:lsdException w:name="Table Web 3" w:uiPriority="0"/>
    <w:lsdException w:name="Balloon Text" w:semiHidden="1" w:qFormat="1"/>
    <w:lsdException w:name="Table Grid" w:qFormat="1"/>
    <w:lsdException w:name="Table Theme" w:uiPriority="0"/>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0">
    <w:name w:val="heading 2"/>
    <w:basedOn w:val="a"/>
    <w:next w:val="a"/>
    <w:link w:val="2Char"/>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paragraph" w:styleId="4">
    <w:name w:val="heading 4"/>
    <w:basedOn w:val="a"/>
    <w:next w:val="a"/>
    <w:link w:val="4Char"/>
    <w:uiPriority w:val="99"/>
    <w:qFormat/>
    <w:pPr>
      <w:keepNext/>
      <w:jc w:val="center"/>
      <w:outlineLvl w:val="3"/>
    </w:pPr>
    <w:rPr>
      <w:rFonts w:eastAsia="新宋体"/>
      <w:sz w:val="3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uiPriority w:val="99"/>
    <w:pPr>
      <w:ind w:firstLineChars="200" w:firstLine="420"/>
    </w:pPr>
  </w:style>
  <w:style w:type="paragraph" w:styleId="a3">
    <w:name w:val="Body Text Indent"/>
    <w:basedOn w:val="a"/>
    <w:next w:val="a4"/>
    <w:link w:val="Char"/>
    <w:uiPriority w:val="99"/>
    <w:qFormat/>
    <w:pPr>
      <w:spacing w:after="120"/>
      <w:ind w:leftChars="200" w:left="420"/>
    </w:pPr>
  </w:style>
  <w:style w:type="paragraph" w:styleId="a4">
    <w:name w:val="envelope return"/>
    <w:basedOn w:val="a"/>
    <w:uiPriority w:val="99"/>
    <w:pPr>
      <w:snapToGrid w:val="0"/>
    </w:pPr>
    <w:rPr>
      <w:rFonts w:ascii="Arial" w:hAnsi="Arial" w:cs="Arial"/>
    </w:rPr>
  </w:style>
  <w:style w:type="paragraph" w:styleId="a5">
    <w:name w:val="Normal Indent"/>
    <w:basedOn w:val="a"/>
    <w:link w:val="Char0"/>
    <w:uiPriority w:val="99"/>
    <w:qFormat/>
    <w:pPr>
      <w:ind w:firstLine="420"/>
    </w:pPr>
    <w:rPr>
      <w:szCs w:val="20"/>
    </w:rPr>
  </w:style>
  <w:style w:type="paragraph" w:styleId="a6">
    <w:name w:val="Document Map"/>
    <w:basedOn w:val="a"/>
    <w:link w:val="Char1"/>
    <w:uiPriority w:val="99"/>
    <w:semiHidden/>
    <w:pPr>
      <w:shd w:val="clear" w:color="auto" w:fill="000080"/>
    </w:pPr>
  </w:style>
  <w:style w:type="paragraph" w:styleId="a7">
    <w:name w:val="annotation text"/>
    <w:basedOn w:val="a"/>
    <w:link w:val="Char2"/>
    <w:uiPriority w:val="99"/>
    <w:pPr>
      <w:jc w:val="left"/>
    </w:pPr>
  </w:style>
  <w:style w:type="paragraph" w:styleId="a8">
    <w:name w:val="Body Text"/>
    <w:basedOn w:val="a"/>
    <w:next w:val="a"/>
    <w:link w:val="Char3"/>
    <w:uiPriority w:val="99"/>
    <w:qFormat/>
    <w:pPr>
      <w:spacing w:line="400" w:lineRule="exact"/>
    </w:pPr>
    <w:rPr>
      <w:rFonts w:ascii="楷体_GB2312"/>
      <w:sz w:val="28"/>
    </w:rPr>
  </w:style>
  <w:style w:type="paragraph" w:styleId="a9">
    <w:name w:val="Plain Text"/>
    <w:basedOn w:val="a"/>
    <w:link w:val="Char4"/>
    <w:uiPriority w:val="99"/>
    <w:qFormat/>
    <w:rPr>
      <w:rFonts w:ascii="宋体" w:hAnsi="Courier New"/>
      <w:szCs w:val="20"/>
    </w:rPr>
  </w:style>
  <w:style w:type="paragraph" w:styleId="aa">
    <w:name w:val="Date"/>
    <w:basedOn w:val="a"/>
    <w:next w:val="a"/>
    <w:link w:val="Char5"/>
    <w:uiPriority w:val="99"/>
    <w:pPr>
      <w:ind w:leftChars="2500" w:left="100"/>
    </w:pPr>
  </w:style>
  <w:style w:type="paragraph" w:styleId="ab">
    <w:name w:val="Balloon Text"/>
    <w:basedOn w:val="a"/>
    <w:link w:val="Char6"/>
    <w:uiPriority w:val="99"/>
    <w:semiHidden/>
    <w:qFormat/>
    <w:rPr>
      <w:sz w:val="18"/>
      <w:szCs w:val="18"/>
    </w:rPr>
  </w:style>
  <w:style w:type="paragraph" w:styleId="ac">
    <w:name w:val="footer"/>
    <w:basedOn w:val="a"/>
    <w:link w:val="Char7"/>
    <w:uiPriority w:val="99"/>
    <w:qFormat/>
    <w:pPr>
      <w:tabs>
        <w:tab w:val="center" w:pos="4153"/>
        <w:tab w:val="right" w:pos="8306"/>
      </w:tabs>
      <w:snapToGrid w:val="0"/>
      <w:jc w:val="left"/>
    </w:pPr>
    <w:rPr>
      <w:sz w:val="18"/>
      <w:szCs w:val="18"/>
    </w:rPr>
  </w:style>
  <w:style w:type="paragraph" w:styleId="ad">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uiPriority w:val="99"/>
    <w:qFormat/>
    <w:pPr>
      <w:spacing w:line="520" w:lineRule="exact"/>
      <w:ind w:firstLineChars="184" w:firstLine="539"/>
    </w:pPr>
    <w:rPr>
      <w:rFonts w:ascii="宋体"/>
      <w:b/>
      <w:spacing w:val="6"/>
      <w:sz w:val="28"/>
    </w:rPr>
  </w:style>
  <w:style w:type="paragraph" w:styleId="ae">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
    <w:name w:val="annotation subject"/>
    <w:basedOn w:val="a7"/>
    <w:next w:val="a7"/>
    <w:link w:val="Char9"/>
    <w:uiPriority w:val="99"/>
    <w:semiHidden/>
    <w:qFormat/>
    <w:rPr>
      <w:b/>
      <w:bCs/>
    </w:rPr>
  </w:style>
  <w:style w:type="paragraph" w:styleId="af0">
    <w:name w:val="Body Text First Indent"/>
    <w:basedOn w:val="a8"/>
    <w:link w:val="Chara"/>
    <w:uiPriority w:val="99"/>
    <w:qFormat/>
    <w:pPr>
      <w:tabs>
        <w:tab w:val="left" w:pos="2020"/>
        <w:tab w:val="center" w:pos="4535"/>
      </w:tabs>
      <w:ind w:firstLineChars="100" w:firstLine="420"/>
    </w:pPr>
  </w:style>
  <w:style w:type="table" w:styleId="af1">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99"/>
    <w:qFormat/>
    <w:rPr>
      <w:rFonts w:cs="Times New Roman"/>
      <w:b/>
    </w:rPr>
  </w:style>
  <w:style w:type="character" w:styleId="af3">
    <w:name w:val="page number"/>
    <w:basedOn w:val="a0"/>
    <w:uiPriority w:val="99"/>
    <w:rPr>
      <w:rFonts w:cs="Times New Roman"/>
    </w:rPr>
  </w:style>
  <w:style w:type="character" w:styleId="af4">
    <w:name w:val="FollowedHyperlink"/>
    <w:basedOn w:val="a0"/>
    <w:uiPriority w:val="99"/>
    <w:rPr>
      <w:rFonts w:cs="Times New Roman"/>
      <w:color w:val="800080"/>
      <w:u w:val="none"/>
    </w:rPr>
  </w:style>
  <w:style w:type="character" w:styleId="af5">
    <w:name w:val="Emphasis"/>
    <w:basedOn w:val="a0"/>
    <w:uiPriority w:val="99"/>
    <w:qFormat/>
    <w:rPr>
      <w:rFonts w:cs="Times New Roman"/>
      <w:b/>
      <w:bdr w:val="single" w:sz="2" w:space="0" w:color="BDBEC1"/>
      <w:shd w:val="clear" w:color="auto" w:fill="FFFFFF"/>
    </w:rPr>
  </w:style>
  <w:style w:type="character" w:styleId="HTML">
    <w:name w:val="HTML Definition"/>
    <w:basedOn w:val="a0"/>
    <w:uiPriority w:val="99"/>
    <w:rPr>
      <w:rFonts w:cs="Times New Roman"/>
    </w:rPr>
  </w:style>
  <w:style w:type="character" w:styleId="HTML0">
    <w:name w:val="HTML Typewriter"/>
    <w:basedOn w:val="a0"/>
    <w:uiPriority w:val="99"/>
    <w:rPr>
      <w:rFonts w:ascii="monospace" w:hAnsi="monospace" w:cs="Times New Roman"/>
      <w:sz w:val="20"/>
    </w:rPr>
  </w:style>
  <w:style w:type="character" w:styleId="HTML1">
    <w:name w:val="HTML Acronym"/>
    <w:basedOn w:val="a0"/>
    <w:uiPriority w:val="99"/>
    <w:rPr>
      <w:rFonts w:cs="Times New Roman"/>
    </w:rPr>
  </w:style>
  <w:style w:type="character" w:styleId="HTML2">
    <w:name w:val="HTML Variable"/>
    <w:basedOn w:val="a0"/>
    <w:uiPriority w:val="99"/>
    <w:rPr>
      <w:rFonts w:cs="Times New Roman"/>
    </w:rPr>
  </w:style>
  <w:style w:type="character" w:styleId="af6">
    <w:name w:val="Hyperlink"/>
    <w:basedOn w:val="a0"/>
    <w:uiPriority w:val="99"/>
    <w:rPr>
      <w:rFonts w:cs="Times New Roman"/>
      <w:color w:val="0000FF"/>
      <w:u w:val="none"/>
    </w:rPr>
  </w:style>
  <w:style w:type="character" w:styleId="HTML3">
    <w:name w:val="HTML Code"/>
    <w:basedOn w:val="a0"/>
    <w:uiPriority w:val="99"/>
    <w:rPr>
      <w:rFonts w:ascii="monospace" w:hAnsi="monospace" w:cs="Times New Roman"/>
      <w:sz w:val="20"/>
    </w:rPr>
  </w:style>
  <w:style w:type="character" w:styleId="af7">
    <w:name w:val="annotation reference"/>
    <w:basedOn w:val="a0"/>
    <w:uiPriority w:val="99"/>
    <w:semiHidden/>
    <w:rPr>
      <w:rFonts w:cs="Times New Roman"/>
      <w:sz w:val="21"/>
      <w:szCs w:val="21"/>
    </w:rPr>
  </w:style>
  <w:style w:type="character" w:styleId="HTML4">
    <w:name w:val="HTML Cite"/>
    <w:basedOn w:val="a0"/>
    <w:uiPriority w:val="99"/>
    <w:rPr>
      <w:rFonts w:cs="Times New Roman"/>
    </w:rPr>
  </w:style>
  <w:style w:type="character" w:styleId="HTML5">
    <w:name w:val="HTML Keyboard"/>
    <w:basedOn w:val="a0"/>
    <w:uiPriority w:val="99"/>
    <w:rPr>
      <w:rFonts w:ascii="monospace" w:hAnsi="monospace" w:cs="Times New Roman"/>
      <w:sz w:val="20"/>
    </w:rPr>
  </w:style>
  <w:style w:type="character" w:styleId="HTML6">
    <w:name w:val="HTML Sample"/>
    <w:basedOn w:val="a0"/>
    <w:uiPriority w:val="99"/>
    <w:rPr>
      <w:rFonts w:ascii="monospace" w:hAnsi="monospace" w:cs="Times New Roman"/>
    </w:rPr>
  </w:style>
  <w:style w:type="character" w:customStyle="1" w:styleId="1Char">
    <w:name w:val="标题 1 Char"/>
    <w:basedOn w:val="a0"/>
    <w:link w:val="1"/>
    <w:uiPriority w:val="99"/>
    <w:qFormat/>
    <w:locked/>
    <w:rPr>
      <w:rFonts w:cs="Times New Roman"/>
      <w:b/>
      <w:kern w:val="44"/>
      <w:sz w:val="44"/>
    </w:rPr>
  </w:style>
  <w:style w:type="character" w:customStyle="1" w:styleId="2Char">
    <w:name w:val="标题 2 Char"/>
    <w:basedOn w:val="a0"/>
    <w:link w:val="20"/>
    <w:uiPriority w:val="99"/>
    <w:qFormat/>
    <w:locked/>
    <w:rPr>
      <w:rFonts w:ascii="Arial" w:eastAsia="黑体" w:hAnsi="Arial" w:cs="Times New Roman"/>
      <w:b/>
      <w:kern w:val="2"/>
      <w:sz w:val="32"/>
    </w:rPr>
  </w:style>
  <w:style w:type="character" w:customStyle="1" w:styleId="3Char">
    <w:name w:val="标题 3 Char"/>
    <w:basedOn w:val="a0"/>
    <w:link w:val="3"/>
    <w:uiPriority w:val="99"/>
    <w:qFormat/>
    <w:locked/>
    <w:rPr>
      <w:rFonts w:cs="Times New Roman"/>
      <w:b/>
      <w:kern w:val="2"/>
      <w:sz w:val="32"/>
    </w:rPr>
  </w:style>
  <w:style w:type="character" w:customStyle="1" w:styleId="4Char">
    <w:name w:val="标题 4 Char"/>
    <w:basedOn w:val="a0"/>
    <w:link w:val="4"/>
    <w:uiPriority w:val="99"/>
    <w:qFormat/>
    <w:locked/>
    <w:rPr>
      <w:rFonts w:eastAsia="新宋体" w:cs="Times New Roman"/>
      <w:kern w:val="2"/>
      <w:sz w:val="21"/>
    </w:rPr>
  </w:style>
  <w:style w:type="character" w:customStyle="1" w:styleId="Char">
    <w:name w:val="正文文本缩进 Char"/>
    <w:basedOn w:val="a0"/>
    <w:link w:val="a3"/>
    <w:uiPriority w:val="99"/>
    <w:qFormat/>
    <w:locked/>
    <w:rPr>
      <w:rFonts w:cs="Times New Roman"/>
      <w:kern w:val="2"/>
      <w:sz w:val="24"/>
    </w:rPr>
  </w:style>
  <w:style w:type="character" w:customStyle="1" w:styleId="2Char0">
    <w:name w:val="正文首行缩进 2 Char"/>
    <w:basedOn w:val="Char"/>
    <w:link w:val="2"/>
    <w:uiPriority w:val="99"/>
    <w:semiHidden/>
    <w:qFormat/>
    <w:locked/>
    <w:rPr>
      <w:rFonts w:cs="Times New Roman"/>
      <w:kern w:val="2"/>
      <w:sz w:val="24"/>
      <w:szCs w:val="24"/>
    </w:rPr>
  </w:style>
  <w:style w:type="character" w:customStyle="1" w:styleId="Char1">
    <w:name w:val="文档结构图 Char"/>
    <w:basedOn w:val="a0"/>
    <w:link w:val="a6"/>
    <w:uiPriority w:val="99"/>
    <w:semiHidden/>
    <w:locked/>
    <w:rPr>
      <w:rFonts w:cs="Times New Roman"/>
      <w:kern w:val="2"/>
      <w:sz w:val="24"/>
      <w:shd w:val="clear" w:color="auto" w:fill="000080"/>
    </w:rPr>
  </w:style>
  <w:style w:type="character" w:customStyle="1" w:styleId="Char2">
    <w:name w:val="批注文字 Char"/>
    <w:basedOn w:val="a0"/>
    <w:link w:val="a7"/>
    <w:uiPriority w:val="99"/>
    <w:locked/>
    <w:rPr>
      <w:rFonts w:cs="Times New Roman"/>
      <w:kern w:val="2"/>
      <w:sz w:val="24"/>
      <w:szCs w:val="24"/>
    </w:rPr>
  </w:style>
  <w:style w:type="character" w:customStyle="1" w:styleId="Char3">
    <w:name w:val="正文文本 Char"/>
    <w:basedOn w:val="a0"/>
    <w:link w:val="a8"/>
    <w:uiPriority w:val="99"/>
    <w:semiHidden/>
    <w:qFormat/>
    <w:locked/>
    <w:rPr>
      <w:rFonts w:cs="Times New Roman"/>
      <w:sz w:val="24"/>
      <w:szCs w:val="24"/>
    </w:rPr>
  </w:style>
  <w:style w:type="character" w:customStyle="1" w:styleId="Char4">
    <w:name w:val="纯文本 Char"/>
    <w:basedOn w:val="a0"/>
    <w:link w:val="a9"/>
    <w:uiPriority w:val="99"/>
    <w:semiHidden/>
    <w:qFormat/>
    <w:locked/>
    <w:rPr>
      <w:rFonts w:ascii="宋体" w:hAnsi="Courier New" w:cs="Courier New"/>
      <w:sz w:val="21"/>
      <w:szCs w:val="21"/>
    </w:rPr>
  </w:style>
  <w:style w:type="character" w:customStyle="1" w:styleId="Char5">
    <w:name w:val="日期 Char"/>
    <w:basedOn w:val="a0"/>
    <w:link w:val="aa"/>
    <w:uiPriority w:val="99"/>
    <w:locked/>
    <w:rPr>
      <w:rFonts w:cs="Times New Roman"/>
      <w:kern w:val="2"/>
      <w:sz w:val="24"/>
    </w:rPr>
  </w:style>
  <w:style w:type="character" w:customStyle="1" w:styleId="Char6">
    <w:name w:val="批注框文本 Char"/>
    <w:basedOn w:val="a0"/>
    <w:link w:val="ab"/>
    <w:uiPriority w:val="99"/>
    <w:semiHidden/>
    <w:locked/>
    <w:rPr>
      <w:rFonts w:cs="Times New Roman"/>
      <w:kern w:val="2"/>
      <w:sz w:val="18"/>
    </w:rPr>
  </w:style>
  <w:style w:type="character" w:customStyle="1" w:styleId="Char7">
    <w:name w:val="页脚 Char"/>
    <w:basedOn w:val="a0"/>
    <w:link w:val="ac"/>
    <w:uiPriority w:val="99"/>
    <w:qFormat/>
    <w:locked/>
    <w:rPr>
      <w:rFonts w:cs="Times New Roman"/>
      <w:kern w:val="2"/>
      <w:sz w:val="18"/>
    </w:rPr>
  </w:style>
  <w:style w:type="character" w:customStyle="1" w:styleId="Char8">
    <w:name w:val="页眉 Char"/>
    <w:basedOn w:val="a0"/>
    <w:link w:val="ad"/>
    <w:uiPriority w:val="99"/>
    <w:qFormat/>
    <w:locked/>
    <w:rPr>
      <w:rFonts w:cs="Times New Roman"/>
      <w:kern w:val="2"/>
      <w:sz w:val="18"/>
    </w:rPr>
  </w:style>
  <w:style w:type="character" w:customStyle="1" w:styleId="3Char0">
    <w:name w:val="正文文本缩进 3 Char"/>
    <w:basedOn w:val="a0"/>
    <w:link w:val="30"/>
    <w:uiPriority w:val="99"/>
    <w:qFormat/>
    <w:locked/>
    <w:rPr>
      <w:rFonts w:ascii="宋体" w:cs="Times New Roman"/>
      <w:b/>
      <w:spacing w:val="6"/>
      <w:kern w:val="2"/>
      <w:sz w:val="24"/>
    </w:rPr>
  </w:style>
  <w:style w:type="character" w:customStyle="1" w:styleId="Char9">
    <w:name w:val="批注主题 Char"/>
    <w:basedOn w:val="Char2"/>
    <w:link w:val="af"/>
    <w:uiPriority w:val="99"/>
    <w:qFormat/>
    <w:locked/>
    <w:rPr>
      <w:rFonts w:cs="Times New Roman"/>
      <w:kern w:val="2"/>
      <w:sz w:val="24"/>
      <w:szCs w:val="24"/>
    </w:rPr>
  </w:style>
  <w:style w:type="character" w:customStyle="1" w:styleId="Chara">
    <w:name w:val="正文首行缩进 Char"/>
    <w:basedOn w:val="Char3"/>
    <w:link w:val="af0"/>
    <w:uiPriority w:val="99"/>
    <w:semiHidden/>
    <w:qFormat/>
    <w:locked/>
    <w:rPr>
      <w:rFonts w:cs="Times New Roman"/>
      <w:sz w:val="24"/>
      <w:szCs w:val="24"/>
    </w:rPr>
  </w:style>
  <w:style w:type="paragraph" w:customStyle="1" w:styleId="Default">
    <w:name w:val="Default"/>
    <w:uiPriority w:val="99"/>
    <w:qFormat/>
    <w:pPr>
      <w:widowControl w:val="0"/>
      <w:autoSpaceDE w:val="0"/>
      <w:autoSpaceDN w:val="0"/>
      <w:adjustRightInd w:val="0"/>
    </w:pPr>
    <w:rPr>
      <w:rFonts w:ascii="Arial,Bold" w:eastAsia="PMingLiU" w:hAnsi="Arial,Bold"/>
      <w:lang w:eastAsia="en-US"/>
    </w:rPr>
  </w:style>
  <w:style w:type="character" w:customStyle="1" w:styleId="hover">
    <w:name w:val="hover"/>
    <w:uiPriority w:val="99"/>
    <w:qFormat/>
    <w:rPr>
      <w:color w:val="5FB878"/>
    </w:rPr>
  </w:style>
  <w:style w:type="character" w:customStyle="1" w:styleId="31Char">
    <w:name w:val="标题 3.1 Char"/>
    <w:link w:val="31"/>
    <w:uiPriority w:val="99"/>
    <w:qFormat/>
    <w:locked/>
    <w:rPr>
      <w:rFonts w:ascii="宋体" w:eastAsia="宋体"/>
      <w:b/>
      <w:color w:val="000000"/>
      <w:kern w:val="2"/>
      <w:sz w:val="32"/>
    </w:rPr>
  </w:style>
  <w:style w:type="paragraph" w:customStyle="1" w:styleId="31">
    <w:name w:val="标题 3.1"/>
    <w:basedOn w:val="3"/>
    <w:link w:val="31Char"/>
    <w:uiPriority w:val="99"/>
    <w:qFormat/>
    <w:pPr>
      <w:tabs>
        <w:tab w:val="left" w:pos="1440"/>
        <w:tab w:val="left" w:pos="1620"/>
      </w:tabs>
      <w:spacing w:line="600" w:lineRule="exact"/>
    </w:pPr>
    <w:rPr>
      <w:rFonts w:ascii="宋体"/>
      <w:bCs w:val="0"/>
      <w:color w:val="000000"/>
      <w:szCs w:val="20"/>
    </w:rPr>
  </w:style>
  <w:style w:type="character" w:customStyle="1" w:styleId="font21">
    <w:name w:val="font21"/>
    <w:uiPriority w:val="99"/>
    <w:rPr>
      <w:rFonts w:ascii="宋体" w:eastAsia="宋体" w:hAnsi="宋体"/>
      <w:color w:val="000000"/>
      <w:sz w:val="24"/>
      <w:u w:val="none"/>
    </w:rPr>
  </w:style>
  <w:style w:type="character" w:customStyle="1" w:styleId="hover2">
    <w:name w:val="hover2"/>
    <w:uiPriority w:val="99"/>
    <w:qFormat/>
    <w:rPr>
      <w:color w:val="FFFFFF"/>
    </w:rPr>
  </w:style>
  <w:style w:type="character" w:customStyle="1" w:styleId="font11">
    <w:name w:val="font11"/>
    <w:uiPriority w:val="99"/>
    <w:qFormat/>
    <w:rPr>
      <w:rFonts w:ascii="宋体" w:eastAsia="宋体" w:hAnsi="宋体"/>
      <w:color w:val="000000"/>
      <w:sz w:val="24"/>
      <w:u w:val="none"/>
    </w:rPr>
  </w:style>
  <w:style w:type="character" w:customStyle="1" w:styleId="font01">
    <w:name w:val="font01"/>
    <w:uiPriority w:val="99"/>
    <w:qFormat/>
    <w:rPr>
      <w:rFonts w:ascii="宋体" w:eastAsia="宋体" w:hAnsi="宋体"/>
      <w:color w:val="000000"/>
      <w:sz w:val="22"/>
      <w:u w:val="none"/>
    </w:rPr>
  </w:style>
  <w:style w:type="character" w:customStyle="1" w:styleId="2Char1">
    <w:name w:val="正文缩进2格 Char"/>
    <w:link w:val="21"/>
    <w:uiPriority w:val="99"/>
    <w:qFormat/>
    <w:locked/>
    <w:rPr>
      <w:rFonts w:ascii="仿宋_GB2312" w:eastAsia="仿宋_GB2312" w:hAnsi="宋体"/>
      <w:kern w:val="2"/>
      <w:sz w:val="28"/>
    </w:rPr>
  </w:style>
  <w:style w:type="paragraph" w:customStyle="1" w:styleId="21">
    <w:name w:val="正文缩进2格"/>
    <w:basedOn w:val="a"/>
    <w:link w:val="2Char1"/>
    <w:uiPriority w:val="99"/>
    <w:qFormat/>
    <w:pPr>
      <w:spacing w:line="600" w:lineRule="exact"/>
      <w:ind w:firstLineChars="206" w:firstLine="639"/>
    </w:pPr>
    <w:rPr>
      <w:rFonts w:ascii="仿宋_GB2312" w:eastAsia="仿宋_GB2312" w:hAnsi="宋体"/>
      <w:sz w:val="28"/>
      <w:szCs w:val="20"/>
    </w:rPr>
  </w:style>
  <w:style w:type="character" w:customStyle="1" w:styleId="Char0">
    <w:name w:val="正文缩进 Char"/>
    <w:link w:val="a5"/>
    <w:uiPriority w:val="99"/>
    <w:qFormat/>
    <w:locked/>
    <w:rPr>
      <w:kern w:val="2"/>
      <w:sz w:val="21"/>
    </w:rPr>
  </w:style>
  <w:style w:type="character" w:customStyle="1" w:styleId="hover1">
    <w:name w:val="hover1"/>
    <w:uiPriority w:val="99"/>
    <w:rPr>
      <w:color w:val="5FB878"/>
    </w:rPr>
  </w:style>
  <w:style w:type="paragraph" w:customStyle="1" w:styleId="msonormalcxsplast">
    <w:name w:val="msonormalcxsplast"/>
    <w:basedOn w:val="a"/>
    <w:uiPriority w:val="99"/>
    <w:qFormat/>
    <w:pPr>
      <w:widowControl/>
      <w:spacing w:before="100" w:beforeAutospacing="1" w:after="100" w:afterAutospacing="1"/>
      <w:jc w:val="left"/>
    </w:pPr>
    <w:rPr>
      <w:rFonts w:ascii="宋体" w:hAnsi="宋体" w:cs="宋体"/>
      <w:kern w:val="0"/>
      <w:sz w:val="24"/>
    </w:rPr>
  </w:style>
  <w:style w:type="paragraph" w:customStyle="1" w:styleId="Char10">
    <w:name w:val="Char1"/>
    <w:basedOn w:val="a"/>
    <w:uiPriority w:val="99"/>
    <w:qFormat/>
    <w:pPr>
      <w:tabs>
        <w:tab w:val="left" w:pos="840"/>
      </w:tabs>
      <w:ind w:left="840" w:hanging="420"/>
    </w:pPr>
    <w:rPr>
      <w:sz w:val="24"/>
    </w:rPr>
  </w:style>
  <w:style w:type="paragraph" w:customStyle="1" w:styleId="10">
    <w:name w:val="正文1"/>
    <w:basedOn w:val="a"/>
    <w:uiPriority w:val="99"/>
    <w:qFormat/>
    <w:pPr>
      <w:spacing w:line="300" w:lineRule="auto"/>
      <w:contextualSpacing/>
    </w:pPr>
    <w:rPr>
      <w:rFonts w:ascii="Arial" w:hAnsi="Arial" w:cs="Arial"/>
      <w:sz w:val="24"/>
    </w:rPr>
  </w:style>
  <w:style w:type="paragraph" w:customStyle="1" w:styleId="af8">
    <w:name w:val="普通正文"/>
    <w:basedOn w:val="a"/>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CharCharCharChar">
    <w:name w:val="Char Char Char Char"/>
    <w:basedOn w:val="a"/>
    <w:uiPriority w:val="99"/>
    <w:qFormat/>
    <w:rPr>
      <w:rFonts w:ascii="Tahoma" w:hAnsi="Tahoma"/>
      <w:sz w:val="24"/>
      <w:szCs w:val="20"/>
    </w:rPr>
  </w:style>
  <w:style w:type="paragraph" w:customStyle="1" w:styleId="40">
    <w:name w:val="正文缩进4格"/>
    <w:basedOn w:val="21"/>
    <w:uiPriority w:val="99"/>
    <w:qFormat/>
    <w:pPr>
      <w:ind w:left="2" w:firstLineChars="192" w:firstLine="538"/>
    </w:pPr>
    <w:rPr>
      <w:color w:val="000000"/>
    </w:rPr>
  </w:style>
  <w:style w:type="paragraph" w:customStyle="1" w:styleId="11">
    <w:name w:val="无间隔1"/>
    <w:uiPriority w:val="99"/>
    <w:qFormat/>
    <w:pPr>
      <w:widowControl w:val="0"/>
      <w:spacing w:line="300" w:lineRule="auto"/>
    </w:pPr>
    <w:rPr>
      <w:rFonts w:eastAsia="华文仿宋"/>
      <w:kern w:val="2"/>
      <w:sz w:val="24"/>
      <w:szCs w:val="21"/>
    </w:rPr>
  </w:style>
  <w:style w:type="paragraph" w:customStyle="1" w:styleId="msonormalcxspmiddle">
    <w:name w:val="msonormalcxspmiddle"/>
    <w:basedOn w:val="a"/>
    <w:uiPriority w:val="99"/>
    <w:qFormat/>
    <w:pPr>
      <w:widowControl/>
      <w:spacing w:before="100" w:beforeAutospacing="1" w:after="100" w:afterAutospacing="1"/>
      <w:jc w:val="left"/>
    </w:pPr>
    <w:rPr>
      <w:rFonts w:ascii="宋体" w:hAnsi="宋体" w:cs="宋体"/>
      <w:kern w:val="0"/>
      <w:sz w:val="24"/>
    </w:rPr>
  </w:style>
  <w:style w:type="paragraph" w:customStyle="1" w:styleId="reader-word-layerreader-word-s3-30">
    <w:name w:val="reader-word-layer reader-word-s3-30"/>
    <w:basedOn w:val="a"/>
    <w:uiPriority w:val="99"/>
    <w:pPr>
      <w:widowControl/>
      <w:spacing w:before="100" w:beforeAutospacing="1" w:after="100" w:afterAutospacing="1"/>
      <w:jc w:val="left"/>
    </w:pPr>
    <w:rPr>
      <w:rFonts w:ascii="宋体" w:hAnsi="宋体" w:cs="宋体"/>
      <w:kern w:val="0"/>
      <w:sz w:val="24"/>
    </w:rPr>
  </w:style>
  <w:style w:type="paragraph" w:customStyle="1" w:styleId="Charb">
    <w:name w:val="Char"/>
    <w:basedOn w:val="a"/>
    <w:uiPriority w:val="99"/>
    <w:rPr>
      <w:rFonts w:ascii="Tahoma" w:hAnsi="Tahoma"/>
      <w:sz w:val="24"/>
      <w:szCs w:val="20"/>
    </w:rPr>
  </w:style>
  <w:style w:type="paragraph" w:customStyle="1" w:styleId="para">
    <w:name w:val="para"/>
    <w:basedOn w:val="a"/>
    <w:uiPriority w:val="99"/>
    <w:pPr>
      <w:widowControl/>
      <w:spacing w:before="100" w:beforeAutospacing="1" w:after="100" w:afterAutospacing="1"/>
      <w:jc w:val="left"/>
    </w:pPr>
    <w:rPr>
      <w:rFonts w:ascii="Arial" w:hAnsi="Arial" w:cs="Arial"/>
      <w:kern w:val="0"/>
      <w:sz w:val="18"/>
      <w:szCs w:val="18"/>
    </w:rPr>
  </w:style>
  <w:style w:type="paragraph" w:customStyle="1" w:styleId="CharChar1CharCharCharCharCharChar">
    <w:name w:val="Char Char1 Char Char Char Char Char Char"/>
    <w:basedOn w:val="a"/>
    <w:uiPriority w:val="99"/>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
    <w:uiPriority w:val="99"/>
    <w:qFormat/>
    <w:rPr>
      <w:rFonts w:ascii="Tahoma" w:hAnsi="Tahoma"/>
      <w:sz w:val="24"/>
      <w:szCs w:val="20"/>
    </w:rPr>
  </w:style>
  <w:style w:type="paragraph" w:customStyle="1" w:styleId="Charc">
    <w:name w:val="普通(网站) Char"/>
    <w:basedOn w:val="a"/>
    <w:uiPriority w:val="99"/>
    <w:qFormat/>
    <w:pPr>
      <w:widowControl/>
      <w:spacing w:before="100" w:beforeAutospacing="1" w:after="100" w:afterAutospacing="1"/>
      <w:jc w:val="left"/>
    </w:pPr>
    <w:rPr>
      <w:rFonts w:ascii="宋体" w:hAnsi="宋体" w:cs="宋体"/>
      <w:kern w:val="0"/>
      <w:sz w:val="24"/>
    </w:rPr>
  </w:style>
  <w:style w:type="paragraph" w:styleId="af9">
    <w:name w:val="List Paragraph"/>
    <w:basedOn w:val="a"/>
    <w:uiPriority w:val="99"/>
    <w:qFormat/>
    <w:pPr>
      <w:ind w:firstLineChars="200" w:firstLine="420"/>
    </w:pPr>
  </w:style>
  <w:style w:type="paragraph" w:styleId="afa">
    <w:name w:val="No Spacing"/>
    <w:uiPriority w:val="99"/>
    <w:qFormat/>
    <w:pPr>
      <w:widowControl w:val="0"/>
      <w:jc w:val="both"/>
    </w:pPr>
    <w:rPr>
      <w:kern w:val="2"/>
      <w:sz w:val="21"/>
      <w:szCs w:val="22"/>
    </w:rPr>
  </w:style>
  <w:style w:type="paragraph" w:customStyle="1" w:styleId="CharCharCharCharCharChar">
    <w:name w:val="Char Char 字元 字元 字元 Char Char Char Char"/>
    <w:basedOn w:val="a"/>
    <w:uiPriority w:val="99"/>
    <w:qFormat/>
    <w:pPr>
      <w:adjustRightInd w:val="0"/>
      <w:spacing w:line="360" w:lineRule="auto"/>
    </w:pPr>
    <w:rPr>
      <w:kern w:val="0"/>
      <w:sz w:val="24"/>
      <w:szCs w:val="20"/>
    </w:rPr>
  </w:style>
  <w:style w:type="character" w:customStyle="1" w:styleId="12">
    <w:name w:val="正文文本缩进 字符1"/>
    <w:uiPriority w:val="99"/>
    <w:qFormat/>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qFormat="1"/>
    <w:lsdException w:name="footnote text" w:locked="1" w:semiHidden="1" w:unhideWhenUsed="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footnote reference" w:locked="1" w:semiHidden="1" w:unhideWhenUsed="1"/>
    <w:lsdException w:name="annotation reference" w:semiHidden="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Body Text First Indent" w:qFormat="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Strong" w:qFormat="1"/>
    <w:lsdException w:name="Emphasis" w:qFormat="1"/>
    <w:lsdException w:name="Document Map" w:semiHidden="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ddress" w:locked="1" w:semiHidden="1" w:unhideWhenUsed="1"/>
    <w:lsdException w:name="HTML Preformatted"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uiPriority="0"/>
    <w:lsdException w:name="Table Web 3" w:uiPriority="0"/>
    <w:lsdException w:name="Balloon Text" w:semiHidden="1" w:qFormat="1"/>
    <w:lsdException w:name="Table Grid" w:qFormat="1"/>
    <w:lsdException w:name="Table Theme" w:uiPriority="0"/>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0">
    <w:name w:val="heading 2"/>
    <w:basedOn w:val="a"/>
    <w:next w:val="a"/>
    <w:link w:val="2Char"/>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paragraph" w:styleId="4">
    <w:name w:val="heading 4"/>
    <w:basedOn w:val="a"/>
    <w:next w:val="a"/>
    <w:link w:val="4Char"/>
    <w:uiPriority w:val="99"/>
    <w:qFormat/>
    <w:pPr>
      <w:keepNext/>
      <w:jc w:val="center"/>
      <w:outlineLvl w:val="3"/>
    </w:pPr>
    <w:rPr>
      <w:rFonts w:eastAsia="新宋体"/>
      <w:sz w:val="3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uiPriority w:val="99"/>
    <w:pPr>
      <w:ind w:firstLineChars="200" w:firstLine="420"/>
    </w:pPr>
  </w:style>
  <w:style w:type="paragraph" w:styleId="a3">
    <w:name w:val="Body Text Indent"/>
    <w:basedOn w:val="a"/>
    <w:next w:val="a4"/>
    <w:link w:val="Char"/>
    <w:uiPriority w:val="99"/>
    <w:qFormat/>
    <w:pPr>
      <w:spacing w:after="120"/>
      <w:ind w:leftChars="200" w:left="420"/>
    </w:pPr>
  </w:style>
  <w:style w:type="paragraph" w:styleId="a4">
    <w:name w:val="envelope return"/>
    <w:basedOn w:val="a"/>
    <w:uiPriority w:val="99"/>
    <w:pPr>
      <w:snapToGrid w:val="0"/>
    </w:pPr>
    <w:rPr>
      <w:rFonts w:ascii="Arial" w:hAnsi="Arial" w:cs="Arial"/>
    </w:rPr>
  </w:style>
  <w:style w:type="paragraph" w:styleId="a5">
    <w:name w:val="Normal Indent"/>
    <w:basedOn w:val="a"/>
    <w:link w:val="Char0"/>
    <w:uiPriority w:val="99"/>
    <w:qFormat/>
    <w:pPr>
      <w:ind w:firstLine="420"/>
    </w:pPr>
    <w:rPr>
      <w:szCs w:val="20"/>
    </w:rPr>
  </w:style>
  <w:style w:type="paragraph" w:styleId="a6">
    <w:name w:val="Document Map"/>
    <w:basedOn w:val="a"/>
    <w:link w:val="Char1"/>
    <w:uiPriority w:val="99"/>
    <w:semiHidden/>
    <w:pPr>
      <w:shd w:val="clear" w:color="auto" w:fill="000080"/>
    </w:pPr>
  </w:style>
  <w:style w:type="paragraph" w:styleId="a7">
    <w:name w:val="annotation text"/>
    <w:basedOn w:val="a"/>
    <w:link w:val="Char2"/>
    <w:uiPriority w:val="99"/>
    <w:pPr>
      <w:jc w:val="left"/>
    </w:pPr>
  </w:style>
  <w:style w:type="paragraph" w:styleId="a8">
    <w:name w:val="Body Text"/>
    <w:basedOn w:val="a"/>
    <w:next w:val="a"/>
    <w:link w:val="Char3"/>
    <w:uiPriority w:val="99"/>
    <w:qFormat/>
    <w:pPr>
      <w:spacing w:line="400" w:lineRule="exact"/>
    </w:pPr>
    <w:rPr>
      <w:rFonts w:ascii="楷体_GB2312"/>
      <w:sz w:val="28"/>
    </w:rPr>
  </w:style>
  <w:style w:type="paragraph" w:styleId="a9">
    <w:name w:val="Plain Text"/>
    <w:basedOn w:val="a"/>
    <w:link w:val="Char4"/>
    <w:uiPriority w:val="99"/>
    <w:qFormat/>
    <w:rPr>
      <w:rFonts w:ascii="宋体" w:hAnsi="Courier New"/>
      <w:szCs w:val="20"/>
    </w:rPr>
  </w:style>
  <w:style w:type="paragraph" w:styleId="aa">
    <w:name w:val="Date"/>
    <w:basedOn w:val="a"/>
    <w:next w:val="a"/>
    <w:link w:val="Char5"/>
    <w:uiPriority w:val="99"/>
    <w:pPr>
      <w:ind w:leftChars="2500" w:left="100"/>
    </w:pPr>
  </w:style>
  <w:style w:type="paragraph" w:styleId="ab">
    <w:name w:val="Balloon Text"/>
    <w:basedOn w:val="a"/>
    <w:link w:val="Char6"/>
    <w:uiPriority w:val="99"/>
    <w:semiHidden/>
    <w:qFormat/>
    <w:rPr>
      <w:sz w:val="18"/>
      <w:szCs w:val="18"/>
    </w:rPr>
  </w:style>
  <w:style w:type="paragraph" w:styleId="ac">
    <w:name w:val="footer"/>
    <w:basedOn w:val="a"/>
    <w:link w:val="Char7"/>
    <w:uiPriority w:val="99"/>
    <w:qFormat/>
    <w:pPr>
      <w:tabs>
        <w:tab w:val="center" w:pos="4153"/>
        <w:tab w:val="right" w:pos="8306"/>
      </w:tabs>
      <w:snapToGrid w:val="0"/>
      <w:jc w:val="left"/>
    </w:pPr>
    <w:rPr>
      <w:sz w:val="18"/>
      <w:szCs w:val="18"/>
    </w:rPr>
  </w:style>
  <w:style w:type="paragraph" w:styleId="ad">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uiPriority w:val="99"/>
    <w:qFormat/>
    <w:pPr>
      <w:spacing w:line="520" w:lineRule="exact"/>
      <w:ind w:firstLineChars="184" w:firstLine="539"/>
    </w:pPr>
    <w:rPr>
      <w:rFonts w:ascii="宋体"/>
      <w:b/>
      <w:spacing w:val="6"/>
      <w:sz w:val="28"/>
    </w:rPr>
  </w:style>
  <w:style w:type="paragraph" w:styleId="ae">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
    <w:name w:val="annotation subject"/>
    <w:basedOn w:val="a7"/>
    <w:next w:val="a7"/>
    <w:link w:val="Char9"/>
    <w:uiPriority w:val="99"/>
    <w:semiHidden/>
    <w:qFormat/>
    <w:rPr>
      <w:b/>
      <w:bCs/>
    </w:rPr>
  </w:style>
  <w:style w:type="paragraph" w:styleId="af0">
    <w:name w:val="Body Text First Indent"/>
    <w:basedOn w:val="a8"/>
    <w:link w:val="Chara"/>
    <w:uiPriority w:val="99"/>
    <w:qFormat/>
    <w:pPr>
      <w:tabs>
        <w:tab w:val="left" w:pos="2020"/>
        <w:tab w:val="center" w:pos="4535"/>
      </w:tabs>
      <w:ind w:firstLineChars="100" w:firstLine="420"/>
    </w:pPr>
  </w:style>
  <w:style w:type="table" w:styleId="af1">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99"/>
    <w:qFormat/>
    <w:rPr>
      <w:rFonts w:cs="Times New Roman"/>
      <w:b/>
    </w:rPr>
  </w:style>
  <w:style w:type="character" w:styleId="af3">
    <w:name w:val="page number"/>
    <w:basedOn w:val="a0"/>
    <w:uiPriority w:val="99"/>
    <w:rPr>
      <w:rFonts w:cs="Times New Roman"/>
    </w:rPr>
  </w:style>
  <w:style w:type="character" w:styleId="af4">
    <w:name w:val="FollowedHyperlink"/>
    <w:basedOn w:val="a0"/>
    <w:uiPriority w:val="99"/>
    <w:rPr>
      <w:rFonts w:cs="Times New Roman"/>
      <w:color w:val="800080"/>
      <w:u w:val="none"/>
    </w:rPr>
  </w:style>
  <w:style w:type="character" w:styleId="af5">
    <w:name w:val="Emphasis"/>
    <w:basedOn w:val="a0"/>
    <w:uiPriority w:val="99"/>
    <w:qFormat/>
    <w:rPr>
      <w:rFonts w:cs="Times New Roman"/>
      <w:b/>
      <w:bdr w:val="single" w:sz="2" w:space="0" w:color="BDBEC1"/>
      <w:shd w:val="clear" w:color="auto" w:fill="FFFFFF"/>
    </w:rPr>
  </w:style>
  <w:style w:type="character" w:styleId="HTML">
    <w:name w:val="HTML Definition"/>
    <w:basedOn w:val="a0"/>
    <w:uiPriority w:val="99"/>
    <w:rPr>
      <w:rFonts w:cs="Times New Roman"/>
    </w:rPr>
  </w:style>
  <w:style w:type="character" w:styleId="HTML0">
    <w:name w:val="HTML Typewriter"/>
    <w:basedOn w:val="a0"/>
    <w:uiPriority w:val="99"/>
    <w:rPr>
      <w:rFonts w:ascii="monospace" w:hAnsi="monospace" w:cs="Times New Roman"/>
      <w:sz w:val="20"/>
    </w:rPr>
  </w:style>
  <w:style w:type="character" w:styleId="HTML1">
    <w:name w:val="HTML Acronym"/>
    <w:basedOn w:val="a0"/>
    <w:uiPriority w:val="99"/>
    <w:rPr>
      <w:rFonts w:cs="Times New Roman"/>
    </w:rPr>
  </w:style>
  <w:style w:type="character" w:styleId="HTML2">
    <w:name w:val="HTML Variable"/>
    <w:basedOn w:val="a0"/>
    <w:uiPriority w:val="99"/>
    <w:rPr>
      <w:rFonts w:cs="Times New Roman"/>
    </w:rPr>
  </w:style>
  <w:style w:type="character" w:styleId="af6">
    <w:name w:val="Hyperlink"/>
    <w:basedOn w:val="a0"/>
    <w:uiPriority w:val="99"/>
    <w:rPr>
      <w:rFonts w:cs="Times New Roman"/>
      <w:color w:val="0000FF"/>
      <w:u w:val="none"/>
    </w:rPr>
  </w:style>
  <w:style w:type="character" w:styleId="HTML3">
    <w:name w:val="HTML Code"/>
    <w:basedOn w:val="a0"/>
    <w:uiPriority w:val="99"/>
    <w:rPr>
      <w:rFonts w:ascii="monospace" w:hAnsi="monospace" w:cs="Times New Roman"/>
      <w:sz w:val="20"/>
    </w:rPr>
  </w:style>
  <w:style w:type="character" w:styleId="af7">
    <w:name w:val="annotation reference"/>
    <w:basedOn w:val="a0"/>
    <w:uiPriority w:val="99"/>
    <w:semiHidden/>
    <w:rPr>
      <w:rFonts w:cs="Times New Roman"/>
      <w:sz w:val="21"/>
      <w:szCs w:val="21"/>
    </w:rPr>
  </w:style>
  <w:style w:type="character" w:styleId="HTML4">
    <w:name w:val="HTML Cite"/>
    <w:basedOn w:val="a0"/>
    <w:uiPriority w:val="99"/>
    <w:rPr>
      <w:rFonts w:cs="Times New Roman"/>
    </w:rPr>
  </w:style>
  <w:style w:type="character" w:styleId="HTML5">
    <w:name w:val="HTML Keyboard"/>
    <w:basedOn w:val="a0"/>
    <w:uiPriority w:val="99"/>
    <w:rPr>
      <w:rFonts w:ascii="monospace" w:hAnsi="monospace" w:cs="Times New Roman"/>
      <w:sz w:val="20"/>
    </w:rPr>
  </w:style>
  <w:style w:type="character" w:styleId="HTML6">
    <w:name w:val="HTML Sample"/>
    <w:basedOn w:val="a0"/>
    <w:uiPriority w:val="99"/>
    <w:rPr>
      <w:rFonts w:ascii="monospace" w:hAnsi="monospace" w:cs="Times New Roman"/>
    </w:rPr>
  </w:style>
  <w:style w:type="character" w:customStyle="1" w:styleId="1Char">
    <w:name w:val="标题 1 Char"/>
    <w:basedOn w:val="a0"/>
    <w:link w:val="1"/>
    <w:uiPriority w:val="99"/>
    <w:qFormat/>
    <w:locked/>
    <w:rPr>
      <w:rFonts w:cs="Times New Roman"/>
      <w:b/>
      <w:kern w:val="44"/>
      <w:sz w:val="44"/>
    </w:rPr>
  </w:style>
  <w:style w:type="character" w:customStyle="1" w:styleId="2Char">
    <w:name w:val="标题 2 Char"/>
    <w:basedOn w:val="a0"/>
    <w:link w:val="20"/>
    <w:uiPriority w:val="99"/>
    <w:qFormat/>
    <w:locked/>
    <w:rPr>
      <w:rFonts w:ascii="Arial" w:eastAsia="黑体" w:hAnsi="Arial" w:cs="Times New Roman"/>
      <w:b/>
      <w:kern w:val="2"/>
      <w:sz w:val="32"/>
    </w:rPr>
  </w:style>
  <w:style w:type="character" w:customStyle="1" w:styleId="3Char">
    <w:name w:val="标题 3 Char"/>
    <w:basedOn w:val="a0"/>
    <w:link w:val="3"/>
    <w:uiPriority w:val="99"/>
    <w:qFormat/>
    <w:locked/>
    <w:rPr>
      <w:rFonts w:cs="Times New Roman"/>
      <w:b/>
      <w:kern w:val="2"/>
      <w:sz w:val="32"/>
    </w:rPr>
  </w:style>
  <w:style w:type="character" w:customStyle="1" w:styleId="4Char">
    <w:name w:val="标题 4 Char"/>
    <w:basedOn w:val="a0"/>
    <w:link w:val="4"/>
    <w:uiPriority w:val="99"/>
    <w:qFormat/>
    <w:locked/>
    <w:rPr>
      <w:rFonts w:eastAsia="新宋体" w:cs="Times New Roman"/>
      <w:kern w:val="2"/>
      <w:sz w:val="21"/>
    </w:rPr>
  </w:style>
  <w:style w:type="character" w:customStyle="1" w:styleId="Char">
    <w:name w:val="正文文本缩进 Char"/>
    <w:basedOn w:val="a0"/>
    <w:link w:val="a3"/>
    <w:uiPriority w:val="99"/>
    <w:qFormat/>
    <w:locked/>
    <w:rPr>
      <w:rFonts w:cs="Times New Roman"/>
      <w:kern w:val="2"/>
      <w:sz w:val="24"/>
    </w:rPr>
  </w:style>
  <w:style w:type="character" w:customStyle="1" w:styleId="2Char0">
    <w:name w:val="正文首行缩进 2 Char"/>
    <w:basedOn w:val="Char"/>
    <w:link w:val="2"/>
    <w:uiPriority w:val="99"/>
    <w:semiHidden/>
    <w:qFormat/>
    <w:locked/>
    <w:rPr>
      <w:rFonts w:cs="Times New Roman"/>
      <w:kern w:val="2"/>
      <w:sz w:val="24"/>
      <w:szCs w:val="24"/>
    </w:rPr>
  </w:style>
  <w:style w:type="character" w:customStyle="1" w:styleId="Char1">
    <w:name w:val="文档结构图 Char"/>
    <w:basedOn w:val="a0"/>
    <w:link w:val="a6"/>
    <w:uiPriority w:val="99"/>
    <w:semiHidden/>
    <w:locked/>
    <w:rPr>
      <w:rFonts w:cs="Times New Roman"/>
      <w:kern w:val="2"/>
      <w:sz w:val="24"/>
      <w:shd w:val="clear" w:color="auto" w:fill="000080"/>
    </w:rPr>
  </w:style>
  <w:style w:type="character" w:customStyle="1" w:styleId="Char2">
    <w:name w:val="批注文字 Char"/>
    <w:basedOn w:val="a0"/>
    <w:link w:val="a7"/>
    <w:uiPriority w:val="99"/>
    <w:locked/>
    <w:rPr>
      <w:rFonts w:cs="Times New Roman"/>
      <w:kern w:val="2"/>
      <w:sz w:val="24"/>
      <w:szCs w:val="24"/>
    </w:rPr>
  </w:style>
  <w:style w:type="character" w:customStyle="1" w:styleId="Char3">
    <w:name w:val="正文文本 Char"/>
    <w:basedOn w:val="a0"/>
    <w:link w:val="a8"/>
    <w:uiPriority w:val="99"/>
    <w:semiHidden/>
    <w:qFormat/>
    <w:locked/>
    <w:rPr>
      <w:rFonts w:cs="Times New Roman"/>
      <w:sz w:val="24"/>
      <w:szCs w:val="24"/>
    </w:rPr>
  </w:style>
  <w:style w:type="character" w:customStyle="1" w:styleId="Char4">
    <w:name w:val="纯文本 Char"/>
    <w:basedOn w:val="a0"/>
    <w:link w:val="a9"/>
    <w:uiPriority w:val="99"/>
    <w:semiHidden/>
    <w:qFormat/>
    <w:locked/>
    <w:rPr>
      <w:rFonts w:ascii="宋体" w:hAnsi="Courier New" w:cs="Courier New"/>
      <w:sz w:val="21"/>
      <w:szCs w:val="21"/>
    </w:rPr>
  </w:style>
  <w:style w:type="character" w:customStyle="1" w:styleId="Char5">
    <w:name w:val="日期 Char"/>
    <w:basedOn w:val="a0"/>
    <w:link w:val="aa"/>
    <w:uiPriority w:val="99"/>
    <w:locked/>
    <w:rPr>
      <w:rFonts w:cs="Times New Roman"/>
      <w:kern w:val="2"/>
      <w:sz w:val="24"/>
    </w:rPr>
  </w:style>
  <w:style w:type="character" w:customStyle="1" w:styleId="Char6">
    <w:name w:val="批注框文本 Char"/>
    <w:basedOn w:val="a0"/>
    <w:link w:val="ab"/>
    <w:uiPriority w:val="99"/>
    <w:semiHidden/>
    <w:locked/>
    <w:rPr>
      <w:rFonts w:cs="Times New Roman"/>
      <w:kern w:val="2"/>
      <w:sz w:val="18"/>
    </w:rPr>
  </w:style>
  <w:style w:type="character" w:customStyle="1" w:styleId="Char7">
    <w:name w:val="页脚 Char"/>
    <w:basedOn w:val="a0"/>
    <w:link w:val="ac"/>
    <w:uiPriority w:val="99"/>
    <w:qFormat/>
    <w:locked/>
    <w:rPr>
      <w:rFonts w:cs="Times New Roman"/>
      <w:kern w:val="2"/>
      <w:sz w:val="18"/>
    </w:rPr>
  </w:style>
  <w:style w:type="character" w:customStyle="1" w:styleId="Char8">
    <w:name w:val="页眉 Char"/>
    <w:basedOn w:val="a0"/>
    <w:link w:val="ad"/>
    <w:uiPriority w:val="99"/>
    <w:qFormat/>
    <w:locked/>
    <w:rPr>
      <w:rFonts w:cs="Times New Roman"/>
      <w:kern w:val="2"/>
      <w:sz w:val="18"/>
    </w:rPr>
  </w:style>
  <w:style w:type="character" w:customStyle="1" w:styleId="3Char0">
    <w:name w:val="正文文本缩进 3 Char"/>
    <w:basedOn w:val="a0"/>
    <w:link w:val="30"/>
    <w:uiPriority w:val="99"/>
    <w:qFormat/>
    <w:locked/>
    <w:rPr>
      <w:rFonts w:ascii="宋体" w:cs="Times New Roman"/>
      <w:b/>
      <w:spacing w:val="6"/>
      <w:kern w:val="2"/>
      <w:sz w:val="24"/>
    </w:rPr>
  </w:style>
  <w:style w:type="character" w:customStyle="1" w:styleId="Char9">
    <w:name w:val="批注主题 Char"/>
    <w:basedOn w:val="Char2"/>
    <w:link w:val="af"/>
    <w:uiPriority w:val="99"/>
    <w:qFormat/>
    <w:locked/>
    <w:rPr>
      <w:rFonts w:cs="Times New Roman"/>
      <w:kern w:val="2"/>
      <w:sz w:val="24"/>
      <w:szCs w:val="24"/>
    </w:rPr>
  </w:style>
  <w:style w:type="character" w:customStyle="1" w:styleId="Chara">
    <w:name w:val="正文首行缩进 Char"/>
    <w:basedOn w:val="Char3"/>
    <w:link w:val="af0"/>
    <w:uiPriority w:val="99"/>
    <w:semiHidden/>
    <w:qFormat/>
    <w:locked/>
    <w:rPr>
      <w:rFonts w:cs="Times New Roman"/>
      <w:sz w:val="24"/>
      <w:szCs w:val="24"/>
    </w:rPr>
  </w:style>
  <w:style w:type="paragraph" w:customStyle="1" w:styleId="Default">
    <w:name w:val="Default"/>
    <w:uiPriority w:val="99"/>
    <w:qFormat/>
    <w:pPr>
      <w:widowControl w:val="0"/>
      <w:autoSpaceDE w:val="0"/>
      <w:autoSpaceDN w:val="0"/>
      <w:adjustRightInd w:val="0"/>
    </w:pPr>
    <w:rPr>
      <w:rFonts w:ascii="Arial,Bold" w:eastAsia="PMingLiU" w:hAnsi="Arial,Bold"/>
      <w:lang w:eastAsia="en-US"/>
    </w:rPr>
  </w:style>
  <w:style w:type="character" w:customStyle="1" w:styleId="hover">
    <w:name w:val="hover"/>
    <w:uiPriority w:val="99"/>
    <w:qFormat/>
    <w:rPr>
      <w:color w:val="5FB878"/>
    </w:rPr>
  </w:style>
  <w:style w:type="character" w:customStyle="1" w:styleId="31Char">
    <w:name w:val="标题 3.1 Char"/>
    <w:link w:val="31"/>
    <w:uiPriority w:val="99"/>
    <w:qFormat/>
    <w:locked/>
    <w:rPr>
      <w:rFonts w:ascii="宋体" w:eastAsia="宋体"/>
      <w:b/>
      <w:color w:val="000000"/>
      <w:kern w:val="2"/>
      <w:sz w:val="32"/>
    </w:rPr>
  </w:style>
  <w:style w:type="paragraph" w:customStyle="1" w:styleId="31">
    <w:name w:val="标题 3.1"/>
    <w:basedOn w:val="3"/>
    <w:link w:val="31Char"/>
    <w:uiPriority w:val="99"/>
    <w:qFormat/>
    <w:pPr>
      <w:tabs>
        <w:tab w:val="left" w:pos="1440"/>
        <w:tab w:val="left" w:pos="1620"/>
      </w:tabs>
      <w:spacing w:line="600" w:lineRule="exact"/>
    </w:pPr>
    <w:rPr>
      <w:rFonts w:ascii="宋体"/>
      <w:bCs w:val="0"/>
      <w:color w:val="000000"/>
      <w:szCs w:val="20"/>
    </w:rPr>
  </w:style>
  <w:style w:type="character" w:customStyle="1" w:styleId="font21">
    <w:name w:val="font21"/>
    <w:uiPriority w:val="99"/>
    <w:rPr>
      <w:rFonts w:ascii="宋体" w:eastAsia="宋体" w:hAnsi="宋体"/>
      <w:color w:val="000000"/>
      <w:sz w:val="24"/>
      <w:u w:val="none"/>
    </w:rPr>
  </w:style>
  <w:style w:type="character" w:customStyle="1" w:styleId="hover2">
    <w:name w:val="hover2"/>
    <w:uiPriority w:val="99"/>
    <w:qFormat/>
    <w:rPr>
      <w:color w:val="FFFFFF"/>
    </w:rPr>
  </w:style>
  <w:style w:type="character" w:customStyle="1" w:styleId="font11">
    <w:name w:val="font11"/>
    <w:uiPriority w:val="99"/>
    <w:qFormat/>
    <w:rPr>
      <w:rFonts w:ascii="宋体" w:eastAsia="宋体" w:hAnsi="宋体"/>
      <w:color w:val="000000"/>
      <w:sz w:val="24"/>
      <w:u w:val="none"/>
    </w:rPr>
  </w:style>
  <w:style w:type="character" w:customStyle="1" w:styleId="font01">
    <w:name w:val="font01"/>
    <w:uiPriority w:val="99"/>
    <w:qFormat/>
    <w:rPr>
      <w:rFonts w:ascii="宋体" w:eastAsia="宋体" w:hAnsi="宋体"/>
      <w:color w:val="000000"/>
      <w:sz w:val="22"/>
      <w:u w:val="none"/>
    </w:rPr>
  </w:style>
  <w:style w:type="character" w:customStyle="1" w:styleId="2Char1">
    <w:name w:val="正文缩进2格 Char"/>
    <w:link w:val="21"/>
    <w:uiPriority w:val="99"/>
    <w:qFormat/>
    <w:locked/>
    <w:rPr>
      <w:rFonts w:ascii="仿宋_GB2312" w:eastAsia="仿宋_GB2312" w:hAnsi="宋体"/>
      <w:kern w:val="2"/>
      <w:sz w:val="28"/>
    </w:rPr>
  </w:style>
  <w:style w:type="paragraph" w:customStyle="1" w:styleId="21">
    <w:name w:val="正文缩进2格"/>
    <w:basedOn w:val="a"/>
    <w:link w:val="2Char1"/>
    <w:uiPriority w:val="99"/>
    <w:qFormat/>
    <w:pPr>
      <w:spacing w:line="600" w:lineRule="exact"/>
      <w:ind w:firstLineChars="206" w:firstLine="639"/>
    </w:pPr>
    <w:rPr>
      <w:rFonts w:ascii="仿宋_GB2312" w:eastAsia="仿宋_GB2312" w:hAnsi="宋体"/>
      <w:sz w:val="28"/>
      <w:szCs w:val="20"/>
    </w:rPr>
  </w:style>
  <w:style w:type="character" w:customStyle="1" w:styleId="Char0">
    <w:name w:val="正文缩进 Char"/>
    <w:link w:val="a5"/>
    <w:uiPriority w:val="99"/>
    <w:qFormat/>
    <w:locked/>
    <w:rPr>
      <w:kern w:val="2"/>
      <w:sz w:val="21"/>
    </w:rPr>
  </w:style>
  <w:style w:type="character" w:customStyle="1" w:styleId="hover1">
    <w:name w:val="hover1"/>
    <w:uiPriority w:val="99"/>
    <w:rPr>
      <w:color w:val="5FB878"/>
    </w:rPr>
  </w:style>
  <w:style w:type="paragraph" w:customStyle="1" w:styleId="msonormalcxsplast">
    <w:name w:val="msonormalcxsplast"/>
    <w:basedOn w:val="a"/>
    <w:uiPriority w:val="99"/>
    <w:qFormat/>
    <w:pPr>
      <w:widowControl/>
      <w:spacing w:before="100" w:beforeAutospacing="1" w:after="100" w:afterAutospacing="1"/>
      <w:jc w:val="left"/>
    </w:pPr>
    <w:rPr>
      <w:rFonts w:ascii="宋体" w:hAnsi="宋体" w:cs="宋体"/>
      <w:kern w:val="0"/>
      <w:sz w:val="24"/>
    </w:rPr>
  </w:style>
  <w:style w:type="paragraph" w:customStyle="1" w:styleId="Char10">
    <w:name w:val="Char1"/>
    <w:basedOn w:val="a"/>
    <w:uiPriority w:val="99"/>
    <w:qFormat/>
    <w:pPr>
      <w:tabs>
        <w:tab w:val="left" w:pos="840"/>
      </w:tabs>
      <w:ind w:left="840" w:hanging="420"/>
    </w:pPr>
    <w:rPr>
      <w:sz w:val="24"/>
    </w:rPr>
  </w:style>
  <w:style w:type="paragraph" w:customStyle="1" w:styleId="10">
    <w:name w:val="正文1"/>
    <w:basedOn w:val="a"/>
    <w:uiPriority w:val="99"/>
    <w:qFormat/>
    <w:pPr>
      <w:spacing w:line="300" w:lineRule="auto"/>
      <w:contextualSpacing/>
    </w:pPr>
    <w:rPr>
      <w:rFonts w:ascii="Arial" w:hAnsi="Arial" w:cs="Arial"/>
      <w:sz w:val="24"/>
    </w:rPr>
  </w:style>
  <w:style w:type="paragraph" w:customStyle="1" w:styleId="af8">
    <w:name w:val="普通正文"/>
    <w:basedOn w:val="a"/>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CharCharCharChar">
    <w:name w:val="Char Char Char Char"/>
    <w:basedOn w:val="a"/>
    <w:uiPriority w:val="99"/>
    <w:qFormat/>
    <w:rPr>
      <w:rFonts w:ascii="Tahoma" w:hAnsi="Tahoma"/>
      <w:sz w:val="24"/>
      <w:szCs w:val="20"/>
    </w:rPr>
  </w:style>
  <w:style w:type="paragraph" w:customStyle="1" w:styleId="40">
    <w:name w:val="正文缩进4格"/>
    <w:basedOn w:val="21"/>
    <w:uiPriority w:val="99"/>
    <w:qFormat/>
    <w:pPr>
      <w:ind w:left="2" w:firstLineChars="192" w:firstLine="538"/>
    </w:pPr>
    <w:rPr>
      <w:color w:val="000000"/>
    </w:rPr>
  </w:style>
  <w:style w:type="paragraph" w:customStyle="1" w:styleId="11">
    <w:name w:val="无间隔1"/>
    <w:uiPriority w:val="99"/>
    <w:qFormat/>
    <w:pPr>
      <w:widowControl w:val="0"/>
      <w:spacing w:line="300" w:lineRule="auto"/>
    </w:pPr>
    <w:rPr>
      <w:rFonts w:eastAsia="华文仿宋"/>
      <w:kern w:val="2"/>
      <w:sz w:val="24"/>
      <w:szCs w:val="21"/>
    </w:rPr>
  </w:style>
  <w:style w:type="paragraph" w:customStyle="1" w:styleId="msonormalcxspmiddle">
    <w:name w:val="msonormalcxspmiddle"/>
    <w:basedOn w:val="a"/>
    <w:uiPriority w:val="99"/>
    <w:qFormat/>
    <w:pPr>
      <w:widowControl/>
      <w:spacing w:before="100" w:beforeAutospacing="1" w:after="100" w:afterAutospacing="1"/>
      <w:jc w:val="left"/>
    </w:pPr>
    <w:rPr>
      <w:rFonts w:ascii="宋体" w:hAnsi="宋体" w:cs="宋体"/>
      <w:kern w:val="0"/>
      <w:sz w:val="24"/>
    </w:rPr>
  </w:style>
  <w:style w:type="paragraph" w:customStyle="1" w:styleId="reader-word-layerreader-word-s3-30">
    <w:name w:val="reader-word-layer reader-word-s3-30"/>
    <w:basedOn w:val="a"/>
    <w:uiPriority w:val="99"/>
    <w:pPr>
      <w:widowControl/>
      <w:spacing w:before="100" w:beforeAutospacing="1" w:after="100" w:afterAutospacing="1"/>
      <w:jc w:val="left"/>
    </w:pPr>
    <w:rPr>
      <w:rFonts w:ascii="宋体" w:hAnsi="宋体" w:cs="宋体"/>
      <w:kern w:val="0"/>
      <w:sz w:val="24"/>
    </w:rPr>
  </w:style>
  <w:style w:type="paragraph" w:customStyle="1" w:styleId="Charb">
    <w:name w:val="Char"/>
    <w:basedOn w:val="a"/>
    <w:uiPriority w:val="99"/>
    <w:rPr>
      <w:rFonts w:ascii="Tahoma" w:hAnsi="Tahoma"/>
      <w:sz w:val="24"/>
      <w:szCs w:val="20"/>
    </w:rPr>
  </w:style>
  <w:style w:type="paragraph" w:customStyle="1" w:styleId="para">
    <w:name w:val="para"/>
    <w:basedOn w:val="a"/>
    <w:uiPriority w:val="99"/>
    <w:pPr>
      <w:widowControl/>
      <w:spacing w:before="100" w:beforeAutospacing="1" w:after="100" w:afterAutospacing="1"/>
      <w:jc w:val="left"/>
    </w:pPr>
    <w:rPr>
      <w:rFonts w:ascii="Arial" w:hAnsi="Arial" w:cs="Arial"/>
      <w:kern w:val="0"/>
      <w:sz w:val="18"/>
      <w:szCs w:val="18"/>
    </w:rPr>
  </w:style>
  <w:style w:type="paragraph" w:customStyle="1" w:styleId="CharChar1CharCharCharCharCharChar">
    <w:name w:val="Char Char1 Char Char Char Char Char Char"/>
    <w:basedOn w:val="a"/>
    <w:uiPriority w:val="99"/>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
    <w:uiPriority w:val="99"/>
    <w:qFormat/>
    <w:rPr>
      <w:rFonts w:ascii="Tahoma" w:hAnsi="Tahoma"/>
      <w:sz w:val="24"/>
      <w:szCs w:val="20"/>
    </w:rPr>
  </w:style>
  <w:style w:type="paragraph" w:customStyle="1" w:styleId="Charc">
    <w:name w:val="普通(网站) Char"/>
    <w:basedOn w:val="a"/>
    <w:uiPriority w:val="99"/>
    <w:qFormat/>
    <w:pPr>
      <w:widowControl/>
      <w:spacing w:before="100" w:beforeAutospacing="1" w:after="100" w:afterAutospacing="1"/>
      <w:jc w:val="left"/>
    </w:pPr>
    <w:rPr>
      <w:rFonts w:ascii="宋体" w:hAnsi="宋体" w:cs="宋体"/>
      <w:kern w:val="0"/>
      <w:sz w:val="24"/>
    </w:rPr>
  </w:style>
  <w:style w:type="paragraph" w:styleId="af9">
    <w:name w:val="List Paragraph"/>
    <w:basedOn w:val="a"/>
    <w:uiPriority w:val="99"/>
    <w:qFormat/>
    <w:pPr>
      <w:ind w:firstLineChars="200" w:firstLine="420"/>
    </w:pPr>
  </w:style>
  <w:style w:type="paragraph" w:styleId="afa">
    <w:name w:val="No Spacing"/>
    <w:uiPriority w:val="99"/>
    <w:qFormat/>
    <w:pPr>
      <w:widowControl w:val="0"/>
      <w:jc w:val="both"/>
    </w:pPr>
    <w:rPr>
      <w:kern w:val="2"/>
      <w:sz w:val="21"/>
      <w:szCs w:val="22"/>
    </w:rPr>
  </w:style>
  <w:style w:type="paragraph" w:customStyle="1" w:styleId="CharCharCharCharCharChar">
    <w:name w:val="Char Char 字元 字元 字元 Char Char Char Char"/>
    <w:basedOn w:val="a"/>
    <w:uiPriority w:val="99"/>
    <w:qFormat/>
    <w:pPr>
      <w:adjustRightInd w:val="0"/>
      <w:spacing w:line="360" w:lineRule="auto"/>
    </w:pPr>
    <w:rPr>
      <w:kern w:val="0"/>
      <w:sz w:val="24"/>
      <w:szCs w:val="20"/>
    </w:rPr>
  </w:style>
  <w:style w:type="character" w:customStyle="1" w:styleId="12">
    <w:name w:val="正文文本缩进 字符1"/>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46</Pages>
  <Words>3191</Words>
  <Characters>18191</Characters>
  <Application>Microsoft Office Word</Application>
  <DocSecurity>0</DocSecurity>
  <Lines>151</Lines>
  <Paragraphs>42</Paragraphs>
  <ScaleCrop>false</ScaleCrop>
  <Company/>
  <LinksUpToDate>false</LinksUpToDate>
  <CharactersWithSpaces>21340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南通市环境监测中心站火焰原子吸收光谱仪项目</dc:title>
  <dc:creator>User</dc:creator>
  <cp:lastModifiedBy>admin</cp:lastModifiedBy>
  <cp:revision>8</cp:revision>
  <cp:lastPrinted>2021-01-26T05:51:00Z</cp:lastPrinted>
  <dcterms:created xsi:type="dcterms:W3CDTF">2025-03-19T07:13:00Z</dcterms:created>
  <dcterms:modified xsi:type="dcterms:W3CDTF">2025-03-20T08:29:00Z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45D4D93394A94DADA5B410BE983C3058</vt:lpwstr>
  </property>
</Properties>
</file>