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E8" w:rsidRDefault="00C42CE8" w:rsidP="00C42CE8">
      <w:pPr>
        <w:spacing w:line="260" w:lineRule="exac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附件：</w:t>
      </w:r>
    </w:p>
    <w:p w:rsidR="00C42CE8" w:rsidRDefault="00C42CE8" w:rsidP="00C42CE8">
      <w:pPr>
        <w:spacing w:line="260" w:lineRule="exact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</w:t>
      </w:r>
      <w:r>
        <w:rPr>
          <w:rFonts w:ascii="楷体" w:eastAsia="楷体" w:hAnsi="楷体"/>
          <w:sz w:val="24"/>
          <w:szCs w:val="24"/>
        </w:rPr>
        <w:t>1</w:t>
      </w:r>
      <w:r>
        <w:rPr>
          <w:rFonts w:ascii="楷体" w:eastAsia="楷体" w:hAnsi="楷体" w:hint="eastAsia"/>
          <w:sz w:val="24"/>
          <w:szCs w:val="24"/>
        </w:rPr>
        <w:t>）投标声明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南通市第一初级中学：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</w:t>
      </w:r>
      <w:r>
        <w:rPr>
          <w:rFonts w:ascii="楷体" w:eastAsia="楷体" w:hAnsi="楷体" w:hint="eastAsia"/>
          <w:sz w:val="24"/>
          <w:szCs w:val="24"/>
        </w:rPr>
        <w:t>我单位决定参加本次招标，并声明：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1</w:t>
      </w:r>
      <w:r>
        <w:rPr>
          <w:rFonts w:ascii="楷体" w:eastAsia="楷体" w:hAnsi="楷体" w:hint="eastAsia"/>
          <w:sz w:val="24"/>
          <w:szCs w:val="24"/>
        </w:rPr>
        <w:t>、我方愿意按照招标文件的全部要求进行投标；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2</w:t>
      </w:r>
      <w:r>
        <w:rPr>
          <w:rFonts w:ascii="楷体" w:eastAsia="楷体" w:hAnsi="楷体" w:hint="eastAsia"/>
          <w:sz w:val="24"/>
          <w:szCs w:val="24"/>
        </w:rPr>
        <w:t>、我方完全放弃对招标文件有误解的辩解权利；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3</w:t>
      </w:r>
      <w:r>
        <w:rPr>
          <w:rFonts w:ascii="楷体" w:eastAsia="楷体" w:hAnsi="楷体" w:hint="eastAsia"/>
          <w:sz w:val="24"/>
          <w:szCs w:val="24"/>
        </w:rPr>
        <w:t>、我方理解并遵守《廉洁承诺书》的条款；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4</w:t>
      </w:r>
      <w:r>
        <w:rPr>
          <w:rFonts w:ascii="楷体" w:eastAsia="楷体" w:hAnsi="楷体" w:hint="eastAsia"/>
          <w:sz w:val="24"/>
          <w:szCs w:val="24"/>
        </w:rPr>
        <w:t>、我方有能力承担也完全同意招标文件所规定的全部要求、责任和义务；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5</w:t>
      </w:r>
      <w:r>
        <w:rPr>
          <w:rFonts w:ascii="楷体" w:eastAsia="楷体" w:hAnsi="楷体" w:hint="eastAsia"/>
          <w:sz w:val="24"/>
          <w:szCs w:val="24"/>
        </w:rPr>
        <w:t>、我方同意向贵方提供与招标文件有关的其他证明资料；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6</w:t>
      </w:r>
      <w:r>
        <w:rPr>
          <w:rFonts w:ascii="楷体" w:eastAsia="楷体" w:hAnsi="楷体" w:hint="eastAsia"/>
          <w:sz w:val="24"/>
          <w:szCs w:val="24"/>
        </w:rPr>
        <w:t>、一旦中标，我方将与贵方签订合同，若不能签订合同的，我方同意贵方没收我方报名时缴纳的所有投标保证金。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投标单位（盖章）：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单位法人或委托代理人签字：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邮政编码：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电话：</w:t>
      </w:r>
      <w:r>
        <w:rPr>
          <w:rFonts w:ascii="楷体" w:eastAsia="楷体" w:hAnsi="楷体"/>
          <w:sz w:val="24"/>
          <w:szCs w:val="24"/>
        </w:rPr>
        <w:t xml:space="preserve">                     </w:t>
      </w:r>
      <w:r>
        <w:rPr>
          <w:rFonts w:ascii="楷体" w:eastAsia="楷体" w:hAnsi="楷体" w:hint="eastAsia"/>
          <w:sz w:val="24"/>
          <w:szCs w:val="24"/>
        </w:rPr>
        <w:t>地址：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                                               </w:t>
      </w:r>
      <w:r>
        <w:rPr>
          <w:rFonts w:ascii="楷体" w:eastAsia="楷体" w:hAnsi="楷体" w:hint="eastAsia"/>
          <w:sz w:val="24"/>
          <w:szCs w:val="24"/>
        </w:rPr>
        <w:t>年</w:t>
      </w:r>
      <w:r>
        <w:rPr>
          <w:rFonts w:ascii="楷体" w:eastAsia="楷体" w:hAnsi="楷体"/>
          <w:sz w:val="24"/>
          <w:szCs w:val="24"/>
        </w:rPr>
        <w:t xml:space="preserve">    </w:t>
      </w:r>
      <w:r>
        <w:rPr>
          <w:rFonts w:ascii="楷体" w:eastAsia="楷体" w:hAnsi="楷体" w:hint="eastAsia"/>
          <w:sz w:val="24"/>
          <w:szCs w:val="24"/>
        </w:rPr>
        <w:t>月</w:t>
      </w:r>
      <w:r>
        <w:rPr>
          <w:rFonts w:ascii="楷体" w:eastAsia="楷体" w:hAnsi="楷体"/>
          <w:sz w:val="24"/>
          <w:szCs w:val="24"/>
        </w:rPr>
        <w:t xml:space="preserve">    </w:t>
      </w:r>
      <w:r>
        <w:rPr>
          <w:rFonts w:ascii="楷体" w:eastAsia="楷体" w:hAnsi="楷体" w:hint="eastAsia"/>
          <w:sz w:val="24"/>
          <w:szCs w:val="24"/>
        </w:rPr>
        <w:t>日</w:t>
      </w:r>
    </w:p>
    <w:p w:rsidR="00C42CE8" w:rsidRDefault="00C42CE8" w:rsidP="00C42CE8">
      <w:pPr>
        <w:spacing w:line="260" w:lineRule="exact"/>
        <w:jc w:val="center"/>
        <w:rPr>
          <w:rFonts w:ascii="楷体" w:eastAsia="楷体" w:hAnsi="楷体" w:hint="eastAsia"/>
          <w:sz w:val="24"/>
          <w:szCs w:val="24"/>
        </w:rPr>
      </w:pPr>
    </w:p>
    <w:p w:rsidR="00C42CE8" w:rsidRDefault="00C42CE8" w:rsidP="00C42CE8">
      <w:pPr>
        <w:spacing w:line="260" w:lineRule="exact"/>
        <w:jc w:val="center"/>
        <w:rPr>
          <w:rFonts w:ascii="楷体" w:eastAsia="楷体" w:hAnsi="楷体" w:hint="eastAsia"/>
          <w:sz w:val="24"/>
          <w:szCs w:val="24"/>
        </w:rPr>
      </w:pPr>
    </w:p>
    <w:p w:rsidR="00C42CE8" w:rsidRDefault="00C42CE8" w:rsidP="00C42CE8">
      <w:pPr>
        <w:spacing w:line="260" w:lineRule="exact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</w:t>
      </w:r>
      <w:r>
        <w:rPr>
          <w:rFonts w:ascii="楷体" w:eastAsia="楷体" w:hAnsi="楷体"/>
          <w:sz w:val="24"/>
          <w:szCs w:val="24"/>
        </w:rPr>
        <w:t>2</w:t>
      </w:r>
      <w:r>
        <w:rPr>
          <w:rFonts w:ascii="楷体" w:eastAsia="楷体" w:hAnsi="楷体" w:hint="eastAsia"/>
          <w:sz w:val="24"/>
          <w:szCs w:val="24"/>
        </w:rPr>
        <w:t>）法人代表授权书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南通市第一初级中学：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兹委托</w:t>
      </w:r>
      <w:r>
        <w:rPr>
          <w:rFonts w:ascii="楷体" w:eastAsia="楷体" w:hAnsi="楷体"/>
          <w:sz w:val="24"/>
          <w:szCs w:val="24"/>
        </w:rPr>
        <w:t xml:space="preserve">            </w:t>
      </w:r>
      <w:r>
        <w:rPr>
          <w:rFonts w:ascii="楷体" w:eastAsia="楷体" w:hAnsi="楷体" w:hint="eastAsia"/>
          <w:sz w:val="24"/>
          <w:szCs w:val="24"/>
        </w:rPr>
        <w:t>参加贵单位组织的招标活动，授权代表我单位处理相关事宜，并作为该项目负责人。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全权代表情况：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姓名：</w:t>
      </w:r>
      <w:r>
        <w:rPr>
          <w:rFonts w:ascii="楷体" w:eastAsia="楷体" w:hAnsi="楷体"/>
          <w:sz w:val="24"/>
          <w:szCs w:val="24"/>
        </w:rPr>
        <w:t xml:space="preserve">            </w:t>
      </w:r>
      <w:r>
        <w:rPr>
          <w:rFonts w:ascii="楷体" w:eastAsia="楷体" w:hAnsi="楷体" w:hint="eastAsia"/>
          <w:sz w:val="24"/>
          <w:szCs w:val="24"/>
        </w:rPr>
        <w:t>性别：</w:t>
      </w:r>
      <w:r>
        <w:rPr>
          <w:rFonts w:ascii="楷体" w:eastAsia="楷体" w:hAnsi="楷体"/>
          <w:sz w:val="24"/>
          <w:szCs w:val="24"/>
        </w:rPr>
        <w:t xml:space="preserve">         </w:t>
      </w:r>
      <w:r>
        <w:rPr>
          <w:rFonts w:ascii="楷体" w:eastAsia="楷体" w:hAnsi="楷体" w:hint="eastAsia"/>
          <w:sz w:val="24"/>
          <w:szCs w:val="24"/>
        </w:rPr>
        <w:t>年龄：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身份证号码：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职务：</w:t>
      </w:r>
      <w:r>
        <w:rPr>
          <w:rFonts w:ascii="楷体" w:eastAsia="楷体" w:hAnsi="楷体"/>
          <w:sz w:val="24"/>
          <w:szCs w:val="24"/>
        </w:rPr>
        <w:t xml:space="preserve">                         </w:t>
      </w:r>
      <w:r>
        <w:rPr>
          <w:rFonts w:ascii="楷体" w:eastAsia="楷体" w:hAnsi="楷体" w:hint="eastAsia"/>
          <w:sz w:val="24"/>
          <w:szCs w:val="24"/>
        </w:rPr>
        <w:t>职称：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详细通讯地址：</w:t>
      </w:r>
      <w:r>
        <w:rPr>
          <w:rFonts w:ascii="楷体" w:eastAsia="楷体" w:hAnsi="楷体"/>
          <w:sz w:val="24"/>
          <w:szCs w:val="24"/>
        </w:rPr>
        <w:t xml:space="preserve">               </w:t>
      </w:r>
      <w:r>
        <w:rPr>
          <w:rFonts w:ascii="楷体" w:eastAsia="楷体" w:hAnsi="楷体" w:hint="eastAsia"/>
          <w:sz w:val="24"/>
          <w:szCs w:val="24"/>
        </w:rPr>
        <w:t>电话：</w:t>
      </w:r>
      <w:r>
        <w:rPr>
          <w:rFonts w:ascii="楷体" w:eastAsia="楷体" w:hAnsi="楷体"/>
          <w:sz w:val="24"/>
          <w:szCs w:val="24"/>
        </w:rPr>
        <w:t xml:space="preserve">          </w:t>
      </w:r>
      <w:r>
        <w:rPr>
          <w:rFonts w:ascii="楷体" w:eastAsia="楷体" w:hAnsi="楷体" w:hint="eastAsia"/>
          <w:sz w:val="24"/>
          <w:szCs w:val="24"/>
        </w:rPr>
        <w:t>邮政编码：</w:t>
      </w:r>
      <w:r>
        <w:rPr>
          <w:rFonts w:ascii="楷体" w:eastAsia="楷体" w:hAnsi="楷体"/>
          <w:sz w:val="24"/>
          <w:szCs w:val="24"/>
        </w:rPr>
        <w:t xml:space="preserve"> 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单位名称（公章）</w:t>
      </w:r>
      <w:r>
        <w:rPr>
          <w:rFonts w:ascii="楷体" w:eastAsia="楷体" w:hAnsi="楷体"/>
          <w:sz w:val="24"/>
          <w:szCs w:val="24"/>
        </w:rPr>
        <w:t xml:space="preserve">                            </w:t>
      </w:r>
      <w:r>
        <w:rPr>
          <w:rFonts w:ascii="楷体" w:eastAsia="楷体" w:hAnsi="楷体" w:hint="eastAsia"/>
          <w:sz w:val="24"/>
          <w:szCs w:val="24"/>
        </w:rPr>
        <w:t>法人签字：</w:t>
      </w:r>
    </w:p>
    <w:p w:rsidR="00C42CE8" w:rsidRDefault="00C42CE8" w:rsidP="00C42CE8">
      <w:pPr>
        <w:spacing w:line="2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                                            </w:t>
      </w:r>
      <w:r>
        <w:rPr>
          <w:rFonts w:ascii="楷体" w:eastAsia="楷体" w:hAnsi="楷体" w:hint="eastAsia"/>
          <w:sz w:val="24"/>
          <w:szCs w:val="24"/>
        </w:rPr>
        <w:t>年</w:t>
      </w:r>
      <w:r>
        <w:rPr>
          <w:rFonts w:ascii="楷体" w:eastAsia="楷体" w:hAnsi="楷体"/>
          <w:sz w:val="24"/>
          <w:szCs w:val="24"/>
        </w:rPr>
        <w:t xml:space="preserve">    </w:t>
      </w:r>
      <w:r>
        <w:rPr>
          <w:rFonts w:ascii="楷体" w:eastAsia="楷体" w:hAnsi="楷体" w:hint="eastAsia"/>
          <w:sz w:val="24"/>
          <w:szCs w:val="24"/>
        </w:rPr>
        <w:t>月</w:t>
      </w:r>
      <w:r>
        <w:rPr>
          <w:rFonts w:ascii="楷体" w:eastAsia="楷体" w:hAnsi="楷体"/>
          <w:sz w:val="24"/>
          <w:szCs w:val="24"/>
        </w:rPr>
        <w:t xml:space="preserve">    </w:t>
      </w:r>
      <w:r>
        <w:rPr>
          <w:rFonts w:ascii="楷体" w:eastAsia="楷体" w:hAnsi="楷体" w:hint="eastAsia"/>
          <w:sz w:val="24"/>
          <w:szCs w:val="24"/>
        </w:rPr>
        <w:t>日</w:t>
      </w:r>
    </w:p>
    <w:p w:rsidR="00C42CE8" w:rsidRDefault="00C42CE8" w:rsidP="00C42CE8">
      <w:pPr>
        <w:spacing w:line="260" w:lineRule="exact"/>
        <w:jc w:val="center"/>
        <w:rPr>
          <w:rFonts w:ascii="楷体" w:eastAsia="楷体" w:hAnsi="楷体" w:hint="eastAsia"/>
          <w:sz w:val="24"/>
          <w:szCs w:val="24"/>
        </w:rPr>
      </w:pPr>
    </w:p>
    <w:p w:rsidR="00C42CE8" w:rsidRDefault="00C42CE8" w:rsidP="00C42CE8">
      <w:pPr>
        <w:spacing w:line="260" w:lineRule="exact"/>
        <w:jc w:val="center"/>
        <w:rPr>
          <w:rFonts w:ascii="楷体" w:eastAsia="楷体" w:hAnsi="楷体" w:hint="eastAsia"/>
          <w:sz w:val="24"/>
          <w:szCs w:val="24"/>
        </w:rPr>
      </w:pPr>
    </w:p>
    <w:p w:rsidR="00C42CE8" w:rsidRDefault="00C42CE8" w:rsidP="00C42CE8">
      <w:pPr>
        <w:spacing w:line="260" w:lineRule="exact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lastRenderedPageBreak/>
        <w:t>（</w:t>
      </w:r>
      <w:r>
        <w:rPr>
          <w:rFonts w:ascii="楷体" w:eastAsia="楷体" w:hAnsi="楷体"/>
          <w:sz w:val="24"/>
          <w:szCs w:val="24"/>
        </w:rPr>
        <w:t>3</w:t>
      </w:r>
      <w:r>
        <w:rPr>
          <w:rFonts w:ascii="楷体" w:eastAsia="楷体" w:hAnsi="楷体" w:hint="eastAsia"/>
          <w:sz w:val="24"/>
          <w:szCs w:val="24"/>
        </w:rPr>
        <w:t>）工程清单</w:t>
      </w:r>
    </w:p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68"/>
        <w:gridCol w:w="3964"/>
        <w:gridCol w:w="1895"/>
      </w:tblGrid>
      <w:tr w:rsidR="00C42CE8" w:rsidTr="000F3A57">
        <w:trPr>
          <w:trHeight w:hRule="exact" w:val="624"/>
        </w:trPr>
        <w:tc>
          <w:tcPr>
            <w:tcW w:w="649" w:type="dxa"/>
            <w:vAlign w:val="center"/>
          </w:tcPr>
          <w:p w:rsidR="00C42CE8" w:rsidRDefault="00C42CE8" w:rsidP="000F3A5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</w:t>
            </w:r>
          </w:p>
          <w:p w:rsidR="00C42CE8" w:rsidRDefault="00C42CE8" w:rsidP="000F3A5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68" w:type="dxa"/>
            <w:vAlign w:val="center"/>
          </w:tcPr>
          <w:p w:rsidR="00C42CE8" w:rsidRDefault="00C42CE8" w:rsidP="000F3A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3964" w:type="dxa"/>
            <w:vAlign w:val="center"/>
          </w:tcPr>
          <w:p w:rsidR="00C42CE8" w:rsidRDefault="00C42CE8" w:rsidP="000F3A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报价要求</w:t>
            </w:r>
          </w:p>
        </w:tc>
        <w:tc>
          <w:tcPr>
            <w:tcW w:w="1895" w:type="dxa"/>
            <w:vAlign w:val="center"/>
          </w:tcPr>
          <w:p w:rsidR="00C42CE8" w:rsidRDefault="00C42CE8" w:rsidP="000F3A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C42CE8" w:rsidTr="000F3A57">
        <w:trPr>
          <w:trHeight w:hRule="exact" w:val="678"/>
        </w:trPr>
        <w:tc>
          <w:tcPr>
            <w:tcW w:w="649" w:type="dxa"/>
            <w:vAlign w:val="center"/>
          </w:tcPr>
          <w:p w:rsidR="00C42CE8" w:rsidRDefault="00C42CE8" w:rsidP="000F3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8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食堂、办公楼六楼教工之家墙面粉刷</w:t>
            </w:r>
          </w:p>
        </w:tc>
        <w:tc>
          <w:tcPr>
            <w:tcW w:w="3964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清除原粉刷层，新做粉刷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底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面。以</w:t>
            </w:r>
            <w:proofErr w:type="gramStart"/>
            <w:r>
              <w:rPr>
                <w:rFonts w:hint="eastAsia"/>
                <w:sz w:val="18"/>
                <w:szCs w:val="18"/>
              </w:rPr>
              <w:t>平方为</w:t>
            </w:r>
            <w:proofErr w:type="gramEnd"/>
            <w:r>
              <w:rPr>
                <w:rFonts w:hint="eastAsia"/>
                <w:sz w:val="18"/>
                <w:szCs w:val="18"/>
              </w:rPr>
              <w:t>单位报单价，结算时按实结算。</w:t>
            </w:r>
          </w:p>
        </w:tc>
        <w:tc>
          <w:tcPr>
            <w:tcW w:w="1895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700</w:t>
            </w:r>
            <w:r>
              <w:rPr>
                <w:rFonts w:hint="eastAsia"/>
                <w:sz w:val="18"/>
                <w:szCs w:val="18"/>
              </w:rPr>
              <w:t>平米</w:t>
            </w:r>
          </w:p>
        </w:tc>
      </w:tr>
      <w:tr w:rsidR="00C42CE8" w:rsidTr="000F3A57">
        <w:trPr>
          <w:trHeight w:hRule="exact" w:val="572"/>
        </w:trPr>
        <w:tc>
          <w:tcPr>
            <w:tcW w:w="649" w:type="dxa"/>
            <w:vAlign w:val="center"/>
          </w:tcPr>
          <w:p w:rsidR="00C42CE8" w:rsidRDefault="00C42CE8" w:rsidP="000F3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8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办公楼六楼教工之家内外整理、清扫</w:t>
            </w:r>
          </w:p>
        </w:tc>
        <w:tc>
          <w:tcPr>
            <w:tcW w:w="3964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清除室内外所有杂物，打扫干净。报总价，可现场勘察。</w:t>
            </w:r>
          </w:p>
        </w:tc>
        <w:tc>
          <w:tcPr>
            <w:tcW w:w="1895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</w:p>
        </w:tc>
      </w:tr>
      <w:tr w:rsidR="00C42CE8" w:rsidTr="000F3A57">
        <w:trPr>
          <w:trHeight w:hRule="exact" w:val="969"/>
        </w:trPr>
        <w:tc>
          <w:tcPr>
            <w:tcW w:w="649" w:type="dxa"/>
            <w:vAlign w:val="center"/>
          </w:tcPr>
          <w:p w:rsidR="00C42CE8" w:rsidRDefault="00C42CE8" w:rsidP="000F3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各楼宇楼梯台阶铜条修补</w:t>
            </w:r>
          </w:p>
        </w:tc>
        <w:tc>
          <w:tcPr>
            <w:tcW w:w="3964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如有原残缺铜条，须先行拆除，再新安装。没有铜条的台阶须新装。共</w:t>
            </w:r>
            <w:r>
              <w:rPr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根，每根</w:t>
            </w:r>
            <w:r>
              <w:rPr>
                <w:sz w:val="18"/>
                <w:szCs w:val="18"/>
              </w:rPr>
              <w:t>1.4</w:t>
            </w:r>
            <w:r>
              <w:rPr>
                <w:rFonts w:hint="eastAsia"/>
                <w:sz w:val="18"/>
                <w:szCs w:val="18"/>
              </w:rPr>
              <w:t>米，以根为单位报单价。</w:t>
            </w:r>
          </w:p>
        </w:tc>
        <w:tc>
          <w:tcPr>
            <w:tcW w:w="1895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修补的</w:t>
            </w:r>
            <w:proofErr w:type="gramStart"/>
            <w:r>
              <w:rPr>
                <w:rFonts w:hint="eastAsia"/>
                <w:sz w:val="18"/>
                <w:szCs w:val="18"/>
              </w:rPr>
              <w:t>铜条须与</w:t>
            </w:r>
            <w:proofErr w:type="gramEnd"/>
            <w:r>
              <w:rPr>
                <w:rFonts w:hint="eastAsia"/>
                <w:sz w:val="18"/>
                <w:szCs w:val="18"/>
              </w:rPr>
              <w:t>原有的</w:t>
            </w:r>
            <w:proofErr w:type="gramStart"/>
            <w:r>
              <w:rPr>
                <w:rFonts w:hint="eastAsia"/>
                <w:sz w:val="18"/>
                <w:szCs w:val="18"/>
              </w:rPr>
              <w:t>铜条同规格</w:t>
            </w:r>
            <w:proofErr w:type="gramEnd"/>
            <w:r>
              <w:rPr>
                <w:rFonts w:hint="eastAsia"/>
                <w:sz w:val="18"/>
                <w:szCs w:val="18"/>
              </w:rPr>
              <w:t>、含铜量一致。</w:t>
            </w:r>
          </w:p>
        </w:tc>
      </w:tr>
      <w:tr w:rsidR="00C42CE8" w:rsidTr="000F3A57">
        <w:trPr>
          <w:trHeight w:hRule="exact" w:val="724"/>
        </w:trPr>
        <w:tc>
          <w:tcPr>
            <w:tcW w:w="649" w:type="dxa"/>
            <w:vAlign w:val="center"/>
          </w:tcPr>
          <w:p w:rsidR="00C42CE8" w:rsidRDefault="00C42CE8" w:rsidP="000F3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68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人行道板松动维修</w:t>
            </w:r>
          </w:p>
        </w:tc>
        <w:tc>
          <w:tcPr>
            <w:tcW w:w="3964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主材甲供。以</w:t>
            </w:r>
            <w:proofErr w:type="gramStart"/>
            <w:r>
              <w:rPr>
                <w:rFonts w:hint="eastAsia"/>
                <w:sz w:val="18"/>
                <w:szCs w:val="18"/>
              </w:rPr>
              <w:t>平方为</w:t>
            </w:r>
            <w:proofErr w:type="gramEnd"/>
            <w:r>
              <w:rPr>
                <w:rFonts w:hint="eastAsia"/>
                <w:sz w:val="18"/>
                <w:szCs w:val="18"/>
              </w:rPr>
              <w:t>单位报单价，结算时按实结算。</w:t>
            </w:r>
          </w:p>
        </w:tc>
        <w:tc>
          <w:tcPr>
            <w:tcW w:w="1895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平米</w:t>
            </w:r>
          </w:p>
        </w:tc>
      </w:tr>
      <w:tr w:rsidR="00C42CE8" w:rsidTr="000F3A57">
        <w:trPr>
          <w:trHeight w:hRule="exact" w:val="577"/>
        </w:trPr>
        <w:tc>
          <w:tcPr>
            <w:tcW w:w="649" w:type="dxa"/>
            <w:vAlign w:val="center"/>
          </w:tcPr>
          <w:p w:rsidR="00C42CE8" w:rsidRDefault="00C42CE8" w:rsidP="000F3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68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广场砖松动维修</w:t>
            </w:r>
          </w:p>
        </w:tc>
        <w:tc>
          <w:tcPr>
            <w:tcW w:w="3964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主材甲供。以</w:t>
            </w:r>
            <w:proofErr w:type="gramStart"/>
            <w:r>
              <w:rPr>
                <w:rFonts w:hint="eastAsia"/>
                <w:sz w:val="18"/>
                <w:szCs w:val="18"/>
              </w:rPr>
              <w:t>平方为</w:t>
            </w:r>
            <w:proofErr w:type="gramEnd"/>
            <w:r>
              <w:rPr>
                <w:rFonts w:hint="eastAsia"/>
                <w:sz w:val="18"/>
                <w:szCs w:val="18"/>
              </w:rPr>
              <w:t>单位报单价，结算时按实结算。</w:t>
            </w:r>
          </w:p>
        </w:tc>
        <w:tc>
          <w:tcPr>
            <w:tcW w:w="1895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平米</w:t>
            </w:r>
          </w:p>
        </w:tc>
      </w:tr>
      <w:tr w:rsidR="00C42CE8" w:rsidTr="000F3A57">
        <w:trPr>
          <w:trHeight w:hRule="exact" w:val="1014"/>
        </w:trPr>
        <w:tc>
          <w:tcPr>
            <w:tcW w:w="649" w:type="dxa"/>
            <w:vAlign w:val="center"/>
          </w:tcPr>
          <w:p w:rsidR="00C42CE8" w:rsidRDefault="00C42CE8" w:rsidP="000F3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68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各楼宇内墙面砖脱落、空鼓修补</w:t>
            </w:r>
          </w:p>
        </w:tc>
        <w:tc>
          <w:tcPr>
            <w:tcW w:w="3964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铲除空鼓面砖，重贴。主材、辅材自备。以</w:t>
            </w:r>
            <w:proofErr w:type="gramStart"/>
            <w:r>
              <w:rPr>
                <w:rFonts w:hint="eastAsia"/>
                <w:sz w:val="18"/>
                <w:szCs w:val="18"/>
              </w:rPr>
              <w:t>平方为</w:t>
            </w:r>
            <w:proofErr w:type="gramEnd"/>
            <w:r>
              <w:rPr>
                <w:rFonts w:hint="eastAsia"/>
                <w:sz w:val="18"/>
                <w:szCs w:val="18"/>
              </w:rPr>
              <w:t>单位，报单价，结算时按实结算。要求与原面砖尺寸、颜色一致。</w:t>
            </w:r>
          </w:p>
        </w:tc>
        <w:tc>
          <w:tcPr>
            <w:tcW w:w="1895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平米</w:t>
            </w:r>
          </w:p>
        </w:tc>
      </w:tr>
      <w:tr w:rsidR="00C42CE8" w:rsidTr="000F3A57">
        <w:trPr>
          <w:trHeight w:hRule="exact" w:val="994"/>
        </w:trPr>
        <w:tc>
          <w:tcPr>
            <w:tcW w:w="649" w:type="dxa"/>
            <w:vAlign w:val="center"/>
          </w:tcPr>
          <w:p w:rsidR="00C42CE8" w:rsidRDefault="00C42CE8" w:rsidP="000F3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68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校门口保安护栏油漆保养</w:t>
            </w:r>
          </w:p>
        </w:tc>
        <w:tc>
          <w:tcPr>
            <w:tcW w:w="3964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对原油漆层进行</w:t>
            </w:r>
            <w:proofErr w:type="gramStart"/>
            <w:r>
              <w:rPr>
                <w:rFonts w:hint="eastAsia"/>
                <w:sz w:val="18"/>
                <w:szCs w:val="18"/>
              </w:rPr>
              <w:t>适当清理</w:t>
            </w:r>
            <w:proofErr w:type="gramEnd"/>
            <w:r>
              <w:rPr>
                <w:rFonts w:hint="eastAsia"/>
                <w:sz w:val="18"/>
                <w:szCs w:val="18"/>
              </w:rPr>
              <w:t>并作适当防锈处理，再新做油漆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遍（红白相间）。以米为单位，报单价，结算时按实结算。</w:t>
            </w:r>
          </w:p>
        </w:tc>
        <w:tc>
          <w:tcPr>
            <w:tcW w:w="1895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90</w:t>
            </w:r>
            <w:r>
              <w:rPr>
                <w:rFonts w:hint="eastAsia"/>
                <w:sz w:val="18"/>
                <w:szCs w:val="18"/>
              </w:rPr>
              <w:t>米</w:t>
            </w:r>
          </w:p>
        </w:tc>
      </w:tr>
      <w:tr w:rsidR="00C42CE8" w:rsidTr="000F3A57">
        <w:trPr>
          <w:trHeight w:hRule="exact" w:val="653"/>
        </w:trPr>
        <w:tc>
          <w:tcPr>
            <w:tcW w:w="649" w:type="dxa"/>
            <w:vAlign w:val="center"/>
          </w:tcPr>
          <w:p w:rsidR="00C42CE8" w:rsidRDefault="00C42CE8" w:rsidP="000F3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68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部分楼宇横梁钢筋水泥保护层修补。</w:t>
            </w:r>
          </w:p>
        </w:tc>
        <w:tc>
          <w:tcPr>
            <w:tcW w:w="3964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现场查勘，以根为单位报单价。</w:t>
            </w:r>
          </w:p>
        </w:tc>
        <w:tc>
          <w:tcPr>
            <w:tcW w:w="1895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根</w:t>
            </w:r>
          </w:p>
        </w:tc>
      </w:tr>
      <w:tr w:rsidR="00C42CE8" w:rsidTr="000F3A57">
        <w:trPr>
          <w:trHeight w:hRule="exact" w:val="720"/>
        </w:trPr>
        <w:tc>
          <w:tcPr>
            <w:tcW w:w="649" w:type="dxa"/>
            <w:vAlign w:val="center"/>
          </w:tcPr>
          <w:p w:rsidR="00C42CE8" w:rsidRDefault="00C42CE8" w:rsidP="000F3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68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崇德楼南、东立面外墙乳胶漆粉刷。</w:t>
            </w:r>
          </w:p>
        </w:tc>
        <w:tc>
          <w:tcPr>
            <w:tcW w:w="3964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清除原粉刷层，新做粉刷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底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面。以</w:t>
            </w:r>
            <w:proofErr w:type="gramStart"/>
            <w:r>
              <w:rPr>
                <w:rFonts w:hint="eastAsia"/>
                <w:sz w:val="18"/>
                <w:szCs w:val="18"/>
              </w:rPr>
              <w:t>平方为</w:t>
            </w:r>
            <w:proofErr w:type="gramEnd"/>
            <w:r>
              <w:rPr>
                <w:rFonts w:hint="eastAsia"/>
                <w:sz w:val="18"/>
                <w:szCs w:val="18"/>
              </w:rPr>
              <w:t>单位报单价，结算时按实结算。</w:t>
            </w:r>
          </w:p>
        </w:tc>
        <w:tc>
          <w:tcPr>
            <w:tcW w:w="1895" w:type="dxa"/>
          </w:tcPr>
          <w:p w:rsidR="00C42CE8" w:rsidRDefault="00C42CE8" w:rsidP="000F3A5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平米</w:t>
            </w:r>
          </w:p>
        </w:tc>
      </w:tr>
    </w:tbl>
    <w:p w:rsidR="00C42CE8" w:rsidRDefault="00C42CE8" w:rsidP="00C42CE8">
      <w:pPr>
        <w:jc w:val="right"/>
      </w:pPr>
    </w:p>
    <w:p w:rsidR="00C6765A" w:rsidRDefault="00C6765A">
      <w:bookmarkStart w:id="0" w:name="_GoBack"/>
      <w:bookmarkEnd w:id="0"/>
    </w:p>
    <w:sectPr w:rsidR="00C67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E8"/>
    <w:rsid w:val="00C42CE8"/>
    <w:rsid w:val="00C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E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E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人人人</cp:lastModifiedBy>
  <cp:revision>1</cp:revision>
  <dcterms:created xsi:type="dcterms:W3CDTF">2018-07-03T08:20:00Z</dcterms:created>
  <dcterms:modified xsi:type="dcterms:W3CDTF">2018-07-03T08:23:00Z</dcterms:modified>
</cp:coreProperties>
</file>