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0"/>
        </w:rPr>
      </w:pPr>
      <w:r>
        <w:rPr>
          <w:rFonts w:hint="eastAsia"/>
          <w:b/>
          <w:bCs/>
          <w:sz w:val="30"/>
        </w:rPr>
        <w:t>如皋市中等职业教育年度质量报告（</w:t>
      </w:r>
      <w:r>
        <w:rPr>
          <w:b/>
          <w:bCs/>
          <w:sz w:val="30"/>
        </w:rPr>
        <w:t>2018</w:t>
      </w:r>
      <w:r>
        <w:rPr>
          <w:rFonts w:hint="eastAsia"/>
          <w:b/>
          <w:bCs/>
          <w:sz w:val="30"/>
        </w:rPr>
        <w:t>年）</w:t>
      </w:r>
    </w:p>
    <w:p>
      <w:pPr>
        <w:pStyle w:val="3"/>
        <w:spacing w:beforeAutospacing="0" w:afterAutospacing="0" w:line="578" w:lineRule="exact"/>
        <w:rPr>
          <w:rFonts w:ascii="黑体" w:hAnsi="黑体" w:eastAsia="黑体"/>
          <w:sz w:val="32"/>
          <w:szCs w:val="32"/>
        </w:rPr>
      </w:pPr>
      <w:r>
        <w:rPr>
          <w:rFonts w:ascii="黑体" w:hAnsi="黑体" w:eastAsia="黑体"/>
          <w:sz w:val="32"/>
          <w:szCs w:val="32"/>
          <w:shd w:val="clear" w:color="auto" w:fill="FFFFFF"/>
        </w:rPr>
        <w:t>1.</w:t>
      </w:r>
      <w:r>
        <w:rPr>
          <w:rFonts w:hint="eastAsia" w:ascii="黑体" w:hAnsi="黑体" w:eastAsia="黑体"/>
          <w:sz w:val="32"/>
          <w:szCs w:val="32"/>
          <w:shd w:val="clear" w:color="auto" w:fill="FFFFFF"/>
        </w:rPr>
        <w:t>基本情况</w:t>
      </w:r>
    </w:p>
    <w:p>
      <w:pPr>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1.1规模结构</w:t>
      </w:r>
    </w:p>
    <w:p>
      <w:pPr>
        <w:widowControl/>
        <w:spacing w:line="360" w:lineRule="auto"/>
        <w:ind w:firstLine="480" w:firstLineChars="200"/>
        <w:jc w:val="left"/>
        <w:rPr>
          <w:rFonts w:hint="eastAsia" w:eastAsia="宋体"/>
          <w:sz w:val="24"/>
          <w:lang w:eastAsia="zh-CN"/>
        </w:rPr>
      </w:pPr>
      <w:r>
        <w:rPr>
          <w:rFonts w:hint="eastAsia"/>
          <w:sz w:val="24"/>
        </w:rPr>
        <w:t>如皋市现有公办中</w:t>
      </w:r>
      <w:r>
        <w:rPr>
          <w:rFonts w:hint="eastAsia"/>
          <w:sz w:val="24"/>
          <w:lang w:eastAsia="zh-CN"/>
        </w:rPr>
        <w:t>等</w:t>
      </w:r>
      <w:r>
        <w:rPr>
          <w:rFonts w:hint="eastAsia"/>
          <w:sz w:val="24"/>
        </w:rPr>
        <w:t>职</w:t>
      </w:r>
      <w:r>
        <w:rPr>
          <w:rFonts w:hint="eastAsia"/>
          <w:sz w:val="24"/>
          <w:lang w:eastAsia="zh-CN"/>
        </w:rPr>
        <w:t>业</w:t>
      </w:r>
      <w:r>
        <w:rPr>
          <w:rFonts w:hint="eastAsia"/>
          <w:sz w:val="24"/>
        </w:rPr>
        <w:t>学校</w:t>
      </w:r>
      <w:r>
        <w:rPr>
          <w:sz w:val="24"/>
        </w:rPr>
        <w:t>2</w:t>
      </w:r>
      <w:r>
        <w:rPr>
          <w:rFonts w:hint="eastAsia"/>
          <w:sz w:val="24"/>
        </w:rPr>
        <w:t>所，分别是江苏省如皋中等专业学校、江苏省如皋第一中等学校。在校生</w:t>
      </w:r>
      <w:r>
        <w:rPr>
          <w:sz w:val="24"/>
        </w:rPr>
        <w:t>96</w:t>
      </w:r>
      <w:r>
        <w:rPr>
          <w:rFonts w:hint="eastAsia"/>
          <w:sz w:val="24"/>
          <w:lang w:val="en-US" w:eastAsia="zh-CN"/>
        </w:rPr>
        <w:t>71</w:t>
      </w:r>
      <w:r>
        <w:rPr>
          <w:rFonts w:hint="eastAsia"/>
          <w:sz w:val="24"/>
        </w:rPr>
        <w:t>人，与上年度对比减少</w:t>
      </w:r>
      <w:r>
        <w:rPr>
          <w:sz w:val="24"/>
        </w:rPr>
        <w:t>516</w:t>
      </w:r>
      <w:r>
        <w:rPr>
          <w:rFonts w:hint="eastAsia"/>
          <w:sz w:val="24"/>
        </w:rPr>
        <w:t>人。毕业生</w:t>
      </w:r>
      <w:r>
        <w:rPr>
          <w:sz w:val="24"/>
        </w:rPr>
        <w:t>2929</w:t>
      </w:r>
      <w:r>
        <w:rPr>
          <w:rFonts w:hint="eastAsia"/>
          <w:sz w:val="24"/>
        </w:rPr>
        <w:t>人</w:t>
      </w:r>
      <w:r>
        <w:rPr>
          <w:rFonts w:hint="eastAsia"/>
          <w:sz w:val="24"/>
          <w:lang w:eastAsia="zh-CN"/>
        </w:rPr>
        <w:t>。</w:t>
      </w:r>
      <w:r>
        <w:rPr>
          <w:rFonts w:hint="eastAsia"/>
          <w:sz w:val="24"/>
        </w:rPr>
        <w:t>因提高普通高中招生比例，</w:t>
      </w:r>
      <w:r>
        <w:rPr>
          <w:sz w:val="24"/>
        </w:rPr>
        <w:t>2018</w:t>
      </w:r>
      <w:r>
        <w:rPr>
          <w:rFonts w:hint="eastAsia"/>
          <w:sz w:val="24"/>
        </w:rPr>
        <w:t>年中</w:t>
      </w:r>
      <w:r>
        <w:rPr>
          <w:rFonts w:hint="eastAsia"/>
          <w:sz w:val="24"/>
          <w:lang w:eastAsia="zh-CN"/>
        </w:rPr>
        <w:t>等</w:t>
      </w:r>
      <w:r>
        <w:rPr>
          <w:rFonts w:hint="eastAsia"/>
          <w:sz w:val="24"/>
        </w:rPr>
        <w:t>职</w:t>
      </w:r>
      <w:r>
        <w:rPr>
          <w:rFonts w:hint="eastAsia"/>
          <w:sz w:val="24"/>
          <w:lang w:eastAsia="zh-CN"/>
        </w:rPr>
        <w:t>业</w:t>
      </w:r>
      <w:r>
        <w:rPr>
          <w:rFonts w:hint="eastAsia"/>
          <w:sz w:val="24"/>
        </w:rPr>
        <w:t>学校招生规模有所缩小，实际招生</w:t>
      </w:r>
      <w:r>
        <w:rPr>
          <w:sz w:val="24"/>
        </w:rPr>
        <w:t>2819</w:t>
      </w:r>
      <w:r>
        <w:rPr>
          <w:rFonts w:hint="eastAsia"/>
          <w:sz w:val="24"/>
        </w:rPr>
        <w:t>人，较</w:t>
      </w:r>
      <w:r>
        <w:rPr>
          <w:sz w:val="24"/>
        </w:rPr>
        <w:t>2017</w:t>
      </w:r>
      <w:r>
        <w:rPr>
          <w:rFonts w:hint="eastAsia"/>
          <w:sz w:val="24"/>
        </w:rPr>
        <w:t>年减少</w:t>
      </w:r>
      <w:r>
        <w:rPr>
          <w:sz w:val="24"/>
        </w:rPr>
        <w:t>627</w:t>
      </w:r>
      <w:r>
        <w:rPr>
          <w:rFonts w:hint="eastAsia"/>
          <w:sz w:val="24"/>
        </w:rPr>
        <w:t>人</w:t>
      </w:r>
      <w:r>
        <w:rPr>
          <w:rFonts w:hint="eastAsia"/>
          <w:sz w:val="24"/>
          <w:lang w:eastAsia="zh-CN"/>
        </w:rPr>
        <w:t>。</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1.2设施设备</w:t>
      </w:r>
    </w:p>
    <w:p>
      <w:pPr>
        <w:pStyle w:val="3"/>
        <w:spacing w:beforeAutospacing="0" w:afterAutospacing="0" w:line="578" w:lineRule="exact"/>
        <w:ind w:firstLine="480" w:firstLineChars="200"/>
        <w:rPr>
          <w:kern w:val="2"/>
        </w:rPr>
      </w:pPr>
      <w:r>
        <w:rPr>
          <w:rFonts w:hint="eastAsia"/>
          <w:kern w:val="2"/>
        </w:rPr>
        <w:t>我市不断加大财政投入力度，职业学校硬件设施不断改善。学校建有纸质图书室、阅览室和多媒体电子阅览室，拓展学生知识面和提升学生兴趣。藏书总量</w:t>
      </w:r>
      <w:r>
        <w:rPr>
          <w:kern w:val="2"/>
        </w:rPr>
        <w:t>31.8</w:t>
      </w:r>
      <w:r>
        <w:rPr>
          <w:rFonts w:hint="eastAsia"/>
          <w:kern w:val="2"/>
        </w:rPr>
        <w:t>万册，生均</w:t>
      </w:r>
      <w:r>
        <w:rPr>
          <w:kern w:val="2"/>
        </w:rPr>
        <w:t>32.9</w:t>
      </w:r>
      <w:r>
        <w:rPr>
          <w:rFonts w:hint="eastAsia"/>
          <w:kern w:val="2"/>
        </w:rPr>
        <w:t>册。学校配备的专业实训设施设备，</w:t>
      </w:r>
      <w:r>
        <w:rPr>
          <w:rFonts w:hint="eastAsia"/>
          <w:kern w:val="2"/>
          <w:lang w:eastAsia="zh-CN"/>
        </w:rPr>
        <w:t>基本</w:t>
      </w:r>
      <w:r>
        <w:rPr>
          <w:rFonts w:hint="eastAsia"/>
          <w:kern w:val="2"/>
        </w:rPr>
        <w:t>满足学生校内专业实习、社会职业培训和专业技能考核鉴定的需要。生均教学仪器设备值</w:t>
      </w:r>
      <w:r>
        <w:rPr>
          <w:kern w:val="2"/>
        </w:rPr>
        <w:t>10342</w:t>
      </w:r>
      <w:r>
        <w:rPr>
          <w:rFonts w:hint="eastAsia"/>
          <w:kern w:val="2"/>
        </w:rPr>
        <w:t>元，生均实训实习工位数为</w:t>
      </w:r>
      <w:r>
        <w:rPr>
          <w:kern w:val="2"/>
        </w:rPr>
        <w:t>0.93</w:t>
      </w:r>
      <w:r>
        <w:rPr>
          <w:rFonts w:hint="eastAsia"/>
          <w:kern w:val="2"/>
        </w:rPr>
        <w:t>，分别比上一年增长</w:t>
      </w:r>
      <w:r>
        <w:rPr>
          <w:kern w:val="2"/>
        </w:rPr>
        <w:t>8.3%</w:t>
      </w:r>
      <w:r>
        <w:rPr>
          <w:rFonts w:hint="eastAsia"/>
          <w:kern w:val="2"/>
        </w:rPr>
        <w:t>和</w:t>
      </w:r>
      <w:r>
        <w:rPr>
          <w:kern w:val="2"/>
        </w:rPr>
        <w:t>6.6%</w:t>
      </w:r>
      <w:r>
        <w:rPr>
          <w:rFonts w:hint="eastAsia"/>
          <w:kern w:val="2"/>
        </w:rPr>
        <w:t>。</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1.3教师队伍</w:t>
      </w:r>
    </w:p>
    <w:p>
      <w:pPr>
        <w:pStyle w:val="3"/>
        <w:spacing w:beforeAutospacing="0" w:afterAutospacing="0" w:line="578" w:lineRule="exact"/>
        <w:ind w:firstLine="480" w:firstLineChars="200"/>
        <w:rPr>
          <w:kern w:val="2"/>
        </w:rPr>
      </w:pPr>
      <w:r>
        <w:rPr>
          <w:rFonts w:hint="eastAsia"/>
          <w:kern w:val="2"/>
        </w:rPr>
        <w:t>我市不断推进教师队伍结构改革，师资水平显著提高。</w:t>
      </w:r>
      <w:r>
        <w:rPr>
          <w:rFonts w:hint="eastAsia"/>
          <w:kern w:val="2"/>
          <w:lang w:eastAsia="zh-CN"/>
        </w:rPr>
        <w:t>两所中专</w:t>
      </w:r>
      <w:r>
        <w:rPr>
          <w:rFonts w:hint="eastAsia"/>
          <w:kern w:val="2"/>
        </w:rPr>
        <w:t>现有专任教师</w:t>
      </w:r>
      <w:r>
        <w:rPr>
          <w:kern w:val="2"/>
        </w:rPr>
        <w:t>758</w:t>
      </w:r>
      <w:r>
        <w:rPr>
          <w:rFonts w:hint="eastAsia"/>
          <w:kern w:val="2"/>
        </w:rPr>
        <w:t>人，较</w:t>
      </w:r>
      <w:r>
        <w:rPr>
          <w:kern w:val="2"/>
        </w:rPr>
        <w:t>2017</w:t>
      </w:r>
      <w:r>
        <w:rPr>
          <w:rFonts w:hint="eastAsia"/>
          <w:kern w:val="2"/>
        </w:rPr>
        <w:t>年增加</w:t>
      </w:r>
      <w:r>
        <w:rPr>
          <w:kern w:val="2"/>
        </w:rPr>
        <w:t>61</w:t>
      </w:r>
      <w:r>
        <w:rPr>
          <w:rFonts w:hint="eastAsia"/>
          <w:kern w:val="2"/>
        </w:rPr>
        <w:t>人，生师比</w:t>
      </w:r>
      <w:r>
        <w:rPr>
          <w:kern w:val="2"/>
        </w:rPr>
        <w:t>13.15</w:t>
      </w:r>
      <w:r>
        <w:rPr>
          <w:rFonts w:hint="eastAsia"/>
          <w:kern w:val="2"/>
        </w:rPr>
        <w:t>：</w:t>
      </w:r>
      <w:r>
        <w:rPr>
          <w:kern w:val="2"/>
        </w:rPr>
        <w:t>1</w:t>
      </w:r>
      <w:r>
        <w:rPr>
          <w:rFonts w:hint="eastAsia"/>
          <w:kern w:val="2"/>
        </w:rPr>
        <w:t>，其中双师型教师</w:t>
      </w:r>
      <w:r>
        <w:rPr>
          <w:kern w:val="2"/>
        </w:rPr>
        <w:t>331</w:t>
      </w:r>
      <w:r>
        <w:rPr>
          <w:rFonts w:hint="eastAsia"/>
          <w:kern w:val="2"/>
        </w:rPr>
        <w:t>人，兼职教师</w:t>
      </w:r>
      <w:r>
        <w:rPr>
          <w:kern w:val="2"/>
        </w:rPr>
        <w:t>88</w:t>
      </w:r>
      <w:r>
        <w:rPr>
          <w:rFonts w:hint="eastAsia"/>
          <w:kern w:val="2"/>
        </w:rPr>
        <w:t>人，专任教师本科达标率</w:t>
      </w:r>
      <w:r>
        <w:rPr>
          <w:kern w:val="2"/>
        </w:rPr>
        <w:t>97.23%</w:t>
      </w:r>
      <w:r>
        <w:rPr>
          <w:rFonts w:hint="eastAsia"/>
          <w:kern w:val="2"/>
        </w:rPr>
        <w:t>，硕士以上学历人数</w:t>
      </w:r>
      <w:r>
        <w:rPr>
          <w:kern w:val="2"/>
        </w:rPr>
        <w:t>90</w:t>
      </w:r>
      <w:r>
        <w:rPr>
          <w:rFonts w:hint="eastAsia"/>
          <w:kern w:val="2"/>
        </w:rPr>
        <w:t>人，专任教师高级职称</w:t>
      </w:r>
      <w:r>
        <w:rPr>
          <w:kern w:val="2"/>
        </w:rPr>
        <w:t>324</w:t>
      </w:r>
      <w:r>
        <w:rPr>
          <w:rFonts w:hint="eastAsia"/>
          <w:kern w:val="2"/>
        </w:rPr>
        <w:t>人，较</w:t>
      </w:r>
      <w:r>
        <w:rPr>
          <w:kern w:val="2"/>
        </w:rPr>
        <w:t>2017</w:t>
      </w:r>
      <w:r>
        <w:rPr>
          <w:rFonts w:hint="eastAsia"/>
          <w:kern w:val="2"/>
        </w:rPr>
        <w:t>年增加</w:t>
      </w:r>
      <w:r>
        <w:rPr>
          <w:kern w:val="2"/>
        </w:rPr>
        <w:t>17</w:t>
      </w:r>
      <w:r>
        <w:rPr>
          <w:rFonts w:hint="eastAsia"/>
          <w:kern w:val="2"/>
        </w:rPr>
        <w:t>人。</w:t>
      </w:r>
    </w:p>
    <w:p>
      <w:pPr>
        <w:pStyle w:val="3"/>
        <w:spacing w:beforeAutospacing="0" w:afterAutospacing="0" w:line="578" w:lineRule="exact"/>
        <w:rPr>
          <w:rFonts w:ascii="黑体" w:hAnsi="黑体" w:eastAsia="黑体"/>
          <w:sz w:val="32"/>
          <w:szCs w:val="32"/>
        </w:rPr>
      </w:pPr>
      <w:r>
        <w:rPr>
          <w:rFonts w:ascii="黑体" w:hAnsi="黑体" w:eastAsia="黑体"/>
          <w:sz w:val="32"/>
          <w:szCs w:val="32"/>
          <w:shd w:val="clear" w:color="auto" w:fill="FFFFFF"/>
        </w:rPr>
        <w:t>2.</w:t>
      </w:r>
      <w:r>
        <w:rPr>
          <w:rFonts w:hint="eastAsia" w:ascii="黑体" w:hAnsi="黑体" w:eastAsia="黑体"/>
          <w:sz w:val="32"/>
          <w:szCs w:val="32"/>
          <w:shd w:val="clear" w:color="auto" w:fill="FFFFFF"/>
        </w:rPr>
        <w:t>学校党建</w:t>
      </w:r>
    </w:p>
    <w:p>
      <w:pPr>
        <w:spacing w:line="578" w:lineRule="exact"/>
        <w:rPr>
          <w:rFonts w:ascii="??_GB2312" w:hAnsi="Times New Roman" w:eastAsia="Times New Roman"/>
          <w:kern w:val="0"/>
          <w:sz w:val="32"/>
          <w:szCs w:val="32"/>
          <w:shd w:val="clear" w:color="auto" w:fill="FFFFFF"/>
        </w:rPr>
      </w:pPr>
      <w:r>
        <w:rPr>
          <w:rFonts w:ascii="??_GB2312" w:hAnsi="Times New Roman" w:eastAsia="Times New Roman"/>
          <w:sz w:val="32"/>
          <w:szCs w:val="32"/>
        </w:rPr>
        <w:t>2.1</w:t>
      </w:r>
      <w:r>
        <w:rPr>
          <w:rFonts w:ascii="??_GB2312" w:hAnsi="Times New Roman" w:eastAsia="Times New Roman"/>
          <w:kern w:val="0"/>
          <w:sz w:val="32"/>
          <w:szCs w:val="32"/>
          <w:shd w:val="clear" w:color="auto" w:fill="FFFFFF"/>
        </w:rPr>
        <w:t>健全党建管理体制</w:t>
      </w:r>
    </w:p>
    <w:p>
      <w:pPr>
        <w:pStyle w:val="3"/>
        <w:spacing w:beforeAutospacing="0" w:afterAutospacing="0" w:line="578" w:lineRule="exact"/>
        <w:ind w:firstLine="420" w:firstLineChars="200"/>
        <w:rPr>
          <w:kern w:val="2"/>
        </w:rPr>
      </w:pPr>
      <w:r>
        <w:rPr>
          <w:kern w:val="2"/>
          <w:sz w:val="21"/>
        </w:rPr>
        <w:t> </w:t>
      </w:r>
      <w:r>
        <w:rPr>
          <w:rFonts w:hint="eastAsia"/>
          <w:kern w:val="2"/>
          <w:lang w:eastAsia="zh-CN"/>
        </w:rPr>
        <w:t>两所中专</w:t>
      </w:r>
      <w:r>
        <w:rPr>
          <w:rFonts w:hint="eastAsia"/>
          <w:kern w:val="2"/>
        </w:rPr>
        <w:t>党组织认真贯彻落实习近平新时代中国特色社会主义思想和党的十九大精神，加强党风廉政建设，扎实开展“两学一做”、抓好“三会一课”</w:t>
      </w:r>
      <w:r>
        <w:rPr>
          <w:rFonts w:hint="eastAsia"/>
          <w:kern w:val="2"/>
          <w:lang w:eastAsia="zh-CN"/>
        </w:rPr>
        <w:t>等</w:t>
      </w:r>
      <w:r>
        <w:rPr>
          <w:rFonts w:hint="eastAsia"/>
          <w:kern w:val="2"/>
        </w:rPr>
        <w:t>工作，建立党建工作考核制度</w:t>
      </w:r>
      <w:r>
        <w:rPr>
          <w:rFonts w:hint="eastAsia"/>
          <w:kern w:val="2"/>
          <w:lang w:eastAsia="zh-CN"/>
        </w:rPr>
        <w:t>。如皋中专</w:t>
      </w:r>
      <w:r>
        <w:rPr>
          <w:rFonts w:hint="eastAsia"/>
          <w:kern w:val="2"/>
        </w:rPr>
        <w:t>党</w:t>
      </w:r>
      <w:r>
        <w:rPr>
          <w:rFonts w:hint="eastAsia"/>
          <w:kern w:val="2"/>
          <w:lang w:eastAsia="zh-CN"/>
        </w:rPr>
        <w:t>总支</w:t>
      </w:r>
      <w:r>
        <w:rPr>
          <w:rFonts w:hint="eastAsia"/>
          <w:kern w:val="2"/>
        </w:rPr>
        <w:t>每季度对各支部进行检查考核并及时点评，组织党员开展学习“新思想新党章”在线测试活动。</w:t>
      </w:r>
      <w:r>
        <w:rPr>
          <w:rFonts w:hint="eastAsia"/>
          <w:kern w:val="2"/>
          <w:lang w:eastAsia="zh-CN"/>
        </w:rPr>
        <w:t>如皋第一中专</w:t>
      </w:r>
      <w:r>
        <w:rPr>
          <w:rFonts w:hint="eastAsia"/>
          <w:kern w:val="2"/>
        </w:rPr>
        <w:t>党总支紧跟全面从严治党的步伐，发挥党组织战斗堡垒作用，进一步提升基层党组织的凝聚力、战斗力</w:t>
      </w:r>
      <w:r>
        <w:rPr>
          <w:rFonts w:hint="eastAsia"/>
          <w:kern w:val="2"/>
          <w:lang w:eastAsia="zh-CN"/>
        </w:rPr>
        <w:t>，</w:t>
      </w:r>
      <w:r>
        <w:rPr>
          <w:rFonts w:hint="eastAsia"/>
          <w:kern w:val="2"/>
        </w:rPr>
        <w:t>努力提升基层组织建设水平，为学校整体工作的完成奠定了</w:t>
      </w:r>
      <w:r>
        <w:rPr>
          <w:rFonts w:hint="eastAsia"/>
          <w:kern w:val="2"/>
          <w:lang w:eastAsia="zh-CN"/>
        </w:rPr>
        <w:t>政治</w:t>
      </w:r>
      <w:r>
        <w:rPr>
          <w:rFonts w:hint="eastAsia"/>
          <w:kern w:val="2"/>
        </w:rPr>
        <w:t>基础。</w:t>
      </w:r>
    </w:p>
    <w:p>
      <w:pPr>
        <w:spacing w:line="578" w:lineRule="exact"/>
        <w:rPr>
          <w:rFonts w:ascii="??_GB2312" w:hAnsi="Times New Roman" w:eastAsia="Times New Roman"/>
          <w:kern w:val="0"/>
          <w:sz w:val="32"/>
          <w:szCs w:val="32"/>
          <w:shd w:val="clear" w:color="auto" w:fill="FFFFFF"/>
        </w:rPr>
      </w:pPr>
      <w:r>
        <w:rPr>
          <w:rFonts w:ascii="??_GB2312" w:hAnsi="Times New Roman" w:eastAsia="Times New Roman"/>
          <w:sz w:val="32"/>
          <w:szCs w:val="32"/>
        </w:rPr>
        <w:t>2.2</w:t>
      </w:r>
      <w:r>
        <w:rPr>
          <w:rFonts w:ascii="??_GB2312" w:hAnsi="Times New Roman" w:eastAsia="Times New Roman"/>
          <w:kern w:val="0"/>
          <w:sz w:val="32"/>
          <w:szCs w:val="32"/>
          <w:shd w:val="clear" w:color="auto" w:fill="FFFFFF"/>
        </w:rPr>
        <w:t>推动德育思政工作</w:t>
      </w:r>
    </w:p>
    <w:p>
      <w:pPr>
        <w:pStyle w:val="3"/>
        <w:spacing w:beforeAutospacing="0" w:afterAutospacing="0" w:line="578" w:lineRule="exact"/>
        <w:ind w:firstLine="480" w:firstLineChars="200"/>
        <w:rPr>
          <w:kern w:val="2"/>
        </w:rPr>
      </w:pPr>
      <w:r>
        <w:rPr>
          <w:rFonts w:hint="eastAsia"/>
          <w:kern w:val="2"/>
        </w:rPr>
        <w:t>学校德育工作以立德树人为根本，以队伍建设为抓手，以常规管理为核心，以教育活动为载体，以德育科研为支撑</w:t>
      </w:r>
      <w:r>
        <w:rPr>
          <w:rFonts w:hint="eastAsia"/>
          <w:kern w:val="2"/>
          <w:lang w:eastAsia="zh-CN"/>
        </w:rPr>
        <w:t>，</w:t>
      </w:r>
      <w:r>
        <w:rPr>
          <w:rFonts w:hint="eastAsia"/>
          <w:kern w:val="2"/>
        </w:rPr>
        <w:t>为学子出彩人生奠基。德育课教师团队精诚团结。扎根课堂，注重实效，借助信息化手段，注重师生双边活动，不断提升人才培养质量。</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以精品社团为主体、以部级社团为支撑，各社团充分发挥专业特色，走进社区，积极参加社会志愿服务，获得了广泛的社会好评，提高了学校的知名度和影响力。如皋中专在安定广场举办职教活动周社团为民服务活动，参加市教育局水绘园“旅游＋教育”</w:t>
      </w:r>
      <w:r>
        <w:rPr>
          <w:rFonts w:hint="eastAsia"/>
          <w:kern w:val="2"/>
          <w:lang w:eastAsia="zh-CN"/>
        </w:rPr>
        <w:t>和</w:t>
      </w:r>
      <w:r>
        <w:rPr>
          <w:rFonts w:hint="eastAsia"/>
          <w:kern w:val="2"/>
        </w:rPr>
        <w:t>省德育研讨会社团展示。如皋第一中专</w:t>
      </w:r>
      <w:r>
        <w:rPr>
          <w:rFonts w:hint="eastAsia"/>
          <w:kern w:val="2"/>
          <w:lang w:eastAsia="zh-CN"/>
        </w:rPr>
        <w:t>开展</w:t>
      </w:r>
      <w:r>
        <w:rPr>
          <w:rFonts w:hint="eastAsia"/>
          <w:kern w:val="2"/>
        </w:rPr>
        <w:t>“指尖上的青春”（刺绣、丝网花、沙画）艺术社团、“海韵”足球社、“烽火”篮球社、“七彩之声”广播台、“争流”文学社、“蜂鸟”摄影协会等活动，</w:t>
      </w:r>
      <w:r>
        <w:rPr>
          <w:rFonts w:hint="eastAsia"/>
          <w:kern w:val="2"/>
          <w:lang w:eastAsia="zh-CN"/>
        </w:rPr>
        <w:t>参加如</w:t>
      </w:r>
      <w:r>
        <w:rPr>
          <w:rFonts w:hint="eastAsia"/>
          <w:kern w:val="2"/>
        </w:rPr>
        <w:t>皋市德育现场会暨灵动水绘校园社团博览会，展示了丝网花的制作、刺绣、时装画等，用手指编制出一个个优美的作品。</w:t>
      </w:r>
    </w:p>
    <w:p>
      <w:pPr>
        <w:pStyle w:val="3"/>
        <w:spacing w:beforeAutospacing="0" w:afterAutospacing="0" w:line="578" w:lineRule="exact"/>
        <w:ind w:firstLine="480" w:firstLineChars="200"/>
        <w:rPr>
          <w:kern w:val="2"/>
        </w:rPr>
      </w:pPr>
      <w:r>
        <w:rPr>
          <w:rFonts w:hint="eastAsia"/>
          <w:kern w:val="2"/>
          <w:lang w:eastAsia="zh-CN"/>
        </w:rPr>
        <w:t>两所中专德育老师</w:t>
      </w:r>
      <w:r>
        <w:rPr>
          <w:rFonts w:hint="eastAsia"/>
          <w:kern w:val="2"/>
        </w:rPr>
        <w:t>积极参加各项赛事活动，参加南通市主题班会比赛获一、二等奖</w:t>
      </w:r>
      <w:r>
        <w:rPr>
          <w:rFonts w:hint="eastAsia"/>
          <w:kern w:val="2"/>
          <w:lang w:eastAsia="zh-CN"/>
        </w:rPr>
        <w:t>各</w:t>
      </w:r>
      <w:r>
        <w:rPr>
          <w:rFonts w:hint="eastAsia"/>
          <w:kern w:val="2"/>
          <w:lang w:val="en-US" w:eastAsia="zh-CN"/>
        </w:rPr>
        <w:t>1名</w:t>
      </w:r>
      <w:r>
        <w:rPr>
          <w:rFonts w:hint="eastAsia"/>
          <w:kern w:val="2"/>
        </w:rPr>
        <w:t>。</w:t>
      </w:r>
      <w:r>
        <w:rPr>
          <w:rFonts w:hint="eastAsia"/>
          <w:kern w:val="2"/>
          <w:lang w:val="en-US" w:eastAsia="zh-CN"/>
        </w:rPr>
        <w:t>3名教师</w:t>
      </w:r>
      <w:r>
        <w:rPr>
          <w:rFonts w:hint="eastAsia"/>
          <w:kern w:val="2"/>
        </w:rPr>
        <w:t>组团参加</w:t>
      </w:r>
      <w:r>
        <w:rPr>
          <w:kern w:val="2"/>
        </w:rPr>
        <w:t>2018</w:t>
      </w:r>
      <w:r>
        <w:rPr>
          <w:rFonts w:hint="eastAsia"/>
          <w:kern w:val="2"/>
        </w:rPr>
        <w:t>年南通市信息化教学大赛，荣获“信息化教学设计”赛项公共一组</w:t>
      </w:r>
      <w:r>
        <w:rPr>
          <w:kern w:val="2"/>
        </w:rPr>
        <w:t>(</w:t>
      </w:r>
      <w:r>
        <w:rPr>
          <w:rFonts w:hint="eastAsia"/>
          <w:kern w:val="2"/>
        </w:rPr>
        <w:t>德育</w:t>
      </w:r>
      <w:r>
        <w:rPr>
          <w:kern w:val="2"/>
        </w:rPr>
        <w:t>)</w:t>
      </w:r>
      <w:r>
        <w:rPr>
          <w:rFonts w:hint="eastAsia"/>
          <w:kern w:val="2"/>
        </w:rPr>
        <w:t>一等奖；</w:t>
      </w:r>
      <w:r>
        <w:rPr>
          <w:rFonts w:hint="eastAsia"/>
          <w:kern w:val="2"/>
          <w:lang w:val="en-US" w:eastAsia="zh-CN"/>
        </w:rPr>
        <w:t>1名教师</w:t>
      </w:r>
      <w:r>
        <w:rPr>
          <w:rFonts w:hint="eastAsia"/>
          <w:kern w:val="2"/>
        </w:rPr>
        <w:t>荣获</w:t>
      </w:r>
      <w:r>
        <w:rPr>
          <w:kern w:val="2"/>
        </w:rPr>
        <w:t>2018</w:t>
      </w:r>
      <w:r>
        <w:rPr>
          <w:rFonts w:hint="eastAsia"/>
          <w:kern w:val="2"/>
        </w:rPr>
        <w:t>年南通市职业学校教学大赛二等奖；</w:t>
      </w:r>
      <w:r>
        <w:rPr>
          <w:rFonts w:hint="eastAsia"/>
          <w:kern w:val="2"/>
          <w:lang w:val="en-US" w:eastAsia="zh-CN"/>
        </w:rPr>
        <w:t>1名</w:t>
      </w:r>
      <w:r>
        <w:rPr>
          <w:rFonts w:hint="eastAsia"/>
          <w:kern w:val="2"/>
        </w:rPr>
        <w:t>心理健康教育指导</w:t>
      </w:r>
      <w:r>
        <w:rPr>
          <w:rFonts w:hint="eastAsia"/>
          <w:kern w:val="2"/>
          <w:lang w:eastAsia="zh-CN"/>
        </w:rPr>
        <w:t>教</w:t>
      </w:r>
      <w:r>
        <w:rPr>
          <w:rFonts w:hint="eastAsia"/>
          <w:kern w:val="2"/>
        </w:rPr>
        <w:t>师参加南通市微课大赛荣获二等奖。</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积极开展道德教育活动，加强师德师风建设</w:t>
      </w:r>
      <w:r>
        <w:rPr>
          <w:rFonts w:hint="eastAsia"/>
          <w:kern w:val="2"/>
          <w:lang w:eastAsia="zh-CN"/>
        </w:rPr>
        <w:t>。</w:t>
      </w:r>
      <w:r>
        <w:rPr>
          <w:rFonts w:hint="eastAsia"/>
          <w:kern w:val="2"/>
        </w:rPr>
        <w:t>党员教职工率先垂范</w:t>
      </w:r>
      <w:r>
        <w:rPr>
          <w:rFonts w:hint="eastAsia"/>
          <w:kern w:val="2"/>
          <w:lang w:eastAsia="zh-CN"/>
        </w:rPr>
        <w:t>、</w:t>
      </w:r>
      <w:r>
        <w:rPr>
          <w:rFonts w:hint="eastAsia"/>
          <w:kern w:val="2"/>
        </w:rPr>
        <w:t>模范带头，牢固树立“以德树人、全员育人”的教育思想，开展谈心谈话和签订“拒绝有偿家教”承诺书活动。</w:t>
      </w:r>
    </w:p>
    <w:p>
      <w:pPr>
        <w:spacing w:line="578" w:lineRule="exact"/>
        <w:rPr>
          <w:rFonts w:ascii="??_GB2312" w:hAnsi="Times New Roman" w:eastAsia="Times New Roman"/>
          <w:kern w:val="0"/>
          <w:sz w:val="32"/>
          <w:szCs w:val="32"/>
          <w:shd w:val="clear" w:color="auto" w:fill="FFFFFF"/>
        </w:rPr>
      </w:pPr>
      <w:r>
        <w:rPr>
          <w:rFonts w:ascii="??_GB2312" w:hAnsi="Times New Roman" w:eastAsia="Times New Roman"/>
          <w:sz w:val="32"/>
          <w:szCs w:val="32"/>
        </w:rPr>
        <w:t>2.3</w:t>
      </w:r>
      <w:r>
        <w:rPr>
          <w:rFonts w:ascii="??_GB2312" w:hAnsi="Times New Roman" w:eastAsia="Times New Roman"/>
          <w:kern w:val="0"/>
          <w:sz w:val="32"/>
          <w:szCs w:val="32"/>
          <w:shd w:val="clear" w:color="auto" w:fill="FFFFFF"/>
        </w:rPr>
        <w:t>加强党的组织建设</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党总支根据党建标准化建设要求，坚持“三会一课”制度，推进“两学一做”学习教育常态化制度化，加强党组织活动场所建设，做到有场所、有设施、有标志、有党旗、有书报、有制度，保障党员集中培训、组织生活、党建活动和党内关怀帮扶等工作需要。</w:t>
      </w:r>
    </w:p>
    <w:p>
      <w:pPr>
        <w:pStyle w:val="3"/>
        <w:spacing w:beforeAutospacing="0" w:afterAutospacing="0" w:line="578" w:lineRule="exact"/>
        <w:ind w:firstLine="480" w:firstLineChars="200"/>
        <w:rPr>
          <w:kern w:val="2"/>
        </w:rPr>
      </w:pPr>
      <w:r>
        <w:rPr>
          <w:rFonts w:hint="eastAsia"/>
          <w:kern w:val="2"/>
        </w:rPr>
        <w:t>积极开展党员干部教育活动。设立党务公开栏，持续有效推进“主题党日”活动，按规定及时开展相关活动，做好记载。高标准开好组织生活会、民主生活会。举行“习近平新时代中国特色社会主义思想进校园</w:t>
      </w:r>
      <w:r>
        <w:rPr>
          <w:kern w:val="2"/>
        </w:rPr>
        <w:t>——</w:t>
      </w:r>
      <w:r>
        <w:rPr>
          <w:rFonts w:hint="eastAsia"/>
          <w:kern w:val="2"/>
        </w:rPr>
        <w:t>薪火相传”活动和“不忘初心，牢记使命”主题教育活动，把培育和践行社会主义核心价值观融入学校教育教学全过程。</w:t>
      </w:r>
    </w:p>
    <w:p>
      <w:pPr>
        <w:pStyle w:val="3"/>
        <w:spacing w:beforeAutospacing="0" w:afterAutospacing="0" w:line="578" w:lineRule="exact"/>
        <w:ind w:firstLine="480" w:firstLineChars="200"/>
        <w:rPr>
          <w:kern w:val="2"/>
        </w:rPr>
      </w:pPr>
      <w:r>
        <w:rPr>
          <w:rFonts w:hint="eastAsia"/>
          <w:kern w:val="2"/>
        </w:rPr>
        <w:t>全面落实党风廉政建设。坚定不移地开展党风廉政建设，弘扬清风争气，构建廉洁从教、风清气正的教书育人生态。全面</w:t>
      </w:r>
      <w:r>
        <w:rPr>
          <w:rFonts w:hint="eastAsia"/>
          <w:kern w:val="2"/>
          <w:lang w:eastAsia="zh-CN"/>
        </w:rPr>
        <w:t>落</w:t>
      </w:r>
      <w:r>
        <w:rPr>
          <w:rFonts w:hint="eastAsia"/>
          <w:kern w:val="2"/>
        </w:rPr>
        <w:t>实党风廉政建设主体责任、监督责任清单。</w:t>
      </w:r>
    </w:p>
    <w:p>
      <w:pPr>
        <w:spacing w:line="578" w:lineRule="exact"/>
        <w:rPr>
          <w:rFonts w:ascii="??_GB2312" w:hAnsi="Times New Roman" w:eastAsia="Times New Roman"/>
          <w:kern w:val="0"/>
          <w:sz w:val="32"/>
          <w:szCs w:val="32"/>
          <w:shd w:val="clear" w:color="auto" w:fill="FFFFFF"/>
        </w:rPr>
      </w:pPr>
      <w:r>
        <w:rPr>
          <w:rFonts w:ascii="??_GB2312" w:hAnsi="Times New Roman" w:eastAsia="Times New Roman"/>
          <w:sz w:val="32"/>
          <w:szCs w:val="32"/>
        </w:rPr>
        <w:t>2.4</w:t>
      </w:r>
      <w:r>
        <w:rPr>
          <w:rFonts w:ascii="??_GB2312" w:hAnsi="Times New Roman" w:eastAsia="Times New Roman"/>
          <w:kern w:val="0"/>
          <w:sz w:val="32"/>
          <w:szCs w:val="32"/>
          <w:shd w:val="clear" w:color="auto" w:fill="FFFFFF"/>
        </w:rPr>
        <w:t>发挥政治核心作用</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党总支负责人对党风廉政建设重要工作亲自部署、重大问题亲自过问、重点环节亲自协调。班子其他成员根据工作分工，制定并落实个人党风廉政建设责任清单，党员教职工率先垂范，模范带头。将每月</w:t>
      </w:r>
      <w:r>
        <w:rPr>
          <w:kern w:val="2"/>
        </w:rPr>
        <w:t>25</w:t>
      </w:r>
      <w:r>
        <w:rPr>
          <w:rFonts w:hint="eastAsia"/>
          <w:kern w:val="2"/>
        </w:rPr>
        <w:t>日定为学校“两学一做”学习教育日，以党支部或党小组为单位，组织集中学习，确保学习效率，引领党员教职工不断提高思想政治觉悟。坚持学做结合，联系工作实际，引导党员干部积极自省，落实整改。每月对党员进行一次“遵守纪律教育”，实现纪律教育全覆盖，督促全体党员严守纪律规矩、做合格党员。</w:t>
      </w:r>
    </w:p>
    <w:p>
      <w:pPr>
        <w:pStyle w:val="3"/>
        <w:spacing w:beforeAutospacing="0" w:afterAutospacing="0" w:line="578" w:lineRule="exact"/>
        <w:rPr>
          <w:rFonts w:ascii="黑体" w:hAnsi="黑体" w:eastAsia="黑体"/>
          <w:sz w:val="32"/>
          <w:szCs w:val="32"/>
          <w:shd w:val="clear" w:color="auto" w:fill="FFFFFF"/>
        </w:rPr>
      </w:pPr>
      <w:r>
        <w:rPr>
          <w:rFonts w:ascii="黑体" w:hAnsi="黑体" w:eastAsia="黑体"/>
          <w:sz w:val="32"/>
          <w:szCs w:val="32"/>
          <w:shd w:val="clear" w:color="auto" w:fill="FFFFFF"/>
        </w:rPr>
        <w:t>3.</w:t>
      </w:r>
      <w:r>
        <w:rPr>
          <w:rFonts w:hint="eastAsia" w:ascii="黑体" w:hAnsi="黑体" w:eastAsia="黑体"/>
          <w:sz w:val="32"/>
          <w:szCs w:val="32"/>
          <w:shd w:val="clear" w:color="auto" w:fill="FFFFFF"/>
        </w:rPr>
        <w:t>学生发展</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3.1  综合素质</w:t>
      </w:r>
    </w:p>
    <w:p>
      <w:pPr>
        <w:pStyle w:val="3"/>
        <w:spacing w:beforeAutospacing="0" w:afterAutospacing="0" w:line="578" w:lineRule="exact"/>
        <w:ind w:firstLine="480" w:firstLineChars="200"/>
        <w:rPr>
          <w:kern w:val="2"/>
        </w:rPr>
      </w:pPr>
      <w:r>
        <w:rPr>
          <w:rFonts w:hint="eastAsia"/>
          <w:kern w:val="2"/>
          <w:lang w:eastAsia="zh-CN"/>
        </w:rPr>
        <w:t>学生</w:t>
      </w:r>
      <w:r>
        <w:rPr>
          <w:rFonts w:hint="eastAsia"/>
          <w:kern w:val="2"/>
        </w:rPr>
        <w:t>青春焕发、朝气蓬勃、心灵纯洁、可塑性强，但起点参差不齐，</w:t>
      </w:r>
      <w:r>
        <w:rPr>
          <w:rFonts w:hint="eastAsia"/>
          <w:kern w:val="2"/>
          <w:lang w:eastAsia="zh-CN"/>
        </w:rPr>
        <w:t>少部分学生</w:t>
      </w:r>
      <w:r>
        <w:rPr>
          <w:rFonts w:hint="eastAsia"/>
          <w:kern w:val="2"/>
        </w:rPr>
        <w:t>在学习、思想、行为习惯、修养等方面都存在较大缺陷，他们纪律上放任自己、学习上缺乏主动、思想上以“自我”为中心，易出现校园欺凌现象。针对中职生身心特点，遵循中职生发展规律，学校坚持以人为本，通过学生成长推进会、校园心理大讲堂、主题班会、团课、晨会、开放学校心理辅导中心等方式来进行学生思想政治教育。学生文化课合格率为</w:t>
      </w:r>
      <w:r>
        <w:rPr>
          <w:kern w:val="2"/>
        </w:rPr>
        <w:t>96.84%</w:t>
      </w:r>
      <w:r>
        <w:rPr>
          <w:rFonts w:hint="eastAsia"/>
          <w:kern w:val="2"/>
        </w:rPr>
        <w:t>，专业技能鉴定考试合格率为</w:t>
      </w:r>
      <w:r>
        <w:rPr>
          <w:kern w:val="2"/>
        </w:rPr>
        <w:t>92.02%</w:t>
      </w:r>
      <w:r>
        <w:rPr>
          <w:rFonts w:hint="eastAsia"/>
          <w:kern w:val="2"/>
          <w:lang w:eastAsia="zh-CN"/>
        </w:rPr>
        <w:t>，</w:t>
      </w:r>
      <w:r>
        <w:rPr>
          <w:rFonts w:hint="eastAsia"/>
          <w:kern w:val="2"/>
        </w:rPr>
        <w:t>学生体质测试合格率</w:t>
      </w:r>
      <w:r>
        <w:rPr>
          <w:rFonts w:hint="eastAsia"/>
          <w:kern w:val="2"/>
          <w:lang w:eastAsia="zh-CN"/>
        </w:rPr>
        <w:t>为</w:t>
      </w:r>
      <w:r>
        <w:rPr>
          <w:kern w:val="2"/>
        </w:rPr>
        <w:t>88.34%</w:t>
      </w:r>
      <w:r>
        <w:rPr>
          <w:rFonts w:hint="eastAsia"/>
          <w:kern w:val="2"/>
          <w:lang w:eastAsia="zh-CN"/>
        </w:rPr>
        <w:t>，</w:t>
      </w:r>
      <w:r>
        <w:rPr>
          <w:rFonts w:hint="eastAsia"/>
          <w:kern w:val="2"/>
        </w:rPr>
        <w:t>毕业率</w:t>
      </w:r>
      <w:r>
        <w:rPr>
          <w:rFonts w:hint="eastAsia"/>
          <w:kern w:val="2"/>
          <w:lang w:eastAsia="zh-CN"/>
        </w:rPr>
        <w:t>为</w:t>
      </w:r>
      <w:r>
        <w:rPr>
          <w:kern w:val="2"/>
        </w:rPr>
        <w:t>95.05%</w:t>
      </w:r>
      <w:r>
        <w:rPr>
          <w:rFonts w:hint="eastAsia"/>
          <w:kern w:val="2"/>
        </w:rPr>
        <w:t>。</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3.2  技术技能</w:t>
      </w:r>
    </w:p>
    <w:p>
      <w:pPr>
        <w:pStyle w:val="3"/>
        <w:spacing w:beforeAutospacing="0" w:afterAutospacing="0" w:line="578" w:lineRule="exact"/>
        <w:ind w:firstLine="480" w:firstLineChars="200"/>
        <w:rPr>
          <w:rFonts w:hint="eastAsia" w:eastAsia="宋体"/>
          <w:kern w:val="2"/>
          <w:lang w:val="en-US" w:eastAsia="zh-CN"/>
        </w:rPr>
      </w:pPr>
      <w:r>
        <w:rPr>
          <w:rFonts w:hint="eastAsia"/>
          <w:kern w:val="2"/>
          <w:lang w:eastAsia="zh-CN"/>
        </w:rPr>
        <w:t>我市教育局高度</w:t>
      </w:r>
      <w:r>
        <w:rPr>
          <w:rFonts w:hint="eastAsia"/>
          <w:kern w:val="2"/>
        </w:rPr>
        <w:t>重视对技能实训教学</w:t>
      </w:r>
      <w:r>
        <w:rPr>
          <w:rFonts w:hint="eastAsia"/>
          <w:kern w:val="2"/>
          <w:lang w:eastAsia="zh-CN"/>
        </w:rPr>
        <w:t>质量</w:t>
      </w:r>
      <w:r>
        <w:rPr>
          <w:rFonts w:hint="eastAsia"/>
          <w:kern w:val="2"/>
        </w:rPr>
        <w:t>的</w:t>
      </w:r>
      <w:r>
        <w:rPr>
          <w:rFonts w:hint="eastAsia"/>
          <w:kern w:val="2"/>
          <w:lang w:eastAsia="zh-CN"/>
        </w:rPr>
        <w:t>监测，学校加强</w:t>
      </w:r>
      <w:r>
        <w:rPr>
          <w:rFonts w:hint="eastAsia"/>
          <w:kern w:val="2"/>
        </w:rPr>
        <w:t>日常管理与考核</w:t>
      </w:r>
      <w:r>
        <w:rPr>
          <w:rFonts w:hint="eastAsia"/>
          <w:kern w:val="2"/>
          <w:lang w:eastAsia="zh-CN"/>
        </w:rPr>
        <w:t>，注重中青年教师</w:t>
      </w:r>
      <w:r>
        <w:rPr>
          <w:rFonts w:hint="eastAsia"/>
          <w:kern w:val="2"/>
        </w:rPr>
        <w:t>的培养，努力打造一支理实兼备的教师队伍，</w:t>
      </w:r>
      <w:r>
        <w:rPr>
          <w:rFonts w:hint="eastAsia"/>
          <w:kern w:val="2"/>
          <w:lang w:eastAsia="zh-CN"/>
        </w:rPr>
        <w:t>十分</w:t>
      </w:r>
      <w:r>
        <w:rPr>
          <w:rFonts w:hint="eastAsia"/>
          <w:kern w:val="2"/>
        </w:rPr>
        <w:t>重视教师的职业生涯规划，明确专业技能的钻研方向，安排教师利用节假日和寒暑假到企业挂职锻炼，在校内组织技能展示，鼓励教师参加各类技能大赛。学校采取各种措施调动学生学习技能的热情，</w:t>
      </w:r>
      <w:r>
        <w:rPr>
          <w:rFonts w:hint="eastAsia"/>
          <w:kern w:val="2"/>
          <w:lang w:eastAsia="zh-CN"/>
        </w:rPr>
        <w:t>开展丰富多彩的</w:t>
      </w:r>
      <w:r>
        <w:rPr>
          <w:rFonts w:hint="eastAsia"/>
          <w:kern w:val="2"/>
        </w:rPr>
        <w:t>兴趣小组</w:t>
      </w:r>
      <w:r>
        <w:rPr>
          <w:rFonts w:hint="eastAsia"/>
          <w:kern w:val="2"/>
          <w:lang w:eastAsia="zh-CN"/>
        </w:rPr>
        <w:t>活动</w:t>
      </w:r>
      <w:r>
        <w:rPr>
          <w:rFonts w:hint="eastAsia"/>
          <w:kern w:val="2"/>
        </w:rPr>
        <w:t>，从社团活动到为民服务，使学生拥有学习技能的平台。鼓励教师用技能大赛的内容</w:t>
      </w:r>
      <w:r>
        <w:rPr>
          <w:rFonts w:hint="eastAsia"/>
          <w:kern w:val="2"/>
          <w:lang w:eastAsia="zh-CN"/>
        </w:rPr>
        <w:t>和</w:t>
      </w:r>
      <w:r>
        <w:rPr>
          <w:rFonts w:hint="eastAsia"/>
          <w:kern w:val="2"/>
        </w:rPr>
        <w:t>要求指导学生，在课堂上让学生欣赏技能大赛的获奖作品，调动学生学习的积极性，使学生在充满兴趣和热情的氛围下学习</w:t>
      </w:r>
      <w:r>
        <w:rPr>
          <w:rFonts w:hint="eastAsia"/>
          <w:kern w:val="2"/>
          <w:lang w:eastAsia="zh-CN"/>
        </w:rPr>
        <w:t>和</w:t>
      </w:r>
      <w:r>
        <w:rPr>
          <w:rFonts w:hint="eastAsia"/>
          <w:kern w:val="2"/>
        </w:rPr>
        <w:t>训练。</w:t>
      </w:r>
      <w:r>
        <w:rPr>
          <w:rFonts w:hint="eastAsia"/>
          <w:kern w:val="2"/>
          <w:lang w:eastAsia="zh-CN"/>
        </w:rPr>
        <w:t>两所中专毕业生双证合格率达</w:t>
      </w:r>
      <w:r>
        <w:rPr>
          <w:rFonts w:hint="eastAsia"/>
          <w:kern w:val="2"/>
          <w:lang w:val="en-US" w:eastAsia="zh-CN"/>
        </w:rPr>
        <w:t>100%。</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3.3  就业质量</w:t>
      </w:r>
    </w:p>
    <w:p>
      <w:pPr>
        <w:pStyle w:val="3"/>
        <w:spacing w:beforeAutospacing="0" w:afterAutospacing="0" w:line="578" w:lineRule="exact"/>
        <w:ind w:firstLine="480" w:firstLineChars="200"/>
        <w:rPr>
          <w:kern w:val="2"/>
        </w:rPr>
      </w:pPr>
      <w:r>
        <w:rPr>
          <w:kern w:val="2"/>
        </w:rPr>
        <w:t>2018</w:t>
      </w:r>
      <w:r>
        <w:rPr>
          <w:rFonts w:hint="eastAsia"/>
          <w:kern w:val="2"/>
        </w:rPr>
        <w:t>年全市中等职业学校毕业生</w:t>
      </w:r>
      <w:r>
        <w:rPr>
          <w:rFonts w:hint="eastAsia"/>
          <w:kern w:val="2"/>
          <w:lang w:eastAsia="zh-CN"/>
        </w:rPr>
        <w:t>中</w:t>
      </w:r>
      <w:r>
        <w:rPr>
          <w:rFonts w:hint="eastAsia"/>
          <w:kern w:val="2"/>
        </w:rPr>
        <w:t>升入高一级院校</w:t>
      </w:r>
      <w:r>
        <w:rPr>
          <w:rFonts w:hint="eastAsia"/>
          <w:kern w:val="2"/>
          <w:lang w:val="en-US" w:eastAsia="zh-CN"/>
        </w:rPr>
        <w:t>2393</w:t>
      </w:r>
      <w:r>
        <w:rPr>
          <w:rFonts w:hint="eastAsia"/>
          <w:kern w:val="2"/>
        </w:rPr>
        <w:t>人，直接就业人数</w:t>
      </w:r>
      <w:r>
        <w:rPr>
          <w:kern w:val="2"/>
        </w:rPr>
        <w:t>536</w:t>
      </w:r>
      <w:r>
        <w:rPr>
          <w:rFonts w:hint="eastAsia"/>
          <w:kern w:val="2"/>
        </w:rPr>
        <w:t>人，就业率</w:t>
      </w:r>
      <w:r>
        <w:rPr>
          <w:kern w:val="2"/>
        </w:rPr>
        <w:t>96.98%</w:t>
      </w:r>
      <w:r>
        <w:rPr>
          <w:rFonts w:hint="eastAsia"/>
          <w:kern w:val="2"/>
        </w:rPr>
        <w:t>，对口就业率</w:t>
      </w:r>
      <w:r>
        <w:rPr>
          <w:kern w:val="2"/>
        </w:rPr>
        <w:t>91.54%</w:t>
      </w:r>
      <w:r>
        <w:rPr>
          <w:rFonts w:hint="eastAsia"/>
          <w:kern w:val="2"/>
        </w:rPr>
        <w:t>，本地就业率</w:t>
      </w:r>
      <w:r>
        <w:rPr>
          <w:kern w:val="2"/>
        </w:rPr>
        <w:t>91.34%</w:t>
      </w:r>
      <w:r>
        <w:rPr>
          <w:rFonts w:hint="eastAsia"/>
          <w:kern w:val="2"/>
        </w:rPr>
        <w:t>。学生初次就业月收入人均</w:t>
      </w:r>
      <w:r>
        <w:rPr>
          <w:kern w:val="2"/>
        </w:rPr>
        <w:t>2847</w:t>
      </w:r>
      <w:r>
        <w:rPr>
          <w:rFonts w:hint="eastAsia"/>
          <w:kern w:val="2"/>
        </w:rPr>
        <w:t>元，所有学生都缴纳</w:t>
      </w:r>
      <w:r>
        <w:rPr>
          <w:rFonts w:hint="eastAsia"/>
          <w:kern w:val="2"/>
          <w:lang w:eastAsia="zh-CN"/>
        </w:rPr>
        <w:t>社会</w:t>
      </w:r>
      <w:r>
        <w:rPr>
          <w:rFonts w:hint="eastAsia"/>
          <w:kern w:val="2"/>
        </w:rPr>
        <w:t>保险，用人单位满意度达</w:t>
      </w:r>
      <w:r>
        <w:rPr>
          <w:kern w:val="2"/>
        </w:rPr>
        <w:t>95.15%</w:t>
      </w:r>
      <w:r>
        <w:rPr>
          <w:rFonts w:hint="eastAsia"/>
          <w:kern w:val="2"/>
        </w:rPr>
        <w:t>，学生满意度达</w:t>
      </w:r>
      <w:r>
        <w:rPr>
          <w:kern w:val="2"/>
        </w:rPr>
        <w:t>92%,</w:t>
      </w:r>
      <w:r>
        <w:rPr>
          <w:rFonts w:hint="eastAsia"/>
          <w:kern w:val="2"/>
        </w:rPr>
        <w:t>学生家长满意度达</w:t>
      </w:r>
      <w:r>
        <w:rPr>
          <w:kern w:val="2"/>
        </w:rPr>
        <w:t>96%</w:t>
      </w:r>
      <w:r>
        <w:rPr>
          <w:rFonts w:hint="eastAsia"/>
          <w:kern w:val="2"/>
        </w:rPr>
        <w:t>。</w:t>
      </w:r>
    </w:p>
    <w:p>
      <w:pPr>
        <w:pStyle w:val="3"/>
        <w:tabs>
          <w:tab w:val="left" w:pos="312"/>
        </w:tabs>
        <w:spacing w:beforeAutospacing="0" w:afterAutospacing="0" w:line="578" w:lineRule="exact"/>
        <w:rPr>
          <w:rFonts w:ascii="黑体" w:hAnsi="黑体" w:eastAsia="黑体"/>
          <w:sz w:val="32"/>
          <w:szCs w:val="32"/>
          <w:shd w:val="clear" w:color="auto" w:fill="FFFFFF"/>
        </w:rPr>
      </w:pPr>
      <w:r>
        <w:rPr>
          <w:rFonts w:ascii="黑体" w:hAnsi="黑体" w:eastAsia="黑体"/>
          <w:sz w:val="32"/>
          <w:szCs w:val="32"/>
          <w:shd w:val="clear" w:color="auto" w:fill="FFFFFF"/>
        </w:rPr>
        <w:t>4.</w:t>
      </w:r>
      <w:r>
        <w:rPr>
          <w:rFonts w:hint="eastAsia" w:ascii="黑体" w:hAnsi="黑体" w:eastAsia="黑体"/>
          <w:sz w:val="32"/>
          <w:szCs w:val="32"/>
          <w:shd w:val="clear" w:color="auto" w:fill="FFFFFF"/>
        </w:rPr>
        <w:t>质量保障建设</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4.1 现代职业教育体系建设</w:t>
      </w:r>
    </w:p>
    <w:p>
      <w:pPr>
        <w:pStyle w:val="3"/>
        <w:spacing w:beforeAutospacing="0" w:afterAutospacing="0" w:line="578" w:lineRule="exact"/>
        <w:ind w:firstLine="480" w:firstLineChars="200"/>
        <w:rPr>
          <w:kern w:val="2"/>
        </w:rPr>
      </w:pPr>
      <w:r>
        <w:rPr>
          <w:rFonts w:hint="eastAsia"/>
          <w:kern w:val="2"/>
        </w:rPr>
        <w:t>根据省现代职业教育体系建设工作有关文件精神的要求，全市职业学校不断强化中高职衔接“</w:t>
      </w:r>
      <w:r>
        <w:rPr>
          <w:kern w:val="2"/>
        </w:rPr>
        <w:t>3+3</w:t>
      </w:r>
      <w:r>
        <w:rPr>
          <w:rFonts w:hint="eastAsia"/>
          <w:kern w:val="2"/>
        </w:rPr>
        <w:t>”分段培养试点项目的组织与领导工作，完善试点项目人才培养方案，着力提高人才培养质量，合作双方资源共享、优势互补、共同发展、共同提升。</w:t>
      </w:r>
    </w:p>
    <w:p>
      <w:pPr>
        <w:pStyle w:val="3"/>
        <w:spacing w:beforeAutospacing="0" w:afterAutospacing="0" w:line="578" w:lineRule="exact"/>
        <w:ind w:firstLine="480" w:firstLineChars="200"/>
        <w:rPr>
          <w:rFonts w:hint="eastAsia"/>
          <w:kern w:val="2"/>
        </w:rPr>
      </w:pPr>
      <w:r>
        <w:rPr>
          <w:rFonts w:hint="eastAsia"/>
          <w:kern w:val="2"/>
          <w:lang w:eastAsia="zh-CN"/>
        </w:rPr>
        <w:t>两所中专</w:t>
      </w:r>
      <w:r>
        <w:rPr>
          <w:rFonts w:hint="eastAsia"/>
          <w:kern w:val="2"/>
        </w:rPr>
        <w:t>严格执行省</w:t>
      </w:r>
      <w:r>
        <w:rPr>
          <w:rFonts w:hint="eastAsia"/>
          <w:kern w:val="2"/>
          <w:lang w:eastAsia="zh-CN"/>
        </w:rPr>
        <w:t>教育</w:t>
      </w:r>
      <w:r>
        <w:rPr>
          <w:rFonts w:hint="eastAsia"/>
          <w:kern w:val="2"/>
        </w:rPr>
        <w:t>厅“中职</w:t>
      </w:r>
      <w:r>
        <w:rPr>
          <w:kern w:val="2"/>
        </w:rPr>
        <w:t>2.5</w:t>
      </w:r>
      <w:r>
        <w:rPr>
          <w:rFonts w:hint="eastAsia"/>
          <w:kern w:val="2"/>
        </w:rPr>
        <w:t>＋</w:t>
      </w:r>
      <w:r>
        <w:rPr>
          <w:kern w:val="2"/>
        </w:rPr>
        <w:t>0.5</w:t>
      </w:r>
      <w:r>
        <w:rPr>
          <w:rFonts w:hint="eastAsia"/>
          <w:kern w:val="2"/>
        </w:rPr>
        <w:t>”、“五年制高职</w:t>
      </w:r>
      <w:r>
        <w:rPr>
          <w:kern w:val="2"/>
        </w:rPr>
        <w:t>4.5</w:t>
      </w:r>
      <w:r>
        <w:rPr>
          <w:rFonts w:hint="eastAsia"/>
          <w:kern w:val="2"/>
        </w:rPr>
        <w:t>＋</w:t>
      </w:r>
      <w:r>
        <w:rPr>
          <w:kern w:val="2"/>
        </w:rPr>
        <w:t>0.5</w:t>
      </w:r>
      <w:r>
        <w:rPr>
          <w:rFonts w:hint="eastAsia"/>
          <w:kern w:val="2"/>
        </w:rPr>
        <w:t>”的教学安排，及时修订教学计划，强化实践性教学，公共基础课程与专业技能课程总学时比达到</w:t>
      </w:r>
      <w:r>
        <w:rPr>
          <w:kern w:val="2"/>
        </w:rPr>
        <w:t>4</w:t>
      </w:r>
      <w:r>
        <w:rPr>
          <w:rFonts w:hint="eastAsia"/>
          <w:kern w:val="2"/>
        </w:rPr>
        <w:t>：</w:t>
      </w:r>
      <w:r>
        <w:rPr>
          <w:kern w:val="2"/>
        </w:rPr>
        <w:t>6</w:t>
      </w:r>
      <w:r>
        <w:rPr>
          <w:rFonts w:hint="eastAsia"/>
          <w:kern w:val="2"/>
        </w:rPr>
        <w:t>，学生在校学习时间为</w:t>
      </w:r>
      <w:r>
        <w:rPr>
          <w:kern w:val="2"/>
        </w:rPr>
        <w:t>5</w:t>
      </w:r>
      <w:r>
        <w:rPr>
          <w:rFonts w:hint="eastAsia"/>
          <w:kern w:val="2"/>
        </w:rPr>
        <w:t>个学期，校外顶岗实习不超过</w:t>
      </w:r>
      <w:r>
        <w:rPr>
          <w:kern w:val="2"/>
        </w:rPr>
        <w:t>1</w:t>
      </w:r>
      <w:r>
        <w:rPr>
          <w:rFonts w:hint="eastAsia"/>
          <w:kern w:val="2"/>
        </w:rPr>
        <w:t>个学期。</w:t>
      </w:r>
    </w:p>
    <w:p>
      <w:pPr>
        <w:pStyle w:val="3"/>
        <w:spacing w:beforeAutospacing="0" w:afterAutospacing="0" w:line="578" w:lineRule="exact"/>
        <w:ind w:firstLine="480" w:firstLineChars="200"/>
        <w:rPr>
          <w:kern w:val="2"/>
        </w:rPr>
      </w:pPr>
      <w:r>
        <w:rPr>
          <w:rFonts w:hint="eastAsia"/>
          <w:kern w:val="2"/>
          <w:lang w:eastAsia="zh-CN"/>
        </w:rPr>
        <w:t>我市教育局</w:t>
      </w:r>
      <w:r>
        <w:rPr>
          <w:rFonts w:hint="eastAsia"/>
          <w:kern w:val="2"/>
        </w:rPr>
        <w:t>十分重视</w:t>
      </w:r>
      <w:r>
        <w:rPr>
          <w:rFonts w:hint="eastAsia"/>
          <w:kern w:val="2"/>
          <w:lang w:eastAsia="zh-CN"/>
        </w:rPr>
        <w:t>江苏省普通高校</w:t>
      </w:r>
      <w:r>
        <w:rPr>
          <w:rFonts w:hint="eastAsia"/>
          <w:kern w:val="2"/>
        </w:rPr>
        <w:t>对口</w:t>
      </w:r>
      <w:r>
        <w:rPr>
          <w:rFonts w:hint="eastAsia"/>
          <w:kern w:val="2"/>
          <w:lang w:eastAsia="zh-CN"/>
        </w:rPr>
        <w:t>单独</w:t>
      </w:r>
      <w:r>
        <w:rPr>
          <w:rFonts w:hint="eastAsia"/>
          <w:kern w:val="2"/>
        </w:rPr>
        <w:t>招</w:t>
      </w:r>
      <w:r>
        <w:rPr>
          <w:rFonts w:hint="eastAsia"/>
          <w:kern w:val="2"/>
          <w:lang w:eastAsia="zh-CN"/>
        </w:rPr>
        <w:t>生考试</w:t>
      </w:r>
      <w:r>
        <w:rPr>
          <w:rFonts w:hint="eastAsia"/>
          <w:kern w:val="2"/>
        </w:rPr>
        <w:t>工作，</w:t>
      </w:r>
      <w:r>
        <w:rPr>
          <w:rFonts w:hint="eastAsia"/>
          <w:kern w:val="2"/>
          <w:lang w:eastAsia="zh-CN"/>
        </w:rPr>
        <w:t>每个月均举行教育教学管理人员沙龙活动和各学科教科研活动，重点指导并解决教育教学过程中出现的问题；</w:t>
      </w:r>
      <w:r>
        <w:rPr>
          <w:rFonts w:hint="eastAsia"/>
          <w:kern w:val="2"/>
        </w:rPr>
        <w:t>实施兼职教研员制度，使其在教研活动、课程改革、专业建设、技能训练等方面承担一定职责和任务；</w:t>
      </w:r>
      <w:r>
        <w:rPr>
          <w:rFonts w:hint="eastAsia"/>
          <w:kern w:val="2"/>
          <w:lang w:eastAsia="zh-CN"/>
        </w:rPr>
        <w:t>将教学目标和教学任务列为年度考核内容，对取得突出成绩的先进学校和个人进行表彰奖励</w:t>
      </w:r>
      <w:r>
        <w:rPr>
          <w:rFonts w:hint="eastAsia"/>
          <w:kern w:val="2"/>
        </w:rPr>
        <w:t>；建立职教、普教教研员有机协作研讨机制，使课程改革真正内化成为课堂教学的动力和保障。我市对口单招本科</w:t>
      </w:r>
      <w:r>
        <w:rPr>
          <w:rFonts w:hint="eastAsia"/>
          <w:kern w:val="2"/>
          <w:lang w:eastAsia="zh-CN"/>
        </w:rPr>
        <w:t>上线人数</w:t>
      </w:r>
      <w:r>
        <w:rPr>
          <w:rFonts w:hint="eastAsia"/>
          <w:kern w:val="2"/>
        </w:rPr>
        <w:t>连续十</w:t>
      </w:r>
      <w:r>
        <w:rPr>
          <w:rFonts w:hint="eastAsia"/>
          <w:kern w:val="2"/>
          <w:lang w:eastAsia="zh-CN"/>
        </w:rPr>
        <w:t>四</w:t>
      </w:r>
      <w:r>
        <w:rPr>
          <w:rFonts w:hint="eastAsia"/>
          <w:kern w:val="2"/>
        </w:rPr>
        <w:t>年</w:t>
      </w:r>
      <w:r>
        <w:rPr>
          <w:rFonts w:hint="eastAsia"/>
          <w:kern w:val="2"/>
          <w:lang w:eastAsia="zh-CN"/>
        </w:rPr>
        <w:t>在</w:t>
      </w:r>
      <w:r>
        <w:rPr>
          <w:rFonts w:hint="eastAsia"/>
          <w:kern w:val="2"/>
        </w:rPr>
        <w:t>全省</w:t>
      </w:r>
      <w:r>
        <w:rPr>
          <w:rFonts w:hint="eastAsia"/>
          <w:kern w:val="2"/>
          <w:lang w:eastAsia="zh-CN"/>
        </w:rPr>
        <w:t>名列前茅</w:t>
      </w:r>
      <w:r>
        <w:rPr>
          <w:rFonts w:hint="eastAsia"/>
          <w:kern w:val="2"/>
        </w:rPr>
        <w:t>。</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4.2 学校基础能力建设</w:t>
      </w:r>
    </w:p>
    <w:p>
      <w:pPr>
        <w:pStyle w:val="3"/>
        <w:spacing w:beforeAutospacing="0" w:afterAutospacing="0" w:line="578" w:lineRule="exact"/>
        <w:ind w:firstLine="480" w:firstLineChars="200"/>
        <w:rPr>
          <w:kern w:val="2"/>
        </w:rPr>
      </w:pPr>
      <w:r>
        <w:rPr>
          <w:rFonts w:hint="eastAsia"/>
          <w:kern w:val="2"/>
        </w:rPr>
        <w:t>近年来，全市中职学校主要为地方经济社会发展培养中、高级技能人才，办学层次包括中等职业教育、现代职业教育体系建设“</w:t>
      </w:r>
      <w:r>
        <w:rPr>
          <w:kern w:val="2"/>
        </w:rPr>
        <w:t>3+3</w:t>
      </w:r>
      <w:r>
        <w:rPr>
          <w:rFonts w:hint="eastAsia"/>
          <w:kern w:val="2"/>
        </w:rPr>
        <w:t>”中高职衔接分段培养以及农村劳动力转移培训和企事业单位职工技能培训等社会服务。两所</w:t>
      </w:r>
      <w:r>
        <w:rPr>
          <w:rFonts w:hint="eastAsia"/>
          <w:kern w:val="2"/>
          <w:lang w:eastAsia="zh-CN"/>
        </w:rPr>
        <w:t>中专</w:t>
      </w:r>
      <w:r>
        <w:rPr>
          <w:rFonts w:hint="eastAsia"/>
          <w:kern w:val="2"/>
        </w:rPr>
        <w:t>快速发展，实现历史性跨越，跻身“江苏省高水平示范性中等职业学校”“江苏省高水平现代化职业学校”行列，创建为“江苏省现代化示范性职业学校”，先后获得“全国德育科研先进实验学校”</w:t>
      </w:r>
      <w:r>
        <w:rPr>
          <w:rFonts w:hint="eastAsia"/>
          <w:kern w:val="2"/>
          <w:lang w:eastAsia="zh-CN"/>
        </w:rPr>
        <w:t>、</w:t>
      </w:r>
      <w:r>
        <w:rPr>
          <w:rFonts w:hint="eastAsia"/>
          <w:kern w:val="2"/>
        </w:rPr>
        <w:t>“全国中等职业学校文明风采大赛优秀组织奖”</w:t>
      </w:r>
      <w:r>
        <w:rPr>
          <w:rFonts w:hint="eastAsia"/>
          <w:kern w:val="2"/>
          <w:lang w:eastAsia="zh-CN"/>
        </w:rPr>
        <w:t>、</w:t>
      </w:r>
      <w:r>
        <w:rPr>
          <w:rFonts w:hint="eastAsia"/>
          <w:kern w:val="2"/>
        </w:rPr>
        <w:t>“全国青少年普法教育先进单位”</w:t>
      </w:r>
      <w:r>
        <w:rPr>
          <w:rFonts w:hint="eastAsia"/>
          <w:kern w:val="2"/>
          <w:lang w:eastAsia="zh-CN"/>
        </w:rPr>
        <w:t>、</w:t>
      </w:r>
      <w:r>
        <w:rPr>
          <w:rFonts w:hint="eastAsia"/>
          <w:kern w:val="2"/>
        </w:rPr>
        <w:t>“全国建设人才培养突出贡献奖”</w:t>
      </w:r>
      <w:r>
        <w:rPr>
          <w:rFonts w:hint="eastAsia"/>
          <w:kern w:val="2"/>
          <w:lang w:eastAsia="zh-CN"/>
        </w:rPr>
        <w:t>、</w:t>
      </w:r>
      <w:r>
        <w:rPr>
          <w:rFonts w:hint="eastAsia"/>
          <w:kern w:val="2"/>
        </w:rPr>
        <w:t>“全国职业院校校园文化建设典型院校”</w:t>
      </w:r>
      <w:r>
        <w:rPr>
          <w:rFonts w:hint="eastAsia"/>
          <w:kern w:val="2"/>
          <w:lang w:eastAsia="zh-CN"/>
        </w:rPr>
        <w:t>、</w:t>
      </w:r>
      <w:r>
        <w:rPr>
          <w:rFonts w:hint="eastAsia"/>
          <w:kern w:val="2"/>
        </w:rPr>
        <w:t>“江苏省和谐校园”</w:t>
      </w:r>
      <w:r>
        <w:rPr>
          <w:rFonts w:hint="eastAsia"/>
          <w:kern w:val="2"/>
          <w:lang w:eastAsia="zh-CN"/>
        </w:rPr>
        <w:t>、</w:t>
      </w:r>
      <w:r>
        <w:rPr>
          <w:rFonts w:hint="eastAsia"/>
          <w:kern w:val="2"/>
        </w:rPr>
        <w:t>“江苏省职教德育特色学校”</w:t>
      </w:r>
      <w:r>
        <w:rPr>
          <w:rFonts w:hint="eastAsia"/>
          <w:kern w:val="2"/>
          <w:lang w:eastAsia="zh-CN"/>
        </w:rPr>
        <w:t>、</w:t>
      </w:r>
      <w:r>
        <w:rPr>
          <w:rFonts w:hint="eastAsia"/>
          <w:kern w:val="2"/>
        </w:rPr>
        <w:t>“江苏省职业学校德育工作先进校”</w:t>
      </w:r>
      <w:r>
        <w:rPr>
          <w:rFonts w:hint="eastAsia"/>
          <w:kern w:val="2"/>
          <w:lang w:eastAsia="zh-CN"/>
        </w:rPr>
        <w:t>、</w:t>
      </w:r>
      <w:r>
        <w:rPr>
          <w:rFonts w:hint="eastAsia"/>
          <w:kern w:val="2"/>
        </w:rPr>
        <w:t>“江苏省高技能人才摇篮奖”</w:t>
      </w:r>
      <w:r>
        <w:rPr>
          <w:rFonts w:hint="eastAsia"/>
          <w:kern w:val="2"/>
          <w:lang w:eastAsia="zh-CN"/>
        </w:rPr>
        <w:t>、</w:t>
      </w:r>
      <w:r>
        <w:rPr>
          <w:rFonts w:hint="eastAsia"/>
          <w:kern w:val="2"/>
        </w:rPr>
        <w:t>“江苏省职业院校技能大赛先进学校”</w:t>
      </w:r>
      <w:r>
        <w:rPr>
          <w:rFonts w:hint="eastAsia"/>
          <w:kern w:val="2"/>
          <w:lang w:eastAsia="zh-CN"/>
        </w:rPr>
        <w:t>、</w:t>
      </w:r>
      <w:r>
        <w:rPr>
          <w:rFonts w:hint="eastAsia"/>
          <w:kern w:val="2"/>
        </w:rPr>
        <w:t>“江苏省职业教育课程改革实验学校”等多项省级以上荣誉。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两所中专进一步推进专业群和实训基地建设，全市新增省现代化实训基地1个(汽车运用与维修）、省现代化专业群3个（计算机应用技术、服装设计与工艺、电子技术应用）。至年末，全市有国家级实训基地3个、省现代化实训基地4个、省现代化专业群7个。</w:t>
      </w:r>
      <w:r>
        <w:rPr>
          <w:rFonts w:hint="eastAsia" w:cs="Times New Roman"/>
          <w:kern w:val="2"/>
          <w:sz w:val="24"/>
          <w:szCs w:val="22"/>
          <w:lang w:val="en-US" w:eastAsia="zh-CN" w:bidi="ar-SA"/>
        </w:rPr>
        <w:t>建设</w:t>
      </w:r>
      <w:r>
        <w:rPr>
          <w:rFonts w:hint="eastAsia" w:ascii="Calibri" w:hAnsi="Calibri" w:eastAsia="宋体" w:cs="Times New Roman"/>
          <w:kern w:val="2"/>
          <w:sz w:val="24"/>
          <w:szCs w:val="22"/>
          <w:lang w:val="en-US" w:eastAsia="zh-CN" w:bidi="ar-SA"/>
        </w:rPr>
        <w:t>“如皋国家级虚拟仿真实训基地”，包含电子技术应用、机电技术应用、土木水利类、现代服务类等专业仿真软件</w:t>
      </w:r>
      <w:r>
        <w:rPr>
          <w:rFonts w:hint="eastAsia" w:cs="Times New Roman"/>
          <w:kern w:val="2"/>
          <w:sz w:val="24"/>
          <w:szCs w:val="22"/>
          <w:lang w:val="en-US" w:eastAsia="zh-CN" w:bidi="ar-SA"/>
        </w:rPr>
        <w:t>，还有</w:t>
      </w:r>
      <w:r>
        <w:rPr>
          <w:rFonts w:hint="eastAsia" w:ascii="Calibri" w:hAnsi="Calibri" w:eastAsia="宋体" w:cs="Times New Roman"/>
          <w:kern w:val="2"/>
          <w:sz w:val="24"/>
          <w:szCs w:val="22"/>
          <w:lang w:val="en-US" w:eastAsia="zh-CN" w:bidi="ar-SA"/>
        </w:rPr>
        <w:t>“移动电子商务实训”、“电商企业运营沙盘”、“</w:t>
      </w:r>
      <w:bookmarkStart w:id="0" w:name="_GoBack"/>
      <w:bookmarkEnd w:id="0"/>
      <w:r>
        <w:rPr>
          <w:rFonts w:hint="eastAsia" w:ascii="Calibri" w:hAnsi="Calibri" w:eastAsia="宋体" w:cs="Times New Roman"/>
          <w:kern w:val="2"/>
          <w:sz w:val="24"/>
          <w:szCs w:val="22"/>
          <w:lang w:val="en-US" w:eastAsia="zh-CN" w:bidi="ar-SA"/>
        </w:rPr>
        <w:t>如宝网电子商务网站”、“科鲁兹发动机仿真拆装软件”等仿真实训软件。</w:t>
      </w:r>
    </w:p>
    <w:p>
      <w:pPr>
        <w:pStyle w:val="3"/>
        <w:spacing w:beforeAutospacing="0" w:afterAutospacing="0" w:line="578" w:lineRule="exact"/>
        <w:ind w:firstLine="480" w:firstLineChars="200"/>
        <w:rPr>
          <w:kern w:val="2"/>
        </w:rPr>
      </w:pPr>
      <w:r>
        <w:rPr>
          <w:rFonts w:hint="eastAsia"/>
          <w:kern w:val="2"/>
        </w:rPr>
        <w:t>根据市场需求，</w:t>
      </w:r>
      <w:r>
        <w:rPr>
          <w:rFonts w:hint="eastAsia"/>
          <w:kern w:val="2"/>
          <w:lang w:eastAsia="zh-CN"/>
        </w:rPr>
        <w:t>两所中专</w:t>
      </w:r>
      <w:r>
        <w:rPr>
          <w:rFonts w:hint="eastAsia"/>
          <w:kern w:val="2"/>
        </w:rPr>
        <w:t>实训处、教导处和招生就业处联合开展专业动态调研论证。新增适合如皋地方经济发展的工艺美术专业和园林技术专业。一些新兴专业如物流专业、轨道交通专业焕发出生机，专业结构和布局得到进一步优化，人才培养与经济社会发展的契合度也将不断提升。</w:t>
      </w:r>
    </w:p>
    <w:p>
      <w:pPr>
        <w:pStyle w:val="3"/>
        <w:spacing w:beforeAutospacing="0" w:afterAutospacing="0" w:line="578" w:lineRule="exact"/>
        <w:rPr>
          <w:rFonts w:ascii="??_GB2312" w:hAnsi="Times New Roman" w:eastAsia="Times New Roman"/>
          <w:sz w:val="32"/>
          <w:szCs w:val="32"/>
          <w:shd w:val="clear" w:color="auto" w:fill="FFFFFF"/>
        </w:rPr>
      </w:pPr>
      <w:r>
        <w:rPr>
          <w:rFonts w:ascii="??_GB2312" w:hAnsi="Times New Roman" w:eastAsia="Times New Roman"/>
          <w:sz w:val="32"/>
          <w:szCs w:val="32"/>
          <w:shd w:val="clear" w:color="auto" w:fill="FFFFFF"/>
        </w:rPr>
        <w:t>4.3 师资队伍建设</w:t>
      </w:r>
    </w:p>
    <w:p>
      <w:pPr>
        <w:pStyle w:val="3"/>
        <w:spacing w:beforeAutospacing="0" w:afterAutospacing="0" w:line="578" w:lineRule="exact"/>
        <w:ind w:firstLine="480" w:firstLineChars="200"/>
        <w:rPr>
          <w:kern w:val="2"/>
        </w:rPr>
      </w:pPr>
      <w:r>
        <w:rPr>
          <w:rFonts w:hint="eastAsia"/>
          <w:kern w:val="2"/>
        </w:rPr>
        <w:t>学校重视教师队伍建设，积极开展师德建设活动。</w:t>
      </w:r>
      <w:r>
        <w:rPr>
          <w:rFonts w:hint="eastAsia"/>
          <w:kern w:val="2"/>
          <w:lang w:eastAsia="zh-CN"/>
        </w:rPr>
        <w:t>两所中专</w:t>
      </w:r>
      <w:r>
        <w:rPr>
          <w:rFonts w:hint="eastAsia"/>
          <w:kern w:val="2"/>
        </w:rPr>
        <w:t>分别出台了《教职工师德考核办法》、《青年教师培养方案》、《校级优秀人才评选管理办法》、《教职工奖励性绩效工资考核实施方案》、《教师教学质量考核与奖励办法》等文件，制定了《教师队伍建设“十三五”规划》、《校本研训方案》、《教师个人发展三年规划》等，引导教师做“有理想信念、有道德情操、有扎实学识、有仁爱之心”的“四有”好老师</w:t>
      </w:r>
      <w:r>
        <w:rPr>
          <w:rFonts w:hint="eastAsia"/>
          <w:kern w:val="2"/>
          <w:lang w:eastAsia="zh-CN"/>
        </w:rPr>
        <w:t>，建设</w:t>
      </w:r>
      <w:r>
        <w:rPr>
          <w:rFonts w:hint="eastAsia"/>
          <w:kern w:val="2"/>
        </w:rPr>
        <w:t>一支数量充足、专兼结合、结构合理、科研能力强、整体素质高的教师队伍。</w:t>
      </w:r>
    </w:p>
    <w:p>
      <w:pPr>
        <w:pStyle w:val="3"/>
        <w:spacing w:beforeAutospacing="0" w:afterAutospacing="0" w:line="578" w:lineRule="exact"/>
        <w:ind w:firstLine="480" w:firstLineChars="200"/>
        <w:rPr>
          <w:kern w:val="2"/>
        </w:rPr>
      </w:pPr>
      <w:r>
        <w:rPr>
          <w:rFonts w:hint="eastAsia"/>
          <w:kern w:val="2"/>
          <w:lang w:eastAsia="zh-CN"/>
        </w:rPr>
        <w:t>我</w:t>
      </w:r>
      <w:r>
        <w:rPr>
          <w:rFonts w:hint="eastAsia"/>
          <w:kern w:val="2"/>
        </w:rPr>
        <w:t>市</w:t>
      </w:r>
      <w:r>
        <w:rPr>
          <w:rFonts w:hint="eastAsia"/>
          <w:kern w:val="2"/>
          <w:lang w:eastAsia="zh-CN"/>
        </w:rPr>
        <w:t>教育</w:t>
      </w:r>
      <w:r>
        <w:rPr>
          <w:rFonts w:hint="eastAsia"/>
          <w:kern w:val="2"/>
        </w:rPr>
        <w:t>局统筹学校教师参加国家、省级培训，组织教师参与暑期校本研修，新教师开展专题业务培训，帮助教师提高业务素养。组织相关人员参</w:t>
      </w:r>
      <w:r>
        <w:rPr>
          <w:rFonts w:hint="eastAsia"/>
          <w:kern w:val="2"/>
          <w:lang w:eastAsia="zh-CN"/>
        </w:rPr>
        <w:t>加</w:t>
      </w:r>
      <w:r>
        <w:rPr>
          <w:rFonts w:hint="eastAsia"/>
          <w:kern w:val="2"/>
        </w:rPr>
        <w:t>南通市教育科研管理负责人研讨会、市县教育优秀人才培训、省市“十三五”规划课题和教改课题培训，以及省、市教科研中心组系列活动。</w:t>
      </w:r>
      <w:r>
        <w:rPr>
          <w:rFonts w:hint="eastAsia"/>
          <w:kern w:val="2"/>
          <w:lang w:eastAsia="zh-CN"/>
        </w:rPr>
        <w:t>学</w:t>
      </w:r>
      <w:r>
        <w:rPr>
          <w:rFonts w:hint="eastAsia"/>
          <w:kern w:val="2"/>
        </w:rPr>
        <w:t>校每年</w:t>
      </w:r>
      <w:r>
        <w:rPr>
          <w:rFonts w:hint="eastAsia"/>
          <w:kern w:val="2"/>
          <w:lang w:eastAsia="zh-CN"/>
        </w:rPr>
        <w:t>安排</w:t>
      </w:r>
      <w:r>
        <w:rPr>
          <w:rFonts w:hint="eastAsia"/>
          <w:kern w:val="2"/>
        </w:rPr>
        <w:t>专项资金，重点资助教师提高学术水平与管理水平，鼓励教师在职攻读硕士；专业教师下企业实践不少于每两年两个月</w:t>
      </w:r>
      <w:r>
        <w:rPr>
          <w:rFonts w:hint="eastAsia"/>
          <w:kern w:val="2"/>
          <w:lang w:eastAsia="zh-CN"/>
        </w:rPr>
        <w:t>。</w:t>
      </w:r>
      <w:r>
        <w:rPr>
          <w:rFonts w:hint="eastAsia"/>
          <w:kern w:val="2"/>
        </w:rPr>
        <w:t>学校以全面提高教师队伍整体素质为长期目标，以培养教学名师、专业带头人和骨干教师为工作重点，大力实施名师工程。通过制度激励和青蓝工程着力培养青年教师。两</w:t>
      </w:r>
      <w:r>
        <w:rPr>
          <w:rFonts w:hint="eastAsia"/>
          <w:kern w:val="2"/>
          <w:lang w:eastAsia="zh-CN"/>
        </w:rPr>
        <w:t>所中专</w:t>
      </w:r>
      <w:r>
        <w:rPr>
          <w:rFonts w:hint="eastAsia"/>
          <w:kern w:val="2"/>
        </w:rPr>
        <w:t>共有省名师工作室</w:t>
      </w:r>
      <w:r>
        <w:rPr>
          <w:kern w:val="2"/>
        </w:rPr>
        <w:t>3</w:t>
      </w:r>
      <w:r>
        <w:rPr>
          <w:rFonts w:hint="eastAsia"/>
          <w:kern w:val="2"/>
        </w:rPr>
        <w:t>个，省领军人才</w:t>
      </w:r>
      <w:r>
        <w:rPr>
          <w:kern w:val="2"/>
        </w:rPr>
        <w:t>3</w:t>
      </w:r>
      <w:r>
        <w:rPr>
          <w:rFonts w:hint="eastAsia"/>
          <w:kern w:val="2"/>
        </w:rPr>
        <w:t>人，省特级教师</w:t>
      </w:r>
      <w:r>
        <w:rPr>
          <w:kern w:val="2"/>
        </w:rPr>
        <w:t>3</w:t>
      </w:r>
      <w:r>
        <w:rPr>
          <w:rFonts w:hint="eastAsia"/>
          <w:kern w:val="2"/>
        </w:rPr>
        <w:t>人，新增</w:t>
      </w:r>
      <w:r>
        <w:rPr>
          <w:rFonts w:hint="eastAsia"/>
          <w:kern w:val="2"/>
          <w:lang w:eastAsia="zh-CN"/>
        </w:rPr>
        <w:t>南通</w:t>
      </w:r>
      <w:r>
        <w:rPr>
          <w:rFonts w:hint="eastAsia"/>
          <w:kern w:val="2"/>
        </w:rPr>
        <w:t>市学科带头人</w:t>
      </w:r>
      <w:r>
        <w:rPr>
          <w:kern w:val="2"/>
        </w:rPr>
        <w:t>4</w:t>
      </w:r>
      <w:r>
        <w:rPr>
          <w:rFonts w:hint="eastAsia"/>
          <w:kern w:val="2"/>
        </w:rPr>
        <w:t>人。团队发展带动教师专业成长，在</w:t>
      </w:r>
      <w:r>
        <w:rPr>
          <w:kern w:val="2"/>
        </w:rPr>
        <w:t>2018</w:t>
      </w:r>
      <w:r>
        <w:rPr>
          <w:rFonts w:hint="eastAsia"/>
          <w:kern w:val="2"/>
        </w:rPr>
        <w:t>年江苏省课堂教学大赛中，共取得</w:t>
      </w:r>
      <w:r>
        <w:rPr>
          <w:kern w:val="2"/>
        </w:rPr>
        <w:t>4</w:t>
      </w:r>
      <w:r>
        <w:rPr>
          <w:rFonts w:hint="eastAsia"/>
          <w:kern w:val="2"/>
        </w:rPr>
        <w:t>个省一等奖，</w:t>
      </w:r>
      <w:r>
        <w:rPr>
          <w:kern w:val="2"/>
        </w:rPr>
        <w:t>4</w:t>
      </w:r>
      <w:r>
        <w:rPr>
          <w:rFonts w:hint="eastAsia"/>
          <w:kern w:val="2"/>
        </w:rPr>
        <w:t>个二等奖，</w:t>
      </w:r>
      <w:r>
        <w:rPr>
          <w:kern w:val="2"/>
        </w:rPr>
        <w:t>3</w:t>
      </w:r>
      <w:r>
        <w:rPr>
          <w:rFonts w:hint="eastAsia"/>
          <w:kern w:val="2"/>
        </w:rPr>
        <w:t>个三等奖。</w:t>
      </w:r>
    </w:p>
    <w:p>
      <w:pPr>
        <w:pStyle w:val="3"/>
        <w:spacing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 xml:space="preserve">4.4 </w:t>
      </w:r>
      <w:r>
        <w:rPr>
          <w:rFonts w:hint="eastAsia" w:ascii="仿宋_GB2312" w:hAnsi="Times New Roman" w:eastAsia="仿宋_GB2312"/>
          <w:sz w:val="32"/>
          <w:szCs w:val="32"/>
          <w:shd w:val="clear" w:color="auto" w:fill="FFFFFF"/>
        </w:rPr>
        <w:t>质量保障体系</w:t>
      </w:r>
    </w:p>
    <w:p>
      <w:pPr>
        <w:pStyle w:val="3"/>
        <w:spacing w:beforeAutospacing="0" w:afterAutospacing="0" w:line="578" w:lineRule="exact"/>
        <w:ind w:firstLine="480" w:firstLineChars="200"/>
        <w:rPr>
          <w:kern w:val="2"/>
        </w:rPr>
      </w:pPr>
      <w:r>
        <w:rPr>
          <w:rFonts w:hint="eastAsia"/>
          <w:kern w:val="2"/>
        </w:rPr>
        <w:t>学校结合地方经济、企业要求和学校办学实际，</w:t>
      </w:r>
      <w:r>
        <w:rPr>
          <w:rFonts w:hint="eastAsia"/>
          <w:kern w:val="2"/>
          <w:lang w:eastAsia="zh-CN"/>
        </w:rPr>
        <w:t>对</w:t>
      </w:r>
      <w:r>
        <w:rPr>
          <w:rFonts w:hint="eastAsia"/>
          <w:kern w:val="2"/>
        </w:rPr>
        <w:t>人才培养方案适时地进行调整和修订。为了解各教学部人才培养方案的执行情况，学校督导室根据工作安排，组织相关职能部门，从教学管理、课程开设、课程计划、课堂教学、教学资料等方面，对教学部人才培养情况进行了全面检查，有效地维护人才培养方案的规范性和严肃性。</w:t>
      </w:r>
    </w:p>
    <w:p>
      <w:pPr>
        <w:pStyle w:val="3"/>
        <w:spacing w:beforeAutospacing="0" w:afterAutospacing="0" w:line="578" w:lineRule="exact"/>
        <w:ind w:firstLine="480" w:firstLineChars="200"/>
        <w:rPr>
          <w:kern w:val="2"/>
        </w:rPr>
      </w:pPr>
      <w:r>
        <w:rPr>
          <w:rFonts w:hint="eastAsia"/>
          <w:kern w:val="2"/>
        </w:rPr>
        <w:t>学校严格执行国家教育部制定的教学大纲，各专业公共基础课程和专业技能课程课程标准齐全，格式规范。学校十分重视推进课程改革，并形成了德育课程案例教学、公共基础课程“任务单导学”教学模式、专业技能课程“做学教合一”的理实一体教学课改模式。</w:t>
      </w:r>
    </w:p>
    <w:p>
      <w:pPr>
        <w:pStyle w:val="3"/>
        <w:spacing w:beforeAutospacing="0" w:afterAutospacing="0" w:line="578" w:lineRule="exact"/>
        <w:ind w:firstLine="480" w:firstLineChars="200"/>
        <w:rPr>
          <w:kern w:val="2"/>
        </w:rPr>
      </w:pPr>
      <w:r>
        <w:rPr>
          <w:rFonts w:hint="eastAsia"/>
          <w:kern w:val="2"/>
          <w:lang w:eastAsia="zh-CN"/>
        </w:rPr>
        <w:t>根</w:t>
      </w:r>
      <w:r>
        <w:rPr>
          <w:rFonts w:hint="eastAsia"/>
          <w:kern w:val="2"/>
        </w:rPr>
        <w:t>据</w:t>
      </w:r>
      <w:r>
        <w:rPr>
          <w:kern w:val="2"/>
        </w:rPr>
        <w:t xml:space="preserve"> </w:t>
      </w:r>
      <w:r>
        <w:rPr>
          <w:rFonts w:hint="eastAsia"/>
          <w:kern w:val="2"/>
        </w:rPr>
        <w:t>“如皋市国民经济和社会发展第十三个五年规划纲要”、“中国制造</w:t>
      </w:r>
      <w:r>
        <w:rPr>
          <w:kern w:val="2"/>
        </w:rPr>
        <w:t>2025</w:t>
      </w:r>
      <w:r>
        <w:rPr>
          <w:rFonts w:hint="eastAsia"/>
          <w:kern w:val="2"/>
        </w:rPr>
        <w:t>如皋行动纲要”等文件精神，学校以现有品牌特色专业为基础，以对接区域产业发展为目标，推进与区域主导产业对接的专业集聚，逐步建成计算机、建筑、机电、服装、电子等五大类现代化专业群</w:t>
      </w:r>
      <w:r>
        <w:rPr>
          <w:rFonts w:hint="eastAsia"/>
          <w:kern w:val="2"/>
          <w:lang w:eastAsia="zh-CN"/>
        </w:rPr>
        <w:t>，</w:t>
      </w:r>
      <w:r>
        <w:rPr>
          <w:rFonts w:hint="eastAsia"/>
          <w:kern w:val="2"/>
        </w:rPr>
        <w:t>努力提高实训基地的理实一体化建设水平，“服装、机电”</w:t>
      </w:r>
      <w:r>
        <w:rPr>
          <w:kern w:val="2"/>
        </w:rPr>
        <w:t>2</w:t>
      </w:r>
      <w:r>
        <w:rPr>
          <w:rFonts w:hint="eastAsia"/>
          <w:kern w:val="2"/>
        </w:rPr>
        <w:t>个实训基地为中央财政重点支持的实训基地。</w:t>
      </w:r>
    </w:p>
    <w:p>
      <w:pPr>
        <w:pStyle w:val="3"/>
        <w:spacing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4.5</w:t>
      </w:r>
      <w:r>
        <w:rPr>
          <w:rFonts w:hint="eastAsia" w:ascii="仿宋_GB2312" w:hAnsi="Times New Roman" w:eastAsia="仿宋_GB2312"/>
          <w:sz w:val="32"/>
          <w:szCs w:val="32"/>
          <w:shd w:val="clear" w:color="auto" w:fill="FFFFFF"/>
        </w:rPr>
        <w:t>学业水平考试制度</w:t>
      </w:r>
    </w:p>
    <w:p>
      <w:pPr>
        <w:pStyle w:val="3"/>
        <w:spacing w:beforeAutospacing="0" w:afterAutospacing="0" w:line="578" w:lineRule="exact"/>
        <w:ind w:firstLine="480" w:firstLineChars="200"/>
        <w:rPr>
          <w:kern w:val="2"/>
        </w:rPr>
      </w:pPr>
      <w:r>
        <w:rPr>
          <w:rFonts w:hint="eastAsia"/>
          <w:kern w:val="2"/>
          <w:lang w:eastAsia="zh-CN"/>
        </w:rPr>
        <w:t>江苏省职业学校</w:t>
      </w:r>
      <w:r>
        <w:rPr>
          <w:rFonts w:hint="eastAsia"/>
          <w:kern w:val="2"/>
        </w:rPr>
        <w:t>学业水平</w:t>
      </w:r>
      <w:r>
        <w:rPr>
          <w:rFonts w:hint="eastAsia"/>
          <w:kern w:val="2"/>
          <w:lang w:eastAsia="zh-CN"/>
        </w:rPr>
        <w:t>考试</w:t>
      </w:r>
      <w:r>
        <w:rPr>
          <w:rFonts w:hint="eastAsia"/>
          <w:kern w:val="2"/>
        </w:rPr>
        <w:t>包括公共基础、专业基础、专业技能三部分。</w:t>
      </w:r>
      <w:r>
        <w:rPr>
          <w:rFonts w:hint="eastAsia"/>
          <w:kern w:val="2"/>
          <w:lang w:eastAsia="zh-CN"/>
        </w:rPr>
        <w:t>考试</w:t>
      </w:r>
      <w:r>
        <w:rPr>
          <w:rFonts w:hint="eastAsia"/>
          <w:kern w:val="2"/>
        </w:rPr>
        <w:t>方法包括笔试、计算机考试、实际操作等。</w:t>
      </w:r>
      <w:r>
        <w:rPr>
          <w:rFonts w:hint="eastAsia"/>
          <w:kern w:val="2"/>
          <w:lang w:eastAsia="zh-CN"/>
        </w:rPr>
        <w:t>考试</w:t>
      </w:r>
      <w:r>
        <w:rPr>
          <w:rFonts w:hint="eastAsia"/>
          <w:kern w:val="2"/>
        </w:rPr>
        <w:t>时间一般安排在中等职业学校三年级上学期。</w:t>
      </w:r>
      <w:r>
        <w:rPr>
          <w:rFonts w:hint="eastAsia"/>
          <w:kern w:val="2"/>
          <w:lang w:eastAsia="zh-CN"/>
        </w:rPr>
        <w:t>两所中专</w:t>
      </w:r>
      <w:r>
        <w:rPr>
          <w:rFonts w:hint="eastAsia"/>
          <w:kern w:val="2"/>
        </w:rPr>
        <w:t>根据人才培养方案进行教学，开足开全人</w:t>
      </w:r>
      <w:r>
        <w:rPr>
          <w:rFonts w:hint="eastAsia"/>
          <w:kern w:val="2"/>
          <w:lang w:eastAsia="zh-CN"/>
        </w:rPr>
        <w:t>才</w:t>
      </w:r>
      <w:r>
        <w:rPr>
          <w:rFonts w:hint="eastAsia"/>
          <w:kern w:val="2"/>
        </w:rPr>
        <w:t>培</w:t>
      </w:r>
      <w:r>
        <w:rPr>
          <w:rFonts w:hint="eastAsia"/>
          <w:kern w:val="2"/>
          <w:lang w:eastAsia="zh-CN"/>
        </w:rPr>
        <w:t>养</w:t>
      </w:r>
      <w:r>
        <w:rPr>
          <w:rFonts w:hint="eastAsia"/>
          <w:kern w:val="2"/>
        </w:rPr>
        <w:t>方案所要求的课程；加强学科间的联系，发挥团队优势，实现教学资源共享；</w:t>
      </w:r>
      <w:r>
        <w:rPr>
          <w:rFonts w:hint="eastAsia"/>
          <w:kern w:val="2"/>
          <w:lang w:eastAsia="zh-CN"/>
        </w:rPr>
        <w:t>重视</w:t>
      </w:r>
      <w:r>
        <w:rPr>
          <w:rFonts w:hint="eastAsia"/>
          <w:kern w:val="2"/>
        </w:rPr>
        <w:t>学生技能的水平的提高，提高学生的动手能力；根据社会发展的需求，及</w:t>
      </w:r>
      <w:r>
        <w:rPr>
          <w:rFonts w:hint="eastAsia"/>
          <w:kern w:val="2"/>
          <w:lang w:eastAsia="zh-CN"/>
        </w:rPr>
        <w:t>时</w:t>
      </w:r>
      <w:r>
        <w:rPr>
          <w:rFonts w:hint="eastAsia"/>
          <w:kern w:val="2"/>
        </w:rPr>
        <w:t>更新教学内容与教学方式，全面提高职业学校学生的素质。</w:t>
      </w:r>
    </w:p>
    <w:p>
      <w:pPr>
        <w:pStyle w:val="3"/>
        <w:spacing w:beforeAutospacing="0" w:afterAutospacing="0" w:line="578" w:lineRule="exact"/>
        <w:ind w:firstLine="480" w:firstLineChars="200"/>
        <w:rPr>
          <w:kern w:val="2"/>
        </w:rPr>
      </w:pPr>
      <w:r>
        <w:rPr>
          <w:rFonts w:hint="eastAsia"/>
          <w:kern w:val="2"/>
        </w:rPr>
        <w:t>在</w:t>
      </w:r>
      <w:r>
        <w:rPr>
          <w:kern w:val="2"/>
        </w:rPr>
        <w:t>2018</w:t>
      </w:r>
      <w:r>
        <w:rPr>
          <w:rFonts w:hint="eastAsia"/>
          <w:kern w:val="2"/>
        </w:rPr>
        <w:t>年江苏省学业水平理论考试中我市通过率达</w:t>
      </w:r>
      <w:r>
        <w:rPr>
          <w:kern w:val="2"/>
        </w:rPr>
        <w:t>95%</w:t>
      </w:r>
      <w:r>
        <w:rPr>
          <w:rFonts w:hint="eastAsia"/>
          <w:kern w:val="2"/>
        </w:rPr>
        <w:t>以上，文化课、专业课及总合格率均比</w:t>
      </w:r>
      <w:r>
        <w:rPr>
          <w:kern w:val="2"/>
        </w:rPr>
        <w:t>2017</w:t>
      </w:r>
      <w:r>
        <w:rPr>
          <w:rFonts w:hint="eastAsia"/>
          <w:kern w:val="2"/>
        </w:rPr>
        <w:t>年有较大的提高。</w:t>
      </w:r>
    </w:p>
    <w:p>
      <w:pPr>
        <w:pStyle w:val="3"/>
        <w:spacing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4.6</w:t>
      </w:r>
      <w:r>
        <w:rPr>
          <w:rFonts w:hint="eastAsia" w:ascii="仿宋_GB2312" w:hAnsi="Times New Roman" w:eastAsia="仿宋_GB2312"/>
          <w:sz w:val="32"/>
          <w:szCs w:val="32"/>
          <w:shd w:val="clear" w:color="auto" w:fill="FFFFFF"/>
        </w:rPr>
        <w:t>技能大赛与教学大赛</w:t>
      </w:r>
    </w:p>
    <w:p>
      <w:pPr>
        <w:pStyle w:val="3"/>
        <w:spacing w:beforeAutospacing="0" w:afterAutospacing="0" w:line="578" w:lineRule="exact"/>
        <w:ind w:firstLine="480" w:firstLineChars="200"/>
        <w:rPr>
          <w:rFonts w:hint="eastAsia"/>
          <w:kern w:val="2"/>
          <w:lang w:eastAsia="zh-CN"/>
        </w:rPr>
      </w:pPr>
      <w:r>
        <w:rPr>
          <w:rFonts w:hint="eastAsia"/>
          <w:kern w:val="2"/>
        </w:rPr>
        <w:t>我市一直把技能大赛</w:t>
      </w:r>
      <w:r>
        <w:rPr>
          <w:rFonts w:hint="eastAsia"/>
          <w:kern w:val="2"/>
          <w:lang w:eastAsia="zh-CN"/>
        </w:rPr>
        <w:t>和教学大赛</w:t>
      </w:r>
      <w:r>
        <w:rPr>
          <w:rFonts w:hint="eastAsia"/>
          <w:kern w:val="2"/>
        </w:rPr>
        <w:t>工作列为</w:t>
      </w:r>
      <w:r>
        <w:rPr>
          <w:rFonts w:hint="eastAsia"/>
          <w:kern w:val="2"/>
          <w:lang w:eastAsia="zh-CN"/>
        </w:rPr>
        <w:t>重点</w:t>
      </w:r>
      <w:r>
        <w:rPr>
          <w:rFonts w:hint="eastAsia"/>
          <w:kern w:val="2"/>
        </w:rPr>
        <w:t>核心工作，</w:t>
      </w:r>
      <w:r>
        <w:rPr>
          <w:rFonts w:hint="eastAsia"/>
          <w:kern w:val="2"/>
          <w:lang w:eastAsia="zh-CN"/>
        </w:rPr>
        <w:t>作为</w:t>
      </w:r>
      <w:r>
        <w:rPr>
          <w:rFonts w:hint="eastAsia"/>
          <w:kern w:val="2"/>
        </w:rPr>
        <w:t>检验教学成效的手段</w:t>
      </w:r>
      <w:r>
        <w:rPr>
          <w:rFonts w:hint="eastAsia"/>
          <w:kern w:val="2"/>
          <w:lang w:eastAsia="zh-CN"/>
        </w:rPr>
        <w:t>和</w:t>
      </w:r>
      <w:r>
        <w:rPr>
          <w:rFonts w:hint="eastAsia"/>
          <w:kern w:val="2"/>
        </w:rPr>
        <w:t>选拔技能人才的方法，</w:t>
      </w:r>
      <w:r>
        <w:rPr>
          <w:rFonts w:hint="eastAsia"/>
          <w:kern w:val="2"/>
          <w:lang w:eastAsia="zh-CN"/>
        </w:rPr>
        <w:t>作为</w:t>
      </w:r>
      <w:r>
        <w:rPr>
          <w:rFonts w:hint="eastAsia"/>
          <w:kern w:val="2"/>
        </w:rPr>
        <w:t>考核职业学校的主要指标之一</w:t>
      </w:r>
      <w:r>
        <w:rPr>
          <w:rFonts w:hint="eastAsia"/>
          <w:kern w:val="2"/>
          <w:lang w:eastAsia="zh-CN"/>
        </w:rPr>
        <w:t>，</w:t>
      </w:r>
      <w:r>
        <w:rPr>
          <w:rFonts w:hint="eastAsia"/>
          <w:kern w:val="2"/>
        </w:rPr>
        <w:t>促进双师型教师队伍建设</w:t>
      </w:r>
      <w:r>
        <w:rPr>
          <w:rFonts w:hint="eastAsia"/>
          <w:kern w:val="2"/>
          <w:lang w:eastAsia="zh-CN"/>
        </w:rPr>
        <w:t>和专业</w:t>
      </w:r>
      <w:r>
        <w:rPr>
          <w:rFonts w:hint="eastAsia"/>
          <w:kern w:val="2"/>
        </w:rPr>
        <w:t>建设</w:t>
      </w:r>
      <w:r>
        <w:rPr>
          <w:rFonts w:hint="eastAsia"/>
          <w:kern w:val="2"/>
          <w:lang w:eastAsia="zh-CN"/>
        </w:rPr>
        <w:t>。</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承办</w:t>
      </w:r>
      <w:r>
        <w:rPr>
          <w:rFonts w:hint="eastAsia"/>
          <w:kern w:val="2"/>
          <w:lang w:eastAsia="zh-CN"/>
        </w:rPr>
        <w:t>了</w:t>
      </w:r>
      <w:r>
        <w:rPr>
          <w:rFonts w:hint="eastAsia"/>
          <w:kern w:val="2"/>
        </w:rPr>
        <w:t>南通市职业学校技能大赛计算机组装与维修、动画片制作、建筑测量、建筑算量、建筑</w:t>
      </w:r>
      <w:r>
        <w:rPr>
          <w:kern w:val="2"/>
        </w:rPr>
        <w:t xml:space="preserve">CAD </w:t>
      </w:r>
      <w:r>
        <w:rPr>
          <w:rFonts w:hint="eastAsia"/>
          <w:kern w:val="2"/>
        </w:rPr>
        <w:t>、建筑装饰技能、焊接等</w:t>
      </w:r>
      <w:r>
        <w:rPr>
          <w:rFonts w:hint="eastAsia"/>
          <w:kern w:val="2"/>
          <w:lang w:eastAsia="zh-CN"/>
        </w:rPr>
        <w:t>多</w:t>
      </w:r>
      <w:r>
        <w:rPr>
          <w:rFonts w:hint="eastAsia"/>
          <w:kern w:val="2"/>
        </w:rPr>
        <w:t>个项目的南通技能比赛工作，同时还承担了计算机组装与维修、建筑</w:t>
      </w:r>
      <w:r>
        <w:rPr>
          <w:kern w:val="2"/>
        </w:rPr>
        <w:t>CAD</w:t>
      </w:r>
      <w:r>
        <w:rPr>
          <w:rFonts w:hint="eastAsia"/>
          <w:kern w:val="2"/>
        </w:rPr>
        <w:t>、焊接技术三个项目的省赛集训工作</w:t>
      </w:r>
      <w:r>
        <w:rPr>
          <w:rFonts w:hint="eastAsia"/>
          <w:kern w:val="2"/>
          <w:lang w:eastAsia="zh-CN"/>
        </w:rPr>
        <w:t>，以及</w:t>
      </w:r>
      <w:r>
        <w:rPr>
          <w:rFonts w:hint="eastAsia"/>
          <w:kern w:val="2"/>
        </w:rPr>
        <w:t>焊接比赛项目</w:t>
      </w:r>
      <w:r>
        <w:rPr>
          <w:rFonts w:hint="eastAsia"/>
          <w:kern w:val="2"/>
          <w:lang w:eastAsia="zh-CN"/>
        </w:rPr>
        <w:t>全国技能大</w:t>
      </w:r>
      <w:r>
        <w:rPr>
          <w:rFonts w:hint="eastAsia"/>
          <w:kern w:val="2"/>
        </w:rPr>
        <w:t>赛集训点。</w:t>
      </w:r>
      <w:r>
        <w:rPr>
          <w:kern w:val="2"/>
        </w:rPr>
        <w:t>2018</w:t>
      </w:r>
      <w:r>
        <w:rPr>
          <w:rFonts w:hint="eastAsia"/>
          <w:kern w:val="2"/>
        </w:rPr>
        <w:t>年全市职业学校参加南通市技能大赛获得</w:t>
      </w:r>
      <w:r>
        <w:rPr>
          <w:rFonts w:hint="eastAsia"/>
          <w:kern w:val="2"/>
          <w:lang w:val="en-US" w:eastAsia="zh-CN"/>
        </w:rPr>
        <w:t>19个一等奖</w:t>
      </w:r>
      <w:r>
        <w:rPr>
          <w:rFonts w:hint="eastAsia"/>
          <w:kern w:val="2"/>
        </w:rPr>
        <w:t>、</w:t>
      </w:r>
      <w:r>
        <w:rPr>
          <w:rFonts w:hint="eastAsia"/>
          <w:kern w:val="2"/>
          <w:lang w:val="en-US" w:eastAsia="zh-CN"/>
        </w:rPr>
        <w:t>19个二等奖</w:t>
      </w:r>
      <w:r>
        <w:rPr>
          <w:rFonts w:hint="eastAsia"/>
          <w:kern w:val="2"/>
        </w:rPr>
        <w:t>、</w:t>
      </w:r>
      <w:r>
        <w:rPr>
          <w:rFonts w:hint="eastAsia"/>
          <w:kern w:val="2"/>
          <w:lang w:val="en-US" w:eastAsia="zh-CN"/>
        </w:rPr>
        <w:t>2</w:t>
      </w:r>
      <w:r>
        <w:rPr>
          <w:kern w:val="2"/>
        </w:rPr>
        <w:t>5</w:t>
      </w:r>
      <w:r>
        <w:rPr>
          <w:rFonts w:hint="eastAsia"/>
          <w:kern w:val="2"/>
          <w:lang w:eastAsia="zh-CN"/>
        </w:rPr>
        <w:t>个三等奖</w:t>
      </w:r>
      <w:r>
        <w:rPr>
          <w:rFonts w:hint="eastAsia"/>
          <w:kern w:val="2"/>
        </w:rPr>
        <w:t>，省技能</w:t>
      </w:r>
      <w:r>
        <w:rPr>
          <w:rFonts w:hint="eastAsia"/>
          <w:kern w:val="2"/>
          <w:lang w:eastAsia="zh-CN"/>
        </w:rPr>
        <w:t>大</w:t>
      </w:r>
      <w:r>
        <w:rPr>
          <w:rFonts w:hint="eastAsia"/>
          <w:kern w:val="2"/>
        </w:rPr>
        <w:t>赛获得</w:t>
      </w:r>
      <w:r>
        <w:rPr>
          <w:rFonts w:hint="eastAsia"/>
          <w:kern w:val="2"/>
          <w:lang w:val="en-US" w:eastAsia="zh-CN"/>
        </w:rPr>
        <w:t>5个一等奖</w:t>
      </w:r>
      <w:r>
        <w:rPr>
          <w:rFonts w:hint="eastAsia"/>
          <w:kern w:val="2"/>
        </w:rPr>
        <w:t>、</w:t>
      </w:r>
      <w:r>
        <w:rPr>
          <w:rFonts w:hint="eastAsia"/>
          <w:kern w:val="2"/>
          <w:lang w:val="en-US" w:eastAsia="zh-CN"/>
        </w:rPr>
        <w:t>6个二等奖</w:t>
      </w:r>
      <w:r>
        <w:rPr>
          <w:rFonts w:hint="eastAsia"/>
          <w:kern w:val="2"/>
        </w:rPr>
        <w:t>、</w:t>
      </w:r>
      <w:r>
        <w:rPr>
          <w:rFonts w:hint="eastAsia"/>
          <w:kern w:val="2"/>
          <w:lang w:val="en-US" w:eastAsia="zh-CN"/>
        </w:rPr>
        <w:t>20个三等奖</w:t>
      </w:r>
      <w:r>
        <w:rPr>
          <w:rFonts w:hint="eastAsia"/>
          <w:kern w:val="2"/>
        </w:rPr>
        <w:t>，</w:t>
      </w:r>
      <w:r>
        <w:rPr>
          <w:rFonts w:hint="eastAsia"/>
          <w:kern w:val="2"/>
          <w:lang w:eastAsia="zh-CN"/>
        </w:rPr>
        <w:t>全国技能大</w:t>
      </w:r>
      <w:r>
        <w:rPr>
          <w:rFonts w:hint="eastAsia"/>
          <w:kern w:val="2"/>
        </w:rPr>
        <w:t>赛</w:t>
      </w:r>
      <w:r>
        <w:rPr>
          <w:rFonts w:hint="eastAsia"/>
          <w:kern w:val="2"/>
          <w:lang w:val="en-US" w:eastAsia="zh-CN"/>
        </w:rPr>
        <w:t>1个二等奖</w:t>
      </w:r>
      <w:r>
        <w:rPr>
          <w:rFonts w:hint="eastAsia"/>
          <w:kern w:val="2"/>
        </w:rPr>
        <w:t>、</w:t>
      </w:r>
      <w:r>
        <w:rPr>
          <w:kern w:val="2"/>
        </w:rPr>
        <w:t>1</w:t>
      </w:r>
      <w:r>
        <w:rPr>
          <w:rFonts w:hint="eastAsia"/>
          <w:kern w:val="2"/>
          <w:lang w:eastAsia="zh-CN"/>
        </w:rPr>
        <w:t>个三等奖</w:t>
      </w:r>
      <w:r>
        <w:rPr>
          <w:rFonts w:hint="eastAsia"/>
          <w:kern w:val="2"/>
        </w:rPr>
        <w:t>。</w:t>
      </w:r>
    </w:p>
    <w:p>
      <w:pPr>
        <w:pStyle w:val="3"/>
        <w:spacing w:beforeAutospacing="0" w:afterAutospacing="0" w:line="578" w:lineRule="exact"/>
        <w:ind w:firstLine="480" w:firstLineChars="200"/>
        <w:rPr>
          <w:kern w:val="2"/>
        </w:rPr>
      </w:pPr>
      <w:r>
        <w:rPr>
          <w:rFonts w:hint="eastAsia"/>
          <w:kern w:val="2"/>
          <w:lang w:eastAsia="zh-CN"/>
        </w:rPr>
        <w:t>我市为</w:t>
      </w:r>
      <w:r>
        <w:rPr>
          <w:rFonts w:hint="eastAsia"/>
          <w:kern w:val="2"/>
        </w:rPr>
        <w:t>推动职业学校课堂教学改革</w:t>
      </w:r>
      <w:r>
        <w:rPr>
          <w:rFonts w:hint="eastAsia"/>
          <w:kern w:val="2"/>
          <w:lang w:eastAsia="zh-CN"/>
        </w:rPr>
        <w:t>，</w:t>
      </w:r>
      <w:r>
        <w:rPr>
          <w:rFonts w:hint="eastAsia"/>
          <w:kern w:val="2"/>
        </w:rPr>
        <w:t>提高职业学校教师教育技术应用能力和信息化教学水</w:t>
      </w:r>
      <w:r>
        <w:rPr>
          <w:rFonts w:hint="eastAsia"/>
          <w:kern w:val="2"/>
          <w:lang w:eastAsia="zh-CN"/>
        </w:rPr>
        <w:t>平，要求两所中专</w:t>
      </w:r>
      <w:r>
        <w:rPr>
          <w:kern w:val="2"/>
        </w:rPr>
        <w:t>45</w:t>
      </w:r>
      <w:r>
        <w:rPr>
          <w:rFonts w:hint="eastAsia"/>
          <w:kern w:val="2"/>
        </w:rPr>
        <w:t>周岁以下的教师必须参赛</w:t>
      </w:r>
      <w:r>
        <w:rPr>
          <w:rFonts w:hint="eastAsia"/>
          <w:kern w:val="2"/>
          <w:lang w:eastAsia="zh-CN"/>
        </w:rPr>
        <w:t>，并组织了</w:t>
      </w:r>
      <w:r>
        <w:rPr>
          <w:kern w:val="2"/>
        </w:rPr>
        <w:t>2018</w:t>
      </w:r>
      <w:r>
        <w:rPr>
          <w:rFonts w:hint="eastAsia"/>
          <w:kern w:val="2"/>
        </w:rPr>
        <w:t>年</w:t>
      </w:r>
      <w:r>
        <w:rPr>
          <w:rFonts w:hint="eastAsia"/>
          <w:kern w:val="2"/>
          <w:lang w:eastAsia="zh-CN"/>
        </w:rPr>
        <w:t>如皋市职业学校</w:t>
      </w:r>
      <w:r>
        <w:rPr>
          <w:rFonts w:hint="eastAsia"/>
          <w:kern w:val="2"/>
        </w:rPr>
        <w:t>教学大赛</w:t>
      </w:r>
      <w:r>
        <w:rPr>
          <w:rFonts w:hint="eastAsia"/>
          <w:kern w:val="2"/>
          <w:lang w:eastAsia="zh-CN"/>
        </w:rPr>
        <w:t>，选拔教师参加南通市</w:t>
      </w:r>
      <w:r>
        <w:rPr>
          <w:rFonts w:hint="eastAsia"/>
          <w:kern w:val="2"/>
        </w:rPr>
        <w:t>教学大赛</w:t>
      </w:r>
      <w:r>
        <w:rPr>
          <w:rFonts w:hint="eastAsia"/>
          <w:kern w:val="2"/>
          <w:lang w:eastAsia="zh-CN"/>
        </w:rPr>
        <w:t>。对在南通大赛中获得参加江苏省职业学校教学大赛资格的教师，我市教育局组织进行集中培训和指导</w:t>
      </w:r>
      <w:r>
        <w:rPr>
          <w:rFonts w:hint="eastAsia"/>
          <w:kern w:val="2"/>
        </w:rPr>
        <w:t>。在</w:t>
      </w:r>
      <w:r>
        <w:rPr>
          <w:kern w:val="2"/>
        </w:rPr>
        <w:t>2018</w:t>
      </w:r>
      <w:r>
        <w:rPr>
          <w:rFonts w:hint="eastAsia"/>
          <w:kern w:val="2"/>
        </w:rPr>
        <w:t>年江苏省</w:t>
      </w:r>
      <w:r>
        <w:rPr>
          <w:rFonts w:hint="eastAsia"/>
          <w:kern w:val="2"/>
          <w:lang w:eastAsia="zh-CN"/>
        </w:rPr>
        <w:t>职业学校</w:t>
      </w:r>
      <w:r>
        <w:rPr>
          <w:rFonts w:hint="eastAsia"/>
          <w:kern w:val="2"/>
        </w:rPr>
        <w:t>教学大赛中，</w:t>
      </w:r>
      <w:r>
        <w:rPr>
          <w:rFonts w:hint="eastAsia"/>
          <w:kern w:val="2"/>
          <w:lang w:eastAsia="zh-CN"/>
        </w:rPr>
        <w:t>我市</w:t>
      </w:r>
      <w:r>
        <w:rPr>
          <w:rFonts w:hint="eastAsia"/>
          <w:kern w:val="2"/>
        </w:rPr>
        <w:t>共获得</w:t>
      </w:r>
      <w:r>
        <w:rPr>
          <w:kern w:val="2"/>
        </w:rPr>
        <w:t>4</w:t>
      </w:r>
      <w:r>
        <w:rPr>
          <w:rFonts w:hint="eastAsia"/>
          <w:kern w:val="2"/>
        </w:rPr>
        <w:t>个省一等奖，</w:t>
      </w:r>
      <w:r>
        <w:rPr>
          <w:kern w:val="2"/>
        </w:rPr>
        <w:t>9</w:t>
      </w:r>
      <w:r>
        <w:rPr>
          <w:rFonts w:hint="eastAsia"/>
          <w:kern w:val="2"/>
        </w:rPr>
        <w:t>个二等奖，</w:t>
      </w:r>
      <w:r>
        <w:rPr>
          <w:kern w:val="2"/>
        </w:rPr>
        <w:t>5</w:t>
      </w:r>
      <w:r>
        <w:rPr>
          <w:rFonts w:hint="eastAsia"/>
          <w:kern w:val="2"/>
        </w:rPr>
        <w:t>个三等奖，</w:t>
      </w:r>
      <w:r>
        <w:rPr>
          <w:rFonts w:hint="eastAsia"/>
          <w:kern w:val="2"/>
          <w:lang w:eastAsia="zh-CN"/>
        </w:rPr>
        <w:t>一等奖获奖人数在全省所有县（市）位居前列</w:t>
      </w:r>
      <w:r>
        <w:rPr>
          <w:rFonts w:hint="eastAsia"/>
          <w:kern w:val="2"/>
        </w:rPr>
        <w:t>。</w:t>
      </w:r>
    </w:p>
    <w:p>
      <w:pPr>
        <w:pStyle w:val="3"/>
        <w:spacing w:line="578" w:lineRule="exact"/>
        <w:rPr>
          <w:rFonts w:ascii="黑体" w:hAnsi="黑体" w:eastAsia="黑体"/>
          <w:sz w:val="32"/>
          <w:szCs w:val="32"/>
          <w:shd w:val="clear" w:color="auto" w:fill="FFFFFF"/>
        </w:rPr>
      </w:pPr>
      <w:r>
        <w:rPr>
          <w:rFonts w:ascii="黑体" w:hAnsi="黑体" w:eastAsia="黑体"/>
          <w:sz w:val="32"/>
          <w:szCs w:val="32"/>
          <w:shd w:val="clear" w:color="auto" w:fill="FFFFFF"/>
        </w:rPr>
        <w:t>5.</w:t>
      </w:r>
      <w:r>
        <w:rPr>
          <w:rFonts w:hint="eastAsia" w:ascii="黑体" w:hAnsi="黑体" w:eastAsia="黑体"/>
          <w:sz w:val="32"/>
          <w:szCs w:val="32"/>
          <w:shd w:val="clear" w:color="auto" w:fill="FFFFFF"/>
        </w:rPr>
        <w:t>校企合作</w:t>
      </w:r>
    </w:p>
    <w:p>
      <w:pPr>
        <w:pStyle w:val="3"/>
        <w:spacing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 xml:space="preserve">5.1 </w:t>
      </w:r>
      <w:r>
        <w:rPr>
          <w:rFonts w:hint="eastAsia" w:ascii="仿宋_GB2312" w:hAnsi="Times New Roman" w:eastAsia="仿宋_GB2312"/>
          <w:sz w:val="32"/>
          <w:szCs w:val="32"/>
          <w:shd w:val="clear" w:color="auto" w:fill="FFFFFF"/>
        </w:rPr>
        <w:t>制度平台建设</w:t>
      </w:r>
    </w:p>
    <w:p>
      <w:pPr>
        <w:spacing w:line="520" w:lineRule="exact"/>
        <w:ind w:firstLine="480" w:firstLineChars="200"/>
        <w:rPr>
          <w:sz w:val="24"/>
        </w:rPr>
      </w:pPr>
      <w:r>
        <w:rPr>
          <w:rFonts w:hint="eastAsia"/>
          <w:sz w:val="24"/>
          <w:lang w:eastAsia="zh-CN"/>
        </w:rPr>
        <w:t>两所中专</w:t>
      </w:r>
      <w:r>
        <w:rPr>
          <w:rFonts w:hint="eastAsia"/>
          <w:sz w:val="24"/>
        </w:rPr>
        <w:t>主动对接政府、行业、企业，研制具体实施细则，反复征求多方意见，积极予以落实。校企合作高点定位，学校坚持以立德树人为根本、以服务为宗旨，以促进就业为导向，紧贴如皋地方产业，主动为地方经济建设服务，建立了“双任双进、校企共建”的校企合作模式，围绕地方支柱产业、特色产业、新兴产业，实施优质化、市场化、国际化发展战略，携手建工局、如皋软件园、江苏海事局等单位，联手江苏标龙建设集团、江苏唯路易实业有限公司等企业实施“订单”培养，共育人才。</w:t>
      </w:r>
      <w:r>
        <w:rPr>
          <w:sz w:val="24"/>
        </w:rPr>
        <w:t>2018</w:t>
      </w:r>
      <w:r>
        <w:rPr>
          <w:rFonts w:hint="eastAsia"/>
          <w:sz w:val="24"/>
        </w:rPr>
        <w:t>年新增海迪科光电科技有限公司、南通伟越电器有限公司等多家合作单位。</w:t>
      </w:r>
      <w:r>
        <w:rPr>
          <w:rFonts w:hint="eastAsia"/>
          <w:sz w:val="24"/>
          <w:lang w:eastAsia="zh-CN"/>
        </w:rPr>
        <w:t>两所中专</w:t>
      </w:r>
      <w:r>
        <w:rPr>
          <w:rFonts w:hint="eastAsia"/>
          <w:sz w:val="24"/>
        </w:rPr>
        <w:t>注重培育精益求精的工匠精神，促进职业技能与职业精神高度融合，着力培养知识型、技能型、创新型高技能人才。</w:t>
      </w:r>
    </w:p>
    <w:p>
      <w:pPr>
        <w:spacing w:line="520"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 xml:space="preserve">5.2 </w:t>
      </w:r>
      <w:r>
        <w:rPr>
          <w:rFonts w:hint="eastAsia" w:ascii="仿宋_GB2312" w:hAnsi="Times New Roman" w:eastAsia="仿宋_GB2312"/>
          <w:sz w:val="32"/>
          <w:szCs w:val="32"/>
          <w:shd w:val="clear" w:color="auto" w:fill="FFFFFF"/>
        </w:rPr>
        <w:t>现代学徒制</w:t>
      </w:r>
    </w:p>
    <w:p>
      <w:pPr>
        <w:spacing w:line="520" w:lineRule="exact"/>
        <w:ind w:firstLine="480" w:firstLineChars="200"/>
        <w:rPr>
          <w:sz w:val="24"/>
        </w:rPr>
      </w:pPr>
      <w:r>
        <w:rPr>
          <w:rFonts w:hint="eastAsia"/>
          <w:sz w:val="24"/>
        </w:rPr>
        <w:t>学校引进无锡富里曼机械科技有限公司、如皋冠达机动车检测有限公司，投资建立了生产型实训基地，在学生实训过程中采用“现代学徒制”，强化对学生职业能力的培养。液压机制造行业协会与学校合作共建“液压机制造技术中心”、“数控加工教学工厂”，将生产项目引入学校教学过程，促进了实训教学内容与企业技术标准、人才培养规格与岗位技能需求的对接。学校大力推进现代学徒制试点工作，积极探索建立校企联合招生、联合培养、一体化育人的学徒制长效机制，逐步建立起政府引导、行业参与、社会支持，企业和职业学校双主体育人的现代学徒制。“服装制作与生产管理”专业成为南通市和江苏省首批现代学徒制试点项目、“建筑工程施工”专业成为南通市第二批现代学徒制试点项目。</w:t>
      </w:r>
    </w:p>
    <w:p>
      <w:pPr>
        <w:pStyle w:val="3"/>
        <w:spacing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 xml:space="preserve">5.3 </w:t>
      </w:r>
      <w:r>
        <w:rPr>
          <w:rFonts w:hint="eastAsia" w:ascii="仿宋_GB2312" w:hAnsi="Times New Roman" w:eastAsia="仿宋_GB2312"/>
          <w:sz w:val="32"/>
          <w:szCs w:val="32"/>
          <w:shd w:val="clear" w:color="auto" w:fill="FFFFFF"/>
        </w:rPr>
        <w:t>实习实训</w:t>
      </w:r>
    </w:p>
    <w:p>
      <w:pPr>
        <w:spacing w:line="520" w:lineRule="exact"/>
        <w:ind w:firstLine="480" w:firstLineChars="200"/>
        <w:rPr>
          <w:rFonts w:hint="eastAsia" w:eastAsia="宋体"/>
          <w:sz w:val="24"/>
          <w:lang w:eastAsia="zh-CN"/>
        </w:rPr>
      </w:pPr>
      <w:r>
        <w:rPr>
          <w:rFonts w:hint="eastAsia"/>
          <w:sz w:val="24"/>
        </w:rPr>
        <w:t>如皋中专</w:t>
      </w:r>
      <w:r>
        <w:rPr>
          <w:rFonts w:hint="eastAsia"/>
          <w:sz w:val="24"/>
          <w:lang w:eastAsia="zh-CN"/>
        </w:rPr>
        <w:t>和如皋第一中专</w:t>
      </w:r>
      <w:r>
        <w:rPr>
          <w:rFonts w:hint="eastAsia"/>
          <w:sz w:val="24"/>
        </w:rPr>
        <w:t>校内实训基地建筑面积</w:t>
      </w:r>
      <w:r>
        <w:rPr>
          <w:rFonts w:hint="eastAsia"/>
          <w:sz w:val="24"/>
          <w:lang w:eastAsia="zh-CN"/>
        </w:rPr>
        <w:t>分别是</w:t>
      </w:r>
      <w:r>
        <w:rPr>
          <w:rFonts w:hint="eastAsia"/>
          <w:sz w:val="24"/>
        </w:rPr>
        <w:t>26592平方米</w:t>
      </w:r>
      <w:r>
        <w:rPr>
          <w:rFonts w:hint="eastAsia"/>
          <w:sz w:val="24"/>
          <w:lang w:eastAsia="zh-CN"/>
        </w:rPr>
        <w:t>、</w:t>
      </w:r>
      <w:r>
        <w:rPr>
          <w:rFonts w:hint="eastAsia"/>
          <w:sz w:val="24"/>
        </w:rPr>
        <w:t>29870平方米，</w:t>
      </w:r>
      <w:r>
        <w:rPr>
          <w:rFonts w:hint="eastAsia"/>
          <w:sz w:val="24"/>
          <w:lang w:eastAsia="zh-CN"/>
        </w:rPr>
        <w:t>共</w:t>
      </w:r>
      <w:r>
        <w:rPr>
          <w:rFonts w:hint="eastAsia"/>
          <w:sz w:val="24"/>
        </w:rPr>
        <w:t>建有</w:t>
      </w:r>
      <w:r>
        <w:rPr>
          <w:rFonts w:hint="eastAsia"/>
          <w:sz w:val="24"/>
          <w:lang w:val="en-US" w:eastAsia="zh-CN"/>
        </w:rPr>
        <w:t>2</w:t>
      </w:r>
      <w:r>
        <w:rPr>
          <w:rFonts w:hint="eastAsia"/>
          <w:sz w:val="24"/>
        </w:rPr>
        <w:t>0个校内实训基地</w:t>
      </w:r>
      <w:r>
        <w:rPr>
          <w:rFonts w:hint="eastAsia"/>
          <w:sz w:val="24"/>
          <w:lang w:eastAsia="zh-CN"/>
        </w:rPr>
        <w:t>、</w:t>
      </w:r>
      <w:r>
        <w:rPr>
          <w:rFonts w:hint="eastAsia"/>
          <w:sz w:val="24"/>
          <w:lang w:val="en-US" w:eastAsia="zh-CN"/>
        </w:rPr>
        <w:t>233</w:t>
      </w:r>
      <w:r>
        <w:rPr>
          <w:rFonts w:hint="eastAsia"/>
          <w:sz w:val="24"/>
        </w:rPr>
        <w:t>个实验训室（区），实训设备总值</w:t>
      </w:r>
      <w:r>
        <w:rPr>
          <w:rFonts w:hint="eastAsia"/>
          <w:sz w:val="24"/>
          <w:lang w:val="en-US" w:eastAsia="zh-CN"/>
        </w:rPr>
        <w:t>9989</w:t>
      </w:r>
      <w:r>
        <w:rPr>
          <w:rFonts w:hint="eastAsia"/>
          <w:sz w:val="24"/>
        </w:rPr>
        <w:t>.</w:t>
      </w:r>
      <w:r>
        <w:rPr>
          <w:rFonts w:hint="eastAsia"/>
          <w:sz w:val="24"/>
          <w:lang w:val="en-US" w:eastAsia="zh-CN"/>
        </w:rPr>
        <w:t>9</w:t>
      </w:r>
      <w:r>
        <w:rPr>
          <w:rFonts w:hint="eastAsia"/>
          <w:sz w:val="24"/>
        </w:rPr>
        <w:t>8万元。校企共建明</w:t>
      </w:r>
      <w:r>
        <w:rPr>
          <w:rFonts w:hint="eastAsia"/>
          <w:sz w:val="24"/>
          <w:lang w:eastAsia="zh-CN"/>
        </w:rPr>
        <w:t>龙时装、思源电气、台达自动化设备、无锡富里曼、华东油液压、冠达汽车检测等</w:t>
      </w:r>
      <w:r>
        <w:rPr>
          <w:rFonts w:hint="eastAsia"/>
          <w:sz w:val="24"/>
          <w:lang w:val="en-US" w:eastAsia="zh-CN"/>
        </w:rPr>
        <w:t>13</w:t>
      </w:r>
      <w:r>
        <w:rPr>
          <w:rFonts w:hint="eastAsia"/>
          <w:sz w:val="24"/>
          <w:lang w:eastAsia="zh-CN"/>
        </w:rPr>
        <w:t>家校内生产性</w:t>
      </w:r>
      <w:r>
        <w:rPr>
          <w:rFonts w:hint="eastAsia"/>
          <w:sz w:val="24"/>
        </w:rPr>
        <w:t>实训基地（校中厂）、</w:t>
      </w:r>
      <w:r>
        <w:rPr>
          <w:rFonts w:hint="eastAsia"/>
          <w:sz w:val="24"/>
          <w:lang w:val="en-US" w:eastAsia="zh-CN"/>
        </w:rPr>
        <w:t>26</w:t>
      </w:r>
      <w:r>
        <w:rPr>
          <w:rFonts w:hint="eastAsia"/>
          <w:sz w:val="24"/>
        </w:rPr>
        <w:t>家校外生产性实训基地（厂中校），与华东液压、如皋软件园</w:t>
      </w:r>
      <w:r>
        <w:rPr>
          <w:rFonts w:hint="eastAsia"/>
          <w:sz w:val="24"/>
          <w:lang w:eastAsia="zh-CN"/>
        </w:rPr>
        <w:t>、</w:t>
      </w:r>
      <w:r>
        <w:rPr>
          <w:rFonts w:hint="eastAsia"/>
          <w:sz w:val="24"/>
        </w:rPr>
        <w:t>红星汽修厂、南通康比电子、如皋软件园、益昌集团等单位深度合作建立1</w:t>
      </w:r>
      <w:r>
        <w:rPr>
          <w:rFonts w:hint="eastAsia"/>
          <w:sz w:val="24"/>
          <w:lang w:val="en-US" w:eastAsia="zh-CN"/>
        </w:rPr>
        <w:t>95</w:t>
      </w:r>
      <w:r>
        <w:rPr>
          <w:rFonts w:hint="eastAsia"/>
          <w:sz w:val="24"/>
        </w:rPr>
        <w:t>个校外实训实习基地。建有中德诺浩高技能汽车人才合作培养项目1个，</w:t>
      </w:r>
      <w:r>
        <w:rPr>
          <w:rFonts w:hint="eastAsia"/>
          <w:sz w:val="24"/>
          <w:lang w:eastAsia="zh-CN"/>
        </w:rPr>
        <w:t>以及</w:t>
      </w:r>
      <w:r>
        <w:rPr>
          <w:rFonts w:hint="eastAsia"/>
          <w:sz w:val="24"/>
        </w:rPr>
        <w:t>机电技术、机械加工、建设施工等8个专业技术技能服务中心和产品开发中心，建有省级名师工作室</w:t>
      </w:r>
      <w:r>
        <w:rPr>
          <w:rFonts w:hint="eastAsia"/>
          <w:sz w:val="24"/>
          <w:lang w:val="en-US" w:eastAsia="zh-CN"/>
        </w:rPr>
        <w:t>3</w:t>
      </w:r>
      <w:r>
        <w:rPr>
          <w:rFonts w:hint="eastAsia"/>
          <w:sz w:val="24"/>
        </w:rPr>
        <w:t>个，市级名师工作室</w:t>
      </w:r>
      <w:r>
        <w:rPr>
          <w:rFonts w:hint="eastAsia"/>
          <w:sz w:val="24"/>
          <w:lang w:val="en-US" w:eastAsia="zh-CN"/>
        </w:rPr>
        <w:t>5</w:t>
      </w:r>
      <w:r>
        <w:rPr>
          <w:rFonts w:hint="eastAsia"/>
          <w:sz w:val="24"/>
        </w:rPr>
        <w:t>个，校级技能大师工作室</w:t>
      </w:r>
      <w:r>
        <w:rPr>
          <w:rFonts w:hint="eastAsia"/>
          <w:sz w:val="24"/>
          <w:lang w:val="en-US" w:eastAsia="zh-CN"/>
        </w:rPr>
        <w:t>24</w:t>
      </w:r>
      <w:r>
        <w:rPr>
          <w:rFonts w:hint="eastAsia"/>
          <w:sz w:val="24"/>
        </w:rPr>
        <w:t>个</w:t>
      </w:r>
      <w:r>
        <w:rPr>
          <w:rFonts w:hint="eastAsia"/>
          <w:sz w:val="24"/>
          <w:lang w:eastAsia="zh-CN"/>
        </w:rPr>
        <w:t>。</w:t>
      </w:r>
    </w:p>
    <w:p>
      <w:pPr>
        <w:spacing w:line="520" w:lineRule="exact"/>
        <w:ind w:firstLine="480" w:firstLineChars="200"/>
        <w:rPr>
          <w:sz w:val="24"/>
        </w:rPr>
      </w:pPr>
      <w:r>
        <w:rPr>
          <w:rFonts w:hint="eastAsia"/>
          <w:sz w:val="24"/>
        </w:rPr>
        <w:t>学校制订了《</w:t>
      </w:r>
      <w:r>
        <w:rPr>
          <w:sz w:val="24"/>
        </w:rPr>
        <w:t>2018</w:t>
      </w:r>
      <w:r>
        <w:rPr>
          <w:rFonts w:hint="eastAsia"/>
          <w:sz w:val="24"/>
        </w:rPr>
        <w:t>届毕业生顶岗实习和就业工作实施方案》，建立了以校长为组长的领导组和工作组，在确定实习单位前，按要求进行实地考察评估</w:t>
      </w:r>
      <w:r>
        <w:rPr>
          <w:rFonts w:hint="eastAsia"/>
          <w:sz w:val="24"/>
          <w:lang w:eastAsia="zh-CN"/>
        </w:rPr>
        <w:t>，</w:t>
      </w:r>
      <w:r>
        <w:rPr>
          <w:rFonts w:hint="eastAsia"/>
          <w:sz w:val="24"/>
        </w:rPr>
        <w:t>学校、实习单位、学生三方按规定签订了实习协议。学校在安排实习时，明确了四个基本原则：</w:t>
      </w:r>
    </w:p>
    <w:p>
      <w:pPr>
        <w:spacing w:line="520" w:lineRule="exact"/>
        <w:ind w:firstLine="480" w:firstLineChars="200"/>
        <w:rPr>
          <w:sz w:val="24"/>
        </w:rPr>
      </w:pPr>
      <w:r>
        <w:rPr>
          <w:rFonts w:hint="eastAsia"/>
          <w:sz w:val="24"/>
        </w:rPr>
        <w:t>（</w:t>
      </w:r>
      <w:r>
        <w:rPr>
          <w:sz w:val="24"/>
        </w:rPr>
        <w:t>1</w:t>
      </w:r>
      <w:r>
        <w:rPr>
          <w:rFonts w:hint="eastAsia"/>
          <w:sz w:val="24"/>
        </w:rPr>
        <w:t>）规范安排原则，顶岗实习安排严格按照教育部、财政部、人力资源社会保障部等五部门下发的《职业学校学生实习管理规定》执行。</w:t>
      </w:r>
    </w:p>
    <w:p>
      <w:pPr>
        <w:spacing w:line="520" w:lineRule="exact"/>
        <w:ind w:firstLine="480" w:firstLineChars="200"/>
        <w:rPr>
          <w:sz w:val="24"/>
        </w:rPr>
      </w:pPr>
      <w:r>
        <w:rPr>
          <w:rFonts w:hint="eastAsia"/>
          <w:sz w:val="24"/>
        </w:rPr>
        <w:t>（</w:t>
      </w:r>
      <w:r>
        <w:rPr>
          <w:sz w:val="24"/>
        </w:rPr>
        <w:t>2</w:t>
      </w:r>
      <w:r>
        <w:rPr>
          <w:rFonts w:hint="eastAsia"/>
          <w:sz w:val="24"/>
        </w:rPr>
        <w:t>）专业对口原则，学校安排顶岗实习的单位尽量做到专业对口，特殊专业也要做到专业相近。</w:t>
      </w:r>
    </w:p>
    <w:p>
      <w:pPr>
        <w:spacing w:line="520" w:lineRule="exact"/>
        <w:ind w:firstLine="480" w:firstLineChars="200"/>
        <w:rPr>
          <w:sz w:val="24"/>
        </w:rPr>
      </w:pPr>
      <w:r>
        <w:rPr>
          <w:rFonts w:hint="eastAsia"/>
          <w:sz w:val="24"/>
        </w:rPr>
        <w:t>（</w:t>
      </w:r>
      <w:r>
        <w:rPr>
          <w:sz w:val="24"/>
        </w:rPr>
        <w:t>3</w:t>
      </w:r>
      <w:r>
        <w:rPr>
          <w:rFonts w:hint="eastAsia"/>
          <w:sz w:val="24"/>
        </w:rPr>
        <w:t>）本地就业原则，学生实习或就业要满足如皋本地企业的需要。</w:t>
      </w:r>
    </w:p>
    <w:p>
      <w:pPr>
        <w:spacing w:line="520" w:lineRule="exact"/>
        <w:ind w:firstLine="480" w:firstLineChars="200"/>
        <w:rPr>
          <w:sz w:val="24"/>
        </w:rPr>
      </w:pPr>
      <w:r>
        <w:rPr>
          <w:rFonts w:hint="eastAsia"/>
          <w:sz w:val="24"/>
        </w:rPr>
        <w:t>（</w:t>
      </w:r>
      <w:r>
        <w:rPr>
          <w:sz w:val="24"/>
        </w:rPr>
        <w:t>4</w:t>
      </w:r>
      <w:r>
        <w:rPr>
          <w:rFonts w:hint="eastAsia"/>
          <w:sz w:val="24"/>
        </w:rPr>
        <w:t>）学校安排与自主实习就业相结合原则，学生可以选择自主实习或就业，但必须征得家长的同意，并按要求签订自主实习协议。</w:t>
      </w:r>
    </w:p>
    <w:p>
      <w:pPr>
        <w:spacing w:line="520" w:lineRule="exact"/>
        <w:ind w:firstLine="480" w:firstLineChars="200"/>
        <w:rPr>
          <w:sz w:val="24"/>
        </w:rPr>
      </w:pPr>
      <w:r>
        <w:rPr>
          <w:rFonts w:hint="eastAsia"/>
          <w:sz w:val="24"/>
        </w:rPr>
        <w:t>学校</w:t>
      </w:r>
      <w:r>
        <w:rPr>
          <w:rFonts w:hint="eastAsia"/>
          <w:sz w:val="24"/>
          <w:lang w:eastAsia="zh-CN"/>
        </w:rPr>
        <w:t>组织</w:t>
      </w:r>
      <w:r>
        <w:rPr>
          <w:sz w:val="24"/>
        </w:rPr>
        <w:t>2018</w:t>
      </w:r>
      <w:r>
        <w:rPr>
          <w:rFonts w:hint="eastAsia"/>
          <w:sz w:val="24"/>
        </w:rPr>
        <w:t>届毕业</w:t>
      </w:r>
      <w:r>
        <w:rPr>
          <w:rFonts w:hint="eastAsia"/>
          <w:sz w:val="24"/>
          <w:lang w:eastAsia="zh-CN"/>
        </w:rPr>
        <w:t>生</w:t>
      </w:r>
      <w:r>
        <w:rPr>
          <w:rFonts w:hint="eastAsia"/>
          <w:sz w:val="24"/>
        </w:rPr>
        <w:t>于上半年进行了为期半年的顶岗实习，未发生一起安全事故，顶岗实习结束后，学生</w:t>
      </w:r>
      <w:r>
        <w:rPr>
          <w:rFonts w:hint="eastAsia"/>
          <w:sz w:val="24"/>
          <w:lang w:eastAsia="zh-CN"/>
        </w:rPr>
        <w:t>已</w:t>
      </w:r>
      <w:r>
        <w:rPr>
          <w:rFonts w:hint="eastAsia"/>
          <w:sz w:val="24"/>
        </w:rPr>
        <w:t>顺利就业。</w:t>
      </w:r>
    </w:p>
    <w:p>
      <w:pPr>
        <w:pStyle w:val="3"/>
        <w:spacing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 xml:space="preserve">5.4 </w:t>
      </w:r>
      <w:r>
        <w:rPr>
          <w:rFonts w:hint="eastAsia" w:ascii="仿宋_GB2312" w:hAnsi="Times New Roman" w:eastAsia="仿宋_GB2312"/>
          <w:sz w:val="32"/>
          <w:szCs w:val="32"/>
          <w:shd w:val="clear" w:color="auto" w:fill="FFFFFF"/>
        </w:rPr>
        <w:t>职教集团</w:t>
      </w:r>
    </w:p>
    <w:p>
      <w:pPr>
        <w:spacing w:line="520" w:lineRule="exact"/>
        <w:ind w:firstLine="480" w:firstLineChars="200"/>
        <w:rPr>
          <w:sz w:val="24"/>
        </w:rPr>
      </w:pPr>
      <w:r>
        <w:rPr>
          <w:sz w:val="24"/>
        </w:rPr>
        <w:t>2018</w:t>
      </w:r>
      <w:r>
        <w:rPr>
          <w:rFonts w:hint="eastAsia"/>
          <w:sz w:val="24"/>
        </w:rPr>
        <w:t>年，如皋市机电、应用电子、汽车、计算机网络四大职教集团理事会</w:t>
      </w:r>
      <w:r>
        <w:rPr>
          <w:rFonts w:hint="eastAsia"/>
          <w:sz w:val="24"/>
          <w:lang w:eastAsia="zh-CN"/>
        </w:rPr>
        <w:t>均</w:t>
      </w:r>
      <w:r>
        <w:rPr>
          <w:rFonts w:hint="eastAsia"/>
          <w:sz w:val="24"/>
        </w:rPr>
        <w:t>正常举行了例会，集团内单位开展了相关专题研讨，其中机电集团、汽车集团还配合学校承办了南通市相关技能大赛。如皋中专组织南通市汽车职教集团理事单位专门举办了南通市汽车职教集团专场招聘会。如皋第一中专牵头成立</w:t>
      </w:r>
      <w:r>
        <w:rPr>
          <w:rFonts w:hint="eastAsia"/>
          <w:sz w:val="24"/>
          <w:lang w:eastAsia="zh-CN"/>
        </w:rPr>
        <w:t>了</w:t>
      </w:r>
      <w:r>
        <w:rPr>
          <w:rFonts w:hint="eastAsia"/>
          <w:sz w:val="24"/>
        </w:rPr>
        <w:t>南通建筑职教集团。</w:t>
      </w:r>
      <w:r>
        <w:rPr>
          <w:rFonts w:hint="eastAsia"/>
          <w:sz w:val="24"/>
          <w:lang w:eastAsia="zh-CN"/>
        </w:rPr>
        <w:t>两所中专</w:t>
      </w:r>
      <w:r>
        <w:rPr>
          <w:rFonts w:hint="eastAsia"/>
          <w:sz w:val="24"/>
        </w:rPr>
        <w:t>拥有</w:t>
      </w:r>
      <w:r>
        <w:rPr>
          <w:sz w:val="24"/>
        </w:rPr>
        <w:t>100</w:t>
      </w:r>
      <w:r>
        <w:rPr>
          <w:rFonts w:hint="eastAsia"/>
          <w:sz w:val="24"/>
          <w:lang w:eastAsia="zh-CN"/>
        </w:rPr>
        <w:t>多</w:t>
      </w:r>
      <w:r>
        <w:rPr>
          <w:rFonts w:hint="eastAsia"/>
          <w:sz w:val="24"/>
        </w:rPr>
        <w:t>家校企合作优质单位，其中服装、机电、建筑等专业为南通市校企合作最佳示范组合专业。与江苏标龙建设集团共建的陈霞技能名师工作室获批准为“第二批南通市职业教育技能名师工作室”；与江苏唯路易实业有限公司共建的学生实习（实训）基地获批为“南通市示范性职业教育实习（实训）基地”。</w:t>
      </w:r>
    </w:p>
    <w:p>
      <w:pPr>
        <w:pStyle w:val="3"/>
        <w:spacing w:beforeAutospacing="0" w:afterAutospacing="0" w:line="578" w:lineRule="exact"/>
        <w:rPr>
          <w:rFonts w:ascii="黑体" w:hAnsi="黑体" w:eastAsia="黑体"/>
          <w:sz w:val="32"/>
          <w:szCs w:val="32"/>
          <w:shd w:val="clear" w:color="auto" w:fill="FFFFFF"/>
        </w:rPr>
      </w:pPr>
      <w:r>
        <w:rPr>
          <w:rFonts w:ascii="黑体" w:hAnsi="黑体" w:eastAsia="黑体"/>
          <w:sz w:val="32"/>
          <w:szCs w:val="32"/>
          <w:shd w:val="clear" w:color="auto" w:fill="FFFFFF"/>
        </w:rPr>
        <w:t>6.</w:t>
      </w:r>
      <w:r>
        <w:rPr>
          <w:rFonts w:hint="eastAsia" w:ascii="黑体" w:hAnsi="黑体" w:eastAsia="黑体"/>
          <w:sz w:val="32"/>
          <w:szCs w:val="32"/>
          <w:shd w:val="clear" w:color="auto" w:fill="FFFFFF"/>
        </w:rPr>
        <w:t>信息化</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rPr>
        <w:t>6.1</w:t>
      </w:r>
      <w:r>
        <w:rPr>
          <w:rFonts w:hint="eastAsia" w:ascii="仿宋_GB2312" w:hAnsi="Times New Roman" w:eastAsia="仿宋_GB2312"/>
          <w:sz w:val="32"/>
          <w:szCs w:val="32"/>
          <w:shd w:val="clear" w:color="auto" w:fill="FFFFFF"/>
        </w:rPr>
        <w:t>智慧校园建设</w:t>
      </w:r>
    </w:p>
    <w:p>
      <w:pPr>
        <w:spacing w:line="520" w:lineRule="exact"/>
        <w:ind w:firstLine="480" w:firstLineChars="200"/>
        <w:rPr>
          <w:rFonts w:hint="eastAsia"/>
          <w:sz w:val="24"/>
        </w:rPr>
      </w:pPr>
      <w:r>
        <w:rPr>
          <w:rFonts w:hint="eastAsia"/>
          <w:sz w:val="24"/>
          <w:lang w:val="en-US" w:eastAsia="zh-CN"/>
        </w:rPr>
        <w:t>如皋中专</w:t>
      </w:r>
      <w:r>
        <w:rPr>
          <w:rFonts w:hint="eastAsia"/>
          <w:sz w:val="24"/>
        </w:rPr>
        <w:t>大力推行“三基两化一创新”智慧校园建设模式</w:t>
      </w:r>
      <w:r>
        <w:rPr>
          <w:rFonts w:hint="eastAsia"/>
          <w:sz w:val="24"/>
          <w:lang w:eastAsia="zh-CN"/>
        </w:rPr>
        <w:t>，</w:t>
      </w:r>
      <w:r>
        <w:rPr>
          <w:rFonts w:hint="eastAsia"/>
          <w:sz w:val="24"/>
        </w:rPr>
        <w:t>三基：基础网络全覆盖、基本媒体全覆盖、基础资源全覆盖；两化：管理服务智能化和教学应用智能化；一创新：创新“五通智联</w:t>
      </w:r>
      <w:r>
        <w:rPr>
          <w:rFonts w:hint="eastAsia"/>
          <w:sz w:val="24"/>
          <w:lang w:val="en-US"/>
        </w:rPr>
        <w:t>APP</w:t>
      </w:r>
      <w:r>
        <w:rPr>
          <w:rFonts w:hint="eastAsia"/>
          <w:sz w:val="24"/>
        </w:rPr>
        <w:t>”移动应用。校园网络基本普及，信息化应用已逐步深入到教学、管理、服务等各个领域，日益成为师生获取信息、丰富知识、学习交流的重要渠道，在推动教育改革发展、促进思想文化交流、丰富师生精神生活等方面起到了积极作用。</w:t>
      </w:r>
    </w:p>
    <w:p>
      <w:pPr>
        <w:spacing w:line="520" w:lineRule="exact"/>
        <w:ind w:firstLine="480" w:firstLineChars="200"/>
        <w:rPr>
          <w:sz w:val="24"/>
        </w:rPr>
      </w:pPr>
      <w:r>
        <w:rPr>
          <w:rFonts w:hint="eastAsia"/>
          <w:sz w:val="24"/>
        </w:rPr>
        <w:t>如皋第一中专投资</w:t>
      </w:r>
      <w:r>
        <w:rPr>
          <w:sz w:val="24"/>
        </w:rPr>
        <w:t>500</w:t>
      </w:r>
      <w:r>
        <w:rPr>
          <w:rFonts w:hint="eastAsia"/>
          <w:sz w:val="24"/>
        </w:rPr>
        <w:t>万元，提档升级校园信息化硬件软件环境，改版校园网站，建成</w:t>
      </w:r>
      <w:r>
        <w:rPr>
          <w:sz w:val="24"/>
        </w:rPr>
        <w:t>1</w:t>
      </w:r>
      <w:r>
        <w:rPr>
          <w:rFonts w:hint="eastAsia"/>
          <w:sz w:val="24"/>
        </w:rPr>
        <w:t>个“中心”（信息中心）、</w:t>
      </w:r>
      <w:r>
        <w:rPr>
          <w:sz w:val="24"/>
        </w:rPr>
        <w:t>2</w:t>
      </w:r>
      <w:r>
        <w:rPr>
          <w:rFonts w:hint="eastAsia"/>
          <w:sz w:val="24"/>
        </w:rPr>
        <w:t>个“平台”（电子校务平台、教学资源平台）、</w:t>
      </w:r>
      <w:r>
        <w:rPr>
          <w:sz w:val="24"/>
        </w:rPr>
        <w:t>3</w:t>
      </w:r>
      <w:r>
        <w:rPr>
          <w:rFonts w:hint="eastAsia"/>
          <w:sz w:val="24"/>
        </w:rPr>
        <w:t>个“系统”（校内一卡通、视频监控系统、校园广播系统）。</w:t>
      </w:r>
      <w:r>
        <w:rPr>
          <w:rFonts w:hint="eastAsia"/>
          <w:sz w:val="24"/>
          <w:lang w:eastAsia="zh-CN"/>
        </w:rPr>
        <w:t>该校</w:t>
      </w:r>
      <w:r>
        <w:rPr>
          <w:rFonts w:hint="eastAsia"/>
          <w:sz w:val="24"/>
        </w:rPr>
        <w:t>已通过江苏省</w:t>
      </w:r>
      <w:r>
        <w:rPr>
          <w:rFonts w:hint="eastAsia"/>
          <w:sz w:val="24"/>
          <w:lang w:eastAsia="zh-CN"/>
        </w:rPr>
        <w:t>职业学校</w:t>
      </w:r>
      <w:r>
        <w:rPr>
          <w:rFonts w:hint="eastAsia"/>
          <w:sz w:val="24"/>
        </w:rPr>
        <w:t>智慧校园网评，正在积极筹备现场评估。</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6.2</w:t>
      </w:r>
      <w:r>
        <w:rPr>
          <w:rFonts w:hint="eastAsia" w:ascii="仿宋_GB2312" w:hAnsi="Times New Roman" w:eastAsia="仿宋_GB2312"/>
          <w:sz w:val="32"/>
          <w:szCs w:val="32"/>
          <w:shd w:val="clear" w:color="auto" w:fill="FFFFFF"/>
        </w:rPr>
        <w:t>优质数字资源共建共享</w:t>
      </w:r>
    </w:p>
    <w:p>
      <w:pPr>
        <w:spacing w:line="520" w:lineRule="exact"/>
        <w:ind w:firstLine="480" w:firstLineChars="200"/>
        <w:rPr>
          <w:sz w:val="24"/>
        </w:rPr>
      </w:pPr>
      <w:r>
        <w:rPr>
          <w:rFonts w:hint="eastAsia"/>
          <w:sz w:val="24"/>
        </w:rPr>
        <w:t>学校骨干专业均建成包括网络课程、虚拟仿真实训平台、工作过程模拟软件、通用主题素材库（包括行业标准库、实训项目库、教学案例库、考核试题库、技能竞赛题库等）、名师名课音像以及专业群网站等多种形式的数字化信息资源，积极开展网上学习、在线辅导、考试评价和证书考核。同时建有学科教学资源库、</w:t>
      </w:r>
      <w:r>
        <w:rPr>
          <w:sz w:val="24"/>
        </w:rPr>
        <w:t>VOD</w:t>
      </w:r>
      <w:r>
        <w:rPr>
          <w:rFonts w:hint="eastAsia"/>
          <w:sz w:val="24"/>
        </w:rPr>
        <w:t>视频点播资源库、虚拟教学平台</w:t>
      </w:r>
      <w:r>
        <w:rPr>
          <w:rFonts w:hint="eastAsia"/>
          <w:sz w:val="24"/>
          <w:lang w:eastAsia="zh-CN"/>
        </w:rPr>
        <w:t>、</w:t>
      </w:r>
      <w:r>
        <w:rPr>
          <w:rFonts w:hint="eastAsia"/>
          <w:sz w:val="24"/>
        </w:rPr>
        <w:t>网络教学平台</w:t>
      </w:r>
      <w:r>
        <w:rPr>
          <w:rFonts w:hint="eastAsia"/>
          <w:sz w:val="24"/>
          <w:lang w:eastAsia="zh-CN"/>
        </w:rPr>
        <w:t>、</w:t>
      </w:r>
      <w:r>
        <w:rPr>
          <w:rFonts w:hint="eastAsia"/>
          <w:sz w:val="24"/>
        </w:rPr>
        <w:t>师生学习空间、网上试题库、网上考试系统</w:t>
      </w:r>
      <w:r>
        <w:rPr>
          <w:rFonts w:hint="eastAsia"/>
          <w:sz w:val="24"/>
          <w:lang w:eastAsia="zh-CN"/>
        </w:rPr>
        <w:t>，</w:t>
      </w:r>
      <w:r>
        <w:rPr>
          <w:rFonts w:hint="eastAsia"/>
          <w:sz w:val="24"/>
        </w:rPr>
        <w:t>网上教学资源库实现全校共享，为广大师生提供了体量庞大、内容丰富的学</w:t>
      </w:r>
      <w:r>
        <w:rPr>
          <w:rFonts w:hint="eastAsia"/>
          <w:sz w:val="24"/>
          <w:lang w:eastAsia="zh-CN"/>
        </w:rPr>
        <w:t>习</w:t>
      </w:r>
      <w:r>
        <w:rPr>
          <w:rFonts w:hint="eastAsia"/>
          <w:sz w:val="24"/>
        </w:rPr>
        <w:t>资源。学校配备了三个高清智能录播教室，两个校园电视台暨演播中心，实时录制教师教学过程，为打造精品课堂、高效采集与制作教学资源提供便捷，其中资源系统覆盖学校各专业的文化课和专业课，资源总量</w:t>
      </w:r>
      <w:r>
        <w:rPr>
          <w:sz w:val="24"/>
        </w:rPr>
        <w:t>6.44TB</w:t>
      </w:r>
      <w:r>
        <w:rPr>
          <w:rFonts w:hint="eastAsia"/>
          <w:sz w:val="24"/>
        </w:rPr>
        <w:t>，资源库每年更新，满足了教育教学的需要。</w:t>
      </w:r>
    </w:p>
    <w:p>
      <w:pPr>
        <w:spacing w:line="520" w:lineRule="exact"/>
        <w:ind w:firstLine="480" w:firstLineChars="200"/>
        <w:rPr>
          <w:sz w:val="24"/>
        </w:rPr>
      </w:pPr>
      <w:r>
        <w:rPr>
          <w:rFonts w:hint="eastAsia"/>
          <w:sz w:val="24"/>
        </w:rPr>
        <w:t>教师在平台上拥有自己的个人教学空间。学校以学科组及课程为单位构建了网络课程，课程涵盖所有主体专业。目前已建的课程达</w:t>
      </w:r>
      <w:r>
        <w:rPr>
          <w:sz w:val="24"/>
        </w:rPr>
        <w:t>473</w:t>
      </w:r>
      <w:r>
        <w:rPr>
          <w:rFonts w:hint="eastAsia"/>
          <w:sz w:val="24"/>
        </w:rPr>
        <w:t>门。教师在自己的教学空间可实现全流程、网络化、自动化的教学组织，大幅度提高教学与管理的效率，具体有：（</w:t>
      </w:r>
      <w:r>
        <w:rPr>
          <w:sz w:val="24"/>
        </w:rPr>
        <w:t>1</w:t>
      </w:r>
      <w:r>
        <w:rPr>
          <w:rFonts w:hint="eastAsia"/>
          <w:sz w:val="24"/>
        </w:rPr>
        <w:t>）管理自己的课程（包括课程的发布、编辑、管理）；（</w:t>
      </w:r>
      <w:r>
        <w:rPr>
          <w:sz w:val="24"/>
        </w:rPr>
        <w:t>2</w:t>
      </w:r>
      <w:r>
        <w:rPr>
          <w:rFonts w:hint="eastAsia"/>
          <w:sz w:val="24"/>
        </w:rPr>
        <w:t>）管理课程资源（包括课程简介、知识点、讲义、</w:t>
      </w:r>
      <w:r>
        <w:rPr>
          <w:sz w:val="24"/>
        </w:rPr>
        <w:t>PPT</w:t>
      </w:r>
      <w:r>
        <w:rPr>
          <w:rFonts w:hint="eastAsia"/>
          <w:sz w:val="24"/>
        </w:rPr>
        <w:t>、试卷、评分管理等）；（</w:t>
      </w:r>
      <w:r>
        <w:rPr>
          <w:sz w:val="24"/>
        </w:rPr>
        <w:t>3</w:t>
      </w:r>
      <w:r>
        <w:rPr>
          <w:rFonts w:hint="eastAsia"/>
          <w:sz w:val="24"/>
        </w:rPr>
        <w:t>）学习活动设计（包括在线签到、投票</w:t>
      </w:r>
      <w:r>
        <w:rPr>
          <w:sz w:val="24"/>
        </w:rPr>
        <w:t>/</w:t>
      </w:r>
      <w:r>
        <w:rPr>
          <w:rFonts w:hint="eastAsia"/>
          <w:sz w:val="24"/>
        </w:rPr>
        <w:t>问卷、抢答、选人、评分等）；（</w:t>
      </w:r>
      <w:r>
        <w:rPr>
          <w:sz w:val="24"/>
        </w:rPr>
        <w:t>4</w:t>
      </w:r>
      <w:r>
        <w:rPr>
          <w:rFonts w:hint="eastAsia"/>
          <w:sz w:val="24"/>
        </w:rPr>
        <w:t>）教学任务安排（包括布置作业、批发作业、成绩管理、学习质量评估等）；（</w:t>
      </w:r>
      <w:r>
        <w:rPr>
          <w:sz w:val="24"/>
        </w:rPr>
        <w:t>5</w:t>
      </w:r>
      <w:r>
        <w:rPr>
          <w:rFonts w:hint="eastAsia"/>
          <w:sz w:val="24"/>
        </w:rPr>
        <w:t>）答疑（在线同步）；（</w:t>
      </w:r>
      <w:r>
        <w:rPr>
          <w:sz w:val="24"/>
        </w:rPr>
        <w:t>6</w:t>
      </w:r>
      <w:r>
        <w:rPr>
          <w:rFonts w:hint="eastAsia"/>
          <w:sz w:val="24"/>
        </w:rPr>
        <w:t>）题库维护、在线考试。</w:t>
      </w:r>
    </w:p>
    <w:p>
      <w:pPr>
        <w:pStyle w:val="3"/>
        <w:spacing w:beforeAutospacing="0" w:afterAutospacing="0" w:line="578" w:lineRule="exact"/>
        <w:rPr>
          <w:rFonts w:ascii="仿宋_GB2312" w:hAnsi="Times New Roman" w:eastAsia="仿宋_GB2312"/>
          <w:sz w:val="32"/>
          <w:szCs w:val="32"/>
        </w:rPr>
      </w:pPr>
      <w:r>
        <w:rPr>
          <w:rFonts w:ascii="仿宋_GB2312" w:hAnsi="Times New Roman" w:eastAsia="仿宋_GB2312"/>
          <w:sz w:val="32"/>
          <w:szCs w:val="32"/>
        </w:rPr>
        <w:t>6.3</w:t>
      </w:r>
      <w:r>
        <w:rPr>
          <w:rFonts w:hint="eastAsia" w:ascii="仿宋_GB2312" w:hAnsi="Times New Roman" w:eastAsia="仿宋_GB2312"/>
          <w:sz w:val="32"/>
          <w:szCs w:val="32"/>
          <w:shd w:val="clear" w:color="auto" w:fill="FFFFFF"/>
        </w:rPr>
        <w:t>师生信息素养提升</w:t>
      </w:r>
    </w:p>
    <w:p>
      <w:pPr>
        <w:spacing w:line="520" w:lineRule="exact"/>
        <w:ind w:firstLine="480" w:firstLineChars="200"/>
        <w:rPr>
          <w:sz w:val="24"/>
        </w:rPr>
      </w:pPr>
      <w:r>
        <w:rPr>
          <w:rFonts w:hint="eastAsia"/>
          <w:sz w:val="24"/>
          <w:lang w:eastAsia="zh-CN"/>
        </w:rPr>
        <w:t>我市教育局</w:t>
      </w:r>
      <w:r>
        <w:rPr>
          <w:rFonts w:hint="eastAsia"/>
          <w:sz w:val="24"/>
        </w:rPr>
        <w:t>对信息化建设工作十分重视，把信息化建设作为“一把手”工程。两所</w:t>
      </w:r>
      <w:r>
        <w:rPr>
          <w:rFonts w:hint="eastAsia"/>
          <w:sz w:val="24"/>
          <w:lang w:eastAsia="zh-CN"/>
        </w:rPr>
        <w:t>中专</w:t>
      </w:r>
      <w:r>
        <w:rPr>
          <w:rFonts w:hint="eastAsia"/>
          <w:sz w:val="24"/>
        </w:rPr>
        <w:t>将信息化工作列入学校学期和学年计划，设有信息中心，负责学校智慧校园建设的具体工作，信息化管理规章制度健全，规划方案明晰。加强信息化管理队伍高水平建设，有效支撑学校管理信息化和教学信息化建设。智慧校园平台运行流畅，为教育、教学、管理、科研和决策提供快捷服务。</w:t>
      </w:r>
    </w:p>
    <w:p>
      <w:pPr>
        <w:spacing w:line="520" w:lineRule="exact"/>
        <w:ind w:firstLine="480" w:firstLineChars="200"/>
        <w:rPr>
          <w:sz w:val="24"/>
        </w:rPr>
      </w:pPr>
      <w:r>
        <w:rPr>
          <w:rFonts w:hint="eastAsia"/>
          <w:sz w:val="24"/>
        </w:rPr>
        <w:t>融合国家“互联网</w:t>
      </w:r>
      <w:r>
        <w:rPr>
          <w:sz w:val="24"/>
        </w:rPr>
        <w:t>+</w:t>
      </w:r>
      <w:r>
        <w:rPr>
          <w:rFonts w:hint="eastAsia"/>
          <w:sz w:val="24"/>
        </w:rPr>
        <w:t>”计划，推进智慧校园平台在学校各层面的全面应用。进一步提升师生信息技术应用与创新能力，有计划地开展信息技术及信息化教学及管理培训，定期举办校级教师信息化教学大赛，提升教师的信息化开发、应用及参赛水平。学校所有教师均能运用信息化手段开展教学，学生有网上学习空间并能充分利用网络自主学习</w:t>
      </w:r>
      <w:r>
        <w:rPr>
          <w:rFonts w:hint="eastAsia"/>
          <w:sz w:val="24"/>
          <w:lang w:eastAsia="zh-CN"/>
        </w:rPr>
        <w:t>，</w:t>
      </w:r>
      <w:r>
        <w:rPr>
          <w:rFonts w:hint="eastAsia"/>
          <w:sz w:val="24"/>
        </w:rPr>
        <w:t>教师教育技术职业能力考核通过率达</w:t>
      </w:r>
      <w:r>
        <w:rPr>
          <w:sz w:val="24"/>
        </w:rPr>
        <w:t>100%</w:t>
      </w:r>
      <w:r>
        <w:rPr>
          <w:rFonts w:hint="eastAsia"/>
          <w:sz w:val="24"/>
        </w:rPr>
        <w:t>。</w:t>
      </w:r>
    </w:p>
    <w:p>
      <w:pPr>
        <w:pStyle w:val="3"/>
        <w:spacing w:beforeAutospacing="0" w:afterAutospacing="0" w:line="578" w:lineRule="exact"/>
        <w:rPr>
          <w:rFonts w:ascii="黑体" w:hAnsi="黑体" w:eastAsia="黑体"/>
          <w:sz w:val="32"/>
          <w:szCs w:val="32"/>
        </w:rPr>
      </w:pPr>
      <w:r>
        <w:rPr>
          <w:rFonts w:ascii="黑体" w:hAnsi="黑体" w:eastAsia="黑体"/>
          <w:sz w:val="32"/>
          <w:szCs w:val="32"/>
          <w:shd w:val="clear" w:color="auto" w:fill="FFFFFF"/>
        </w:rPr>
        <w:t>7.</w:t>
      </w:r>
      <w:r>
        <w:rPr>
          <w:rFonts w:hint="eastAsia" w:ascii="黑体" w:hAnsi="黑体" w:eastAsia="黑体"/>
          <w:sz w:val="32"/>
          <w:szCs w:val="32"/>
          <w:shd w:val="clear" w:color="auto" w:fill="FFFFFF"/>
        </w:rPr>
        <w:t>社会贡献</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7.1</w:t>
      </w:r>
      <w:r>
        <w:rPr>
          <w:rFonts w:hint="eastAsia" w:ascii="仿宋_GB2312" w:hAnsi="Times New Roman" w:eastAsia="仿宋_GB2312"/>
          <w:sz w:val="32"/>
          <w:szCs w:val="32"/>
          <w:shd w:val="clear" w:color="auto" w:fill="FFFFFF"/>
        </w:rPr>
        <w:t>人才支撑</w:t>
      </w:r>
    </w:p>
    <w:p>
      <w:pPr>
        <w:shd w:val="clear" w:color="auto" w:fill="FFFFFF"/>
        <w:spacing w:line="500" w:lineRule="exact"/>
        <w:ind w:firstLine="480" w:firstLineChars="200"/>
        <w:jc w:val="left"/>
        <w:rPr>
          <w:sz w:val="24"/>
        </w:rPr>
      </w:pPr>
      <w:r>
        <w:rPr>
          <w:sz w:val="24"/>
        </w:rPr>
        <w:t>2018</w:t>
      </w:r>
      <w:r>
        <w:rPr>
          <w:rFonts w:hint="eastAsia"/>
          <w:sz w:val="24"/>
        </w:rPr>
        <w:t>年，</w:t>
      </w:r>
      <w:r>
        <w:rPr>
          <w:rFonts w:hint="eastAsia"/>
          <w:sz w:val="24"/>
          <w:lang w:eastAsia="zh-CN"/>
        </w:rPr>
        <w:t>两所中专组织</w:t>
      </w:r>
      <w:r>
        <w:rPr>
          <w:rFonts w:hint="eastAsia"/>
          <w:sz w:val="24"/>
          <w:lang w:val="en-US" w:eastAsia="zh-CN"/>
        </w:rPr>
        <w:t>1430</w:t>
      </w:r>
      <w:r>
        <w:rPr>
          <w:rFonts w:hint="eastAsia"/>
          <w:sz w:val="24"/>
        </w:rPr>
        <w:t>名学生赴南通荣威娱乐用品有限公司、江苏唯路易实业有限公司、南通斯密特森光电科技有限公司、南通伟越电器有限公司、海迪科光电科技有限公司、光华国际大酒店等单位顶岗实习，学生对顶岗实习满意度达</w:t>
      </w:r>
      <w:r>
        <w:rPr>
          <w:sz w:val="24"/>
        </w:rPr>
        <w:t>94%</w:t>
      </w:r>
      <w:r>
        <w:rPr>
          <w:rFonts w:hint="eastAsia"/>
          <w:sz w:val="24"/>
        </w:rPr>
        <w:t>。为</w:t>
      </w:r>
      <w:r>
        <w:rPr>
          <w:rFonts w:hint="eastAsia"/>
          <w:sz w:val="24"/>
          <w:lang w:eastAsia="zh-CN"/>
        </w:rPr>
        <w:t>我市</w:t>
      </w:r>
      <w:r>
        <w:rPr>
          <w:rFonts w:hint="eastAsia"/>
          <w:sz w:val="24"/>
        </w:rPr>
        <w:t>建成世界船舶与海工基地、中国新兴港口城市、江苏沿江沿海区域经济发展高地提供更为有力的人才支持和技术支撑。</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7.2</w:t>
      </w:r>
      <w:r>
        <w:rPr>
          <w:rFonts w:hint="eastAsia" w:ascii="仿宋_GB2312" w:hAnsi="Times New Roman" w:eastAsia="仿宋_GB2312"/>
          <w:sz w:val="32"/>
          <w:szCs w:val="32"/>
          <w:shd w:val="clear" w:color="auto" w:fill="FFFFFF"/>
        </w:rPr>
        <w:t>社会服务</w:t>
      </w:r>
    </w:p>
    <w:p>
      <w:pPr>
        <w:pStyle w:val="3"/>
        <w:spacing w:beforeAutospacing="0" w:afterAutospacing="0" w:line="578" w:lineRule="exact"/>
        <w:ind w:firstLine="480" w:firstLineChars="200"/>
        <w:rPr>
          <w:rFonts w:hint="eastAsia"/>
          <w:kern w:val="2"/>
        </w:rPr>
      </w:pPr>
      <w:r>
        <w:rPr>
          <w:rFonts w:hint="eastAsia"/>
          <w:kern w:val="2"/>
        </w:rPr>
        <w:t>两所</w:t>
      </w:r>
      <w:r>
        <w:rPr>
          <w:rFonts w:hint="eastAsia"/>
          <w:kern w:val="2"/>
          <w:lang w:eastAsia="zh-CN"/>
        </w:rPr>
        <w:t>中专</w:t>
      </w:r>
      <w:r>
        <w:rPr>
          <w:rFonts w:hint="eastAsia"/>
          <w:kern w:val="2"/>
        </w:rPr>
        <w:t>以一系列有特色、重成效的探索与实践，夯实发展基础，拓展学校办学功能，提升服务水平，助推经济发展</w:t>
      </w:r>
      <w:r>
        <w:rPr>
          <w:rFonts w:hint="eastAsia"/>
          <w:kern w:val="2"/>
          <w:lang w:eastAsia="zh-CN"/>
        </w:rPr>
        <w:t>，</w:t>
      </w:r>
      <w:r>
        <w:rPr>
          <w:rFonts w:hint="eastAsia"/>
          <w:kern w:val="2"/>
        </w:rPr>
        <w:t>勇于担当，让如皋职业教育的发展有高度，有广度，也更有温度。</w:t>
      </w:r>
    </w:p>
    <w:p>
      <w:pPr>
        <w:spacing w:line="520" w:lineRule="exact"/>
        <w:ind w:firstLine="480" w:firstLineChars="200"/>
        <w:rPr>
          <w:rFonts w:hint="eastAsia" w:ascii="Calibri" w:hAnsi="Calibri" w:eastAsia="宋体" w:cs="Times New Roman"/>
          <w:kern w:val="2"/>
          <w:sz w:val="24"/>
          <w:szCs w:val="22"/>
          <w:lang w:val="en-US" w:eastAsia="zh-CN" w:bidi="ar-SA"/>
        </w:rPr>
      </w:pPr>
      <w:r>
        <w:rPr>
          <w:rFonts w:hint="eastAsia" w:cs="Times New Roman"/>
          <w:kern w:val="2"/>
          <w:sz w:val="24"/>
          <w:szCs w:val="22"/>
          <w:lang w:val="en-US" w:eastAsia="zh-CN" w:bidi="ar-SA"/>
        </w:rPr>
        <w:t>如皋中专</w:t>
      </w:r>
      <w:r>
        <w:rPr>
          <w:rFonts w:hint="eastAsia" w:ascii="Calibri" w:hAnsi="Calibri" w:eastAsia="宋体" w:cs="Times New Roman"/>
          <w:kern w:val="2"/>
          <w:sz w:val="24"/>
          <w:szCs w:val="22"/>
          <w:lang w:val="en-US" w:eastAsia="zh-CN" w:bidi="ar-SA"/>
        </w:rPr>
        <w:t>与上海好事培训中心合作，开设了三期月嫂培训班，两期家政培训班；与南通龙翔合作，开设了一期铲车驾驶培训班；与如皋市财政局合作开设了全市2018年度会计从业人员继续教育面授培训班；与市农委合作，开展了农产品电子商务培训班；与市公路管理站合作，开设了公路养护知识技能提升培训班；与旅游局合作，开设了导游年度继续教育培训班；和建工局合作，开设了建筑中岗从业人员继续教育培训班；与南通语委合作做好了本年度普通话培训与测试工作；与老年大学合作，开设了烹饪培训班；开设了三期美容美甲与化妆培训班。</w:t>
      </w:r>
    </w:p>
    <w:p>
      <w:pPr>
        <w:pStyle w:val="3"/>
        <w:spacing w:beforeAutospacing="0" w:afterAutospacing="0" w:line="578" w:lineRule="exact"/>
        <w:ind w:firstLine="480" w:firstLineChars="200"/>
        <w:rPr>
          <w:rFonts w:hint="eastAsia" w:eastAsia="宋体"/>
          <w:kern w:val="2"/>
          <w:lang w:eastAsia="zh-CN"/>
        </w:rPr>
      </w:pPr>
      <w:r>
        <w:rPr>
          <w:rFonts w:hint="eastAsia"/>
          <w:kern w:val="2"/>
          <w:lang w:eastAsia="zh-CN"/>
        </w:rPr>
        <w:t>如皋第一中专</w:t>
      </w:r>
      <w:r>
        <w:rPr>
          <w:rFonts w:hint="eastAsia"/>
          <w:kern w:val="2"/>
        </w:rPr>
        <w:t>是南京理工大学和南京航空航天大学、常州信息职业技术学院和江苏工程职业技术学院的校外函授站，今年已完成了</w:t>
      </w:r>
      <w:r>
        <w:rPr>
          <w:kern w:val="2"/>
        </w:rPr>
        <w:t>58</w:t>
      </w:r>
      <w:r>
        <w:rPr>
          <w:rFonts w:hint="eastAsia"/>
          <w:kern w:val="2"/>
        </w:rPr>
        <w:t>名校企合作学员的入学考试。学校还是如皋建筑商会理事会成员单位，承担如皋建筑企业的安全生产类培训，今年已组织了</w:t>
      </w:r>
      <w:r>
        <w:rPr>
          <w:kern w:val="2"/>
        </w:rPr>
        <w:t>9</w:t>
      </w:r>
      <w:r>
        <w:rPr>
          <w:rFonts w:hint="eastAsia"/>
          <w:kern w:val="2"/>
        </w:rPr>
        <w:t>期共计</w:t>
      </w:r>
      <w:r>
        <w:rPr>
          <w:kern w:val="2"/>
        </w:rPr>
        <w:t>1200</w:t>
      </w:r>
      <w:r>
        <w:rPr>
          <w:rFonts w:hint="eastAsia"/>
          <w:kern w:val="2"/>
        </w:rPr>
        <w:t>多人参加了建筑安全生产管理三类人员继续教育现场培训</w:t>
      </w:r>
      <w:r>
        <w:rPr>
          <w:rFonts w:hint="eastAsia"/>
          <w:kern w:val="2"/>
          <w:lang w:eastAsia="zh-CN"/>
        </w:rPr>
        <w:t>和</w:t>
      </w:r>
      <w:r>
        <w:rPr>
          <w:rFonts w:hint="eastAsia"/>
          <w:kern w:val="2"/>
        </w:rPr>
        <w:t>网上培训工作，本年度已有</w:t>
      </w:r>
      <w:r>
        <w:rPr>
          <w:kern w:val="2"/>
        </w:rPr>
        <w:t>800</w:t>
      </w:r>
      <w:r>
        <w:rPr>
          <w:rFonts w:hint="eastAsia"/>
          <w:kern w:val="2"/>
        </w:rPr>
        <w:t>多人获得网培的合格证书。</w:t>
      </w:r>
      <w:r>
        <w:rPr>
          <w:rFonts w:hint="eastAsia"/>
          <w:sz w:val="24"/>
        </w:rPr>
        <w:t>自</w:t>
      </w:r>
      <w:r>
        <w:rPr>
          <w:sz w:val="24"/>
        </w:rPr>
        <w:t>2016</w:t>
      </w:r>
      <w:r>
        <w:rPr>
          <w:rFonts w:hint="eastAsia"/>
          <w:sz w:val="24"/>
        </w:rPr>
        <w:t>年</w:t>
      </w:r>
      <w:r>
        <w:rPr>
          <w:sz w:val="24"/>
        </w:rPr>
        <w:t>10</w:t>
      </w:r>
      <w:r>
        <w:rPr>
          <w:rFonts w:hint="eastAsia"/>
          <w:sz w:val="24"/>
        </w:rPr>
        <w:t>月份建成如皋劳动教育保护馆以来，学校为全市企业提供劳动教育保护培训，今年已有</w:t>
      </w:r>
      <w:r>
        <w:rPr>
          <w:sz w:val="24"/>
        </w:rPr>
        <w:t>70</w:t>
      </w:r>
      <w:r>
        <w:rPr>
          <w:rFonts w:hint="eastAsia"/>
          <w:sz w:val="24"/>
        </w:rPr>
        <w:t>多家企业共计</w:t>
      </w:r>
      <w:r>
        <w:rPr>
          <w:sz w:val="24"/>
        </w:rPr>
        <w:t>2000</w:t>
      </w:r>
      <w:r>
        <w:rPr>
          <w:rFonts w:hint="eastAsia"/>
          <w:sz w:val="24"/>
        </w:rPr>
        <w:t>多人参加劳动教育保护培训，为企业劳动教育保护培训做出了应有的贡献</w:t>
      </w:r>
      <w:r>
        <w:rPr>
          <w:rFonts w:hint="eastAsia"/>
          <w:sz w:val="24"/>
          <w:lang w:eastAsia="zh-CN"/>
        </w:rPr>
        <w:t>。</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7.3</w:t>
      </w:r>
      <w:r>
        <w:rPr>
          <w:rFonts w:hint="eastAsia" w:ascii="仿宋_GB2312" w:hAnsi="Times New Roman" w:eastAsia="仿宋_GB2312"/>
          <w:sz w:val="32"/>
          <w:szCs w:val="32"/>
          <w:shd w:val="clear" w:color="auto" w:fill="FFFFFF"/>
        </w:rPr>
        <w:t>对口支援</w:t>
      </w:r>
    </w:p>
    <w:p>
      <w:pPr>
        <w:pStyle w:val="3"/>
        <w:spacing w:beforeAutospacing="0" w:afterAutospacing="0" w:line="578" w:lineRule="exact"/>
        <w:ind w:firstLine="480" w:firstLineChars="200"/>
        <w:rPr>
          <w:kern w:val="2"/>
        </w:rPr>
      </w:pPr>
      <w:r>
        <w:rPr>
          <w:rFonts w:hint="eastAsia"/>
          <w:kern w:val="2"/>
        </w:rPr>
        <w:t>为深化东西部扶贫协调机制，如皋第一中专代表如皋职教与陕西洋县职教中心开展结对帮扶合作，学校根据洋县职教中心需要及申请，选派骨干教师赴洋县举办辅导报告，开展对口支教工作，协助洋县职教中心创建服装、旅游等专业。</w:t>
      </w:r>
      <w:r>
        <w:rPr>
          <w:kern w:val="2"/>
        </w:rPr>
        <w:t>2018</w:t>
      </w:r>
      <w:r>
        <w:rPr>
          <w:rFonts w:hint="eastAsia"/>
          <w:kern w:val="2"/>
        </w:rPr>
        <w:t>年学校正高级讲师、特级教师赵永红老师赴洋县挂职锻炼，牵头创建洋县职教中心服装专业，填补了当地没有专门培养服装制作与生产管理的专业性技工的空白。</w:t>
      </w:r>
      <w:r>
        <w:rPr>
          <w:kern w:val="2"/>
        </w:rPr>
        <w:t>2016</w:t>
      </w:r>
      <w:r>
        <w:rPr>
          <w:rFonts w:hint="eastAsia"/>
          <w:kern w:val="2"/>
        </w:rPr>
        <w:t>级服装专业学生进行了系统的实用技能培训后，安排学生至江苏唯路易实业有限公司顶岗实习。</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rPr>
        <w:t>7.4</w:t>
      </w:r>
      <w:r>
        <w:rPr>
          <w:rFonts w:hint="eastAsia" w:ascii="仿宋_GB2312" w:hAnsi="Times New Roman" w:eastAsia="仿宋_GB2312"/>
          <w:sz w:val="32"/>
          <w:szCs w:val="32"/>
          <w:shd w:val="clear" w:color="auto" w:fill="FFFFFF"/>
        </w:rPr>
        <w:t>国际合作交流</w:t>
      </w:r>
    </w:p>
    <w:p>
      <w:pPr>
        <w:pStyle w:val="3"/>
        <w:spacing w:beforeAutospacing="0" w:afterAutospacing="0" w:line="578" w:lineRule="exact"/>
        <w:ind w:firstLine="480" w:firstLineChars="200"/>
        <w:rPr>
          <w:rFonts w:hint="eastAsia"/>
          <w:kern w:val="2"/>
          <w:lang w:val="en-US" w:eastAsia="zh-CN"/>
        </w:rPr>
      </w:pPr>
      <w:r>
        <w:rPr>
          <w:rFonts w:hint="eastAsia"/>
          <w:kern w:val="2"/>
          <w:lang w:val="en-US" w:eastAsia="zh-CN"/>
        </w:rPr>
        <w:t>如皋中专自2014年开始与中德诺浩合作，系首批教育部职成司(教职成司函[2013]267号)批准的100所合作院校之一。中德诺浩引进德国汽车职业教育资源，结合我国实际研制开发了一套汽车职业教育课程体系和专业人才培养模式，采用“第三方校企合作”的发展模式，通过线上“智慧课堂”和线下“现代学徒式实训”相结合的方式，为学校提供了国际化、专业化、标准化的汽车职业教育课程体系和高技能汽车人才培养、就业服务的系统解决方案，助推了学校汽车专业课程的升级和人才培养模式的创新，为学生提供与国际接轨的汽车职业教育服务和就业服务。目前学校在该项目中连续招生110人，首批中德诺浩合作项目毕业生56人已经被安排在德国汽车品牌4S店工作。</w:t>
      </w:r>
    </w:p>
    <w:p>
      <w:pPr>
        <w:pStyle w:val="3"/>
        <w:spacing w:beforeAutospacing="0" w:afterAutospacing="0" w:line="578" w:lineRule="exact"/>
        <w:ind w:firstLine="480" w:firstLineChars="200"/>
        <w:rPr>
          <w:kern w:val="2"/>
        </w:rPr>
      </w:pPr>
      <w:r>
        <w:rPr>
          <w:rFonts w:hint="eastAsia"/>
          <w:kern w:val="2"/>
        </w:rPr>
        <w:t>如皋第一中专牵手韩国济州汉拿大学，推进</w:t>
      </w:r>
      <w:r>
        <w:rPr>
          <w:kern w:val="2"/>
        </w:rPr>
        <w:t>2017</w:t>
      </w:r>
      <w:r>
        <w:rPr>
          <w:rFonts w:hint="eastAsia"/>
          <w:kern w:val="2"/>
        </w:rPr>
        <w:t>级中韩商务班教育教学工作，</w:t>
      </w:r>
      <w:r>
        <w:rPr>
          <w:kern w:val="2"/>
        </w:rPr>
        <w:t>2017</w:t>
      </w:r>
      <w:r>
        <w:rPr>
          <w:rFonts w:hint="eastAsia"/>
          <w:kern w:val="2"/>
        </w:rPr>
        <w:t>级中韩商务班学生已参加韩语等级考试，</w:t>
      </w:r>
      <w:r>
        <w:rPr>
          <w:kern w:val="2"/>
        </w:rPr>
        <w:t>2018</w:t>
      </w:r>
      <w:r>
        <w:rPr>
          <w:rFonts w:hint="eastAsia"/>
          <w:kern w:val="2"/>
        </w:rPr>
        <w:t>级新班业已组建完成。学校与凤凰出版中心开展德国</w:t>
      </w:r>
      <w:r>
        <w:rPr>
          <w:kern w:val="2"/>
        </w:rPr>
        <w:t>AHK</w:t>
      </w:r>
      <w:r>
        <w:rPr>
          <w:rFonts w:hint="eastAsia"/>
          <w:kern w:val="2"/>
        </w:rPr>
        <w:t>项目合作办学，开设中德</w:t>
      </w:r>
      <w:r>
        <w:rPr>
          <w:kern w:val="2"/>
        </w:rPr>
        <w:t>AHK</w:t>
      </w:r>
      <w:r>
        <w:rPr>
          <w:rFonts w:hint="eastAsia"/>
          <w:kern w:val="2"/>
        </w:rPr>
        <w:t>机电班，提供德国</w:t>
      </w:r>
      <w:r>
        <w:rPr>
          <w:kern w:val="2"/>
        </w:rPr>
        <w:t>AHK</w:t>
      </w:r>
      <w:r>
        <w:rPr>
          <w:rFonts w:hint="eastAsia"/>
          <w:kern w:val="2"/>
        </w:rPr>
        <w:t>机电一体化职业资格证书的专业课程体系，以专业课程置换的方式与机电一体化专业的课程进行嵌入式套读，共同培养掌握机电一体化新技术、符合德国</w:t>
      </w:r>
      <w:r>
        <w:rPr>
          <w:kern w:val="2"/>
        </w:rPr>
        <w:t>AHK</w:t>
      </w:r>
      <w:r>
        <w:rPr>
          <w:rFonts w:hint="eastAsia"/>
          <w:kern w:val="2"/>
        </w:rPr>
        <w:t>机电一体化证书标准的高技能人才。</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rPr>
        <w:t xml:space="preserve">7.5 </w:t>
      </w:r>
      <w:r>
        <w:rPr>
          <w:rFonts w:hint="eastAsia" w:ascii="仿宋_GB2312" w:hAnsi="Times New Roman" w:eastAsia="仿宋_GB2312"/>
          <w:sz w:val="32"/>
          <w:szCs w:val="32"/>
          <w:shd w:val="clear" w:color="auto" w:fill="FFFFFF"/>
        </w:rPr>
        <w:t>服务一带一路</w:t>
      </w:r>
    </w:p>
    <w:p>
      <w:pPr>
        <w:pStyle w:val="3"/>
        <w:spacing w:beforeAutospacing="0" w:afterAutospacing="0" w:line="578" w:lineRule="exact"/>
        <w:ind w:firstLine="480" w:firstLineChars="200"/>
        <w:rPr>
          <w:kern w:val="2"/>
        </w:rPr>
      </w:pPr>
      <w:r>
        <w:rPr>
          <w:rFonts w:hint="eastAsia"/>
          <w:kern w:val="2"/>
          <w:lang w:eastAsia="zh-CN"/>
        </w:rPr>
        <w:t>在</w:t>
      </w:r>
      <w:r>
        <w:rPr>
          <w:rFonts w:hint="eastAsia"/>
          <w:kern w:val="2"/>
        </w:rPr>
        <w:t>“一带一路”的国家战略背景下，如皋职业教育面临着新一轮的发展机遇。依托如皋现有的教育资源，针对“一带一路”需求，积极开展学科建设、人才培养模式改革，加强高等教育的国际化。以“江苏文化走出去”战略为核心，积极开展海外文化宣传助力“一带一路”战略的实施，努力完成江苏教育和如皋职业教育应尽的时代任务和历史使命。</w:t>
      </w:r>
    </w:p>
    <w:p>
      <w:pPr>
        <w:pStyle w:val="3"/>
        <w:spacing w:beforeAutospacing="0" w:afterAutospacing="0" w:line="578" w:lineRule="exact"/>
        <w:rPr>
          <w:rFonts w:ascii="黑体" w:hAnsi="黑体" w:eastAsia="黑体"/>
          <w:sz w:val="32"/>
          <w:szCs w:val="32"/>
          <w:shd w:val="clear" w:color="auto" w:fill="FFFFFF"/>
        </w:rPr>
      </w:pPr>
      <w:r>
        <w:rPr>
          <w:rFonts w:ascii="黑体" w:hAnsi="黑体" w:eastAsia="黑体"/>
          <w:sz w:val="32"/>
          <w:szCs w:val="32"/>
          <w:shd w:val="clear" w:color="auto" w:fill="FFFFFF"/>
        </w:rPr>
        <w:t>8.</w:t>
      </w:r>
      <w:r>
        <w:rPr>
          <w:rFonts w:hint="eastAsia" w:ascii="黑体" w:hAnsi="黑体" w:eastAsia="黑体"/>
          <w:sz w:val="32"/>
          <w:szCs w:val="32"/>
          <w:shd w:val="clear" w:color="auto" w:fill="FFFFFF"/>
        </w:rPr>
        <w:t>政府履责</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8.1</w:t>
      </w:r>
      <w:r>
        <w:rPr>
          <w:rFonts w:hint="eastAsia" w:ascii="仿宋_GB2312" w:hAnsi="Times New Roman" w:eastAsia="仿宋_GB2312"/>
          <w:sz w:val="32"/>
          <w:szCs w:val="32"/>
          <w:shd w:val="clear" w:color="auto" w:fill="FFFFFF"/>
        </w:rPr>
        <w:t>政策措施</w:t>
      </w:r>
    </w:p>
    <w:p>
      <w:pPr>
        <w:pStyle w:val="3"/>
        <w:spacing w:beforeAutospacing="0" w:afterAutospacing="0" w:line="578" w:lineRule="exact"/>
        <w:rPr>
          <w:kern w:val="2"/>
        </w:rPr>
      </w:pPr>
      <w:r>
        <w:rPr>
          <w:rFonts w:hint="eastAsia"/>
          <w:kern w:val="2"/>
          <w:lang w:eastAsia="zh-CN"/>
        </w:rPr>
        <w:t>　　修订《教育管理制度选编（</w:t>
      </w:r>
      <w:r>
        <w:rPr>
          <w:rFonts w:hint="eastAsia"/>
          <w:kern w:val="2"/>
          <w:lang w:val="en-US" w:eastAsia="zh-CN"/>
        </w:rPr>
        <w:t>2019版</w:t>
      </w:r>
      <w:r>
        <w:rPr>
          <w:rFonts w:hint="eastAsia"/>
          <w:kern w:val="2"/>
          <w:lang w:eastAsia="zh-CN"/>
        </w:rPr>
        <w:t>）》，包括《中等职业学校管理规程》、《中等职业学校教师专业标准》、《如皋市职业学校兼职教师管理办法》、《职业学校教师企业实践规定》、《中等职业学校学生管理办法》、《中等职业学校学生学籍管理办法》、《中等职业学校专业设置管理办法（试行）》和《职业学校学生实习管理规定》等。</w:t>
      </w:r>
      <w:r>
        <w:rPr>
          <w:rFonts w:hint="eastAsia"/>
          <w:kern w:val="2"/>
        </w:rPr>
        <w:t>有效整合政府、学校、家庭、社会职能资源，注重构建政</w:t>
      </w:r>
      <w:r>
        <w:rPr>
          <w:kern w:val="2"/>
        </w:rPr>
        <w:t>—</w:t>
      </w:r>
      <w:r>
        <w:rPr>
          <w:rFonts w:hint="eastAsia"/>
          <w:kern w:val="2"/>
        </w:rPr>
        <w:t>校</w:t>
      </w:r>
      <w:r>
        <w:rPr>
          <w:kern w:val="2"/>
        </w:rPr>
        <w:t>—</w:t>
      </w:r>
      <w:r>
        <w:rPr>
          <w:rFonts w:hint="eastAsia"/>
          <w:kern w:val="2"/>
        </w:rPr>
        <w:t>行</w:t>
      </w:r>
      <w:r>
        <w:rPr>
          <w:kern w:val="2"/>
        </w:rPr>
        <w:t>—</w:t>
      </w:r>
      <w:r>
        <w:rPr>
          <w:rFonts w:hint="eastAsia"/>
          <w:kern w:val="2"/>
        </w:rPr>
        <w:t>企“四轴联动”的办学体系。以岗定人，强化岗位意识，将岗位职责细化，并形成量化考核指标，引入竞争机制，把最合适的人聘到最合适的岗位。从依法决策、</w:t>
      </w:r>
      <w:r>
        <w:rPr>
          <w:kern w:val="2"/>
        </w:rPr>
        <w:t xml:space="preserve"> </w:t>
      </w:r>
      <w:r>
        <w:rPr>
          <w:rFonts w:hint="eastAsia"/>
          <w:kern w:val="2"/>
        </w:rPr>
        <w:t>科学决策到校务公开、民主管理，从德育工作、教学实训到学校总务、后勤工作，从师德师风建设到维护师生合法权益，从规范办学行为到规范学校收费行为，让学校形成比较规范、系统、完善的管理制度体系，使学校管理逐步走上科学化、制度化、规范化的轨道。</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8.2</w:t>
      </w:r>
      <w:r>
        <w:rPr>
          <w:rFonts w:hint="eastAsia" w:ascii="仿宋_GB2312" w:hAnsi="Times New Roman" w:eastAsia="仿宋_GB2312"/>
          <w:sz w:val="32"/>
          <w:szCs w:val="32"/>
          <w:shd w:val="clear" w:color="auto" w:fill="FFFFFF"/>
        </w:rPr>
        <w:t>经费保障</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始终坚持为地方经济发展提供各类实用技术人才为办学目标，在专业建设、人才培养方面主动对接地方企业的需求，同时地方政府为学校改善办学环境和发展各项事业提供了坚实经费保障。如皋中专财政拨款总额为</w:t>
      </w:r>
      <w:r>
        <w:rPr>
          <w:kern w:val="2"/>
        </w:rPr>
        <w:t>8542.95</w:t>
      </w:r>
      <w:r>
        <w:rPr>
          <w:rFonts w:hint="eastAsia"/>
          <w:kern w:val="2"/>
        </w:rPr>
        <w:t>万元，生均拨款达到</w:t>
      </w:r>
      <w:r>
        <w:rPr>
          <w:kern w:val="2"/>
        </w:rPr>
        <w:t>16046</w:t>
      </w:r>
      <w:r>
        <w:rPr>
          <w:rFonts w:hint="eastAsia"/>
          <w:kern w:val="2"/>
        </w:rPr>
        <w:t>元，生均预算内公用经费标准</w:t>
      </w:r>
      <w:r>
        <w:rPr>
          <w:kern w:val="2"/>
        </w:rPr>
        <w:t>1</w:t>
      </w:r>
      <w:r>
        <w:rPr>
          <w:rFonts w:hint="eastAsia"/>
          <w:kern w:val="2"/>
          <w:lang w:val="en-US" w:eastAsia="zh-CN"/>
        </w:rPr>
        <w:t>052</w:t>
      </w:r>
      <w:r>
        <w:rPr>
          <w:rFonts w:hint="eastAsia"/>
          <w:kern w:val="2"/>
        </w:rPr>
        <w:t>元。如皋第一中专生均财政拨款标准</w:t>
      </w:r>
      <w:r>
        <w:rPr>
          <w:kern w:val="2"/>
        </w:rPr>
        <w:t>11930</w:t>
      </w:r>
      <w:r>
        <w:rPr>
          <w:rFonts w:hint="eastAsia"/>
          <w:kern w:val="2"/>
        </w:rPr>
        <w:t>元、生均预算内公用经费标准</w:t>
      </w:r>
      <w:r>
        <w:rPr>
          <w:kern w:val="2"/>
        </w:rPr>
        <w:t>1425</w:t>
      </w:r>
      <w:r>
        <w:rPr>
          <w:rFonts w:hint="eastAsia"/>
          <w:kern w:val="2"/>
        </w:rPr>
        <w:t>元</w:t>
      </w:r>
      <w:r>
        <w:rPr>
          <w:rFonts w:hint="eastAsia"/>
          <w:kern w:val="2"/>
          <w:lang w:eastAsia="zh-CN"/>
        </w:rPr>
        <w:t>。两校均</w:t>
      </w:r>
      <w:r>
        <w:rPr>
          <w:rFonts w:hint="eastAsia"/>
          <w:kern w:val="2"/>
        </w:rPr>
        <w:t>高于省定标准，高于本地普通高中标准。</w:t>
      </w:r>
    </w:p>
    <w:p>
      <w:pPr>
        <w:pStyle w:val="3"/>
        <w:spacing w:beforeAutospacing="0" w:afterAutospacing="0" w:line="578" w:lineRule="exact"/>
        <w:rPr>
          <w:rFonts w:ascii="仿宋_GB2312" w:hAnsi="Times New Roman" w:eastAsia="仿宋_GB2312"/>
          <w:sz w:val="32"/>
          <w:szCs w:val="32"/>
          <w:shd w:val="clear" w:color="auto" w:fill="FFFFFF"/>
        </w:rPr>
      </w:pPr>
      <w:r>
        <w:rPr>
          <w:rFonts w:ascii="黑体" w:hAnsi="黑体" w:eastAsia="黑体"/>
          <w:sz w:val="32"/>
          <w:szCs w:val="32"/>
          <w:shd w:val="clear" w:color="auto" w:fill="FFFFFF"/>
        </w:rPr>
        <w:t xml:space="preserve">9. </w:t>
      </w:r>
      <w:r>
        <w:rPr>
          <w:rFonts w:hint="eastAsia" w:ascii="黑体" w:hAnsi="黑体" w:eastAsia="黑体"/>
          <w:sz w:val="32"/>
          <w:szCs w:val="32"/>
          <w:shd w:val="clear" w:color="auto" w:fill="FFFFFF"/>
        </w:rPr>
        <w:t>特色做法</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将职业素养、职业能力等纳入学生社团建设，将职业素养培养和社团活动相结合，促进学生</w:t>
      </w:r>
      <w:r>
        <w:rPr>
          <w:rFonts w:hint="eastAsia"/>
          <w:kern w:val="2"/>
          <w:lang w:eastAsia="zh-CN"/>
        </w:rPr>
        <w:t>自主</w:t>
      </w:r>
      <w:r>
        <w:rPr>
          <w:rFonts w:hint="eastAsia"/>
          <w:kern w:val="2"/>
        </w:rPr>
        <w:t>学习和</w:t>
      </w:r>
      <w:r>
        <w:rPr>
          <w:rFonts w:hint="eastAsia"/>
          <w:kern w:val="2"/>
          <w:lang w:eastAsia="zh-CN"/>
        </w:rPr>
        <w:t>个性</w:t>
      </w:r>
      <w:r>
        <w:rPr>
          <w:rFonts w:hint="eastAsia"/>
          <w:kern w:val="2"/>
        </w:rPr>
        <w:t>发展。</w:t>
      </w:r>
    </w:p>
    <w:p>
      <w:pPr>
        <w:pStyle w:val="3"/>
        <w:spacing w:beforeAutospacing="0" w:afterAutospacing="0" w:line="578" w:lineRule="exact"/>
        <w:ind w:firstLine="480" w:firstLineChars="200"/>
        <w:rPr>
          <w:kern w:val="2"/>
        </w:rPr>
      </w:pPr>
      <w:r>
        <w:rPr>
          <w:rFonts w:hint="eastAsia"/>
          <w:kern w:val="2"/>
          <w:lang w:eastAsia="zh-CN"/>
        </w:rPr>
        <w:t>两所中专</w:t>
      </w:r>
      <w:r>
        <w:rPr>
          <w:rFonts w:hint="eastAsia"/>
          <w:kern w:val="2"/>
        </w:rPr>
        <w:t>先后成立了</w:t>
      </w:r>
      <w:r>
        <w:rPr>
          <w:rFonts w:hint="eastAsia"/>
          <w:kern w:val="2"/>
          <w:lang w:val="en-US" w:eastAsia="zh-CN"/>
        </w:rPr>
        <w:t>22</w:t>
      </w:r>
      <w:r>
        <w:rPr>
          <w:rFonts w:hint="eastAsia"/>
          <w:kern w:val="2"/>
        </w:rPr>
        <w:t>个校级社团，</w:t>
      </w:r>
      <w:r>
        <w:rPr>
          <w:kern w:val="2"/>
        </w:rPr>
        <w:t>50</w:t>
      </w:r>
      <w:r>
        <w:rPr>
          <w:rFonts w:hint="eastAsia"/>
          <w:kern w:val="2"/>
        </w:rPr>
        <w:t>多个部级社团。健康有益、丰富有序的社团活动，培养了学生兴趣，丰富了课余生活，提高社会实践能力，增强了主体意识，调动了参与学校管理的积极性，完善了人格，培养了集体责任感，学生参与率</w:t>
      </w:r>
      <w:r>
        <w:rPr>
          <w:kern w:val="2"/>
        </w:rPr>
        <w:t>100%</w:t>
      </w:r>
      <w:r>
        <w:rPr>
          <w:rFonts w:hint="eastAsia"/>
          <w:kern w:val="2"/>
        </w:rPr>
        <w:t>。汽车服务社团荣获南通市“特别优秀社团”。“知味园”社团被江苏省职教学会德育工作委员会表彰为“江苏省职业学校优秀学生社团”荣誉称号。</w:t>
      </w:r>
    </w:p>
    <w:p>
      <w:pPr>
        <w:pStyle w:val="3"/>
        <w:spacing w:beforeAutospacing="0" w:afterAutospacing="0" w:line="578" w:lineRule="exact"/>
        <w:rPr>
          <w:rFonts w:ascii="黑体" w:hAnsi="黑体" w:eastAsia="黑体"/>
          <w:sz w:val="32"/>
          <w:szCs w:val="32"/>
          <w:shd w:val="clear" w:color="auto" w:fill="FFFFFF"/>
        </w:rPr>
      </w:pPr>
      <w:r>
        <w:rPr>
          <w:rFonts w:ascii="黑体" w:hAnsi="黑体" w:eastAsia="黑体"/>
          <w:sz w:val="32"/>
          <w:szCs w:val="32"/>
          <w:shd w:val="clear" w:color="auto" w:fill="FFFFFF"/>
        </w:rPr>
        <w:t>10.</w:t>
      </w:r>
      <w:r>
        <w:rPr>
          <w:rFonts w:hint="eastAsia" w:ascii="黑体" w:hAnsi="黑体" w:eastAsia="黑体"/>
          <w:sz w:val="32"/>
          <w:szCs w:val="32"/>
          <w:shd w:val="clear" w:color="auto" w:fill="FFFFFF"/>
        </w:rPr>
        <w:t>挑战与展望</w:t>
      </w:r>
    </w:p>
    <w:p>
      <w:pPr>
        <w:pStyle w:val="3"/>
        <w:spacing w:beforeAutospacing="0" w:afterAutospacing="0" w:line="578" w:lineRule="exact"/>
        <w:rPr>
          <w:rFonts w:hint="eastAsia"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 xml:space="preserve">10.1 </w:t>
      </w:r>
      <w:r>
        <w:rPr>
          <w:rFonts w:hint="eastAsia" w:ascii="仿宋_GB2312" w:hAnsi="Times New Roman" w:eastAsia="仿宋_GB2312"/>
          <w:sz w:val="32"/>
          <w:szCs w:val="32"/>
          <w:shd w:val="clear" w:color="auto" w:fill="FFFFFF"/>
        </w:rPr>
        <w:t>主要问题</w:t>
      </w:r>
    </w:p>
    <w:p>
      <w:pPr>
        <w:pStyle w:val="3"/>
        <w:spacing w:beforeAutospacing="0" w:afterAutospacing="0" w:line="578" w:lineRule="exact"/>
        <w:ind w:firstLine="480" w:firstLineChars="200"/>
        <w:rPr>
          <w:rFonts w:hint="eastAsia"/>
          <w:kern w:val="2"/>
          <w:lang w:val="en-US" w:eastAsia="zh-CN"/>
        </w:rPr>
      </w:pPr>
      <w:r>
        <w:rPr>
          <w:kern w:val="2"/>
        </w:rPr>
        <w:t>10.1.1</w:t>
      </w:r>
      <w:r>
        <w:rPr>
          <w:rFonts w:hint="eastAsia"/>
          <w:kern w:val="2"/>
          <w:lang w:val="en-US" w:eastAsia="zh-CN"/>
        </w:rPr>
        <w:t>师资力量不足</w:t>
      </w:r>
    </w:p>
    <w:p>
      <w:pPr>
        <w:pStyle w:val="3"/>
        <w:spacing w:beforeAutospacing="0" w:afterAutospacing="0" w:line="578" w:lineRule="exact"/>
        <w:ind w:firstLine="480" w:firstLineChars="200"/>
        <w:rPr>
          <w:rFonts w:hint="eastAsia"/>
          <w:kern w:val="2"/>
          <w:lang w:val="en-US" w:eastAsia="zh-CN"/>
        </w:rPr>
      </w:pPr>
      <w:r>
        <w:rPr>
          <w:rFonts w:hint="eastAsia"/>
          <w:kern w:val="2"/>
          <w:lang w:val="en-US" w:eastAsia="zh-CN"/>
        </w:rPr>
        <w:t>目前专业技能教师所掌握的理论知识和实践知识与社会需要还存在一定的差距，其数量还不能满足教育教学的需要。我们要拓宽职业教育师资来源渠道，实行开放式教师培养体制，充分利用社会资源，让企业的能工巧匠积极参与进来，为技术培训提供大量的人力财力支持，形成有效地合作。将专业技能培训的场所设在学校实训场所和企业的真实的工作环境中。</w:t>
      </w:r>
    </w:p>
    <w:p>
      <w:pPr>
        <w:pStyle w:val="3"/>
        <w:spacing w:beforeAutospacing="0" w:afterAutospacing="0" w:line="578" w:lineRule="exact"/>
        <w:ind w:firstLine="480" w:firstLineChars="200"/>
        <w:rPr>
          <w:rFonts w:hint="eastAsia"/>
          <w:kern w:val="2"/>
          <w:lang w:val="en-US" w:eastAsia="zh-CN"/>
        </w:rPr>
      </w:pPr>
      <w:r>
        <w:rPr>
          <w:kern w:val="2"/>
        </w:rPr>
        <w:t>10.1.2</w:t>
      </w:r>
      <w:r>
        <w:rPr>
          <w:rFonts w:hint="eastAsia"/>
          <w:kern w:val="2"/>
          <w:lang w:eastAsia="zh-CN"/>
        </w:rPr>
        <w:t>实训实习</w:t>
      </w:r>
      <w:r>
        <w:rPr>
          <w:rFonts w:hint="eastAsia"/>
          <w:kern w:val="2"/>
          <w:lang w:val="en-US" w:eastAsia="zh-CN"/>
        </w:rPr>
        <w:t>设备添置更新所需资金不足</w:t>
      </w:r>
    </w:p>
    <w:p>
      <w:pPr>
        <w:pStyle w:val="3"/>
        <w:spacing w:beforeAutospacing="0" w:afterAutospacing="0" w:line="578" w:lineRule="exact"/>
        <w:ind w:firstLine="480" w:firstLineChars="200"/>
        <w:rPr>
          <w:rFonts w:hint="eastAsia"/>
          <w:kern w:val="2"/>
          <w:lang w:val="en-US" w:eastAsia="zh-CN"/>
        </w:rPr>
      </w:pPr>
      <w:r>
        <w:rPr>
          <w:rFonts w:hint="eastAsia"/>
          <w:kern w:val="2"/>
          <w:lang w:val="en-US" w:eastAsia="zh-CN"/>
        </w:rPr>
        <w:t>目前，学校面临的困难就是落后的设备与先进的技术脱节，严重影响教学的效果。由于实训实习设备不能及时购买更新，学生学业水平考试无法建成更多的标准化考点，参加各级技能大赛很难取得优异成绩，也影响了学校技能实践的培训教学。购买先进设备需要政府及时下拨经费，更需要社会各界大力赞助和支持，早日在职业学校内建成全市职业技能公共实训中心，促进职业学校培养更多适应经济社会发展的合格人才。</w:t>
      </w:r>
    </w:p>
    <w:p>
      <w:pPr>
        <w:pStyle w:val="3"/>
        <w:spacing w:beforeAutospacing="0" w:afterAutospacing="0" w:line="578" w:lineRule="exact"/>
        <w:rPr>
          <w:rFonts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 xml:space="preserve">10.2 </w:t>
      </w:r>
      <w:r>
        <w:rPr>
          <w:rFonts w:hint="eastAsia" w:ascii="仿宋_GB2312" w:hAnsi="Times New Roman" w:eastAsia="仿宋_GB2312"/>
          <w:sz w:val="32"/>
          <w:szCs w:val="32"/>
          <w:shd w:val="clear" w:color="auto" w:fill="FFFFFF"/>
        </w:rPr>
        <w:t>未来展望</w:t>
      </w:r>
    </w:p>
    <w:p>
      <w:pPr>
        <w:pStyle w:val="3"/>
        <w:spacing w:beforeAutospacing="0" w:afterAutospacing="0" w:line="578" w:lineRule="exact"/>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我国工业化、信息化深度融合带来新业态、新技术、新模式等新经济蓬勃发展。深化产教融合，加快校企协同育人</w:t>
      </w:r>
      <w:r>
        <w:rPr>
          <w:rFonts w:hint="eastAsia" w:ascii="宋体" w:hAnsi="宋体" w:cs="宋体"/>
          <w:i w:val="0"/>
          <w:caps w:val="0"/>
          <w:color w:val="333333"/>
          <w:spacing w:val="0"/>
          <w:sz w:val="24"/>
          <w:szCs w:val="24"/>
          <w:shd w:val="clear" w:fill="FFFFFF"/>
          <w:lang w:eastAsia="zh-CN"/>
        </w:rPr>
        <w:t>，职业</w:t>
      </w:r>
      <w:r>
        <w:rPr>
          <w:rFonts w:hint="eastAsia" w:ascii="宋体" w:hAnsi="宋体" w:eastAsia="宋体" w:cs="宋体"/>
          <w:i w:val="0"/>
          <w:caps w:val="0"/>
          <w:color w:val="333333"/>
          <w:spacing w:val="0"/>
          <w:sz w:val="24"/>
          <w:szCs w:val="24"/>
          <w:shd w:val="clear" w:fill="FFFFFF"/>
        </w:rPr>
        <w:t>学校开门办学，创新教育培养模式、组织形态和服务供给，将教育内容向社会延伸，更好发挥</w:t>
      </w:r>
      <w:r>
        <w:rPr>
          <w:rFonts w:hint="eastAsia" w:ascii="宋体" w:hAnsi="宋体" w:cs="宋体"/>
          <w:i w:val="0"/>
          <w:caps w:val="0"/>
          <w:color w:val="333333"/>
          <w:spacing w:val="0"/>
          <w:sz w:val="24"/>
          <w:szCs w:val="24"/>
          <w:shd w:val="clear" w:fill="FFFFFF"/>
          <w:lang w:eastAsia="zh-CN"/>
        </w:rPr>
        <w:t>职业</w:t>
      </w:r>
      <w:r>
        <w:rPr>
          <w:rFonts w:hint="eastAsia" w:ascii="宋体" w:hAnsi="宋体" w:eastAsia="宋体" w:cs="宋体"/>
          <w:i w:val="0"/>
          <w:caps w:val="0"/>
          <w:color w:val="333333"/>
          <w:spacing w:val="0"/>
          <w:sz w:val="24"/>
          <w:szCs w:val="24"/>
          <w:shd w:val="clear" w:fill="FFFFFF"/>
        </w:rPr>
        <w:t>教育对产业转型升级支撑引领作用，进一步推动</w:t>
      </w:r>
      <w:r>
        <w:rPr>
          <w:rFonts w:hint="eastAsia" w:ascii="宋体" w:hAnsi="宋体" w:cs="宋体"/>
          <w:i w:val="0"/>
          <w:caps w:val="0"/>
          <w:color w:val="333333"/>
          <w:spacing w:val="0"/>
          <w:sz w:val="24"/>
          <w:szCs w:val="24"/>
          <w:shd w:val="clear" w:fill="FFFFFF"/>
          <w:lang w:eastAsia="zh-CN"/>
        </w:rPr>
        <w:t>职业</w:t>
      </w:r>
      <w:r>
        <w:rPr>
          <w:rFonts w:hint="eastAsia" w:ascii="宋体" w:hAnsi="宋体" w:eastAsia="宋体" w:cs="宋体"/>
          <w:i w:val="0"/>
          <w:caps w:val="0"/>
          <w:color w:val="333333"/>
          <w:spacing w:val="0"/>
          <w:sz w:val="24"/>
          <w:szCs w:val="24"/>
          <w:shd w:val="clear" w:fill="FFFFFF"/>
        </w:rPr>
        <w:t>教育与经济社会协调发展。</w:t>
      </w:r>
    </w:p>
    <w:p>
      <w:pPr>
        <w:pStyle w:val="3"/>
        <w:spacing w:beforeAutospacing="0" w:afterAutospacing="0" w:line="578" w:lineRule="exact"/>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cs="宋体"/>
          <w:i w:val="0"/>
          <w:caps w:val="0"/>
          <w:color w:val="333333"/>
          <w:spacing w:val="0"/>
          <w:sz w:val="24"/>
          <w:szCs w:val="24"/>
          <w:shd w:val="clear" w:fill="FFFFFF"/>
          <w:lang w:eastAsia="zh-CN"/>
        </w:rPr>
        <w:t>切实改变</w:t>
      </w:r>
      <w:r>
        <w:rPr>
          <w:rFonts w:hint="eastAsia" w:ascii="宋体" w:hAnsi="宋体" w:eastAsia="宋体" w:cs="宋体"/>
          <w:i w:val="0"/>
          <w:caps w:val="0"/>
          <w:color w:val="333333"/>
          <w:spacing w:val="0"/>
          <w:sz w:val="24"/>
          <w:szCs w:val="24"/>
          <w:shd w:val="clear" w:fill="FFFFFF"/>
        </w:rPr>
        <w:t>校企合作“学校热、企业冷”</w:t>
      </w:r>
      <w:r>
        <w:rPr>
          <w:rFonts w:hint="eastAsia" w:ascii="宋体" w:hAnsi="宋体" w:cs="宋体"/>
          <w:i w:val="0"/>
          <w:caps w:val="0"/>
          <w:color w:val="333333"/>
          <w:spacing w:val="0"/>
          <w:sz w:val="24"/>
          <w:szCs w:val="24"/>
          <w:shd w:val="clear" w:fill="FFFFFF"/>
          <w:lang w:eastAsia="zh-CN"/>
        </w:rPr>
        <w:t>的现象</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eastAsia="zh-CN"/>
        </w:rPr>
        <w:t>鼓励</w:t>
      </w:r>
      <w:r>
        <w:rPr>
          <w:rFonts w:hint="eastAsia" w:ascii="宋体" w:hAnsi="宋体" w:eastAsia="宋体" w:cs="宋体"/>
          <w:i w:val="0"/>
          <w:caps w:val="0"/>
          <w:color w:val="333333"/>
          <w:spacing w:val="0"/>
          <w:sz w:val="24"/>
          <w:szCs w:val="24"/>
          <w:shd w:val="clear" w:fill="FFFFFF"/>
        </w:rPr>
        <w:t>企业参与办学，课程内容与职业标准、教学过程与生产过程相对</w:t>
      </w:r>
      <w:r>
        <w:rPr>
          <w:rFonts w:hint="eastAsia" w:ascii="宋体" w:hAnsi="宋体" w:cs="宋体"/>
          <w:i w:val="0"/>
          <w:caps w:val="0"/>
          <w:color w:val="333333"/>
          <w:spacing w:val="0"/>
          <w:sz w:val="24"/>
          <w:szCs w:val="24"/>
          <w:shd w:val="clear" w:fill="FFFFFF"/>
          <w:lang w:eastAsia="zh-CN"/>
        </w:rPr>
        <w:t>接</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eastAsia="zh-CN"/>
        </w:rPr>
        <w:t>重点解决</w:t>
      </w:r>
      <w:r>
        <w:rPr>
          <w:rFonts w:hint="eastAsia" w:ascii="宋体" w:hAnsi="宋体" w:eastAsia="宋体" w:cs="宋体"/>
          <w:i w:val="0"/>
          <w:caps w:val="0"/>
          <w:color w:val="333333"/>
          <w:spacing w:val="0"/>
          <w:sz w:val="24"/>
          <w:szCs w:val="24"/>
          <w:shd w:val="clear" w:fill="FFFFFF"/>
        </w:rPr>
        <w:t>“重理论、轻实践”问题。</w:t>
      </w:r>
      <w:r>
        <w:rPr>
          <w:rFonts w:hint="eastAsia" w:ascii="宋体" w:hAnsi="宋体" w:cs="宋体"/>
          <w:i w:val="0"/>
          <w:caps w:val="0"/>
          <w:color w:val="333333"/>
          <w:spacing w:val="0"/>
          <w:sz w:val="24"/>
          <w:szCs w:val="24"/>
          <w:shd w:val="clear" w:fill="FFFFFF"/>
          <w:lang w:eastAsia="zh-CN"/>
        </w:rPr>
        <w:t>政府出台</w:t>
      </w:r>
      <w:r>
        <w:rPr>
          <w:rFonts w:hint="eastAsia" w:ascii="宋体" w:hAnsi="宋体" w:eastAsia="宋体" w:cs="宋体"/>
          <w:i w:val="0"/>
          <w:caps w:val="0"/>
          <w:color w:val="333333"/>
          <w:spacing w:val="0"/>
          <w:sz w:val="24"/>
          <w:szCs w:val="24"/>
          <w:shd w:val="clear" w:fill="FFFFFF"/>
        </w:rPr>
        <w:t>促进产教融合、校企合作的整体性、系统性政策供给，激励保障服务</w:t>
      </w:r>
      <w:r>
        <w:rPr>
          <w:rFonts w:hint="eastAsia" w:ascii="宋体" w:hAnsi="宋体" w:cs="宋体"/>
          <w:i w:val="0"/>
          <w:caps w:val="0"/>
          <w:color w:val="333333"/>
          <w:spacing w:val="0"/>
          <w:sz w:val="24"/>
          <w:szCs w:val="24"/>
          <w:shd w:val="clear" w:fill="FFFFFF"/>
          <w:lang w:eastAsia="zh-CN"/>
        </w:rPr>
        <w:t>到位</w:t>
      </w:r>
      <w:r>
        <w:rPr>
          <w:rFonts w:hint="eastAsia" w:ascii="宋体" w:hAnsi="宋体" w:eastAsia="宋体" w:cs="宋体"/>
          <w:i w:val="0"/>
          <w:caps w:val="0"/>
          <w:color w:val="333333"/>
          <w:spacing w:val="0"/>
          <w:sz w:val="24"/>
          <w:szCs w:val="24"/>
          <w:shd w:val="clear" w:fill="FFFFFF"/>
        </w:rPr>
        <w:t>，</w:t>
      </w:r>
      <w:r>
        <w:rPr>
          <w:rFonts w:hint="eastAsia" w:ascii="宋体" w:hAnsi="宋体" w:cs="宋体"/>
          <w:i w:val="0"/>
          <w:caps w:val="0"/>
          <w:color w:val="333333"/>
          <w:spacing w:val="0"/>
          <w:sz w:val="24"/>
          <w:szCs w:val="24"/>
          <w:shd w:val="clear" w:fill="FFFFFF"/>
          <w:lang w:eastAsia="zh-CN"/>
        </w:rPr>
        <w:t>形成</w:t>
      </w:r>
      <w:r>
        <w:rPr>
          <w:rFonts w:hint="eastAsia" w:ascii="宋体" w:hAnsi="宋体" w:eastAsia="宋体" w:cs="宋体"/>
          <w:i w:val="0"/>
          <w:caps w:val="0"/>
          <w:color w:val="333333"/>
          <w:spacing w:val="0"/>
          <w:sz w:val="24"/>
          <w:szCs w:val="24"/>
          <w:shd w:val="clear" w:fill="FFFFFF"/>
        </w:rPr>
        <w:t>政府企业学校行业社会各负其责、协同共进的发展格局。</w:t>
      </w:r>
    </w:p>
    <w:p>
      <w:pPr>
        <w:pStyle w:val="3"/>
        <w:spacing w:beforeAutospacing="0" w:afterAutospacing="0" w:line="578" w:lineRule="exact"/>
        <w:ind w:firstLine="480" w:firstLineChars="200"/>
        <w:rPr>
          <w:kern w:val="2"/>
        </w:rPr>
      </w:pPr>
      <w:r>
        <w:rPr>
          <w:kern w:val="2"/>
        </w:rPr>
        <w:t xml:space="preserve"> </w:t>
      </w:r>
      <w:r>
        <w:rPr>
          <w:rFonts w:hint="eastAsia"/>
          <w:kern w:val="2"/>
          <w:lang w:eastAsia="zh-CN"/>
        </w:rPr>
        <w:t>推动职业学校</w:t>
      </w:r>
      <w:r>
        <w:rPr>
          <w:rFonts w:hint="eastAsia"/>
          <w:kern w:val="2"/>
        </w:rPr>
        <w:t>深入开展项目教学、场景教学、模拟教学和岗位教学，注重培养学生的文化素质、信息化素养、职业精神等，体现技术技能型人才培养的融合性、跨界性，真正实现跨学科、跨专业培养复合型技术技能型人才</w:t>
      </w:r>
      <w:r>
        <w:rPr>
          <w:rFonts w:hint="eastAsia"/>
          <w:kern w:val="2"/>
          <w:lang w:eastAsia="zh-CN"/>
        </w:rPr>
        <w:t>，</w:t>
      </w:r>
      <w:r>
        <w:rPr>
          <w:rFonts w:hint="eastAsia" w:ascii="宋体" w:hAnsi="宋体" w:eastAsia="宋体" w:cs="宋体"/>
          <w:i w:val="0"/>
          <w:caps w:val="0"/>
          <w:color w:val="333333"/>
          <w:spacing w:val="0"/>
          <w:sz w:val="24"/>
          <w:szCs w:val="24"/>
          <w:shd w:val="clear" w:fill="FFFFFF"/>
        </w:rPr>
        <w:t>更好</w:t>
      </w:r>
      <w:r>
        <w:rPr>
          <w:rFonts w:hint="eastAsia" w:ascii="宋体" w:hAnsi="宋体" w:cs="宋体"/>
          <w:i w:val="0"/>
          <w:caps w:val="0"/>
          <w:color w:val="333333"/>
          <w:spacing w:val="0"/>
          <w:sz w:val="24"/>
          <w:szCs w:val="24"/>
          <w:shd w:val="clear" w:fill="FFFFFF"/>
          <w:lang w:eastAsia="zh-CN"/>
        </w:rPr>
        <w:t>地</w:t>
      </w:r>
      <w:r>
        <w:rPr>
          <w:rFonts w:hint="eastAsia" w:ascii="宋体" w:hAnsi="宋体" w:eastAsia="宋体" w:cs="宋体"/>
          <w:i w:val="0"/>
          <w:caps w:val="0"/>
          <w:color w:val="333333"/>
          <w:spacing w:val="0"/>
          <w:sz w:val="24"/>
          <w:szCs w:val="24"/>
          <w:shd w:val="clear" w:fill="FFFFFF"/>
        </w:rPr>
        <w:t>满足人民群众接受良好</w:t>
      </w:r>
      <w:r>
        <w:rPr>
          <w:rFonts w:hint="eastAsia" w:ascii="宋体" w:hAnsi="宋体" w:cs="宋体"/>
          <w:i w:val="0"/>
          <w:caps w:val="0"/>
          <w:color w:val="333333"/>
          <w:spacing w:val="0"/>
          <w:sz w:val="24"/>
          <w:szCs w:val="24"/>
          <w:shd w:val="clear" w:fill="FFFFFF"/>
          <w:lang w:eastAsia="zh-CN"/>
        </w:rPr>
        <w:t>职业</w:t>
      </w:r>
      <w:r>
        <w:rPr>
          <w:rFonts w:hint="eastAsia" w:ascii="宋体" w:hAnsi="宋体" w:eastAsia="宋体" w:cs="宋体"/>
          <w:i w:val="0"/>
          <w:caps w:val="0"/>
          <w:color w:val="333333"/>
          <w:spacing w:val="0"/>
          <w:sz w:val="24"/>
          <w:szCs w:val="24"/>
          <w:shd w:val="clear" w:fill="FFFFFF"/>
        </w:rPr>
        <w:t>教育需求。</w:t>
      </w:r>
      <w:r>
        <w:rPr>
          <w:kern w:val="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321AF"/>
    <w:rsid w:val="0000358D"/>
    <w:rsid w:val="000411C6"/>
    <w:rsid w:val="000522AE"/>
    <w:rsid w:val="00064AD5"/>
    <w:rsid w:val="0007213A"/>
    <w:rsid w:val="00073869"/>
    <w:rsid w:val="00075683"/>
    <w:rsid w:val="000823D4"/>
    <w:rsid w:val="000954FF"/>
    <w:rsid w:val="000B7856"/>
    <w:rsid w:val="000F55DE"/>
    <w:rsid w:val="00121DD9"/>
    <w:rsid w:val="001308DF"/>
    <w:rsid w:val="00154A05"/>
    <w:rsid w:val="00197B5B"/>
    <w:rsid w:val="001D65A3"/>
    <w:rsid w:val="001D7B18"/>
    <w:rsid w:val="001E7A86"/>
    <w:rsid w:val="001F40CE"/>
    <w:rsid w:val="00213958"/>
    <w:rsid w:val="00223504"/>
    <w:rsid w:val="00233881"/>
    <w:rsid w:val="002410D9"/>
    <w:rsid w:val="002675BE"/>
    <w:rsid w:val="002727C1"/>
    <w:rsid w:val="00280CC0"/>
    <w:rsid w:val="002A500C"/>
    <w:rsid w:val="002C5D94"/>
    <w:rsid w:val="002D48CB"/>
    <w:rsid w:val="002D6297"/>
    <w:rsid w:val="002E31B6"/>
    <w:rsid w:val="00302CC3"/>
    <w:rsid w:val="00340498"/>
    <w:rsid w:val="00394BC1"/>
    <w:rsid w:val="003B27FC"/>
    <w:rsid w:val="003B6F7C"/>
    <w:rsid w:val="003B7095"/>
    <w:rsid w:val="003C419A"/>
    <w:rsid w:val="003C5433"/>
    <w:rsid w:val="003C77D7"/>
    <w:rsid w:val="003D759F"/>
    <w:rsid w:val="00404126"/>
    <w:rsid w:val="00455436"/>
    <w:rsid w:val="004577B7"/>
    <w:rsid w:val="00486A81"/>
    <w:rsid w:val="004C50E8"/>
    <w:rsid w:val="0051466E"/>
    <w:rsid w:val="00532A84"/>
    <w:rsid w:val="00550DF6"/>
    <w:rsid w:val="00563E43"/>
    <w:rsid w:val="00571DFE"/>
    <w:rsid w:val="005A14AE"/>
    <w:rsid w:val="005B3EDF"/>
    <w:rsid w:val="005C233B"/>
    <w:rsid w:val="005E2483"/>
    <w:rsid w:val="006061E9"/>
    <w:rsid w:val="00635CB4"/>
    <w:rsid w:val="00636632"/>
    <w:rsid w:val="00660569"/>
    <w:rsid w:val="006640A0"/>
    <w:rsid w:val="00683E82"/>
    <w:rsid w:val="006D6CDF"/>
    <w:rsid w:val="006F15F2"/>
    <w:rsid w:val="00761AFF"/>
    <w:rsid w:val="0077082D"/>
    <w:rsid w:val="00792326"/>
    <w:rsid w:val="00794D41"/>
    <w:rsid w:val="00794F6E"/>
    <w:rsid w:val="007A7C4B"/>
    <w:rsid w:val="007C1A64"/>
    <w:rsid w:val="00800940"/>
    <w:rsid w:val="008039D8"/>
    <w:rsid w:val="00823FCD"/>
    <w:rsid w:val="00824315"/>
    <w:rsid w:val="008312C3"/>
    <w:rsid w:val="0083734B"/>
    <w:rsid w:val="008B056F"/>
    <w:rsid w:val="008E147B"/>
    <w:rsid w:val="008F579A"/>
    <w:rsid w:val="008F7627"/>
    <w:rsid w:val="00906B69"/>
    <w:rsid w:val="00920B5A"/>
    <w:rsid w:val="0094450B"/>
    <w:rsid w:val="00956B24"/>
    <w:rsid w:val="00960C1B"/>
    <w:rsid w:val="0096479C"/>
    <w:rsid w:val="00975357"/>
    <w:rsid w:val="00981223"/>
    <w:rsid w:val="0098585A"/>
    <w:rsid w:val="009B05B8"/>
    <w:rsid w:val="009D0DD6"/>
    <w:rsid w:val="009F6230"/>
    <w:rsid w:val="00A60E08"/>
    <w:rsid w:val="00A97890"/>
    <w:rsid w:val="00AA60DC"/>
    <w:rsid w:val="00AC14D6"/>
    <w:rsid w:val="00AE1CB4"/>
    <w:rsid w:val="00B217D3"/>
    <w:rsid w:val="00B34326"/>
    <w:rsid w:val="00B363CC"/>
    <w:rsid w:val="00B408F2"/>
    <w:rsid w:val="00B463DE"/>
    <w:rsid w:val="00B51AF4"/>
    <w:rsid w:val="00B60937"/>
    <w:rsid w:val="00B92F12"/>
    <w:rsid w:val="00BB293A"/>
    <w:rsid w:val="00BB3C39"/>
    <w:rsid w:val="00BE418B"/>
    <w:rsid w:val="00BE7BA3"/>
    <w:rsid w:val="00BF7055"/>
    <w:rsid w:val="00C11F01"/>
    <w:rsid w:val="00C3159B"/>
    <w:rsid w:val="00C43F3A"/>
    <w:rsid w:val="00C61FF0"/>
    <w:rsid w:val="00C86E51"/>
    <w:rsid w:val="00C9234C"/>
    <w:rsid w:val="00CB261F"/>
    <w:rsid w:val="00D24C42"/>
    <w:rsid w:val="00D4689B"/>
    <w:rsid w:val="00D73E4F"/>
    <w:rsid w:val="00D9443B"/>
    <w:rsid w:val="00DA3333"/>
    <w:rsid w:val="00DC53E2"/>
    <w:rsid w:val="00DC7EDC"/>
    <w:rsid w:val="00DD62BE"/>
    <w:rsid w:val="00E04E40"/>
    <w:rsid w:val="00E15877"/>
    <w:rsid w:val="00E36BCD"/>
    <w:rsid w:val="00E510A0"/>
    <w:rsid w:val="00E612AF"/>
    <w:rsid w:val="00EC1EE6"/>
    <w:rsid w:val="00ED0354"/>
    <w:rsid w:val="00F67F6D"/>
    <w:rsid w:val="00F81F57"/>
    <w:rsid w:val="00F947BE"/>
    <w:rsid w:val="00FC326B"/>
    <w:rsid w:val="00FC4331"/>
    <w:rsid w:val="00FD474D"/>
    <w:rsid w:val="00FE16F5"/>
    <w:rsid w:val="02E62AF2"/>
    <w:rsid w:val="041D561F"/>
    <w:rsid w:val="049C71F6"/>
    <w:rsid w:val="065A0DFA"/>
    <w:rsid w:val="06F05903"/>
    <w:rsid w:val="070841CD"/>
    <w:rsid w:val="07EC6FE8"/>
    <w:rsid w:val="0823341D"/>
    <w:rsid w:val="08E822B8"/>
    <w:rsid w:val="09880076"/>
    <w:rsid w:val="0B39147F"/>
    <w:rsid w:val="0B5D73E9"/>
    <w:rsid w:val="0BC01B9B"/>
    <w:rsid w:val="0EBE4734"/>
    <w:rsid w:val="11101632"/>
    <w:rsid w:val="1177204B"/>
    <w:rsid w:val="11CC412D"/>
    <w:rsid w:val="126266B9"/>
    <w:rsid w:val="141D541B"/>
    <w:rsid w:val="15227E44"/>
    <w:rsid w:val="165654CC"/>
    <w:rsid w:val="17322405"/>
    <w:rsid w:val="17C77D11"/>
    <w:rsid w:val="19554155"/>
    <w:rsid w:val="1CF2567A"/>
    <w:rsid w:val="1DAE56E6"/>
    <w:rsid w:val="1DB87305"/>
    <w:rsid w:val="1E191C93"/>
    <w:rsid w:val="1EA44343"/>
    <w:rsid w:val="1EB423EE"/>
    <w:rsid w:val="1EEC5928"/>
    <w:rsid w:val="20812523"/>
    <w:rsid w:val="23ED4B16"/>
    <w:rsid w:val="248A21CB"/>
    <w:rsid w:val="259D0B28"/>
    <w:rsid w:val="26471BAE"/>
    <w:rsid w:val="29553A52"/>
    <w:rsid w:val="29CF7756"/>
    <w:rsid w:val="2D126889"/>
    <w:rsid w:val="2DA31C11"/>
    <w:rsid w:val="2F095715"/>
    <w:rsid w:val="2FA14D73"/>
    <w:rsid w:val="31027A6E"/>
    <w:rsid w:val="31F147AF"/>
    <w:rsid w:val="329B355B"/>
    <w:rsid w:val="331554D4"/>
    <w:rsid w:val="348F1F3A"/>
    <w:rsid w:val="3507561E"/>
    <w:rsid w:val="355152CC"/>
    <w:rsid w:val="35B62B1C"/>
    <w:rsid w:val="35F807A9"/>
    <w:rsid w:val="36161FA9"/>
    <w:rsid w:val="361A2324"/>
    <w:rsid w:val="37031283"/>
    <w:rsid w:val="3958676E"/>
    <w:rsid w:val="39FA611B"/>
    <w:rsid w:val="3C1875A6"/>
    <w:rsid w:val="3CFB4E0C"/>
    <w:rsid w:val="3D8E5FEC"/>
    <w:rsid w:val="3DD67510"/>
    <w:rsid w:val="3E2A03CD"/>
    <w:rsid w:val="3E8E13F0"/>
    <w:rsid w:val="4034662F"/>
    <w:rsid w:val="40A8798D"/>
    <w:rsid w:val="40C22F9D"/>
    <w:rsid w:val="417075E7"/>
    <w:rsid w:val="45F432DB"/>
    <w:rsid w:val="4BB0055B"/>
    <w:rsid w:val="4C061529"/>
    <w:rsid w:val="4C960747"/>
    <w:rsid w:val="4DEE561F"/>
    <w:rsid w:val="4E9755EA"/>
    <w:rsid w:val="4F6A3D66"/>
    <w:rsid w:val="50322982"/>
    <w:rsid w:val="55AF087D"/>
    <w:rsid w:val="561E4C0D"/>
    <w:rsid w:val="590E2494"/>
    <w:rsid w:val="59B12569"/>
    <w:rsid w:val="5B4E2F90"/>
    <w:rsid w:val="5C2E6FDB"/>
    <w:rsid w:val="5DAE1D35"/>
    <w:rsid w:val="5E102BEC"/>
    <w:rsid w:val="5E6F061E"/>
    <w:rsid w:val="5F56446E"/>
    <w:rsid w:val="60084798"/>
    <w:rsid w:val="610572F8"/>
    <w:rsid w:val="62DD79B5"/>
    <w:rsid w:val="64AB7C9E"/>
    <w:rsid w:val="661961AB"/>
    <w:rsid w:val="664321AF"/>
    <w:rsid w:val="67EC5CD0"/>
    <w:rsid w:val="690B40F9"/>
    <w:rsid w:val="6AF6522A"/>
    <w:rsid w:val="6B6664C1"/>
    <w:rsid w:val="6BB47D6C"/>
    <w:rsid w:val="6CD10D47"/>
    <w:rsid w:val="707C0CAE"/>
    <w:rsid w:val="72FA7DFC"/>
    <w:rsid w:val="738F1A74"/>
    <w:rsid w:val="741724F2"/>
    <w:rsid w:val="74B35948"/>
    <w:rsid w:val="753230E2"/>
    <w:rsid w:val="75541488"/>
    <w:rsid w:val="75A724BE"/>
    <w:rsid w:val="76306150"/>
    <w:rsid w:val="76B64BF1"/>
    <w:rsid w:val="77065727"/>
    <w:rsid w:val="77AB077F"/>
    <w:rsid w:val="781153E5"/>
    <w:rsid w:val="7B33388B"/>
    <w:rsid w:val="7C2C49A3"/>
    <w:rsid w:val="7DE111A0"/>
    <w:rsid w:val="7DFF3FF7"/>
    <w:rsid w:val="7E8612C8"/>
    <w:rsid w:val="7EBF25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6"/>
    <w:qFormat/>
    <w:uiPriority w:val="99"/>
    <w:pPr>
      <w:ind w:left="100" w:leftChars="2500"/>
    </w:pPr>
    <w:rPr>
      <w:rFonts w:ascii="Times New Roman" w:hAnsi="Times New Roman"/>
      <w:szCs w:val="24"/>
    </w:rPr>
  </w:style>
  <w:style w:type="paragraph" w:styleId="3">
    <w:name w:val="Normal (Web)"/>
    <w:basedOn w:val="1"/>
    <w:qFormat/>
    <w:uiPriority w:val="99"/>
    <w:pPr>
      <w:spacing w:beforeAutospacing="1" w:afterAutospacing="1"/>
      <w:jc w:val="left"/>
    </w:pPr>
    <w:rPr>
      <w:kern w:val="0"/>
      <w:sz w:val="24"/>
    </w:rPr>
  </w:style>
  <w:style w:type="character" w:customStyle="1" w:styleId="6">
    <w:name w:val="Date Char"/>
    <w:basedOn w:val="5"/>
    <w:link w:val="2"/>
    <w:semiHidden/>
    <w:qFormat/>
    <w:locked/>
    <w:uiPriority w:val="99"/>
    <w:rPr>
      <w:rFonts w:cs="Times New Roman"/>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25</Pages>
  <Words>2768</Words>
  <Characters>15783</Characters>
  <Lines>0</Lines>
  <Paragraphs>0</Paragraphs>
  <TotalTime>34</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2019-01-24T02:48:00Z</dcterms:created>
  <dc:creator>Administrator</dc:creator>
  <cp:lastModifiedBy>Administrator</cp:lastModifiedBy>
  <cp:lastPrinted>2019-02-18T01:24:00Z</cp:lastPrinted>
  <dcterms:modified xsi:type="dcterms:W3CDTF">2019-02-18T01:32:06Z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