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44E86">
      <w:pPr>
        <w:pStyle w:val="2"/>
        <w:spacing w:line="254" w:lineRule="auto"/>
      </w:pPr>
    </w:p>
    <w:p w14:paraId="024024DE">
      <w:pPr>
        <w:pStyle w:val="2"/>
        <w:spacing w:line="255" w:lineRule="auto"/>
      </w:pPr>
    </w:p>
    <w:p w14:paraId="16ED1AE0">
      <w:pPr>
        <w:pStyle w:val="2"/>
        <w:spacing w:line="255" w:lineRule="auto"/>
      </w:pPr>
    </w:p>
    <w:p w14:paraId="72AA6871">
      <w:pPr>
        <w:spacing w:before="140" w:line="221" w:lineRule="auto"/>
        <w:jc w:val="center"/>
        <w:rPr>
          <w:rFonts w:ascii="仿宋" w:hAnsi="仿宋" w:eastAsia="仿宋" w:cs="仿宋"/>
          <w:sz w:val="43"/>
          <w:szCs w:val="43"/>
        </w:rPr>
      </w:pPr>
      <w:r>
        <w:rPr>
          <w:rFonts w:ascii="仿宋" w:hAnsi="仿宋" w:eastAsia="仿宋" w:cs="仿宋"/>
          <w:spacing w:val="-31"/>
          <w:sz w:val="43"/>
          <w:szCs w:val="43"/>
        </w:rPr>
        <w:t>南通市</w:t>
      </w:r>
      <w:r>
        <w:rPr>
          <w:rFonts w:hint="eastAsia" w:ascii="仿宋" w:hAnsi="仿宋" w:eastAsia="仿宋" w:cs="仿宋"/>
          <w:spacing w:val="-31"/>
          <w:sz w:val="43"/>
          <w:szCs w:val="43"/>
          <w:lang w:val="en-US" w:eastAsia="zh-CN"/>
        </w:rPr>
        <w:t>八一中学2025年骨干</w:t>
      </w:r>
      <w:r>
        <w:rPr>
          <w:rFonts w:ascii="仿宋" w:hAnsi="仿宋" w:eastAsia="仿宋" w:cs="仿宋"/>
          <w:spacing w:val="-31"/>
          <w:sz w:val="43"/>
          <w:szCs w:val="43"/>
        </w:rPr>
        <w:t>教师校本培训服务采购项目</w:t>
      </w:r>
    </w:p>
    <w:p w14:paraId="5A2E9811">
      <w:pPr>
        <w:pStyle w:val="2"/>
        <w:spacing w:line="242" w:lineRule="auto"/>
      </w:pPr>
    </w:p>
    <w:p w14:paraId="7566F0BC">
      <w:pPr>
        <w:pStyle w:val="2"/>
        <w:spacing w:line="242" w:lineRule="auto"/>
      </w:pPr>
    </w:p>
    <w:p w14:paraId="19DC5E73">
      <w:pPr>
        <w:pStyle w:val="2"/>
        <w:spacing w:line="242" w:lineRule="auto"/>
      </w:pPr>
    </w:p>
    <w:p w14:paraId="40B69C5A">
      <w:pPr>
        <w:pStyle w:val="2"/>
        <w:spacing w:line="242" w:lineRule="auto"/>
      </w:pPr>
    </w:p>
    <w:p w14:paraId="0421792D">
      <w:pPr>
        <w:pStyle w:val="2"/>
        <w:spacing w:line="242" w:lineRule="auto"/>
      </w:pPr>
    </w:p>
    <w:p w14:paraId="153B2397">
      <w:pPr>
        <w:pStyle w:val="2"/>
        <w:spacing w:line="242" w:lineRule="auto"/>
      </w:pPr>
    </w:p>
    <w:p w14:paraId="5986EFDF">
      <w:pPr>
        <w:pStyle w:val="2"/>
        <w:spacing w:line="242" w:lineRule="auto"/>
      </w:pPr>
    </w:p>
    <w:p w14:paraId="53B2C5B2">
      <w:pPr>
        <w:pStyle w:val="2"/>
        <w:spacing w:line="242" w:lineRule="auto"/>
      </w:pPr>
    </w:p>
    <w:p w14:paraId="0B48C476">
      <w:pPr>
        <w:pStyle w:val="2"/>
        <w:spacing w:line="242" w:lineRule="auto"/>
      </w:pPr>
    </w:p>
    <w:p w14:paraId="3B609A7A">
      <w:pPr>
        <w:pStyle w:val="2"/>
        <w:spacing w:line="242" w:lineRule="auto"/>
      </w:pPr>
    </w:p>
    <w:p w14:paraId="2D7CBDAF">
      <w:pPr>
        <w:pStyle w:val="2"/>
        <w:spacing w:line="243" w:lineRule="auto"/>
      </w:pPr>
    </w:p>
    <w:p w14:paraId="540BB637">
      <w:pPr>
        <w:pStyle w:val="2"/>
        <w:spacing w:line="243" w:lineRule="auto"/>
      </w:pPr>
    </w:p>
    <w:p w14:paraId="6EC00E4A">
      <w:pPr>
        <w:pStyle w:val="2"/>
        <w:spacing w:line="243" w:lineRule="auto"/>
      </w:pPr>
    </w:p>
    <w:p w14:paraId="5417AFEC">
      <w:pPr>
        <w:pStyle w:val="2"/>
        <w:spacing w:line="243" w:lineRule="auto"/>
      </w:pPr>
    </w:p>
    <w:p w14:paraId="1376473E">
      <w:pPr>
        <w:pStyle w:val="2"/>
        <w:spacing w:line="243" w:lineRule="auto"/>
      </w:pPr>
    </w:p>
    <w:p w14:paraId="50455731">
      <w:pPr>
        <w:pStyle w:val="2"/>
        <w:spacing w:line="243" w:lineRule="auto"/>
      </w:pPr>
    </w:p>
    <w:p w14:paraId="57536A9D">
      <w:pPr>
        <w:pStyle w:val="2"/>
        <w:spacing w:line="243" w:lineRule="auto"/>
      </w:pPr>
    </w:p>
    <w:p w14:paraId="6CED8695">
      <w:pPr>
        <w:pStyle w:val="2"/>
        <w:spacing w:line="243" w:lineRule="auto"/>
      </w:pPr>
    </w:p>
    <w:p w14:paraId="4AC87427">
      <w:pPr>
        <w:spacing w:before="234" w:line="218" w:lineRule="auto"/>
        <w:ind w:left="3635"/>
        <w:outlineLvl w:val="0"/>
        <w:rPr>
          <w:rFonts w:ascii="仿宋" w:hAnsi="仿宋" w:eastAsia="仿宋" w:cs="仿宋"/>
          <w:sz w:val="72"/>
          <w:szCs w:val="72"/>
        </w:rPr>
      </w:pPr>
      <w:r>
        <w:rPr>
          <w:rFonts w:ascii="仿宋" w:hAnsi="仿宋" w:eastAsia="仿宋" w:cs="仿宋"/>
          <w:b/>
          <w:bCs/>
          <w:spacing w:val="-39"/>
          <w:sz w:val="72"/>
          <w:szCs w:val="72"/>
        </w:rPr>
        <w:t>比选文件</w:t>
      </w:r>
    </w:p>
    <w:p w14:paraId="2AFDFCFB">
      <w:pPr>
        <w:pStyle w:val="2"/>
        <w:spacing w:line="242" w:lineRule="auto"/>
      </w:pPr>
    </w:p>
    <w:p w14:paraId="7C23CD39">
      <w:pPr>
        <w:pStyle w:val="2"/>
        <w:spacing w:line="242" w:lineRule="auto"/>
      </w:pPr>
    </w:p>
    <w:p w14:paraId="727E80F8">
      <w:pPr>
        <w:pStyle w:val="2"/>
        <w:spacing w:line="242" w:lineRule="auto"/>
      </w:pPr>
    </w:p>
    <w:p w14:paraId="7C9ADF4F">
      <w:pPr>
        <w:pStyle w:val="2"/>
        <w:spacing w:line="242" w:lineRule="auto"/>
      </w:pPr>
    </w:p>
    <w:p w14:paraId="02AFBF18">
      <w:pPr>
        <w:pStyle w:val="2"/>
        <w:spacing w:line="242" w:lineRule="auto"/>
      </w:pPr>
    </w:p>
    <w:p w14:paraId="0E8BC911">
      <w:pPr>
        <w:pStyle w:val="2"/>
        <w:spacing w:line="242" w:lineRule="auto"/>
      </w:pPr>
    </w:p>
    <w:p w14:paraId="31AA3697">
      <w:pPr>
        <w:pStyle w:val="2"/>
        <w:spacing w:line="242" w:lineRule="auto"/>
      </w:pPr>
    </w:p>
    <w:p w14:paraId="391E7EF6">
      <w:pPr>
        <w:pStyle w:val="2"/>
        <w:spacing w:line="242" w:lineRule="auto"/>
      </w:pPr>
    </w:p>
    <w:p w14:paraId="5AF2A3CA">
      <w:pPr>
        <w:pStyle w:val="2"/>
        <w:spacing w:line="242" w:lineRule="auto"/>
      </w:pPr>
    </w:p>
    <w:p w14:paraId="58DF7511">
      <w:pPr>
        <w:pStyle w:val="2"/>
        <w:spacing w:line="242" w:lineRule="auto"/>
      </w:pPr>
    </w:p>
    <w:p w14:paraId="0981FB95">
      <w:pPr>
        <w:pStyle w:val="2"/>
        <w:spacing w:line="242" w:lineRule="auto"/>
      </w:pPr>
    </w:p>
    <w:p w14:paraId="1F19E5A9">
      <w:pPr>
        <w:pStyle w:val="2"/>
        <w:spacing w:line="242" w:lineRule="auto"/>
      </w:pPr>
    </w:p>
    <w:p w14:paraId="4873ADDE">
      <w:pPr>
        <w:pStyle w:val="2"/>
        <w:spacing w:line="242" w:lineRule="auto"/>
      </w:pPr>
    </w:p>
    <w:p w14:paraId="63DB7852">
      <w:pPr>
        <w:pStyle w:val="2"/>
        <w:spacing w:line="242" w:lineRule="auto"/>
      </w:pPr>
    </w:p>
    <w:p w14:paraId="2F53E567">
      <w:pPr>
        <w:pStyle w:val="2"/>
        <w:spacing w:line="242" w:lineRule="auto"/>
      </w:pPr>
    </w:p>
    <w:p w14:paraId="29086D78">
      <w:pPr>
        <w:pStyle w:val="2"/>
        <w:spacing w:line="242" w:lineRule="auto"/>
      </w:pPr>
    </w:p>
    <w:p w14:paraId="4B25271A">
      <w:pPr>
        <w:pStyle w:val="2"/>
        <w:spacing w:line="242" w:lineRule="auto"/>
      </w:pPr>
    </w:p>
    <w:p w14:paraId="7A9A682D">
      <w:pPr>
        <w:pStyle w:val="2"/>
        <w:spacing w:line="242" w:lineRule="auto"/>
      </w:pPr>
    </w:p>
    <w:p w14:paraId="40B25FC6">
      <w:pPr>
        <w:pStyle w:val="2"/>
        <w:spacing w:line="242" w:lineRule="auto"/>
      </w:pPr>
    </w:p>
    <w:p w14:paraId="235E0563">
      <w:pPr>
        <w:pStyle w:val="2"/>
        <w:spacing w:line="242" w:lineRule="auto"/>
      </w:pPr>
    </w:p>
    <w:p w14:paraId="371FCF2C">
      <w:pPr>
        <w:pStyle w:val="2"/>
        <w:spacing w:line="242" w:lineRule="auto"/>
      </w:pPr>
    </w:p>
    <w:p w14:paraId="0BEA9B8B">
      <w:pPr>
        <w:pStyle w:val="2"/>
        <w:spacing w:line="242" w:lineRule="auto"/>
      </w:pPr>
    </w:p>
    <w:p w14:paraId="52C09F62">
      <w:pPr>
        <w:pStyle w:val="2"/>
        <w:spacing w:line="243" w:lineRule="auto"/>
      </w:pPr>
    </w:p>
    <w:p w14:paraId="303B4D6C">
      <w:pPr>
        <w:spacing w:before="91" w:line="219" w:lineRule="auto"/>
        <w:ind w:firstLine="3536" w:firstLineChars="1300"/>
        <w:jc w:val="both"/>
        <w:rPr>
          <w:rFonts w:ascii="仿宋" w:hAnsi="仿宋" w:eastAsia="仿宋" w:cs="仿宋"/>
          <w:sz w:val="28"/>
          <w:szCs w:val="28"/>
        </w:rPr>
      </w:pPr>
      <w:r>
        <w:rPr>
          <w:rFonts w:ascii="仿宋" w:hAnsi="仿宋" w:eastAsia="仿宋" w:cs="仿宋"/>
          <w:spacing w:val="-4"/>
          <w:sz w:val="28"/>
          <w:szCs w:val="28"/>
        </w:rPr>
        <w:t>比选人：南通市</w:t>
      </w:r>
      <w:r>
        <w:rPr>
          <w:rFonts w:hint="eastAsia" w:ascii="仿宋" w:hAnsi="仿宋" w:eastAsia="仿宋" w:cs="仿宋"/>
          <w:spacing w:val="-4"/>
          <w:sz w:val="28"/>
          <w:szCs w:val="28"/>
          <w:lang w:val="en-US" w:eastAsia="zh-CN"/>
        </w:rPr>
        <w:t>八一</w:t>
      </w:r>
      <w:r>
        <w:rPr>
          <w:rFonts w:ascii="仿宋" w:hAnsi="仿宋" w:eastAsia="仿宋" w:cs="仿宋"/>
          <w:spacing w:val="-4"/>
          <w:sz w:val="28"/>
          <w:szCs w:val="28"/>
        </w:rPr>
        <w:t>中学</w:t>
      </w:r>
    </w:p>
    <w:p w14:paraId="347A8018">
      <w:pPr>
        <w:spacing w:before="212" w:line="219" w:lineRule="auto"/>
        <w:ind w:left="3998"/>
        <w:rPr>
          <w:rFonts w:ascii="仿宋" w:hAnsi="仿宋" w:eastAsia="仿宋" w:cs="仿宋"/>
          <w:sz w:val="28"/>
          <w:szCs w:val="28"/>
        </w:rPr>
      </w:pPr>
      <w:r>
        <w:rPr>
          <w:rFonts w:ascii="仿宋" w:hAnsi="仿宋" w:eastAsia="仿宋" w:cs="仿宋"/>
          <w:spacing w:val="-4"/>
          <w:sz w:val="28"/>
          <w:szCs w:val="28"/>
        </w:rPr>
        <w:t>二○二五年</w:t>
      </w:r>
      <w:r>
        <w:rPr>
          <w:rFonts w:hint="eastAsia" w:ascii="仿宋" w:hAnsi="仿宋" w:eastAsia="仿宋" w:cs="仿宋"/>
          <w:spacing w:val="-4"/>
          <w:sz w:val="28"/>
          <w:szCs w:val="28"/>
          <w:lang w:val="en-US" w:eastAsia="zh-CN"/>
        </w:rPr>
        <w:t>八</w:t>
      </w:r>
      <w:r>
        <w:rPr>
          <w:rFonts w:ascii="仿宋" w:hAnsi="仿宋" w:eastAsia="仿宋" w:cs="仿宋"/>
          <w:spacing w:val="-4"/>
          <w:sz w:val="28"/>
          <w:szCs w:val="28"/>
        </w:rPr>
        <w:t>月</w:t>
      </w:r>
    </w:p>
    <w:p w14:paraId="021359EB">
      <w:pPr>
        <w:spacing w:line="219" w:lineRule="auto"/>
        <w:rPr>
          <w:rFonts w:ascii="仿宋" w:hAnsi="仿宋" w:eastAsia="仿宋" w:cs="仿宋"/>
          <w:sz w:val="28"/>
          <w:szCs w:val="28"/>
        </w:rPr>
        <w:sectPr>
          <w:pgSz w:w="11907" w:h="16839"/>
          <w:pgMar w:top="1431" w:right="911" w:bottom="0" w:left="1002" w:header="0" w:footer="0" w:gutter="0"/>
          <w:cols w:space="720" w:num="1"/>
        </w:sectPr>
      </w:pPr>
    </w:p>
    <w:p w14:paraId="1E77066A">
      <w:pPr>
        <w:spacing w:before="86" w:line="226" w:lineRule="auto"/>
        <w:ind w:left="3866"/>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7"/>
          <w:sz w:val="43"/>
          <w:szCs w:val="43"/>
        </w:rPr>
        <w:t xml:space="preserve">  </w:t>
      </w:r>
      <w:r>
        <w:rPr>
          <w:rFonts w:ascii="宋体" w:hAnsi="宋体" w:eastAsia="宋体" w:cs="宋体"/>
          <w:b/>
          <w:bCs/>
          <w:spacing w:val="-51"/>
          <w:sz w:val="43"/>
          <w:szCs w:val="43"/>
        </w:rPr>
        <w:t>录</w:t>
      </w:r>
    </w:p>
    <w:p w14:paraId="0B016E8C">
      <w:pPr>
        <w:pStyle w:val="2"/>
        <w:spacing w:line="286" w:lineRule="auto"/>
      </w:pPr>
    </w:p>
    <w:p w14:paraId="59500B37">
      <w:pPr>
        <w:pStyle w:val="2"/>
        <w:spacing w:line="286" w:lineRule="auto"/>
      </w:pPr>
    </w:p>
    <w:p w14:paraId="2E3192BE">
      <w:pPr>
        <w:pStyle w:val="2"/>
        <w:spacing w:line="286" w:lineRule="auto"/>
      </w:pPr>
    </w:p>
    <w:p w14:paraId="2395BD8E">
      <w:pPr>
        <w:pStyle w:val="2"/>
        <w:spacing w:line="286" w:lineRule="auto"/>
      </w:pPr>
    </w:p>
    <w:p w14:paraId="123B3D92">
      <w:pPr>
        <w:spacing w:before="117" w:line="218" w:lineRule="auto"/>
        <w:ind w:left="86"/>
        <w:rPr>
          <w:rFonts w:ascii="仿宋" w:hAnsi="仿宋" w:eastAsia="仿宋" w:cs="仿宋"/>
          <w:sz w:val="36"/>
          <w:szCs w:val="36"/>
        </w:rPr>
      </w:pPr>
      <w:r>
        <w:rPr>
          <w:rFonts w:ascii="仿宋" w:hAnsi="仿宋" w:eastAsia="仿宋" w:cs="仿宋"/>
          <w:spacing w:val="-13"/>
          <w:sz w:val="36"/>
          <w:szCs w:val="36"/>
        </w:rPr>
        <w:t>第一章</w:t>
      </w:r>
      <w:r>
        <w:rPr>
          <w:rFonts w:ascii="仿宋" w:hAnsi="仿宋" w:eastAsia="仿宋" w:cs="仿宋"/>
          <w:spacing w:val="66"/>
          <w:sz w:val="36"/>
          <w:szCs w:val="36"/>
        </w:rPr>
        <w:t xml:space="preserve"> </w:t>
      </w:r>
      <w:r>
        <w:rPr>
          <w:rFonts w:ascii="仿宋" w:hAnsi="仿宋" w:eastAsia="仿宋" w:cs="仿宋"/>
          <w:spacing w:val="-13"/>
          <w:sz w:val="36"/>
          <w:szCs w:val="36"/>
        </w:rPr>
        <w:t>比选公告</w:t>
      </w:r>
    </w:p>
    <w:p w14:paraId="575F4823">
      <w:pPr>
        <w:pStyle w:val="2"/>
        <w:spacing w:line="326" w:lineRule="auto"/>
      </w:pPr>
    </w:p>
    <w:p w14:paraId="3E900F0A">
      <w:pPr>
        <w:pStyle w:val="2"/>
        <w:spacing w:line="327" w:lineRule="auto"/>
      </w:pPr>
    </w:p>
    <w:p w14:paraId="1DF32DE9">
      <w:pPr>
        <w:spacing w:before="117" w:line="218" w:lineRule="auto"/>
        <w:rPr>
          <w:rFonts w:ascii="仿宋" w:hAnsi="仿宋" w:eastAsia="仿宋" w:cs="仿宋"/>
          <w:sz w:val="36"/>
          <w:szCs w:val="36"/>
        </w:rPr>
      </w:pPr>
      <w:r>
        <w:rPr>
          <w:rFonts w:ascii="仿宋" w:hAnsi="仿宋" w:eastAsia="仿宋" w:cs="仿宋"/>
          <w:spacing w:val="-8"/>
          <w:sz w:val="36"/>
          <w:szCs w:val="36"/>
        </w:rPr>
        <w:t>第二章</w:t>
      </w:r>
      <w:r>
        <w:rPr>
          <w:rFonts w:ascii="仿宋" w:hAnsi="仿宋" w:eastAsia="仿宋" w:cs="仿宋"/>
          <w:spacing w:val="25"/>
          <w:sz w:val="36"/>
          <w:szCs w:val="36"/>
        </w:rPr>
        <w:t xml:space="preserve"> </w:t>
      </w:r>
      <w:r>
        <w:rPr>
          <w:rFonts w:ascii="仿宋" w:hAnsi="仿宋" w:eastAsia="仿宋" w:cs="仿宋"/>
          <w:spacing w:val="-8"/>
          <w:sz w:val="36"/>
          <w:szCs w:val="36"/>
        </w:rPr>
        <w:t>供应商须知</w:t>
      </w:r>
    </w:p>
    <w:p w14:paraId="16C87FE1">
      <w:pPr>
        <w:pStyle w:val="2"/>
        <w:spacing w:line="327" w:lineRule="auto"/>
      </w:pPr>
    </w:p>
    <w:p w14:paraId="7144226F">
      <w:pPr>
        <w:pStyle w:val="2"/>
        <w:spacing w:line="327" w:lineRule="auto"/>
      </w:pPr>
    </w:p>
    <w:p w14:paraId="5867C8C4">
      <w:pPr>
        <w:spacing w:before="117" w:line="218" w:lineRule="auto"/>
        <w:rPr>
          <w:rFonts w:ascii="仿宋" w:hAnsi="仿宋" w:eastAsia="仿宋" w:cs="仿宋"/>
          <w:sz w:val="36"/>
          <w:szCs w:val="36"/>
        </w:rPr>
      </w:pPr>
      <w:r>
        <w:rPr>
          <w:rFonts w:ascii="仿宋" w:hAnsi="仿宋" w:eastAsia="仿宋" w:cs="仿宋"/>
          <w:spacing w:val="-9"/>
          <w:sz w:val="36"/>
          <w:szCs w:val="36"/>
        </w:rPr>
        <w:t>第三章</w:t>
      </w:r>
      <w:r>
        <w:rPr>
          <w:rFonts w:ascii="仿宋" w:hAnsi="仿宋" w:eastAsia="仿宋" w:cs="仿宋"/>
          <w:spacing w:val="28"/>
          <w:sz w:val="36"/>
          <w:szCs w:val="36"/>
        </w:rPr>
        <w:t xml:space="preserve"> </w:t>
      </w:r>
      <w:r>
        <w:rPr>
          <w:rFonts w:ascii="仿宋" w:hAnsi="仿宋" w:eastAsia="仿宋" w:cs="仿宋"/>
          <w:spacing w:val="-9"/>
          <w:sz w:val="36"/>
          <w:szCs w:val="36"/>
        </w:rPr>
        <w:t>项目需求</w:t>
      </w:r>
    </w:p>
    <w:p w14:paraId="3C83A4EA">
      <w:pPr>
        <w:pStyle w:val="2"/>
        <w:spacing w:line="326" w:lineRule="auto"/>
      </w:pPr>
    </w:p>
    <w:p w14:paraId="0D9559A0">
      <w:pPr>
        <w:pStyle w:val="2"/>
        <w:spacing w:line="327" w:lineRule="auto"/>
      </w:pPr>
    </w:p>
    <w:p w14:paraId="39A8BDE2">
      <w:pPr>
        <w:spacing w:before="118" w:line="218" w:lineRule="auto"/>
        <w:rPr>
          <w:rFonts w:ascii="仿宋" w:hAnsi="仿宋" w:eastAsia="仿宋" w:cs="仿宋"/>
          <w:sz w:val="36"/>
          <w:szCs w:val="36"/>
        </w:rPr>
      </w:pPr>
      <w:r>
        <w:rPr>
          <w:rFonts w:ascii="仿宋" w:hAnsi="仿宋" w:eastAsia="仿宋" w:cs="仿宋"/>
          <w:spacing w:val="-10"/>
          <w:sz w:val="36"/>
          <w:szCs w:val="36"/>
        </w:rPr>
        <w:t>第四章</w:t>
      </w:r>
      <w:r>
        <w:rPr>
          <w:rFonts w:ascii="仿宋" w:hAnsi="仿宋" w:eastAsia="仿宋" w:cs="仿宋"/>
          <w:spacing w:val="68"/>
          <w:sz w:val="36"/>
          <w:szCs w:val="36"/>
        </w:rPr>
        <w:t xml:space="preserve"> </w:t>
      </w:r>
      <w:r>
        <w:rPr>
          <w:rFonts w:ascii="仿宋" w:hAnsi="仿宋" w:eastAsia="仿宋" w:cs="仿宋"/>
          <w:spacing w:val="-10"/>
          <w:sz w:val="36"/>
          <w:szCs w:val="36"/>
        </w:rPr>
        <w:t>比选方法和程序</w:t>
      </w:r>
    </w:p>
    <w:p w14:paraId="66B4FB06">
      <w:pPr>
        <w:pStyle w:val="2"/>
        <w:spacing w:line="326" w:lineRule="auto"/>
      </w:pPr>
    </w:p>
    <w:p w14:paraId="2C4EC093">
      <w:pPr>
        <w:pStyle w:val="2"/>
        <w:spacing w:line="327" w:lineRule="auto"/>
      </w:pPr>
    </w:p>
    <w:p w14:paraId="3D43DE30">
      <w:pPr>
        <w:spacing w:before="118" w:line="218" w:lineRule="auto"/>
        <w:rPr>
          <w:rFonts w:ascii="仿宋" w:hAnsi="仿宋" w:eastAsia="仿宋" w:cs="仿宋"/>
          <w:sz w:val="36"/>
          <w:szCs w:val="36"/>
        </w:rPr>
      </w:pPr>
      <w:r>
        <w:rPr>
          <w:rFonts w:ascii="仿宋" w:hAnsi="仿宋" w:eastAsia="仿宋" w:cs="仿宋"/>
          <w:spacing w:val="-10"/>
          <w:sz w:val="36"/>
          <w:szCs w:val="36"/>
        </w:rPr>
        <w:t>第五章</w:t>
      </w:r>
      <w:r>
        <w:rPr>
          <w:rFonts w:ascii="仿宋" w:hAnsi="仿宋" w:eastAsia="仿宋" w:cs="仿宋"/>
          <w:spacing w:val="38"/>
          <w:sz w:val="36"/>
          <w:szCs w:val="36"/>
        </w:rPr>
        <w:t xml:space="preserve"> </w:t>
      </w:r>
      <w:r>
        <w:rPr>
          <w:rFonts w:ascii="仿宋" w:hAnsi="仿宋" w:eastAsia="仿宋" w:cs="仿宋"/>
          <w:spacing w:val="-10"/>
          <w:sz w:val="36"/>
          <w:szCs w:val="36"/>
        </w:rPr>
        <w:t>合同授予</w:t>
      </w:r>
    </w:p>
    <w:p w14:paraId="5D70E12D">
      <w:pPr>
        <w:pStyle w:val="2"/>
        <w:spacing w:line="327" w:lineRule="auto"/>
      </w:pPr>
    </w:p>
    <w:p w14:paraId="1483B05D">
      <w:pPr>
        <w:pStyle w:val="2"/>
        <w:spacing w:line="327" w:lineRule="auto"/>
      </w:pPr>
    </w:p>
    <w:p w14:paraId="3BA66AC9">
      <w:pPr>
        <w:spacing w:before="117" w:line="218" w:lineRule="auto"/>
        <w:rPr>
          <w:rFonts w:ascii="仿宋" w:hAnsi="仿宋" w:eastAsia="仿宋" w:cs="仿宋"/>
          <w:sz w:val="36"/>
          <w:szCs w:val="36"/>
        </w:rPr>
      </w:pPr>
      <w:r>
        <w:rPr>
          <w:rFonts w:ascii="仿宋" w:hAnsi="仿宋" w:eastAsia="仿宋" w:cs="仿宋"/>
          <w:spacing w:val="-8"/>
          <w:sz w:val="36"/>
          <w:szCs w:val="36"/>
        </w:rPr>
        <w:t>第六章</w:t>
      </w:r>
      <w:r>
        <w:rPr>
          <w:rFonts w:ascii="仿宋" w:hAnsi="仿宋" w:eastAsia="仿宋" w:cs="仿宋"/>
          <w:spacing w:val="37"/>
          <w:sz w:val="36"/>
          <w:szCs w:val="36"/>
        </w:rPr>
        <w:t xml:space="preserve"> </w:t>
      </w:r>
      <w:r>
        <w:rPr>
          <w:rFonts w:ascii="仿宋" w:hAnsi="仿宋" w:eastAsia="仿宋" w:cs="仿宋"/>
          <w:spacing w:val="-8"/>
          <w:sz w:val="36"/>
          <w:szCs w:val="36"/>
        </w:rPr>
        <w:t>响应文件格式</w:t>
      </w:r>
    </w:p>
    <w:p w14:paraId="769FF3F1">
      <w:pPr>
        <w:spacing w:line="218" w:lineRule="auto"/>
        <w:rPr>
          <w:rFonts w:ascii="仿宋" w:hAnsi="仿宋" w:eastAsia="仿宋" w:cs="仿宋"/>
          <w:sz w:val="36"/>
          <w:szCs w:val="36"/>
        </w:rPr>
        <w:sectPr>
          <w:footerReference r:id="rId5" w:type="default"/>
          <w:pgSz w:w="11907" w:h="16839"/>
          <w:pgMar w:top="1208" w:right="1785" w:bottom="333" w:left="1527" w:header="0" w:footer="130" w:gutter="0"/>
          <w:cols w:space="720" w:num="1"/>
        </w:sectPr>
      </w:pPr>
    </w:p>
    <w:p w14:paraId="5FDD2C9C">
      <w:pPr>
        <w:spacing w:before="56" w:line="217" w:lineRule="auto"/>
        <w:ind w:left="8"/>
        <w:rPr>
          <w:rFonts w:ascii="仿宋" w:hAnsi="仿宋" w:eastAsia="仿宋" w:cs="仿宋"/>
          <w:sz w:val="28"/>
          <w:szCs w:val="28"/>
        </w:rPr>
      </w:pPr>
      <w:r>
        <w:rPr>
          <w:rFonts w:ascii="仿宋" w:hAnsi="仿宋" w:eastAsia="仿宋" w:cs="仿宋"/>
          <w:spacing w:val="-2"/>
          <w:sz w:val="28"/>
          <w:szCs w:val="28"/>
        </w:rPr>
        <w:t>尊敬的响应供应商（以下称供应商</w:t>
      </w:r>
      <w:r>
        <w:rPr>
          <w:rFonts w:ascii="仿宋" w:hAnsi="仿宋" w:eastAsia="仿宋" w:cs="仿宋"/>
          <w:spacing w:val="-15"/>
          <w:sz w:val="28"/>
          <w:szCs w:val="28"/>
        </w:rPr>
        <w:t>）：</w:t>
      </w:r>
    </w:p>
    <w:p w14:paraId="06E64951">
      <w:pPr>
        <w:spacing w:before="91" w:line="277" w:lineRule="auto"/>
        <w:ind w:right="6" w:firstLine="559"/>
        <w:jc w:val="both"/>
        <w:rPr>
          <w:rFonts w:ascii="仿宋" w:hAnsi="仿宋" w:eastAsia="仿宋" w:cs="仿宋"/>
          <w:sz w:val="28"/>
          <w:szCs w:val="28"/>
        </w:rPr>
      </w:pPr>
      <w:r>
        <w:rPr>
          <w:rFonts w:ascii="仿宋" w:hAnsi="仿宋" w:eastAsia="仿宋" w:cs="仿宋"/>
          <w:spacing w:val="3"/>
          <w:sz w:val="28"/>
          <w:szCs w:val="28"/>
        </w:rPr>
        <w:t>欢迎参加本项目的比选。为了保证本次比选活动顺利进行，请在制作比选响应</w:t>
      </w:r>
      <w:r>
        <w:rPr>
          <w:rFonts w:ascii="仿宋" w:hAnsi="仿宋" w:eastAsia="仿宋" w:cs="仿宋"/>
          <w:sz w:val="28"/>
          <w:szCs w:val="28"/>
        </w:rPr>
        <w:t xml:space="preserve"> </w:t>
      </w:r>
      <w:r>
        <w:rPr>
          <w:rFonts w:ascii="仿宋" w:hAnsi="仿宋" w:eastAsia="仿宋" w:cs="仿宋"/>
          <w:spacing w:val="3"/>
          <w:sz w:val="28"/>
          <w:szCs w:val="28"/>
        </w:rPr>
        <w:t>文件（以下称响应文件）之前，仔细阅读本比选文件的各项条款，并</w:t>
      </w:r>
      <w:r>
        <w:rPr>
          <w:rFonts w:ascii="仿宋" w:hAnsi="仿宋" w:eastAsia="仿宋" w:cs="仿宋"/>
          <w:spacing w:val="2"/>
          <w:sz w:val="28"/>
          <w:szCs w:val="28"/>
        </w:rPr>
        <w:t>按要求制作和</w:t>
      </w:r>
      <w:r>
        <w:rPr>
          <w:rFonts w:ascii="仿宋" w:hAnsi="仿宋" w:eastAsia="仿宋" w:cs="仿宋"/>
          <w:sz w:val="28"/>
          <w:szCs w:val="28"/>
        </w:rPr>
        <w:t xml:space="preserve"> </w:t>
      </w:r>
      <w:r>
        <w:rPr>
          <w:rFonts w:ascii="仿宋" w:hAnsi="仿宋" w:eastAsia="仿宋" w:cs="仿宋"/>
          <w:spacing w:val="-4"/>
          <w:sz w:val="28"/>
          <w:szCs w:val="28"/>
        </w:rPr>
        <w:t>递交响应文件。谢谢合作！</w:t>
      </w:r>
    </w:p>
    <w:p w14:paraId="18B9A4E6">
      <w:pPr>
        <w:pStyle w:val="2"/>
        <w:spacing w:line="433" w:lineRule="auto"/>
      </w:pPr>
    </w:p>
    <w:p w14:paraId="4EE5DB83">
      <w:pPr>
        <w:spacing w:before="101" w:line="224" w:lineRule="auto"/>
        <w:ind w:left="4087"/>
        <w:outlineLvl w:val="0"/>
        <w:rPr>
          <w:rFonts w:ascii="仿宋" w:hAnsi="仿宋" w:eastAsia="仿宋" w:cs="仿宋"/>
          <w:sz w:val="31"/>
          <w:szCs w:val="31"/>
        </w:rPr>
      </w:pPr>
      <w:r>
        <w:rPr>
          <w:rFonts w:ascii="仿宋" w:hAnsi="仿宋" w:eastAsia="仿宋" w:cs="仿宋"/>
          <w:b/>
          <w:bCs/>
          <w:spacing w:val="-47"/>
          <w:w w:val="95"/>
          <w:sz w:val="31"/>
          <w:szCs w:val="31"/>
        </w:rPr>
        <w:t>第一章</w:t>
      </w:r>
      <w:r>
        <w:rPr>
          <w:rFonts w:ascii="仿宋" w:hAnsi="仿宋" w:eastAsia="仿宋" w:cs="仿宋"/>
          <w:sz w:val="31"/>
          <w:szCs w:val="31"/>
        </w:rPr>
        <w:t xml:space="preserve">  </w:t>
      </w:r>
      <w:r>
        <w:rPr>
          <w:rFonts w:ascii="仿宋" w:hAnsi="仿宋" w:eastAsia="仿宋" w:cs="仿宋"/>
          <w:b/>
          <w:bCs/>
          <w:spacing w:val="-47"/>
          <w:w w:val="95"/>
          <w:sz w:val="31"/>
          <w:szCs w:val="31"/>
        </w:rPr>
        <w:t>比选公告</w:t>
      </w:r>
    </w:p>
    <w:p w14:paraId="52BF3A85">
      <w:pPr>
        <w:spacing w:before="76" w:line="277" w:lineRule="auto"/>
        <w:ind w:right="5" w:firstLine="572"/>
        <w:rPr>
          <w:rFonts w:ascii="仿宋" w:hAnsi="仿宋" w:eastAsia="仿宋" w:cs="仿宋"/>
          <w:sz w:val="28"/>
          <w:szCs w:val="28"/>
        </w:rPr>
      </w:pPr>
      <w:r>
        <w:rPr>
          <w:rFonts w:ascii="仿宋" w:hAnsi="仿宋" w:eastAsia="仿宋" w:cs="仿宋"/>
          <w:spacing w:val="3"/>
          <w:sz w:val="28"/>
          <w:szCs w:val="28"/>
        </w:rPr>
        <w:t>南通市</w:t>
      </w:r>
      <w:r>
        <w:rPr>
          <w:rFonts w:hint="eastAsia" w:ascii="仿宋" w:hAnsi="仿宋" w:eastAsia="仿宋" w:cs="仿宋"/>
          <w:spacing w:val="3"/>
          <w:sz w:val="28"/>
          <w:szCs w:val="28"/>
          <w:lang w:eastAsia="zh-CN"/>
        </w:rPr>
        <w:t>八一</w:t>
      </w:r>
      <w:r>
        <w:rPr>
          <w:rFonts w:ascii="仿宋" w:hAnsi="仿宋" w:eastAsia="仿宋" w:cs="仿宋"/>
          <w:spacing w:val="3"/>
          <w:sz w:val="28"/>
          <w:szCs w:val="28"/>
        </w:rPr>
        <w:t>中学就</w:t>
      </w:r>
      <w:r>
        <w:rPr>
          <w:rFonts w:hint="eastAsia" w:ascii="仿宋" w:hAnsi="仿宋" w:eastAsia="仿宋" w:cs="仿宋"/>
          <w:spacing w:val="3"/>
          <w:sz w:val="28"/>
          <w:szCs w:val="28"/>
          <w:lang w:val="en-US" w:eastAsia="zh-CN"/>
        </w:rPr>
        <w:t>2025年</w:t>
      </w:r>
      <w:r>
        <w:rPr>
          <w:rFonts w:ascii="仿宋" w:hAnsi="仿宋" w:eastAsia="仿宋" w:cs="仿宋"/>
          <w:spacing w:val="3"/>
          <w:sz w:val="28"/>
          <w:szCs w:val="28"/>
        </w:rPr>
        <w:t>骨干教师校本培训</w:t>
      </w:r>
      <w:r>
        <w:rPr>
          <w:rFonts w:hint="eastAsia" w:ascii="仿宋" w:hAnsi="仿宋" w:eastAsia="仿宋" w:cs="仿宋"/>
          <w:spacing w:val="3"/>
          <w:sz w:val="28"/>
          <w:szCs w:val="28"/>
          <w:lang w:val="en-US" w:eastAsia="zh-CN"/>
        </w:rPr>
        <w:t>服务</w:t>
      </w:r>
      <w:r>
        <w:rPr>
          <w:rFonts w:ascii="仿宋" w:hAnsi="仿宋" w:eastAsia="仿宋" w:cs="仿宋"/>
          <w:spacing w:val="3"/>
          <w:sz w:val="28"/>
          <w:szCs w:val="28"/>
        </w:rPr>
        <w:t>采购项</w:t>
      </w:r>
      <w:r>
        <w:rPr>
          <w:rFonts w:ascii="仿宋" w:hAnsi="仿宋" w:eastAsia="仿宋" w:cs="仿宋"/>
          <w:spacing w:val="2"/>
          <w:sz w:val="28"/>
          <w:szCs w:val="28"/>
        </w:rPr>
        <w:t>目组织比选，诚邀符合条</w:t>
      </w:r>
      <w:r>
        <w:rPr>
          <w:rFonts w:ascii="仿宋" w:hAnsi="仿宋" w:eastAsia="仿宋" w:cs="仿宋"/>
          <w:sz w:val="28"/>
          <w:szCs w:val="28"/>
        </w:rPr>
        <w:t xml:space="preserve"> </w:t>
      </w:r>
      <w:r>
        <w:rPr>
          <w:rFonts w:ascii="仿宋" w:hAnsi="仿宋" w:eastAsia="仿宋" w:cs="仿宋"/>
          <w:spacing w:val="-4"/>
          <w:sz w:val="28"/>
          <w:szCs w:val="28"/>
        </w:rPr>
        <w:t>件的潜在供应商参加。</w:t>
      </w:r>
    </w:p>
    <w:p w14:paraId="30DDDA7C">
      <w:pPr>
        <w:spacing w:line="217" w:lineRule="auto"/>
        <w:ind w:left="564"/>
        <w:rPr>
          <w:rFonts w:ascii="仿宋" w:hAnsi="仿宋" w:eastAsia="仿宋" w:cs="仿宋"/>
          <w:sz w:val="28"/>
          <w:szCs w:val="28"/>
        </w:rPr>
      </w:pPr>
      <w:r>
        <w:rPr>
          <w:rFonts w:ascii="仿宋" w:hAnsi="仿宋" w:eastAsia="仿宋" w:cs="仿宋"/>
          <w:spacing w:val="-4"/>
          <w:sz w:val="28"/>
          <w:szCs w:val="28"/>
        </w:rPr>
        <w:t>一、项目名称：</w:t>
      </w:r>
      <w:r>
        <w:rPr>
          <w:rFonts w:ascii="仿宋" w:hAnsi="仿宋" w:eastAsia="仿宋" w:cs="仿宋"/>
          <w:spacing w:val="-33"/>
          <w:sz w:val="28"/>
          <w:szCs w:val="28"/>
        </w:rPr>
        <w:t xml:space="preserve"> </w:t>
      </w:r>
      <w:r>
        <w:rPr>
          <w:rFonts w:ascii="仿宋" w:hAnsi="仿宋" w:eastAsia="仿宋" w:cs="仿宋"/>
          <w:spacing w:val="-4"/>
          <w:sz w:val="28"/>
          <w:szCs w:val="28"/>
        </w:rPr>
        <w:t>南通市</w:t>
      </w:r>
      <w:r>
        <w:rPr>
          <w:rFonts w:hint="eastAsia" w:ascii="仿宋" w:hAnsi="仿宋" w:eastAsia="仿宋" w:cs="仿宋"/>
          <w:spacing w:val="-4"/>
          <w:sz w:val="28"/>
          <w:szCs w:val="28"/>
          <w:lang w:eastAsia="zh-CN"/>
        </w:rPr>
        <w:t>八一</w:t>
      </w:r>
      <w:r>
        <w:rPr>
          <w:rFonts w:ascii="仿宋" w:hAnsi="仿宋" w:eastAsia="仿宋" w:cs="仿宋"/>
          <w:spacing w:val="-4"/>
          <w:sz w:val="28"/>
          <w:szCs w:val="28"/>
        </w:rPr>
        <w:t>中学</w:t>
      </w:r>
      <w:r>
        <w:rPr>
          <w:rFonts w:hint="eastAsia" w:ascii="仿宋" w:hAnsi="仿宋" w:eastAsia="仿宋" w:cs="仿宋"/>
          <w:spacing w:val="-4"/>
          <w:sz w:val="28"/>
          <w:szCs w:val="28"/>
          <w:lang w:val="en-US" w:eastAsia="zh-CN"/>
        </w:rPr>
        <w:t>2025年</w:t>
      </w:r>
      <w:r>
        <w:rPr>
          <w:rFonts w:ascii="仿宋" w:hAnsi="仿宋" w:eastAsia="仿宋" w:cs="仿宋"/>
          <w:spacing w:val="-4"/>
          <w:sz w:val="28"/>
          <w:szCs w:val="28"/>
        </w:rPr>
        <w:t>骨干教师校本培训服务采购项目；</w:t>
      </w:r>
    </w:p>
    <w:p w14:paraId="71B558B6">
      <w:pPr>
        <w:spacing w:before="91" w:line="217" w:lineRule="auto"/>
        <w:ind w:left="575"/>
        <w:rPr>
          <w:rFonts w:ascii="仿宋" w:hAnsi="仿宋" w:eastAsia="仿宋" w:cs="仿宋"/>
          <w:sz w:val="28"/>
          <w:szCs w:val="28"/>
        </w:rPr>
      </w:pPr>
      <w:r>
        <w:rPr>
          <w:rFonts w:ascii="仿宋" w:hAnsi="仿宋" w:eastAsia="仿宋" w:cs="仿宋"/>
          <w:spacing w:val="-2"/>
          <w:sz w:val="28"/>
          <w:szCs w:val="28"/>
        </w:rPr>
        <w:t>二、项目内容：具体详见项目需求；</w:t>
      </w:r>
    </w:p>
    <w:p w14:paraId="7A9C50DC">
      <w:pPr>
        <w:spacing w:before="91" w:line="218" w:lineRule="auto"/>
        <w:ind w:left="567"/>
        <w:rPr>
          <w:rFonts w:ascii="仿宋" w:hAnsi="仿宋" w:eastAsia="仿宋" w:cs="仿宋"/>
          <w:sz w:val="28"/>
          <w:szCs w:val="28"/>
        </w:rPr>
      </w:pPr>
      <w:r>
        <w:rPr>
          <w:rFonts w:ascii="仿宋" w:hAnsi="仿宋" w:eastAsia="仿宋" w:cs="仿宋"/>
          <w:spacing w:val="-6"/>
          <w:sz w:val="28"/>
          <w:szCs w:val="28"/>
        </w:rPr>
        <w:t xml:space="preserve">三、项目预算： </w:t>
      </w:r>
      <w:r>
        <w:rPr>
          <w:rFonts w:hint="eastAsia" w:ascii="仿宋" w:hAnsi="仿宋" w:eastAsia="仿宋" w:cs="仿宋"/>
          <w:spacing w:val="-6"/>
          <w:sz w:val="28"/>
          <w:szCs w:val="28"/>
          <w:lang w:val="en-US" w:eastAsia="zh-CN"/>
        </w:rPr>
        <w:t>7</w:t>
      </w:r>
      <w:r>
        <w:rPr>
          <w:rFonts w:ascii="仿宋" w:hAnsi="仿宋" w:eastAsia="仿宋" w:cs="仿宋"/>
          <w:spacing w:val="-6"/>
          <w:sz w:val="28"/>
          <w:szCs w:val="28"/>
        </w:rPr>
        <w:t>.5</w:t>
      </w:r>
      <w:r>
        <w:rPr>
          <w:rFonts w:ascii="仿宋" w:hAnsi="仿宋" w:eastAsia="仿宋" w:cs="仿宋"/>
          <w:spacing w:val="-44"/>
          <w:sz w:val="28"/>
          <w:szCs w:val="28"/>
        </w:rPr>
        <w:t xml:space="preserve"> </w:t>
      </w:r>
      <w:r>
        <w:rPr>
          <w:rFonts w:ascii="仿宋" w:hAnsi="仿宋" w:eastAsia="仿宋" w:cs="仿宋"/>
          <w:spacing w:val="-6"/>
          <w:sz w:val="28"/>
          <w:szCs w:val="28"/>
        </w:rPr>
        <w:t>万元；</w:t>
      </w:r>
    </w:p>
    <w:p w14:paraId="3AE28751">
      <w:pPr>
        <w:spacing w:before="92" w:line="257" w:lineRule="auto"/>
        <w:ind w:firstLine="600"/>
        <w:rPr>
          <w:rFonts w:ascii="仿宋" w:hAnsi="仿宋" w:eastAsia="仿宋" w:cs="仿宋"/>
          <w:sz w:val="28"/>
          <w:szCs w:val="28"/>
        </w:rPr>
      </w:pPr>
      <w:r>
        <w:rPr>
          <w:rFonts w:ascii="仿宋" w:hAnsi="仿宋" w:eastAsia="仿宋" w:cs="仿宋"/>
          <w:spacing w:val="-8"/>
          <w:sz w:val="28"/>
          <w:szCs w:val="28"/>
        </w:rPr>
        <w:t>四、最高限价：江苏省内</w:t>
      </w:r>
      <w:r>
        <w:rPr>
          <w:rFonts w:ascii="仿宋" w:hAnsi="仿宋" w:eastAsia="仿宋" w:cs="仿宋"/>
          <w:spacing w:val="-53"/>
          <w:sz w:val="28"/>
          <w:szCs w:val="28"/>
        </w:rPr>
        <w:t xml:space="preserve"> </w:t>
      </w:r>
      <w:r>
        <w:rPr>
          <w:rFonts w:ascii="仿宋" w:hAnsi="仿宋" w:eastAsia="仿宋" w:cs="仿宋"/>
          <w:spacing w:val="-8"/>
          <w:sz w:val="28"/>
          <w:szCs w:val="28"/>
        </w:rPr>
        <w:t>3</w:t>
      </w:r>
      <w:r>
        <w:rPr>
          <w:rFonts w:ascii="仿宋" w:hAnsi="仿宋" w:eastAsia="仿宋" w:cs="仿宋"/>
          <w:spacing w:val="-49"/>
          <w:sz w:val="28"/>
          <w:szCs w:val="28"/>
        </w:rPr>
        <w:t xml:space="preserve"> </w:t>
      </w:r>
      <w:r>
        <w:rPr>
          <w:rFonts w:ascii="仿宋" w:hAnsi="仿宋" w:eastAsia="仿宋" w:cs="仿宋"/>
          <w:spacing w:val="-8"/>
          <w:sz w:val="28"/>
          <w:szCs w:val="28"/>
        </w:rPr>
        <w:t>天</w:t>
      </w:r>
      <w:r>
        <w:rPr>
          <w:rFonts w:ascii="仿宋" w:hAnsi="仿宋" w:eastAsia="仿宋" w:cs="仿宋"/>
          <w:spacing w:val="-60"/>
          <w:sz w:val="28"/>
          <w:szCs w:val="28"/>
        </w:rPr>
        <w:t xml:space="preserve"> </w:t>
      </w:r>
      <w:r>
        <w:rPr>
          <w:rFonts w:ascii="仿宋" w:hAnsi="仿宋" w:eastAsia="仿宋" w:cs="仿宋"/>
          <w:spacing w:val="-8"/>
          <w:sz w:val="28"/>
          <w:szCs w:val="28"/>
        </w:rPr>
        <w:t>2</w:t>
      </w:r>
      <w:r>
        <w:rPr>
          <w:rFonts w:ascii="仿宋" w:hAnsi="仿宋" w:eastAsia="仿宋" w:cs="仿宋"/>
          <w:spacing w:val="-50"/>
          <w:sz w:val="28"/>
          <w:szCs w:val="28"/>
        </w:rPr>
        <w:t xml:space="preserve"> </w:t>
      </w:r>
      <w:r>
        <w:rPr>
          <w:rFonts w:ascii="仿宋" w:hAnsi="仿宋" w:eastAsia="仿宋" w:cs="仿宋"/>
          <w:spacing w:val="-8"/>
          <w:sz w:val="28"/>
          <w:szCs w:val="28"/>
        </w:rPr>
        <w:t>夜</w:t>
      </w:r>
      <w:r>
        <w:rPr>
          <w:rFonts w:ascii="仿宋" w:hAnsi="仿宋" w:eastAsia="仿宋" w:cs="仿宋"/>
          <w:spacing w:val="-43"/>
          <w:sz w:val="28"/>
          <w:szCs w:val="28"/>
        </w:rPr>
        <w:t xml:space="preserve"> </w:t>
      </w:r>
      <w:r>
        <w:rPr>
          <w:rFonts w:ascii="仿宋" w:hAnsi="仿宋" w:eastAsia="仿宋" w:cs="仿宋"/>
          <w:spacing w:val="-8"/>
          <w:sz w:val="28"/>
          <w:szCs w:val="28"/>
        </w:rPr>
        <w:t>1250</w:t>
      </w:r>
      <w:r>
        <w:rPr>
          <w:rFonts w:ascii="仿宋" w:hAnsi="仿宋" w:eastAsia="仿宋" w:cs="仿宋"/>
          <w:spacing w:val="-45"/>
          <w:sz w:val="28"/>
          <w:szCs w:val="28"/>
        </w:rPr>
        <w:t xml:space="preserve"> </w:t>
      </w:r>
      <w:r>
        <w:rPr>
          <w:rFonts w:ascii="仿宋" w:hAnsi="仿宋" w:eastAsia="仿宋" w:cs="仿宋"/>
          <w:spacing w:val="-8"/>
          <w:sz w:val="28"/>
          <w:szCs w:val="28"/>
        </w:rPr>
        <w:t>元/人次，江苏省内</w:t>
      </w:r>
      <w:r>
        <w:rPr>
          <w:rFonts w:ascii="仿宋" w:hAnsi="仿宋" w:eastAsia="仿宋" w:cs="仿宋"/>
          <w:spacing w:val="-57"/>
          <w:sz w:val="28"/>
          <w:szCs w:val="28"/>
        </w:rPr>
        <w:t xml:space="preserve"> </w:t>
      </w:r>
      <w:r>
        <w:rPr>
          <w:rFonts w:ascii="仿宋" w:hAnsi="仿宋" w:eastAsia="仿宋" w:cs="仿宋"/>
          <w:spacing w:val="-8"/>
          <w:sz w:val="28"/>
          <w:szCs w:val="28"/>
        </w:rPr>
        <w:t>2</w:t>
      </w:r>
      <w:r>
        <w:rPr>
          <w:rFonts w:ascii="仿宋" w:hAnsi="仿宋" w:eastAsia="仿宋" w:cs="仿宋"/>
          <w:spacing w:val="-49"/>
          <w:sz w:val="28"/>
          <w:szCs w:val="28"/>
        </w:rPr>
        <w:t xml:space="preserve"> </w:t>
      </w:r>
      <w:r>
        <w:rPr>
          <w:rFonts w:ascii="仿宋" w:hAnsi="仿宋" w:eastAsia="仿宋" w:cs="仿宋"/>
          <w:spacing w:val="-8"/>
          <w:sz w:val="28"/>
          <w:szCs w:val="28"/>
        </w:rPr>
        <w:t>天</w:t>
      </w:r>
      <w:r>
        <w:rPr>
          <w:rFonts w:ascii="仿宋" w:hAnsi="仿宋" w:eastAsia="仿宋" w:cs="仿宋"/>
          <w:spacing w:val="-40"/>
          <w:sz w:val="28"/>
          <w:szCs w:val="28"/>
        </w:rPr>
        <w:t xml:space="preserve"> </w:t>
      </w:r>
      <w:r>
        <w:rPr>
          <w:rFonts w:ascii="仿宋" w:hAnsi="仿宋" w:eastAsia="仿宋" w:cs="仿宋"/>
          <w:spacing w:val="-8"/>
          <w:sz w:val="28"/>
          <w:szCs w:val="28"/>
        </w:rPr>
        <w:t>1</w:t>
      </w:r>
      <w:r>
        <w:rPr>
          <w:rFonts w:ascii="仿宋" w:hAnsi="仿宋" w:eastAsia="仿宋" w:cs="仿宋"/>
          <w:spacing w:val="-51"/>
          <w:sz w:val="28"/>
          <w:szCs w:val="28"/>
        </w:rPr>
        <w:t xml:space="preserve"> </w:t>
      </w:r>
      <w:r>
        <w:rPr>
          <w:rFonts w:ascii="仿宋" w:hAnsi="仿宋" w:eastAsia="仿宋" w:cs="仿宋"/>
          <w:spacing w:val="-8"/>
          <w:sz w:val="28"/>
          <w:szCs w:val="28"/>
        </w:rPr>
        <w:t>夜</w:t>
      </w:r>
      <w:r>
        <w:rPr>
          <w:rFonts w:ascii="仿宋" w:hAnsi="仿宋" w:eastAsia="仿宋" w:cs="仿宋"/>
          <w:spacing w:val="-62"/>
          <w:sz w:val="28"/>
          <w:szCs w:val="28"/>
        </w:rPr>
        <w:t xml:space="preserve"> </w:t>
      </w:r>
      <w:r>
        <w:rPr>
          <w:rFonts w:ascii="仿宋" w:hAnsi="仿宋" w:eastAsia="仿宋" w:cs="仿宋"/>
          <w:spacing w:val="-8"/>
          <w:sz w:val="28"/>
          <w:szCs w:val="28"/>
        </w:rPr>
        <w:t>850</w:t>
      </w:r>
      <w:r>
        <w:rPr>
          <w:rFonts w:ascii="仿宋" w:hAnsi="仿宋" w:eastAsia="仿宋" w:cs="仿宋"/>
          <w:spacing w:val="-48"/>
          <w:sz w:val="28"/>
          <w:szCs w:val="28"/>
        </w:rPr>
        <w:t xml:space="preserve"> </w:t>
      </w:r>
      <w:r>
        <w:rPr>
          <w:rFonts w:ascii="仿宋" w:hAnsi="仿宋" w:eastAsia="仿宋" w:cs="仿宋"/>
          <w:spacing w:val="-8"/>
          <w:sz w:val="28"/>
          <w:szCs w:val="28"/>
        </w:rPr>
        <w:t>元/人</w:t>
      </w:r>
      <w:r>
        <w:rPr>
          <w:rFonts w:ascii="仿宋" w:hAnsi="仿宋" w:eastAsia="仿宋" w:cs="仿宋"/>
          <w:sz w:val="28"/>
          <w:szCs w:val="28"/>
        </w:rPr>
        <w:t xml:space="preserve"> </w:t>
      </w:r>
      <w:r>
        <w:rPr>
          <w:rFonts w:ascii="仿宋" w:hAnsi="仿宋" w:eastAsia="仿宋" w:cs="仿宋"/>
          <w:spacing w:val="-11"/>
          <w:sz w:val="28"/>
          <w:szCs w:val="28"/>
        </w:rPr>
        <w:t>次</w:t>
      </w:r>
      <w:r>
        <w:rPr>
          <w:rFonts w:hint="eastAsia" w:ascii="仿宋" w:hAnsi="仿宋" w:eastAsia="仿宋" w:cs="仿宋"/>
          <w:spacing w:val="-11"/>
          <w:sz w:val="28"/>
          <w:szCs w:val="28"/>
          <w:lang w:eastAsia="zh-CN"/>
        </w:rPr>
        <w:t>，</w:t>
      </w:r>
      <w:r>
        <w:rPr>
          <w:rFonts w:hint="eastAsia" w:ascii="仿宋" w:hAnsi="仿宋" w:eastAsia="仿宋" w:cs="仿宋"/>
          <w:spacing w:val="-4"/>
          <w:sz w:val="28"/>
          <w:szCs w:val="28"/>
          <w:lang w:eastAsia="zh-CN"/>
        </w:rPr>
        <w:t>南通市内</w:t>
      </w:r>
      <w:r>
        <w:rPr>
          <w:rFonts w:hint="eastAsia" w:ascii="仿宋" w:hAnsi="仿宋" w:eastAsia="仿宋" w:cs="仿宋"/>
          <w:spacing w:val="-4"/>
          <w:sz w:val="28"/>
          <w:szCs w:val="28"/>
          <w:lang w:val="en-US" w:eastAsia="zh-CN"/>
        </w:rPr>
        <w:t>1日主题活动250元/人次</w:t>
      </w:r>
      <w:r>
        <w:rPr>
          <w:rFonts w:ascii="仿宋" w:hAnsi="仿宋" w:eastAsia="仿宋" w:cs="仿宋"/>
          <w:spacing w:val="-11"/>
          <w:sz w:val="28"/>
          <w:szCs w:val="28"/>
        </w:rPr>
        <w:t>；投标报价超过最高限价单价的为无效报价，</w:t>
      </w:r>
      <w:r>
        <w:rPr>
          <w:rFonts w:ascii="仿宋" w:hAnsi="仿宋" w:eastAsia="仿宋" w:cs="仿宋"/>
          <w:sz w:val="28"/>
          <w:szCs w:val="28"/>
        </w:rPr>
        <w:t xml:space="preserve"> </w:t>
      </w:r>
      <w:r>
        <w:rPr>
          <w:rFonts w:ascii="仿宋" w:hAnsi="仿宋" w:eastAsia="仿宋" w:cs="仿宋"/>
          <w:spacing w:val="-2"/>
          <w:sz w:val="28"/>
          <w:szCs w:val="28"/>
        </w:rPr>
        <w:t>按照无效响应处理；</w:t>
      </w:r>
    </w:p>
    <w:p w14:paraId="6BED00B2">
      <w:pPr>
        <w:spacing w:before="89" w:line="257" w:lineRule="auto"/>
        <w:ind w:right="6" w:firstLine="571"/>
        <w:rPr>
          <w:rFonts w:ascii="仿宋" w:hAnsi="仿宋" w:eastAsia="仿宋" w:cs="仿宋"/>
          <w:sz w:val="28"/>
          <w:szCs w:val="28"/>
        </w:rPr>
      </w:pPr>
      <w:r>
        <w:rPr>
          <w:rFonts w:ascii="仿宋" w:hAnsi="仿宋" w:eastAsia="仿宋" w:cs="仿宋"/>
          <w:spacing w:val="3"/>
          <w:sz w:val="28"/>
          <w:szCs w:val="28"/>
        </w:rPr>
        <w:t>五、合同履行期限：三年。合同采取一年一签的方式</w:t>
      </w:r>
      <w:r>
        <w:rPr>
          <w:rFonts w:ascii="仿宋" w:hAnsi="仿宋" w:eastAsia="仿宋" w:cs="仿宋"/>
          <w:spacing w:val="2"/>
          <w:sz w:val="28"/>
          <w:szCs w:val="28"/>
        </w:rPr>
        <w:t>，合同一年届满前，在供</w:t>
      </w:r>
      <w:r>
        <w:rPr>
          <w:rFonts w:ascii="仿宋" w:hAnsi="仿宋" w:eastAsia="仿宋" w:cs="仿宋"/>
          <w:sz w:val="28"/>
          <w:szCs w:val="28"/>
        </w:rPr>
        <w:t xml:space="preserve"> </w:t>
      </w:r>
      <w:r>
        <w:rPr>
          <w:rFonts w:ascii="仿宋" w:hAnsi="仿宋" w:eastAsia="仿宋" w:cs="仿宋"/>
          <w:spacing w:val="3"/>
          <w:sz w:val="28"/>
          <w:szCs w:val="28"/>
        </w:rPr>
        <w:t>应商承诺不增加服务费且当年采购人对其服务评价良好、同时满足相</w:t>
      </w:r>
      <w:r>
        <w:rPr>
          <w:rFonts w:ascii="仿宋" w:hAnsi="仿宋" w:eastAsia="仿宋" w:cs="仿宋"/>
          <w:spacing w:val="2"/>
          <w:sz w:val="28"/>
          <w:szCs w:val="28"/>
        </w:rPr>
        <w:t>关法律法规的</w:t>
      </w:r>
      <w:r>
        <w:rPr>
          <w:rFonts w:ascii="仿宋" w:hAnsi="仿宋" w:eastAsia="仿宋" w:cs="仿宋"/>
          <w:sz w:val="28"/>
          <w:szCs w:val="28"/>
        </w:rPr>
        <w:t xml:space="preserve"> </w:t>
      </w:r>
      <w:r>
        <w:rPr>
          <w:rFonts w:ascii="仿宋" w:hAnsi="仿宋" w:eastAsia="仿宋" w:cs="仿宋"/>
          <w:spacing w:val="-2"/>
          <w:sz w:val="28"/>
          <w:szCs w:val="28"/>
        </w:rPr>
        <w:t>前提下，经采购人同意后，可续签次年服务合同。</w:t>
      </w:r>
    </w:p>
    <w:p w14:paraId="6F213901">
      <w:pPr>
        <w:spacing w:before="89" w:line="219" w:lineRule="auto"/>
        <w:ind w:left="569"/>
        <w:rPr>
          <w:rFonts w:ascii="仿宋" w:hAnsi="仿宋" w:eastAsia="仿宋" w:cs="仿宋"/>
          <w:sz w:val="28"/>
          <w:szCs w:val="28"/>
        </w:rPr>
      </w:pPr>
      <w:r>
        <w:rPr>
          <w:rFonts w:ascii="仿宋" w:hAnsi="仿宋" w:eastAsia="仿宋" w:cs="仿宋"/>
          <w:spacing w:val="-3"/>
          <w:sz w:val="28"/>
          <w:szCs w:val="28"/>
        </w:rPr>
        <w:t>六、供应商资格：</w:t>
      </w:r>
    </w:p>
    <w:p w14:paraId="6601593F">
      <w:pPr>
        <w:spacing w:before="91" w:line="262" w:lineRule="auto"/>
        <w:ind w:right="7" w:firstLine="571"/>
        <w:rPr>
          <w:rFonts w:ascii="仿宋" w:hAnsi="仿宋" w:eastAsia="仿宋" w:cs="仿宋"/>
          <w:sz w:val="28"/>
          <w:szCs w:val="28"/>
        </w:rPr>
      </w:pPr>
      <w:r>
        <w:rPr>
          <w:rFonts w:ascii="仿宋" w:hAnsi="仿宋" w:eastAsia="仿宋" w:cs="仿宋"/>
          <w:spacing w:val="-1"/>
          <w:sz w:val="28"/>
          <w:szCs w:val="28"/>
        </w:rPr>
        <w:t>1、满足基本要求：具有独立承担民事责任的</w:t>
      </w:r>
      <w:r>
        <w:rPr>
          <w:rFonts w:ascii="仿宋" w:hAnsi="仿宋" w:eastAsia="仿宋" w:cs="仿宋"/>
          <w:spacing w:val="-2"/>
          <w:sz w:val="28"/>
          <w:szCs w:val="28"/>
        </w:rPr>
        <w:t>能力；具有良好的商业信誉和健全</w:t>
      </w:r>
      <w:r>
        <w:rPr>
          <w:rFonts w:ascii="仿宋" w:hAnsi="仿宋" w:eastAsia="仿宋" w:cs="仿宋"/>
          <w:sz w:val="28"/>
          <w:szCs w:val="28"/>
        </w:rPr>
        <w:t xml:space="preserve"> </w:t>
      </w:r>
      <w:r>
        <w:rPr>
          <w:rFonts w:ascii="仿宋" w:hAnsi="仿宋" w:eastAsia="仿宋" w:cs="仿宋"/>
          <w:spacing w:val="3"/>
          <w:sz w:val="28"/>
          <w:szCs w:val="28"/>
        </w:rPr>
        <w:t>的财务会计制度；具有履行合同所必需的设备和专业技术能力；有依</w:t>
      </w:r>
      <w:r>
        <w:rPr>
          <w:rFonts w:ascii="仿宋" w:hAnsi="仿宋" w:eastAsia="仿宋" w:cs="仿宋"/>
          <w:spacing w:val="2"/>
          <w:sz w:val="28"/>
          <w:szCs w:val="28"/>
        </w:rPr>
        <w:t>法缴纳税收和</w:t>
      </w:r>
      <w:r>
        <w:rPr>
          <w:rFonts w:ascii="仿宋" w:hAnsi="仿宋" w:eastAsia="仿宋" w:cs="仿宋"/>
          <w:sz w:val="28"/>
          <w:szCs w:val="28"/>
        </w:rPr>
        <w:t xml:space="preserve"> </w:t>
      </w:r>
      <w:r>
        <w:rPr>
          <w:rFonts w:ascii="仿宋" w:hAnsi="仿宋" w:eastAsia="仿宋" w:cs="仿宋"/>
          <w:spacing w:val="3"/>
          <w:sz w:val="28"/>
          <w:szCs w:val="28"/>
        </w:rPr>
        <w:t>社会保障资金的良好记录；参加本次比选活动前三年内，在经营活动</w:t>
      </w:r>
      <w:r>
        <w:rPr>
          <w:rFonts w:ascii="仿宋" w:hAnsi="仿宋" w:eastAsia="仿宋" w:cs="仿宋"/>
          <w:spacing w:val="2"/>
          <w:sz w:val="28"/>
          <w:szCs w:val="28"/>
        </w:rPr>
        <w:t>中没有重大违</w:t>
      </w:r>
      <w:r>
        <w:rPr>
          <w:rFonts w:ascii="仿宋" w:hAnsi="仿宋" w:eastAsia="仿宋" w:cs="仿宋"/>
          <w:sz w:val="28"/>
          <w:szCs w:val="28"/>
        </w:rPr>
        <w:t xml:space="preserve"> </w:t>
      </w:r>
      <w:r>
        <w:rPr>
          <w:rFonts w:ascii="仿宋" w:hAnsi="仿宋" w:eastAsia="仿宋" w:cs="仿宋"/>
          <w:spacing w:val="-15"/>
          <w:sz w:val="28"/>
          <w:szCs w:val="28"/>
        </w:rPr>
        <w:t>法记录；</w:t>
      </w:r>
    </w:p>
    <w:p w14:paraId="73BFFADB">
      <w:pPr>
        <w:spacing w:before="208" w:line="219" w:lineRule="auto"/>
        <w:ind w:left="554"/>
        <w:rPr>
          <w:rFonts w:ascii="仿宋" w:hAnsi="仿宋" w:eastAsia="仿宋" w:cs="仿宋"/>
          <w:sz w:val="28"/>
          <w:szCs w:val="28"/>
        </w:rPr>
      </w:pPr>
      <w:r>
        <w:rPr>
          <w:rFonts w:ascii="仿宋" w:hAnsi="仿宋" w:eastAsia="仿宋" w:cs="仿宋"/>
          <w:spacing w:val="-2"/>
          <w:sz w:val="28"/>
          <w:szCs w:val="28"/>
        </w:rPr>
        <w:t>2、比选人其它要求：</w:t>
      </w:r>
    </w:p>
    <w:p w14:paraId="785F2A60">
      <w:pPr>
        <w:spacing w:before="207" w:line="278" w:lineRule="auto"/>
        <w:ind w:left="2" w:right="53" w:firstLine="557"/>
        <w:rPr>
          <w:rFonts w:ascii="仿宋" w:hAnsi="仿宋" w:eastAsia="仿宋" w:cs="仿宋"/>
          <w:sz w:val="28"/>
          <w:szCs w:val="28"/>
        </w:rPr>
      </w:pPr>
      <w:r>
        <w:rPr>
          <w:rFonts w:ascii="仿宋" w:hAnsi="仿宋" w:eastAsia="仿宋" w:cs="仿宋"/>
          <w:spacing w:val="-10"/>
          <w:sz w:val="28"/>
          <w:szCs w:val="28"/>
        </w:rPr>
        <w:t>（1）未被“信用中国”网站列入失信被执行人、重大税收违法案件当事</w:t>
      </w:r>
      <w:r>
        <w:rPr>
          <w:rFonts w:ascii="仿宋" w:hAnsi="仿宋" w:eastAsia="仿宋" w:cs="仿宋"/>
          <w:spacing w:val="-11"/>
          <w:sz w:val="28"/>
          <w:szCs w:val="28"/>
        </w:rPr>
        <w:t>人名单、</w:t>
      </w:r>
      <w:r>
        <w:rPr>
          <w:rFonts w:ascii="仿宋" w:hAnsi="仿宋" w:eastAsia="仿宋" w:cs="仿宋"/>
          <w:sz w:val="28"/>
          <w:szCs w:val="28"/>
        </w:rPr>
        <w:t xml:space="preserve"> </w:t>
      </w:r>
      <w:r>
        <w:rPr>
          <w:rFonts w:ascii="仿宋" w:hAnsi="仿宋" w:eastAsia="仿宋" w:cs="仿宋"/>
          <w:spacing w:val="-5"/>
          <w:sz w:val="28"/>
          <w:szCs w:val="28"/>
        </w:rPr>
        <w:t>严重失信行为记录名单。</w:t>
      </w:r>
    </w:p>
    <w:p w14:paraId="4B9F74F6">
      <w:pPr>
        <w:spacing w:before="122" w:line="277" w:lineRule="auto"/>
        <w:ind w:left="1" w:right="5" w:firstLine="555"/>
        <w:jc w:val="both"/>
        <w:rPr>
          <w:rFonts w:ascii="仿宋" w:hAnsi="仿宋" w:eastAsia="仿宋" w:cs="仿宋"/>
          <w:sz w:val="28"/>
          <w:szCs w:val="28"/>
        </w:rPr>
      </w:pPr>
      <w:r>
        <w:rPr>
          <w:rFonts w:ascii="仿宋" w:hAnsi="仿宋" w:eastAsia="仿宋" w:cs="仿宋"/>
          <w:spacing w:val="-1"/>
          <w:sz w:val="28"/>
          <w:szCs w:val="28"/>
        </w:rPr>
        <w:t>3、供应商所租用的车辆，在中标后待活动时间确定后，须到当地公安机关交通</w:t>
      </w:r>
      <w:r>
        <w:rPr>
          <w:rFonts w:ascii="仿宋" w:hAnsi="仿宋" w:eastAsia="仿宋" w:cs="仿宋"/>
          <w:spacing w:val="2"/>
          <w:sz w:val="28"/>
          <w:szCs w:val="28"/>
        </w:rPr>
        <w:t xml:space="preserve"> </w:t>
      </w:r>
      <w:r>
        <w:rPr>
          <w:rFonts w:ascii="仿宋" w:hAnsi="仿宋" w:eastAsia="仿宋" w:cs="仿宋"/>
          <w:spacing w:val="3"/>
          <w:sz w:val="28"/>
          <w:szCs w:val="28"/>
        </w:rPr>
        <w:t>管理部门进行备案，审核登记车辆、驾驶人情况及相关资质，且必</w:t>
      </w:r>
      <w:r>
        <w:rPr>
          <w:rFonts w:ascii="仿宋" w:hAnsi="仿宋" w:eastAsia="仿宋" w:cs="仿宋"/>
          <w:spacing w:val="2"/>
          <w:sz w:val="28"/>
          <w:szCs w:val="28"/>
        </w:rPr>
        <w:t>须经过公安部门</w:t>
      </w:r>
      <w:r>
        <w:rPr>
          <w:rFonts w:ascii="仿宋" w:hAnsi="仿宋" w:eastAsia="仿宋" w:cs="仿宋"/>
          <w:sz w:val="28"/>
          <w:szCs w:val="28"/>
        </w:rPr>
        <w:t xml:space="preserve"> </w:t>
      </w:r>
      <w:r>
        <w:rPr>
          <w:rFonts w:ascii="仿宋" w:hAnsi="仿宋" w:eastAsia="仿宋" w:cs="仿宋"/>
          <w:spacing w:val="3"/>
          <w:sz w:val="28"/>
          <w:szCs w:val="28"/>
        </w:rPr>
        <w:t>安全审验和认可。座位数量根据人数情况确定，确保一人一座一带，</w:t>
      </w:r>
      <w:r>
        <w:rPr>
          <w:rFonts w:ascii="仿宋" w:hAnsi="仿宋" w:eastAsia="仿宋" w:cs="仿宋"/>
          <w:spacing w:val="2"/>
          <w:sz w:val="28"/>
          <w:szCs w:val="28"/>
        </w:rPr>
        <w:t>原车来回。提</w:t>
      </w:r>
      <w:r>
        <w:rPr>
          <w:rFonts w:ascii="仿宋" w:hAnsi="仿宋" w:eastAsia="仿宋" w:cs="仿宋"/>
          <w:sz w:val="28"/>
          <w:szCs w:val="28"/>
        </w:rPr>
        <w:t xml:space="preserve"> </w:t>
      </w:r>
      <w:r>
        <w:rPr>
          <w:rFonts w:ascii="仿宋" w:hAnsi="仿宋" w:eastAsia="仿宋" w:cs="仿宋"/>
          <w:spacing w:val="3"/>
          <w:sz w:val="28"/>
          <w:szCs w:val="28"/>
        </w:rPr>
        <w:t>供配备车辆及驾驶人员的资质证书（投标时提供由供应商出具加盖响</w:t>
      </w:r>
      <w:r>
        <w:rPr>
          <w:rFonts w:ascii="仿宋" w:hAnsi="仿宋" w:eastAsia="仿宋" w:cs="仿宋"/>
          <w:spacing w:val="2"/>
          <w:sz w:val="28"/>
          <w:szCs w:val="28"/>
        </w:rPr>
        <w:t>应供应商公章</w:t>
      </w:r>
      <w:r>
        <w:rPr>
          <w:rFonts w:ascii="仿宋" w:hAnsi="仿宋" w:eastAsia="仿宋" w:cs="仿宋"/>
          <w:sz w:val="28"/>
          <w:szCs w:val="28"/>
        </w:rPr>
        <w:t xml:space="preserve"> </w:t>
      </w:r>
      <w:r>
        <w:rPr>
          <w:rFonts w:ascii="仿宋" w:hAnsi="仿宋" w:eastAsia="仿宋" w:cs="仿宋"/>
          <w:spacing w:val="1"/>
          <w:sz w:val="28"/>
          <w:szCs w:val="28"/>
        </w:rPr>
        <w:t>的服务承诺响应函（格式自拟</w:t>
      </w:r>
      <w:r>
        <w:rPr>
          <w:rFonts w:ascii="仿宋" w:hAnsi="仿宋" w:eastAsia="仿宋" w:cs="仿宋"/>
          <w:spacing w:val="34"/>
          <w:sz w:val="28"/>
          <w:szCs w:val="28"/>
        </w:rPr>
        <w:t>），</w:t>
      </w:r>
      <w:r>
        <w:rPr>
          <w:rFonts w:ascii="仿宋" w:hAnsi="仿宋" w:eastAsia="仿宋" w:cs="仿宋"/>
          <w:spacing w:val="1"/>
          <w:sz w:val="28"/>
          <w:szCs w:val="28"/>
        </w:rPr>
        <w:t>同时提供配备车辆及驾驶人员有效的资质证书的</w:t>
      </w:r>
      <w:r>
        <w:rPr>
          <w:rFonts w:ascii="仿宋" w:hAnsi="仿宋" w:eastAsia="仿宋" w:cs="仿宋"/>
          <w:sz w:val="28"/>
          <w:szCs w:val="28"/>
        </w:rPr>
        <w:t xml:space="preserve"> </w:t>
      </w:r>
      <w:r>
        <w:rPr>
          <w:rFonts w:ascii="仿宋" w:hAnsi="仿宋" w:eastAsia="仿宋" w:cs="仿宋"/>
          <w:spacing w:val="1"/>
          <w:sz w:val="28"/>
          <w:szCs w:val="28"/>
        </w:rPr>
        <w:t>原件扫描件</w:t>
      </w:r>
      <w:r>
        <w:rPr>
          <w:rFonts w:ascii="仿宋" w:hAnsi="仿宋" w:eastAsia="仿宋" w:cs="仿宋"/>
          <w:spacing w:val="31"/>
          <w:sz w:val="28"/>
          <w:szCs w:val="28"/>
        </w:rPr>
        <w:t>），</w:t>
      </w:r>
      <w:r>
        <w:rPr>
          <w:rFonts w:ascii="仿宋" w:hAnsi="仿宋" w:eastAsia="仿宋" w:cs="仿宋"/>
          <w:spacing w:val="1"/>
          <w:sz w:val="28"/>
          <w:szCs w:val="28"/>
        </w:rPr>
        <w:t xml:space="preserve">以上响应资料放置资格审查中，若未能响应以上要求的，经比选小 </w:t>
      </w:r>
      <w:r>
        <w:rPr>
          <w:rFonts w:ascii="仿宋" w:hAnsi="仿宋" w:eastAsia="仿宋" w:cs="仿宋"/>
          <w:spacing w:val="-4"/>
          <w:sz w:val="28"/>
          <w:szCs w:val="28"/>
        </w:rPr>
        <w:t>组核实后，资审不予通过。</w:t>
      </w:r>
    </w:p>
    <w:p w14:paraId="2B5C4D56">
      <w:pPr>
        <w:spacing w:before="115" w:line="219" w:lineRule="auto"/>
        <w:ind w:left="565"/>
        <w:rPr>
          <w:rFonts w:ascii="仿宋" w:hAnsi="仿宋" w:eastAsia="仿宋" w:cs="仿宋"/>
          <w:sz w:val="28"/>
          <w:szCs w:val="28"/>
        </w:rPr>
      </w:pPr>
      <w:r>
        <w:rPr>
          <w:rFonts w:ascii="仿宋" w:hAnsi="仿宋" w:eastAsia="仿宋" w:cs="仿宋"/>
          <w:spacing w:val="-3"/>
          <w:sz w:val="28"/>
          <w:szCs w:val="28"/>
        </w:rPr>
        <w:t>七、比选文件的获取</w:t>
      </w:r>
    </w:p>
    <w:p w14:paraId="24458D18">
      <w:pPr>
        <w:spacing w:line="219" w:lineRule="auto"/>
        <w:rPr>
          <w:rFonts w:ascii="仿宋" w:hAnsi="仿宋" w:eastAsia="仿宋" w:cs="仿宋"/>
          <w:sz w:val="28"/>
          <w:szCs w:val="28"/>
        </w:rPr>
        <w:sectPr>
          <w:footerReference r:id="rId6" w:type="default"/>
          <w:pgSz w:w="11907" w:h="16839"/>
          <w:pgMar w:top="1171" w:right="845" w:bottom="746" w:left="870" w:header="0" w:footer="543" w:gutter="0"/>
          <w:cols w:space="720" w:num="1"/>
        </w:sectPr>
      </w:pPr>
    </w:p>
    <w:p w14:paraId="465B5025">
      <w:pPr>
        <w:spacing w:before="55" w:line="219" w:lineRule="auto"/>
        <w:ind w:left="32"/>
        <w:rPr>
          <w:rFonts w:ascii="仿宋" w:hAnsi="仿宋" w:eastAsia="仿宋" w:cs="仿宋"/>
          <w:sz w:val="28"/>
          <w:szCs w:val="28"/>
        </w:rPr>
      </w:pPr>
      <w:r>
        <w:rPr>
          <w:rFonts w:ascii="仿宋" w:hAnsi="仿宋" w:eastAsia="仿宋" w:cs="仿宋"/>
          <w:spacing w:val="-11"/>
          <w:sz w:val="28"/>
          <w:szCs w:val="28"/>
        </w:rPr>
        <w:t>时间：2025</w:t>
      </w:r>
      <w:r>
        <w:rPr>
          <w:rFonts w:ascii="仿宋" w:hAnsi="仿宋" w:eastAsia="仿宋" w:cs="仿宋"/>
          <w:spacing w:val="-35"/>
          <w:sz w:val="28"/>
          <w:szCs w:val="28"/>
        </w:rPr>
        <w:t xml:space="preserve"> </w:t>
      </w:r>
      <w:r>
        <w:rPr>
          <w:rFonts w:ascii="仿宋" w:hAnsi="仿宋" w:eastAsia="仿宋" w:cs="仿宋"/>
          <w:spacing w:val="-11"/>
          <w:sz w:val="28"/>
          <w:szCs w:val="28"/>
        </w:rPr>
        <w:t>年</w:t>
      </w:r>
      <w:r>
        <w:rPr>
          <w:rFonts w:ascii="仿宋" w:hAnsi="仿宋" w:eastAsia="仿宋" w:cs="仿宋"/>
          <w:spacing w:val="-54"/>
          <w:sz w:val="28"/>
          <w:szCs w:val="28"/>
        </w:rPr>
        <w:t xml:space="preserve"> </w:t>
      </w:r>
      <w:r>
        <w:rPr>
          <w:rFonts w:hint="eastAsia" w:ascii="仿宋" w:hAnsi="仿宋" w:eastAsia="仿宋" w:cs="仿宋"/>
          <w:spacing w:val="-11"/>
          <w:sz w:val="28"/>
          <w:szCs w:val="28"/>
          <w:lang w:val="en-US" w:eastAsia="zh-CN"/>
        </w:rPr>
        <w:t>8</w:t>
      </w:r>
      <w:r>
        <w:rPr>
          <w:rFonts w:ascii="仿宋" w:hAnsi="仿宋" w:eastAsia="仿宋" w:cs="仿宋"/>
          <w:spacing w:val="-37"/>
          <w:sz w:val="28"/>
          <w:szCs w:val="28"/>
        </w:rPr>
        <w:t xml:space="preserve"> </w:t>
      </w:r>
      <w:r>
        <w:rPr>
          <w:rFonts w:ascii="仿宋" w:hAnsi="仿宋" w:eastAsia="仿宋" w:cs="仿宋"/>
          <w:spacing w:val="-11"/>
          <w:sz w:val="28"/>
          <w:szCs w:val="28"/>
        </w:rPr>
        <w:t>月</w:t>
      </w:r>
      <w:r>
        <w:rPr>
          <w:rFonts w:ascii="仿宋" w:hAnsi="仿宋" w:eastAsia="仿宋" w:cs="仿宋"/>
          <w:spacing w:val="-59"/>
          <w:sz w:val="28"/>
          <w:szCs w:val="28"/>
        </w:rPr>
        <w:t xml:space="preserve"> </w:t>
      </w:r>
      <w:r>
        <w:rPr>
          <w:rFonts w:hint="eastAsia" w:ascii="仿宋" w:hAnsi="仿宋" w:eastAsia="仿宋" w:cs="仿宋"/>
          <w:spacing w:val="-11"/>
          <w:sz w:val="28"/>
          <w:szCs w:val="28"/>
          <w:lang w:val="en-US" w:eastAsia="zh-CN"/>
        </w:rPr>
        <w:t>5</w:t>
      </w:r>
      <w:r>
        <w:rPr>
          <w:rFonts w:ascii="仿宋" w:hAnsi="仿宋" w:eastAsia="仿宋" w:cs="仿宋"/>
          <w:spacing w:val="-11"/>
          <w:sz w:val="28"/>
          <w:szCs w:val="28"/>
        </w:rPr>
        <w:t xml:space="preserve"> 日至 2025</w:t>
      </w:r>
      <w:r>
        <w:rPr>
          <w:rFonts w:ascii="仿宋" w:hAnsi="仿宋" w:eastAsia="仿宋" w:cs="仿宋"/>
          <w:spacing w:val="-45"/>
          <w:sz w:val="28"/>
          <w:szCs w:val="28"/>
        </w:rPr>
        <w:t xml:space="preserve"> </w:t>
      </w:r>
      <w:r>
        <w:rPr>
          <w:rFonts w:ascii="仿宋" w:hAnsi="仿宋" w:eastAsia="仿宋" w:cs="仿宋"/>
          <w:spacing w:val="-11"/>
          <w:sz w:val="28"/>
          <w:szCs w:val="28"/>
        </w:rPr>
        <w:t>年</w:t>
      </w:r>
      <w:r>
        <w:rPr>
          <w:rFonts w:ascii="仿宋" w:hAnsi="仿宋" w:eastAsia="仿宋" w:cs="仿宋"/>
          <w:spacing w:val="-56"/>
          <w:sz w:val="28"/>
          <w:szCs w:val="28"/>
        </w:rPr>
        <w:t xml:space="preserve"> </w:t>
      </w:r>
      <w:r>
        <w:rPr>
          <w:rFonts w:hint="eastAsia" w:ascii="仿宋" w:hAnsi="仿宋" w:eastAsia="仿宋" w:cs="仿宋"/>
          <w:spacing w:val="-11"/>
          <w:sz w:val="28"/>
          <w:szCs w:val="28"/>
          <w:lang w:val="en-US" w:eastAsia="zh-CN"/>
        </w:rPr>
        <w:t>8</w:t>
      </w:r>
      <w:r>
        <w:rPr>
          <w:rFonts w:ascii="仿宋" w:hAnsi="仿宋" w:eastAsia="仿宋" w:cs="仿宋"/>
          <w:spacing w:val="-40"/>
          <w:sz w:val="28"/>
          <w:szCs w:val="28"/>
        </w:rPr>
        <w:t xml:space="preserve"> </w:t>
      </w:r>
      <w:r>
        <w:rPr>
          <w:rFonts w:ascii="仿宋" w:hAnsi="仿宋" w:eastAsia="仿宋" w:cs="仿宋"/>
          <w:spacing w:val="-11"/>
          <w:sz w:val="28"/>
          <w:szCs w:val="28"/>
        </w:rPr>
        <w:t>月</w:t>
      </w:r>
      <w:r>
        <w:rPr>
          <w:rFonts w:ascii="仿宋" w:hAnsi="仿宋" w:eastAsia="仿宋" w:cs="仿宋"/>
          <w:spacing w:val="-55"/>
          <w:sz w:val="28"/>
          <w:szCs w:val="28"/>
        </w:rPr>
        <w:t xml:space="preserve"> </w:t>
      </w:r>
      <w:r>
        <w:rPr>
          <w:rFonts w:hint="eastAsia" w:ascii="仿宋" w:hAnsi="仿宋" w:eastAsia="仿宋" w:cs="仿宋"/>
          <w:spacing w:val="-11"/>
          <w:sz w:val="28"/>
          <w:szCs w:val="28"/>
          <w:lang w:val="en-US" w:eastAsia="zh-CN"/>
        </w:rPr>
        <w:t>8</w:t>
      </w:r>
      <w:r>
        <w:rPr>
          <w:rFonts w:ascii="仿宋" w:hAnsi="仿宋" w:eastAsia="仿宋" w:cs="仿宋"/>
          <w:spacing w:val="7"/>
          <w:sz w:val="28"/>
          <w:szCs w:val="28"/>
        </w:rPr>
        <w:t xml:space="preserve"> </w:t>
      </w:r>
      <w:r>
        <w:rPr>
          <w:rFonts w:ascii="仿宋" w:hAnsi="仿宋" w:eastAsia="仿宋" w:cs="仿宋"/>
          <w:spacing w:val="-11"/>
          <w:sz w:val="28"/>
          <w:szCs w:val="28"/>
        </w:rPr>
        <w:t>日</w:t>
      </w:r>
    </w:p>
    <w:p w14:paraId="45374497">
      <w:pPr>
        <w:spacing w:before="209" w:line="217" w:lineRule="auto"/>
        <w:ind w:left="18"/>
        <w:rPr>
          <w:rFonts w:ascii="仿宋" w:hAnsi="仿宋" w:eastAsia="仿宋" w:cs="仿宋"/>
          <w:sz w:val="28"/>
          <w:szCs w:val="28"/>
        </w:rPr>
      </w:pPr>
      <w:r>
        <w:rPr>
          <w:rFonts w:ascii="仿宋" w:hAnsi="仿宋" w:eastAsia="仿宋" w:cs="仿宋"/>
          <w:spacing w:val="-2"/>
          <w:sz w:val="28"/>
          <w:szCs w:val="28"/>
        </w:rPr>
        <w:t>方式：南通市教育局网站自行下载</w:t>
      </w:r>
    </w:p>
    <w:p w14:paraId="72BEDB25">
      <w:pPr>
        <w:spacing w:before="210" w:line="219" w:lineRule="auto"/>
        <w:ind w:left="11"/>
        <w:rPr>
          <w:rFonts w:ascii="仿宋" w:hAnsi="仿宋" w:eastAsia="仿宋" w:cs="仿宋"/>
          <w:sz w:val="28"/>
          <w:szCs w:val="28"/>
        </w:rPr>
      </w:pPr>
      <w:r>
        <w:rPr>
          <w:rFonts w:ascii="仿宋" w:hAnsi="仿宋" w:eastAsia="仿宋" w:cs="仿宋"/>
          <w:spacing w:val="-2"/>
          <w:sz w:val="28"/>
          <w:szCs w:val="28"/>
        </w:rPr>
        <w:t>八、响应文件的提交</w:t>
      </w:r>
    </w:p>
    <w:p w14:paraId="43EA5572">
      <w:pPr>
        <w:spacing w:before="207" w:line="219" w:lineRule="auto"/>
        <w:ind w:left="24"/>
        <w:rPr>
          <w:rFonts w:ascii="仿宋" w:hAnsi="仿宋" w:eastAsia="仿宋" w:cs="仿宋"/>
          <w:sz w:val="28"/>
          <w:szCs w:val="28"/>
        </w:rPr>
      </w:pPr>
      <w:r>
        <w:rPr>
          <w:rFonts w:ascii="仿宋" w:hAnsi="仿宋" w:eastAsia="仿宋" w:cs="仿宋"/>
          <w:spacing w:val="-8"/>
          <w:sz w:val="28"/>
          <w:szCs w:val="28"/>
        </w:rPr>
        <w:t>1、截止时间：</w:t>
      </w:r>
      <w:r>
        <w:rPr>
          <w:rFonts w:ascii="仿宋" w:hAnsi="仿宋" w:eastAsia="仿宋" w:cs="仿宋"/>
          <w:spacing w:val="-8"/>
          <w:sz w:val="28"/>
          <w:szCs w:val="28"/>
          <w:u w:val="single" w:color="auto"/>
        </w:rPr>
        <w:t>2025</w:t>
      </w:r>
      <w:r>
        <w:rPr>
          <w:rFonts w:ascii="仿宋" w:hAnsi="仿宋" w:eastAsia="仿宋" w:cs="仿宋"/>
          <w:spacing w:val="-38"/>
          <w:sz w:val="28"/>
          <w:szCs w:val="28"/>
          <w:u w:val="single" w:color="auto"/>
        </w:rPr>
        <w:t xml:space="preserve"> </w:t>
      </w:r>
      <w:r>
        <w:rPr>
          <w:rFonts w:ascii="仿宋" w:hAnsi="仿宋" w:eastAsia="仿宋" w:cs="仿宋"/>
          <w:spacing w:val="-8"/>
          <w:sz w:val="28"/>
          <w:szCs w:val="28"/>
          <w:u w:val="single" w:color="auto"/>
        </w:rPr>
        <w:t>年</w:t>
      </w:r>
      <w:r>
        <w:rPr>
          <w:rFonts w:ascii="仿宋" w:hAnsi="仿宋" w:eastAsia="仿宋" w:cs="仿宋"/>
          <w:spacing w:val="-54"/>
          <w:sz w:val="28"/>
          <w:szCs w:val="28"/>
          <w:u w:val="single" w:color="auto"/>
        </w:rPr>
        <w:t xml:space="preserve"> </w:t>
      </w:r>
      <w:r>
        <w:rPr>
          <w:rFonts w:hint="eastAsia" w:ascii="仿宋" w:hAnsi="仿宋" w:eastAsia="仿宋" w:cs="仿宋"/>
          <w:spacing w:val="-8"/>
          <w:sz w:val="28"/>
          <w:szCs w:val="28"/>
          <w:u w:val="single" w:color="auto"/>
          <w:lang w:val="en-US" w:eastAsia="zh-CN"/>
        </w:rPr>
        <w:t>8</w:t>
      </w:r>
      <w:r>
        <w:rPr>
          <w:rFonts w:ascii="仿宋" w:hAnsi="仿宋" w:eastAsia="仿宋" w:cs="仿宋"/>
          <w:spacing w:val="-37"/>
          <w:sz w:val="28"/>
          <w:szCs w:val="28"/>
          <w:u w:val="single" w:color="auto"/>
        </w:rPr>
        <w:t xml:space="preserve"> </w:t>
      </w:r>
      <w:r>
        <w:rPr>
          <w:rFonts w:ascii="仿宋" w:hAnsi="仿宋" w:eastAsia="仿宋" w:cs="仿宋"/>
          <w:spacing w:val="-8"/>
          <w:sz w:val="28"/>
          <w:szCs w:val="28"/>
          <w:u w:val="single" w:color="auto"/>
        </w:rPr>
        <w:t>月</w:t>
      </w:r>
      <w:r>
        <w:rPr>
          <w:rFonts w:ascii="仿宋" w:hAnsi="仿宋" w:eastAsia="仿宋" w:cs="仿宋"/>
          <w:spacing w:val="-55"/>
          <w:sz w:val="28"/>
          <w:szCs w:val="28"/>
          <w:u w:val="single" w:color="auto"/>
        </w:rPr>
        <w:t xml:space="preserve"> </w:t>
      </w:r>
      <w:r>
        <w:rPr>
          <w:rFonts w:hint="eastAsia" w:ascii="仿宋" w:hAnsi="仿宋" w:eastAsia="仿宋" w:cs="仿宋"/>
          <w:spacing w:val="-8"/>
          <w:sz w:val="28"/>
          <w:szCs w:val="28"/>
          <w:u w:val="single" w:color="auto"/>
          <w:lang w:val="en-US" w:eastAsia="zh-CN"/>
        </w:rPr>
        <w:t>9</w:t>
      </w:r>
      <w:r>
        <w:rPr>
          <w:rFonts w:ascii="仿宋" w:hAnsi="仿宋" w:eastAsia="仿宋" w:cs="仿宋"/>
          <w:spacing w:val="-8"/>
          <w:sz w:val="28"/>
          <w:szCs w:val="28"/>
          <w:u w:val="single" w:color="auto"/>
        </w:rPr>
        <w:t xml:space="preserve"> 日 9</w:t>
      </w:r>
      <w:r>
        <w:rPr>
          <w:rFonts w:ascii="仿宋" w:hAnsi="仿宋" w:eastAsia="仿宋" w:cs="仿宋"/>
          <w:spacing w:val="-38"/>
          <w:sz w:val="28"/>
          <w:szCs w:val="28"/>
          <w:u w:val="single" w:color="auto"/>
        </w:rPr>
        <w:t xml:space="preserve"> </w:t>
      </w:r>
      <w:r>
        <w:rPr>
          <w:rFonts w:ascii="仿宋" w:hAnsi="仿宋" w:eastAsia="仿宋" w:cs="仿宋"/>
          <w:spacing w:val="-8"/>
          <w:sz w:val="28"/>
          <w:szCs w:val="28"/>
          <w:u w:val="single" w:color="auto"/>
        </w:rPr>
        <w:t>点 30</w:t>
      </w:r>
      <w:r>
        <w:rPr>
          <w:rFonts w:ascii="仿宋" w:hAnsi="仿宋" w:eastAsia="仿宋" w:cs="仿宋"/>
          <w:spacing w:val="-47"/>
          <w:sz w:val="28"/>
          <w:szCs w:val="28"/>
          <w:u w:val="single" w:color="auto"/>
        </w:rPr>
        <w:t xml:space="preserve"> </w:t>
      </w:r>
      <w:r>
        <w:rPr>
          <w:rFonts w:ascii="仿宋" w:hAnsi="仿宋" w:eastAsia="仿宋" w:cs="仿宋"/>
          <w:spacing w:val="-8"/>
          <w:sz w:val="28"/>
          <w:szCs w:val="28"/>
          <w:u w:val="single" w:color="auto"/>
        </w:rPr>
        <w:t>分（北京时间）</w:t>
      </w:r>
    </w:p>
    <w:p w14:paraId="23B0D6F3">
      <w:pPr>
        <w:spacing w:before="208" w:line="247" w:lineRule="auto"/>
        <w:ind w:right="2" w:firstLine="4"/>
        <w:rPr>
          <w:rFonts w:ascii="仿宋" w:hAnsi="仿宋" w:eastAsia="仿宋" w:cs="仿宋"/>
          <w:sz w:val="28"/>
          <w:szCs w:val="28"/>
        </w:rPr>
      </w:pPr>
      <w:r>
        <w:rPr>
          <w:rFonts w:ascii="仿宋" w:hAnsi="仿宋" w:eastAsia="仿宋" w:cs="仿宋"/>
          <w:spacing w:val="-1"/>
          <w:sz w:val="28"/>
          <w:szCs w:val="28"/>
        </w:rPr>
        <w:t>2、地点：南通市</w:t>
      </w:r>
      <w:r>
        <w:rPr>
          <w:rFonts w:hint="eastAsia" w:ascii="仿宋" w:hAnsi="仿宋" w:eastAsia="仿宋" w:cs="仿宋"/>
          <w:spacing w:val="-1"/>
          <w:sz w:val="28"/>
          <w:szCs w:val="28"/>
          <w:lang w:val="en-US" w:eastAsia="zh-CN"/>
        </w:rPr>
        <w:t>八一中学</w:t>
      </w:r>
      <w:r>
        <w:rPr>
          <w:rFonts w:ascii="仿宋" w:hAnsi="仿宋" w:eastAsia="仿宋" w:cs="仿宋"/>
          <w:spacing w:val="-1"/>
          <w:sz w:val="28"/>
          <w:szCs w:val="28"/>
        </w:rPr>
        <w:t>二楼会议室 （南通</w:t>
      </w:r>
      <w:r>
        <w:rPr>
          <w:rFonts w:ascii="仿宋" w:hAnsi="仿宋" w:eastAsia="仿宋" w:cs="仿宋"/>
          <w:spacing w:val="-2"/>
          <w:sz w:val="28"/>
          <w:szCs w:val="28"/>
        </w:rPr>
        <w:t>市崇川区</w:t>
      </w:r>
      <w:r>
        <w:rPr>
          <w:rFonts w:hint="eastAsia" w:ascii="仿宋" w:hAnsi="仿宋" w:eastAsia="仿宋" w:cs="仿宋"/>
          <w:spacing w:val="-2"/>
          <w:sz w:val="28"/>
          <w:szCs w:val="28"/>
          <w:lang w:val="en-US" w:eastAsia="zh-CN"/>
        </w:rPr>
        <w:t>观阳</w:t>
      </w:r>
      <w:r>
        <w:rPr>
          <w:rFonts w:ascii="仿宋" w:hAnsi="仿宋" w:eastAsia="仿宋" w:cs="仿宋"/>
          <w:spacing w:val="-2"/>
          <w:sz w:val="28"/>
          <w:szCs w:val="28"/>
        </w:rPr>
        <w:t>路</w:t>
      </w:r>
      <w:r>
        <w:rPr>
          <w:rFonts w:hint="eastAsia" w:ascii="仿宋" w:hAnsi="仿宋" w:eastAsia="仿宋" w:cs="仿宋"/>
          <w:spacing w:val="-2"/>
          <w:sz w:val="28"/>
          <w:szCs w:val="28"/>
          <w:lang w:val="en-US" w:eastAsia="zh-CN"/>
        </w:rPr>
        <w:t>129</w:t>
      </w:r>
      <w:r>
        <w:rPr>
          <w:rFonts w:ascii="仿宋" w:hAnsi="仿宋" w:eastAsia="仿宋" w:cs="仿宋"/>
          <w:spacing w:val="-7"/>
          <w:sz w:val="28"/>
          <w:szCs w:val="28"/>
        </w:rPr>
        <w:t>号</w:t>
      </w:r>
      <w:r>
        <w:rPr>
          <w:rFonts w:ascii="仿宋" w:hAnsi="仿宋" w:eastAsia="仿宋" w:cs="仿宋"/>
          <w:spacing w:val="38"/>
          <w:sz w:val="28"/>
          <w:szCs w:val="28"/>
        </w:rPr>
        <w:t xml:space="preserve"> </w:t>
      </w:r>
      <w:r>
        <w:rPr>
          <w:rFonts w:ascii="仿宋" w:hAnsi="仿宋" w:eastAsia="仿宋" w:cs="仿宋"/>
          <w:spacing w:val="-7"/>
          <w:sz w:val="28"/>
          <w:szCs w:val="28"/>
        </w:rPr>
        <w:t>，如有变动另行通知）</w:t>
      </w:r>
    </w:p>
    <w:p w14:paraId="469FD148">
      <w:pPr>
        <w:spacing w:before="210" w:line="219" w:lineRule="auto"/>
        <w:ind w:left="22"/>
        <w:rPr>
          <w:rFonts w:ascii="仿宋" w:hAnsi="仿宋" w:eastAsia="仿宋" w:cs="仿宋"/>
          <w:sz w:val="28"/>
          <w:szCs w:val="28"/>
        </w:rPr>
      </w:pPr>
      <w:r>
        <w:rPr>
          <w:rFonts w:ascii="仿宋" w:hAnsi="仿宋" w:eastAsia="仿宋" w:cs="仿宋"/>
          <w:spacing w:val="-4"/>
          <w:sz w:val="28"/>
          <w:szCs w:val="28"/>
        </w:rPr>
        <w:t>九、响应文件的开启</w:t>
      </w:r>
    </w:p>
    <w:p w14:paraId="5892D197">
      <w:pPr>
        <w:spacing w:before="208" w:line="219" w:lineRule="auto"/>
        <w:ind w:left="12"/>
        <w:rPr>
          <w:rFonts w:ascii="仿宋" w:hAnsi="仿宋" w:eastAsia="仿宋" w:cs="仿宋"/>
          <w:sz w:val="28"/>
          <w:szCs w:val="28"/>
        </w:rPr>
      </w:pPr>
      <w:r>
        <w:rPr>
          <w:rFonts w:ascii="仿宋" w:hAnsi="仿宋" w:eastAsia="仿宋" w:cs="仿宋"/>
          <w:spacing w:val="-8"/>
          <w:sz w:val="28"/>
          <w:szCs w:val="28"/>
        </w:rPr>
        <w:t>开启时间：</w:t>
      </w:r>
      <w:r>
        <w:rPr>
          <w:rFonts w:ascii="仿宋" w:hAnsi="仿宋" w:eastAsia="仿宋" w:cs="仿宋"/>
          <w:spacing w:val="-8"/>
          <w:sz w:val="28"/>
          <w:szCs w:val="28"/>
          <w:u w:val="single" w:color="auto"/>
        </w:rPr>
        <w:t>2025</w:t>
      </w:r>
      <w:r>
        <w:rPr>
          <w:rFonts w:ascii="仿宋" w:hAnsi="仿宋" w:eastAsia="仿宋" w:cs="仿宋"/>
          <w:spacing w:val="-38"/>
          <w:sz w:val="28"/>
          <w:szCs w:val="28"/>
          <w:u w:val="single" w:color="auto"/>
        </w:rPr>
        <w:t xml:space="preserve"> </w:t>
      </w:r>
      <w:r>
        <w:rPr>
          <w:rFonts w:ascii="仿宋" w:hAnsi="仿宋" w:eastAsia="仿宋" w:cs="仿宋"/>
          <w:spacing w:val="-8"/>
          <w:sz w:val="28"/>
          <w:szCs w:val="28"/>
          <w:u w:val="single" w:color="auto"/>
        </w:rPr>
        <w:t>年</w:t>
      </w:r>
      <w:r>
        <w:rPr>
          <w:rFonts w:ascii="仿宋" w:hAnsi="仿宋" w:eastAsia="仿宋" w:cs="仿宋"/>
          <w:spacing w:val="-56"/>
          <w:sz w:val="28"/>
          <w:szCs w:val="28"/>
          <w:u w:val="single" w:color="auto"/>
        </w:rPr>
        <w:t xml:space="preserve"> </w:t>
      </w:r>
      <w:r>
        <w:rPr>
          <w:rFonts w:hint="eastAsia" w:ascii="仿宋" w:hAnsi="仿宋" w:eastAsia="仿宋" w:cs="仿宋"/>
          <w:spacing w:val="-8"/>
          <w:sz w:val="28"/>
          <w:szCs w:val="28"/>
          <w:u w:val="single" w:color="auto"/>
          <w:lang w:val="en-US" w:eastAsia="zh-CN"/>
        </w:rPr>
        <w:t>8</w:t>
      </w:r>
      <w:r>
        <w:rPr>
          <w:rFonts w:ascii="仿宋" w:hAnsi="仿宋" w:eastAsia="仿宋" w:cs="仿宋"/>
          <w:spacing w:val="-37"/>
          <w:sz w:val="28"/>
          <w:szCs w:val="28"/>
          <w:u w:val="single" w:color="auto"/>
        </w:rPr>
        <w:t xml:space="preserve"> </w:t>
      </w:r>
      <w:r>
        <w:rPr>
          <w:rFonts w:ascii="仿宋" w:hAnsi="仿宋" w:eastAsia="仿宋" w:cs="仿宋"/>
          <w:spacing w:val="-8"/>
          <w:sz w:val="28"/>
          <w:szCs w:val="28"/>
          <w:u w:val="single" w:color="auto"/>
        </w:rPr>
        <w:t>月</w:t>
      </w:r>
      <w:r>
        <w:rPr>
          <w:rFonts w:ascii="仿宋" w:hAnsi="仿宋" w:eastAsia="仿宋" w:cs="仿宋"/>
          <w:spacing w:val="-55"/>
          <w:sz w:val="28"/>
          <w:szCs w:val="28"/>
          <w:u w:val="single" w:color="auto"/>
        </w:rPr>
        <w:t xml:space="preserve"> </w:t>
      </w:r>
      <w:r>
        <w:rPr>
          <w:rFonts w:hint="eastAsia" w:ascii="仿宋" w:hAnsi="仿宋" w:eastAsia="仿宋" w:cs="仿宋"/>
          <w:spacing w:val="-8"/>
          <w:sz w:val="28"/>
          <w:szCs w:val="28"/>
          <w:u w:val="single" w:color="auto"/>
          <w:lang w:val="en-US" w:eastAsia="zh-CN"/>
        </w:rPr>
        <w:t>9</w:t>
      </w:r>
      <w:r>
        <w:rPr>
          <w:rFonts w:ascii="仿宋" w:hAnsi="仿宋" w:eastAsia="仿宋" w:cs="仿宋"/>
          <w:spacing w:val="-8"/>
          <w:sz w:val="28"/>
          <w:szCs w:val="28"/>
          <w:u w:val="single" w:color="auto"/>
        </w:rPr>
        <w:t xml:space="preserve"> 日 9</w:t>
      </w:r>
      <w:r>
        <w:rPr>
          <w:rFonts w:ascii="仿宋" w:hAnsi="仿宋" w:eastAsia="仿宋" w:cs="仿宋"/>
          <w:spacing w:val="-38"/>
          <w:sz w:val="28"/>
          <w:szCs w:val="28"/>
          <w:u w:val="single" w:color="auto"/>
        </w:rPr>
        <w:t xml:space="preserve"> </w:t>
      </w:r>
      <w:r>
        <w:rPr>
          <w:rFonts w:ascii="仿宋" w:hAnsi="仿宋" w:eastAsia="仿宋" w:cs="仿宋"/>
          <w:spacing w:val="-8"/>
          <w:sz w:val="28"/>
          <w:szCs w:val="28"/>
          <w:u w:val="single" w:color="auto"/>
        </w:rPr>
        <w:t>点 30</w:t>
      </w:r>
      <w:r>
        <w:rPr>
          <w:rFonts w:ascii="仿宋" w:hAnsi="仿宋" w:eastAsia="仿宋" w:cs="仿宋"/>
          <w:spacing w:val="-50"/>
          <w:sz w:val="28"/>
          <w:szCs w:val="28"/>
          <w:u w:val="single" w:color="auto"/>
        </w:rPr>
        <w:t xml:space="preserve"> </w:t>
      </w:r>
      <w:r>
        <w:rPr>
          <w:rFonts w:ascii="仿宋" w:hAnsi="仿宋" w:eastAsia="仿宋" w:cs="仿宋"/>
          <w:spacing w:val="-8"/>
          <w:sz w:val="28"/>
          <w:szCs w:val="28"/>
          <w:u w:val="single" w:color="auto"/>
        </w:rPr>
        <w:t>分（北京时间）</w:t>
      </w:r>
    </w:p>
    <w:p w14:paraId="467739F2">
      <w:pPr>
        <w:spacing w:before="207" w:line="278" w:lineRule="auto"/>
        <w:ind w:firstLine="9"/>
        <w:rPr>
          <w:rFonts w:ascii="仿宋" w:hAnsi="仿宋" w:eastAsia="仿宋" w:cs="仿宋"/>
          <w:sz w:val="28"/>
          <w:szCs w:val="28"/>
        </w:rPr>
      </w:pPr>
      <w:r>
        <w:rPr>
          <w:rFonts w:ascii="仿宋" w:hAnsi="仿宋" w:eastAsia="仿宋" w:cs="仿宋"/>
          <w:spacing w:val="-3"/>
          <w:sz w:val="28"/>
          <w:szCs w:val="28"/>
        </w:rPr>
        <w:t>开启地点：</w:t>
      </w:r>
      <w:r>
        <w:rPr>
          <w:rFonts w:ascii="仿宋" w:hAnsi="仿宋" w:eastAsia="仿宋" w:cs="仿宋"/>
          <w:spacing w:val="-1"/>
          <w:sz w:val="28"/>
          <w:szCs w:val="28"/>
        </w:rPr>
        <w:t>南通市</w:t>
      </w:r>
      <w:r>
        <w:rPr>
          <w:rFonts w:hint="eastAsia" w:ascii="仿宋" w:hAnsi="仿宋" w:eastAsia="仿宋" w:cs="仿宋"/>
          <w:spacing w:val="-1"/>
          <w:sz w:val="28"/>
          <w:szCs w:val="28"/>
          <w:lang w:val="en-US" w:eastAsia="zh-CN"/>
        </w:rPr>
        <w:t>八一中学</w:t>
      </w:r>
      <w:r>
        <w:rPr>
          <w:rFonts w:ascii="仿宋" w:hAnsi="仿宋" w:eastAsia="仿宋" w:cs="仿宋"/>
          <w:spacing w:val="-1"/>
          <w:sz w:val="28"/>
          <w:szCs w:val="28"/>
        </w:rPr>
        <w:t>二楼会议室 （南通</w:t>
      </w:r>
      <w:r>
        <w:rPr>
          <w:rFonts w:ascii="仿宋" w:hAnsi="仿宋" w:eastAsia="仿宋" w:cs="仿宋"/>
          <w:spacing w:val="-2"/>
          <w:sz w:val="28"/>
          <w:szCs w:val="28"/>
        </w:rPr>
        <w:t>市崇川区</w:t>
      </w:r>
      <w:r>
        <w:rPr>
          <w:rFonts w:hint="eastAsia" w:ascii="仿宋" w:hAnsi="仿宋" w:eastAsia="仿宋" w:cs="仿宋"/>
          <w:spacing w:val="-2"/>
          <w:sz w:val="28"/>
          <w:szCs w:val="28"/>
          <w:lang w:val="en-US" w:eastAsia="zh-CN"/>
        </w:rPr>
        <w:t>观阳</w:t>
      </w:r>
      <w:r>
        <w:rPr>
          <w:rFonts w:ascii="仿宋" w:hAnsi="仿宋" w:eastAsia="仿宋" w:cs="仿宋"/>
          <w:spacing w:val="-2"/>
          <w:sz w:val="28"/>
          <w:szCs w:val="28"/>
        </w:rPr>
        <w:t>路</w:t>
      </w:r>
      <w:r>
        <w:rPr>
          <w:rFonts w:hint="eastAsia" w:ascii="仿宋" w:hAnsi="仿宋" w:eastAsia="仿宋" w:cs="仿宋"/>
          <w:spacing w:val="-2"/>
          <w:sz w:val="28"/>
          <w:szCs w:val="28"/>
          <w:lang w:val="en-US" w:eastAsia="zh-CN"/>
        </w:rPr>
        <w:t>129</w:t>
      </w:r>
      <w:r>
        <w:rPr>
          <w:rFonts w:ascii="仿宋" w:hAnsi="仿宋" w:eastAsia="仿宋" w:cs="仿宋"/>
          <w:spacing w:val="-7"/>
          <w:sz w:val="28"/>
          <w:szCs w:val="28"/>
        </w:rPr>
        <w:t>号</w:t>
      </w:r>
      <w:r>
        <w:rPr>
          <w:rFonts w:ascii="仿宋" w:hAnsi="仿宋" w:eastAsia="仿宋" w:cs="仿宋"/>
          <w:spacing w:val="38"/>
          <w:sz w:val="28"/>
          <w:szCs w:val="28"/>
        </w:rPr>
        <w:t xml:space="preserve"> </w:t>
      </w:r>
      <w:r>
        <w:rPr>
          <w:rFonts w:ascii="仿宋" w:hAnsi="仿宋" w:eastAsia="仿宋" w:cs="仿宋"/>
          <w:spacing w:val="-7"/>
          <w:sz w:val="28"/>
          <w:szCs w:val="28"/>
        </w:rPr>
        <w:t>，如有变动另行通知）</w:t>
      </w:r>
    </w:p>
    <w:p w14:paraId="2638E00B">
      <w:pPr>
        <w:spacing w:before="118" w:line="219" w:lineRule="auto"/>
        <w:ind w:left="20"/>
        <w:rPr>
          <w:rFonts w:ascii="仿宋" w:hAnsi="仿宋" w:eastAsia="仿宋" w:cs="仿宋"/>
          <w:sz w:val="28"/>
          <w:szCs w:val="28"/>
        </w:rPr>
      </w:pPr>
      <w:r>
        <w:rPr>
          <w:rFonts w:ascii="仿宋" w:hAnsi="仿宋" w:eastAsia="仿宋" w:cs="仿宋"/>
          <w:spacing w:val="-4"/>
          <w:sz w:val="28"/>
          <w:szCs w:val="28"/>
        </w:rPr>
        <w:t>十、公告期限</w:t>
      </w:r>
    </w:p>
    <w:p w14:paraId="486FB9DA">
      <w:pPr>
        <w:spacing w:before="209" w:line="216" w:lineRule="auto"/>
        <w:ind w:left="65"/>
        <w:rPr>
          <w:rFonts w:ascii="仿宋" w:hAnsi="仿宋" w:eastAsia="仿宋" w:cs="仿宋"/>
          <w:sz w:val="28"/>
          <w:szCs w:val="28"/>
        </w:rPr>
      </w:pPr>
      <w:r>
        <w:rPr>
          <w:rFonts w:ascii="仿宋" w:hAnsi="仿宋" w:eastAsia="仿宋" w:cs="仿宋"/>
          <w:spacing w:val="-9"/>
          <w:sz w:val="28"/>
          <w:szCs w:val="28"/>
        </w:rPr>
        <w:t>自本公告发布之日起</w:t>
      </w:r>
      <w:r>
        <w:rPr>
          <w:rFonts w:ascii="仿宋" w:hAnsi="仿宋" w:eastAsia="仿宋" w:cs="仿宋"/>
          <w:spacing w:val="-51"/>
          <w:sz w:val="28"/>
          <w:szCs w:val="28"/>
        </w:rPr>
        <w:t xml:space="preserve"> </w:t>
      </w:r>
      <w:r>
        <w:rPr>
          <w:rFonts w:ascii="仿宋" w:hAnsi="仿宋" w:eastAsia="仿宋" w:cs="仿宋"/>
          <w:spacing w:val="-9"/>
          <w:sz w:val="28"/>
          <w:szCs w:val="28"/>
        </w:rPr>
        <w:t>3</w:t>
      </w:r>
      <w:r>
        <w:rPr>
          <w:rFonts w:ascii="仿宋" w:hAnsi="仿宋" w:eastAsia="仿宋" w:cs="仿宋"/>
          <w:spacing w:val="-49"/>
          <w:sz w:val="28"/>
          <w:szCs w:val="28"/>
        </w:rPr>
        <w:t xml:space="preserve"> </w:t>
      </w:r>
      <w:r>
        <w:rPr>
          <w:rFonts w:ascii="仿宋" w:hAnsi="仿宋" w:eastAsia="仿宋" w:cs="仿宋"/>
          <w:spacing w:val="-9"/>
          <w:sz w:val="28"/>
          <w:szCs w:val="28"/>
        </w:rPr>
        <w:t>个工作日。</w:t>
      </w:r>
    </w:p>
    <w:p w14:paraId="2B750671">
      <w:pPr>
        <w:spacing w:before="211" w:line="218" w:lineRule="auto"/>
        <w:ind w:left="20"/>
        <w:rPr>
          <w:rFonts w:ascii="仿宋" w:hAnsi="仿宋" w:eastAsia="仿宋" w:cs="仿宋"/>
          <w:sz w:val="28"/>
          <w:szCs w:val="28"/>
        </w:rPr>
      </w:pPr>
      <w:r>
        <w:rPr>
          <w:rFonts w:ascii="仿宋" w:hAnsi="仿宋" w:eastAsia="仿宋" w:cs="仿宋"/>
          <w:spacing w:val="-3"/>
          <w:sz w:val="28"/>
          <w:szCs w:val="28"/>
        </w:rPr>
        <w:t>十一、其他补充事宜</w:t>
      </w:r>
    </w:p>
    <w:p w14:paraId="54706024">
      <w:pPr>
        <w:spacing w:before="210" w:line="217" w:lineRule="auto"/>
        <w:ind w:left="24"/>
        <w:rPr>
          <w:rFonts w:ascii="仿宋" w:hAnsi="仿宋" w:eastAsia="仿宋" w:cs="仿宋"/>
          <w:sz w:val="28"/>
          <w:szCs w:val="28"/>
        </w:rPr>
      </w:pPr>
      <w:r>
        <w:rPr>
          <w:rFonts w:ascii="仿宋" w:hAnsi="仿宋" w:eastAsia="仿宋" w:cs="仿宋"/>
          <w:spacing w:val="-3"/>
          <w:sz w:val="28"/>
          <w:szCs w:val="28"/>
        </w:rPr>
        <w:t>1、参选保证金：免收</w:t>
      </w:r>
    </w:p>
    <w:p w14:paraId="2CD71F67">
      <w:pPr>
        <w:spacing w:before="211" w:line="219" w:lineRule="auto"/>
        <w:ind w:left="6"/>
        <w:rPr>
          <w:rFonts w:ascii="仿宋" w:hAnsi="仿宋" w:eastAsia="仿宋" w:cs="仿宋"/>
          <w:sz w:val="28"/>
          <w:szCs w:val="28"/>
        </w:rPr>
      </w:pPr>
      <w:r>
        <w:rPr>
          <w:rFonts w:ascii="仿宋" w:hAnsi="仿宋" w:eastAsia="仿宋" w:cs="仿宋"/>
          <w:spacing w:val="-2"/>
          <w:sz w:val="28"/>
          <w:szCs w:val="28"/>
        </w:rPr>
        <w:t>2、项目比选模式：现场比选</w:t>
      </w:r>
    </w:p>
    <w:p w14:paraId="2D3483C2">
      <w:pPr>
        <w:spacing w:before="207" w:line="219" w:lineRule="auto"/>
        <w:ind w:left="27"/>
        <w:rPr>
          <w:rFonts w:ascii="仿宋" w:hAnsi="仿宋" w:eastAsia="仿宋" w:cs="仿宋"/>
          <w:sz w:val="28"/>
          <w:szCs w:val="28"/>
        </w:rPr>
      </w:pPr>
      <w:r>
        <w:rPr>
          <w:rFonts w:ascii="仿宋" w:hAnsi="仿宋" w:eastAsia="仿宋" w:cs="仿宋"/>
          <w:spacing w:val="-3"/>
          <w:sz w:val="28"/>
          <w:szCs w:val="28"/>
        </w:rPr>
        <w:t>十二、联系方式：</w:t>
      </w:r>
    </w:p>
    <w:p w14:paraId="2C5FA81E">
      <w:pPr>
        <w:spacing w:before="89" w:line="218" w:lineRule="auto"/>
        <w:ind w:left="24"/>
        <w:rPr>
          <w:rFonts w:ascii="仿宋" w:hAnsi="仿宋" w:eastAsia="仿宋" w:cs="仿宋"/>
          <w:sz w:val="28"/>
          <w:szCs w:val="28"/>
        </w:rPr>
      </w:pPr>
      <w:r>
        <w:rPr>
          <w:rFonts w:ascii="仿宋" w:hAnsi="仿宋" w:eastAsia="仿宋" w:cs="仿宋"/>
          <w:spacing w:val="-4"/>
          <w:sz w:val="28"/>
          <w:szCs w:val="28"/>
        </w:rPr>
        <w:t>1.采购人信息</w:t>
      </w:r>
    </w:p>
    <w:p w14:paraId="0F47A880">
      <w:pPr>
        <w:spacing w:before="210" w:line="217" w:lineRule="auto"/>
        <w:ind w:left="13"/>
        <w:rPr>
          <w:rFonts w:ascii="仿宋" w:hAnsi="仿宋" w:eastAsia="仿宋" w:cs="仿宋"/>
          <w:sz w:val="28"/>
          <w:szCs w:val="28"/>
        </w:rPr>
      </w:pPr>
      <w:r>
        <w:rPr>
          <w:rFonts w:ascii="仿宋" w:hAnsi="仿宋" w:eastAsia="仿宋" w:cs="仿宋"/>
          <w:spacing w:val="-1"/>
          <w:sz w:val="28"/>
          <w:szCs w:val="28"/>
        </w:rPr>
        <w:t>名    称：南通市</w:t>
      </w:r>
      <w:r>
        <w:rPr>
          <w:rFonts w:hint="eastAsia" w:ascii="仿宋" w:hAnsi="仿宋" w:eastAsia="仿宋" w:cs="仿宋"/>
          <w:spacing w:val="-1"/>
          <w:sz w:val="28"/>
          <w:szCs w:val="28"/>
          <w:lang w:val="en-US" w:eastAsia="zh-CN"/>
        </w:rPr>
        <w:t>八一</w:t>
      </w:r>
      <w:r>
        <w:rPr>
          <w:rFonts w:ascii="仿宋" w:hAnsi="仿宋" w:eastAsia="仿宋" w:cs="仿宋"/>
          <w:spacing w:val="-1"/>
          <w:sz w:val="28"/>
          <w:szCs w:val="28"/>
        </w:rPr>
        <w:t>中学</w:t>
      </w:r>
    </w:p>
    <w:p w14:paraId="56FBF056">
      <w:pPr>
        <w:spacing w:before="211" w:line="219" w:lineRule="auto"/>
        <w:ind w:left="9"/>
        <w:rPr>
          <w:rFonts w:ascii="仿宋" w:hAnsi="仿宋" w:eastAsia="仿宋" w:cs="仿宋"/>
          <w:sz w:val="28"/>
          <w:szCs w:val="28"/>
        </w:rPr>
      </w:pPr>
      <w:r>
        <w:rPr>
          <w:rFonts w:ascii="仿宋" w:hAnsi="仿宋" w:eastAsia="仿宋" w:cs="仿宋"/>
          <w:spacing w:val="-3"/>
          <w:sz w:val="28"/>
          <w:szCs w:val="28"/>
        </w:rPr>
        <w:t>联系方式：</w:t>
      </w:r>
    </w:p>
    <w:p w14:paraId="4334141B">
      <w:pPr>
        <w:spacing w:before="206" w:line="219" w:lineRule="auto"/>
        <w:ind w:left="18"/>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沈</w:t>
      </w:r>
      <w:r>
        <w:rPr>
          <w:rFonts w:ascii="仿宋" w:hAnsi="仿宋" w:eastAsia="仿宋" w:cs="仿宋"/>
          <w:spacing w:val="-2"/>
          <w:sz w:val="28"/>
          <w:szCs w:val="28"/>
        </w:rPr>
        <w:t>老师  联系方式：</w:t>
      </w:r>
      <w:r>
        <w:rPr>
          <w:rFonts w:hint="eastAsia" w:ascii="仿宋" w:hAnsi="仿宋" w:eastAsia="仿宋" w:cs="仿宋"/>
          <w:spacing w:val="-2"/>
          <w:sz w:val="28"/>
          <w:szCs w:val="28"/>
          <w:lang w:val="en-US" w:eastAsia="zh-CN"/>
        </w:rPr>
        <w:t>15335059763</w:t>
      </w:r>
    </w:p>
    <w:p w14:paraId="6D51E3EA">
      <w:pPr>
        <w:spacing w:line="219" w:lineRule="auto"/>
        <w:rPr>
          <w:rFonts w:ascii="仿宋" w:hAnsi="仿宋" w:eastAsia="仿宋" w:cs="仿宋"/>
          <w:sz w:val="28"/>
          <w:szCs w:val="28"/>
        </w:rPr>
        <w:sectPr>
          <w:footerReference r:id="rId7" w:type="default"/>
          <w:pgSz w:w="11907" w:h="16839"/>
          <w:pgMar w:top="1171" w:right="863" w:bottom="746" w:left="1417" w:header="0" w:footer="545" w:gutter="0"/>
          <w:cols w:space="720" w:num="1"/>
        </w:sectPr>
      </w:pPr>
    </w:p>
    <w:p w14:paraId="36A2A501">
      <w:pPr>
        <w:spacing w:before="63" w:line="224" w:lineRule="auto"/>
        <w:ind w:left="4216"/>
        <w:outlineLvl w:val="0"/>
        <w:rPr>
          <w:rFonts w:ascii="仿宋" w:hAnsi="仿宋" w:eastAsia="仿宋" w:cs="仿宋"/>
          <w:sz w:val="31"/>
          <w:szCs w:val="31"/>
        </w:rPr>
      </w:pPr>
      <w:r>
        <w:rPr>
          <w:rFonts w:ascii="仿宋" w:hAnsi="仿宋" w:eastAsia="仿宋" w:cs="仿宋"/>
          <w:b/>
          <w:bCs/>
          <w:spacing w:val="-46"/>
          <w:w w:val="96"/>
          <w:sz w:val="31"/>
          <w:szCs w:val="31"/>
        </w:rPr>
        <w:t>第二章</w:t>
      </w:r>
      <w:r>
        <w:rPr>
          <w:rFonts w:ascii="仿宋" w:hAnsi="仿宋" w:eastAsia="仿宋" w:cs="仿宋"/>
          <w:spacing w:val="129"/>
          <w:sz w:val="31"/>
          <w:szCs w:val="31"/>
        </w:rPr>
        <w:t xml:space="preserve"> </w:t>
      </w:r>
      <w:r>
        <w:rPr>
          <w:rFonts w:ascii="仿宋" w:hAnsi="仿宋" w:eastAsia="仿宋" w:cs="仿宋"/>
          <w:b/>
          <w:bCs/>
          <w:spacing w:val="-46"/>
          <w:w w:val="96"/>
          <w:sz w:val="31"/>
          <w:szCs w:val="31"/>
        </w:rPr>
        <w:t>供应商须知</w:t>
      </w:r>
    </w:p>
    <w:p w14:paraId="56EC1AA0">
      <w:pPr>
        <w:spacing w:before="78" w:line="220" w:lineRule="auto"/>
        <w:ind w:left="566"/>
        <w:outlineLvl w:val="1"/>
        <w:rPr>
          <w:rFonts w:ascii="仿宋" w:hAnsi="仿宋" w:eastAsia="仿宋" w:cs="仿宋"/>
          <w:sz w:val="28"/>
          <w:szCs w:val="28"/>
        </w:rPr>
      </w:pPr>
      <w:r>
        <w:rPr>
          <w:rFonts w:ascii="仿宋" w:hAnsi="仿宋" w:eastAsia="仿宋" w:cs="仿宋"/>
          <w:b/>
          <w:bCs/>
          <w:spacing w:val="-14"/>
          <w:sz w:val="28"/>
          <w:szCs w:val="28"/>
        </w:rPr>
        <w:t>一、说明</w:t>
      </w:r>
    </w:p>
    <w:p w14:paraId="5C055FF7">
      <w:pPr>
        <w:spacing w:before="85" w:line="219" w:lineRule="auto"/>
        <w:ind w:left="571"/>
        <w:rPr>
          <w:rFonts w:ascii="仿宋" w:hAnsi="仿宋" w:eastAsia="仿宋" w:cs="仿宋"/>
          <w:sz w:val="28"/>
          <w:szCs w:val="28"/>
        </w:rPr>
      </w:pPr>
      <w:r>
        <w:rPr>
          <w:rFonts w:ascii="仿宋" w:hAnsi="仿宋" w:eastAsia="仿宋" w:cs="仿宋"/>
          <w:spacing w:val="-1"/>
          <w:sz w:val="28"/>
          <w:szCs w:val="28"/>
        </w:rPr>
        <w:t>1、本比选文件仅适用于南通市</w:t>
      </w:r>
      <w:r>
        <w:rPr>
          <w:rFonts w:hint="eastAsia" w:ascii="仿宋" w:hAnsi="仿宋" w:eastAsia="仿宋" w:cs="仿宋"/>
          <w:spacing w:val="-1"/>
          <w:sz w:val="28"/>
          <w:szCs w:val="28"/>
          <w:lang w:val="en-US" w:eastAsia="zh-CN"/>
        </w:rPr>
        <w:t>八一</w:t>
      </w:r>
      <w:r>
        <w:rPr>
          <w:rFonts w:ascii="仿宋" w:hAnsi="仿宋" w:eastAsia="仿宋" w:cs="仿宋"/>
          <w:spacing w:val="-1"/>
          <w:sz w:val="28"/>
          <w:szCs w:val="28"/>
        </w:rPr>
        <w:t>中学组织的比</w:t>
      </w:r>
      <w:r>
        <w:rPr>
          <w:rFonts w:ascii="仿宋" w:hAnsi="仿宋" w:eastAsia="仿宋" w:cs="仿宋"/>
          <w:spacing w:val="-2"/>
          <w:sz w:val="28"/>
          <w:szCs w:val="28"/>
        </w:rPr>
        <w:t>选活动。</w:t>
      </w:r>
    </w:p>
    <w:p w14:paraId="2CE70D07">
      <w:pPr>
        <w:spacing w:before="88" w:line="217" w:lineRule="auto"/>
        <w:ind w:left="554"/>
        <w:rPr>
          <w:rFonts w:ascii="仿宋" w:hAnsi="仿宋" w:eastAsia="仿宋" w:cs="仿宋"/>
          <w:sz w:val="28"/>
          <w:szCs w:val="28"/>
        </w:rPr>
      </w:pPr>
      <w:r>
        <w:rPr>
          <w:rFonts w:ascii="仿宋" w:hAnsi="仿宋" w:eastAsia="仿宋" w:cs="仿宋"/>
          <w:spacing w:val="-2"/>
          <w:sz w:val="28"/>
          <w:szCs w:val="28"/>
        </w:rPr>
        <w:t>2、比选活动及因本次招标产生的合同受中国法律制约和保护。</w:t>
      </w:r>
    </w:p>
    <w:p w14:paraId="2C21758F">
      <w:pPr>
        <w:spacing w:before="90" w:line="219" w:lineRule="auto"/>
        <w:ind w:left="556"/>
        <w:rPr>
          <w:rFonts w:ascii="仿宋" w:hAnsi="仿宋" w:eastAsia="仿宋" w:cs="仿宋"/>
          <w:sz w:val="28"/>
          <w:szCs w:val="28"/>
        </w:rPr>
      </w:pPr>
      <w:r>
        <w:rPr>
          <w:rFonts w:ascii="仿宋" w:hAnsi="仿宋" w:eastAsia="仿宋" w:cs="仿宋"/>
          <w:spacing w:val="-3"/>
          <w:sz w:val="28"/>
          <w:szCs w:val="28"/>
        </w:rPr>
        <w:t>3、比选文件的解释权属于比选人。</w:t>
      </w:r>
    </w:p>
    <w:p w14:paraId="37A1457F">
      <w:pPr>
        <w:spacing w:before="87" w:line="257" w:lineRule="auto"/>
        <w:ind w:left="1" w:right="132" w:firstLine="548"/>
        <w:rPr>
          <w:rFonts w:ascii="仿宋" w:hAnsi="仿宋" w:eastAsia="仿宋" w:cs="仿宋"/>
          <w:sz w:val="28"/>
          <w:szCs w:val="28"/>
        </w:rPr>
      </w:pPr>
      <w:r>
        <w:rPr>
          <w:rFonts w:ascii="仿宋" w:hAnsi="仿宋" w:eastAsia="仿宋" w:cs="仿宋"/>
          <w:spacing w:val="-1"/>
          <w:sz w:val="28"/>
          <w:szCs w:val="28"/>
        </w:rPr>
        <w:t>4、供应商应认真审阅比选文件中所有的事项、格式、条款和规范要求等，如果</w:t>
      </w:r>
      <w:r>
        <w:rPr>
          <w:rFonts w:ascii="仿宋" w:hAnsi="仿宋" w:eastAsia="仿宋" w:cs="仿宋"/>
          <w:spacing w:val="9"/>
          <w:sz w:val="28"/>
          <w:szCs w:val="28"/>
        </w:rPr>
        <w:t xml:space="preserve"> </w:t>
      </w:r>
      <w:r>
        <w:rPr>
          <w:rFonts w:ascii="仿宋" w:hAnsi="仿宋" w:eastAsia="仿宋" w:cs="仿宋"/>
          <w:spacing w:val="3"/>
          <w:sz w:val="28"/>
          <w:szCs w:val="28"/>
        </w:rPr>
        <w:t>供应商没有按照比选文件要求提交响应文件，或者响应</w:t>
      </w:r>
      <w:r>
        <w:rPr>
          <w:rFonts w:ascii="仿宋" w:hAnsi="仿宋" w:eastAsia="仿宋" w:cs="仿宋"/>
          <w:spacing w:val="2"/>
          <w:sz w:val="28"/>
          <w:szCs w:val="28"/>
        </w:rPr>
        <w:t>文件没有对比选文件做出实</w:t>
      </w:r>
      <w:r>
        <w:rPr>
          <w:rFonts w:ascii="仿宋" w:hAnsi="仿宋" w:eastAsia="仿宋" w:cs="仿宋"/>
          <w:sz w:val="28"/>
          <w:szCs w:val="28"/>
        </w:rPr>
        <w:t xml:space="preserve"> </w:t>
      </w:r>
      <w:r>
        <w:rPr>
          <w:rFonts w:ascii="仿宋" w:hAnsi="仿宋" w:eastAsia="仿宋" w:cs="仿宋"/>
          <w:spacing w:val="-3"/>
          <w:sz w:val="28"/>
          <w:szCs w:val="28"/>
        </w:rPr>
        <w:t>质性响应，将被拒绝参与招标。</w:t>
      </w:r>
    </w:p>
    <w:p w14:paraId="43B3671D">
      <w:pPr>
        <w:spacing w:before="91" w:line="218" w:lineRule="auto"/>
        <w:ind w:left="571"/>
        <w:outlineLvl w:val="1"/>
        <w:rPr>
          <w:rFonts w:ascii="仿宋" w:hAnsi="仿宋" w:eastAsia="仿宋" w:cs="仿宋"/>
          <w:sz w:val="28"/>
          <w:szCs w:val="28"/>
        </w:rPr>
      </w:pPr>
      <w:r>
        <w:rPr>
          <w:rFonts w:ascii="仿宋" w:hAnsi="仿宋" w:eastAsia="仿宋" w:cs="仿宋"/>
          <w:b/>
          <w:bCs/>
          <w:spacing w:val="-4"/>
          <w:sz w:val="28"/>
          <w:szCs w:val="28"/>
        </w:rPr>
        <w:t>二、比选文件的补充说明、澄清、修改、答疑</w:t>
      </w:r>
    </w:p>
    <w:p w14:paraId="37D01C17">
      <w:pPr>
        <w:spacing w:before="90" w:line="217" w:lineRule="auto"/>
        <w:ind w:left="571"/>
        <w:rPr>
          <w:rFonts w:ascii="仿宋" w:hAnsi="仿宋" w:eastAsia="仿宋" w:cs="仿宋"/>
          <w:sz w:val="28"/>
          <w:szCs w:val="28"/>
        </w:rPr>
      </w:pPr>
      <w:r>
        <w:rPr>
          <w:rFonts w:ascii="仿宋" w:hAnsi="仿宋" w:eastAsia="仿宋" w:cs="仿宋"/>
          <w:spacing w:val="-2"/>
          <w:sz w:val="28"/>
          <w:szCs w:val="28"/>
        </w:rPr>
        <w:t>1、比选人有权对发出的比选文件进行必要的补充说明、澄清或修改。</w:t>
      </w:r>
    </w:p>
    <w:p w14:paraId="0C246ECF">
      <w:pPr>
        <w:spacing w:before="90" w:line="248" w:lineRule="auto"/>
        <w:ind w:left="10" w:right="130" w:firstLine="544"/>
        <w:rPr>
          <w:rFonts w:ascii="仿宋" w:hAnsi="仿宋" w:eastAsia="仿宋" w:cs="仿宋"/>
          <w:sz w:val="28"/>
          <w:szCs w:val="28"/>
        </w:rPr>
      </w:pPr>
      <w:r>
        <w:rPr>
          <w:rFonts w:ascii="仿宋" w:hAnsi="仿宋" w:eastAsia="仿宋" w:cs="仿宋"/>
          <w:spacing w:val="-1"/>
          <w:sz w:val="28"/>
          <w:szCs w:val="28"/>
        </w:rPr>
        <w:t>2、凡涉及比选文件的补充说明、澄清或修改，均以南通市教育局网发布的信息</w:t>
      </w:r>
      <w:r>
        <w:rPr>
          <w:rFonts w:ascii="仿宋" w:hAnsi="仿宋" w:eastAsia="仿宋" w:cs="仿宋"/>
          <w:spacing w:val="7"/>
          <w:sz w:val="28"/>
          <w:szCs w:val="28"/>
        </w:rPr>
        <w:t xml:space="preserve"> </w:t>
      </w:r>
      <w:r>
        <w:rPr>
          <w:rFonts w:ascii="仿宋" w:hAnsi="仿宋" w:eastAsia="仿宋" w:cs="仿宋"/>
          <w:spacing w:val="-15"/>
          <w:sz w:val="28"/>
          <w:szCs w:val="28"/>
        </w:rPr>
        <w:t>为准。</w:t>
      </w:r>
    </w:p>
    <w:p w14:paraId="6E803A0B">
      <w:pPr>
        <w:spacing w:before="88" w:line="247" w:lineRule="auto"/>
        <w:ind w:left="1" w:right="132" w:firstLine="555"/>
        <w:rPr>
          <w:rFonts w:ascii="仿宋" w:hAnsi="仿宋" w:eastAsia="仿宋" w:cs="仿宋"/>
          <w:sz w:val="28"/>
          <w:szCs w:val="28"/>
        </w:rPr>
      </w:pPr>
      <w:r>
        <w:rPr>
          <w:rFonts w:ascii="仿宋" w:hAnsi="仿宋" w:eastAsia="仿宋" w:cs="仿宋"/>
          <w:spacing w:val="-1"/>
          <w:sz w:val="28"/>
          <w:szCs w:val="28"/>
        </w:rPr>
        <w:t>3、比选人对比选文件的补充说明、澄清或修改，将构成比选文件的一部分，对</w:t>
      </w:r>
      <w:r>
        <w:rPr>
          <w:rFonts w:ascii="仿宋" w:hAnsi="仿宋" w:eastAsia="仿宋" w:cs="仿宋"/>
          <w:spacing w:val="3"/>
          <w:sz w:val="28"/>
          <w:szCs w:val="28"/>
        </w:rPr>
        <w:t xml:space="preserve"> </w:t>
      </w:r>
      <w:r>
        <w:rPr>
          <w:rFonts w:ascii="仿宋" w:hAnsi="仿宋" w:eastAsia="仿宋" w:cs="仿宋"/>
          <w:spacing w:val="-2"/>
          <w:sz w:val="28"/>
          <w:szCs w:val="28"/>
        </w:rPr>
        <w:t>供应商具有约束力。</w:t>
      </w:r>
    </w:p>
    <w:p w14:paraId="712956AD">
      <w:pPr>
        <w:spacing w:before="91" w:line="248" w:lineRule="auto"/>
        <w:ind w:left="32" w:right="129" w:firstLine="517"/>
        <w:rPr>
          <w:rFonts w:ascii="仿宋" w:hAnsi="仿宋" w:eastAsia="仿宋" w:cs="仿宋"/>
          <w:sz w:val="28"/>
          <w:szCs w:val="28"/>
        </w:rPr>
      </w:pPr>
      <w:r>
        <w:rPr>
          <w:rFonts w:ascii="仿宋" w:hAnsi="仿宋" w:eastAsia="仿宋" w:cs="仿宋"/>
          <w:spacing w:val="-1"/>
          <w:sz w:val="28"/>
          <w:szCs w:val="28"/>
        </w:rPr>
        <w:t>4、除非比选人以书面的形式对比选文件作出澄清、修改及补充，供应商对涉及</w:t>
      </w:r>
      <w:r>
        <w:rPr>
          <w:rFonts w:ascii="仿宋" w:hAnsi="仿宋" w:eastAsia="仿宋" w:cs="仿宋"/>
          <w:spacing w:val="12"/>
          <w:sz w:val="28"/>
          <w:szCs w:val="28"/>
        </w:rPr>
        <w:t xml:space="preserve"> </w:t>
      </w:r>
      <w:r>
        <w:rPr>
          <w:rFonts w:ascii="仿宋" w:hAnsi="仿宋" w:eastAsia="仿宋" w:cs="仿宋"/>
          <w:spacing w:val="-2"/>
          <w:sz w:val="28"/>
          <w:szCs w:val="28"/>
        </w:rPr>
        <w:t>比选文件的任何推论、理解和结论所造成的结果</w:t>
      </w:r>
      <w:r>
        <w:rPr>
          <w:rFonts w:ascii="仿宋" w:hAnsi="仿宋" w:eastAsia="仿宋" w:cs="仿宋"/>
          <w:spacing w:val="-3"/>
          <w:sz w:val="28"/>
          <w:szCs w:val="28"/>
        </w:rPr>
        <w:t>，均由供应商自负。</w:t>
      </w:r>
    </w:p>
    <w:p w14:paraId="2B393DB9">
      <w:pPr>
        <w:spacing w:before="89" w:line="247" w:lineRule="auto"/>
        <w:ind w:right="129" w:firstLine="556"/>
        <w:rPr>
          <w:rFonts w:ascii="仿宋" w:hAnsi="仿宋" w:eastAsia="仿宋" w:cs="仿宋"/>
          <w:sz w:val="28"/>
          <w:szCs w:val="28"/>
        </w:rPr>
      </w:pPr>
      <w:r>
        <w:rPr>
          <w:rFonts w:ascii="仿宋" w:hAnsi="仿宋" w:eastAsia="仿宋" w:cs="仿宋"/>
          <w:spacing w:val="-1"/>
          <w:sz w:val="28"/>
          <w:szCs w:val="28"/>
        </w:rPr>
        <w:t>5、比选人视情组织答疑会。如有产生答疑且对比选文件内容有修改，比选人将</w:t>
      </w:r>
      <w:r>
        <w:rPr>
          <w:rFonts w:ascii="仿宋" w:hAnsi="仿宋" w:eastAsia="仿宋" w:cs="仿宋"/>
          <w:spacing w:val="5"/>
          <w:sz w:val="28"/>
          <w:szCs w:val="28"/>
        </w:rPr>
        <w:t xml:space="preserve"> </w:t>
      </w:r>
      <w:r>
        <w:rPr>
          <w:rFonts w:ascii="仿宋" w:hAnsi="仿宋" w:eastAsia="仿宋" w:cs="仿宋"/>
          <w:spacing w:val="-1"/>
          <w:sz w:val="28"/>
          <w:szCs w:val="28"/>
        </w:rPr>
        <w:t>按照本须知有关规定，以补充通知（公告）的方式发出。</w:t>
      </w:r>
    </w:p>
    <w:p w14:paraId="76DCCAAB">
      <w:pPr>
        <w:spacing w:before="90" w:line="219" w:lineRule="auto"/>
        <w:ind w:left="569"/>
        <w:outlineLvl w:val="1"/>
        <w:rPr>
          <w:rFonts w:ascii="仿宋" w:hAnsi="仿宋" w:eastAsia="仿宋" w:cs="仿宋"/>
          <w:sz w:val="28"/>
          <w:szCs w:val="28"/>
        </w:rPr>
      </w:pPr>
      <w:r>
        <w:rPr>
          <w:rFonts w:ascii="仿宋" w:hAnsi="仿宋" w:eastAsia="仿宋" w:cs="仿宋"/>
          <w:b/>
          <w:bCs/>
          <w:spacing w:val="-4"/>
          <w:sz w:val="28"/>
          <w:szCs w:val="28"/>
        </w:rPr>
        <w:t>三、响应文件的组成及装订</w:t>
      </w:r>
    </w:p>
    <w:p w14:paraId="64A1C6FE">
      <w:pPr>
        <w:spacing w:before="88" w:line="247" w:lineRule="auto"/>
        <w:ind w:left="7" w:right="132" w:firstLine="563"/>
        <w:rPr>
          <w:rFonts w:ascii="仿宋" w:hAnsi="仿宋" w:eastAsia="仿宋" w:cs="仿宋"/>
          <w:sz w:val="28"/>
          <w:szCs w:val="28"/>
        </w:rPr>
      </w:pPr>
      <w:r>
        <w:rPr>
          <w:rFonts w:ascii="仿宋" w:hAnsi="仿宋" w:eastAsia="仿宋" w:cs="仿宋"/>
          <w:spacing w:val="-1"/>
          <w:sz w:val="28"/>
          <w:szCs w:val="28"/>
        </w:rPr>
        <w:t>1、响应文件由：①资格后审材料文件、②技术标</w:t>
      </w:r>
      <w:r>
        <w:rPr>
          <w:rFonts w:ascii="仿宋" w:hAnsi="仿宋" w:eastAsia="仿宋" w:cs="仿宋"/>
          <w:spacing w:val="-2"/>
          <w:sz w:val="28"/>
          <w:szCs w:val="28"/>
        </w:rPr>
        <w:t>响应文件、③商务标响应文件</w:t>
      </w:r>
      <w:r>
        <w:rPr>
          <w:rFonts w:ascii="仿宋" w:hAnsi="仿宋" w:eastAsia="仿宋" w:cs="仿宋"/>
          <w:sz w:val="28"/>
          <w:szCs w:val="28"/>
        </w:rPr>
        <w:t xml:space="preserve"> </w:t>
      </w:r>
      <w:r>
        <w:rPr>
          <w:rFonts w:ascii="仿宋" w:hAnsi="仿宋" w:eastAsia="仿宋" w:cs="仿宋"/>
          <w:spacing w:val="-5"/>
          <w:sz w:val="28"/>
          <w:szCs w:val="28"/>
        </w:rPr>
        <w:t>共</w:t>
      </w:r>
      <w:r>
        <w:rPr>
          <w:rFonts w:ascii="仿宋" w:hAnsi="仿宋" w:eastAsia="仿宋" w:cs="仿宋"/>
          <w:spacing w:val="-47"/>
          <w:sz w:val="28"/>
          <w:szCs w:val="28"/>
        </w:rPr>
        <w:t xml:space="preserve"> </w:t>
      </w:r>
      <w:r>
        <w:rPr>
          <w:rFonts w:ascii="仿宋" w:hAnsi="仿宋" w:eastAsia="仿宋" w:cs="仿宋"/>
          <w:spacing w:val="-5"/>
          <w:sz w:val="28"/>
          <w:szCs w:val="28"/>
        </w:rPr>
        <w:t>3</w:t>
      </w:r>
      <w:r>
        <w:rPr>
          <w:rFonts w:ascii="仿宋" w:hAnsi="仿宋" w:eastAsia="仿宋" w:cs="仿宋"/>
          <w:spacing w:val="-50"/>
          <w:sz w:val="28"/>
          <w:szCs w:val="28"/>
        </w:rPr>
        <w:t xml:space="preserve"> </w:t>
      </w:r>
      <w:r>
        <w:rPr>
          <w:rFonts w:ascii="仿宋" w:hAnsi="仿宋" w:eastAsia="仿宋" w:cs="仿宋"/>
          <w:spacing w:val="-5"/>
          <w:sz w:val="28"/>
          <w:szCs w:val="28"/>
        </w:rPr>
        <w:t>部分组成（以下由文件序号代称）。</w:t>
      </w:r>
    </w:p>
    <w:p w14:paraId="56CDD67E">
      <w:pPr>
        <w:spacing w:before="90" w:line="265" w:lineRule="auto"/>
        <w:ind w:right="130" w:firstLine="561"/>
        <w:rPr>
          <w:rFonts w:ascii="仿宋" w:hAnsi="仿宋" w:eastAsia="仿宋" w:cs="仿宋"/>
          <w:sz w:val="28"/>
          <w:szCs w:val="28"/>
        </w:rPr>
      </w:pPr>
      <w:r>
        <w:rPr>
          <w:rFonts w:ascii="仿宋" w:hAnsi="仿宋" w:eastAsia="仿宋" w:cs="仿宋"/>
          <w:spacing w:val="-1"/>
          <w:sz w:val="28"/>
          <w:szCs w:val="28"/>
        </w:rPr>
        <w:t>2、供应商按比选文件组成顺序编写响应文件，并牢固装订成册。响应文件均需</w:t>
      </w:r>
      <w:r>
        <w:rPr>
          <w:rFonts w:ascii="仿宋" w:hAnsi="仿宋" w:eastAsia="仿宋" w:cs="仿宋"/>
          <w:sz w:val="28"/>
          <w:szCs w:val="28"/>
        </w:rPr>
        <w:t xml:space="preserve"> </w:t>
      </w:r>
      <w:r>
        <w:rPr>
          <w:rFonts w:ascii="仿宋" w:hAnsi="仿宋" w:eastAsia="仿宋" w:cs="仿宋"/>
          <w:spacing w:val="-2"/>
          <w:sz w:val="28"/>
          <w:szCs w:val="28"/>
        </w:rPr>
        <w:t>采用</w:t>
      </w:r>
      <w:r>
        <w:rPr>
          <w:rFonts w:ascii="仿宋" w:hAnsi="仿宋" w:eastAsia="仿宋" w:cs="仿宋"/>
          <w:spacing w:val="-67"/>
          <w:sz w:val="28"/>
          <w:szCs w:val="28"/>
        </w:rPr>
        <w:t xml:space="preserve"> </w:t>
      </w:r>
      <w:r>
        <w:rPr>
          <w:rFonts w:ascii="仿宋" w:hAnsi="仿宋" w:eastAsia="仿宋" w:cs="仿宋"/>
          <w:spacing w:val="-2"/>
          <w:sz w:val="28"/>
          <w:szCs w:val="28"/>
        </w:rPr>
        <w:t>A4</w:t>
      </w:r>
      <w:r>
        <w:rPr>
          <w:rFonts w:ascii="仿宋" w:hAnsi="仿宋" w:eastAsia="仿宋" w:cs="仿宋"/>
          <w:spacing w:val="-47"/>
          <w:sz w:val="28"/>
          <w:szCs w:val="28"/>
        </w:rPr>
        <w:t xml:space="preserve"> </w:t>
      </w:r>
      <w:r>
        <w:rPr>
          <w:rFonts w:ascii="仿宋" w:hAnsi="仿宋" w:eastAsia="仿宋" w:cs="仿宋"/>
          <w:spacing w:val="-2"/>
          <w:sz w:val="28"/>
          <w:szCs w:val="28"/>
        </w:rPr>
        <w:t>纸（图纸等除外</w:t>
      </w:r>
      <w:r>
        <w:rPr>
          <w:rFonts w:ascii="仿宋" w:hAnsi="仿宋" w:eastAsia="仿宋" w:cs="仿宋"/>
          <w:spacing w:val="9"/>
          <w:sz w:val="28"/>
          <w:szCs w:val="28"/>
        </w:rPr>
        <w:t>），</w:t>
      </w:r>
      <w:r>
        <w:rPr>
          <w:rFonts w:ascii="仿宋" w:hAnsi="仿宋" w:eastAsia="仿宋" w:cs="仿宋"/>
          <w:spacing w:val="-2"/>
          <w:sz w:val="28"/>
          <w:szCs w:val="28"/>
        </w:rPr>
        <w:t>不允许使用活页夹、拉杆夹、文件</w:t>
      </w:r>
      <w:r>
        <w:rPr>
          <w:rFonts w:ascii="仿宋" w:hAnsi="仿宋" w:eastAsia="仿宋" w:cs="仿宋"/>
          <w:spacing w:val="-3"/>
          <w:sz w:val="28"/>
          <w:szCs w:val="28"/>
        </w:rPr>
        <w:t>夹、塑料方便式书脊</w:t>
      </w:r>
      <w:r>
        <w:rPr>
          <w:rFonts w:ascii="仿宋" w:hAnsi="仿宋" w:eastAsia="仿宋" w:cs="仿宋"/>
          <w:sz w:val="28"/>
          <w:szCs w:val="28"/>
        </w:rPr>
        <w:t xml:space="preserve"> </w:t>
      </w:r>
      <w:r>
        <w:rPr>
          <w:rFonts w:ascii="仿宋" w:hAnsi="仿宋" w:eastAsia="仿宋" w:cs="仿宋"/>
          <w:spacing w:val="1"/>
          <w:sz w:val="28"/>
          <w:szCs w:val="28"/>
        </w:rPr>
        <w:t>（插入式或穿孔式）装订。</w:t>
      </w:r>
      <w:r>
        <w:rPr>
          <w:rFonts w:ascii="仿宋" w:hAnsi="仿宋" w:eastAsia="仿宋" w:cs="仿宋"/>
          <w:spacing w:val="-65"/>
          <w:sz w:val="28"/>
          <w:szCs w:val="28"/>
        </w:rPr>
        <w:t xml:space="preserve"> </w:t>
      </w:r>
      <w:r>
        <w:rPr>
          <w:rFonts w:ascii="仿宋" w:hAnsi="仿宋" w:eastAsia="仿宋" w:cs="仿宋"/>
          <w:spacing w:val="1"/>
          <w:sz w:val="28"/>
          <w:szCs w:val="28"/>
        </w:rPr>
        <w:t>响应文件不得行间插</w:t>
      </w:r>
      <w:r>
        <w:rPr>
          <w:rFonts w:ascii="仿宋" w:hAnsi="仿宋" w:eastAsia="仿宋" w:cs="仿宋"/>
          <w:sz w:val="28"/>
          <w:szCs w:val="28"/>
        </w:rPr>
        <w:t xml:space="preserve">字、涂改、增删，如修改错漏处， </w:t>
      </w:r>
      <w:r>
        <w:rPr>
          <w:rFonts w:ascii="仿宋" w:hAnsi="仿宋" w:eastAsia="仿宋" w:cs="仿宋"/>
          <w:spacing w:val="3"/>
          <w:sz w:val="28"/>
          <w:szCs w:val="28"/>
        </w:rPr>
        <w:t>须经签署响应文件的供应商法定代表人或其委托的代理人（以</w:t>
      </w:r>
      <w:r>
        <w:rPr>
          <w:rFonts w:ascii="仿宋" w:hAnsi="仿宋" w:eastAsia="仿宋" w:cs="仿宋"/>
          <w:spacing w:val="2"/>
          <w:sz w:val="28"/>
          <w:szCs w:val="28"/>
        </w:rPr>
        <w:t>下称委托代理人）签</w:t>
      </w:r>
      <w:r>
        <w:rPr>
          <w:rFonts w:ascii="仿宋" w:hAnsi="仿宋" w:eastAsia="仿宋" w:cs="仿宋"/>
          <w:sz w:val="28"/>
          <w:szCs w:val="28"/>
        </w:rPr>
        <w:t xml:space="preserve"> </w:t>
      </w:r>
      <w:r>
        <w:rPr>
          <w:rFonts w:ascii="仿宋" w:hAnsi="仿宋" w:eastAsia="仿宋" w:cs="仿宋"/>
          <w:spacing w:val="-4"/>
          <w:sz w:val="28"/>
          <w:szCs w:val="28"/>
        </w:rPr>
        <w:t>字（或盖章）并加盖公章。</w:t>
      </w:r>
    </w:p>
    <w:p w14:paraId="05E0AB53">
      <w:pPr>
        <w:spacing w:before="91" w:line="219" w:lineRule="auto"/>
        <w:ind w:left="595"/>
        <w:outlineLvl w:val="1"/>
        <w:rPr>
          <w:rFonts w:ascii="仿宋" w:hAnsi="仿宋" w:eastAsia="仿宋" w:cs="仿宋"/>
          <w:sz w:val="28"/>
          <w:szCs w:val="28"/>
        </w:rPr>
      </w:pPr>
      <w:r>
        <w:rPr>
          <w:rFonts w:ascii="仿宋" w:hAnsi="仿宋" w:eastAsia="仿宋" w:cs="仿宋"/>
          <w:b/>
          <w:bCs/>
          <w:spacing w:val="-7"/>
          <w:sz w:val="28"/>
          <w:szCs w:val="28"/>
        </w:rPr>
        <w:t>四、响应文件的份数和签署</w:t>
      </w:r>
    </w:p>
    <w:p w14:paraId="09B519B3">
      <w:pPr>
        <w:spacing w:before="88" w:line="219" w:lineRule="auto"/>
        <w:ind w:left="571"/>
        <w:rPr>
          <w:rFonts w:ascii="仿宋" w:hAnsi="仿宋" w:eastAsia="仿宋" w:cs="仿宋"/>
          <w:sz w:val="28"/>
          <w:szCs w:val="28"/>
        </w:rPr>
      </w:pPr>
      <w:r>
        <w:rPr>
          <w:rFonts w:ascii="仿宋" w:hAnsi="仿宋" w:eastAsia="仿宋" w:cs="仿宋"/>
          <w:spacing w:val="-4"/>
          <w:sz w:val="28"/>
          <w:szCs w:val="28"/>
        </w:rPr>
        <w:t>1、响应文件均为</w:t>
      </w:r>
      <w:r>
        <w:rPr>
          <w:rFonts w:ascii="仿宋" w:hAnsi="仿宋" w:eastAsia="仿宋" w:cs="仿宋"/>
          <w:b/>
          <w:bCs/>
          <w:spacing w:val="-4"/>
          <w:sz w:val="28"/>
          <w:szCs w:val="28"/>
        </w:rPr>
        <w:t>一份“正本”和二份“副本”。</w:t>
      </w:r>
    </w:p>
    <w:p w14:paraId="207BE620">
      <w:pPr>
        <w:spacing w:before="91" w:line="257" w:lineRule="auto"/>
        <w:ind w:left="10" w:firstLine="544"/>
        <w:rPr>
          <w:rFonts w:ascii="仿宋" w:hAnsi="仿宋" w:eastAsia="仿宋" w:cs="仿宋"/>
          <w:sz w:val="28"/>
          <w:szCs w:val="28"/>
        </w:rPr>
      </w:pPr>
      <w:r>
        <w:rPr>
          <w:rFonts w:ascii="仿宋" w:hAnsi="仿宋" w:eastAsia="仿宋" w:cs="仿宋"/>
          <w:spacing w:val="-1"/>
          <w:sz w:val="28"/>
          <w:szCs w:val="28"/>
        </w:rPr>
        <w:t>2、在每一份响应文件上要明确标注项目名称、响应文件各自对应的名称、供应</w:t>
      </w:r>
      <w:r>
        <w:rPr>
          <w:rFonts w:ascii="仿宋" w:hAnsi="仿宋" w:eastAsia="仿宋" w:cs="仿宋"/>
          <w:spacing w:val="3"/>
          <w:sz w:val="28"/>
          <w:szCs w:val="28"/>
        </w:rPr>
        <w:t xml:space="preserve">  </w:t>
      </w:r>
      <w:r>
        <w:rPr>
          <w:rFonts w:ascii="仿宋" w:hAnsi="仿宋" w:eastAsia="仿宋" w:cs="仿宋"/>
          <w:spacing w:val="6"/>
          <w:sz w:val="28"/>
          <w:szCs w:val="28"/>
        </w:rPr>
        <w:t>商全称、“正本”、“副本”字样，“正本”和“副本”若有差异，概以“正本”</w:t>
      </w:r>
      <w:r>
        <w:rPr>
          <w:rFonts w:ascii="仿宋" w:hAnsi="仿宋" w:eastAsia="仿宋" w:cs="仿宋"/>
          <w:spacing w:val="10"/>
          <w:sz w:val="28"/>
          <w:szCs w:val="28"/>
        </w:rPr>
        <w:t xml:space="preserve"> </w:t>
      </w:r>
      <w:r>
        <w:rPr>
          <w:rFonts w:ascii="仿宋" w:hAnsi="仿宋" w:eastAsia="仿宋" w:cs="仿宋"/>
          <w:spacing w:val="-15"/>
          <w:sz w:val="28"/>
          <w:szCs w:val="28"/>
        </w:rPr>
        <w:t>为准。</w:t>
      </w:r>
    </w:p>
    <w:p w14:paraId="72780744">
      <w:pPr>
        <w:spacing w:before="87" w:line="247" w:lineRule="auto"/>
        <w:ind w:left="5" w:right="133" w:firstLine="550"/>
        <w:rPr>
          <w:rFonts w:ascii="仿宋" w:hAnsi="仿宋" w:eastAsia="仿宋" w:cs="仿宋"/>
          <w:sz w:val="28"/>
          <w:szCs w:val="28"/>
        </w:rPr>
      </w:pPr>
      <w:r>
        <w:rPr>
          <w:rFonts w:ascii="仿宋" w:hAnsi="仿宋" w:eastAsia="仿宋" w:cs="仿宋"/>
          <w:spacing w:val="-1"/>
          <w:sz w:val="28"/>
          <w:szCs w:val="28"/>
        </w:rPr>
        <w:t>3、响应文件中的所有“正本”，须为打印的，其正文内容由法定代表人或委托</w:t>
      </w:r>
      <w:r>
        <w:rPr>
          <w:rFonts w:ascii="仿宋" w:hAnsi="仿宋" w:eastAsia="仿宋" w:cs="仿宋"/>
          <w:spacing w:val="2"/>
          <w:sz w:val="28"/>
          <w:szCs w:val="28"/>
        </w:rPr>
        <w:t xml:space="preserve"> </w:t>
      </w:r>
      <w:r>
        <w:rPr>
          <w:rFonts w:ascii="仿宋" w:hAnsi="仿宋" w:eastAsia="仿宋" w:cs="仿宋"/>
          <w:spacing w:val="-2"/>
          <w:sz w:val="28"/>
          <w:szCs w:val="28"/>
        </w:rPr>
        <w:t>代理人签字（或盖章）并加盖公章，“副本”可为“正本”的复印件。</w:t>
      </w:r>
    </w:p>
    <w:p w14:paraId="52B29DE4">
      <w:pPr>
        <w:spacing w:before="91" w:line="248" w:lineRule="auto"/>
        <w:ind w:left="3" w:right="129" w:firstLine="546"/>
        <w:rPr>
          <w:rFonts w:ascii="仿宋" w:hAnsi="仿宋" w:eastAsia="仿宋" w:cs="仿宋"/>
          <w:sz w:val="28"/>
          <w:szCs w:val="28"/>
        </w:rPr>
      </w:pPr>
      <w:r>
        <w:rPr>
          <w:rFonts w:ascii="仿宋" w:hAnsi="仿宋" w:eastAsia="仿宋" w:cs="仿宋"/>
          <w:spacing w:val="-1"/>
          <w:sz w:val="28"/>
          <w:szCs w:val="28"/>
        </w:rPr>
        <w:t>4、开标程序顺利进行后，所有响应文件都将作为档案保存，不论成交与否，比</w:t>
      </w:r>
      <w:r>
        <w:rPr>
          <w:rFonts w:ascii="仿宋" w:hAnsi="仿宋" w:eastAsia="仿宋" w:cs="仿宋"/>
          <w:spacing w:val="12"/>
          <w:sz w:val="28"/>
          <w:szCs w:val="28"/>
        </w:rPr>
        <w:t xml:space="preserve"> </w:t>
      </w:r>
      <w:r>
        <w:rPr>
          <w:rFonts w:ascii="仿宋" w:hAnsi="仿宋" w:eastAsia="仿宋" w:cs="仿宋"/>
          <w:spacing w:val="-3"/>
          <w:sz w:val="28"/>
          <w:szCs w:val="28"/>
        </w:rPr>
        <w:t>选人均不退回（未拆封的除外）。</w:t>
      </w:r>
    </w:p>
    <w:p w14:paraId="494BE697">
      <w:pPr>
        <w:spacing w:line="248" w:lineRule="auto"/>
        <w:rPr>
          <w:rFonts w:ascii="仿宋" w:hAnsi="仿宋" w:eastAsia="仿宋" w:cs="仿宋"/>
          <w:sz w:val="28"/>
          <w:szCs w:val="28"/>
        </w:rPr>
        <w:sectPr>
          <w:footerReference r:id="rId8" w:type="default"/>
          <w:pgSz w:w="11907" w:h="16839"/>
          <w:pgMar w:top="1130" w:right="717" w:bottom="746" w:left="870" w:header="0" w:footer="543" w:gutter="0"/>
          <w:cols w:space="720" w:num="1"/>
        </w:sectPr>
      </w:pPr>
    </w:p>
    <w:p w14:paraId="7A26D198">
      <w:pPr>
        <w:spacing w:before="55" w:line="219" w:lineRule="auto"/>
        <w:ind w:left="557"/>
        <w:outlineLvl w:val="1"/>
        <w:rPr>
          <w:rFonts w:ascii="仿宋" w:hAnsi="仿宋" w:eastAsia="仿宋" w:cs="仿宋"/>
          <w:sz w:val="28"/>
          <w:szCs w:val="28"/>
        </w:rPr>
      </w:pPr>
      <w:r>
        <w:rPr>
          <w:rFonts w:ascii="仿宋" w:hAnsi="仿宋" w:eastAsia="仿宋" w:cs="仿宋"/>
          <w:b/>
          <w:bCs/>
          <w:spacing w:val="-4"/>
          <w:sz w:val="28"/>
          <w:szCs w:val="28"/>
        </w:rPr>
        <w:t>五、响应文件的密封及标记</w:t>
      </w:r>
    </w:p>
    <w:p w14:paraId="6382205C">
      <w:pPr>
        <w:spacing w:before="89" w:line="217" w:lineRule="auto"/>
        <w:ind w:left="572"/>
        <w:rPr>
          <w:rFonts w:ascii="仿宋" w:hAnsi="仿宋" w:eastAsia="仿宋" w:cs="仿宋"/>
          <w:sz w:val="28"/>
          <w:szCs w:val="28"/>
        </w:rPr>
      </w:pPr>
      <w:r>
        <w:rPr>
          <w:rFonts w:ascii="仿宋" w:hAnsi="仿宋" w:eastAsia="仿宋" w:cs="仿宋"/>
          <w:spacing w:val="-2"/>
          <w:sz w:val="28"/>
          <w:szCs w:val="28"/>
        </w:rPr>
        <w:t>1、供应商须将本项目响应文件：①、②、③</w:t>
      </w:r>
      <w:r>
        <w:rPr>
          <w:rFonts w:ascii="仿宋" w:hAnsi="仿宋" w:eastAsia="仿宋" w:cs="仿宋"/>
          <w:b/>
          <w:bCs/>
          <w:spacing w:val="-2"/>
          <w:sz w:val="28"/>
          <w:szCs w:val="28"/>
        </w:rPr>
        <w:t>分别单独密封</w:t>
      </w:r>
      <w:r>
        <w:rPr>
          <w:rFonts w:ascii="仿宋" w:hAnsi="仿宋" w:eastAsia="仿宋" w:cs="仿宋"/>
          <w:spacing w:val="-2"/>
          <w:sz w:val="28"/>
          <w:szCs w:val="28"/>
        </w:rPr>
        <w:t>。</w:t>
      </w:r>
    </w:p>
    <w:p w14:paraId="08258CCD">
      <w:pPr>
        <w:spacing w:before="90" w:line="247" w:lineRule="auto"/>
        <w:ind w:left="17" w:firstLine="537"/>
        <w:rPr>
          <w:rFonts w:ascii="仿宋" w:hAnsi="仿宋" w:eastAsia="仿宋" w:cs="仿宋"/>
          <w:sz w:val="28"/>
          <w:szCs w:val="28"/>
        </w:rPr>
      </w:pPr>
      <w:r>
        <w:rPr>
          <w:rFonts w:ascii="仿宋" w:hAnsi="仿宋" w:eastAsia="仿宋" w:cs="仿宋"/>
          <w:spacing w:val="-1"/>
          <w:sz w:val="28"/>
          <w:szCs w:val="28"/>
        </w:rPr>
        <w:t>2、密封后，应在每一密封的响应文件上明确标注项目名称、响应文件各自对应</w:t>
      </w:r>
      <w:r>
        <w:rPr>
          <w:rFonts w:ascii="仿宋" w:hAnsi="仿宋" w:eastAsia="仿宋" w:cs="仿宋"/>
          <w:spacing w:val="7"/>
          <w:sz w:val="28"/>
          <w:szCs w:val="28"/>
        </w:rPr>
        <w:t xml:space="preserve"> </w:t>
      </w:r>
      <w:r>
        <w:rPr>
          <w:rFonts w:ascii="仿宋" w:hAnsi="仿宋" w:eastAsia="仿宋" w:cs="仿宋"/>
          <w:spacing w:val="-2"/>
          <w:sz w:val="28"/>
          <w:szCs w:val="28"/>
        </w:rPr>
        <w:t>的名称、供应商全称及日期，同时加盖供应商公</w:t>
      </w:r>
      <w:r>
        <w:rPr>
          <w:rFonts w:ascii="仿宋" w:hAnsi="仿宋" w:eastAsia="仿宋" w:cs="仿宋"/>
          <w:spacing w:val="-3"/>
          <w:sz w:val="28"/>
          <w:szCs w:val="28"/>
        </w:rPr>
        <w:t>章或骑缝签字。</w:t>
      </w:r>
    </w:p>
    <w:p w14:paraId="5A67A769">
      <w:pPr>
        <w:spacing w:before="90" w:line="277" w:lineRule="auto"/>
        <w:ind w:left="8" w:right="7" w:firstLine="553"/>
        <w:rPr>
          <w:rFonts w:ascii="仿宋" w:hAnsi="仿宋" w:eastAsia="仿宋" w:cs="仿宋"/>
          <w:sz w:val="28"/>
          <w:szCs w:val="28"/>
        </w:rPr>
      </w:pPr>
      <w:r>
        <w:rPr>
          <w:rFonts w:ascii="仿宋" w:hAnsi="仿宋" w:eastAsia="仿宋" w:cs="仿宋"/>
          <w:b/>
          <w:bCs/>
          <w:spacing w:val="2"/>
          <w:sz w:val="28"/>
          <w:szCs w:val="28"/>
        </w:rPr>
        <w:t>特别提醒：</w:t>
      </w:r>
      <w:r>
        <w:rPr>
          <w:rFonts w:ascii="仿宋" w:hAnsi="仿宋" w:eastAsia="仿宋" w:cs="仿宋"/>
          <w:spacing w:val="2"/>
          <w:sz w:val="28"/>
          <w:szCs w:val="28"/>
        </w:rPr>
        <w:t>响应文件中的①及②的“正本”或“副本”中，均不得含有任何商</w:t>
      </w:r>
      <w:r>
        <w:rPr>
          <w:rFonts w:ascii="仿宋" w:hAnsi="仿宋" w:eastAsia="仿宋" w:cs="仿宋"/>
          <w:spacing w:val="15"/>
          <w:sz w:val="28"/>
          <w:szCs w:val="28"/>
        </w:rPr>
        <w:t xml:space="preserve"> </w:t>
      </w:r>
      <w:r>
        <w:rPr>
          <w:rFonts w:ascii="仿宋" w:hAnsi="仿宋" w:eastAsia="仿宋" w:cs="仿宋"/>
          <w:spacing w:val="-2"/>
          <w:sz w:val="28"/>
          <w:szCs w:val="28"/>
        </w:rPr>
        <w:t>务标响应文件中的报价表（报价单）的内容，否则作废标处理。</w:t>
      </w:r>
    </w:p>
    <w:p w14:paraId="6AB2D496">
      <w:pPr>
        <w:spacing w:line="218" w:lineRule="auto"/>
        <w:ind w:left="565"/>
        <w:outlineLvl w:val="1"/>
        <w:rPr>
          <w:rFonts w:ascii="仿宋" w:hAnsi="仿宋" w:eastAsia="仿宋" w:cs="仿宋"/>
          <w:sz w:val="28"/>
          <w:szCs w:val="28"/>
        </w:rPr>
      </w:pPr>
      <w:r>
        <w:rPr>
          <w:rFonts w:ascii="仿宋" w:hAnsi="仿宋" w:eastAsia="仿宋" w:cs="仿宋"/>
          <w:b/>
          <w:bCs/>
          <w:spacing w:val="-7"/>
          <w:sz w:val="28"/>
          <w:szCs w:val="28"/>
        </w:rPr>
        <w:t>六、响应文件内容</w:t>
      </w:r>
    </w:p>
    <w:p w14:paraId="6C38A22C">
      <w:pPr>
        <w:spacing w:before="89" w:line="216" w:lineRule="auto"/>
        <w:ind w:left="545"/>
        <w:outlineLvl w:val="2"/>
        <w:rPr>
          <w:rFonts w:ascii="仿宋" w:hAnsi="仿宋" w:eastAsia="仿宋" w:cs="仿宋"/>
          <w:sz w:val="28"/>
          <w:szCs w:val="28"/>
        </w:rPr>
      </w:pPr>
      <w:r>
        <w:rPr>
          <w:rFonts w:ascii="仿宋" w:hAnsi="仿宋" w:eastAsia="仿宋" w:cs="仿宋"/>
          <w:b/>
          <w:bCs/>
          <w:spacing w:val="-1"/>
          <w:sz w:val="28"/>
          <w:szCs w:val="28"/>
        </w:rPr>
        <w:t>A、资格后审材料文件</w:t>
      </w:r>
      <w:r>
        <w:rPr>
          <w:rFonts w:ascii="仿宋" w:hAnsi="仿宋" w:eastAsia="仿宋" w:cs="仿宋"/>
          <w:spacing w:val="-1"/>
          <w:sz w:val="28"/>
          <w:szCs w:val="28"/>
        </w:rPr>
        <w:t>（一个密封包，含一正两副文件</w:t>
      </w:r>
      <w:r>
        <w:rPr>
          <w:rFonts w:ascii="仿宋" w:hAnsi="仿宋" w:eastAsia="仿宋" w:cs="仿宋"/>
          <w:spacing w:val="2"/>
          <w:sz w:val="28"/>
          <w:szCs w:val="28"/>
        </w:rPr>
        <w:t>）：</w:t>
      </w:r>
    </w:p>
    <w:p w14:paraId="1583B402">
      <w:pPr>
        <w:spacing w:before="93" w:line="216" w:lineRule="auto"/>
        <w:ind w:right="40"/>
        <w:jc w:val="right"/>
        <w:rPr>
          <w:rFonts w:ascii="仿宋" w:hAnsi="仿宋" w:eastAsia="仿宋" w:cs="仿宋"/>
          <w:sz w:val="28"/>
          <w:szCs w:val="28"/>
        </w:rPr>
      </w:pPr>
      <w:r>
        <w:rPr>
          <w:rFonts w:ascii="仿宋" w:hAnsi="仿宋" w:eastAsia="仿宋" w:cs="仿宋"/>
          <w:spacing w:val="-10"/>
          <w:sz w:val="28"/>
          <w:szCs w:val="28"/>
        </w:rPr>
        <w:t>（1）法人或者其他组织的营业执照等证明文件（提供原件复印件并加盖公章）。</w:t>
      </w:r>
    </w:p>
    <w:p w14:paraId="165DBE22">
      <w:pPr>
        <w:spacing w:before="91" w:line="219" w:lineRule="auto"/>
        <w:ind w:left="568"/>
        <w:rPr>
          <w:rFonts w:ascii="仿宋" w:hAnsi="仿宋" w:eastAsia="仿宋" w:cs="仿宋"/>
          <w:sz w:val="28"/>
          <w:szCs w:val="28"/>
        </w:rPr>
      </w:pPr>
      <w:r>
        <w:rPr>
          <w:rFonts w:ascii="仿宋" w:hAnsi="仿宋" w:eastAsia="仿宋" w:cs="仿宋"/>
          <w:spacing w:val="-2"/>
          <w:sz w:val="28"/>
          <w:szCs w:val="28"/>
        </w:rPr>
        <w:t>（2）声明函（按后附格式）。</w:t>
      </w:r>
    </w:p>
    <w:p w14:paraId="128CFCE9">
      <w:pPr>
        <w:spacing w:before="91" w:line="262" w:lineRule="auto"/>
        <w:ind w:left="3" w:right="4" w:firstLine="565"/>
        <w:rPr>
          <w:rFonts w:ascii="仿宋" w:hAnsi="仿宋" w:eastAsia="仿宋" w:cs="仿宋"/>
          <w:sz w:val="28"/>
          <w:szCs w:val="28"/>
        </w:rPr>
      </w:pPr>
      <w:r>
        <w:rPr>
          <w:rFonts w:ascii="仿宋" w:hAnsi="仿宋" w:eastAsia="仿宋" w:cs="仿宋"/>
          <w:spacing w:val="-1"/>
          <w:sz w:val="28"/>
          <w:szCs w:val="28"/>
        </w:rPr>
        <w:t>（3）供应商法定代表人参加的，必须提供法定代表人</w:t>
      </w:r>
      <w:r>
        <w:rPr>
          <w:rFonts w:ascii="仿宋" w:hAnsi="仿宋" w:eastAsia="仿宋" w:cs="仿宋"/>
          <w:spacing w:val="-2"/>
          <w:sz w:val="28"/>
          <w:szCs w:val="28"/>
        </w:rPr>
        <w:t>身份证明及法定代表人本</w:t>
      </w:r>
      <w:r>
        <w:rPr>
          <w:rFonts w:ascii="仿宋" w:hAnsi="仿宋" w:eastAsia="仿宋" w:cs="仿宋"/>
          <w:sz w:val="28"/>
          <w:szCs w:val="28"/>
        </w:rPr>
        <w:t xml:space="preserve"> </w:t>
      </w:r>
      <w:r>
        <w:rPr>
          <w:rFonts w:ascii="仿宋" w:hAnsi="仿宋" w:eastAsia="仿宋" w:cs="仿宋"/>
          <w:spacing w:val="1"/>
          <w:sz w:val="28"/>
          <w:szCs w:val="28"/>
        </w:rPr>
        <w:t>人身份证原件复印件（按后附格式</w:t>
      </w:r>
      <w:r>
        <w:rPr>
          <w:rFonts w:ascii="仿宋" w:hAnsi="仿宋" w:eastAsia="仿宋" w:cs="仿宋"/>
          <w:spacing w:val="-3"/>
          <w:sz w:val="28"/>
          <w:szCs w:val="28"/>
        </w:rPr>
        <w:t>）</w:t>
      </w:r>
      <w:r>
        <w:rPr>
          <w:rFonts w:ascii="仿宋" w:hAnsi="仿宋" w:eastAsia="仿宋" w:cs="仿宋"/>
          <w:spacing w:val="-68"/>
          <w:sz w:val="28"/>
          <w:szCs w:val="28"/>
        </w:rPr>
        <w:t xml:space="preserve"> </w:t>
      </w:r>
      <w:r>
        <w:rPr>
          <w:rFonts w:ascii="仿宋" w:hAnsi="仿宋" w:eastAsia="仿宋" w:cs="仿宋"/>
          <w:spacing w:val="-3"/>
          <w:sz w:val="28"/>
          <w:szCs w:val="28"/>
        </w:rPr>
        <w:t>；</w:t>
      </w:r>
      <w:r>
        <w:rPr>
          <w:rFonts w:ascii="仿宋" w:hAnsi="仿宋" w:eastAsia="仿宋" w:cs="仿宋"/>
          <w:spacing w:val="1"/>
          <w:sz w:val="28"/>
          <w:szCs w:val="28"/>
        </w:rPr>
        <w:t>非法定代表人参加的，必须提供法定代表人</w:t>
      </w:r>
      <w:r>
        <w:rPr>
          <w:rFonts w:ascii="仿宋" w:hAnsi="仿宋" w:eastAsia="仿宋" w:cs="仿宋"/>
          <w:sz w:val="28"/>
          <w:szCs w:val="28"/>
        </w:rPr>
        <w:t xml:space="preserve"> </w:t>
      </w:r>
      <w:r>
        <w:rPr>
          <w:rFonts w:ascii="仿宋" w:hAnsi="仿宋" w:eastAsia="仿宋" w:cs="仿宋"/>
          <w:spacing w:val="3"/>
          <w:sz w:val="28"/>
          <w:szCs w:val="28"/>
        </w:rPr>
        <w:t>签字或盖章的授权委托书及法定代表人、被授权人的两人身份证</w:t>
      </w:r>
      <w:r>
        <w:rPr>
          <w:rFonts w:ascii="仿宋" w:hAnsi="仿宋" w:eastAsia="仿宋" w:cs="仿宋"/>
          <w:spacing w:val="2"/>
          <w:sz w:val="28"/>
          <w:szCs w:val="28"/>
        </w:rPr>
        <w:t>的原件复印件（按</w:t>
      </w:r>
      <w:r>
        <w:rPr>
          <w:rFonts w:ascii="仿宋" w:hAnsi="仿宋" w:eastAsia="仿宋" w:cs="仿宋"/>
          <w:sz w:val="28"/>
          <w:szCs w:val="28"/>
        </w:rPr>
        <w:t xml:space="preserve"> </w:t>
      </w:r>
      <w:r>
        <w:rPr>
          <w:rFonts w:ascii="仿宋" w:hAnsi="仿宋" w:eastAsia="仿宋" w:cs="仿宋"/>
          <w:spacing w:val="-7"/>
          <w:sz w:val="28"/>
          <w:szCs w:val="28"/>
        </w:rPr>
        <w:t>后附格式）。</w:t>
      </w:r>
    </w:p>
    <w:p w14:paraId="3BCE5155">
      <w:pPr>
        <w:spacing w:before="85" w:line="269" w:lineRule="auto"/>
        <w:ind w:right="4" w:firstLine="567"/>
        <w:rPr>
          <w:rFonts w:ascii="仿宋" w:hAnsi="仿宋" w:eastAsia="仿宋" w:cs="仿宋"/>
          <w:sz w:val="28"/>
          <w:szCs w:val="28"/>
        </w:rPr>
      </w:pPr>
      <w:r>
        <w:rPr>
          <w:rFonts w:ascii="仿宋" w:hAnsi="仿宋" w:eastAsia="仿宋" w:cs="仿宋"/>
          <w:spacing w:val="-1"/>
          <w:sz w:val="28"/>
          <w:szCs w:val="28"/>
        </w:rPr>
        <w:t>（4）响应供应商未被“信用中国”网站、中国政府采</w:t>
      </w:r>
      <w:r>
        <w:rPr>
          <w:rFonts w:ascii="仿宋" w:hAnsi="仿宋" w:eastAsia="仿宋" w:cs="仿宋"/>
          <w:spacing w:val="-2"/>
          <w:sz w:val="28"/>
          <w:szCs w:val="28"/>
        </w:rPr>
        <w:t>购网、国家企业信用信息</w:t>
      </w:r>
      <w:r>
        <w:rPr>
          <w:rFonts w:ascii="仿宋" w:hAnsi="仿宋" w:eastAsia="仿宋" w:cs="仿宋"/>
          <w:sz w:val="28"/>
          <w:szCs w:val="28"/>
        </w:rPr>
        <w:t xml:space="preserve"> </w:t>
      </w:r>
      <w:r>
        <w:rPr>
          <w:rFonts w:ascii="仿宋" w:hAnsi="仿宋" w:eastAsia="仿宋" w:cs="仿宋"/>
          <w:spacing w:val="3"/>
          <w:sz w:val="28"/>
          <w:szCs w:val="28"/>
        </w:rPr>
        <w:t>公示系统列入失信被执行人、重大税收违法案件当事人名单、政府采</w:t>
      </w:r>
      <w:r>
        <w:rPr>
          <w:rFonts w:ascii="仿宋" w:hAnsi="仿宋" w:eastAsia="仿宋" w:cs="仿宋"/>
          <w:spacing w:val="2"/>
          <w:sz w:val="28"/>
          <w:szCs w:val="28"/>
        </w:rPr>
        <w:t>购严重违法失</w:t>
      </w:r>
      <w:r>
        <w:rPr>
          <w:rFonts w:ascii="仿宋" w:hAnsi="仿宋" w:eastAsia="仿宋" w:cs="仿宋"/>
          <w:sz w:val="28"/>
          <w:szCs w:val="28"/>
        </w:rPr>
        <w:t xml:space="preserve"> </w:t>
      </w:r>
      <w:r>
        <w:rPr>
          <w:rFonts w:ascii="仿宋" w:hAnsi="仿宋" w:eastAsia="仿宋" w:cs="仿宋"/>
          <w:spacing w:val="3"/>
          <w:sz w:val="28"/>
          <w:szCs w:val="28"/>
        </w:rPr>
        <w:t>信行为记录名单、异常经营名录、严重违法失信企业名单；为确保政</w:t>
      </w:r>
      <w:r>
        <w:rPr>
          <w:rFonts w:ascii="仿宋" w:hAnsi="仿宋" w:eastAsia="仿宋" w:cs="仿宋"/>
          <w:spacing w:val="2"/>
          <w:sz w:val="28"/>
          <w:szCs w:val="28"/>
        </w:rPr>
        <w:t>府采购守法供</w:t>
      </w:r>
      <w:r>
        <w:rPr>
          <w:rFonts w:ascii="仿宋" w:hAnsi="仿宋" w:eastAsia="仿宋" w:cs="仿宋"/>
          <w:sz w:val="28"/>
          <w:szCs w:val="28"/>
        </w:rPr>
        <w:t xml:space="preserve"> </w:t>
      </w:r>
      <w:r>
        <w:rPr>
          <w:rFonts w:ascii="仿宋" w:hAnsi="仿宋" w:eastAsia="仿宋" w:cs="仿宋"/>
          <w:spacing w:val="3"/>
          <w:sz w:val="28"/>
          <w:szCs w:val="28"/>
        </w:rPr>
        <w:t>应商公平参加政府采购活动，采购采购人将在开标开始后一个小时内</w:t>
      </w:r>
      <w:r>
        <w:rPr>
          <w:rFonts w:ascii="仿宋" w:hAnsi="仿宋" w:eastAsia="仿宋" w:cs="仿宋"/>
          <w:spacing w:val="2"/>
          <w:sz w:val="28"/>
          <w:szCs w:val="28"/>
        </w:rPr>
        <w:t>，通过“信用</w:t>
      </w:r>
      <w:r>
        <w:rPr>
          <w:rFonts w:ascii="仿宋" w:hAnsi="仿宋" w:eastAsia="仿宋" w:cs="仿宋"/>
          <w:sz w:val="28"/>
          <w:szCs w:val="28"/>
        </w:rPr>
        <w:t xml:space="preserve"> </w:t>
      </w:r>
      <w:r>
        <w:rPr>
          <w:rFonts w:ascii="仿宋" w:hAnsi="仿宋" w:eastAsia="仿宋" w:cs="仿宋"/>
          <w:spacing w:val="3"/>
          <w:sz w:val="28"/>
          <w:szCs w:val="28"/>
        </w:rPr>
        <w:t>中国”网站和中国政府采购网和国家企业信用信息公示系统对供应商</w:t>
      </w:r>
      <w:r>
        <w:rPr>
          <w:rFonts w:ascii="仿宋" w:hAnsi="仿宋" w:eastAsia="仿宋" w:cs="仿宋"/>
          <w:spacing w:val="2"/>
          <w:sz w:val="28"/>
          <w:szCs w:val="28"/>
        </w:rPr>
        <w:t>信用信息进行</w:t>
      </w:r>
      <w:r>
        <w:rPr>
          <w:rFonts w:ascii="仿宋" w:hAnsi="仿宋" w:eastAsia="仿宋" w:cs="仿宋"/>
          <w:sz w:val="28"/>
          <w:szCs w:val="28"/>
        </w:rPr>
        <w:t xml:space="preserve"> </w:t>
      </w:r>
      <w:r>
        <w:rPr>
          <w:rFonts w:ascii="仿宋" w:hAnsi="仿宋" w:eastAsia="仿宋" w:cs="仿宋"/>
          <w:spacing w:val="3"/>
          <w:sz w:val="28"/>
          <w:szCs w:val="28"/>
        </w:rPr>
        <w:t>查询查证，并将查询记录截屏打印保存在采购档案内。如核实未通过</w:t>
      </w:r>
      <w:r>
        <w:rPr>
          <w:rFonts w:ascii="仿宋" w:hAnsi="仿宋" w:eastAsia="仿宋" w:cs="仿宋"/>
          <w:spacing w:val="2"/>
          <w:sz w:val="28"/>
          <w:szCs w:val="28"/>
        </w:rPr>
        <w:t>，经比选小组</w:t>
      </w:r>
      <w:r>
        <w:rPr>
          <w:rFonts w:ascii="仿宋" w:hAnsi="仿宋" w:eastAsia="仿宋" w:cs="仿宋"/>
          <w:sz w:val="28"/>
          <w:szCs w:val="28"/>
        </w:rPr>
        <w:t xml:space="preserve"> </w:t>
      </w:r>
      <w:r>
        <w:rPr>
          <w:rFonts w:ascii="仿宋" w:hAnsi="仿宋" w:eastAsia="仿宋" w:cs="仿宋"/>
          <w:spacing w:val="-4"/>
          <w:sz w:val="28"/>
          <w:szCs w:val="28"/>
        </w:rPr>
        <w:t>确认后资格审查不予通过。</w:t>
      </w:r>
    </w:p>
    <w:p w14:paraId="39BFE491">
      <w:pPr>
        <w:spacing w:before="84" w:line="269" w:lineRule="auto"/>
        <w:ind w:right="4" w:firstLine="568"/>
        <w:rPr>
          <w:rFonts w:ascii="仿宋" w:hAnsi="仿宋" w:eastAsia="仿宋" w:cs="仿宋"/>
          <w:sz w:val="28"/>
          <w:szCs w:val="28"/>
        </w:rPr>
      </w:pPr>
      <w:r>
        <w:rPr>
          <w:rFonts w:ascii="仿宋" w:hAnsi="仿宋" w:eastAsia="仿宋" w:cs="仿宋"/>
          <w:spacing w:val="-1"/>
          <w:sz w:val="28"/>
          <w:szCs w:val="28"/>
        </w:rPr>
        <w:t>（5）供应商所租用的车辆，在中标后待活动时间确定</w:t>
      </w:r>
      <w:r>
        <w:rPr>
          <w:rFonts w:ascii="仿宋" w:hAnsi="仿宋" w:eastAsia="仿宋" w:cs="仿宋"/>
          <w:spacing w:val="-2"/>
          <w:sz w:val="28"/>
          <w:szCs w:val="28"/>
        </w:rPr>
        <w:t>后，须到当地公安机关交</w:t>
      </w:r>
      <w:r>
        <w:rPr>
          <w:rFonts w:ascii="仿宋" w:hAnsi="仿宋" w:eastAsia="仿宋" w:cs="仿宋"/>
          <w:sz w:val="28"/>
          <w:szCs w:val="28"/>
        </w:rPr>
        <w:t xml:space="preserve"> </w:t>
      </w:r>
      <w:r>
        <w:rPr>
          <w:rFonts w:ascii="仿宋" w:hAnsi="仿宋" w:eastAsia="仿宋" w:cs="仿宋"/>
          <w:spacing w:val="3"/>
          <w:sz w:val="28"/>
          <w:szCs w:val="28"/>
        </w:rPr>
        <w:t>通管理部门进行备案，审核登记车辆、驾驶人情况及相关资质，且必须</w:t>
      </w:r>
      <w:r>
        <w:rPr>
          <w:rFonts w:ascii="仿宋" w:hAnsi="仿宋" w:eastAsia="仿宋" w:cs="仿宋"/>
          <w:spacing w:val="2"/>
          <w:sz w:val="28"/>
          <w:szCs w:val="28"/>
        </w:rPr>
        <w:t>经过公安部</w:t>
      </w:r>
      <w:r>
        <w:rPr>
          <w:rFonts w:ascii="仿宋" w:hAnsi="仿宋" w:eastAsia="仿宋" w:cs="仿宋"/>
          <w:sz w:val="28"/>
          <w:szCs w:val="28"/>
        </w:rPr>
        <w:t xml:space="preserve"> 门安全审验和认可。座位数量根据班级人数情况确定，</w:t>
      </w:r>
      <w:r>
        <w:rPr>
          <w:rFonts w:ascii="仿宋" w:hAnsi="仿宋" w:eastAsia="仿宋" w:cs="仿宋"/>
          <w:spacing w:val="-63"/>
          <w:sz w:val="28"/>
          <w:szCs w:val="28"/>
        </w:rPr>
        <w:t xml:space="preserve"> </w:t>
      </w:r>
      <w:r>
        <w:rPr>
          <w:rFonts w:ascii="仿宋" w:hAnsi="仿宋" w:eastAsia="仿宋" w:cs="仿宋"/>
          <w:sz w:val="28"/>
          <w:szCs w:val="28"/>
        </w:rPr>
        <w:t xml:space="preserve">确保一人一座一带，原车来 </w:t>
      </w:r>
      <w:r>
        <w:rPr>
          <w:rFonts w:ascii="仿宋" w:hAnsi="仿宋" w:eastAsia="仿宋" w:cs="仿宋"/>
          <w:spacing w:val="3"/>
          <w:sz w:val="28"/>
          <w:szCs w:val="28"/>
        </w:rPr>
        <w:t>回。提供配备车辆及驾驶人员的资质证书（投标时提供由供应商出具加</w:t>
      </w:r>
      <w:r>
        <w:rPr>
          <w:rFonts w:ascii="仿宋" w:hAnsi="仿宋" w:eastAsia="仿宋" w:cs="仿宋"/>
          <w:spacing w:val="2"/>
          <w:sz w:val="28"/>
          <w:szCs w:val="28"/>
        </w:rPr>
        <w:t>盖响应供应</w:t>
      </w:r>
      <w:r>
        <w:rPr>
          <w:rFonts w:ascii="仿宋" w:hAnsi="仿宋" w:eastAsia="仿宋" w:cs="仿宋"/>
          <w:sz w:val="28"/>
          <w:szCs w:val="28"/>
        </w:rPr>
        <w:t xml:space="preserve"> </w:t>
      </w:r>
      <w:r>
        <w:rPr>
          <w:rFonts w:ascii="仿宋" w:hAnsi="仿宋" w:eastAsia="仿宋" w:cs="仿宋"/>
          <w:spacing w:val="3"/>
          <w:sz w:val="28"/>
          <w:szCs w:val="28"/>
        </w:rPr>
        <w:t>商公章的服务承诺响应函（格式自拟</w:t>
      </w:r>
      <w:r>
        <w:rPr>
          <w:rFonts w:ascii="仿宋" w:hAnsi="仿宋" w:eastAsia="仿宋" w:cs="仿宋"/>
          <w:spacing w:val="1"/>
          <w:sz w:val="28"/>
          <w:szCs w:val="28"/>
        </w:rPr>
        <w:t>），</w:t>
      </w:r>
      <w:r>
        <w:rPr>
          <w:rFonts w:ascii="仿宋" w:hAnsi="仿宋" w:eastAsia="仿宋" w:cs="仿宋"/>
          <w:spacing w:val="3"/>
          <w:sz w:val="28"/>
          <w:szCs w:val="28"/>
        </w:rPr>
        <w:t>同时提供配备车辆及驾驶人员有效的资质</w:t>
      </w:r>
      <w:r>
        <w:rPr>
          <w:rFonts w:ascii="仿宋" w:hAnsi="仿宋" w:eastAsia="仿宋" w:cs="仿宋"/>
          <w:sz w:val="28"/>
          <w:szCs w:val="28"/>
        </w:rPr>
        <w:t xml:space="preserve"> </w:t>
      </w:r>
      <w:r>
        <w:rPr>
          <w:rFonts w:ascii="仿宋" w:hAnsi="仿宋" w:eastAsia="仿宋" w:cs="仿宋"/>
          <w:spacing w:val="1"/>
          <w:sz w:val="28"/>
          <w:szCs w:val="28"/>
        </w:rPr>
        <w:t>证书的原件扫描件），以上响应资料放置资格审查中，</w:t>
      </w:r>
      <w:r>
        <w:rPr>
          <w:rFonts w:ascii="仿宋" w:hAnsi="仿宋" w:eastAsia="仿宋" w:cs="仿宋"/>
          <w:spacing w:val="-71"/>
          <w:sz w:val="28"/>
          <w:szCs w:val="28"/>
        </w:rPr>
        <w:t xml:space="preserve"> </w:t>
      </w:r>
      <w:r>
        <w:rPr>
          <w:rFonts w:ascii="仿宋" w:hAnsi="仿宋" w:eastAsia="仿宋" w:cs="仿宋"/>
          <w:spacing w:val="1"/>
          <w:sz w:val="28"/>
          <w:szCs w:val="28"/>
        </w:rPr>
        <w:t>若未能响应以上要求的</w:t>
      </w:r>
      <w:r>
        <w:rPr>
          <w:rFonts w:ascii="仿宋" w:hAnsi="仿宋" w:eastAsia="仿宋" w:cs="仿宋"/>
          <w:sz w:val="28"/>
          <w:szCs w:val="28"/>
        </w:rPr>
        <w:t xml:space="preserve">，经 </w:t>
      </w:r>
      <w:r>
        <w:rPr>
          <w:rFonts w:ascii="仿宋" w:hAnsi="仿宋" w:eastAsia="仿宋" w:cs="仿宋"/>
          <w:spacing w:val="-4"/>
          <w:sz w:val="28"/>
          <w:szCs w:val="28"/>
        </w:rPr>
        <w:t>比选小组核实后，资审不予通过；</w:t>
      </w:r>
    </w:p>
    <w:p w14:paraId="1BADCBC5">
      <w:pPr>
        <w:spacing w:before="89" w:line="217" w:lineRule="auto"/>
        <w:ind w:left="568"/>
        <w:rPr>
          <w:rFonts w:ascii="仿宋" w:hAnsi="仿宋" w:eastAsia="仿宋" w:cs="仿宋"/>
          <w:sz w:val="28"/>
          <w:szCs w:val="28"/>
        </w:rPr>
      </w:pPr>
      <w:r>
        <w:rPr>
          <w:rFonts w:ascii="仿宋" w:hAnsi="仿宋" w:eastAsia="仿宋" w:cs="仿宋"/>
          <w:spacing w:val="-1"/>
          <w:sz w:val="28"/>
          <w:szCs w:val="28"/>
        </w:rPr>
        <w:t>（6）符合法律、法规规定的其他条件。</w:t>
      </w:r>
    </w:p>
    <w:p w14:paraId="77FDBA2B">
      <w:pPr>
        <w:spacing w:before="90" w:line="219" w:lineRule="auto"/>
        <w:ind w:left="554"/>
        <w:outlineLvl w:val="2"/>
        <w:rPr>
          <w:rFonts w:ascii="仿宋" w:hAnsi="仿宋" w:eastAsia="仿宋" w:cs="仿宋"/>
          <w:sz w:val="28"/>
          <w:szCs w:val="28"/>
        </w:rPr>
      </w:pPr>
      <w:r>
        <w:rPr>
          <w:rFonts w:ascii="仿宋" w:hAnsi="仿宋" w:eastAsia="仿宋" w:cs="仿宋"/>
          <w:b/>
          <w:bCs/>
          <w:spacing w:val="-1"/>
          <w:sz w:val="28"/>
          <w:szCs w:val="28"/>
        </w:rPr>
        <w:t>B、技术标响应文件</w:t>
      </w:r>
      <w:r>
        <w:rPr>
          <w:rFonts w:ascii="仿宋" w:hAnsi="仿宋" w:eastAsia="仿宋" w:cs="仿宋"/>
          <w:spacing w:val="-1"/>
          <w:sz w:val="28"/>
          <w:szCs w:val="28"/>
        </w:rPr>
        <w:t>（一个密封包，含一正两副文件</w:t>
      </w:r>
      <w:r>
        <w:rPr>
          <w:rFonts w:ascii="仿宋" w:hAnsi="仿宋" w:eastAsia="仿宋" w:cs="仿宋"/>
          <w:sz w:val="28"/>
          <w:szCs w:val="28"/>
        </w:rPr>
        <w:t>）</w:t>
      </w:r>
      <w:r>
        <w:rPr>
          <w:rFonts w:ascii="仿宋" w:hAnsi="仿宋" w:eastAsia="仿宋" w:cs="仿宋"/>
          <w:b/>
          <w:bCs/>
          <w:sz w:val="28"/>
          <w:szCs w:val="28"/>
        </w:rPr>
        <w:t>：</w:t>
      </w:r>
    </w:p>
    <w:p w14:paraId="7C179EE1">
      <w:pPr>
        <w:spacing w:before="88" w:line="277" w:lineRule="auto"/>
        <w:ind w:left="8" w:right="1" w:firstLine="538"/>
        <w:rPr>
          <w:rFonts w:ascii="仿宋" w:hAnsi="仿宋" w:eastAsia="仿宋" w:cs="仿宋"/>
          <w:sz w:val="28"/>
          <w:szCs w:val="28"/>
        </w:rPr>
      </w:pPr>
      <w:r>
        <w:rPr>
          <w:rFonts w:ascii="仿宋" w:hAnsi="仿宋" w:eastAsia="仿宋" w:cs="仿宋"/>
          <w:spacing w:val="-5"/>
          <w:sz w:val="28"/>
          <w:szCs w:val="28"/>
        </w:rPr>
        <w:t>【特别提醒 1】供应商应根据第四章比选方法内的评审细则，并结合项目需求编</w:t>
      </w:r>
      <w:r>
        <w:rPr>
          <w:rFonts w:ascii="仿宋" w:hAnsi="仿宋" w:eastAsia="仿宋" w:cs="仿宋"/>
          <w:spacing w:val="18"/>
          <w:sz w:val="28"/>
          <w:szCs w:val="28"/>
        </w:rPr>
        <w:t xml:space="preserve"> </w:t>
      </w:r>
      <w:r>
        <w:rPr>
          <w:rFonts w:ascii="仿宋" w:hAnsi="仿宋" w:eastAsia="仿宋" w:cs="仿宋"/>
          <w:spacing w:val="-5"/>
          <w:sz w:val="28"/>
          <w:szCs w:val="28"/>
        </w:rPr>
        <w:t>写编制技术响应文件。</w:t>
      </w:r>
    </w:p>
    <w:p w14:paraId="2684F087">
      <w:pPr>
        <w:spacing w:before="1" w:line="216" w:lineRule="auto"/>
        <w:ind w:left="579"/>
        <w:rPr>
          <w:rFonts w:ascii="仿宋" w:hAnsi="仿宋" w:eastAsia="仿宋" w:cs="仿宋"/>
          <w:sz w:val="28"/>
          <w:szCs w:val="28"/>
        </w:rPr>
      </w:pPr>
      <w:r>
        <w:rPr>
          <w:rFonts w:ascii="仿宋" w:hAnsi="仿宋" w:eastAsia="仿宋" w:cs="仿宋"/>
          <w:spacing w:val="-3"/>
          <w:sz w:val="28"/>
          <w:szCs w:val="28"/>
        </w:rPr>
        <w:t>1、根据第四章评标办法评审要点自行提供相关资料。</w:t>
      </w:r>
    </w:p>
    <w:p w14:paraId="3B239BA4">
      <w:pPr>
        <w:spacing w:before="92" w:line="219" w:lineRule="auto"/>
        <w:ind w:left="555"/>
        <w:rPr>
          <w:rFonts w:ascii="仿宋" w:hAnsi="仿宋" w:eastAsia="仿宋" w:cs="仿宋"/>
          <w:sz w:val="28"/>
          <w:szCs w:val="28"/>
        </w:rPr>
      </w:pPr>
      <w:r>
        <w:rPr>
          <w:rFonts w:ascii="仿宋" w:hAnsi="仿宋" w:eastAsia="仿宋" w:cs="仿宋"/>
          <w:spacing w:val="-2"/>
          <w:sz w:val="28"/>
          <w:szCs w:val="28"/>
        </w:rPr>
        <w:t>2、比选响应函</w:t>
      </w:r>
    </w:p>
    <w:p w14:paraId="45270223">
      <w:pPr>
        <w:spacing w:before="87" w:line="219" w:lineRule="auto"/>
        <w:ind w:left="557"/>
        <w:rPr>
          <w:rFonts w:ascii="仿宋" w:hAnsi="仿宋" w:eastAsia="仿宋" w:cs="仿宋"/>
          <w:sz w:val="28"/>
          <w:szCs w:val="28"/>
        </w:rPr>
      </w:pPr>
      <w:r>
        <w:rPr>
          <w:rFonts w:ascii="仿宋" w:hAnsi="仿宋" w:eastAsia="仿宋" w:cs="仿宋"/>
          <w:spacing w:val="-5"/>
          <w:sz w:val="28"/>
          <w:szCs w:val="28"/>
        </w:rPr>
        <w:t>3、商务部分正负偏离表；</w:t>
      </w:r>
    </w:p>
    <w:p w14:paraId="293E9053">
      <w:pPr>
        <w:spacing w:line="219" w:lineRule="auto"/>
        <w:rPr>
          <w:rFonts w:ascii="仿宋" w:hAnsi="仿宋" w:eastAsia="仿宋" w:cs="仿宋"/>
          <w:sz w:val="28"/>
          <w:szCs w:val="28"/>
        </w:rPr>
        <w:sectPr>
          <w:footerReference r:id="rId9" w:type="default"/>
          <w:pgSz w:w="11907" w:h="16839"/>
          <w:pgMar w:top="1171" w:right="848" w:bottom="746" w:left="869" w:header="0" w:footer="545" w:gutter="0"/>
          <w:cols w:space="720" w:num="1"/>
        </w:sectPr>
      </w:pPr>
    </w:p>
    <w:p w14:paraId="07D6A570">
      <w:pPr>
        <w:spacing w:before="55" w:line="219" w:lineRule="auto"/>
        <w:ind w:left="550"/>
        <w:rPr>
          <w:rFonts w:ascii="仿宋" w:hAnsi="仿宋" w:eastAsia="仿宋" w:cs="仿宋"/>
          <w:sz w:val="28"/>
          <w:szCs w:val="28"/>
        </w:rPr>
      </w:pPr>
      <w:r>
        <w:rPr>
          <w:rFonts w:ascii="仿宋" w:hAnsi="仿宋" w:eastAsia="仿宋" w:cs="仿宋"/>
          <w:spacing w:val="-4"/>
          <w:sz w:val="28"/>
          <w:szCs w:val="28"/>
        </w:rPr>
        <w:t>4、技术部分正负偏离表；</w:t>
      </w:r>
    </w:p>
    <w:p w14:paraId="56472D6B">
      <w:pPr>
        <w:spacing w:before="88" w:line="219" w:lineRule="auto"/>
        <w:ind w:left="557"/>
        <w:rPr>
          <w:rFonts w:ascii="仿宋" w:hAnsi="仿宋" w:eastAsia="仿宋" w:cs="仿宋"/>
          <w:sz w:val="28"/>
          <w:szCs w:val="28"/>
        </w:rPr>
      </w:pPr>
      <w:r>
        <w:rPr>
          <w:rFonts w:ascii="仿宋" w:hAnsi="仿宋" w:eastAsia="仿宋" w:cs="仿宋"/>
          <w:spacing w:val="-5"/>
          <w:sz w:val="28"/>
          <w:szCs w:val="28"/>
        </w:rPr>
        <w:t>5、项目负责人情况介绍表；</w:t>
      </w:r>
    </w:p>
    <w:p w14:paraId="0C48D60B">
      <w:pPr>
        <w:spacing w:before="87" w:line="219" w:lineRule="auto"/>
        <w:ind w:left="559"/>
        <w:outlineLvl w:val="2"/>
        <w:rPr>
          <w:rFonts w:ascii="仿宋" w:hAnsi="仿宋" w:eastAsia="仿宋" w:cs="仿宋"/>
          <w:sz w:val="28"/>
          <w:szCs w:val="28"/>
        </w:rPr>
      </w:pPr>
      <w:r>
        <w:rPr>
          <w:rFonts w:ascii="仿宋" w:hAnsi="仿宋" w:eastAsia="仿宋" w:cs="仿宋"/>
          <w:b/>
          <w:bCs/>
          <w:spacing w:val="-1"/>
          <w:sz w:val="28"/>
          <w:szCs w:val="28"/>
        </w:rPr>
        <w:t>C、商务标响应文件</w:t>
      </w:r>
      <w:r>
        <w:rPr>
          <w:rFonts w:ascii="仿宋" w:hAnsi="仿宋" w:eastAsia="仿宋" w:cs="仿宋"/>
          <w:spacing w:val="-1"/>
          <w:sz w:val="28"/>
          <w:szCs w:val="28"/>
        </w:rPr>
        <w:t>（一个密封包，含一正两副文件</w:t>
      </w:r>
      <w:r>
        <w:rPr>
          <w:rFonts w:ascii="仿宋" w:hAnsi="仿宋" w:eastAsia="仿宋" w:cs="仿宋"/>
          <w:spacing w:val="-2"/>
          <w:sz w:val="28"/>
          <w:szCs w:val="28"/>
        </w:rPr>
        <w:t>）</w:t>
      </w:r>
      <w:r>
        <w:rPr>
          <w:rFonts w:ascii="仿宋" w:hAnsi="仿宋" w:eastAsia="仿宋" w:cs="仿宋"/>
          <w:b/>
          <w:bCs/>
          <w:spacing w:val="-2"/>
          <w:sz w:val="28"/>
          <w:szCs w:val="28"/>
        </w:rPr>
        <w:t>：</w:t>
      </w:r>
    </w:p>
    <w:p w14:paraId="16D1CE5D">
      <w:pPr>
        <w:spacing w:before="88" w:line="277" w:lineRule="auto"/>
        <w:ind w:left="7" w:right="29" w:firstLine="539"/>
        <w:rPr>
          <w:rFonts w:ascii="仿宋" w:hAnsi="仿宋" w:eastAsia="仿宋" w:cs="仿宋"/>
          <w:sz w:val="28"/>
          <w:szCs w:val="28"/>
        </w:rPr>
      </w:pPr>
      <w:r>
        <w:rPr>
          <w:rFonts w:ascii="仿宋" w:hAnsi="仿宋" w:eastAsia="仿宋" w:cs="仿宋"/>
          <w:spacing w:val="3"/>
          <w:sz w:val="28"/>
          <w:szCs w:val="28"/>
        </w:rPr>
        <w:t>【特别提醒】商务标响应文件应包括比选文件</w:t>
      </w:r>
      <w:r>
        <w:rPr>
          <w:rFonts w:ascii="仿宋" w:hAnsi="仿宋" w:eastAsia="仿宋" w:cs="仿宋"/>
          <w:spacing w:val="2"/>
          <w:sz w:val="28"/>
          <w:szCs w:val="28"/>
        </w:rPr>
        <w:t>所确定的招标范围及相应说明的</w:t>
      </w:r>
      <w:r>
        <w:rPr>
          <w:rFonts w:ascii="仿宋" w:hAnsi="仿宋" w:eastAsia="仿宋" w:cs="仿宋"/>
          <w:sz w:val="28"/>
          <w:szCs w:val="28"/>
        </w:rPr>
        <w:t xml:space="preserve"> </w:t>
      </w:r>
      <w:r>
        <w:rPr>
          <w:rFonts w:ascii="仿宋" w:hAnsi="仿宋" w:eastAsia="仿宋" w:cs="仿宋"/>
          <w:spacing w:val="-5"/>
          <w:sz w:val="28"/>
          <w:szCs w:val="28"/>
        </w:rPr>
        <w:t>全部内容。</w:t>
      </w:r>
    </w:p>
    <w:p w14:paraId="2B1AB414">
      <w:pPr>
        <w:spacing w:line="218" w:lineRule="auto"/>
        <w:ind w:left="579"/>
        <w:rPr>
          <w:rFonts w:ascii="仿宋" w:hAnsi="仿宋" w:eastAsia="仿宋" w:cs="仿宋"/>
          <w:sz w:val="28"/>
          <w:szCs w:val="28"/>
        </w:rPr>
      </w:pPr>
      <w:r>
        <w:rPr>
          <w:rFonts w:ascii="仿宋" w:hAnsi="仿宋" w:eastAsia="仿宋" w:cs="仿宋"/>
          <w:spacing w:val="-2"/>
          <w:sz w:val="28"/>
          <w:szCs w:val="28"/>
        </w:rPr>
        <w:t>1、报价总表（格式参见第六章</w:t>
      </w:r>
      <w:r>
        <w:rPr>
          <w:rFonts w:ascii="仿宋" w:hAnsi="仿宋" w:eastAsia="仿宋" w:cs="仿宋"/>
          <w:spacing w:val="-1"/>
          <w:sz w:val="28"/>
          <w:szCs w:val="28"/>
        </w:rPr>
        <w:t>）；</w:t>
      </w:r>
    </w:p>
    <w:p w14:paraId="45174284">
      <w:pPr>
        <w:spacing w:before="89" w:line="219" w:lineRule="auto"/>
        <w:ind w:left="585"/>
        <w:outlineLvl w:val="1"/>
        <w:rPr>
          <w:rFonts w:ascii="仿宋" w:hAnsi="仿宋" w:eastAsia="仿宋" w:cs="仿宋"/>
          <w:sz w:val="28"/>
          <w:szCs w:val="28"/>
        </w:rPr>
      </w:pPr>
      <w:r>
        <w:rPr>
          <w:rFonts w:ascii="仿宋" w:hAnsi="仿宋" w:eastAsia="仿宋" w:cs="仿宋"/>
          <w:b/>
          <w:bCs/>
          <w:spacing w:val="-6"/>
          <w:sz w:val="28"/>
          <w:szCs w:val="28"/>
        </w:rPr>
        <w:t>七、联合响应</w:t>
      </w:r>
    </w:p>
    <w:p w14:paraId="7953B96D">
      <w:pPr>
        <w:spacing w:before="87" w:line="219" w:lineRule="auto"/>
        <w:ind w:left="568"/>
        <w:rPr>
          <w:rFonts w:ascii="仿宋" w:hAnsi="仿宋" w:eastAsia="仿宋" w:cs="仿宋"/>
          <w:sz w:val="28"/>
          <w:szCs w:val="28"/>
        </w:rPr>
      </w:pPr>
      <w:r>
        <w:rPr>
          <w:rFonts w:ascii="仿宋" w:hAnsi="仿宋" w:eastAsia="仿宋" w:cs="仿宋"/>
          <w:spacing w:val="-1"/>
          <w:sz w:val="28"/>
          <w:szCs w:val="28"/>
        </w:rPr>
        <w:t>本项目不接受多个供应商组成的联合体参与响应。</w:t>
      </w:r>
    </w:p>
    <w:p w14:paraId="296DC642">
      <w:pPr>
        <w:spacing w:before="88" w:line="219" w:lineRule="auto"/>
        <w:ind w:left="578"/>
        <w:outlineLvl w:val="1"/>
        <w:rPr>
          <w:rFonts w:ascii="仿宋" w:hAnsi="仿宋" w:eastAsia="仿宋" w:cs="仿宋"/>
          <w:sz w:val="28"/>
          <w:szCs w:val="28"/>
        </w:rPr>
      </w:pPr>
      <w:r>
        <w:rPr>
          <w:rFonts w:ascii="仿宋" w:hAnsi="仿宋" w:eastAsia="仿宋" w:cs="仿宋"/>
          <w:b/>
          <w:bCs/>
          <w:spacing w:val="-5"/>
          <w:sz w:val="28"/>
          <w:szCs w:val="28"/>
        </w:rPr>
        <w:t>八、响应报价</w:t>
      </w:r>
    </w:p>
    <w:p w14:paraId="25FA2716">
      <w:pPr>
        <w:spacing w:before="90" w:line="216" w:lineRule="auto"/>
        <w:ind w:left="589"/>
        <w:rPr>
          <w:rFonts w:ascii="仿宋" w:hAnsi="仿宋" w:eastAsia="仿宋" w:cs="仿宋"/>
          <w:sz w:val="28"/>
          <w:szCs w:val="28"/>
        </w:rPr>
      </w:pPr>
      <w:r>
        <w:rPr>
          <w:rFonts w:ascii="仿宋" w:hAnsi="仿宋" w:eastAsia="仿宋" w:cs="仿宋"/>
          <w:spacing w:val="-2"/>
          <w:sz w:val="28"/>
          <w:szCs w:val="28"/>
        </w:rPr>
        <w:t>1、本项目不接受任何有选择的报价。</w:t>
      </w:r>
    </w:p>
    <w:p w14:paraId="4C2AF6D4">
      <w:pPr>
        <w:spacing w:before="92" w:line="217" w:lineRule="auto"/>
        <w:ind w:left="571"/>
        <w:rPr>
          <w:rFonts w:ascii="仿宋" w:hAnsi="仿宋" w:eastAsia="仿宋" w:cs="仿宋"/>
          <w:sz w:val="28"/>
          <w:szCs w:val="28"/>
        </w:rPr>
      </w:pPr>
      <w:r>
        <w:rPr>
          <w:rFonts w:ascii="仿宋" w:hAnsi="仿宋" w:eastAsia="仿宋" w:cs="仿宋"/>
          <w:spacing w:val="-1"/>
          <w:sz w:val="28"/>
          <w:szCs w:val="28"/>
        </w:rPr>
        <w:t>2、报价均以人民币为报价的货币单位。</w:t>
      </w:r>
    </w:p>
    <w:p w14:paraId="191514F7">
      <w:pPr>
        <w:spacing w:before="89" w:line="248" w:lineRule="auto"/>
        <w:ind w:firstLine="573"/>
        <w:rPr>
          <w:rFonts w:ascii="仿宋" w:hAnsi="仿宋" w:eastAsia="仿宋" w:cs="仿宋"/>
          <w:sz w:val="28"/>
          <w:szCs w:val="28"/>
        </w:rPr>
      </w:pPr>
      <w:r>
        <w:rPr>
          <w:rFonts w:ascii="仿宋" w:hAnsi="仿宋" w:eastAsia="仿宋" w:cs="仿宋"/>
          <w:spacing w:val="-1"/>
          <w:sz w:val="28"/>
          <w:szCs w:val="28"/>
        </w:rPr>
        <w:t>3、报价表必须加盖供应商公章且必须经法定代</w:t>
      </w:r>
      <w:r>
        <w:rPr>
          <w:rFonts w:ascii="仿宋" w:hAnsi="仿宋" w:eastAsia="仿宋" w:cs="仿宋"/>
          <w:spacing w:val="-2"/>
          <w:sz w:val="28"/>
          <w:szCs w:val="28"/>
        </w:rPr>
        <w:t>表人或委托代理人签署。大小写</w:t>
      </w:r>
      <w:r>
        <w:rPr>
          <w:rFonts w:ascii="仿宋" w:hAnsi="仿宋" w:eastAsia="仿宋" w:cs="仿宋"/>
          <w:sz w:val="28"/>
          <w:szCs w:val="28"/>
        </w:rPr>
        <w:t xml:space="preserve"> </w:t>
      </w:r>
      <w:r>
        <w:rPr>
          <w:rFonts w:ascii="仿宋" w:hAnsi="仿宋" w:eastAsia="仿宋" w:cs="仿宋"/>
          <w:spacing w:val="-3"/>
          <w:sz w:val="28"/>
          <w:szCs w:val="28"/>
        </w:rPr>
        <w:t>金额必须一致，若有差异，以大写为准。</w:t>
      </w:r>
    </w:p>
    <w:p w14:paraId="6E97CBDA">
      <w:pPr>
        <w:spacing w:before="91" w:line="257" w:lineRule="auto"/>
        <w:ind w:firstLine="567"/>
        <w:rPr>
          <w:rFonts w:ascii="仿宋" w:hAnsi="仿宋" w:eastAsia="仿宋" w:cs="仿宋"/>
          <w:sz w:val="28"/>
          <w:szCs w:val="28"/>
        </w:rPr>
      </w:pPr>
      <w:r>
        <w:rPr>
          <w:rFonts w:ascii="仿宋" w:hAnsi="仿宋" w:eastAsia="仿宋" w:cs="仿宋"/>
          <w:spacing w:val="-1"/>
          <w:sz w:val="28"/>
          <w:szCs w:val="28"/>
        </w:rPr>
        <w:t>4、供应商的报价应包括：响应及完成本项目工作所需的一切费</w:t>
      </w:r>
      <w:r>
        <w:rPr>
          <w:rFonts w:ascii="仿宋" w:hAnsi="仿宋" w:eastAsia="仿宋" w:cs="仿宋"/>
          <w:spacing w:val="-2"/>
          <w:sz w:val="28"/>
          <w:szCs w:val="28"/>
        </w:rPr>
        <w:t>用。包含但不限</w:t>
      </w:r>
      <w:r>
        <w:rPr>
          <w:rFonts w:ascii="仿宋" w:hAnsi="仿宋" w:eastAsia="仿宋" w:cs="仿宋"/>
          <w:sz w:val="28"/>
          <w:szCs w:val="28"/>
        </w:rPr>
        <w:t xml:space="preserve"> </w:t>
      </w:r>
      <w:r>
        <w:rPr>
          <w:rFonts w:ascii="仿宋" w:hAnsi="仿宋" w:eastAsia="仿宋" w:cs="仿宋"/>
          <w:spacing w:val="3"/>
          <w:sz w:val="28"/>
          <w:szCs w:val="28"/>
        </w:rPr>
        <w:t>于设计费、绘画制作费（含人工、材料、机械设备等所有费用）、保护</w:t>
      </w:r>
      <w:r>
        <w:rPr>
          <w:rFonts w:ascii="仿宋" w:hAnsi="仿宋" w:eastAsia="仿宋" w:cs="仿宋"/>
          <w:spacing w:val="2"/>
          <w:sz w:val="28"/>
          <w:szCs w:val="28"/>
        </w:rPr>
        <w:t>维护费、版</w:t>
      </w:r>
      <w:r>
        <w:rPr>
          <w:rFonts w:ascii="仿宋" w:hAnsi="仿宋" w:eastAsia="仿宋" w:cs="仿宋"/>
          <w:sz w:val="28"/>
          <w:szCs w:val="28"/>
        </w:rPr>
        <w:t xml:space="preserve"> </w:t>
      </w:r>
      <w:r>
        <w:rPr>
          <w:rFonts w:ascii="仿宋" w:hAnsi="仿宋" w:eastAsia="仿宋" w:cs="仿宋"/>
          <w:spacing w:val="-1"/>
          <w:sz w:val="28"/>
          <w:szCs w:val="28"/>
        </w:rPr>
        <w:t>权费、利润、税金等所有费用，即响应本比价文</w:t>
      </w:r>
      <w:r>
        <w:rPr>
          <w:rFonts w:ascii="仿宋" w:hAnsi="仿宋" w:eastAsia="仿宋" w:cs="仿宋"/>
          <w:spacing w:val="-2"/>
          <w:sz w:val="28"/>
          <w:szCs w:val="28"/>
        </w:rPr>
        <w:t>件规定的所有费用。</w:t>
      </w:r>
    </w:p>
    <w:p w14:paraId="3397B35D">
      <w:pPr>
        <w:spacing w:before="88" w:line="248" w:lineRule="auto"/>
        <w:ind w:left="1" w:right="39" w:firstLine="572"/>
        <w:rPr>
          <w:rFonts w:ascii="仿宋" w:hAnsi="仿宋" w:eastAsia="仿宋" w:cs="仿宋"/>
          <w:sz w:val="28"/>
          <w:szCs w:val="28"/>
        </w:rPr>
      </w:pPr>
      <w:r>
        <w:rPr>
          <w:rFonts w:ascii="仿宋" w:hAnsi="仿宋" w:eastAsia="仿宋" w:cs="仿宋"/>
          <w:spacing w:val="-10"/>
          <w:sz w:val="28"/>
          <w:szCs w:val="28"/>
        </w:rPr>
        <w:t>5、比选文件未列明，而供应商认为必需的费用可列入报价，</w:t>
      </w:r>
      <w:r>
        <w:rPr>
          <w:rFonts w:ascii="仿宋" w:hAnsi="仿宋" w:eastAsia="仿宋" w:cs="仿宋"/>
          <w:spacing w:val="-11"/>
          <w:sz w:val="28"/>
          <w:szCs w:val="28"/>
        </w:rPr>
        <w:t>但须包含在总价内。</w:t>
      </w:r>
      <w:r>
        <w:rPr>
          <w:rFonts w:ascii="仿宋" w:hAnsi="仿宋" w:eastAsia="仿宋" w:cs="仿宋"/>
          <w:sz w:val="28"/>
          <w:szCs w:val="28"/>
        </w:rPr>
        <w:t xml:space="preserve"> </w:t>
      </w:r>
      <w:r>
        <w:rPr>
          <w:rFonts w:ascii="仿宋" w:hAnsi="仿宋" w:eastAsia="仿宋" w:cs="仿宋"/>
          <w:spacing w:val="-2"/>
          <w:sz w:val="28"/>
          <w:szCs w:val="28"/>
        </w:rPr>
        <w:t>项目总价：包括买方项目需求所涉及的所有费用。</w:t>
      </w:r>
    </w:p>
    <w:p w14:paraId="56F7EF45">
      <w:pPr>
        <w:spacing w:before="88" w:line="219" w:lineRule="auto"/>
        <w:ind w:left="570"/>
        <w:rPr>
          <w:rFonts w:ascii="仿宋" w:hAnsi="仿宋" w:eastAsia="仿宋" w:cs="仿宋"/>
          <w:sz w:val="28"/>
          <w:szCs w:val="28"/>
        </w:rPr>
      </w:pPr>
      <w:r>
        <w:rPr>
          <w:rFonts w:ascii="仿宋" w:hAnsi="仿宋" w:eastAsia="仿宋" w:cs="仿宋"/>
          <w:sz w:val="28"/>
          <w:szCs w:val="28"/>
        </w:rPr>
        <w:t>6、</w:t>
      </w:r>
      <w:r>
        <w:rPr>
          <w:rFonts w:ascii="仿宋" w:hAnsi="仿宋" w:eastAsia="仿宋" w:cs="仿宋"/>
          <w:b/>
          <w:bCs/>
          <w:sz w:val="28"/>
          <w:szCs w:val="28"/>
          <w:u w:val="single" w:color="auto"/>
        </w:rPr>
        <w:t>本项目仅一次报价。</w:t>
      </w:r>
    </w:p>
    <w:p w14:paraId="31E686B4">
      <w:pPr>
        <w:spacing w:before="91" w:line="257" w:lineRule="auto"/>
        <w:ind w:firstLine="574"/>
        <w:rPr>
          <w:rFonts w:ascii="仿宋" w:hAnsi="仿宋" w:eastAsia="仿宋" w:cs="仿宋"/>
          <w:sz w:val="28"/>
          <w:szCs w:val="28"/>
        </w:rPr>
      </w:pPr>
      <w:r>
        <w:rPr>
          <w:rFonts w:ascii="仿宋" w:hAnsi="仿宋" w:eastAsia="仿宋" w:cs="仿宋"/>
          <w:spacing w:val="-1"/>
          <w:sz w:val="28"/>
          <w:szCs w:val="28"/>
        </w:rPr>
        <w:t>7、除非因特殊原因并经比选人和成交人双方</w:t>
      </w:r>
      <w:r>
        <w:rPr>
          <w:rFonts w:ascii="仿宋" w:hAnsi="仿宋" w:eastAsia="仿宋" w:cs="仿宋"/>
          <w:spacing w:val="-2"/>
          <w:sz w:val="28"/>
          <w:szCs w:val="28"/>
        </w:rPr>
        <w:t>协商同意，成交人不得再要求追加</w:t>
      </w:r>
      <w:r>
        <w:rPr>
          <w:rFonts w:ascii="仿宋" w:hAnsi="仿宋" w:eastAsia="仿宋" w:cs="仿宋"/>
          <w:sz w:val="28"/>
          <w:szCs w:val="28"/>
        </w:rPr>
        <w:t xml:space="preserve"> </w:t>
      </w:r>
      <w:r>
        <w:rPr>
          <w:rFonts w:ascii="仿宋" w:hAnsi="仿宋" w:eastAsia="仿宋" w:cs="仿宋"/>
          <w:spacing w:val="3"/>
          <w:sz w:val="28"/>
          <w:szCs w:val="28"/>
        </w:rPr>
        <w:t>任何费用。同时，除非合同条款中另有规定，否则，成交人的成交价</w:t>
      </w:r>
      <w:r>
        <w:rPr>
          <w:rFonts w:ascii="仿宋" w:hAnsi="仿宋" w:eastAsia="仿宋" w:cs="仿宋"/>
          <w:spacing w:val="2"/>
          <w:sz w:val="28"/>
          <w:szCs w:val="28"/>
        </w:rPr>
        <w:t>在合同实施期</w:t>
      </w:r>
      <w:r>
        <w:rPr>
          <w:rFonts w:ascii="仿宋" w:hAnsi="仿宋" w:eastAsia="仿宋" w:cs="仿宋"/>
          <w:sz w:val="28"/>
          <w:szCs w:val="28"/>
        </w:rPr>
        <w:t xml:space="preserve"> </w:t>
      </w:r>
      <w:r>
        <w:rPr>
          <w:rFonts w:ascii="仿宋" w:hAnsi="仿宋" w:eastAsia="仿宋" w:cs="仿宋"/>
          <w:spacing w:val="-2"/>
          <w:sz w:val="28"/>
          <w:szCs w:val="28"/>
        </w:rPr>
        <w:t>间不因市场变化因素而变动。</w:t>
      </w:r>
    </w:p>
    <w:p w14:paraId="6155A5D8">
      <w:pPr>
        <w:spacing w:before="88" w:line="220" w:lineRule="auto"/>
        <w:ind w:left="589"/>
        <w:outlineLvl w:val="1"/>
        <w:rPr>
          <w:rFonts w:ascii="仿宋" w:hAnsi="仿宋" w:eastAsia="仿宋" w:cs="仿宋"/>
          <w:sz w:val="28"/>
          <w:szCs w:val="28"/>
        </w:rPr>
      </w:pPr>
      <w:r>
        <w:rPr>
          <w:rFonts w:ascii="仿宋" w:hAnsi="仿宋" w:eastAsia="仿宋" w:cs="仿宋"/>
          <w:b/>
          <w:bCs/>
          <w:spacing w:val="-9"/>
          <w:sz w:val="28"/>
          <w:szCs w:val="28"/>
        </w:rPr>
        <w:t>九、费用</w:t>
      </w:r>
    </w:p>
    <w:p w14:paraId="5C3995C0">
      <w:pPr>
        <w:spacing w:before="86" w:line="279" w:lineRule="auto"/>
        <w:ind w:right="36" w:firstLine="588"/>
        <w:rPr>
          <w:rFonts w:ascii="仿宋" w:hAnsi="仿宋" w:eastAsia="仿宋" w:cs="仿宋"/>
          <w:sz w:val="28"/>
          <w:szCs w:val="28"/>
        </w:rPr>
      </w:pPr>
      <w:r>
        <w:rPr>
          <w:rFonts w:ascii="仿宋" w:hAnsi="仿宋" w:eastAsia="仿宋" w:cs="仿宋"/>
          <w:spacing w:val="-3"/>
          <w:sz w:val="28"/>
          <w:szCs w:val="28"/>
        </w:rPr>
        <w:t>1、无论过程和结果如何，参加比选的响应人自行承担与本次项目有关的全部费</w:t>
      </w:r>
      <w:r>
        <w:rPr>
          <w:rFonts w:ascii="仿宋" w:hAnsi="仿宋" w:eastAsia="仿宋" w:cs="仿宋"/>
          <w:spacing w:val="5"/>
          <w:sz w:val="28"/>
          <w:szCs w:val="28"/>
        </w:rPr>
        <w:t xml:space="preserve"> </w:t>
      </w:r>
      <w:r>
        <w:rPr>
          <w:rFonts w:ascii="仿宋" w:hAnsi="仿宋" w:eastAsia="仿宋" w:cs="仿宋"/>
          <w:spacing w:val="-14"/>
          <w:sz w:val="28"/>
          <w:szCs w:val="28"/>
        </w:rPr>
        <w:t>用。</w:t>
      </w:r>
    </w:p>
    <w:p w14:paraId="7B273B96">
      <w:pPr>
        <w:spacing w:line="279" w:lineRule="auto"/>
        <w:rPr>
          <w:rFonts w:ascii="仿宋" w:hAnsi="仿宋" w:eastAsia="仿宋" w:cs="仿宋"/>
          <w:sz w:val="28"/>
          <w:szCs w:val="28"/>
        </w:rPr>
        <w:sectPr>
          <w:footerReference r:id="rId10" w:type="default"/>
          <w:pgSz w:w="11907" w:h="16839"/>
          <w:pgMar w:top="1171" w:right="849" w:bottom="746" w:left="869" w:header="0" w:footer="545" w:gutter="0"/>
          <w:cols w:space="720" w:num="1"/>
        </w:sectPr>
      </w:pPr>
    </w:p>
    <w:p w14:paraId="0B971493">
      <w:pPr>
        <w:spacing w:before="63" w:line="224" w:lineRule="auto"/>
        <w:ind w:left="4088"/>
        <w:outlineLvl w:val="0"/>
        <w:rPr>
          <w:rFonts w:ascii="仿宋" w:hAnsi="仿宋" w:eastAsia="仿宋" w:cs="仿宋"/>
          <w:sz w:val="31"/>
          <w:szCs w:val="31"/>
        </w:rPr>
      </w:pPr>
      <w:r>
        <w:rPr>
          <w:rFonts w:ascii="仿宋" w:hAnsi="仿宋" w:eastAsia="仿宋" w:cs="仿宋"/>
          <w:b/>
          <w:bCs/>
          <w:spacing w:val="-59"/>
          <w:sz w:val="31"/>
          <w:szCs w:val="31"/>
        </w:rPr>
        <w:t>第三章</w:t>
      </w:r>
      <w:r>
        <w:rPr>
          <w:rFonts w:ascii="仿宋" w:hAnsi="仿宋" w:eastAsia="仿宋" w:cs="仿宋"/>
          <w:spacing w:val="131"/>
          <w:sz w:val="31"/>
          <w:szCs w:val="31"/>
        </w:rPr>
        <w:t xml:space="preserve"> </w:t>
      </w:r>
      <w:r>
        <w:rPr>
          <w:rFonts w:ascii="仿宋" w:hAnsi="仿宋" w:eastAsia="仿宋" w:cs="仿宋"/>
          <w:b/>
          <w:bCs/>
          <w:spacing w:val="-59"/>
          <w:sz w:val="31"/>
          <w:szCs w:val="31"/>
        </w:rPr>
        <w:t>项目需求</w:t>
      </w:r>
    </w:p>
    <w:p w14:paraId="0537B5A9">
      <w:pPr>
        <w:spacing w:before="132" w:line="316" w:lineRule="auto"/>
        <w:ind w:left="4" w:firstLine="557"/>
        <w:jc w:val="both"/>
        <w:rPr>
          <w:rFonts w:ascii="仿宋" w:hAnsi="仿宋" w:eastAsia="仿宋" w:cs="仿宋"/>
          <w:sz w:val="28"/>
          <w:szCs w:val="28"/>
        </w:rPr>
      </w:pPr>
      <w:r>
        <w:rPr>
          <w:rFonts w:ascii="仿宋" w:hAnsi="仿宋" w:eastAsia="仿宋" w:cs="仿宋"/>
          <w:spacing w:val="3"/>
          <w:sz w:val="28"/>
          <w:szCs w:val="28"/>
        </w:rPr>
        <w:t>供应商在制作响应文件时仔细研究项目需求说明。项目需求包括技术要求</w:t>
      </w:r>
      <w:r>
        <w:rPr>
          <w:rFonts w:ascii="仿宋" w:hAnsi="仿宋" w:eastAsia="仿宋" w:cs="仿宋"/>
          <w:spacing w:val="2"/>
          <w:sz w:val="28"/>
          <w:szCs w:val="28"/>
        </w:rPr>
        <w:t>和商</w:t>
      </w:r>
      <w:r>
        <w:rPr>
          <w:rFonts w:ascii="仿宋" w:hAnsi="仿宋" w:eastAsia="仿宋" w:cs="仿宋"/>
          <w:sz w:val="28"/>
          <w:szCs w:val="28"/>
        </w:rPr>
        <w:t xml:space="preserve"> </w:t>
      </w:r>
      <w:r>
        <w:rPr>
          <w:rFonts w:ascii="仿宋" w:hAnsi="仿宋" w:eastAsia="仿宋" w:cs="仿宋"/>
          <w:spacing w:val="1"/>
          <w:sz w:val="28"/>
          <w:szCs w:val="28"/>
        </w:rPr>
        <w:t>务要求:技术要求是指对采购标的功能和质量要求，包括性能、材料、结构、外观、</w:t>
      </w:r>
      <w:r>
        <w:rPr>
          <w:rFonts w:ascii="仿宋" w:hAnsi="仿宋" w:eastAsia="仿宋" w:cs="仿宋"/>
          <w:spacing w:val="16"/>
          <w:sz w:val="28"/>
          <w:szCs w:val="28"/>
        </w:rPr>
        <w:t xml:space="preserve"> </w:t>
      </w:r>
      <w:r>
        <w:rPr>
          <w:rFonts w:ascii="仿宋" w:hAnsi="仿宋" w:eastAsia="仿宋" w:cs="仿宋"/>
          <w:spacing w:val="-1"/>
          <w:sz w:val="28"/>
          <w:szCs w:val="28"/>
        </w:rPr>
        <w:t>安全，或者服务内容和标准等;商务要求是指取得采购标的的时间、地点、财务和服</w:t>
      </w:r>
      <w:r>
        <w:rPr>
          <w:rFonts w:ascii="仿宋" w:hAnsi="仿宋" w:eastAsia="仿宋" w:cs="仿宋"/>
          <w:spacing w:val="1"/>
          <w:sz w:val="28"/>
          <w:szCs w:val="28"/>
        </w:rPr>
        <w:t xml:space="preserve"> </w:t>
      </w:r>
      <w:r>
        <w:rPr>
          <w:rFonts w:ascii="仿宋" w:hAnsi="仿宋" w:eastAsia="仿宋" w:cs="仿宋"/>
          <w:spacing w:val="3"/>
          <w:sz w:val="28"/>
          <w:szCs w:val="28"/>
        </w:rPr>
        <w:t>务要求，包括交付（实施）的时间（期限）和地点（范围</w:t>
      </w:r>
      <w:r>
        <w:rPr>
          <w:rFonts w:ascii="仿宋" w:hAnsi="仿宋" w:eastAsia="仿宋" w:cs="仿宋"/>
          <w:spacing w:val="-2"/>
          <w:sz w:val="28"/>
          <w:szCs w:val="28"/>
        </w:rPr>
        <w:t>），</w:t>
      </w:r>
      <w:r>
        <w:rPr>
          <w:rFonts w:ascii="仿宋" w:hAnsi="仿宋" w:eastAsia="仿宋" w:cs="仿宋"/>
          <w:spacing w:val="3"/>
          <w:sz w:val="28"/>
          <w:szCs w:val="28"/>
        </w:rPr>
        <w:t>付款条件（进度和方</w:t>
      </w:r>
      <w:r>
        <w:rPr>
          <w:rFonts w:ascii="仿宋" w:hAnsi="仿宋" w:eastAsia="仿宋" w:cs="仿宋"/>
          <w:sz w:val="28"/>
          <w:szCs w:val="28"/>
        </w:rPr>
        <w:t xml:space="preserve"> </w:t>
      </w:r>
      <w:r>
        <w:rPr>
          <w:rFonts w:ascii="仿宋" w:hAnsi="仿宋" w:eastAsia="仿宋" w:cs="仿宋"/>
          <w:spacing w:val="-2"/>
          <w:sz w:val="28"/>
          <w:szCs w:val="28"/>
        </w:rPr>
        <w:t>法</w:t>
      </w:r>
      <w:r>
        <w:rPr>
          <w:rFonts w:ascii="仿宋" w:hAnsi="仿宋" w:eastAsia="仿宋" w:cs="仿宋"/>
          <w:spacing w:val="-5"/>
          <w:sz w:val="28"/>
          <w:szCs w:val="28"/>
        </w:rPr>
        <w:t>），</w:t>
      </w:r>
      <w:r>
        <w:rPr>
          <w:rFonts w:ascii="仿宋" w:hAnsi="仿宋" w:eastAsia="仿宋" w:cs="仿宋"/>
          <w:spacing w:val="-2"/>
          <w:sz w:val="28"/>
          <w:szCs w:val="28"/>
        </w:rPr>
        <w:t>包装和运输，售后服务，保险等。</w:t>
      </w:r>
    </w:p>
    <w:p w14:paraId="46F3CC3A">
      <w:pPr>
        <w:spacing w:before="4" w:line="313" w:lineRule="auto"/>
        <w:ind w:left="1" w:right="94" w:firstLine="559"/>
        <w:jc w:val="both"/>
        <w:rPr>
          <w:rFonts w:ascii="仿宋" w:hAnsi="仿宋" w:eastAsia="仿宋" w:cs="仿宋"/>
          <w:sz w:val="28"/>
          <w:szCs w:val="28"/>
        </w:rPr>
      </w:pPr>
      <w:r>
        <w:rPr>
          <w:rFonts w:ascii="仿宋" w:hAnsi="仿宋" w:eastAsia="仿宋" w:cs="仿宋"/>
          <w:spacing w:val="3"/>
          <w:sz w:val="28"/>
          <w:szCs w:val="28"/>
        </w:rPr>
        <w:t>供应商不能简单照搬照抄比选文件项目需求说明中的技术、商务要求，必</w:t>
      </w:r>
      <w:r>
        <w:rPr>
          <w:rFonts w:ascii="仿宋" w:hAnsi="仿宋" w:eastAsia="仿宋" w:cs="仿宋"/>
          <w:spacing w:val="2"/>
          <w:sz w:val="28"/>
          <w:szCs w:val="28"/>
        </w:rPr>
        <w:t>须作</w:t>
      </w:r>
      <w:r>
        <w:rPr>
          <w:rFonts w:ascii="仿宋" w:hAnsi="仿宋" w:eastAsia="仿宋" w:cs="仿宋"/>
          <w:sz w:val="28"/>
          <w:szCs w:val="28"/>
        </w:rPr>
        <w:t xml:space="preserve"> </w:t>
      </w:r>
      <w:r>
        <w:rPr>
          <w:rFonts w:ascii="仿宋" w:hAnsi="仿宋" w:eastAsia="仿宋" w:cs="仿宋"/>
          <w:spacing w:val="3"/>
          <w:sz w:val="28"/>
          <w:szCs w:val="28"/>
        </w:rPr>
        <w:t>实事求是的响应。如供应商提供的货物和服务同采购人提出的项目</w:t>
      </w:r>
      <w:r>
        <w:rPr>
          <w:rFonts w:ascii="仿宋" w:hAnsi="仿宋" w:eastAsia="仿宋" w:cs="仿宋"/>
          <w:spacing w:val="2"/>
          <w:sz w:val="28"/>
          <w:szCs w:val="28"/>
        </w:rPr>
        <w:t>需求说明中的技</w:t>
      </w:r>
      <w:r>
        <w:rPr>
          <w:rFonts w:ascii="仿宋" w:hAnsi="仿宋" w:eastAsia="仿宋" w:cs="仿宋"/>
          <w:sz w:val="28"/>
          <w:szCs w:val="28"/>
        </w:rPr>
        <w:t xml:space="preserve"> </w:t>
      </w:r>
      <w:r>
        <w:rPr>
          <w:rFonts w:ascii="仿宋" w:hAnsi="仿宋" w:eastAsia="仿宋" w:cs="仿宋"/>
          <w:spacing w:val="2"/>
          <w:sz w:val="28"/>
          <w:szCs w:val="28"/>
        </w:rPr>
        <w:t>术、商务要求不同的，必须在《商务部分正负偏离表》和《技术部分正负偏离表》</w:t>
      </w:r>
      <w:r>
        <w:rPr>
          <w:rFonts w:ascii="仿宋" w:hAnsi="仿宋" w:eastAsia="仿宋" w:cs="仿宋"/>
          <w:spacing w:val="17"/>
          <w:sz w:val="28"/>
          <w:szCs w:val="28"/>
        </w:rPr>
        <w:t xml:space="preserve"> </w:t>
      </w:r>
      <w:r>
        <w:rPr>
          <w:rFonts w:ascii="仿宋" w:hAnsi="仿宋" w:eastAsia="仿宋" w:cs="仿宋"/>
          <w:spacing w:val="-11"/>
          <w:sz w:val="28"/>
          <w:szCs w:val="28"/>
        </w:rPr>
        <w:t>上明示。</w:t>
      </w:r>
    </w:p>
    <w:p w14:paraId="449222E3">
      <w:pPr>
        <w:spacing w:line="218" w:lineRule="auto"/>
        <w:ind w:left="567"/>
        <w:outlineLvl w:val="1"/>
        <w:rPr>
          <w:rFonts w:ascii="仿宋" w:hAnsi="仿宋" w:eastAsia="仿宋" w:cs="仿宋"/>
          <w:sz w:val="28"/>
          <w:szCs w:val="28"/>
        </w:rPr>
      </w:pPr>
      <w:r>
        <w:rPr>
          <w:rFonts w:ascii="仿宋" w:hAnsi="仿宋" w:eastAsia="仿宋" w:cs="仿宋"/>
          <w:b/>
          <w:bCs/>
          <w:spacing w:val="-8"/>
          <w:sz w:val="28"/>
          <w:szCs w:val="28"/>
        </w:rPr>
        <w:t>一、项目基本情况</w:t>
      </w:r>
    </w:p>
    <w:p w14:paraId="19B3E205">
      <w:pPr>
        <w:spacing w:before="129" w:line="263" w:lineRule="auto"/>
        <w:ind w:left="50" w:right="90" w:firstLine="522"/>
        <w:rPr>
          <w:rFonts w:ascii="仿宋" w:hAnsi="仿宋" w:eastAsia="仿宋" w:cs="仿宋"/>
          <w:sz w:val="28"/>
          <w:szCs w:val="28"/>
        </w:rPr>
      </w:pPr>
      <w:r>
        <w:rPr>
          <w:rFonts w:ascii="仿宋" w:hAnsi="仿宋" w:eastAsia="仿宋" w:cs="仿宋"/>
          <w:spacing w:val="-2"/>
          <w:sz w:val="28"/>
          <w:szCs w:val="28"/>
        </w:rPr>
        <w:t>1.项目名称：南通市</w:t>
      </w:r>
      <w:r>
        <w:rPr>
          <w:rFonts w:hint="eastAsia" w:ascii="仿宋" w:hAnsi="仿宋" w:eastAsia="仿宋" w:cs="仿宋"/>
          <w:spacing w:val="-2"/>
          <w:sz w:val="28"/>
          <w:szCs w:val="28"/>
          <w:lang w:val="en-US" w:eastAsia="zh-CN"/>
        </w:rPr>
        <w:t>八一</w:t>
      </w:r>
      <w:r>
        <w:rPr>
          <w:rFonts w:ascii="仿宋" w:hAnsi="仿宋" w:eastAsia="仿宋" w:cs="仿宋"/>
          <w:spacing w:val="-2"/>
          <w:sz w:val="28"/>
          <w:szCs w:val="28"/>
        </w:rPr>
        <w:t>中学</w:t>
      </w:r>
      <w:r>
        <w:rPr>
          <w:rFonts w:ascii="仿宋" w:hAnsi="仿宋" w:eastAsia="仿宋" w:cs="仿宋"/>
          <w:spacing w:val="-55"/>
          <w:sz w:val="28"/>
          <w:szCs w:val="28"/>
        </w:rPr>
        <w:t xml:space="preserve"> </w:t>
      </w:r>
      <w:r>
        <w:rPr>
          <w:rFonts w:ascii="仿宋" w:hAnsi="仿宋" w:eastAsia="仿宋" w:cs="仿宋"/>
          <w:spacing w:val="-2"/>
          <w:sz w:val="28"/>
          <w:szCs w:val="28"/>
        </w:rPr>
        <w:t>2025</w:t>
      </w:r>
      <w:r>
        <w:rPr>
          <w:rFonts w:ascii="仿宋" w:hAnsi="仿宋" w:eastAsia="仿宋" w:cs="仿宋"/>
          <w:spacing w:val="-45"/>
          <w:sz w:val="28"/>
          <w:szCs w:val="28"/>
        </w:rPr>
        <w:t xml:space="preserve"> </w:t>
      </w:r>
      <w:r>
        <w:rPr>
          <w:rFonts w:ascii="仿宋" w:hAnsi="仿宋" w:eastAsia="仿宋" w:cs="仿宋"/>
          <w:spacing w:val="-2"/>
          <w:sz w:val="28"/>
          <w:szCs w:val="28"/>
        </w:rPr>
        <w:t>年度</w:t>
      </w:r>
      <w:r>
        <w:rPr>
          <w:rFonts w:hint="eastAsia" w:ascii="仿宋" w:hAnsi="仿宋" w:eastAsia="仿宋" w:cs="仿宋"/>
          <w:spacing w:val="-2"/>
          <w:sz w:val="28"/>
          <w:szCs w:val="28"/>
          <w:lang w:val="en-US" w:eastAsia="zh-CN"/>
        </w:rPr>
        <w:t>骨干</w:t>
      </w:r>
      <w:bookmarkStart w:id="0" w:name="_GoBack"/>
      <w:bookmarkEnd w:id="0"/>
      <w:r>
        <w:rPr>
          <w:rFonts w:ascii="仿宋" w:hAnsi="仿宋" w:eastAsia="仿宋" w:cs="仿宋"/>
          <w:spacing w:val="-3"/>
          <w:sz w:val="28"/>
          <w:szCs w:val="28"/>
        </w:rPr>
        <w:t>教师校本培训服务采购项</w:t>
      </w:r>
      <w:r>
        <w:rPr>
          <w:rFonts w:ascii="仿宋" w:hAnsi="仿宋" w:eastAsia="仿宋" w:cs="仿宋"/>
          <w:sz w:val="28"/>
          <w:szCs w:val="28"/>
        </w:rPr>
        <w:t>目</w:t>
      </w:r>
    </w:p>
    <w:p w14:paraId="23A6A7B6">
      <w:pPr>
        <w:spacing w:before="121" w:line="218" w:lineRule="auto"/>
        <w:ind w:left="555"/>
        <w:rPr>
          <w:rFonts w:ascii="仿宋" w:hAnsi="仿宋" w:eastAsia="仿宋" w:cs="仿宋"/>
          <w:sz w:val="28"/>
          <w:szCs w:val="28"/>
        </w:rPr>
      </w:pPr>
      <w:r>
        <w:rPr>
          <w:rFonts w:ascii="仿宋" w:hAnsi="仿宋" w:eastAsia="仿宋" w:cs="仿宋"/>
          <w:spacing w:val="-4"/>
          <w:sz w:val="28"/>
          <w:szCs w:val="28"/>
        </w:rPr>
        <w:t>2.预算金额：</w:t>
      </w:r>
      <w:r>
        <w:rPr>
          <w:rFonts w:hint="eastAsia" w:ascii="仿宋" w:hAnsi="仿宋" w:eastAsia="仿宋" w:cs="仿宋"/>
          <w:spacing w:val="-4"/>
          <w:sz w:val="28"/>
          <w:szCs w:val="28"/>
          <w:lang w:val="en-US" w:eastAsia="zh-CN"/>
        </w:rPr>
        <w:t>7</w:t>
      </w:r>
      <w:r>
        <w:rPr>
          <w:rFonts w:ascii="仿宋" w:hAnsi="仿宋" w:eastAsia="仿宋" w:cs="仿宋"/>
          <w:spacing w:val="-4"/>
          <w:sz w:val="28"/>
          <w:szCs w:val="28"/>
        </w:rPr>
        <w:t>.5</w:t>
      </w:r>
      <w:r>
        <w:rPr>
          <w:rFonts w:ascii="仿宋" w:hAnsi="仿宋" w:eastAsia="仿宋" w:cs="仿宋"/>
          <w:spacing w:val="-44"/>
          <w:sz w:val="28"/>
          <w:szCs w:val="28"/>
        </w:rPr>
        <w:t xml:space="preserve"> </w:t>
      </w:r>
      <w:r>
        <w:rPr>
          <w:rFonts w:ascii="仿宋" w:hAnsi="仿宋" w:eastAsia="仿宋" w:cs="仿宋"/>
          <w:spacing w:val="-4"/>
          <w:sz w:val="28"/>
          <w:szCs w:val="28"/>
        </w:rPr>
        <w:t>万。</w:t>
      </w:r>
    </w:p>
    <w:p w14:paraId="306293FE">
      <w:pPr>
        <w:spacing w:before="130" w:line="218" w:lineRule="auto"/>
        <w:ind w:left="557"/>
        <w:rPr>
          <w:rFonts w:ascii="仿宋" w:hAnsi="仿宋" w:eastAsia="仿宋" w:cs="仿宋"/>
          <w:sz w:val="28"/>
          <w:szCs w:val="28"/>
        </w:rPr>
      </w:pPr>
      <w:r>
        <w:rPr>
          <w:rFonts w:ascii="仿宋" w:hAnsi="仿宋" w:eastAsia="仿宋" w:cs="仿宋"/>
          <w:spacing w:val="-2"/>
          <w:sz w:val="28"/>
          <w:szCs w:val="28"/>
        </w:rPr>
        <w:t>3.项目时间：2025</w:t>
      </w:r>
      <w:r>
        <w:rPr>
          <w:rFonts w:ascii="仿宋" w:hAnsi="仿宋" w:eastAsia="仿宋" w:cs="仿宋"/>
          <w:spacing w:val="-29"/>
          <w:sz w:val="28"/>
          <w:szCs w:val="28"/>
        </w:rPr>
        <w:t xml:space="preserve"> </w:t>
      </w:r>
      <w:r>
        <w:rPr>
          <w:rFonts w:ascii="仿宋" w:hAnsi="仿宋" w:eastAsia="仿宋" w:cs="仿宋"/>
          <w:spacing w:val="-2"/>
          <w:sz w:val="28"/>
          <w:szCs w:val="28"/>
        </w:rPr>
        <w:t>年，具体培训时间以学校通知为准。</w:t>
      </w:r>
    </w:p>
    <w:p w14:paraId="3E638993">
      <w:pPr>
        <w:spacing w:before="130" w:line="275" w:lineRule="auto"/>
        <w:ind w:left="7" w:right="91" w:firstLine="543"/>
        <w:rPr>
          <w:rFonts w:ascii="仿宋" w:hAnsi="仿宋" w:eastAsia="仿宋" w:cs="仿宋"/>
          <w:sz w:val="28"/>
          <w:szCs w:val="28"/>
        </w:rPr>
      </w:pPr>
      <w:r>
        <w:rPr>
          <w:rFonts w:ascii="仿宋" w:hAnsi="仿宋" w:eastAsia="仿宋" w:cs="仿宋"/>
          <w:spacing w:val="-11"/>
          <w:sz w:val="28"/>
          <w:szCs w:val="28"/>
        </w:rPr>
        <w:t>4.最高限价：江苏省内</w:t>
      </w:r>
      <w:r>
        <w:rPr>
          <w:rFonts w:ascii="仿宋" w:hAnsi="仿宋" w:eastAsia="仿宋" w:cs="仿宋"/>
          <w:spacing w:val="-57"/>
          <w:sz w:val="28"/>
          <w:szCs w:val="28"/>
        </w:rPr>
        <w:t xml:space="preserve"> </w:t>
      </w:r>
      <w:r>
        <w:rPr>
          <w:rFonts w:ascii="仿宋" w:hAnsi="仿宋" w:eastAsia="仿宋" w:cs="仿宋"/>
          <w:spacing w:val="-11"/>
          <w:sz w:val="28"/>
          <w:szCs w:val="28"/>
        </w:rPr>
        <w:t>3</w:t>
      </w:r>
      <w:r>
        <w:rPr>
          <w:rFonts w:ascii="仿宋" w:hAnsi="仿宋" w:eastAsia="仿宋" w:cs="仿宋"/>
          <w:spacing w:val="-50"/>
          <w:sz w:val="28"/>
          <w:szCs w:val="28"/>
        </w:rPr>
        <w:t xml:space="preserve"> </w:t>
      </w:r>
      <w:r>
        <w:rPr>
          <w:rFonts w:ascii="仿宋" w:hAnsi="仿宋" w:eastAsia="仿宋" w:cs="仿宋"/>
          <w:spacing w:val="-11"/>
          <w:sz w:val="28"/>
          <w:szCs w:val="28"/>
        </w:rPr>
        <w:t>天</w:t>
      </w:r>
      <w:r>
        <w:rPr>
          <w:rFonts w:ascii="仿宋" w:hAnsi="仿宋" w:eastAsia="仿宋" w:cs="仿宋"/>
          <w:spacing w:val="-59"/>
          <w:sz w:val="28"/>
          <w:szCs w:val="28"/>
        </w:rPr>
        <w:t xml:space="preserve"> </w:t>
      </w:r>
      <w:r>
        <w:rPr>
          <w:rFonts w:ascii="仿宋" w:hAnsi="仿宋" w:eastAsia="仿宋" w:cs="仿宋"/>
          <w:spacing w:val="-11"/>
          <w:sz w:val="28"/>
          <w:szCs w:val="28"/>
        </w:rPr>
        <w:t>2</w:t>
      </w:r>
      <w:r>
        <w:rPr>
          <w:rFonts w:ascii="仿宋" w:hAnsi="仿宋" w:eastAsia="仿宋" w:cs="仿宋"/>
          <w:spacing w:val="-53"/>
          <w:sz w:val="28"/>
          <w:szCs w:val="28"/>
        </w:rPr>
        <w:t xml:space="preserve"> </w:t>
      </w:r>
      <w:r>
        <w:rPr>
          <w:rFonts w:ascii="仿宋" w:hAnsi="仿宋" w:eastAsia="仿宋" w:cs="仿宋"/>
          <w:spacing w:val="-11"/>
          <w:sz w:val="28"/>
          <w:szCs w:val="28"/>
        </w:rPr>
        <w:t>夜</w:t>
      </w:r>
      <w:r>
        <w:rPr>
          <w:rFonts w:ascii="仿宋" w:hAnsi="仿宋" w:eastAsia="仿宋" w:cs="仿宋"/>
          <w:spacing w:val="-42"/>
          <w:sz w:val="28"/>
          <w:szCs w:val="28"/>
        </w:rPr>
        <w:t xml:space="preserve"> </w:t>
      </w:r>
      <w:r>
        <w:rPr>
          <w:rFonts w:ascii="仿宋" w:hAnsi="仿宋" w:eastAsia="仿宋" w:cs="仿宋"/>
          <w:spacing w:val="-11"/>
          <w:sz w:val="28"/>
          <w:szCs w:val="28"/>
        </w:rPr>
        <w:t>1250</w:t>
      </w:r>
      <w:r>
        <w:rPr>
          <w:rFonts w:ascii="仿宋" w:hAnsi="仿宋" w:eastAsia="仿宋" w:cs="仿宋"/>
          <w:spacing w:val="-49"/>
          <w:sz w:val="28"/>
          <w:szCs w:val="28"/>
        </w:rPr>
        <w:t xml:space="preserve"> </w:t>
      </w:r>
      <w:r>
        <w:rPr>
          <w:rFonts w:ascii="仿宋" w:hAnsi="仿宋" w:eastAsia="仿宋" w:cs="仿宋"/>
          <w:spacing w:val="-11"/>
          <w:sz w:val="28"/>
          <w:szCs w:val="28"/>
        </w:rPr>
        <w:t>元/人次，江苏省内2</w:t>
      </w:r>
      <w:r>
        <w:rPr>
          <w:rFonts w:ascii="仿宋" w:hAnsi="仿宋" w:eastAsia="仿宋" w:cs="仿宋"/>
          <w:spacing w:val="-52"/>
          <w:sz w:val="28"/>
          <w:szCs w:val="28"/>
        </w:rPr>
        <w:t xml:space="preserve"> </w:t>
      </w:r>
      <w:r>
        <w:rPr>
          <w:rFonts w:ascii="仿宋" w:hAnsi="仿宋" w:eastAsia="仿宋" w:cs="仿宋"/>
          <w:spacing w:val="-11"/>
          <w:sz w:val="28"/>
          <w:szCs w:val="28"/>
        </w:rPr>
        <w:t>天</w:t>
      </w:r>
      <w:r>
        <w:rPr>
          <w:rFonts w:ascii="仿宋" w:hAnsi="仿宋" w:eastAsia="仿宋" w:cs="仿宋"/>
          <w:spacing w:val="-41"/>
          <w:sz w:val="28"/>
          <w:szCs w:val="28"/>
        </w:rPr>
        <w:t xml:space="preserve"> </w:t>
      </w:r>
      <w:r>
        <w:rPr>
          <w:rFonts w:ascii="仿宋" w:hAnsi="仿宋" w:eastAsia="仿宋" w:cs="仿宋"/>
          <w:spacing w:val="-11"/>
          <w:sz w:val="28"/>
          <w:szCs w:val="28"/>
        </w:rPr>
        <w:t>1</w:t>
      </w:r>
      <w:r>
        <w:rPr>
          <w:rFonts w:ascii="仿宋" w:hAnsi="仿宋" w:eastAsia="仿宋" w:cs="仿宋"/>
          <w:spacing w:val="-51"/>
          <w:sz w:val="28"/>
          <w:szCs w:val="28"/>
        </w:rPr>
        <w:t xml:space="preserve"> </w:t>
      </w:r>
      <w:r>
        <w:rPr>
          <w:rFonts w:ascii="仿宋" w:hAnsi="仿宋" w:eastAsia="仿宋" w:cs="仿宋"/>
          <w:spacing w:val="-11"/>
          <w:sz w:val="28"/>
          <w:szCs w:val="28"/>
        </w:rPr>
        <w:t>夜</w:t>
      </w:r>
      <w:r>
        <w:rPr>
          <w:rFonts w:ascii="仿宋" w:hAnsi="仿宋" w:eastAsia="仿宋" w:cs="仿宋"/>
          <w:spacing w:val="-62"/>
          <w:sz w:val="28"/>
          <w:szCs w:val="28"/>
        </w:rPr>
        <w:t xml:space="preserve"> </w:t>
      </w:r>
      <w:r>
        <w:rPr>
          <w:rFonts w:ascii="仿宋" w:hAnsi="仿宋" w:eastAsia="仿宋" w:cs="仿宋"/>
          <w:spacing w:val="-11"/>
          <w:sz w:val="28"/>
          <w:szCs w:val="28"/>
        </w:rPr>
        <w:t>850</w:t>
      </w:r>
      <w:r>
        <w:rPr>
          <w:rFonts w:ascii="仿宋" w:hAnsi="仿宋" w:eastAsia="仿宋" w:cs="仿宋"/>
          <w:spacing w:val="-46"/>
          <w:sz w:val="28"/>
          <w:szCs w:val="28"/>
        </w:rPr>
        <w:t xml:space="preserve"> </w:t>
      </w:r>
      <w:r>
        <w:rPr>
          <w:rFonts w:ascii="仿宋" w:hAnsi="仿宋" w:eastAsia="仿宋" w:cs="仿宋"/>
          <w:spacing w:val="-11"/>
          <w:sz w:val="28"/>
          <w:szCs w:val="28"/>
        </w:rPr>
        <w:t>元/</w:t>
      </w:r>
      <w:r>
        <w:rPr>
          <w:rFonts w:ascii="仿宋" w:hAnsi="仿宋" w:eastAsia="仿宋" w:cs="仿宋"/>
          <w:spacing w:val="-12"/>
          <w:sz w:val="28"/>
          <w:szCs w:val="28"/>
        </w:rPr>
        <w:t>人次</w:t>
      </w:r>
      <w:r>
        <w:rPr>
          <w:rFonts w:ascii="仿宋" w:hAnsi="仿宋" w:eastAsia="仿宋" w:cs="仿宋"/>
          <w:spacing w:val="-4"/>
          <w:sz w:val="28"/>
          <w:szCs w:val="28"/>
        </w:rPr>
        <w:t>；</w:t>
      </w:r>
      <w:r>
        <w:rPr>
          <w:rFonts w:hint="eastAsia" w:ascii="仿宋" w:hAnsi="仿宋" w:eastAsia="仿宋" w:cs="仿宋"/>
          <w:spacing w:val="-4"/>
          <w:sz w:val="28"/>
          <w:szCs w:val="28"/>
          <w:lang w:eastAsia="zh-CN"/>
        </w:rPr>
        <w:t>南通市内</w:t>
      </w:r>
      <w:r>
        <w:rPr>
          <w:rFonts w:hint="eastAsia" w:ascii="仿宋" w:hAnsi="仿宋" w:eastAsia="仿宋" w:cs="仿宋"/>
          <w:spacing w:val="-4"/>
          <w:sz w:val="28"/>
          <w:szCs w:val="28"/>
          <w:lang w:val="en-US" w:eastAsia="zh-CN"/>
        </w:rPr>
        <w:t>1日主题活动250元/人次，</w:t>
      </w:r>
      <w:r>
        <w:rPr>
          <w:rFonts w:ascii="仿宋" w:hAnsi="仿宋" w:eastAsia="仿宋" w:cs="仿宋"/>
          <w:spacing w:val="-4"/>
          <w:sz w:val="28"/>
          <w:szCs w:val="28"/>
        </w:rPr>
        <w:t>投</w:t>
      </w:r>
      <w:r>
        <w:rPr>
          <w:rFonts w:ascii="仿宋" w:hAnsi="仿宋" w:eastAsia="仿宋" w:cs="仿宋"/>
          <w:spacing w:val="-5"/>
          <w:sz w:val="28"/>
          <w:szCs w:val="28"/>
        </w:rPr>
        <w:t>标报价超过最高限价单价的为无效报价，按</w:t>
      </w:r>
      <w:r>
        <w:rPr>
          <w:rFonts w:ascii="仿宋" w:hAnsi="仿宋" w:eastAsia="仿宋" w:cs="仿宋"/>
          <w:spacing w:val="-3"/>
          <w:sz w:val="28"/>
          <w:szCs w:val="28"/>
        </w:rPr>
        <w:t>照无效响应处理；</w:t>
      </w:r>
    </w:p>
    <w:p w14:paraId="60DA820E">
      <w:pPr>
        <w:spacing w:before="129" w:line="275" w:lineRule="auto"/>
        <w:ind w:left="3" w:right="94" w:firstLine="554"/>
        <w:rPr>
          <w:rFonts w:ascii="仿宋" w:hAnsi="仿宋" w:eastAsia="仿宋" w:cs="仿宋"/>
          <w:sz w:val="28"/>
          <w:szCs w:val="28"/>
        </w:rPr>
      </w:pPr>
      <w:r>
        <w:rPr>
          <w:rFonts w:ascii="仿宋" w:hAnsi="仿宋" w:eastAsia="仿宋" w:cs="仿宋"/>
          <w:spacing w:val="3"/>
          <w:sz w:val="28"/>
          <w:szCs w:val="28"/>
        </w:rPr>
        <w:t>5.合同履行期限：三年。合同采取一年一签的方式，合同一年届满前，在供应</w:t>
      </w:r>
      <w:r>
        <w:rPr>
          <w:rFonts w:ascii="仿宋" w:hAnsi="仿宋" w:eastAsia="仿宋" w:cs="仿宋"/>
          <w:sz w:val="28"/>
          <w:szCs w:val="28"/>
        </w:rPr>
        <w:t xml:space="preserve"> </w:t>
      </w:r>
      <w:r>
        <w:rPr>
          <w:rFonts w:ascii="仿宋" w:hAnsi="仿宋" w:eastAsia="仿宋" w:cs="仿宋"/>
          <w:spacing w:val="3"/>
          <w:sz w:val="28"/>
          <w:szCs w:val="28"/>
        </w:rPr>
        <w:t>商承诺不增加服务费且当年采购人对其服务评价良好、同时满足</w:t>
      </w:r>
      <w:r>
        <w:rPr>
          <w:rFonts w:ascii="仿宋" w:hAnsi="仿宋" w:eastAsia="仿宋" w:cs="仿宋"/>
          <w:spacing w:val="2"/>
          <w:sz w:val="28"/>
          <w:szCs w:val="28"/>
        </w:rPr>
        <w:t>相关法律法规的前</w:t>
      </w:r>
      <w:r>
        <w:rPr>
          <w:rFonts w:ascii="仿宋" w:hAnsi="仿宋" w:eastAsia="仿宋" w:cs="仿宋"/>
          <w:sz w:val="28"/>
          <w:szCs w:val="28"/>
        </w:rPr>
        <w:t xml:space="preserve"> </w:t>
      </w:r>
      <w:r>
        <w:rPr>
          <w:rFonts w:ascii="仿宋" w:hAnsi="仿宋" w:eastAsia="仿宋" w:cs="仿宋"/>
          <w:spacing w:val="-1"/>
          <w:sz w:val="28"/>
          <w:szCs w:val="28"/>
        </w:rPr>
        <w:t>提下，经采购人同意后，可续签次年服务合同。</w:t>
      </w:r>
    </w:p>
    <w:p w14:paraId="275887C2">
      <w:pPr>
        <w:spacing w:before="130" w:line="219" w:lineRule="auto"/>
        <w:ind w:left="571"/>
        <w:outlineLvl w:val="1"/>
        <w:rPr>
          <w:rFonts w:ascii="仿宋" w:hAnsi="仿宋" w:eastAsia="仿宋" w:cs="仿宋"/>
          <w:sz w:val="28"/>
          <w:szCs w:val="28"/>
        </w:rPr>
      </w:pPr>
      <w:r>
        <w:rPr>
          <w:rFonts w:ascii="仿宋" w:hAnsi="仿宋" w:eastAsia="仿宋" w:cs="仿宋"/>
          <w:b/>
          <w:bCs/>
          <w:spacing w:val="-7"/>
          <w:sz w:val="28"/>
          <w:szCs w:val="28"/>
        </w:rPr>
        <w:t>二、指导思想</w:t>
      </w:r>
    </w:p>
    <w:p w14:paraId="25F4715F">
      <w:pPr>
        <w:spacing w:before="129" w:line="303" w:lineRule="auto"/>
        <w:ind w:left="7" w:right="88" w:firstLine="581"/>
        <w:jc w:val="both"/>
        <w:rPr>
          <w:rFonts w:ascii="仿宋" w:hAnsi="仿宋" w:eastAsia="仿宋" w:cs="仿宋"/>
          <w:sz w:val="28"/>
          <w:szCs w:val="28"/>
        </w:rPr>
      </w:pPr>
      <w:r>
        <w:rPr>
          <w:rFonts w:ascii="仿宋" w:hAnsi="仿宋" w:eastAsia="仿宋" w:cs="仿宋"/>
          <w:spacing w:val="-2"/>
          <w:sz w:val="28"/>
          <w:szCs w:val="28"/>
        </w:rPr>
        <w:t>以习近平新时代中国特色社会主义思想为指导，全面贯彻党的教育方针，落实</w:t>
      </w:r>
      <w:r>
        <w:rPr>
          <w:rFonts w:ascii="仿宋" w:hAnsi="仿宋" w:eastAsia="仿宋" w:cs="仿宋"/>
          <w:spacing w:val="8"/>
          <w:sz w:val="28"/>
          <w:szCs w:val="28"/>
        </w:rPr>
        <w:t xml:space="preserve">  </w:t>
      </w:r>
      <w:r>
        <w:rPr>
          <w:rFonts w:ascii="仿宋" w:hAnsi="仿宋" w:eastAsia="仿宋" w:cs="仿宋"/>
          <w:spacing w:val="-1"/>
          <w:sz w:val="28"/>
          <w:szCs w:val="28"/>
        </w:rPr>
        <w:t>立德树人根本任务。依据《义务教育课程方案（2022 年版）》《新时代基础教育强</w:t>
      </w:r>
      <w:r>
        <w:rPr>
          <w:rFonts w:ascii="仿宋" w:hAnsi="仿宋" w:eastAsia="仿宋" w:cs="仿宋"/>
          <w:sz w:val="28"/>
          <w:szCs w:val="28"/>
        </w:rPr>
        <w:t xml:space="preserve"> </w:t>
      </w:r>
      <w:r>
        <w:rPr>
          <w:rFonts w:ascii="仿宋" w:hAnsi="仿宋" w:eastAsia="仿宋" w:cs="仿宋"/>
          <w:spacing w:val="-1"/>
          <w:sz w:val="28"/>
          <w:szCs w:val="28"/>
        </w:rPr>
        <w:t>师计划》等文件精神，结合本校实际，以促进教师专业成长为核心，以提高教育教学质量为目标，构建具有本校特色的骨干教师校本培训体系，努力打造一支师德高尚、业务精湛、结构合理、充满活力的高素质专业化教师队伍，推动学校教育教学</w:t>
      </w:r>
      <w:r>
        <w:rPr>
          <w:rFonts w:ascii="仿宋" w:hAnsi="仿宋" w:eastAsia="仿宋" w:cs="仿宋"/>
          <w:spacing w:val="4"/>
          <w:sz w:val="28"/>
          <w:szCs w:val="28"/>
        </w:rPr>
        <w:t xml:space="preserve">  </w:t>
      </w:r>
      <w:r>
        <w:rPr>
          <w:rFonts w:ascii="仿宋" w:hAnsi="仿宋" w:eastAsia="仿宋" w:cs="仿宋"/>
          <w:spacing w:val="-7"/>
          <w:sz w:val="28"/>
          <w:szCs w:val="28"/>
        </w:rPr>
        <w:t>高质量发展。</w:t>
      </w:r>
    </w:p>
    <w:p w14:paraId="73CEB3D3">
      <w:pPr>
        <w:spacing w:line="219" w:lineRule="auto"/>
        <w:ind w:left="570"/>
        <w:outlineLvl w:val="1"/>
        <w:rPr>
          <w:rFonts w:ascii="仿宋" w:hAnsi="仿宋" w:eastAsia="仿宋" w:cs="仿宋"/>
          <w:sz w:val="28"/>
          <w:szCs w:val="28"/>
        </w:rPr>
      </w:pPr>
      <w:r>
        <w:rPr>
          <w:rFonts w:ascii="仿宋" w:hAnsi="仿宋" w:eastAsia="仿宋" w:cs="仿宋"/>
          <w:b/>
          <w:bCs/>
          <w:spacing w:val="-7"/>
          <w:sz w:val="28"/>
          <w:szCs w:val="28"/>
        </w:rPr>
        <w:t>三、培训目的</w:t>
      </w:r>
    </w:p>
    <w:p w14:paraId="04F1CFF3">
      <w:pPr>
        <w:spacing w:before="56" w:line="303" w:lineRule="auto"/>
        <w:ind w:right="1" w:firstLine="572" w:firstLineChars="200"/>
        <w:rPr>
          <w:rFonts w:ascii="仿宋" w:hAnsi="仿宋" w:eastAsia="仿宋" w:cs="仿宋"/>
          <w:sz w:val="28"/>
          <w:szCs w:val="28"/>
        </w:rPr>
      </w:pPr>
      <w:r>
        <w:rPr>
          <w:rFonts w:ascii="仿宋" w:hAnsi="仿宋" w:eastAsia="仿宋" w:cs="仿宋"/>
          <w:spacing w:val="3"/>
          <w:sz w:val="28"/>
          <w:szCs w:val="28"/>
        </w:rPr>
        <w:t>更新教师教育教学理念，提升教师专</w:t>
      </w:r>
      <w:r>
        <w:rPr>
          <w:rFonts w:ascii="仿宋" w:hAnsi="仿宋" w:eastAsia="仿宋" w:cs="仿宋"/>
          <w:spacing w:val="2"/>
          <w:sz w:val="28"/>
          <w:szCs w:val="28"/>
        </w:rPr>
        <w:t>业素养和教</w:t>
      </w:r>
      <w:r>
        <w:rPr>
          <w:rFonts w:ascii="仿宋" w:hAnsi="仿宋" w:eastAsia="仿宋" w:cs="仿宋"/>
          <w:spacing w:val="3"/>
          <w:sz w:val="28"/>
          <w:szCs w:val="28"/>
        </w:rPr>
        <w:t>育教学实践能力，促进教师在各自领域全面发展，</w:t>
      </w:r>
      <w:r>
        <w:rPr>
          <w:rFonts w:ascii="仿宋" w:hAnsi="仿宋" w:eastAsia="仿宋" w:cs="仿宋"/>
          <w:spacing w:val="2"/>
          <w:sz w:val="28"/>
          <w:szCs w:val="28"/>
        </w:rPr>
        <w:t>形成良好的校本教研文化，提高</w:t>
      </w:r>
      <w:r>
        <w:rPr>
          <w:rFonts w:ascii="仿宋" w:hAnsi="仿宋" w:eastAsia="仿宋" w:cs="仿宋"/>
          <w:spacing w:val="-3"/>
          <w:sz w:val="28"/>
          <w:szCs w:val="28"/>
        </w:rPr>
        <w:t>学校整体教育教学质量，推动学校特色发展。</w:t>
      </w:r>
    </w:p>
    <w:p w14:paraId="708E94A3">
      <w:pPr>
        <w:spacing w:line="219" w:lineRule="auto"/>
        <w:ind w:left="595"/>
        <w:rPr>
          <w:rFonts w:ascii="仿宋" w:hAnsi="仿宋" w:eastAsia="仿宋" w:cs="仿宋"/>
          <w:b/>
          <w:bCs/>
          <w:sz w:val="28"/>
          <w:szCs w:val="28"/>
        </w:rPr>
      </w:pPr>
      <w:r>
        <w:rPr>
          <w:rFonts w:ascii="仿宋" w:hAnsi="仿宋" w:eastAsia="仿宋" w:cs="仿宋"/>
          <w:b/>
          <w:bCs/>
          <w:spacing w:val="-9"/>
          <w:sz w:val="28"/>
          <w:szCs w:val="28"/>
        </w:rPr>
        <w:t>四、培训对象</w:t>
      </w:r>
    </w:p>
    <w:p w14:paraId="70BF0602">
      <w:pPr>
        <w:spacing w:before="129" w:line="303" w:lineRule="auto"/>
        <w:ind w:left="8" w:firstLine="567"/>
        <w:rPr>
          <w:rFonts w:ascii="仿宋" w:hAnsi="仿宋" w:eastAsia="仿宋" w:cs="仿宋"/>
          <w:sz w:val="28"/>
          <w:szCs w:val="28"/>
        </w:rPr>
      </w:pPr>
      <w:r>
        <w:rPr>
          <w:rFonts w:ascii="仿宋" w:hAnsi="仿宋" w:eastAsia="仿宋" w:cs="仿宋"/>
          <w:spacing w:val="3"/>
          <w:sz w:val="28"/>
          <w:szCs w:val="28"/>
        </w:rPr>
        <w:t>南通市</w:t>
      </w:r>
      <w:r>
        <w:rPr>
          <w:rFonts w:hint="eastAsia" w:ascii="仿宋" w:hAnsi="仿宋" w:eastAsia="仿宋" w:cs="仿宋"/>
          <w:spacing w:val="3"/>
          <w:sz w:val="28"/>
          <w:szCs w:val="28"/>
          <w:lang w:val="en-US" w:eastAsia="zh-CN"/>
        </w:rPr>
        <w:t>八一中学</w:t>
      </w:r>
      <w:r>
        <w:rPr>
          <w:rFonts w:ascii="仿宋" w:hAnsi="仿宋" w:eastAsia="仿宋" w:cs="仿宋"/>
          <w:spacing w:val="3"/>
          <w:sz w:val="28"/>
          <w:szCs w:val="28"/>
        </w:rPr>
        <w:t>教师，具体人数以实际</w:t>
      </w:r>
      <w:r>
        <w:rPr>
          <w:rFonts w:ascii="仿宋" w:hAnsi="仿宋" w:eastAsia="仿宋" w:cs="仿宋"/>
          <w:spacing w:val="2"/>
          <w:sz w:val="28"/>
          <w:szCs w:val="28"/>
        </w:rPr>
        <w:t>发生为准，人均费用成交</w:t>
      </w:r>
      <w:r>
        <w:rPr>
          <w:rFonts w:ascii="仿宋" w:hAnsi="仿宋" w:eastAsia="仿宋" w:cs="仿宋"/>
          <w:spacing w:val="-5"/>
          <w:sz w:val="28"/>
          <w:szCs w:val="28"/>
        </w:rPr>
        <w:t>单价不变，分批次进行。</w:t>
      </w:r>
    </w:p>
    <w:p w14:paraId="517278E9">
      <w:pPr>
        <w:spacing w:before="1" w:line="218" w:lineRule="auto"/>
        <w:ind w:left="569"/>
        <w:outlineLvl w:val="1"/>
        <w:rPr>
          <w:rFonts w:ascii="仿宋" w:hAnsi="仿宋" w:eastAsia="仿宋" w:cs="仿宋"/>
          <w:sz w:val="28"/>
          <w:szCs w:val="28"/>
        </w:rPr>
      </w:pPr>
      <w:r>
        <w:rPr>
          <w:rFonts w:ascii="仿宋" w:hAnsi="仿宋" w:eastAsia="仿宋" w:cs="仿宋"/>
          <w:b/>
          <w:bCs/>
          <w:spacing w:val="-6"/>
          <w:sz w:val="28"/>
          <w:szCs w:val="28"/>
        </w:rPr>
        <w:t>五、培训计划</w:t>
      </w:r>
    </w:p>
    <w:p w14:paraId="3E712A86">
      <w:pPr>
        <w:spacing w:before="193"/>
      </w:pPr>
    </w:p>
    <w:tbl>
      <w:tblPr>
        <w:tblStyle w:val="5"/>
        <w:tblW w:w="8905" w:type="dxa"/>
        <w:tblInd w:w="5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4"/>
        <w:gridCol w:w="4417"/>
        <w:gridCol w:w="2524"/>
      </w:tblGrid>
      <w:tr w14:paraId="787C1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64" w:type="dxa"/>
            <w:vAlign w:val="top"/>
          </w:tcPr>
          <w:p w14:paraId="5A35A384">
            <w:pPr>
              <w:spacing w:before="132" w:line="216" w:lineRule="auto"/>
              <w:ind w:left="437"/>
              <w:rPr>
                <w:rFonts w:ascii="仿宋" w:hAnsi="仿宋" w:eastAsia="仿宋" w:cs="仿宋"/>
                <w:sz w:val="28"/>
                <w:szCs w:val="28"/>
              </w:rPr>
            </w:pPr>
            <w:r>
              <w:rPr>
                <w:rFonts w:ascii="仿宋" w:hAnsi="仿宋" w:eastAsia="仿宋" w:cs="仿宋"/>
                <w:b/>
                <w:bCs/>
                <w:spacing w:val="-7"/>
                <w:sz w:val="28"/>
                <w:szCs w:val="28"/>
              </w:rPr>
              <w:t>培训对象</w:t>
            </w:r>
          </w:p>
        </w:tc>
        <w:tc>
          <w:tcPr>
            <w:tcW w:w="4417" w:type="dxa"/>
            <w:vAlign w:val="top"/>
          </w:tcPr>
          <w:p w14:paraId="65872EEE">
            <w:pPr>
              <w:spacing w:before="132" w:line="216" w:lineRule="auto"/>
              <w:ind w:left="1663"/>
              <w:rPr>
                <w:rFonts w:ascii="仿宋" w:hAnsi="仿宋" w:eastAsia="仿宋" w:cs="仿宋"/>
                <w:sz w:val="28"/>
                <w:szCs w:val="28"/>
              </w:rPr>
            </w:pPr>
            <w:r>
              <w:rPr>
                <w:rFonts w:ascii="仿宋" w:hAnsi="仿宋" w:eastAsia="仿宋" w:cs="仿宋"/>
                <w:b/>
                <w:bCs/>
                <w:spacing w:val="-7"/>
                <w:sz w:val="28"/>
                <w:szCs w:val="28"/>
              </w:rPr>
              <w:t>培训模块</w:t>
            </w:r>
          </w:p>
        </w:tc>
        <w:tc>
          <w:tcPr>
            <w:tcW w:w="2524" w:type="dxa"/>
            <w:vAlign w:val="top"/>
          </w:tcPr>
          <w:p w14:paraId="7CD38294">
            <w:pPr>
              <w:spacing w:before="132" w:line="216" w:lineRule="auto"/>
              <w:ind w:left="716"/>
              <w:rPr>
                <w:rFonts w:ascii="仿宋" w:hAnsi="仿宋" w:eastAsia="仿宋" w:cs="仿宋"/>
                <w:sz w:val="28"/>
                <w:szCs w:val="28"/>
              </w:rPr>
            </w:pPr>
            <w:r>
              <w:rPr>
                <w:rFonts w:ascii="仿宋" w:hAnsi="仿宋" w:eastAsia="仿宋" w:cs="仿宋"/>
                <w:b/>
                <w:bCs/>
                <w:spacing w:val="-7"/>
                <w:sz w:val="28"/>
                <w:szCs w:val="28"/>
              </w:rPr>
              <w:t>培训地点</w:t>
            </w:r>
          </w:p>
        </w:tc>
      </w:tr>
      <w:tr w14:paraId="6E1BD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4" w:type="dxa"/>
            <w:vMerge w:val="restart"/>
            <w:tcBorders>
              <w:bottom w:val="nil"/>
            </w:tcBorders>
            <w:vAlign w:val="top"/>
          </w:tcPr>
          <w:p w14:paraId="20ECA617">
            <w:pPr>
              <w:pStyle w:val="6"/>
              <w:spacing w:line="242" w:lineRule="auto"/>
            </w:pPr>
          </w:p>
          <w:p w14:paraId="0FEA1F18">
            <w:pPr>
              <w:pStyle w:val="6"/>
              <w:spacing w:line="242" w:lineRule="auto"/>
            </w:pPr>
          </w:p>
          <w:p w14:paraId="512029FE">
            <w:pPr>
              <w:pStyle w:val="6"/>
              <w:spacing w:line="242" w:lineRule="auto"/>
            </w:pPr>
          </w:p>
          <w:p w14:paraId="02E285E0">
            <w:pPr>
              <w:pStyle w:val="6"/>
              <w:spacing w:line="242" w:lineRule="auto"/>
            </w:pPr>
          </w:p>
          <w:p w14:paraId="27487B17">
            <w:pPr>
              <w:pStyle w:val="6"/>
              <w:spacing w:line="242" w:lineRule="auto"/>
            </w:pPr>
          </w:p>
          <w:p w14:paraId="67B8BD7C">
            <w:pPr>
              <w:spacing w:before="91" w:line="219" w:lineRule="auto"/>
              <w:ind w:left="445"/>
              <w:rPr>
                <w:rFonts w:ascii="仿宋" w:hAnsi="仿宋" w:eastAsia="仿宋" w:cs="仿宋"/>
                <w:sz w:val="28"/>
                <w:szCs w:val="28"/>
              </w:rPr>
            </w:pPr>
            <w:r>
              <w:rPr>
                <w:rFonts w:ascii="仿宋" w:hAnsi="仿宋" w:eastAsia="仿宋" w:cs="仿宋"/>
                <w:spacing w:val="-5"/>
                <w:sz w:val="28"/>
                <w:szCs w:val="28"/>
              </w:rPr>
              <w:t>全体教师</w:t>
            </w:r>
          </w:p>
        </w:tc>
        <w:tc>
          <w:tcPr>
            <w:tcW w:w="4417" w:type="dxa"/>
            <w:vAlign w:val="top"/>
          </w:tcPr>
          <w:p w14:paraId="61D2D6FC">
            <w:pPr>
              <w:spacing w:before="128" w:line="215" w:lineRule="auto"/>
              <w:ind w:left="406"/>
              <w:rPr>
                <w:rFonts w:ascii="仿宋" w:hAnsi="仿宋" w:eastAsia="仿宋" w:cs="仿宋"/>
                <w:sz w:val="28"/>
                <w:szCs w:val="28"/>
              </w:rPr>
            </w:pPr>
            <w:r>
              <w:rPr>
                <w:rFonts w:ascii="仿宋" w:hAnsi="仿宋" w:eastAsia="仿宋" w:cs="仿宋"/>
                <w:spacing w:val="-2"/>
                <w:sz w:val="28"/>
                <w:szCs w:val="28"/>
              </w:rPr>
              <w:t>教育政策法规与师德师风建设</w:t>
            </w:r>
          </w:p>
        </w:tc>
        <w:tc>
          <w:tcPr>
            <w:tcW w:w="2524" w:type="dxa"/>
            <w:vMerge w:val="restart"/>
            <w:vAlign w:val="top"/>
          </w:tcPr>
          <w:p w14:paraId="31C17B43">
            <w:pPr>
              <w:pStyle w:val="6"/>
              <w:spacing w:line="241" w:lineRule="auto"/>
            </w:pPr>
          </w:p>
          <w:p w14:paraId="02455E1E">
            <w:pPr>
              <w:pStyle w:val="6"/>
              <w:spacing w:line="241" w:lineRule="auto"/>
            </w:pPr>
          </w:p>
          <w:p w14:paraId="08A943E9">
            <w:pPr>
              <w:pStyle w:val="6"/>
              <w:spacing w:line="241" w:lineRule="auto"/>
            </w:pPr>
          </w:p>
          <w:p w14:paraId="376AE2F0">
            <w:pPr>
              <w:pStyle w:val="6"/>
              <w:spacing w:line="241" w:lineRule="auto"/>
            </w:pPr>
          </w:p>
          <w:p w14:paraId="5DFF511C">
            <w:pPr>
              <w:pStyle w:val="6"/>
              <w:spacing w:line="242" w:lineRule="auto"/>
            </w:pPr>
          </w:p>
          <w:p w14:paraId="513B13B9">
            <w:pPr>
              <w:spacing w:before="91" w:line="218" w:lineRule="auto"/>
              <w:ind w:left="999"/>
              <w:rPr>
                <w:rFonts w:ascii="仿宋" w:hAnsi="仿宋" w:eastAsia="仿宋" w:cs="仿宋"/>
                <w:sz w:val="28"/>
                <w:szCs w:val="28"/>
              </w:rPr>
            </w:pPr>
            <w:r>
              <w:rPr>
                <w:rFonts w:ascii="仿宋" w:hAnsi="仿宋" w:eastAsia="仿宋" w:cs="仿宋"/>
                <w:spacing w:val="-7"/>
                <w:sz w:val="28"/>
                <w:szCs w:val="28"/>
              </w:rPr>
              <w:t>市内</w:t>
            </w:r>
          </w:p>
        </w:tc>
      </w:tr>
      <w:tr w14:paraId="192FA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4" w:type="dxa"/>
            <w:vMerge w:val="continue"/>
            <w:tcBorders>
              <w:top w:val="nil"/>
              <w:bottom w:val="nil"/>
            </w:tcBorders>
            <w:vAlign w:val="top"/>
          </w:tcPr>
          <w:p w14:paraId="7E0A0E0D">
            <w:pPr>
              <w:pStyle w:val="6"/>
            </w:pPr>
          </w:p>
        </w:tc>
        <w:tc>
          <w:tcPr>
            <w:tcW w:w="4417" w:type="dxa"/>
            <w:vAlign w:val="top"/>
          </w:tcPr>
          <w:p w14:paraId="35DBF972">
            <w:pPr>
              <w:spacing w:before="128" w:line="215" w:lineRule="auto"/>
              <w:ind w:left="545"/>
              <w:rPr>
                <w:rFonts w:ascii="仿宋" w:hAnsi="仿宋" w:eastAsia="仿宋" w:cs="仿宋"/>
                <w:sz w:val="28"/>
                <w:szCs w:val="28"/>
              </w:rPr>
            </w:pPr>
            <w:r>
              <w:rPr>
                <w:rFonts w:ascii="仿宋" w:hAnsi="仿宋" w:eastAsia="仿宋" w:cs="仿宋"/>
                <w:spacing w:val="-2"/>
                <w:sz w:val="28"/>
                <w:szCs w:val="28"/>
              </w:rPr>
              <w:t>新课标解读与教学理念更新</w:t>
            </w:r>
          </w:p>
        </w:tc>
        <w:tc>
          <w:tcPr>
            <w:tcW w:w="2524" w:type="dxa"/>
            <w:vMerge w:val="continue"/>
            <w:vAlign w:val="top"/>
          </w:tcPr>
          <w:p w14:paraId="44AFBB81">
            <w:pPr>
              <w:pStyle w:val="6"/>
            </w:pPr>
          </w:p>
        </w:tc>
      </w:tr>
      <w:tr w14:paraId="66768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4" w:type="dxa"/>
            <w:vMerge w:val="continue"/>
            <w:tcBorders>
              <w:top w:val="nil"/>
              <w:bottom w:val="nil"/>
            </w:tcBorders>
            <w:vAlign w:val="top"/>
          </w:tcPr>
          <w:p w14:paraId="27AC6302">
            <w:pPr>
              <w:pStyle w:val="6"/>
            </w:pPr>
          </w:p>
        </w:tc>
        <w:tc>
          <w:tcPr>
            <w:tcW w:w="4417" w:type="dxa"/>
            <w:vAlign w:val="top"/>
          </w:tcPr>
          <w:p w14:paraId="504A9B53">
            <w:pPr>
              <w:spacing w:before="130" w:line="214" w:lineRule="auto"/>
              <w:ind w:left="1386"/>
              <w:rPr>
                <w:rFonts w:ascii="仿宋" w:hAnsi="仿宋" w:eastAsia="仿宋" w:cs="仿宋"/>
                <w:sz w:val="28"/>
                <w:szCs w:val="28"/>
              </w:rPr>
            </w:pPr>
            <w:r>
              <w:rPr>
                <w:rFonts w:ascii="仿宋" w:hAnsi="仿宋" w:eastAsia="仿宋" w:cs="仿宋"/>
                <w:spacing w:val="-3"/>
                <w:sz w:val="28"/>
                <w:szCs w:val="28"/>
              </w:rPr>
              <w:t>校园安全管理</w:t>
            </w:r>
          </w:p>
        </w:tc>
        <w:tc>
          <w:tcPr>
            <w:tcW w:w="2524" w:type="dxa"/>
            <w:vMerge w:val="continue"/>
            <w:vAlign w:val="top"/>
          </w:tcPr>
          <w:p w14:paraId="6FCC7BED">
            <w:pPr>
              <w:pStyle w:val="6"/>
            </w:pPr>
          </w:p>
        </w:tc>
      </w:tr>
      <w:tr w14:paraId="2D6C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64" w:type="dxa"/>
            <w:vMerge w:val="continue"/>
            <w:tcBorders>
              <w:top w:val="nil"/>
              <w:bottom w:val="nil"/>
            </w:tcBorders>
            <w:vAlign w:val="top"/>
          </w:tcPr>
          <w:p w14:paraId="5600F807">
            <w:pPr>
              <w:pStyle w:val="6"/>
            </w:pPr>
          </w:p>
        </w:tc>
        <w:tc>
          <w:tcPr>
            <w:tcW w:w="4417" w:type="dxa"/>
            <w:vAlign w:val="top"/>
          </w:tcPr>
          <w:p w14:paraId="7851F28B">
            <w:pPr>
              <w:spacing w:before="127" w:line="214" w:lineRule="auto"/>
              <w:ind w:left="1670"/>
              <w:rPr>
                <w:rFonts w:ascii="仿宋" w:hAnsi="仿宋" w:eastAsia="仿宋" w:cs="仿宋"/>
                <w:sz w:val="28"/>
                <w:szCs w:val="28"/>
              </w:rPr>
            </w:pPr>
            <w:r>
              <w:rPr>
                <w:rFonts w:ascii="仿宋" w:hAnsi="仿宋" w:eastAsia="仿宋" w:cs="仿宋"/>
                <w:spacing w:val="-4"/>
                <w:sz w:val="28"/>
                <w:szCs w:val="28"/>
              </w:rPr>
              <w:t>心理健康</w:t>
            </w:r>
          </w:p>
        </w:tc>
        <w:tc>
          <w:tcPr>
            <w:tcW w:w="2524" w:type="dxa"/>
            <w:vMerge w:val="continue"/>
            <w:vAlign w:val="top"/>
          </w:tcPr>
          <w:p w14:paraId="354AE69F">
            <w:pPr>
              <w:pStyle w:val="6"/>
            </w:pPr>
          </w:p>
        </w:tc>
      </w:tr>
      <w:tr w14:paraId="7B36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4" w:type="dxa"/>
            <w:vMerge w:val="continue"/>
            <w:tcBorders>
              <w:top w:val="nil"/>
              <w:bottom w:val="nil"/>
            </w:tcBorders>
            <w:vAlign w:val="top"/>
          </w:tcPr>
          <w:p w14:paraId="238F171D">
            <w:pPr>
              <w:pStyle w:val="6"/>
            </w:pPr>
          </w:p>
        </w:tc>
        <w:tc>
          <w:tcPr>
            <w:tcW w:w="4417" w:type="dxa"/>
            <w:vAlign w:val="top"/>
          </w:tcPr>
          <w:p w14:paraId="46182549">
            <w:pPr>
              <w:spacing w:before="131" w:line="213" w:lineRule="auto"/>
              <w:ind w:left="826"/>
              <w:rPr>
                <w:rFonts w:ascii="仿宋" w:hAnsi="仿宋" w:eastAsia="仿宋" w:cs="仿宋"/>
                <w:sz w:val="28"/>
                <w:szCs w:val="28"/>
              </w:rPr>
            </w:pPr>
            <w:r>
              <w:rPr>
                <w:rFonts w:ascii="仿宋" w:hAnsi="仿宋" w:eastAsia="仿宋" w:cs="仿宋"/>
                <w:spacing w:val="-2"/>
                <w:sz w:val="28"/>
                <w:szCs w:val="28"/>
              </w:rPr>
              <w:t>信息技术应用能力提升</w:t>
            </w:r>
          </w:p>
        </w:tc>
        <w:tc>
          <w:tcPr>
            <w:tcW w:w="2524" w:type="dxa"/>
            <w:vMerge w:val="continue"/>
            <w:vAlign w:val="top"/>
          </w:tcPr>
          <w:p w14:paraId="6188526D">
            <w:pPr>
              <w:pStyle w:val="6"/>
            </w:pPr>
          </w:p>
        </w:tc>
      </w:tr>
      <w:tr w14:paraId="604FE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4" w:type="dxa"/>
            <w:vMerge w:val="continue"/>
            <w:tcBorders>
              <w:top w:val="nil"/>
              <w:bottom w:val="nil"/>
            </w:tcBorders>
            <w:vAlign w:val="top"/>
          </w:tcPr>
          <w:p w14:paraId="3D06BD43">
            <w:pPr>
              <w:pStyle w:val="6"/>
            </w:pPr>
          </w:p>
        </w:tc>
        <w:tc>
          <w:tcPr>
            <w:tcW w:w="4417" w:type="dxa"/>
            <w:vAlign w:val="top"/>
          </w:tcPr>
          <w:p w14:paraId="73B232B1">
            <w:pPr>
              <w:spacing w:before="131" w:line="213" w:lineRule="auto"/>
              <w:ind w:left="1526"/>
              <w:rPr>
                <w:rFonts w:ascii="仿宋" w:hAnsi="仿宋" w:eastAsia="仿宋" w:cs="仿宋"/>
                <w:sz w:val="28"/>
                <w:szCs w:val="28"/>
              </w:rPr>
            </w:pPr>
            <w:r>
              <w:rPr>
                <w:rFonts w:ascii="仿宋" w:hAnsi="仿宋" w:eastAsia="仿宋" w:cs="仿宋"/>
                <w:spacing w:val="-4"/>
                <w:sz w:val="28"/>
                <w:szCs w:val="28"/>
              </w:rPr>
              <w:t>课堂与课改</w:t>
            </w:r>
          </w:p>
        </w:tc>
        <w:tc>
          <w:tcPr>
            <w:tcW w:w="2524" w:type="dxa"/>
            <w:vMerge w:val="continue"/>
            <w:vAlign w:val="top"/>
          </w:tcPr>
          <w:p w14:paraId="74BBF192">
            <w:pPr>
              <w:pStyle w:val="6"/>
            </w:pPr>
          </w:p>
        </w:tc>
      </w:tr>
      <w:tr w14:paraId="3E229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64" w:type="dxa"/>
            <w:vMerge w:val="continue"/>
            <w:tcBorders>
              <w:top w:val="nil"/>
            </w:tcBorders>
            <w:vAlign w:val="top"/>
          </w:tcPr>
          <w:p w14:paraId="712E342B">
            <w:pPr>
              <w:pStyle w:val="6"/>
            </w:pPr>
          </w:p>
        </w:tc>
        <w:tc>
          <w:tcPr>
            <w:tcW w:w="4417" w:type="dxa"/>
            <w:vAlign w:val="top"/>
          </w:tcPr>
          <w:p w14:paraId="1FA1D6CB">
            <w:pPr>
              <w:spacing w:before="131" w:line="213" w:lineRule="auto"/>
              <w:ind w:left="715"/>
              <w:rPr>
                <w:rFonts w:ascii="仿宋" w:hAnsi="仿宋" w:eastAsia="仿宋" w:cs="仿宋"/>
                <w:sz w:val="28"/>
                <w:szCs w:val="28"/>
              </w:rPr>
            </w:pPr>
            <w:r>
              <w:rPr>
                <w:rFonts w:ascii="仿宋" w:hAnsi="仿宋" w:eastAsia="仿宋" w:cs="仿宋"/>
                <w:spacing w:val="-5"/>
                <w:sz w:val="28"/>
                <w:szCs w:val="28"/>
              </w:rPr>
              <w:t>团队协作与沟通能力培养</w:t>
            </w:r>
          </w:p>
        </w:tc>
        <w:tc>
          <w:tcPr>
            <w:tcW w:w="2524" w:type="dxa"/>
            <w:vMerge w:val="continue"/>
            <w:vAlign w:val="top"/>
          </w:tcPr>
          <w:p w14:paraId="091CA536">
            <w:pPr>
              <w:spacing w:before="131" w:line="213" w:lineRule="auto"/>
              <w:ind w:left="1007"/>
              <w:rPr>
                <w:rFonts w:ascii="仿宋" w:hAnsi="仿宋" w:eastAsia="仿宋" w:cs="仿宋"/>
                <w:sz w:val="28"/>
                <w:szCs w:val="28"/>
              </w:rPr>
            </w:pPr>
          </w:p>
        </w:tc>
      </w:tr>
    </w:tbl>
    <w:p w14:paraId="43B851F5">
      <w:pPr>
        <w:spacing w:line="151" w:lineRule="exact"/>
        <w:rPr>
          <w:sz w:val="13"/>
          <w:szCs w:val="13"/>
        </w:rPr>
      </w:pPr>
    </w:p>
    <w:p w14:paraId="75DF4927">
      <w:pPr>
        <w:spacing w:before="14" w:line="212" w:lineRule="auto"/>
        <w:ind w:left="1029"/>
        <w:rPr>
          <w:rFonts w:hint="default" w:ascii="仿宋" w:hAnsi="仿宋" w:eastAsia="仿宋" w:cs="仿宋"/>
          <w:b/>
          <w:bCs/>
          <w:spacing w:val="-2"/>
          <w:sz w:val="28"/>
          <w:szCs w:val="28"/>
          <w:lang w:val="en-US" w:eastAsia="zh-CN"/>
        </w:rPr>
      </w:pPr>
      <w:r>
        <w:rPr>
          <w:rFonts w:hint="eastAsia" w:ascii="仿宋" w:hAnsi="仿宋" w:eastAsia="仿宋" w:cs="仿宋"/>
          <w:b/>
          <w:bCs/>
          <w:spacing w:val="-2"/>
          <w:sz w:val="28"/>
          <w:szCs w:val="28"/>
          <w:lang w:val="en-US" w:eastAsia="zh-CN"/>
        </w:rPr>
        <w:t>校方可根据具体情况调整。</w:t>
      </w:r>
    </w:p>
    <w:p w14:paraId="0FFD8A5F">
      <w:pPr>
        <w:spacing w:line="151" w:lineRule="exact"/>
        <w:rPr>
          <w:sz w:val="13"/>
          <w:szCs w:val="13"/>
        </w:rPr>
      </w:pPr>
    </w:p>
    <w:p w14:paraId="2062FAED">
      <w:pPr>
        <w:spacing w:line="240" w:lineRule="auto"/>
        <w:rPr>
          <w:sz w:val="13"/>
          <w:szCs w:val="13"/>
        </w:rPr>
        <w:sectPr>
          <w:footerReference r:id="rId11" w:type="default"/>
          <w:pgSz w:w="11907" w:h="16839"/>
          <w:pgMar w:top="1205" w:right="850" w:bottom="746" w:left="867" w:header="0" w:footer="545" w:gutter="0"/>
          <w:cols w:space="720" w:num="1"/>
        </w:sectPr>
      </w:pPr>
    </w:p>
    <w:p w14:paraId="0276F30F">
      <w:pPr>
        <w:spacing w:before="133" w:line="220" w:lineRule="auto"/>
        <w:ind w:firstLine="1084" w:firstLineChars="400"/>
        <w:outlineLvl w:val="1"/>
        <w:rPr>
          <w:rFonts w:ascii="仿宋" w:hAnsi="仿宋" w:eastAsia="仿宋" w:cs="仿宋"/>
          <w:sz w:val="28"/>
          <w:szCs w:val="28"/>
        </w:rPr>
      </w:pPr>
      <w:r>
        <w:rPr>
          <w:rFonts w:ascii="仿宋" w:hAnsi="仿宋" w:eastAsia="仿宋" w:cs="仿宋"/>
          <w:b/>
          <w:bCs/>
          <w:spacing w:val="-5"/>
          <w:sz w:val="28"/>
          <w:szCs w:val="28"/>
        </w:rPr>
        <w:t>六、供应方职责</w:t>
      </w:r>
    </w:p>
    <w:p w14:paraId="35591B58">
      <w:pPr>
        <w:spacing w:before="14" w:line="212" w:lineRule="auto"/>
        <w:ind w:left="1029"/>
        <w:rPr>
          <w:rFonts w:ascii="仿宋" w:hAnsi="仿宋" w:eastAsia="仿宋" w:cs="仿宋"/>
          <w:sz w:val="28"/>
          <w:szCs w:val="28"/>
        </w:rPr>
      </w:pPr>
      <w:r>
        <w:rPr>
          <w:rFonts w:ascii="仿宋" w:hAnsi="仿宋" w:eastAsia="仿宋" w:cs="仿宋"/>
          <w:spacing w:val="-2"/>
          <w:sz w:val="28"/>
          <w:szCs w:val="28"/>
        </w:rPr>
        <w:t>1.按照培训要求设计培训方案，并按双方确认的培训方案组织实</w:t>
      </w:r>
      <w:r>
        <w:rPr>
          <w:rFonts w:ascii="仿宋" w:hAnsi="仿宋" w:eastAsia="仿宋" w:cs="仿宋"/>
          <w:spacing w:val="-3"/>
          <w:sz w:val="28"/>
          <w:szCs w:val="28"/>
        </w:rPr>
        <w:t>施；</w:t>
      </w:r>
    </w:p>
    <w:p w14:paraId="040E06C2">
      <w:pPr>
        <w:spacing w:before="1" w:line="210" w:lineRule="auto"/>
        <w:ind w:left="462" w:right="15" w:firstLine="549"/>
        <w:rPr>
          <w:rFonts w:ascii="仿宋" w:hAnsi="仿宋" w:eastAsia="仿宋" w:cs="仿宋"/>
          <w:sz w:val="28"/>
          <w:szCs w:val="28"/>
        </w:rPr>
      </w:pPr>
      <w:r>
        <w:rPr>
          <w:rFonts w:ascii="仿宋" w:hAnsi="仿宋" w:eastAsia="仿宋" w:cs="仿宋"/>
          <w:spacing w:val="3"/>
          <w:sz w:val="28"/>
          <w:szCs w:val="28"/>
        </w:rPr>
        <w:t>2.保证授课教师按培训方案按时授课，如有调整，需提前与甲方协商更换合适</w:t>
      </w:r>
      <w:r>
        <w:rPr>
          <w:rFonts w:ascii="仿宋" w:hAnsi="仿宋" w:eastAsia="仿宋" w:cs="仿宋"/>
          <w:spacing w:val="2"/>
          <w:sz w:val="28"/>
          <w:szCs w:val="28"/>
        </w:rPr>
        <w:t xml:space="preserve"> </w:t>
      </w:r>
      <w:r>
        <w:rPr>
          <w:rFonts w:ascii="仿宋" w:hAnsi="仿宋" w:eastAsia="仿宋" w:cs="仿宋"/>
          <w:spacing w:val="-19"/>
          <w:sz w:val="28"/>
          <w:szCs w:val="28"/>
        </w:rPr>
        <w:t>人选；</w:t>
      </w:r>
    </w:p>
    <w:p w14:paraId="319615B1">
      <w:pPr>
        <w:spacing w:line="211" w:lineRule="auto"/>
        <w:ind w:left="463" w:right="15" w:firstLine="550"/>
        <w:rPr>
          <w:rFonts w:ascii="仿宋" w:hAnsi="仿宋" w:eastAsia="仿宋" w:cs="仿宋"/>
          <w:sz w:val="28"/>
          <w:szCs w:val="28"/>
        </w:rPr>
      </w:pPr>
      <w:r>
        <w:rPr>
          <w:rFonts w:ascii="仿宋" w:hAnsi="仿宋" w:eastAsia="仿宋" w:cs="仿宋"/>
          <w:spacing w:val="3"/>
          <w:sz w:val="28"/>
          <w:szCs w:val="28"/>
        </w:rPr>
        <w:t>3.安排好培训所需的学习资料、场地、食宿等事宜；外出</w:t>
      </w:r>
      <w:r>
        <w:rPr>
          <w:rFonts w:hint="eastAsia" w:ascii="仿宋" w:hAnsi="仿宋" w:eastAsia="仿宋" w:cs="仿宋"/>
          <w:spacing w:val="3"/>
          <w:sz w:val="28"/>
          <w:szCs w:val="28"/>
          <w:lang w:val="en-US" w:eastAsia="zh-CN"/>
        </w:rPr>
        <w:t>及校内</w:t>
      </w:r>
      <w:r>
        <w:rPr>
          <w:rFonts w:ascii="仿宋" w:hAnsi="仿宋" w:eastAsia="仿宋" w:cs="仿宋"/>
          <w:spacing w:val="3"/>
          <w:sz w:val="28"/>
          <w:szCs w:val="28"/>
        </w:rPr>
        <w:t>工作餐标准</w:t>
      </w:r>
      <w:r>
        <w:rPr>
          <w:rFonts w:hint="eastAsia" w:ascii="仿宋" w:hAnsi="仿宋" w:eastAsia="仿宋" w:cs="仿宋"/>
          <w:spacing w:val="3"/>
          <w:sz w:val="28"/>
          <w:szCs w:val="28"/>
          <w:lang w:val="en-US" w:eastAsia="zh-CN"/>
        </w:rPr>
        <w:t>分别</w:t>
      </w:r>
      <w:r>
        <w:rPr>
          <w:rFonts w:ascii="仿宋" w:hAnsi="仿宋" w:eastAsia="仿宋" w:cs="仿宋"/>
          <w:spacing w:val="3"/>
          <w:sz w:val="28"/>
          <w:szCs w:val="28"/>
        </w:rPr>
        <w:t>不低</w:t>
      </w:r>
      <w:r>
        <w:rPr>
          <w:rFonts w:ascii="仿宋" w:hAnsi="仿宋" w:eastAsia="仿宋" w:cs="仿宋"/>
          <w:spacing w:val="-4"/>
          <w:sz w:val="28"/>
          <w:szCs w:val="28"/>
        </w:rPr>
        <w:t>于</w:t>
      </w:r>
      <w:r>
        <w:rPr>
          <w:rFonts w:ascii="仿宋" w:hAnsi="仿宋" w:eastAsia="仿宋" w:cs="仿宋"/>
          <w:spacing w:val="-55"/>
          <w:sz w:val="28"/>
          <w:szCs w:val="28"/>
        </w:rPr>
        <w:t xml:space="preserve"> </w:t>
      </w:r>
      <w:r>
        <w:rPr>
          <w:rFonts w:ascii="仿宋" w:hAnsi="仿宋" w:eastAsia="仿宋" w:cs="仿宋"/>
          <w:spacing w:val="-4"/>
          <w:sz w:val="28"/>
          <w:szCs w:val="28"/>
        </w:rPr>
        <w:t>50</w:t>
      </w:r>
      <w:r>
        <w:rPr>
          <w:rFonts w:ascii="仿宋" w:hAnsi="仿宋" w:eastAsia="仿宋" w:cs="仿宋"/>
          <w:spacing w:val="-48"/>
          <w:sz w:val="28"/>
          <w:szCs w:val="28"/>
        </w:rPr>
        <w:t xml:space="preserve"> </w:t>
      </w:r>
      <w:r>
        <w:rPr>
          <w:rFonts w:ascii="仿宋" w:hAnsi="仿宋" w:eastAsia="仿宋" w:cs="仿宋"/>
          <w:spacing w:val="-4"/>
          <w:sz w:val="28"/>
          <w:szCs w:val="28"/>
        </w:rPr>
        <w:t>元/人/餐</w:t>
      </w:r>
      <w:r>
        <w:rPr>
          <w:rFonts w:hint="eastAsia" w:ascii="仿宋" w:hAnsi="仿宋" w:eastAsia="仿宋" w:cs="仿宋"/>
          <w:spacing w:val="-4"/>
          <w:sz w:val="28"/>
          <w:szCs w:val="28"/>
          <w:lang w:val="en-US" w:eastAsia="zh-CN"/>
        </w:rPr>
        <w:t>和</w:t>
      </w:r>
      <w:r>
        <w:rPr>
          <w:rFonts w:ascii="仿宋" w:hAnsi="仿宋" w:eastAsia="仿宋" w:cs="仿宋"/>
          <w:spacing w:val="-55"/>
          <w:sz w:val="28"/>
          <w:szCs w:val="28"/>
        </w:rPr>
        <w:t xml:space="preserve"> </w:t>
      </w:r>
      <w:r>
        <w:rPr>
          <w:rFonts w:hint="eastAsia" w:ascii="仿宋" w:hAnsi="仿宋" w:eastAsia="仿宋" w:cs="仿宋"/>
          <w:spacing w:val="-55"/>
          <w:sz w:val="28"/>
          <w:szCs w:val="28"/>
          <w:lang w:val="en-US" w:eastAsia="zh-CN"/>
        </w:rPr>
        <w:t xml:space="preserve">4 </w:t>
      </w:r>
      <w:r>
        <w:rPr>
          <w:rFonts w:ascii="仿宋" w:hAnsi="仿宋" w:eastAsia="仿宋" w:cs="仿宋"/>
          <w:spacing w:val="-4"/>
          <w:sz w:val="28"/>
          <w:szCs w:val="28"/>
        </w:rPr>
        <w:t>0</w:t>
      </w:r>
      <w:r>
        <w:rPr>
          <w:rFonts w:ascii="仿宋" w:hAnsi="仿宋" w:eastAsia="仿宋" w:cs="仿宋"/>
          <w:spacing w:val="-48"/>
          <w:sz w:val="28"/>
          <w:szCs w:val="28"/>
        </w:rPr>
        <w:t xml:space="preserve"> </w:t>
      </w:r>
      <w:r>
        <w:rPr>
          <w:rFonts w:ascii="仿宋" w:hAnsi="仿宋" w:eastAsia="仿宋" w:cs="仿宋"/>
          <w:spacing w:val="-4"/>
          <w:sz w:val="28"/>
          <w:szCs w:val="28"/>
        </w:rPr>
        <w:t>元/人/餐，住宿标准每晚不低于200/人。</w:t>
      </w:r>
    </w:p>
    <w:p w14:paraId="124A9A72">
      <w:pPr>
        <w:spacing w:before="1" w:line="217" w:lineRule="auto"/>
        <w:ind w:left="1007"/>
        <w:rPr>
          <w:rFonts w:ascii="仿宋" w:hAnsi="仿宋" w:eastAsia="仿宋" w:cs="仿宋"/>
          <w:sz w:val="28"/>
          <w:szCs w:val="28"/>
        </w:rPr>
      </w:pPr>
      <w:r>
        <w:rPr>
          <w:rFonts w:ascii="仿宋" w:hAnsi="仿宋" w:eastAsia="仿宋" w:cs="仿宋"/>
          <w:spacing w:val="-2"/>
          <w:sz w:val="28"/>
          <w:szCs w:val="28"/>
        </w:rPr>
        <w:t>4.配备项目负责人进行日常管理与服务。</w:t>
      </w:r>
    </w:p>
    <w:p w14:paraId="2F718C63">
      <w:pPr>
        <w:spacing w:before="40" w:line="245" w:lineRule="auto"/>
        <w:ind w:left="457" w:right="10" w:firstLine="556"/>
        <w:rPr>
          <w:rFonts w:ascii="仿宋" w:hAnsi="仿宋" w:eastAsia="仿宋" w:cs="仿宋"/>
          <w:sz w:val="28"/>
          <w:szCs w:val="28"/>
        </w:rPr>
      </w:pPr>
      <w:r>
        <w:rPr>
          <w:rFonts w:ascii="仿宋" w:hAnsi="仿宋" w:eastAsia="仿宋" w:cs="仿宋"/>
          <w:spacing w:val="3"/>
          <w:sz w:val="28"/>
          <w:szCs w:val="28"/>
        </w:rPr>
        <w:t>5.供应商所租用的车辆，在中标后待活动时间确定后，须到当地公安机关交通</w:t>
      </w:r>
      <w:r>
        <w:rPr>
          <w:rFonts w:ascii="仿宋" w:hAnsi="仿宋" w:eastAsia="仿宋" w:cs="仿宋"/>
          <w:sz w:val="28"/>
          <w:szCs w:val="28"/>
        </w:rPr>
        <w:t xml:space="preserve"> </w:t>
      </w:r>
      <w:r>
        <w:rPr>
          <w:rFonts w:ascii="仿宋" w:hAnsi="仿宋" w:eastAsia="仿宋" w:cs="仿宋"/>
          <w:spacing w:val="3"/>
          <w:sz w:val="28"/>
          <w:szCs w:val="28"/>
        </w:rPr>
        <w:t>管理部门进行备案，审核登记车辆、驾驶人情况及相关资质，且必须</w:t>
      </w:r>
      <w:r>
        <w:rPr>
          <w:rFonts w:ascii="仿宋" w:hAnsi="仿宋" w:eastAsia="仿宋" w:cs="仿宋"/>
          <w:spacing w:val="2"/>
          <w:sz w:val="28"/>
          <w:szCs w:val="28"/>
        </w:rPr>
        <w:t>经过公安部门</w:t>
      </w:r>
      <w:r>
        <w:rPr>
          <w:rFonts w:ascii="仿宋" w:hAnsi="仿宋" w:eastAsia="仿宋" w:cs="仿宋"/>
          <w:sz w:val="28"/>
          <w:szCs w:val="28"/>
        </w:rPr>
        <w:t xml:space="preserve"> </w:t>
      </w:r>
      <w:r>
        <w:rPr>
          <w:rFonts w:ascii="仿宋" w:hAnsi="仿宋" w:eastAsia="仿宋" w:cs="仿宋"/>
          <w:spacing w:val="-6"/>
          <w:sz w:val="28"/>
          <w:szCs w:val="28"/>
        </w:rPr>
        <w:t>安全审验和认可。座位数量根据班级人数情况确定，确保一人一座一带，原车来回。</w:t>
      </w:r>
      <w:r>
        <w:rPr>
          <w:rFonts w:ascii="仿宋" w:hAnsi="仿宋" w:eastAsia="仿宋" w:cs="仿宋"/>
          <w:spacing w:val="13"/>
          <w:sz w:val="28"/>
          <w:szCs w:val="28"/>
        </w:rPr>
        <w:t xml:space="preserve"> </w:t>
      </w:r>
      <w:r>
        <w:rPr>
          <w:rFonts w:ascii="仿宋" w:hAnsi="仿宋" w:eastAsia="仿宋" w:cs="仿宋"/>
          <w:spacing w:val="1"/>
          <w:sz w:val="28"/>
          <w:szCs w:val="28"/>
        </w:rPr>
        <w:t>提供配备车辆及驾驶人员的资质证书</w:t>
      </w:r>
      <w:r>
        <w:rPr>
          <w:rFonts w:ascii="仿宋" w:hAnsi="仿宋" w:eastAsia="仿宋" w:cs="仿宋"/>
          <w:b/>
          <w:bCs/>
          <w:spacing w:val="1"/>
          <w:sz w:val="28"/>
          <w:szCs w:val="28"/>
          <w:u w:val="single" w:color="auto"/>
        </w:rPr>
        <w:t>（投标时提供由供应商出具加盖响应供应商公</w:t>
      </w:r>
      <w:r>
        <w:rPr>
          <w:rFonts w:ascii="仿宋" w:hAnsi="仿宋" w:eastAsia="仿宋" w:cs="仿宋"/>
          <w:spacing w:val="11"/>
          <w:sz w:val="28"/>
          <w:szCs w:val="28"/>
        </w:rPr>
        <w:t xml:space="preserve"> </w:t>
      </w:r>
      <w:r>
        <w:rPr>
          <w:rFonts w:ascii="仿宋" w:hAnsi="仿宋" w:eastAsia="仿宋" w:cs="仿宋"/>
          <w:b/>
          <w:bCs/>
          <w:spacing w:val="-2"/>
          <w:sz w:val="28"/>
          <w:szCs w:val="28"/>
          <w:u w:val="single" w:color="auto"/>
        </w:rPr>
        <w:t>章的服务承诺响应函（格式自拟</w:t>
      </w:r>
      <w:r>
        <w:rPr>
          <w:rFonts w:ascii="仿宋" w:hAnsi="仿宋" w:eastAsia="仿宋" w:cs="仿宋"/>
          <w:b/>
          <w:bCs/>
          <w:spacing w:val="34"/>
          <w:sz w:val="28"/>
          <w:szCs w:val="28"/>
          <w:u w:val="single" w:color="auto"/>
        </w:rPr>
        <w:t>），</w:t>
      </w:r>
      <w:r>
        <w:rPr>
          <w:rFonts w:ascii="仿宋" w:hAnsi="仿宋" w:eastAsia="仿宋" w:cs="仿宋"/>
          <w:b/>
          <w:bCs/>
          <w:spacing w:val="-2"/>
          <w:sz w:val="28"/>
          <w:szCs w:val="28"/>
          <w:u w:val="single" w:color="auto"/>
        </w:rPr>
        <w:t>同时提供配备车辆及驾驶人员有效的资质证书</w:t>
      </w:r>
      <w:r>
        <w:rPr>
          <w:rFonts w:ascii="仿宋" w:hAnsi="仿宋" w:eastAsia="仿宋" w:cs="仿宋"/>
          <w:sz w:val="28"/>
          <w:szCs w:val="28"/>
        </w:rPr>
        <w:t xml:space="preserve"> </w:t>
      </w:r>
      <w:r>
        <w:rPr>
          <w:rFonts w:ascii="仿宋" w:hAnsi="仿宋" w:eastAsia="仿宋" w:cs="仿宋"/>
          <w:b/>
          <w:bCs/>
          <w:spacing w:val="-2"/>
          <w:sz w:val="28"/>
          <w:szCs w:val="28"/>
          <w:u w:val="single" w:color="auto"/>
        </w:rPr>
        <w:t>的原件扫描件</w:t>
      </w:r>
      <w:r>
        <w:rPr>
          <w:rFonts w:ascii="仿宋" w:hAnsi="仿宋" w:eastAsia="仿宋" w:cs="仿宋"/>
          <w:b/>
          <w:bCs/>
          <w:spacing w:val="31"/>
          <w:sz w:val="28"/>
          <w:szCs w:val="28"/>
          <w:u w:val="single" w:color="auto"/>
        </w:rPr>
        <w:t>），</w:t>
      </w:r>
      <w:r>
        <w:rPr>
          <w:rFonts w:ascii="仿宋" w:hAnsi="仿宋" w:eastAsia="仿宋" w:cs="仿宋"/>
          <w:b/>
          <w:bCs/>
          <w:spacing w:val="-2"/>
          <w:sz w:val="28"/>
          <w:szCs w:val="28"/>
          <w:u w:val="single" w:color="auto"/>
        </w:rPr>
        <w:t>以上响应资料放置资格审查中，若未能响应以上要求的，经比选</w:t>
      </w:r>
      <w:r>
        <w:rPr>
          <w:rFonts w:ascii="仿宋" w:hAnsi="仿宋" w:eastAsia="仿宋" w:cs="仿宋"/>
          <w:spacing w:val="1"/>
          <w:sz w:val="28"/>
          <w:szCs w:val="28"/>
        </w:rPr>
        <w:t xml:space="preserve"> </w:t>
      </w:r>
      <w:r>
        <w:rPr>
          <w:rFonts w:ascii="仿宋" w:hAnsi="仿宋" w:eastAsia="仿宋" w:cs="仿宋"/>
          <w:b/>
          <w:bCs/>
          <w:spacing w:val="-1"/>
          <w:sz w:val="28"/>
          <w:szCs w:val="28"/>
          <w:u w:val="single" w:color="auto"/>
        </w:rPr>
        <w:t>小组核实后，资审不予通过；</w:t>
      </w:r>
    </w:p>
    <w:p w14:paraId="1EA193DE">
      <w:pPr>
        <w:spacing w:before="12" w:line="210" w:lineRule="auto"/>
        <w:ind w:left="457" w:right="60" w:firstLine="553"/>
        <w:rPr>
          <w:rFonts w:ascii="仿宋" w:hAnsi="仿宋" w:eastAsia="仿宋" w:cs="仿宋"/>
          <w:sz w:val="28"/>
          <w:szCs w:val="28"/>
        </w:rPr>
      </w:pPr>
      <w:r>
        <w:rPr>
          <w:rFonts w:ascii="仿宋" w:hAnsi="仿宋" w:eastAsia="仿宋" w:cs="仿宋"/>
          <w:spacing w:val="2"/>
          <w:sz w:val="28"/>
          <w:szCs w:val="28"/>
        </w:rPr>
        <w:t>6.本项目培训费是指各单位开展培训直接发生的各项费用支出</w:t>
      </w:r>
      <w:r>
        <w:rPr>
          <w:rFonts w:ascii="仿宋" w:hAnsi="仿宋" w:eastAsia="仿宋" w:cs="仿宋"/>
          <w:spacing w:val="1"/>
          <w:sz w:val="28"/>
          <w:szCs w:val="28"/>
        </w:rPr>
        <w:t>，包括师资费、</w:t>
      </w:r>
      <w:r>
        <w:rPr>
          <w:rFonts w:ascii="仿宋" w:hAnsi="仿宋" w:eastAsia="仿宋" w:cs="仿宋"/>
          <w:sz w:val="28"/>
          <w:szCs w:val="28"/>
        </w:rPr>
        <w:t xml:space="preserve"> </w:t>
      </w:r>
      <w:r>
        <w:rPr>
          <w:rFonts w:ascii="仿宋" w:hAnsi="仿宋" w:eastAsia="仿宋" w:cs="仿宋"/>
          <w:spacing w:val="-1"/>
          <w:sz w:val="28"/>
          <w:szCs w:val="28"/>
        </w:rPr>
        <w:t>住宿费、伙食费、培训场地费、培训资料费、</w:t>
      </w:r>
      <w:r>
        <w:rPr>
          <w:rFonts w:ascii="仿宋" w:hAnsi="仿宋" w:eastAsia="仿宋" w:cs="仿宋"/>
          <w:spacing w:val="-2"/>
          <w:sz w:val="28"/>
          <w:szCs w:val="28"/>
        </w:rPr>
        <w:t>交通费以及其他费用。</w:t>
      </w:r>
    </w:p>
    <w:p w14:paraId="26A6ADE5">
      <w:pPr>
        <w:spacing w:line="185" w:lineRule="auto"/>
        <w:ind w:right="20"/>
        <w:jc w:val="right"/>
        <w:rPr>
          <w:rFonts w:ascii="仿宋" w:hAnsi="仿宋" w:eastAsia="仿宋" w:cs="仿宋"/>
          <w:sz w:val="28"/>
          <w:szCs w:val="28"/>
        </w:rPr>
        <w:sectPr>
          <w:footerReference r:id="rId12" w:type="default"/>
          <w:type w:val="continuous"/>
          <w:pgSz w:w="11907" w:h="16839"/>
          <w:pgMar w:top="1076" w:right="837" w:bottom="746" w:left="412" w:header="0" w:footer="546" w:gutter="0"/>
          <w:cols w:equalWidth="0" w:num="1">
            <w:col w:w="10657"/>
          </w:cols>
        </w:sectPr>
      </w:pPr>
      <w:r>
        <w:rPr>
          <w:rFonts w:ascii="仿宋" w:hAnsi="仿宋" w:eastAsia="仿宋" w:cs="仿宋"/>
          <w:spacing w:val="3"/>
          <w:sz w:val="28"/>
          <w:szCs w:val="28"/>
        </w:rPr>
        <w:t>（一）师资费是指聘请师资授课发生的费用，包括授课老师讲课</w:t>
      </w:r>
      <w:r>
        <w:rPr>
          <w:rFonts w:ascii="仿宋" w:hAnsi="仿宋" w:eastAsia="仿宋" w:cs="仿宋"/>
          <w:spacing w:val="2"/>
          <w:sz w:val="28"/>
          <w:szCs w:val="28"/>
        </w:rPr>
        <w:t>费、住宿费、</w:t>
      </w:r>
    </w:p>
    <w:p w14:paraId="1E30EC97">
      <w:pPr>
        <w:spacing w:before="56" w:line="212" w:lineRule="auto"/>
        <w:rPr>
          <w:rFonts w:ascii="仿宋" w:hAnsi="仿宋" w:eastAsia="仿宋" w:cs="仿宋"/>
          <w:sz w:val="28"/>
          <w:szCs w:val="28"/>
        </w:rPr>
      </w:pPr>
      <w:r>
        <w:rPr>
          <w:rFonts w:ascii="仿宋" w:hAnsi="仿宋" w:eastAsia="仿宋" w:cs="仿宋"/>
          <w:spacing w:val="-4"/>
          <w:sz w:val="28"/>
          <w:szCs w:val="28"/>
        </w:rPr>
        <w:t>伙食费、城市间交通费等。</w:t>
      </w:r>
    </w:p>
    <w:p w14:paraId="3661878F">
      <w:pPr>
        <w:spacing w:line="210" w:lineRule="auto"/>
        <w:ind w:left="560"/>
        <w:rPr>
          <w:rFonts w:ascii="仿宋" w:hAnsi="仿宋" w:eastAsia="仿宋" w:cs="仿宋"/>
          <w:sz w:val="28"/>
          <w:szCs w:val="28"/>
        </w:rPr>
      </w:pPr>
      <w:r>
        <w:rPr>
          <w:rFonts w:ascii="仿宋" w:hAnsi="仿宋" w:eastAsia="仿宋" w:cs="仿宋"/>
          <w:spacing w:val="-1"/>
          <w:sz w:val="28"/>
          <w:szCs w:val="28"/>
        </w:rPr>
        <w:t>（二）住宿费是指参训人员及工作人员培训期间发生的租住房间的费用。</w:t>
      </w:r>
    </w:p>
    <w:p w14:paraId="01821D20">
      <w:pPr>
        <w:spacing w:line="210" w:lineRule="auto"/>
        <w:ind w:left="560"/>
        <w:rPr>
          <w:rFonts w:ascii="仿宋" w:hAnsi="仿宋" w:eastAsia="仿宋" w:cs="仿宋"/>
          <w:sz w:val="28"/>
          <w:szCs w:val="28"/>
        </w:rPr>
      </w:pPr>
      <w:r>
        <w:rPr>
          <w:rFonts w:ascii="仿宋" w:hAnsi="仿宋" w:eastAsia="仿宋" w:cs="仿宋"/>
          <w:spacing w:val="-1"/>
          <w:sz w:val="28"/>
          <w:szCs w:val="28"/>
        </w:rPr>
        <w:t>（三）伙食费是指参训人员及工作人员培训期间发生的用餐费用。</w:t>
      </w:r>
    </w:p>
    <w:p w14:paraId="18F8E199">
      <w:pPr>
        <w:spacing w:line="212" w:lineRule="auto"/>
        <w:ind w:left="560"/>
        <w:rPr>
          <w:rFonts w:ascii="仿宋" w:hAnsi="仿宋" w:eastAsia="仿宋" w:cs="仿宋"/>
          <w:sz w:val="28"/>
          <w:szCs w:val="28"/>
        </w:rPr>
      </w:pPr>
      <w:r>
        <w:rPr>
          <w:rFonts w:ascii="仿宋" w:hAnsi="仿宋" w:eastAsia="仿宋" w:cs="仿宋"/>
          <w:spacing w:val="-1"/>
          <w:sz w:val="28"/>
          <w:szCs w:val="28"/>
        </w:rPr>
        <w:t>（四）培训场地费是指用于培训的会议室或教室租金。</w:t>
      </w:r>
    </w:p>
    <w:p w14:paraId="6F2574B9">
      <w:pPr>
        <w:spacing w:line="210" w:lineRule="auto"/>
        <w:ind w:left="560"/>
        <w:rPr>
          <w:rFonts w:ascii="仿宋" w:hAnsi="仿宋" w:eastAsia="仿宋" w:cs="仿宋"/>
          <w:sz w:val="28"/>
          <w:szCs w:val="28"/>
        </w:rPr>
      </w:pPr>
      <w:r>
        <w:rPr>
          <w:rFonts w:ascii="仿宋" w:hAnsi="仿宋" w:eastAsia="仿宋" w:cs="仿宋"/>
          <w:spacing w:val="-2"/>
          <w:sz w:val="28"/>
          <w:szCs w:val="28"/>
        </w:rPr>
        <w:t>（五）培训资料费是指培训期间必要的资料及办公用品费。</w:t>
      </w:r>
    </w:p>
    <w:p w14:paraId="185FC2F7">
      <w:pPr>
        <w:spacing w:before="1" w:line="211" w:lineRule="auto"/>
        <w:ind w:left="17" w:right="27" w:firstLine="543"/>
        <w:rPr>
          <w:rFonts w:ascii="仿宋" w:hAnsi="仿宋" w:eastAsia="仿宋" w:cs="仿宋"/>
          <w:sz w:val="28"/>
          <w:szCs w:val="28"/>
        </w:rPr>
      </w:pPr>
      <w:r>
        <w:rPr>
          <w:rFonts w:ascii="仿宋" w:hAnsi="仿宋" w:eastAsia="仿宋" w:cs="仿宋"/>
          <w:spacing w:val="2"/>
          <w:sz w:val="28"/>
          <w:szCs w:val="28"/>
        </w:rPr>
        <w:t>（六）交通费是指用于培训所需的人员接送以及与培训有关的考察、调研等发</w:t>
      </w:r>
      <w:r>
        <w:rPr>
          <w:rFonts w:ascii="仿宋" w:hAnsi="仿宋" w:eastAsia="仿宋" w:cs="仿宋"/>
          <w:spacing w:val="11"/>
          <w:sz w:val="28"/>
          <w:szCs w:val="28"/>
        </w:rPr>
        <w:t xml:space="preserve"> </w:t>
      </w:r>
      <w:r>
        <w:rPr>
          <w:rFonts w:ascii="仿宋" w:hAnsi="仿宋" w:eastAsia="仿宋" w:cs="仿宋"/>
          <w:spacing w:val="-9"/>
          <w:sz w:val="28"/>
          <w:szCs w:val="28"/>
        </w:rPr>
        <w:t>生的交通支出。</w:t>
      </w:r>
    </w:p>
    <w:p w14:paraId="418CEA29">
      <w:pPr>
        <w:spacing w:before="1" w:line="214" w:lineRule="auto"/>
        <w:ind w:left="1" w:right="39" w:firstLine="558"/>
        <w:rPr>
          <w:rFonts w:ascii="仿宋" w:hAnsi="仿宋" w:eastAsia="仿宋" w:cs="仿宋"/>
          <w:sz w:val="28"/>
          <w:szCs w:val="28"/>
        </w:rPr>
      </w:pPr>
      <w:r>
        <w:rPr>
          <w:rFonts w:ascii="仿宋" w:hAnsi="仿宋" w:eastAsia="仿宋" w:cs="仿宋"/>
          <w:spacing w:val="2"/>
          <w:sz w:val="28"/>
          <w:szCs w:val="28"/>
        </w:rPr>
        <w:t>（七）其他费用是指用于现场教学费、设备租赁费、医药费、各项保险费等与</w:t>
      </w:r>
      <w:r>
        <w:rPr>
          <w:rFonts w:ascii="仿宋" w:hAnsi="仿宋" w:eastAsia="仿宋" w:cs="仿宋"/>
          <w:sz w:val="28"/>
          <w:szCs w:val="28"/>
        </w:rPr>
        <w:t xml:space="preserve"> </w:t>
      </w:r>
      <w:r>
        <w:rPr>
          <w:rFonts w:ascii="仿宋" w:hAnsi="仿宋" w:eastAsia="仿宋" w:cs="仿宋"/>
          <w:spacing w:val="-4"/>
          <w:sz w:val="28"/>
          <w:szCs w:val="28"/>
        </w:rPr>
        <w:t>培训有关的其他支出。</w:t>
      </w:r>
    </w:p>
    <w:p w14:paraId="18BAD1F4">
      <w:pPr>
        <w:spacing w:before="149" w:line="217" w:lineRule="auto"/>
        <w:ind w:left="558"/>
        <w:rPr>
          <w:rFonts w:ascii="仿宋" w:hAnsi="仿宋" w:eastAsia="仿宋" w:cs="仿宋"/>
          <w:sz w:val="28"/>
          <w:szCs w:val="28"/>
        </w:rPr>
      </w:pPr>
      <w:r>
        <w:rPr>
          <w:rFonts w:ascii="仿宋" w:hAnsi="仿宋" w:eastAsia="仿宋" w:cs="仿宋"/>
          <w:spacing w:val="-1"/>
          <w:sz w:val="28"/>
          <w:szCs w:val="28"/>
        </w:rPr>
        <w:t>7.本项目师资费：按照采购人及相关要求执行</w:t>
      </w:r>
      <w:r>
        <w:rPr>
          <w:rFonts w:hint="eastAsia" w:ascii="仿宋" w:hAnsi="仿宋" w:eastAsia="仿宋" w:cs="仿宋"/>
          <w:spacing w:val="-1"/>
          <w:sz w:val="28"/>
          <w:szCs w:val="28"/>
          <w:lang w:eastAsia="zh-CN"/>
        </w:rPr>
        <w:t>，由供应商完全支付</w:t>
      </w:r>
      <w:r>
        <w:rPr>
          <w:rFonts w:ascii="仿宋" w:hAnsi="仿宋" w:eastAsia="仿宋" w:cs="仿宋"/>
          <w:spacing w:val="-1"/>
          <w:sz w:val="28"/>
          <w:szCs w:val="28"/>
        </w:rPr>
        <w:t>。</w:t>
      </w:r>
    </w:p>
    <w:p w14:paraId="77813407">
      <w:pPr>
        <w:spacing w:before="144" w:line="219" w:lineRule="auto"/>
        <w:ind w:left="287"/>
        <w:outlineLvl w:val="1"/>
        <w:rPr>
          <w:rFonts w:ascii="仿宋" w:hAnsi="仿宋" w:eastAsia="仿宋" w:cs="仿宋"/>
          <w:sz w:val="28"/>
          <w:szCs w:val="28"/>
        </w:rPr>
      </w:pPr>
      <w:r>
        <w:rPr>
          <w:rFonts w:ascii="仿宋" w:hAnsi="仿宋" w:eastAsia="仿宋" w:cs="仿宋"/>
          <w:b/>
          <w:bCs/>
          <w:spacing w:val="-6"/>
          <w:sz w:val="28"/>
          <w:szCs w:val="28"/>
        </w:rPr>
        <w:t>七、付款方式</w:t>
      </w:r>
    </w:p>
    <w:p w14:paraId="5F5BBB22">
      <w:pPr>
        <w:spacing w:before="128" w:line="303" w:lineRule="auto"/>
        <w:ind w:left="1" w:firstLine="565"/>
        <w:jc w:val="both"/>
        <w:rPr>
          <w:rFonts w:ascii="仿宋" w:hAnsi="仿宋" w:eastAsia="仿宋" w:cs="仿宋"/>
          <w:sz w:val="28"/>
          <w:szCs w:val="28"/>
        </w:rPr>
      </w:pPr>
      <w:r>
        <w:rPr>
          <w:rFonts w:ascii="仿宋" w:hAnsi="仿宋" w:eastAsia="仿宋" w:cs="仿宋"/>
          <w:spacing w:val="3"/>
          <w:sz w:val="28"/>
          <w:szCs w:val="28"/>
        </w:rPr>
        <w:t>签订合同后，每次活动安全结束，乙方需提供单次项目反馈表</w:t>
      </w:r>
      <w:r>
        <w:rPr>
          <w:rFonts w:ascii="仿宋" w:hAnsi="仿宋" w:eastAsia="仿宋" w:cs="仿宋"/>
          <w:spacing w:val="2"/>
          <w:sz w:val="28"/>
          <w:szCs w:val="28"/>
        </w:rPr>
        <w:t>，交甲方核实确</w:t>
      </w:r>
      <w:r>
        <w:rPr>
          <w:rFonts w:ascii="仿宋" w:hAnsi="仿宋" w:eastAsia="仿宋" w:cs="仿宋"/>
          <w:sz w:val="28"/>
          <w:szCs w:val="28"/>
        </w:rPr>
        <w:t xml:space="preserve"> </w:t>
      </w:r>
      <w:r>
        <w:rPr>
          <w:rFonts w:ascii="仿宋" w:hAnsi="仿宋" w:eastAsia="仿宋" w:cs="仿宋"/>
          <w:spacing w:val="-2"/>
          <w:sz w:val="28"/>
          <w:szCs w:val="28"/>
        </w:rPr>
        <w:t>认, 每季度经甲方考核合格后，由乙方出具正式发票，甲方在收</w:t>
      </w:r>
      <w:r>
        <w:rPr>
          <w:rFonts w:ascii="仿宋" w:hAnsi="仿宋" w:eastAsia="仿宋" w:cs="仿宋"/>
          <w:spacing w:val="-3"/>
          <w:sz w:val="28"/>
          <w:szCs w:val="28"/>
        </w:rPr>
        <w:t>到发票后的</w:t>
      </w:r>
      <w:r>
        <w:rPr>
          <w:rFonts w:ascii="仿宋" w:hAnsi="仿宋" w:eastAsia="仿宋" w:cs="仿宋"/>
          <w:spacing w:val="-37"/>
          <w:sz w:val="28"/>
          <w:szCs w:val="28"/>
        </w:rPr>
        <w:t xml:space="preserve"> </w:t>
      </w:r>
      <w:r>
        <w:rPr>
          <w:rFonts w:ascii="仿宋" w:hAnsi="仿宋" w:eastAsia="仿宋" w:cs="仿宋"/>
          <w:spacing w:val="-3"/>
          <w:sz w:val="28"/>
          <w:szCs w:val="28"/>
        </w:rPr>
        <w:t>15</w:t>
      </w:r>
      <w:r>
        <w:rPr>
          <w:rFonts w:ascii="仿宋" w:hAnsi="仿宋" w:eastAsia="仿宋" w:cs="仿宋"/>
          <w:spacing w:val="-52"/>
          <w:sz w:val="28"/>
          <w:szCs w:val="28"/>
        </w:rPr>
        <w:t xml:space="preserve"> </w:t>
      </w:r>
      <w:r>
        <w:rPr>
          <w:rFonts w:ascii="仿宋" w:hAnsi="仿宋" w:eastAsia="仿宋" w:cs="仿宋"/>
          <w:spacing w:val="-3"/>
          <w:sz w:val="28"/>
          <w:szCs w:val="28"/>
        </w:rPr>
        <w:t>个工</w:t>
      </w:r>
      <w:r>
        <w:rPr>
          <w:rFonts w:ascii="仿宋" w:hAnsi="仿宋" w:eastAsia="仿宋" w:cs="仿宋"/>
          <w:sz w:val="28"/>
          <w:szCs w:val="28"/>
        </w:rPr>
        <w:t xml:space="preserve"> </w:t>
      </w:r>
      <w:r>
        <w:rPr>
          <w:rFonts w:ascii="仿宋" w:hAnsi="仿宋" w:eastAsia="仿宋" w:cs="仿宋"/>
          <w:spacing w:val="-4"/>
          <w:sz w:val="28"/>
          <w:szCs w:val="28"/>
        </w:rPr>
        <w:t>作日内，向乙方付清本次活动所有费用。</w:t>
      </w:r>
      <w:r>
        <w:rPr>
          <w:rFonts w:ascii="仿宋" w:hAnsi="仿宋" w:eastAsia="仿宋" w:cs="仿宋"/>
          <w:spacing w:val="-63"/>
          <w:sz w:val="28"/>
          <w:szCs w:val="28"/>
        </w:rPr>
        <w:t xml:space="preserve"> </w:t>
      </w:r>
      <w:r>
        <w:rPr>
          <w:rFonts w:ascii="仿宋" w:hAnsi="仿宋" w:eastAsia="仿宋" w:cs="仿宋"/>
          <w:spacing w:val="-4"/>
          <w:sz w:val="28"/>
          <w:szCs w:val="28"/>
        </w:rPr>
        <w:t>(按</w:t>
      </w:r>
      <w:r>
        <w:rPr>
          <w:rFonts w:hint="eastAsia" w:ascii="仿宋" w:hAnsi="仿宋" w:eastAsia="仿宋" w:cs="仿宋"/>
          <w:spacing w:val="-4"/>
          <w:sz w:val="28"/>
          <w:szCs w:val="28"/>
          <w:lang w:eastAsia="zh-CN"/>
        </w:rPr>
        <w:t>实际参加人数如</w:t>
      </w:r>
      <w:r>
        <w:rPr>
          <w:rFonts w:ascii="仿宋" w:hAnsi="仿宋" w:eastAsia="仿宋" w:cs="仿宋"/>
          <w:spacing w:val="-4"/>
          <w:sz w:val="28"/>
          <w:szCs w:val="28"/>
        </w:rPr>
        <w:t>实结算)</w:t>
      </w:r>
    </w:p>
    <w:p w14:paraId="0EDF192B">
      <w:pPr>
        <w:spacing w:before="1" w:line="275" w:lineRule="auto"/>
        <w:ind w:right="18" w:firstLine="279"/>
        <w:rPr>
          <w:rFonts w:ascii="仿宋" w:hAnsi="仿宋" w:eastAsia="仿宋" w:cs="仿宋"/>
          <w:sz w:val="28"/>
          <w:szCs w:val="28"/>
        </w:rPr>
      </w:pPr>
      <w:r>
        <w:rPr>
          <w:rFonts w:ascii="仿宋" w:hAnsi="仿宋" w:eastAsia="仿宋" w:cs="仿宋"/>
          <w:b/>
          <w:bCs/>
          <w:spacing w:val="10"/>
          <w:sz w:val="28"/>
          <w:szCs w:val="28"/>
        </w:rPr>
        <w:t>八、合同履行期限：三年</w:t>
      </w:r>
      <w:r>
        <w:rPr>
          <w:rFonts w:ascii="仿宋" w:hAnsi="仿宋" w:eastAsia="仿宋" w:cs="仿宋"/>
          <w:spacing w:val="10"/>
          <w:sz w:val="28"/>
          <w:szCs w:val="28"/>
        </w:rPr>
        <w:t>。合同采取一年一签的方式，合同一年届满</w:t>
      </w:r>
      <w:r>
        <w:rPr>
          <w:rFonts w:ascii="仿宋" w:hAnsi="仿宋" w:eastAsia="仿宋" w:cs="仿宋"/>
          <w:spacing w:val="9"/>
          <w:sz w:val="28"/>
          <w:szCs w:val="28"/>
        </w:rPr>
        <w:t>前，在供</w:t>
      </w:r>
      <w:r>
        <w:rPr>
          <w:rFonts w:ascii="仿宋" w:hAnsi="仿宋" w:eastAsia="仿宋" w:cs="仿宋"/>
          <w:sz w:val="28"/>
          <w:szCs w:val="28"/>
        </w:rPr>
        <w:t xml:space="preserve"> </w:t>
      </w:r>
      <w:r>
        <w:rPr>
          <w:rFonts w:ascii="仿宋" w:hAnsi="仿宋" w:eastAsia="仿宋" w:cs="仿宋"/>
          <w:spacing w:val="10"/>
          <w:sz w:val="28"/>
          <w:szCs w:val="28"/>
        </w:rPr>
        <w:t>应商承诺不增加服务费且当年采购人对其服务评价良好、同时满足相关法律法规</w:t>
      </w:r>
      <w:r>
        <w:rPr>
          <w:rFonts w:ascii="仿宋" w:hAnsi="仿宋" w:eastAsia="仿宋" w:cs="仿宋"/>
          <w:spacing w:val="13"/>
          <w:sz w:val="28"/>
          <w:szCs w:val="28"/>
        </w:rPr>
        <w:t xml:space="preserve"> </w:t>
      </w:r>
      <w:r>
        <w:rPr>
          <w:rFonts w:ascii="仿宋" w:hAnsi="仿宋" w:eastAsia="仿宋" w:cs="仿宋"/>
          <w:spacing w:val="11"/>
          <w:sz w:val="28"/>
          <w:szCs w:val="28"/>
        </w:rPr>
        <w:t>的前提下，经采购人同意后，可续签次年服务合同。</w:t>
      </w:r>
    </w:p>
    <w:p w14:paraId="7D9C6168">
      <w:pPr>
        <w:spacing w:before="79" w:line="219" w:lineRule="auto"/>
        <w:ind w:left="291"/>
        <w:rPr>
          <w:rFonts w:ascii="仿宋" w:hAnsi="仿宋" w:eastAsia="仿宋" w:cs="仿宋"/>
          <w:sz w:val="28"/>
          <w:szCs w:val="28"/>
        </w:rPr>
      </w:pPr>
      <w:r>
        <w:rPr>
          <w:rFonts w:ascii="仿宋" w:hAnsi="仿宋" w:eastAsia="仿宋" w:cs="仿宋"/>
          <w:b/>
          <w:bCs/>
          <w:spacing w:val="-7"/>
          <w:sz w:val="28"/>
          <w:szCs w:val="28"/>
        </w:rPr>
        <w:t>九、投标报价</w:t>
      </w:r>
    </w:p>
    <w:p w14:paraId="6E0AC6F0">
      <w:pPr>
        <w:spacing w:before="98" w:line="287" w:lineRule="auto"/>
        <w:ind w:right="128" w:firstLine="569"/>
        <w:rPr>
          <w:rFonts w:ascii="仿宋" w:hAnsi="仿宋" w:eastAsia="仿宋" w:cs="仿宋"/>
          <w:sz w:val="28"/>
          <w:szCs w:val="28"/>
        </w:rPr>
      </w:pPr>
      <w:r>
        <w:rPr>
          <w:rFonts w:ascii="仿宋" w:hAnsi="仿宋" w:eastAsia="仿宋" w:cs="仿宋"/>
          <w:spacing w:val="-3"/>
          <w:sz w:val="28"/>
          <w:szCs w:val="28"/>
        </w:rPr>
        <w:t>响应单位的报价（人民币）</w:t>
      </w:r>
      <w:r>
        <w:rPr>
          <w:rFonts w:ascii="仿宋" w:hAnsi="仿宋" w:eastAsia="仿宋" w:cs="仿宋"/>
          <w:spacing w:val="-70"/>
          <w:sz w:val="28"/>
          <w:szCs w:val="28"/>
        </w:rPr>
        <w:t xml:space="preserve"> </w:t>
      </w:r>
      <w:r>
        <w:rPr>
          <w:rFonts w:ascii="仿宋" w:hAnsi="仿宋" w:eastAsia="仿宋" w:cs="仿宋"/>
          <w:spacing w:val="-3"/>
          <w:sz w:val="28"/>
          <w:szCs w:val="28"/>
        </w:rPr>
        <w:t>按综合单价报价，其中包括但不限于完成本项目所</w:t>
      </w:r>
      <w:r>
        <w:rPr>
          <w:rFonts w:ascii="仿宋" w:hAnsi="仿宋" w:eastAsia="仿宋" w:cs="仿宋"/>
          <w:sz w:val="28"/>
          <w:szCs w:val="28"/>
        </w:rPr>
        <w:t xml:space="preserve"> </w:t>
      </w:r>
      <w:r>
        <w:rPr>
          <w:rFonts w:ascii="仿宋" w:hAnsi="仿宋" w:eastAsia="仿宋" w:cs="仿宋"/>
          <w:spacing w:val="-1"/>
          <w:sz w:val="28"/>
          <w:szCs w:val="28"/>
        </w:rPr>
        <w:t>需的人工（包括工资和补贴）、办公场所及设施、保险、劳保、管理、各种税费、</w:t>
      </w:r>
      <w:r>
        <w:rPr>
          <w:rFonts w:ascii="仿宋" w:hAnsi="仿宋" w:eastAsia="仿宋" w:cs="仿宋"/>
          <w:spacing w:val="15"/>
          <w:sz w:val="28"/>
          <w:szCs w:val="28"/>
        </w:rPr>
        <w:t xml:space="preserve"> </w:t>
      </w:r>
      <w:r>
        <w:rPr>
          <w:rFonts w:ascii="仿宋" w:hAnsi="仿宋" w:eastAsia="仿宋" w:cs="仿宋"/>
          <w:spacing w:val="-1"/>
          <w:sz w:val="28"/>
          <w:szCs w:val="28"/>
        </w:rPr>
        <w:t>利润、税金招标代理服务费、政策性文件规定及合同包含的所有风险、责任等各项</w:t>
      </w:r>
      <w:r>
        <w:rPr>
          <w:rFonts w:ascii="仿宋" w:hAnsi="仿宋" w:eastAsia="仿宋" w:cs="仿宋"/>
          <w:spacing w:val="15"/>
          <w:sz w:val="28"/>
          <w:szCs w:val="28"/>
        </w:rPr>
        <w:t xml:space="preserve"> </w:t>
      </w:r>
      <w:r>
        <w:rPr>
          <w:rFonts w:ascii="仿宋" w:hAnsi="仿宋" w:eastAsia="仿宋" w:cs="仿宋"/>
          <w:spacing w:val="-1"/>
          <w:sz w:val="28"/>
          <w:szCs w:val="28"/>
        </w:rPr>
        <w:t>应有费用。投标人在进行报价时应充分考虑到各环节成本因素，报价一经报定，不</w:t>
      </w:r>
      <w:r>
        <w:rPr>
          <w:rFonts w:ascii="仿宋" w:hAnsi="仿宋" w:eastAsia="仿宋" w:cs="仿宋"/>
          <w:spacing w:val="15"/>
          <w:sz w:val="28"/>
          <w:szCs w:val="28"/>
        </w:rPr>
        <w:t xml:space="preserve"> </w:t>
      </w:r>
      <w:r>
        <w:rPr>
          <w:rFonts w:ascii="仿宋" w:hAnsi="仿宋" w:eastAsia="仿宋" w:cs="仿宋"/>
          <w:spacing w:val="-1"/>
          <w:sz w:val="28"/>
          <w:szCs w:val="28"/>
        </w:rPr>
        <w:t>得更改，并作为中标后开展工作的收费标准。即招标物服务周期结束前的所有费用</w:t>
      </w:r>
      <w:r>
        <w:rPr>
          <w:rFonts w:ascii="仿宋" w:hAnsi="仿宋" w:eastAsia="仿宋" w:cs="仿宋"/>
          <w:spacing w:val="15"/>
          <w:sz w:val="28"/>
          <w:szCs w:val="28"/>
        </w:rPr>
        <w:t xml:space="preserve"> </w:t>
      </w:r>
      <w:r>
        <w:rPr>
          <w:rFonts w:ascii="仿宋" w:hAnsi="仿宋" w:eastAsia="仿宋" w:cs="仿宋"/>
          <w:spacing w:val="-3"/>
          <w:sz w:val="28"/>
          <w:szCs w:val="28"/>
        </w:rPr>
        <w:t>且包含响应招标文件采购要求的所有费用。</w:t>
      </w:r>
    </w:p>
    <w:p w14:paraId="031E7F5D">
      <w:pPr>
        <w:spacing w:line="217" w:lineRule="auto"/>
        <w:ind w:left="570"/>
        <w:outlineLvl w:val="1"/>
        <w:rPr>
          <w:rFonts w:ascii="仿宋" w:hAnsi="仿宋" w:eastAsia="仿宋" w:cs="仿宋"/>
          <w:sz w:val="28"/>
          <w:szCs w:val="28"/>
        </w:rPr>
      </w:pPr>
      <w:r>
        <w:rPr>
          <w:rFonts w:ascii="仿宋" w:hAnsi="仿宋" w:eastAsia="仿宋" w:cs="仿宋"/>
          <w:b/>
          <w:bCs/>
          <w:spacing w:val="-12"/>
          <w:sz w:val="28"/>
          <w:szCs w:val="28"/>
        </w:rPr>
        <w:t>十、履约保证金：</w:t>
      </w:r>
    </w:p>
    <w:p w14:paraId="44989075">
      <w:pPr>
        <w:spacing w:before="73" w:line="221" w:lineRule="auto"/>
        <w:ind w:left="563"/>
        <w:rPr>
          <w:rFonts w:ascii="仿宋" w:hAnsi="仿宋" w:eastAsia="仿宋" w:cs="仿宋"/>
          <w:sz w:val="28"/>
          <w:szCs w:val="28"/>
        </w:rPr>
      </w:pPr>
      <w:r>
        <w:rPr>
          <w:rFonts w:ascii="仿宋" w:hAnsi="仿宋" w:eastAsia="仿宋" w:cs="仿宋"/>
          <w:spacing w:val="-11"/>
          <w:sz w:val="28"/>
          <w:szCs w:val="28"/>
        </w:rPr>
        <w:t>无。</w:t>
      </w:r>
    </w:p>
    <w:p w14:paraId="57C739E7">
      <w:pPr>
        <w:spacing w:before="62" w:line="218" w:lineRule="auto"/>
        <w:ind w:left="570"/>
        <w:outlineLvl w:val="1"/>
        <w:rPr>
          <w:rFonts w:ascii="仿宋" w:hAnsi="仿宋" w:eastAsia="仿宋" w:cs="仿宋"/>
          <w:sz w:val="28"/>
          <w:szCs w:val="28"/>
        </w:rPr>
      </w:pPr>
      <w:r>
        <w:rPr>
          <w:rFonts w:ascii="仿宋" w:hAnsi="仿宋" w:eastAsia="仿宋" w:cs="仿宋"/>
          <w:b/>
          <w:bCs/>
          <w:spacing w:val="-11"/>
          <w:sz w:val="28"/>
          <w:szCs w:val="28"/>
        </w:rPr>
        <w:t>十一、其他</w:t>
      </w:r>
    </w:p>
    <w:p w14:paraId="01878556">
      <w:pPr>
        <w:spacing w:before="120" w:line="303" w:lineRule="auto"/>
        <w:ind w:right="5" w:firstLine="589"/>
        <w:jc w:val="both"/>
        <w:rPr>
          <w:rFonts w:ascii="仿宋" w:hAnsi="仿宋" w:eastAsia="仿宋" w:cs="仿宋"/>
          <w:sz w:val="28"/>
          <w:szCs w:val="28"/>
        </w:rPr>
      </w:pPr>
      <w:r>
        <w:rPr>
          <w:rFonts w:ascii="仿宋" w:hAnsi="仿宋" w:eastAsia="仿宋" w:cs="仿宋"/>
          <w:spacing w:val="2"/>
          <w:sz w:val="28"/>
          <w:szCs w:val="28"/>
        </w:rPr>
        <w:t>当成交供应商无正当理由放弃中选，被查实存在影响成交结果的违法行为等情</w:t>
      </w:r>
      <w:r>
        <w:rPr>
          <w:rFonts w:ascii="仿宋" w:hAnsi="仿宋" w:eastAsia="仿宋" w:cs="仿宋"/>
          <w:spacing w:val="4"/>
          <w:sz w:val="28"/>
          <w:szCs w:val="28"/>
        </w:rPr>
        <w:t xml:space="preserve"> </w:t>
      </w:r>
      <w:r>
        <w:rPr>
          <w:rFonts w:ascii="仿宋" w:hAnsi="仿宋" w:eastAsia="仿宋" w:cs="仿宋"/>
          <w:spacing w:val="3"/>
          <w:sz w:val="28"/>
          <w:szCs w:val="28"/>
        </w:rPr>
        <w:t>形，采购人有权按照政府采购相关法律法规的规定对其采取惩戒措施</w:t>
      </w:r>
      <w:r>
        <w:rPr>
          <w:rFonts w:ascii="仿宋" w:hAnsi="仿宋" w:eastAsia="仿宋" w:cs="仿宋"/>
          <w:spacing w:val="2"/>
          <w:sz w:val="28"/>
          <w:szCs w:val="28"/>
        </w:rPr>
        <w:t>，包含但不限</w:t>
      </w:r>
      <w:r>
        <w:rPr>
          <w:rFonts w:ascii="仿宋" w:hAnsi="仿宋" w:eastAsia="仿宋" w:cs="仿宋"/>
          <w:sz w:val="28"/>
          <w:szCs w:val="28"/>
        </w:rPr>
        <w:t xml:space="preserve"> </w:t>
      </w:r>
      <w:r>
        <w:rPr>
          <w:rFonts w:ascii="仿宋" w:hAnsi="仿宋" w:eastAsia="仿宋" w:cs="仿宋"/>
          <w:spacing w:val="-3"/>
          <w:sz w:val="28"/>
          <w:szCs w:val="28"/>
        </w:rPr>
        <w:t>于列入采购失信人黑名单等措施。</w:t>
      </w:r>
    </w:p>
    <w:p w14:paraId="0C6FEE5E">
      <w:pPr>
        <w:spacing w:before="2" w:line="303" w:lineRule="auto"/>
        <w:ind w:left="6" w:right="5" w:firstLine="583"/>
        <w:jc w:val="both"/>
        <w:rPr>
          <w:rFonts w:ascii="仿宋" w:hAnsi="仿宋" w:eastAsia="仿宋" w:cs="仿宋"/>
          <w:sz w:val="28"/>
          <w:szCs w:val="28"/>
        </w:rPr>
      </w:pPr>
      <w:r>
        <w:rPr>
          <w:rFonts w:ascii="仿宋" w:hAnsi="仿宋" w:eastAsia="仿宋" w:cs="仿宋"/>
          <w:spacing w:val="2"/>
          <w:sz w:val="28"/>
          <w:szCs w:val="28"/>
        </w:rPr>
        <w:t>当成交供应商放弃成交、因不可抗力不能履行合同，或者被查实存在影响成交</w:t>
      </w:r>
      <w:r>
        <w:rPr>
          <w:rFonts w:ascii="仿宋" w:hAnsi="仿宋" w:eastAsia="仿宋" w:cs="仿宋"/>
          <w:spacing w:val="4"/>
          <w:sz w:val="28"/>
          <w:szCs w:val="28"/>
        </w:rPr>
        <w:t xml:space="preserve"> </w:t>
      </w:r>
      <w:r>
        <w:rPr>
          <w:rFonts w:ascii="仿宋" w:hAnsi="仿宋" w:eastAsia="仿宋" w:cs="仿宋"/>
          <w:spacing w:val="3"/>
          <w:sz w:val="28"/>
          <w:szCs w:val="28"/>
        </w:rPr>
        <w:t>结果的违法行为等情形，不符合成交条件的，采购人可</w:t>
      </w:r>
      <w:r>
        <w:rPr>
          <w:rFonts w:ascii="仿宋" w:hAnsi="仿宋" w:eastAsia="仿宋" w:cs="仿宋"/>
          <w:spacing w:val="2"/>
          <w:sz w:val="28"/>
          <w:szCs w:val="28"/>
        </w:rPr>
        <w:t>以按照评标委员会提出的成</w:t>
      </w:r>
      <w:r>
        <w:rPr>
          <w:rFonts w:ascii="仿宋" w:hAnsi="仿宋" w:eastAsia="仿宋" w:cs="仿宋"/>
          <w:sz w:val="28"/>
          <w:szCs w:val="28"/>
        </w:rPr>
        <w:t xml:space="preserve"> </w:t>
      </w:r>
      <w:r>
        <w:rPr>
          <w:rFonts w:ascii="仿宋" w:hAnsi="仿宋" w:eastAsia="仿宋" w:cs="仿宋"/>
          <w:spacing w:val="-1"/>
          <w:sz w:val="28"/>
          <w:szCs w:val="28"/>
        </w:rPr>
        <w:t>交候选人名单排序依次确定其他成交候选人为成交人，也可以重新采购。</w:t>
      </w:r>
    </w:p>
    <w:p w14:paraId="2C8C067C">
      <w:pPr>
        <w:spacing w:line="303" w:lineRule="auto"/>
        <w:rPr>
          <w:rFonts w:ascii="仿宋" w:hAnsi="仿宋" w:eastAsia="仿宋" w:cs="仿宋"/>
          <w:sz w:val="28"/>
          <w:szCs w:val="28"/>
        </w:rPr>
        <w:sectPr>
          <w:footerReference r:id="rId13" w:type="default"/>
          <w:pgSz w:w="11907" w:h="16839"/>
          <w:pgMar w:top="1092" w:right="847" w:bottom="746" w:left="869" w:header="0" w:footer="543" w:gutter="0"/>
          <w:cols w:space="720" w:num="1"/>
        </w:sectPr>
      </w:pPr>
    </w:p>
    <w:p w14:paraId="5C713675">
      <w:pPr>
        <w:pStyle w:val="2"/>
        <w:spacing w:line="288" w:lineRule="auto"/>
      </w:pPr>
    </w:p>
    <w:p w14:paraId="6FE09A83">
      <w:pPr>
        <w:pStyle w:val="2"/>
        <w:spacing w:line="289" w:lineRule="auto"/>
      </w:pPr>
    </w:p>
    <w:p w14:paraId="0B9BD6B6">
      <w:pPr>
        <w:spacing w:before="101" w:line="224" w:lineRule="auto"/>
        <w:ind w:left="3700"/>
        <w:outlineLvl w:val="0"/>
        <w:rPr>
          <w:rFonts w:ascii="仿宋" w:hAnsi="仿宋" w:eastAsia="仿宋" w:cs="仿宋"/>
          <w:sz w:val="31"/>
          <w:szCs w:val="31"/>
        </w:rPr>
      </w:pPr>
      <w:r>
        <w:rPr>
          <w:rFonts w:ascii="仿宋" w:hAnsi="仿宋" w:eastAsia="仿宋" w:cs="仿宋"/>
          <w:b/>
          <w:bCs/>
          <w:spacing w:val="-47"/>
          <w:w w:val="95"/>
          <w:sz w:val="31"/>
          <w:szCs w:val="31"/>
        </w:rPr>
        <w:t>第四章</w:t>
      </w:r>
      <w:r>
        <w:rPr>
          <w:rFonts w:ascii="仿宋" w:hAnsi="仿宋" w:eastAsia="仿宋" w:cs="仿宋"/>
          <w:spacing w:val="9"/>
          <w:sz w:val="31"/>
          <w:szCs w:val="31"/>
        </w:rPr>
        <w:t xml:space="preserve">  </w:t>
      </w:r>
      <w:r>
        <w:rPr>
          <w:rFonts w:ascii="仿宋" w:hAnsi="仿宋" w:eastAsia="仿宋" w:cs="仿宋"/>
          <w:b/>
          <w:bCs/>
          <w:spacing w:val="-47"/>
          <w:w w:val="95"/>
          <w:sz w:val="31"/>
          <w:szCs w:val="31"/>
        </w:rPr>
        <w:t>比选方法和程序</w:t>
      </w:r>
    </w:p>
    <w:p w14:paraId="217B2603">
      <w:pPr>
        <w:spacing w:before="259" w:line="219" w:lineRule="auto"/>
        <w:ind w:left="566"/>
        <w:outlineLvl w:val="1"/>
        <w:rPr>
          <w:rFonts w:ascii="仿宋" w:hAnsi="仿宋" w:eastAsia="仿宋" w:cs="仿宋"/>
          <w:sz w:val="28"/>
          <w:szCs w:val="28"/>
        </w:rPr>
      </w:pPr>
      <w:r>
        <w:rPr>
          <w:rFonts w:ascii="仿宋" w:hAnsi="仿宋" w:eastAsia="仿宋" w:cs="仿宋"/>
          <w:b/>
          <w:bCs/>
          <w:spacing w:val="-6"/>
          <w:sz w:val="28"/>
          <w:szCs w:val="28"/>
        </w:rPr>
        <w:t>一、比选人委组织招标</w:t>
      </w:r>
    </w:p>
    <w:p w14:paraId="124252EF">
      <w:pPr>
        <w:spacing w:before="87" w:line="219" w:lineRule="auto"/>
        <w:ind w:left="578"/>
        <w:rPr>
          <w:rFonts w:ascii="仿宋" w:hAnsi="仿宋" w:eastAsia="仿宋" w:cs="仿宋"/>
          <w:sz w:val="28"/>
          <w:szCs w:val="28"/>
        </w:rPr>
      </w:pPr>
      <w:r>
        <w:rPr>
          <w:rFonts w:ascii="仿宋" w:hAnsi="仿宋" w:eastAsia="仿宋" w:cs="仿宋"/>
          <w:spacing w:val="-3"/>
          <w:sz w:val="28"/>
          <w:szCs w:val="28"/>
        </w:rPr>
        <w:t>1、成立比选评审小组，由比选人代表和有关专家依法组成；</w:t>
      </w:r>
    </w:p>
    <w:p w14:paraId="5C20604C">
      <w:pPr>
        <w:spacing w:before="87" w:line="219" w:lineRule="auto"/>
        <w:ind w:left="561"/>
        <w:rPr>
          <w:rFonts w:ascii="仿宋" w:hAnsi="仿宋" w:eastAsia="仿宋" w:cs="仿宋"/>
          <w:sz w:val="28"/>
          <w:szCs w:val="28"/>
        </w:rPr>
      </w:pPr>
      <w:r>
        <w:rPr>
          <w:rFonts w:ascii="仿宋" w:hAnsi="仿宋" w:eastAsia="仿宋" w:cs="仿宋"/>
          <w:spacing w:val="-1"/>
          <w:sz w:val="28"/>
          <w:szCs w:val="28"/>
        </w:rPr>
        <w:t>2、供应商的法定代表人或委托代理人须持身份证原件准时参加开标会。</w:t>
      </w:r>
    </w:p>
    <w:p w14:paraId="089B3FDB">
      <w:pPr>
        <w:spacing w:before="88" w:line="219" w:lineRule="auto"/>
        <w:ind w:left="578"/>
        <w:outlineLvl w:val="1"/>
        <w:rPr>
          <w:rFonts w:ascii="仿宋" w:hAnsi="仿宋" w:eastAsia="仿宋" w:cs="仿宋"/>
          <w:sz w:val="28"/>
          <w:szCs w:val="28"/>
        </w:rPr>
      </w:pPr>
      <w:r>
        <w:rPr>
          <w:rFonts w:ascii="仿宋" w:hAnsi="仿宋" w:eastAsia="仿宋" w:cs="仿宋"/>
          <w:b/>
          <w:bCs/>
          <w:spacing w:val="-6"/>
          <w:sz w:val="28"/>
          <w:szCs w:val="28"/>
        </w:rPr>
        <w:t>二、比选评审小组</w:t>
      </w:r>
    </w:p>
    <w:p w14:paraId="6CAF9899">
      <w:pPr>
        <w:spacing w:before="89" w:line="216" w:lineRule="auto"/>
        <w:ind w:left="578"/>
        <w:rPr>
          <w:rFonts w:ascii="仿宋" w:hAnsi="仿宋" w:eastAsia="仿宋" w:cs="仿宋"/>
          <w:sz w:val="28"/>
          <w:szCs w:val="28"/>
        </w:rPr>
      </w:pPr>
      <w:r>
        <w:rPr>
          <w:rFonts w:ascii="仿宋" w:hAnsi="仿宋" w:eastAsia="仿宋" w:cs="仿宋"/>
          <w:spacing w:val="-3"/>
          <w:sz w:val="28"/>
          <w:szCs w:val="28"/>
        </w:rPr>
        <w:t>1、比选评审小组负责具体的评标事务，并独立履行以下职责：</w:t>
      </w:r>
    </w:p>
    <w:p w14:paraId="176D7EBB">
      <w:pPr>
        <w:spacing w:before="93" w:line="216" w:lineRule="auto"/>
        <w:ind w:left="567"/>
        <w:rPr>
          <w:rFonts w:ascii="仿宋" w:hAnsi="仿宋" w:eastAsia="仿宋" w:cs="仿宋"/>
          <w:sz w:val="28"/>
          <w:szCs w:val="28"/>
        </w:rPr>
      </w:pPr>
      <w:r>
        <w:rPr>
          <w:rFonts w:ascii="仿宋" w:hAnsi="仿宋" w:eastAsia="仿宋" w:cs="仿宋"/>
          <w:spacing w:val="-2"/>
          <w:sz w:val="28"/>
          <w:szCs w:val="28"/>
        </w:rPr>
        <w:t>（1）审查响应文件是否符合比选文件的要求，并做出评价；</w:t>
      </w:r>
    </w:p>
    <w:p w14:paraId="759F831A">
      <w:pPr>
        <w:spacing w:before="91" w:line="219" w:lineRule="auto"/>
        <w:ind w:left="567"/>
        <w:rPr>
          <w:rFonts w:ascii="仿宋" w:hAnsi="仿宋" w:eastAsia="仿宋" w:cs="仿宋"/>
          <w:sz w:val="28"/>
          <w:szCs w:val="28"/>
        </w:rPr>
      </w:pPr>
      <w:r>
        <w:rPr>
          <w:rFonts w:ascii="仿宋" w:hAnsi="仿宋" w:eastAsia="仿宋" w:cs="仿宋"/>
          <w:spacing w:val="-2"/>
          <w:sz w:val="28"/>
          <w:szCs w:val="28"/>
        </w:rPr>
        <w:t>（2）可以要求供应商对响应文件有关事项做出解释或澄清；</w:t>
      </w:r>
    </w:p>
    <w:p w14:paraId="71B9A8F5">
      <w:pPr>
        <w:spacing w:before="88" w:line="219" w:lineRule="auto"/>
        <w:ind w:left="567"/>
        <w:rPr>
          <w:rFonts w:ascii="仿宋" w:hAnsi="仿宋" w:eastAsia="仿宋" w:cs="仿宋"/>
          <w:sz w:val="28"/>
          <w:szCs w:val="28"/>
        </w:rPr>
      </w:pPr>
      <w:r>
        <w:rPr>
          <w:rFonts w:ascii="仿宋" w:hAnsi="仿宋" w:eastAsia="仿宋" w:cs="仿宋"/>
          <w:spacing w:val="-3"/>
          <w:sz w:val="28"/>
          <w:szCs w:val="28"/>
        </w:rPr>
        <w:t>（3）按比选文件载明的方式评审确定成交人。</w:t>
      </w:r>
    </w:p>
    <w:p w14:paraId="62247E30">
      <w:pPr>
        <w:spacing w:before="89" w:line="217" w:lineRule="auto"/>
        <w:ind w:left="561"/>
        <w:rPr>
          <w:rFonts w:ascii="仿宋" w:hAnsi="仿宋" w:eastAsia="仿宋" w:cs="仿宋"/>
          <w:sz w:val="28"/>
          <w:szCs w:val="28"/>
        </w:rPr>
      </w:pPr>
      <w:r>
        <w:rPr>
          <w:rFonts w:ascii="仿宋" w:hAnsi="仿宋" w:eastAsia="仿宋" w:cs="仿宋"/>
          <w:spacing w:val="-3"/>
          <w:sz w:val="28"/>
          <w:szCs w:val="28"/>
        </w:rPr>
        <w:t>2、比选评审小组成员应当履行下列义务：</w:t>
      </w:r>
    </w:p>
    <w:p w14:paraId="67CD2422">
      <w:pPr>
        <w:spacing w:before="91" w:line="217" w:lineRule="auto"/>
        <w:ind w:left="567"/>
        <w:rPr>
          <w:rFonts w:ascii="仿宋" w:hAnsi="仿宋" w:eastAsia="仿宋" w:cs="仿宋"/>
          <w:sz w:val="28"/>
          <w:szCs w:val="28"/>
        </w:rPr>
      </w:pPr>
      <w:r>
        <w:rPr>
          <w:rFonts w:ascii="仿宋" w:hAnsi="仿宋" w:eastAsia="仿宋" w:cs="仿宋"/>
          <w:spacing w:val="-1"/>
          <w:sz w:val="28"/>
          <w:szCs w:val="28"/>
        </w:rPr>
        <w:t>（1）遵纪守法，客观、公正、廉洁地履行职责；</w:t>
      </w:r>
    </w:p>
    <w:p w14:paraId="42109727">
      <w:pPr>
        <w:spacing w:before="90" w:line="248" w:lineRule="auto"/>
        <w:ind w:left="2" w:right="262" w:firstLine="565"/>
        <w:rPr>
          <w:rFonts w:ascii="仿宋" w:hAnsi="仿宋" w:eastAsia="仿宋" w:cs="仿宋"/>
          <w:sz w:val="28"/>
          <w:szCs w:val="28"/>
        </w:rPr>
      </w:pPr>
      <w:r>
        <w:rPr>
          <w:rFonts w:ascii="仿宋" w:hAnsi="仿宋" w:eastAsia="仿宋" w:cs="仿宋"/>
          <w:spacing w:val="-2"/>
          <w:sz w:val="28"/>
          <w:szCs w:val="28"/>
        </w:rPr>
        <w:t>（2）按照比选文件规定的评标办法和评标标准进行评标，对评审意见承担个人</w:t>
      </w:r>
      <w:r>
        <w:rPr>
          <w:rFonts w:ascii="仿宋" w:hAnsi="仿宋" w:eastAsia="仿宋" w:cs="仿宋"/>
          <w:spacing w:val="9"/>
          <w:sz w:val="28"/>
          <w:szCs w:val="28"/>
        </w:rPr>
        <w:t xml:space="preserve"> </w:t>
      </w:r>
      <w:r>
        <w:rPr>
          <w:rFonts w:ascii="仿宋" w:hAnsi="仿宋" w:eastAsia="仿宋" w:cs="仿宋"/>
          <w:spacing w:val="-18"/>
          <w:sz w:val="28"/>
          <w:szCs w:val="28"/>
        </w:rPr>
        <w:t>责任；</w:t>
      </w:r>
    </w:p>
    <w:p w14:paraId="136E6DBA">
      <w:pPr>
        <w:spacing w:before="88" w:line="217" w:lineRule="auto"/>
        <w:ind w:left="567"/>
        <w:rPr>
          <w:rFonts w:ascii="仿宋" w:hAnsi="仿宋" w:eastAsia="仿宋" w:cs="仿宋"/>
          <w:sz w:val="28"/>
          <w:szCs w:val="28"/>
        </w:rPr>
      </w:pPr>
      <w:r>
        <w:rPr>
          <w:rFonts w:ascii="仿宋" w:hAnsi="仿宋" w:eastAsia="仿宋" w:cs="仿宋"/>
          <w:spacing w:val="-1"/>
          <w:sz w:val="28"/>
          <w:szCs w:val="28"/>
        </w:rPr>
        <w:t>（3）对评标过程和结果，以及供应商的商业秘密保密；</w:t>
      </w:r>
    </w:p>
    <w:p w14:paraId="7D267294">
      <w:pPr>
        <w:spacing w:before="92" w:line="216" w:lineRule="auto"/>
        <w:ind w:left="567"/>
        <w:rPr>
          <w:rFonts w:ascii="仿宋" w:hAnsi="仿宋" w:eastAsia="仿宋" w:cs="仿宋"/>
          <w:sz w:val="28"/>
          <w:szCs w:val="28"/>
        </w:rPr>
      </w:pPr>
      <w:r>
        <w:rPr>
          <w:rFonts w:ascii="仿宋" w:hAnsi="仿宋" w:eastAsia="仿宋" w:cs="仿宋"/>
          <w:spacing w:val="-1"/>
          <w:sz w:val="28"/>
          <w:szCs w:val="28"/>
        </w:rPr>
        <w:t>（4）配合相关部门的投诉处理工作；</w:t>
      </w:r>
    </w:p>
    <w:p w14:paraId="772F7250">
      <w:pPr>
        <w:spacing w:before="92" w:line="219" w:lineRule="auto"/>
        <w:ind w:left="567"/>
        <w:rPr>
          <w:rFonts w:ascii="仿宋" w:hAnsi="仿宋" w:eastAsia="仿宋" w:cs="仿宋"/>
          <w:sz w:val="28"/>
          <w:szCs w:val="28"/>
        </w:rPr>
      </w:pPr>
      <w:r>
        <w:rPr>
          <w:rFonts w:ascii="仿宋" w:hAnsi="仿宋" w:eastAsia="仿宋" w:cs="仿宋"/>
          <w:spacing w:val="-2"/>
          <w:sz w:val="28"/>
          <w:szCs w:val="28"/>
        </w:rPr>
        <w:t>（5）配合比选人答复供应商提出的质疑。</w:t>
      </w:r>
    </w:p>
    <w:p w14:paraId="56B1DC1D">
      <w:pPr>
        <w:spacing w:before="89" w:line="257" w:lineRule="auto"/>
        <w:ind w:left="1" w:right="164" w:firstLine="562"/>
        <w:rPr>
          <w:rFonts w:ascii="仿宋" w:hAnsi="仿宋" w:eastAsia="仿宋" w:cs="仿宋"/>
          <w:sz w:val="28"/>
          <w:szCs w:val="28"/>
        </w:rPr>
      </w:pPr>
      <w:r>
        <w:rPr>
          <w:rFonts w:ascii="仿宋" w:hAnsi="仿宋" w:eastAsia="仿宋" w:cs="仿宋"/>
          <w:spacing w:val="-7"/>
          <w:sz w:val="28"/>
          <w:szCs w:val="28"/>
        </w:rPr>
        <w:t>3、项目开标后直到项目成交结果公告，发出成交通知书并授予成交人合同为止，</w:t>
      </w:r>
      <w:r>
        <w:rPr>
          <w:rFonts w:ascii="仿宋" w:hAnsi="仿宋" w:eastAsia="仿宋" w:cs="仿宋"/>
          <w:spacing w:val="13"/>
          <w:sz w:val="28"/>
          <w:szCs w:val="28"/>
        </w:rPr>
        <w:t xml:space="preserve"> </w:t>
      </w:r>
      <w:r>
        <w:rPr>
          <w:rFonts w:ascii="仿宋" w:hAnsi="仿宋" w:eastAsia="仿宋" w:cs="仿宋"/>
          <w:spacing w:val="3"/>
          <w:sz w:val="28"/>
          <w:szCs w:val="28"/>
        </w:rPr>
        <w:t>凡属于评审、澄清、评价和比较响应的所有资料及有关授予合同等的</w:t>
      </w:r>
      <w:r>
        <w:rPr>
          <w:rFonts w:ascii="仿宋" w:hAnsi="仿宋" w:eastAsia="仿宋" w:cs="仿宋"/>
          <w:spacing w:val="2"/>
          <w:sz w:val="28"/>
          <w:szCs w:val="28"/>
        </w:rPr>
        <w:t>相关信息，比</w:t>
      </w:r>
      <w:r>
        <w:rPr>
          <w:rFonts w:ascii="仿宋" w:hAnsi="仿宋" w:eastAsia="仿宋" w:cs="仿宋"/>
          <w:sz w:val="28"/>
          <w:szCs w:val="28"/>
        </w:rPr>
        <w:t xml:space="preserve"> </w:t>
      </w:r>
      <w:r>
        <w:rPr>
          <w:rFonts w:ascii="仿宋" w:hAnsi="仿宋" w:eastAsia="仿宋" w:cs="仿宋"/>
          <w:spacing w:val="-2"/>
          <w:sz w:val="28"/>
          <w:szCs w:val="28"/>
        </w:rPr>
        <w:t>选评审小组成员都不应向供应商或与评标无关的其他人泄露。</w:t>
      </w:r>
    </w:p>
    <w:p w14:paraId="31B7486D">
      <w:pPr>
        <w:spacing w:before="89" w:line="247" w:lineRule="auto"/>
        <w:ind w:left="3" w:right="242" w:firstLine="553"/>
        <w:rPr>
          <w:rFonts w:ascii="仿宋" w:hAnsi="仿宋" w:eastAsia="仿宋" w:cs="仿宋"/>
          <w:sz w:val="28"/>
          <w:szCs w:val="28"/>
        </w:rPr>
      </w:pPr>
      <w:r>
        <w:rPr>
          <w:rFonts w:ascii="仿宋" w:hAnsi="仿宋" w:eastAsia="仿宋" w:cs="仿宋"/>
          <w:spacing w:val="-1"/>
          <w:sz w:val="28"/>
          <w:szCs w:val="28"/>
        </w:rPr>
        <w:t>4、在响应文件的评审、澄清、评价和比较以及授予合同的过程中，供应商对比</w:t>
      </w:r>
      <w:r>
        <w:rPr>
          <w:rFonts w:ascii="仿宋" w:hAnsi="仿宋" w:eastAsia="仿宋" w:cs="仿宋"/>
          <w:spacing w:val="5"/>
          <w:sz w:val="28"/>
          <w:szCs w:val="28"/>
        </w:rPr>
        <w:t xml:space="preserve"> </w:t>
      </w:r>
      <w:r>
        <w:rPr>
          <w:rFonts w:ascii="仿宋" w:hAnsi="仿宋" w:eastAsia="仿宋" w:cs="仿宋"/>
          <w:spacing w:val="-2"/>
          <w:sz w:val="28"/>
          <w:szCs w:val="28"/>
        </w:rPr>
        <w:t>选人和评标委员会成员有施加影响的任何行为，都将取消其成交资格。</w:t>
      </w:r>
    </w:p>
    <w:p w14:paraId="5DEEA061">
      <w:pPr>
        <w:spacing w:before="90" w:line="219" w:lineRule="auto"/>
        <w:ind w:left="577"/>
        <w:outlineLvl w:val="1"/>
        <w:rPr>
          <w:rFonts w:ascii="仿宋" w:hAnsi="仿宋" w:eastAsia="仿宋" w:cs="仿宋"/>
          <w:sz w:val="28"/>
          <w:szCs w:val="28"/>
        </w:rPr>
      </w:pPr>
      <w:r>
        <w:rPr>
          <w:rFonts w:ascii="仿宋" w:hAnsi="仿宋" w:eastAsia="仿宋" w:cs="仿宋"/>
          <w:b/>
          <w:bCs/>
          <w:spacing w:val="-13"/>
          <w:sz w:val="28"/>
          <w:szCs w:val="28"/>
        </w:rPr>
        <w:t>三、评审原则：</w:t>
      </w:r>
    </w:p>
    <w:p w14:paraId="178B7BDD">
      <w:pPr>
        <w:spacing w:before="88" w:line="257" w:lineRule="auto"/>
        <w:ind w:left="5" w:right="164" w:firstLine="573"/>
        <w:rPr>
          <w:rFonts w:ascii="仿宋" w:hAnsi="仿宋" w:eastAsia="仿宋" w:cs="仿宋"/>
          <w:sz w:val="28"/>
          <w:szCs w:val="28"/>
        </w:rPr>
      </w:pPr>
      <w:r>
        <w:rPr>
          <w:rFonts w:ascii="仿宋" w:hAnsi="仿宋" w:eastAsia="仿宋" w:cs="仿宋"/>
          <w:spacing w:val="-2"/>
          <w:sz w:val="28"/>
          <w:szCs w:val="28"/>
        </w:rPr>
        <w:t>1、本项目采用</w:t>
      </w:r>
      <w:r>
        <w:rPr>
          <w:rFonts w:ascii="仿宋" w:hAnsi="仿宋" w:eastAsia="仿宋" w:cs="仿宋"/>
          <w:b/>
          <w:bCs/>
          <w:spacing w:val="-2"/>
          <w:sz w:val="28"/>
          <w:szCs w:val="28"/>
          <w:u w:val="single" w:color="auto"/>
        </w:rPr>
        <w:t>综合评分法</w:t>
      </w:r>
      <w:r>
        <w:rPr>
          <w:rFonts w:ascii="仿宋" w:hAnsi="仿宋" w:eastAsia="仿宋" w:cs="仿宋"/>
          <w:spacing w:val="-2"/>
          <w:sz w:val="28"/>
          <w:szCs w:val="28"/>
        </w:rPr>
        <w:t>，即指在最大限度地满足比选文件实质性要求的前提</w:t>
      </w:r>
      <w:r>
        <w:rPr>
          <w:rFonts w:ascii="仿宋" w:hAnsi="仿宋" w:eastAsia="仿宋" w:cs="仿宋"/>
          <w:spacing w:val="1"/>
          <w:sz w:val="28"/>
          <w:szCs w:val="28"/>
        </w:rPr>
        <w:t xml:space="preserve"> </w:t>
      </w:r>
      <w:r>
        <w:rPr>
          <w:rFonts w:ascii="仿宋" w:hAnsi="仿宋" w:eastAsia="仿宋" w:cs="仿宋"/>
          <w:spacing w:val="-3"/>
          <w:sz w:val="28"/>
          <w:szCs w:val="28"/>
        </w:rPr>
        <w:t>下，按照本比选文件中规定的评标办法和评分标准及其他各项因素进行综合评审后，</w:t>
      </w:r>
      <w:r>
        <w:rPr>
          <w:rFonts w:ascii="仿宋" w:hAnsi="仿宋" w:eastAsia="仿宋" w:cs="仿宋"/>
          <w:spacing w:val="9"/>
          <w:sz w:val="28"/>
          <w:szCs w:val="28"/>
        </w:rPr>
        <w:t xml:space="preserve"> </w:t>
      </w:r>
      <w:r>
        <w:rPr>
          <w:rFonts w:ascii="仿宋" w:hAnsi="仿宋" w:eastAsia="仿宋" w:cs="仿宋"/>
          <w:spacing w:val="-1"/>
          <w:sz w:val="28"/>
          <w:szCs w:val="28"/>
        </w:rPr>
        <w:t>以评标总得分最高的供应商作为成交候选人的比选方法。</w:t>
      </w:r>
    </w:p>
    <w:p w14:paraId="6C42C517">
      <w:pPr>
        <w:spacing w:before="92" w:line="217" w:lineRule="auto"/>
        <w:jc w:val="right"/>
        <w:rPr>
          <w:rFonts w:ascii="仿宋" w:hAnsi="仿宋" w:eastAsia="仿宋" w:cs="仿宋"/>
          <w:sz w:val="28"/>
          <w:szCs w:val="28"/>
        </w:rPr>
      </w:pPr>
      <w:r>
        <w:rPr>
          <w:rFonts w:ascii="仿宋" w:hAnsi="仿宋" w:eastAsia="仿宋" w:cs="仿宋"/>
          <w:spacing w:val="-2"/>
          <w:sz w:val="28"/>
          <w:szCs w:val="28"/>
        </w:rPr>
        <w:t>2、由比选评审小组对资格审查合格的供应商所提交的响应文件技术标进行评审。</w:t>
      </w:r>
    </w:p>
    <w:p w14:paraId="5640D2CF">
      <w:pPr>
        <w:spacing w:before="90" w:line="248" w:lineRule="auto"/>
        <w:ind w:left="32" w:right="244" w:firstLine="531"/>
        <w:rPr>
          <w:rFonts w:ascii="仿宋" w:hAnsi="仿宋" w:eastAsia="仿宋" w:cs="仿宋"/>
          <w:sz w:val="28"/>
          <w:szCs w:val="28"/>
        </w:rPr>
      </w:pPr>
      <w:r>
        <w:rPr>
          <w:rFonts w:ascii="仿宋" w:hAnsi="仿宋" w:eastAsia="仿宋" w:cs="仿宋"/>
          <w:spacing w:val="-2"/>
          <w:sz w:val="28"/>
          <w:szCs w:val="28"/>
        </w:rPr>
        <w:t>3、比选评审小组严格按比选文件的规定要求、条件、评分标准，</w:t>
      </w:r>
      <w:r>
        <w:rPr>
          <w:rFonts w:ascii="仿宋" w:hAnsi="仿宋" w:eastAsia="仿宋" w:cs="仿宋"/>
          <w:b/>
          <w:bCs/>
          <w:spacing w:val="-2"/>
          <w:sz w:val="28"/>
          <w:szCs w:val="28"/>
        </w:rPr>
        <w:t>对供应商进行</w:t>
      </w:r>
      <w:r>
        <w:rPr>
          <w:rFonts w:ascii="仿宋" w:hAnsi="仿宋" w:eastAsia="仿宋" w:cs="仿宋"/>
          <w:spacing w:val="13"/>
          <w:sz w:val="28"/>
          <w:szCs w:val="28"/>
        </w:rPr>
        <w:t xml:space="preserve"> </w:t>
      </w:r>
      <w:r>
        <w:rPr>
          <w:rFonts w:ascii="仿宋" w:hAnsi="仿宋" w:eastAsia="仿宋" w:cs="仿宋"/>
          <w:b/>
          <w:bCs/>
          <w:spacing w:val="-12"/>
          <w:sz w:val="28"/>
          <w:szCs w:val="28"/>
        </w:rPr>
        <w:t>比选评审</w:t>
      </w:r>
      <w:r>
        <w:rPr>
          <w:rFonts w:ascii="仿宋" w:hAnsi="仿宋" w:eastAsia="仿宋" w:cs="仿宋"/>
          <w:spacing w:val="-12"/>
          <w:sz w:val="28"/>
          <w:szCs w:val="28"/>
        </w:rPr>
        <w:t>。</w:t>
      </w:r>
    </w:p>
    <w:p w14:paraId="1CAD3896">
      <w:pPr>
        <w:spacing w:before="90" w:line="247" w:lineRule="auto"/>
        <w:ind w:right="243" w:firstLine="557"/>
        <w:rPr>
          <w:rFonts w:ascii="仿宋" w:hAnsi="仿宋" w:eastAsia="仿宋" w:cs="仿宋"/>
          <w:sz w:val="28"/>
          <w:szCs w:val="28"/>
        </w:rPr>
      </w:pPr>
      <w:r>
        <w:rPr>
          <w:rFonts w:ascii="仿宋" w:hAnsi="仿宋" w:eastAsia="仿宋" w:cs="仿宋"/>
          <w:spacing w:val="-1"/>
          <w:sz w:val="28"/>
          <w:szCs w:val="28"/>
        </w:rPr>
        <w:t>4、比选评审小组对响应文件的判定，只依据响应内容本身，不依靠开标后的任</w:t>
      </w:r>
      <w:r>
        <w:rPr>
          <w:rFonts w:ascii="仿宋" w:hAnsi="仿宋" w:eastAsia="仿宋" w:cs="仿宋"/>
          <w:spacing w:val="3"/>
          <w:sz w:val="28"/>
          <w:szCs w:val="28"/>
        </w:rPr>
        <w:t xml:space="preserve"> </w:t>
      </w:r>
      <w:r>
        <w:rPr>
          <w:rFonts w:ascii="仿宋" w:hAnsi="仿宋" w:eastAsia="仿宋" w:cs="仿宋"/>
          <w:spacing w:val="-6"/>
          <w:sz w:val="28"/>
          <w:szCs w:val="28"/>
        </w:rPr>
        <w:t>何外来证明。</w:t>
      </w:r>
    </w:p>
    <w:p w14:paraId="33E17877">
      <w:pPr>
        <w:spacing w:before="89" w:line="221" w:lineRule="auto"/>
        <w:ind w:left="602"/>
        <w:outlineLvl w:val="1"/>
        <w:rPr>
          <w:rFonts w:ascii="仿宋" w:hAnsi="仿宋" w:eastAsia="仿宋" w:cs="仿宋"/>
          <w:sz w:val="28"/>
          <w:szCs w:val="28"/>
        </w:rPr>
      </w:pPr>
      <w:r>
        <w:rPr>
          <w:rFonts w:ascii="仿宋" w:hAnsi="仿宋" w:eastAsia="仿宋" w:cs="仿宋"/>
          <w:b/>
          <w:bCs/>
          <w:spacing w:val="-11"/>
          <w:sz w:val="28"/>
          <w:szCs w:val="28"/>
        </w:rPr>
        <w:t>四、比选方法</w:t>
      </w:r>
    </w:p>
    <w:p w14:paraId="4618499C">
      <w:pPr>
        <w:spacing w:before="85" w:line="218" w:lineRule="auto"/>
        <w:ind w:left="578"/>
        <w:rPr>
          <w:rFonts w:ascii="仿宋" w:hAnsi="仿宋" w:eastAsia="仿宋" w:cs="仿宋"/>
          <w:sz w:val="28"/>
          <w:szCs w:val="28"/>
        </w:rPr>
      </w:pPr>
      <w:r>
        <w:rPr>
          <w:rFonts w:ascii="仿宋" w:hAnsi="仿宋" w:eastAsia="仿宋" w:cs="仿宋"/>
          <w:spacing w:val="-2"/>
          <w:sz w:val="28"/>
          <w:szCs w:val="28"/>
        </w:rPr>
        <w:t>1、比选评审小组将仅按本比选文件载明的方法与规定，为实质上响应比选文件</w:t>
      </w:r>
    </w:p>
    <w:p w14:paraId="09C8625C">
      <w:pPr>
        <w:spacing w:line="218" w:lineRule="auto"/>
        <w:rPr>
          <w:rFonts w:ascii="仿宋" w:hAnsi="仿宋" w:eastAsia="仿宋" w:cs="仿宋"/>
          <w:sz w:val="28"/>
          <w:szCs w:val="28"/>
        </w:rPr>
        <w:sectPr>
          <w:footerReference r:id="rId14" w:type="default"/>
          <w:pgSz w:w="11907" w:h="16839"/>
          <w:pgMar w:top="1431" w:right="605" w:bottom="746" w:left="870" w:header="0" w:footer="543" w:gutter="0"/>
          <w:cols w:space="720" w:num="1"/>
        </w:sectPr>
      </w:pPr>
    </w:p>
    <w:p w14:paraId="04D151F5">
      <w:pPr>
        <w:spacing w:before="56" w:line="216" w:lineRule="auto"/>
        <w:ind w:left="5"/>
        <w:rPr>
          <w:rFonts w:ascii="仿宋" w:hAnsi="仿宋" w:eastAsia="仿宋" w:cs="仿宋"/>
          <w:sz w:val="28"/>
          <w:szCs w:val="28"/>
        </w:rPr>
      </w:pPr>
      <w:r>
        <w:rPr>
          <w:rFonts w:ascii="仿宋" w:hAnsi="仿宋" w:eastAsia="仿宋" w:cs="仿宋"/>
          <w:spacing w:val="-3"/>
          <w:sz w:val="28"/>
          <w:szCs w:val="28"/>
        </w:rPr>
        <w:t>要求的响应文件评审并进行评价和比较。</w:t>
      </w:r>
    </w:p>
    <w:p w14:paraId="33761BA7">
      <w:pPr>
        <w:spacing w:before="91" w:line="219" w:lineRule="auto"/>
        <w:ind w:right="32"/>
        <w:jc w:val="right"/>
        <w:rPr>
          <w:rFonts w:ascii="仿宋" w:hAnsi="仿宋" w:eastAsia="仿宋" w:cs="仿宋"/>
          <w:sz w:val="28"/>
          <w:szCs w:val="28"/>
        </w:rPr>
      </w:pPr>
      <w:r>
        <w:rPr>
          <w:rFonts w:ascii="仿宋" w:hAnsi="仿宋" w:eastAsia="仿宋" w:cs="仿宋"/>
          <w:spacing w:val="-10"/>
          <w:sz w:val="28"/>
          <w:szCs w:val="28"/>
        </w:rPr>
        <w:t>2、本次项目的技术标和商务标评审总分值为</w:t>
      </w:r>
      <w:r>
        <w:rPr>
          <w:rFonts w:ascii="仿宋" w:hAnsi="仿宋" w:eastAsia="仿宋" w:cs="仿宋"/>
          <w:spacing w:val="-50"/>
          <w:sz w:val="28"/>
          <w:szCs w:val="28"/>
        </w:rPr>
        <w:t xml:space="preserve"> </w:t>
      </w:r>
      <w:r>
        <w:rPr>
          <w:rFonts w:ascii="仿宋" w:hAnsi="仿宋" w:eastAsia="仿宋" w:cs="仿宋"/>
          <w:spacing w:val="-10"/>
          <w:sz w:val="28"/>
          <w:szCs w:val="28"/>
        </w:rPr>
        <w:t>100</w:t>
      </w:r>
      <w:r>
        <w:rPr>
          <w:rFonts w:ascii="仿宋" w:hAnsi="仿宋" w:eastAsia="仿宋" w:cs="仿宋"/>
          <w:spacing w:val="-57"/>
          <w:sz w:val="28"/>
          <w:szCs w:val="28"/>
        </w:rPr>
        <w:t xml:space="preserve"> </w:t>
      </w:r>
      <w:r>
        <w:rPr>
          <w:rFonts w:ascii="仿宋" w:hAnsi="仿宋" w:eastAsia="仿宋" w:cs="仿宋"/>
          <w:spacing w:val="-10"/>
          <w:sz w:val="28"/>
          <w:szCs w:val="28"/>
        </w:rPr>
        <w:t>分。两部</w:t>
      </w:r>
      <w:r>
        <w:rPr>
          <w:rFonts w:ascii="仿宋" w:hAnsi="仿宋" w:eastAsia="仿宋" w:cs="仿宋"/>
          <w:spacing w:val="-11"/>
          <w:sz w:val="28"/>
          <w:szCs w:val="28"/>
        </w:rPr>
        <w:t>分评审因素比重如下：</w:t>
      </w:r>
    </w:p>
    <w:p w14:paraId="3ED7F616">
      <w:pPr>
        <w:spacing w:before="88" w:line="218" w:lineRule="auto"/>
        <w:ind w:left="567"/>
        <w:rPr>
          <w:rFonts w:ascii="仿宋" w:hAnsi="仿宋" w:eastAsia="仿宋" w:cs="仿宋"/>
          <w:sz w:val="28"/>
          <w:szCs w:val="28"/>
        </w:rPr>
      </w:pPr>
      <w:r>
        <w:rPr>
          <w:rFonts w:ascii="仿宋" w:hAnsi="仿宋" w:eastAsia="仿宋" w:cs="仿宋"/>
          <w:spacing w:val="-1"/>
          <w:sz w:val="28"/>
          <w:szCs w:val="28"/>
        </w:rPr>
        <w:t>（1）技术标分值占总分值的比重为</w:t>
      </w:r>
      <w:r>
        <w:rPr>
          <w:rFonts w:ascii="仿宋" w:hAnsi="仿宋" w:eastAsia="仿宋" w:cs="仿宋"/>
          <w:spacing w:val="-55"/>
          <w:sz w:val="28"/>
          <w:szCs w:val="28"/>
        </w:rPr>
        <w:t xml:space="preserve"> </w:t>
      </w:r>
      <w:r>
        <w:rPr>
          <w:rFonts w:hint="eastAsia" w:ascii="仿宋" w:hAnsi="仿宋" w:eastAsia="仿宋" w:cs="仿宋"/>
          <w:spacing w:val="-55"/>
          <w:sz w:val="28"/>
          <w:szCs w:val="28"/>
          <w:lang w:val="en-US" w:eastAsia="zh-CN"/>
        </w:rPr>
        <w:t xml:space="preserve">50 </w:t>
      </w:r>
      <w:r>
        <w:rPr>
          <w:rFonts w:ascii="仿宋" w:hAnsi="仿宋" w:eastAsia="仿宋" w:cs="仿宋"/>
          <w:b/>
          <w:bCs/>
          <w:spacing w:val="-1"/>
          <w:sz w:val="28"/>
          <w:szCs w:val="28"/>
          <w:u w:val="single" w:color="auto"/>
        </w:rPr>
        <w:t>%</w:t>
      </w:r>
      <w:r>
        <w:rPr>
          <w:rFonts w:ascii="仿宋" w:hAnsi="仿宋" w:eastAsia="仿宋" w:cs="仿宋"/>
          <w:spacing w:val="-1"/>
          <w:sz w:val="28"/>
          <w:szCs w:val="28"/>
          <w:u w:val="single" w:color="auto"/>
        </w:rPr>
        <w:t>（权重</w:t>
      </w:r>
      <w:r>
        <w:rPr>
          <w:rFonts w:ascii="仿宋" w:hAnsi="仿宋" w:eastAsia="仿宋" w:cs="仿宋"/>
          <w:spacing w:val="-10"/>
          <w:sz w:val="28"/>
          <w:szCs w:val="28"/>
          <w:u w:val="single" w:color="auto"/>
        </w:rPr>
        <w:t>）</w:t>
      </w:r>
      <w:r>
        <w:rPr>
          <w:rFonts w:ascii="仿宋" w:hAnsi="仿宋" w:eastAsia="仿宋" w:cs="仿宋"/>
          <w:spacing w:val="-10"/>
          <w:sz w:val="28"/>
          <w:szCs w:val="28"/>
        </w:rPr>
        <w:t>（</w:t>
      </w:r>
      <w:r>
        <w:rPr>
          <w:rFonts w:ascii="仿宋" w:hAnsi="仿宋" w:eastAsia="仿宋" w:cs="仿宋"/>
          <w:spacing w:val="-1"/>
          <w:sz w:val="28"/>
          <w:szCs w:val="28"/>
        </w:rPr>
        <w:t>取小数点后二位</w:t>
      </w:r>
      <w:r>
        <w:rPr>
          <w:rFonts w:ascii="仿宋" w:hAnsi="仿宋" w:eastAsia="仿宋" w:cs="仿宋"/>
          <w:spacing w:val="-10"/>
          <w:sz w:val="28"/>
          <w:szCs w:val="28"/>
        </w:rPr>
        <w:t>）；</w:t>
      </w:r>
    </w:p>
    <w:p w14:paraId="485C0D98">
      <w:pPr>
        <w:spacing w:before="89" w:line="218" w:lineRule="auto"/>
        <w:ind w:left="567"/>
        <w:rPr>
          <w:rFonts w:ascii="仿宋" w:hAnsi="仿宋" w:eastAsia="仿宋" w:cs="仿宋"/>
          <w:sz w:val="28"/>
          <w:szCs w:val="28"/>
        </w:rPr>
      </w:pPr>
      <w:r>
        <w:rPr>
          <w:rFonts w:ascii="仿宋" w:hAnsi="仿宋" w:eastAsia="仿宋" w:cs="仿宋"/>
          <w:spacing w:val="-2"/>
          <w:sz w:val="28"/>
          <w:szCs w:val="28"/>
        </w:rPr>
        <w:t>（2）商务标分值占总分值的比重为</w:t>
      </w:r>
      <w:r>
        <w:rPr>
          <w:rFonts w:ascii="仿宋" w:hAnsi="仿宋" w:eastAsia="仿宋" w:cs="仿宋"/>
          <w:spacing w:val="-56"/>
          <w:sz w:val="28"/>
          <w:szCs w:val="28"/>
        </w:rPr>
        <w:t xml:space="preserve"> </w:t>
      </w:r>
      <w:r>
        <w:rPr>
          <w:rFonts w:hint="eastAsia" w:ascii="仿宋" w:hAnsi="仿宋" w:eastAsia="仿宋" w:cs="仿宋"/>
          <w:spacing w:val="-56"/>
          <w:sz w:val="28"/>
          <w:szCs w:val="28"/>
          <w:lang w:val="en-US" w:eastAsia="zh-CN"/>
        </w:rPr>
        <w:t xml:space="preserve">50 </w:t>
      </w:r>
      <w:r>
        <w:rPr>
          <w:rFonts w:ascii="仿宋" w:hAnsi="仿宋" w:eastAsia="仿宋" w:cs="仿宋"/>
          <w:b/>
          <w:bCs/>
          <w:spacing w:val="-2"/>
          <w:sz w:val="28"/>
          <w:szCs w:val="28"/>
          <w:u w:val="single" w:color="auto"/>
        </w:rPr>
        <w:t>%</w:t>
      </w:r>
      <w:r>
        <w:rPr>
          <w:rFonts w:ascii="仿宋" w:hAnsi="仿宋" w:eastAsia="仿宋" w:cs="仿宋"/>
          <w:spacing w:val="-2"/>
          <w:sz w:val="28"/>
          <w:szCs w:val="28"/>
          <w:u w:val="single" w:color="auto"/>
        </w:rPr>
        <w:t>（权重</w:t>
      </w:r>
      <w:r>
        <w:rPr>
          <w:rFonts w:ascii="仿宋" w:hAnsi="仿宋" w:eastAsia="仿宋" w:cs="仿宋"/>
          <w:spacing w:val="3"/>
          <w:sz w:val="28"/>
          <w:szCs w:val="28"/>
          <w:u w:val="single" w:color="auto"/>
        </w:rPr>
        <w:t>）</w:t>
      </w:r>
      <w:r>
        <w:rPr>
          <w:rFonts w:ascii="仿宋" w:hAnsi="仿宋" w:eastAsia="仿宋" w:cs="仿宋"/>
          <w:spacing w:val="3"/>
          <w:sz w:val="28"/>
          <w:szCs w:val="28"/>
        </w:rPr>
        <w:t>（</w:t>
      </w:r>
      <w:r>
        <w:rPr>
          <w:rFonts w:ascii="仿宋" w:hAnsi="仿宋" w:eastAsia="仿宋" w:cs="仿宋"/>
          <w:spacing w:val="-2"/>
          <w:sz w:val="28"/>
          <w:szCs w:val="28"/>
        </w:rPr>
        <w:t>取小数点后二位）。</w:t>
      </w:r>
    </w:p>
    <w:p w14:paraId="103ED073">
      <w:pPr>
        <w:spacing w:before="89" w:line="247" w:lineRule="auto"/>
        <w:ind w:firstLine="563"/>
        <w:rPr>
          <w:rFonts w:ascii="仿宋" w:hAnsi="仿宋" w:eastAsia="仿宋" w:cs="仿宋"/>
          <w:sz w:val="28"/>
          <w:szCs w:val="28"/>
        </w:rPr>
      </w:pPr>
      <w:r>
        <w:rPr>
          <w:rFonts w:ascii="仿宋" w:hAnsi="仿宋" w:eastAsia="仿宋" w:cs="仿宋"/>
          <w:spacing w:val="-1"/>
          <w:sz w:val="28"/>
          <w:szCs w:val="28"/>
        </w:rPr>
        <w:t>3、比选评审小组严格按比选文件的要求、条件、评分标准，对供应商所提</w:t>
      </w:r>
      <w:r>
        <w:rPr>
          <w:rFonts w:ascii="仿宋" w:hAnsi="仿宋" w:eastAsia="仿宋" w:cs="仿宋"/>
          <w:spacing w:val="-2"/>
          <w:sz w:val="28"/>
          <w:szCs w:val="28"/>
        </w:rPr>
        <w:t>供响</w:t>
      </w:r>
      <w:r>
        <w:rPr>
          <w:rFonts w:ascii="仿宋" w:hAnsi="仿宋" w:eastAsia="仿宋" w:cs="仿宋"/>
          <w:sz w:val="28"/>
          <w:szCs w:val="28"/>
        </w:rPr>
        <w:t xml:space="preserve"> </w:t>
      </w:r>
      <w:r>
        <w:rPr>
          <w:rFonts w:ascii="仿宋" w:hAnsi="仿宋" w:eastAsia="仿宋" w:cs="仿宋"/>
          <w:spacing w:val="-2"/>
          <w:sz w:val="28"/>
          <w:szCs w:val="28"/>
        </w:rPr>
        <w:t>应内容进行比较。</w:t>
      </w:r>
    </w:p>
    <w:p w14:paraId="2EB71529">
      <w:pPr>
        <w:spacing w:before="91" w:line="247" w:lineRule="auto"/>
        <w:ind w:left="28" w:firstLine="528"/>
        <w:rPr>
          <w:rFonts w:ascii="仿宋" w:hAnsi="仿宋" w:eastAsia="仿宋" w:cs="仿宋"/>
          <w:sz w:val="28"/>
          <w:szCs w:val="28"/>
        </w:rPr>
      </w:pPr>
      <w:r>
        <w:rPr>
          <w:rFonts w:ascii="仿宋" w:hAnsi="仿宋" w:eastAsia="仿宋" w:cs="仿宋"/>
          <w:spacing w:val="-1"/>
          <w:sz w:val="28"/>
          <w:szCs w:val="28"/>
        </w:rPr>
        <w:t>4、比选评审小组各成员独立对每个进入打分程序的有效供应商的标书技术部分</w:t>
      </w:r>
      <w:r>
        <w:rPr>
          <w:rFonts w:ascii="仿宋" w:hAnsi="仿宋" w:eastAsia="仿宋" w:cs="仿宋"/>
          <w:spacing w:val="4"/>
          <w:sz w:val="28"/>
          <w:szCs w:val="28"/>
        </w:rPr>
        <w:t xml:space="preserve"> </w:t>
      </w:r>
      <w:r>
        <w:rPr>
          <w:rFonts w:ascii="仿宋" w:hAnsi="仿宋" w:eastAsia="仿宋" w:cs="仿宋"/>
          <w:spacing w:val="-2"/>
          <w:sz w:val="28"/>
          <w:szCs w:val="28"/>
        </w:rPr>
        <w:t>以打分的形式进行评审和评价（计算结果均</w:t>
      </w:r>
      <w:r>
        <w:rPr>
          <w:rFonts w:ascii="仿宋" w:hAnsi="仿宋" w:eastAsia="仿宋" w:cs="仿宋"/>
          <w:spacing w:val="-3"/>
          <w:sz w:val="28"/>
          <w:szCs w:val="28"/>
        </w:rPr>
        <w:t>四舍五入保留两位小数）。</w:t>
      </w:r>
    </w:p>
    <w:p w14:paraId="25D61F6A">
      <w:pPr>
        <w:spacing w:before="91" w:line="217" w:lineRule="auto"/>
        <w:ind w:left="563"/>
        <w:rPr>
          <w:rFonts w:ascii="仿宋" w:hAnsi="仿宋" w:eastAsia="仿宋" w:cs="仿宋"/>
          <w:sz w:val="28"/>
          <w:szCs w:val="28"/>
        </w:rPr>
      </w:pPr>
      <w:r>
        <w:rPr>
          <w:rFonts w:ascii="仿宋" w:hAnsi="仿宋" w:eastAsia="仿宋" w:cs="仿宋"/>
          <w:spacing w:val="-1"/>
          <w:sz w:val="28"/>
          <w:szCs w:val="28"/>
        </w:rPr>
        <w:t>5、技术分按算术平均值计算。分值小数点后保留两位。</w:t>
      </w:r>
    </w:p>
    <w:p w14:paraId="7ABD7452">
      <w:pPr>
        <w:spacing w:before="90" w:line="248" w:lineRule="auto"/>
        <w:ind w:left="5" w:right="1" w:firstLine="547"/>
        <w:rPr>
          <w:rFonts w:ascii="仿宋" w:hAnsi="仿宋" w:eastAsia="仿宋" w:cs="仿宋"/>
          <w:sz w:val="28"/>
          <w:szCs w:val="28"/>
        </w:rPr>
      </w:pPr>
      <w:r>
        <w:rPr>
          <w:rFonts w:ascii="仿宋" w:hAnsi="仿宋" w:eastAsia="仿宋" w:cs="仿宋"/>
          <w:spacing w:val="-1"/>
          <w:sz w:val="28"/>
          <w:szCs w:val="28"/>
        </w:rPr>
        <w:t>6、开启供应商的商务报价标，评标委员会将审查每份响应文件的商务报价是否</w:t>
      </w:r>
      <w:r>
        <w:rPr>
          <w:rFonts w:ascii="仿宋" w:hAnsi="仿宋" w:eastAsia="仿宋" w:cs="仿宋"/>
          <w:spacing w:val="7"/>
          <w:sz w:val="28"/>
          <w:szCs w:val="28"/>
        </w:rPr>
        <w:t xml:space="preserve"> </w:t>
      </w:r>
      <w:r>
        <w:rPr>
          <w:rFonts w:ascii="仿宋" w:hAnsi="仿宋" w:eastAsia="仿宋" w:cs="仿宋"/>
          <w:spacing w:val="-2"/>
          <w:sz w:val="28"/>
          <w:szCs w:val="28"/>
        </w:rPr>
        <w:t>实质上响应了比选文件的要求。实质上响应的应该是与比选文件要求的全部条款、</w:t>
      </w:r>
    </w:p>
    <w:p w14:paraId="257D58F3">
      <w:pPr>
        <w:spacing w:before="89" w:line="217" w:lineRule="auto"/>
        <w:ind w:left="3"/>
        <w:rPr>
          <w:rFonts w:ascii="仿宋" w:hAnsi="仿宋" w:eastAsia="仿宋" w:cs="仿宋"/>
          <w:sz w:val="28"/>
          <w:szCs w:val="28"/>
        </w:rPr>
      </w:pPr>
      <w:r>
        <w:rPr>
          <w:rFonts w:ascii="仿宋" w:hAnsi="仿宋" w:eastAsia="仿宋" w:cs="仿宋"/>
          <w:spacing w:val="-2"/>
          <w:sz w:val="28"/>
          <w:szCs w:val="28"/>
        </w:rPr>
        <w:t>条件和规格相符，没有重大偏离或保留。</w:t>
      </w:r>
      <w:r>
        <w:rPr>
          <w:rFonts w:ascii="仿宋" w:hAnsi="仿宋" w:eastAsia="仿宋" w:cs="仿宋"/>
          <w:b/>
          <w:bCs/>
          <w:spacing w:val="-2"/>
          <w:sz w:val="28"/>
          <w:szCs w:val="28"/>
        </w:rPr>
        <w:t>注：本项</w:t>
      </w:r>
      <w:r>
        <w:rPr>
          <w:rFonts w:ascii="仿宋" w:hAnsi="仿宋" w:eastAsia="仿宋" w:cs="仿宋"/>
          <w:b/>
          <w:bCs/>
          <w:spacing w:val="-3"/>
          <w:sz w:val="28"/>
          <w:szCs w:val="28"/>
        </w:rPr>
        <w:t>目仅一次报价。</w:t>
      </w:r>
    </w:p>
    <w:p w14:paraId="1AB3E100">
      <w:pPr>
        <w:spacing w:before="93" w:line="257" w:lineRule="auto"/>
        <w:ind w:left="28" w:firstLine="1090"/>
        <w:rPr>
          <w:rFonts w:ascii="仿宋" w:hAnsi="仿宋" w:eastAsia="仿宋" w:cs="仿宋"/>
          <w:sz w:val="28"/>
          <w:szCs w:val="28"/>
        </w:rPr>
      </w:pPr>
      <w:r>
        <w:rPr>
          <w:rFonts w:ascii="仿宋" w:hAnsi="仿宋" w:eastAsia="仿宋" w:cs="仿宋"/>
          <w:spacing w:val="-9"/>
          <w:sz w:val="28"/>
          <w:szCs w:val="28"/>
        </w:rPr>
        <w:t>7、计算各供应商的商务标得分，与技术标得分相加为供应商</w:t>
      </w:r>
      <w:r>
        <w:rPr>
          <w:rFonts w:ascii="仿宋" w:hAnsi="仿宋" w:eastAsia="仿宋" w:cs="仿宋"/>
          <w:spacing w:val="-10"/>
          <w:sz w:val="28"/>
          <w:szCs w:val="28"/>
        </w:rPr>
        <w:t>的综合得分（保</w:t>
      </w:r>
      <w:r>
        <w:rPr>
          <w:rFonts w:ascii="仿宋" w:hAnsi="仿宋" w:eastAsia="仿宋" w:cs="仿宋"/>
          <w:sz w:val="28"/>
          <w:szCs w:val="28"/>
        </w:rPr>
        <w:t xml:space="preserve"> </w:t>
      </w:r>
      <w:r>
        <w:rPr>
          <w:rFonts w:ascii="仿宋" w:hAnsi="仿宋" w:eastAsia="仿宋" w:cs="仿宋"/>
          <w:spacing w:val="-2"/>
          <w:sz w:val="28"/>
          <w:szCs w:val="28"/>
        </w:rPr>
        <w:t>留小数点后</w:t>
      </w:r>
      <w:r>
        <w:rPr>
          <w:rFonts w:ascii="仿宋" w:hAnsi="仿宋" w:eastAsia="仿宋" w:cs="仿宋"/>
          <w:spacing w:val="-59"/>
          <w:sz w:val="28"/>
          <w:szCs w:val="28"/>
        </w:rPr>
        <w:t xml:space="preserve"> </w:t>
      </w:r>
      <w:r>
        <w:rPr>
          <w:rFonts w:ascii="仿宋" w:hAnsi="仿宋" w:eastAsia="仿宋" w:cs="仿宋"/>
          <w:spacing w:val="-2"/>
          <w:sz w:val="28"/>
          <w:szCs w:val="28"/>
        </w:rPr>
        <w:t>2</w:t>
      </w:r>
      <w:r>
        <w:rPr>
          <w:rFonts w:ascii="仿宋" w:hAnsi="仿宋" w:eastAsia="仿宋" w:cs="仿宋"/>
          <w:spacing w:val="-50"/>
          <w:sz w:val="28"/>
          <w:szCs w:val="28"/>
        </w:rPr>
        <w:t xml:space="preserve"> </w:t>
      </w:r>
      <w:r>
        <w:rPr>
          <w:rFonts w:ascii="仿宋" w:hAnsi="仿宋" w:eastAsia="仿宋" w:cs="仿宋"/>
          <w:spacing w:val="-2"/>
          <w:sz w:val="28"/>
          <w:szCs w:val="28"/>
        </w:rPr>
        <w:t>位</w:t>
      </w:r>
      <w:r>
        <w:rPr>
          <w:rFonts w:ascii="仿宋" w:hAnsi="仿宋" w:eastAsia="仿宋" w:cs="仿宋"/>
          <w:spacing w:val="-3"/>
          <w:sz w:val="28"/>
          <w:szCs w:val="28"/>
        </w:rPr>
        <w:t>），</w:t>
      </w:r>
      <w:r>
        <w:rPr>
          <w:rFonts w:ascii="仿宋" w:hAnsi="仿宋" w:eastAsia="仿宋" w:cs="仿宋"/>
          <w:spacing w:val="-2"/>
          <w:sz w:val="28"/>
          <w:szCs w:val="28"/>
        </w:rPr>
        <w:t>综合得分由高到低排序，得分最高者推荐为本</w:t>
      </w:r>
      <w:r>
        <w:rPr>
          <w:rFonts w:ascii="仿宋" w:hAnsi="仿宋" w:eastAsia="仿宋" w:cs="仿宋"/>
          <w:spacing w:val="-3"/>
          <w:sz w:val="28"/>
          <w:szCs w:val="28"/>
        </w:rPr>
        <w:t>项目的成交人并</w:t>
      </w:r>
      <w:r>
        <w:rPr>
          <w:rFonts w:ascii="仿宋" w:hAnsi="仿宋" w:eastAsia="仿宋" w:cs="仿宋"/>
          <w:sz w:val="28"/>
          <w:szCs w:val="28"/>
        </w:rPr>
        <w:t xml:space="preserve">  </w:t>
      </w:r>
      <w:r>
        <w:rPr>
          <w:rFonts w:ascii="仿宋" w:hAnsi="仿宋" w:eastAsia="仿宋" w:cs="仿宋"/>
          <w:spacing w:val="-10"/>
          <w:sz w:val="28"/>
          <w:szCs w:val="28"/>
        </w:rPr>
        <w:t>出具评审报告。</w:t>
      </w:r>
    </w:p>
    <w:p w14:paraId="5701B41E">
      <w:pPr>
        <w:spacing w:before="88" w:line="219" w:lineRule="auto"/>
        <w:ind w:left="573"/>
        <w:outlineLvl w:val="1"/>
        <w:rPr>
          <w:rFonts w:ascii="仿宋" w:hAnsi="仿宋" w:eastAsia="仿宋" w:cs="仿宋"/>
          <w:sz w:val="28"/>
          <w:szCs w:val="28"/>
        </w:rPr>
      </w:pPr>
      <w:r>
        <w:rPr>
          <w:rFonts w:ascii="仿宋" w:hAnsi="仿宋" w:eastAsia="仿宋" w:cs="仿宋"/>
          <w:b/>
          <w:bCs/>
          <w:spacing w:val="-6"/>
          <w:sz w:val="28"/>
          <w:szCs w:val="28"/>
        </w:rPr>
        <w:t>五、评审细则</w:t>
      </w:r>
    </w:p>
    <w:p w14:paraId="3A15C423">
      <w:pPr>
        <w:spacing w:before="89" w:line="214" w:lineRule="auto"/>
        <w:ind w:left="567"/>
        <w:rPr>
          <w:rFonts w:ascii="仿宋" w:hAnsi="仿宋" w:eastAsia="仿宋" w:cs="仿宋"/>
          <w:sz w:val="28"/>
          <w:szCs w:val="28"/>
        </w:rPr>
      </w:pPr>
      <w:r>
        <w:rPr>
          <w:rFonts w:ascii="仿宋" w:hAnsi="仿宋" w:eastAsia="仿宋" w:cs="仿宋"/>
          <w:sz w:val="28"/>
          <w:szCs w:val="28"/>
        </w:rPr>
        <w:t>（一）技术标评分</w:t>
      </w:r>
      <w:r>
        <w:rPr>
          <w:rFonts w:ascii="仿宋" w:hAnsi="仿宋" w:eastAsia="仿宋" w:cs="仿宋"/>
          <w:spacing w:val="-20"/>
          <w:sz w:val="28"/>
          <w:szCs w:val="28"/>
        </w:rPr>
        <w:t>：（</w:t>
      </w:r>
      <w:r>
        <w:rPr>
          <w:rFonts w:hint="eastAsia" w:ascii="仿宋" w:hAnsi="仿宋" w:eastAsia="仿宋" w:cs="仿宋"/>
          <w:spacing w:val="-20"/>
          <w:sz w:val="28"/>
          <w:szCs w:val="28"/>
          <w:lang w:val="en-US" w:eastAsia="zh-CN"/>
        </w:rPr>
        <w:t>5</w:t>
      </w:r>
      <w:r>
        <w:rPr>
          <w:rFonts w:ascii="仿宋" w:hAnsi="仿宋" w:eastAsia="仿宋" w:cs="仿宋"/>
          <w:sz w:val="28"/>
          <w:szCs w:val="28"/>
        </w:rPr>
        <w:t>0</w:t>
      </w:r>
      <w:r>
        <w:rPr>
          <w:rFonts w:ascii="仿宋" w:hAnsi="仿宋" w:eastAsia="仿宋" w:cs="仿宋"/>
          <w:spacing w:val="-46"/>
          <w:sz w:val="28"/>
          <w:szCs w:val="28"/>
        </w:rPr>
        <w:t xml:space="preserve"> </w:t>
      </w:r>
      <w:r>
        <w:rPr>
          <w:rFonts w:ascii="仿宋" w:hAnsi="仿宋" w:eastAsia="仿宋" w:cs="仿宋"/>
          <w:sz w:val="28"/>
          <w:szCs w:val="28"/>
        </w:rPr>
        <w:t>分）</w:t>
      </w:r>
    </w:p>
    <w:tbl>
      <w:tblPr>
        <w:tblStyle w:val="5"/>
        <w:tblW w:w="9265" w:type="dxa"/>
        <w:tblInd w:w="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1418"/>
        <w:gridCol w:w="6703"/>
      </w:tblGrid>
      <w:tr w14:paraId="645F9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144" w:type="dxa"/>
            <w:vAlign w:val="top"/>
          </w:tcPr>
          <w:p w14:paraId="2B834AD6">
            <w:pPr>
              <w:spacing w:before="180" w:line="219" w:lineRule="auto"/>
              <w:ind w:left="303"/>
              <w:rPr>
                <w:rFonts w:ascii="仿宋" w:hAnsi="仿宋" w:eastAsia="仿宋" w:cs="仿宋"/>
                <w:sz w:val="28"/>
                <w:szCs w:val="28"/>
              </w:rPr>
            </w:pPr>
            <w:r>
              <w:rPr>
                <w:rFonts w:ascii="仿宋" w:hAnsi="仿宋" w:eastAsia="仿宋" w:cs="仿宋"/>
                <w:b/>
                <w:bCs/>
                <w:spacing w:val="-8"/>
                <w:sz w:val="28"/>
                <w:szCs w:val="28"/>
              </w:rPr>
              <w:t>序号</w:t>
            </w:r>
          </w:p>
        </w:tc>
        <w:tc>
          <w:tcPr>
            <w:tcW w:w="1418" w:type="dxa"/>
            <w:vAlign w:val="top"/>
          </w:tcPr>
          <w:p w14:paraId="6FB1D2A2">
            <w:pPr>
              <w:spacing w:before="180" w:line="219" w:lineRule="auto"/>
              <w:ind w:left="159"/>
              <w:rPr>
                <w:rFonts w:ascii="仿宋" w:hAnsi="仿宋" w:eastAsia="仿宋" w:cs="仿宋"/>
                <w:sz w:val="28"/>
                <w:szCs w:val="28"/>
              </w:rPr>
            </w:pPr>
            <w:r>
              <w:rPr>
                <w:rFonts w:ascii="仿宋" w:hAnsi="仿宋" w:eastAsia="仿宋" w:cs="仿宋"/>
                <w:b/>
                <w:bCs/>
                <w:spacing w:val="-7"/>
                <w:sz w:val="28"/>
                <w:szCs w:val="28"/>
              </w:rPr>
              <w:t>评分因素</w:t>
            </w:r>
          </w:p>
        </w:tc>
        <w:tc>
          <w:tcPr>
            <w:tcW w:w="6703" w:type="dxa"/>
            <w:vAlign w:val="top"/>
          </w:tcPr>
          <w:p w14:paraId="5988CBD0">
            <w:pPr>
              <w:spacing w:before="180" w:line="219" w:lineRule="auto"/>
              <w:ind w:left="2803"/>
              <w:rPr>
                <w:rFonts w:ascii="仿宋" w:hAnsi="仿宋" w:eastAsia="仿宋" w:cs="仿宋"/>
                <w:sz w:val="28"/>
                <w:szCs w:val="28"/>
              </w:rPr>
            </w:pPr>
            <w:r>
              <w:rPr>
                <w:rFonts w:ascii="仿宋" w:hAnsi="仿宋" w:eastAsia="仿宋" w:cs="仿宋"/>
                <w:b/>
                <w:bCs/>
                <w:spacing w:val="-7"/>
                <w:sz w:val="28"/>
                <w:szCs w:val="28"/>
              </w:rPr>
              <w:t>评分标准</w:t>
            </w:r>
          </w:p>
        </w:tc>
      </w:tr>
      <w:tr w14:paraId="4717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6" w:hRule="atLeast"/>
        </w:trPr>
        <w:tc>
          <w:tcPr>
            <w:tcW w:w="1144" w:type="dxa"/>
            <w:vMerge w:val="restart"/>
            <w:tcBorders>
              <w:bottom w:val="nil"/>
            </w:tcBorders>
            <w:vAlign w:val="top"/>
          </w:tcPr>
          <w:p w14:paraId="2D039AB0">
            <w:pPr>
              <w:pStyle w:val="6"/>
              <w:spacing w:line="258" w:lineRule="auto"/>
            </w:pPr>
          </w:p>
          <w:p w14:paraId="57E3F47A">
            <w:pPr>
              <w:pStyle w:val="6"/>
              <w:spacing w:line="258" w:lineRule="auto"/>
            </w:pPr>
          </w:p>
          <w:p w14:paraId="399C7D19">
            <w:pPr>
              <w:pStyle w:val="6"/>
              <w:spacing w:line="258" w:lineRule="auto"/>
            </w:pPr>
          </w:p>
          <w:p w14:paraId="683E0403">
            <w:pPr>
              <w:pStyle w:val="6"/>
              <w:spacing w:line="258" w:lineRule="auto"/>
            </w:pPr>
          </w:p>
          <w:p w14:paraId="2DF7FF48">
            <w:pPr>
              <w:pStyle w:val="6"/>
              <w:spacing w:line="258" w:lineRule="auto"/>
            </w:pPr>
          </w:p>
          <w:p w14:paraId="200694DF">
            <w:pPr>
              <w:pStyle w:val="6"/>
              <w:spacing w:line="258" w:lineRule="auto"/>
            </w:pPr>
          </w:p>
          <w:p w14:paraId="3EBF3283">
            <w:pPr>
              <w:pStyle w:val="6"/>
              <w:spacing w:line="258" w:lineRule="auto"/>
            </w:pPr>
          </w:p>
          <w:p w14:paraId="2BF2F304">
            <w:pPr>
              <w:pStyle w:val="6"/>
              <w:spacing w:line="258" w:lineRule="auto"/>
            </w:pPr>
          </w:p>
          <w:p w14:paraId="3441126B">
            <w:pPr>
              <w:pStyle w:val="6"/>
              <w:spacing w:line="259" w:lineRule="auto"/>
            </w:pPr>
          </w:p>
          <w:p w14:paraId="37440A50">
            <w:pPr>
              <w:pStyle w:val="6"/>
              <w:spacing w:line="259" w:lineRule="auto"/>
            </w:pPr>
          </w:p>
          <w:p w14:paraId="7B3A65DA">
            <w:pPr>
              <w:pStyle w:val="6"/>
              <w:spacing w:line="259" w:lineRule="auto"/>
            </w:pPr>
          </w:p>
          <w:p w14:paraId="3EB76EC1">
            <w:pPr>
              <w:spacing w:before="91" w:line="241" w:lineRule="auto"/>
              <w:ind w:left="265" w:right="150" w:hanging="91"/>
              <w:rPr>
                <w:rFonts w:ascii="仿宋" w:hAnsi="仿宋" w:eastAsia="仿宋" w:cs="仿宋"/>
                <w:sz w:val="28"/>
                <w:szCs w:val="28"/>
              </w:rPr>
            </w:pPr>
            <w:r>
              <w:rPr>
                <w:rFonts w:ascii="仿宋" w:hAnsi="仿宋" w:eastAsia="仿宋" w:cs="仿宋"/>
                <w:b/>
                <w:bCs/>
                <w:spacing w:val="-12"/>
                <w:sz w:val="28"/>
                <w:szCs w:val="28"/>
              </w:rPr>
              <w:t>商务技</w:t>
            </w:r>
            <w:r>
              <w:rPr>
                <w:rFonts w:ascii="仿宋" w:hAnsi="仿宋" w:eastAsia="仿宋" w:cs="仿宋"/>
                <w:sz w:val="28"/>
                <w:szCs w:val="28"/>
              </w:rPr>
              <w:t xml:space="preserve"> </w:t>
            </w:r>
            <w:r>
              <w:rPr>
                <w:rFonts w:ascii="仿宋" w:hAnsi="仿宋" w:eastAsia="仿宋" w:cs="仿宋"/>
                <w:b/>
                <w:bCs/>
                <w:spacing w:val="7"/>
                <w:sz w:val="28"/>
                <w:szCs w:val="28"/>
              </w:rPr>
              <w:t>术标</w:t>
            </w:r>
            <w:r>
              <w:rPr>
                <w:rFonts w:ascii="仿宋" w:hAnsi="仿宋" w:eastAsia="仿宋" w:cs="仿宋"/>
                <w:sz w:val="28"/>
                <w:szCs w:val="28"/>
              </w:rPr>
              <w:t xml:space="preserve">  </w:t>
            </w:r>
            <w:r>
              <w:rPr>
                <w:rFonts w:hint="eastAsia" w:ascii="仿宋" w:hAnsi="仿宋" w:eastAsia="仿宋" w:cs="仿宋"/>
                <w:sz w:val="28"/>
                <w:szCs w:val="28"/>
                <w:lang w:val="en-US" w:eastAsia="zh-CN"/>
              </w:rPr>
              <w:t>50</w:t>
            </w:r>
            <w:r>
              <w:rPr>
                <w:rFonts w:ascii="仿宋" w:hAnsi="仿宋" w:eastAsia="仿宋" w:cs="仿宋"/>
                <w:b/>
                <w:bCs/>
                <w:spacing w:val="-8"/>
                <w:sz w:val="28"/>
                <w:szCs w:val="28"/>
              </w:rPr>
              <w:t>分</w:t>
            </w:r>
          </w:p>
        </w:tc>
        <w:tc>
          <w:tcPr>
            <w:tcW w:w="1418" w:type="dxa"/>
            <w:vAlign w:val="top"/>
          </w:tcPr>
          <w:p w14:paraId="60B87166">
            <w:pPr>
              <w:pStyle w:val="6"/>
              <w:spacing w:line="242" w:lineRule="auto"/>
            </w:pPr>
          </w:p>
          <w:p w14:paraId="19BCDB40">
            <w:pPr>
              <w:pStyle w:val="6"/>
              <w:spacing w:line="242" w:lineRule="auto"/>
            </w:pPr>
          </w:p>
          <w:p w14:paraId="79BF1073">
            <w:pPr>
              <w:pStyle w:val="6"/>
              <w:spacing w:line="243" w:lineRule="auto"/>
            </w:pPr>
          </w:p>
          <w:p w14:paraId="24923E34">
            <w:pPr>
              <w:pStyle w:val="6"/>
              <w:spacing w:line="243" w:lineRule="auto"/>
            </w:pPr>
          </w:p>
          <w:p w14:paraId="0C3B5585">
            <w:pPr>
              <w:pStyle w:val="6"/>
              <w:spacing w:line="243" w:lineRule="auto"/>
            </w:pPr>
          </w:p>
          <w:p w14:paraId="59CAF196">
            <w:pPr>
              <w:spacing w:before="91" w:line="219" w:lineRule="auto"/>
              <w:ind w:left="157"/>
              <w:rPr>
                <w:rFonts w:ascii="仿宋" w:hAnsi="仿宋" w:eastAsia="仿宋" w:cs="仿宋"/>
                <w:sz w:val="28"/>
                <w:szCs w:val="28"/>
              </w:rPr>
            </w:pPr>
            <w:r>
              <w:rPr>
                <w:rFonts w:ascii="仿宋" w:hAnsi="仿宋" w:eastAsia="仿宋" w:cs="仿宋"/>
                <w:b/>
                <w:bCs/>
                <w:spacing w:val="-7"/>
                <w:sz w:val="28"/>
                <w:szCs w:val="28"/>
              </w:rPr>
              <w:t>针对本项</w:t>
            </w:r>
          </w:p>
          <w:p w14:paraId="1321C7B2">
            <w:pPr>
              <w:spacing w:before="30" w:line="219" w:lineRule="auto"/>
              <w:ind w:left="207"/>
              <w:rPr>
                <w:rFonts w:ascii="仿宋" w:hAnsi="仿宋" w:eastAsia="仿宋" w:cs="仿宋"/>
                <w:sz w:val="28"/>
                <w:szCs w:val="28"/>
              </w:rPr>
            </w:pPr>
            <w:r>
              <w:rPr>
                <w:rFonts w:ascii="仿宋" w:hAnsi="仿宋" w:eastAsia="仿宋" w:cs="仿宋"/>
                <w:b/>
                <w:bCs/>
                <w:spacing w:val="-19"/>
                <w:sz w:val="28"/>
                <w:szCs w:val="28"/>
              </w:rPr>
              <w:t>目的服务</w:t>
            </w:r>
          </w:p>
          <w:p w14:paraId="1B6B0604">
            <w:pPr>
              <w:spacing w:before="31" w:line="219" w:lineRule="auto"/>
              <w:ind w:left="448"/>
              <w:rPr>
                <w:rFonts w:ascii="仿宋" w:hAnsi="仿宋" w:eastAsia="仿宋" w:cs="仿宋"/>
                <w:sz w:val="28"/>
                <w:szCs w:val="28"/>
              </w:rPr>
            </w:pPr>
            <w:r>
              <w:rPr>
                <w:rFonts w:ascii="仿宋" w:hAnsi="仿宋" w:eastAsia="仿宋" w:cs="仿宋"/>
                <w:b/>
                <w:bCs/>
                <w:spacing w:val="-9"/>
                <w:sz w:val="28"/>
                <w:szCs w:val="28"/>
              </w:rPr>
              <w:t>方案</w:t>
            </w:r>
          </w:p>
          <w:p w14:paraId="301FA47D">
            <w:pPr>
              <w:spacing w:before="29" w:line="220" w:lineRule="auto"/>
              <w:ind w:left="400"/>
              <w:rPr>
                <w:rFonts w:ascii="仿宋" w:hAnsi="仿宋" w:eastAsia="仿宋" w:cs="仿宋"/>
                <w:sz w:val="28"/>
                <w:szCs w:val="28"/>
              </w:rPr>
            </w:pPr>
            <w:r>
              <w:rPr>
                <w:rFonts w:hint="eastAsia" w:ascii="仿宋" w:hAnsi="仿宋" w:eastAsia="仿宋" w:cs="仿宋"/>
                <w:b/>
                <w:bCs/>
                <w:spacing w:val="-7"/>
                <w:sz w:val="28"/>
                <w:szCs w:val="28"/>
                <w:lang w:val="en-US" w:eastAsia="zh-CN"/>
              </w:rPr>
              <w:t>15</w:t>
            </w:r>
            <w:r>
              <w:rPr>
                <w:rFonts w:ascii="仿宋" w:hAnsi="仿宋" w:eastAsia="仿宋" w:cs="仿宋"/>
                <w:b/>
                <w:bCs/>
                <w:spacing w:val="-7"/>
                <w:sz w:val="28"/>
                <w:szCs w:val="28"/>
              </w:rPr>
              <w:t>分</w:t>
            </w:r>
          </w:p>
        </w:tc>
        <w:tc>
          <w:tcPr>
            <w:tcW w:w="6703" w:type="dxa"/>
            <w:vAlign w:val="top"/>
          </w:tcPr>
          <w:p w14:paraId="67E07C2B">
            <w:pPr>
              <w:spacing w:before="39"/>
              <w:ind w:left="123" w:right="152" w:hanging="1"/>
              <w:rPr>
                <w:rFonts w:ascii="仿宋" w:hAnsi="仿宋" w:eastAsia="仿宋" w:cs="仿宋"/>
                <w:sz w:val="28"/>
                <w:szCs w:val="28"/>
              </w:rPr>
            </w:pPr>
            <w:r>
              <w:rPr>
                <w:rFonts w:ascii="仿宋" w:hAnsi="仿宋" w:eastAsia="仿宋" w:cs="仿宋"/>
                <w:spacing w:val="-1"/>
                <w:sz w:val="28"/>
                <w:szCs w:val="28"/>
              </w:rPr>
              <w:t>针对本项目制定具体培训实施方案；要求培训目标明</w:t>
            </w:r>
            <w:r>
              <w:rPr>
                <w:rFonts w:ascii="仿宋" w:hAnsi="仿宋" w:eastAsia="仿宋" w:cs="仿宋"/>
                <w:spacing w:val="5"/>
                <w:sz w:val="28"/>
                <w:szCs w:val="28"/>
              </w:rPr>
              <w:t xml:space="preserve"> </w:t>
            </w:r>
            <w:r>
              <w:rPr>
                <w:rFonts w:ascii="仿宋" w:hAnsi="仿宋" w:eastAsia="仿宋" w:cs="仿宋"/>
                <w:spacing w:val="-1"/>
                <w:sz w:val="28"/>
                <w:szCs w:val="28"/>
              </w:rPr>
              <w:t>确，重点突出，课程设置合理，授课特色鲜明。</w:t>
            </w:r>
          </w:p>
          <w:p w14:paraId="3715A717">
            <w:pPr>
              <w:spacing w:before="2" w:line="238" w:lineRule="auto"/>
              <w:ind w:left="136" w:right="152" w:hanging="13"/>
              <w:rPr>
                <w:rFonts w:ascii="仿宋" w:hAnsi="仿宋" w:eastAsia="仿宋" w:cs="仿宋"/>
                <w:sz w:val="28"/>
                <w:szCs w:val="28"/>
              </w:rPr>
            </w:pPr>
            <w:r>
              <w:rPr>
                <w:rFonts w:ascii="仿宋" w:hAnsi="仿宋" w:eastAsia="仿宋" w:cs="仿宋"/>
                <w:spacing w:val="-1"/>
                <w:sz w:val="28"/>
                <w:szCs w:val="28"/>
              </w:rPr>
              <w:t>优：内容完整，科学合理，可操作性强，符合项目实</w:t>
            </w:r>
            <w:r>
              <w:rPr>
                <w:rFonts w:ascii="仿宋" w:hAnsi="仿宋" w:eastAsia="仿宋" w:cs="仿宋"/>
                <w:spacing w:val="4"/>
                <w:sz w:val="28"/>
                <w:szCs w:val="28"/>
              </w:rPr>
              <w:t xml:space="preserve"> </w:t>
            </w:r>
            <w:r>
              <w:rPr>
                <w:rFonts w:ascii="仿宋" w:hAnsi="仿宋" w:eastAsia="仿宋" w:cs="仿宋"/>
                <w:spacing w:val="-8"/>
                <w:sz w:val="28"/>
                <w:szCs w:val="28"/>
              </w:rPr>
              <w:t>际情况；得</w:t>
            </w:r>
            <w:r>
              <w:rPr>
                <w:rFonts w:ascii="仿宋" w:hAnsi="仿宋" w:eastAsia="仿宋" w:cs="仿宋"/>
                <w:spacing w:val="-59"/>
                <w:sz w:val="28"/>
                <w:szCs w:val="28"/>
              </w:rPr>
              <w:t xml:space="preserve"> </w:t>
            </w:r>
            <w:r>
              <w:rPr>
                <w:rFonts w:hint="eastAsia" w:ascii="仿宋" w:hAnsi="仿宋" w:eastAsia="仿宋" w:cs="仿宋"/>
                <w:spacing w:val="-59"/>
                <w:sz w:val="28"/>
                <w:szCs w:val="28"/>
                <w:lang w:val="en-US" w:eastAsia="zh-CN"/>
              </w:rPr>
              <w:t>15</w:t>
            </w:r>
            <w:r>
              <w:rPr>
                <w:rFonts w:ascii="仿宋" w:hAnsi="仿宋" w:eastAsia="仿宋" w:cs="仿宋"/>
                <w:spacing w:val="-48"/>
                <w:sz w:val="28"/>
                <w:szCs w:val="28"/>
              </w:rPr>
              <w:t xml:space="preserve"> </w:t>
            </w:r>
            <w:r>
              <w:rPr>
                <w:rFonts w:ascii="仿宋" w:hAnsi="仿宋" w:eastAsia="仿宋" w:cs="仿宋"/>
                <w:spacing w:val="-8"/>
                <w:sz w:val="28"/>
                <w:szCs w:val="28"/>
              </w:rPr>
              <w:t>分。</w:t>
            </w:r>
          </w:p>
          <w:p w14:paraId="0F255B17">
            <w:pPr>
              <w:spacing w:before="2" w:line="239" w:lineRule="auto"/>
              <w:ind w:left="131" w:right="177" w:firstLine="33"/>
              <w:rPr>
                <w:rFonts w:ascii="仿宋" w:hAnsi="仿宋" w:eastAsia="仿宋" w:cs="仿宋"/>
                <w:sz w:val="28"/>
                <w:szCs w:val="28"/>
              </w:rPr>
            </w:pPr>
            <w:r>
              <w:rPr>
                <w:rFonts w:ascii="仿宋" w:hAnsi="仿宋" w:eastAsia="仿宋" w:cs="仿宋"/>
                <w:spacing w:val="-4"/>
                <w:sz w:val="28"/>
                <w:szCs w:val="28"/>
              </w:rPr>
              <w:t>良：内容较完整，较科学合理，可操作性较强，较符</w:t>
            </w:r>
            <w:r>
              <w:rPr>
                <w:rFonts w:ascii="仿宋" w:hAnsi="仿宋" w:eastAsia="仿宋" w:cs="仿宋"/>
                <w:spacing w:val="6"/>
                <w:sz w:val="28"/>
                <w:szCs w:val="28"/>
              </w:rPr>
              <w:t xml:space="preserve"> </w:t>
            </w:r>
            <w:r>
              <w:rPr>
                <w:rFonts w:ascii="仿宋" w:hAnsi="仿宋" w:eastAsia="仿宋" w:cs="仿宋"/>
                <w:spacing w:val="-7"/>
                <w:sz w:val="28"/>
                <w:szCs w:val="28"/>
              </w:rPr>
              <w:t>合项目实际情况；得</w:t>
            </w:r>
            <w:r>
              <w:rPr>
                <w:rFonts w:ascii="仿宋" w:hAnsi="仿宋" w:eastAsia="仿宋" w:cs="仿宋"/>
                <w:spacing w:val="-34"/>
                <w:sz w:val="28"/>
                <w:szCs w:val="28"/>
              </w:rPr>
              <w:t xml:space="preserve"> </w:t>
            </w:r>
            <w:r>
              <w:rPr>
                <w:rFonts w:ascii="仿宋" w:hAnsi="仿宋" w:eastAsia="仿宋" w:cs="仿宋"/>
                <w:spacing w:val="-7"/>
                <w:sz w:val="28"/>
                <w:szCs w:val="28"/>
              </w:rPr>
              <w:t>1</w:t>
            </w:r>
            <w:r>
              <w:rPr>
                <w:rFonts w:hint="eastAsia" w:ascii="仿宋" w:hAnsi="仿宋" w:eastAsia="仿宋" w:cs="仿宋"/>
                <w:spacing w:val="-7"/>
                <w:sz w:val="28"/>
                <w:szCs w:val="28"/>
                <w:lang w:val="en-US" w:eastAsia="zh-CN"/>
              </w:rPr>
              <w:t>2</w:t>
            </w:r>
            <w:r>
              <w:rPr>
                <w:rFonts w:ascii="仿宋" w:hAnsi="仿宋" w:eastAsia="仿宋" w:cs="仿宋"/>
                <w:spacing w:val="-50"/>
                <w:sz w:val="28"/>
                <w:szCs w:val="28"/>
              </w:rPr>
              <w:t xml:space="preserve"> </w:t>
            </w:r>
            <w:r>
              <w:rPr>
                <w:rFonts w:ascii="仿宋" w:hAnsi="仿宋" w:eastAsia="仿宋" w:cs="仿宋"/>
                <w:spacing w:val="-7"/>
                <w:sz w:val="28"/>
                <w:szCs w:val="28"/>
              </w:rPr>
              <w:t>分。</w:t>
            </w:r>
          </w:p>
          <w:p w14:paraId="7FAFB0B7">
            <w:pPr>
              <w:spacing w:before="2" w:line="238" w:lineRule="auto"/>
              <w:ind w:left="123" w:right="28" w:firstLine="4"/>
              <w:rPr>
                <w:rFonts w:ascii="仿宋" w:hAnsi="仿宋" w:eastAsia="仿宋" w:cs="仿宋"/>
                <w:sz w:val="28"/>
                <w:szCs w:val="28"/>
              </w:rPr>
            </w:pPr>
            <w:r>
              <w:rPr>
                <w:rFonts w:ascii="仿宋" w:hAnsi="仿宋" w:eastAsia="仿宋" w:cs="仿宋"/>
                <w:spacing w:val="-8"/>
                <w:sz w:val="28"/>
                <w:szCs w:val="28"/>
              </w:rPr>
              <w:t>一般：内容基本完整，基本科学合理，可操作性一般，</w:t>
            </w:r>
            <w:r>
              <w:rPr>
                <w:rFonts w:ascii="仿宋" w:hAnsi="仿宋" w:eastAsia="仿宋" w:cs="仿宋"/>
                <w:spacing w:val="12"/>
                <w:sz w:val="28"/>
                <w:szCs w:val="28"/>
              </w:rPr>
              <w:t xml:space="preserve"> </w:t>
            </w:r>
            <w:r>
              <w:rPr>
                <w:rFonts w:ascii="仿宋" w:hAnsi="仿宋" w:eastAsia="仿宋" w:cs="仿宋"/>
                <w:spacing w:val="-5"/>
                <w:sz w:val="28"/>
                <w:szCs w:val="28"/>
              </w:rPr>
              <w:t>基本符合项目实际情况；得</w:t>
            </w:r>
            <w:r>
              <w:rPr>
                <w:rFonts w:ascii="仿宋" w:hAnsi="仿宋" w:eastAsia="仿宋" w:cs="仿宋"/>
                <w:spacing w:val="-37"/>
                <w:sz w:val="28"/>
                <w:szCs w:val="28"/>
              </w:rPr>
              <w:t xml:space="preserve"> </w:t>
            </w:r>
            <w:r>
              <w:rPr>
                <w:rFonts w:hint="eastAsia" w:ascii="仿宋" w:hAnsi="仿宋" w:eastAsia="仿宋" w:cs="仿宋"/>
                <w:spacing w:val="-37"/>
                <w:sz w:val="28"/>
                <w:szCs w:val="28"/>
                <w:lang w:val="en-US" w:eastAsia="zh-CN"/>
              </w:rPr>
              <w:t>8</w:t>
            </w:r>
            <w:r>
              <w:rPr>
                <w:rFonts w:ascii="仿宋" w:hAnsi="仿宋" w:eastAsia="仿宋" w:cs="仿宋"/>
                <w:spacing w:val="-50"/>
                <w:sz w:val="28"/>
                <w:szCs w:val="28"/>
              </w:rPr>
              <w:t xml:space="preserve"> </w:t>
            </w:r>
            <w:r>
              <w:rPr>
                <w:rFonts w:ascii="仿宋" w:hAnsi="仿宋" w:eastAsia="仿宋" w:cs="仿宋"/>
                <w:spacing w:val="-5"/>
                <w:sz w:val="28"/>
                <w:szCs w:val="28"/>
              </w:rPr>
              <w:t>分。</w:t>
            </w:r>
          </w:p>
          <w:p w14:paraId="4D600108">
            <w:pPr>
              <w:spacing w:before="3" w:line="239" w:lineRule="auto"/>
              <w:ind w:left="156" w:right="28" w:hanging="30"/>
              <w:rPr>
                <w:rFonts w:ascii="仿宋" w:hAnsi="仿宋" w:eastAsia="仿宋" w:cs="仿宋"/>
                <w:sz w:val="28"/>
                <w:szCs w:val="28"/>
              </w:rPr>
            </w:pPr>
            <w:r>
              <w:rPr>
                <w:rFonts w:ascii="仿宋" w:hAnsi="仿宋" w:eastAsia="仿宋" w:cs="仿宋"/>
                <w:spacing w:val="-8"/>
                <w:sz w:val="28"/>
                <w:szCs w:val="28"/>
              </w:rPr>
              <w:t>差：内容不完整性，科学合理性较差，可操作性较差，</w:t>
            </w:r>
            <w:r>
              <w:rPr>
                <w:rFonts w:ascii="仿宋" w:hAnsi="仿宋" w:eastAsia="仿宋" w:cs="仿宋"/>
                <w:spacing w:val="13"/>
                <w:sz w:val="28"/>
                <w:szCs w:val="28"/>
              </w:rPr>
              <w:t xml:space="preserve"> </w:t>
            </w:r>
            <w:r>
              <w:rPr>
                <w:rFonts w:ascii="仿宋" w:hAnsi="仿宋" w:eastAsia="仿宋" w:cs="仿宋"/>
                <w:spacing w:val="-6"/>
                <w:sz w:val="28"/>
                <w:szCs w:val="28"/>
              </w:rPr>
              <w:t>内容与项目实际情况不符；得</w:t>
            </w:r>
            <w:r>
              <w:rPr>
                <w:rFonts w:ascii="仿宋" w:hAnsi="仿宋" w:eastAsia="仿宋" w:cs="仿宋"/>
                <w:spacing w:val="-57"/>
                <w:sz w:val="28"/>
                <w:szCs w:val="28"/>
              </w:rPr>
              <w:t xml:space="preserve"> </w:t>
            </w:r>
            <w:r>
              <w:rPr>
                <w:rFonts w:hint="eastAsia" w:ascii="仿宋" w:hAnsi="仿宋" w:eastAsia="仿宋" w:cs="仿宋"/>
                <w:spacing w:val="-57"/>
                <w:sz w:val="28"/>
                <w:szCs w:val="28"/>
                <w:lang w:val="en-US" w:eastAsia="zh-CN"/>
              </w:rPr>
              <w:t>4</w:t>
            </w:r>
            <w:r>
              <w:rPr>
                <w:rFonts w:ascii="仿宋" w:hAnsi="仿宋" w:eastAsia="仿宋" w:cs="仿宋"/>
                <w:spacing w:val="-48"/>
                <w:sz w:val="28"/>
                <w:szCs w:val="28"/>
              </w:rPr>
              <w:t xml:space="preserve"> </w:t>
            </w:r>
            <w:r>
              <w:rPr>
                <w:rFonts w:ascii="仿宋" w:hAnsi="仿宋" w:eastAsia="仿宋" w:cs="仿宋"/>
                <w:spacing w:val="-6"/>
                <w:sz w:val="28"/>
                <w:szCs w:val="28"/>
              </w:rPr>
              <w:t>分。</w:t>
            </w:r>
          </w:p>
          <w:p w14:paraId="3A68B0B6">
            <w:pPr>
              <w:spacing w:line="207" w:lineRule="auto"/>
              <w:ind w:left="125"/>
              <w:rPr>
                <w:rFonts w:ascii="仿宋" w:hAnsi="仿宋" w:eastAsia="仿宋" w:cs="仿宋"/>
                <w:sz w:val="28"/>
                <w:szCs w:val="28"/>
              </w:rPr>
            </w:pPr>
            <w:r>
              <w:rPr>
                <w:rFonts w:ascii="仿宋" w:hAnsi="仿宋" w:eastAsia="仿宋" w:cs="仿宋"/>
                <w:spacing w:val="-3"/>
                <w:sz w:val="28"/>
                <w:szCs w:val="28"/>
              </w:rPr>
              <w:t>未提供的不予得分。</w:t>
            </w:r>
          </w:p>
        </w:tc>
      </w:tr>
      <w:tr w14:paraId="16DFB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4" w:hRule="atLeast"/>
        </w:trPr>
        <w:tc>
          <w:tcPr>
            <w:tcW w:w="1144" w:type="dxa"/>
            <w:vMerge w:val="continue"/>
            <w:tcBorders>
              <w:top w:val="nil"/>
            </w:tcBorders>
            <w:vAlign w:val="top"/>
          </w:tcPr>
          <w:p w14:paraId="1A3894D7">
            <w:pPr>
              <w:pStyle w:val="6"/>
            </w:pPr>
          </w:p>
        </w:tc>
        <w:tc>
          <w:tcPr>
            <w:tcW w:w="1418" w:type="dxa"/>
            <w:vAlign w:val="top"/>
          </w:tcPr>
          <w:p w14:paraId="0E42E8B6">
            <w:pPr>
              <w:pStyle w:val="6"/>
              <w:spacing w:line="258" w:lineRule="auto"/>
            </w:pPr>
          </w:p>
          <w:p w14:paraId="3DF92292">
            <w:pPr>
              <w:pStyle w:val="6"/>
              <w:spacing w:line="258" w:lineRule="auto"/>
            </w:pPr>
          </w:p>
          <w:p w14:paraId="64179BD2">
            <w:pPr>
              <w:pStyle w:val="6"/>
              <w:spacing w:line="259" w:lineRule="auto"/>
            </w:pPr>
          </w:p>
          <w:p w14:paraId="3E678CC0">
            <w:pPr>
              <w:pStyle w:val="6"/>
              <w:spacing w:line="259" w:lineRule="auto"/>
            </w:pPr>
          </w:p>
          <w:p w14:paraId="6C986586">
            <w:pPr>
              <w:spacing w:before="91" w:line="219" w:lineRule="auto"/>
              <w:ind w:left="177"/>
              <w:rPr>
                <w:rFonts w:ascii="仿宋" w:hAnsi="仿宋" w:eastAsia="仿宋" w:cs="仿宋"/>
                <w:sz w:val="28"/>
                <w:szCs w:val="28"/>
              </w:rPr>
            </w:pPr>
            <w:r>
              <w:rPr>
                <w:rFonts w:ascii="仿宋" w:hAnsi="仿宋" w:eastAsia="仿宋" w:cs="仿宋"/>
                <w:b/>
                <w:bCs/>
                <w:spacing w:val="-11"/>
                <w:sz w:val="28"/>
                <w:szCs w:val="28"/>
              </w:rPr>
              <w:t>师资力量</w:t>
            </w:r>
          </w:p>
          <w:p w14:paraId="3F6EA677">
            <w:pPr>
              <w:spacing w:before="33" w:line="220" w:lineRule="auto"/>
              <w:ind w:left="400"/>
              <w:rPr>
                <w:rFonts w:ascii="仿宋" w:hAnsi="仿宋" w:eastAsia="仿宋" w:cs="仿宋"/>
                <w:sz w:val="28"/>
                <w:szCs w:val="28"/>
              </w:rPr>
            </w:pPr>
            <w:r>
              <w:rPr>
                <w:rFonts w:hint="eastAsia" w:ascii="仿宋" w:hAnsi="仿宋" w:eastAsia="仿宋" w:cs="仿宋"/>
                <w:b/>
                <w:bCs/>
                <w:spacing w:val="-7"/>
                <w:sz w:val="28"/>
                <w:szCs w:val="28"/>
                <w:lang w:val="en-US" w:eastAsia="zh-CN"/>
              </w:rPr>
              <w:t>16</w:t>
            </w:r>
            <w:r>
              <w:rPr>
                <w:rFonts w:ascii="仿宋" w:hAnsi="仿宋" w:eastAsia="仿宋" w:cs="仿宋"/>
                <w:b/>
                <w:bCs/>
                <w:spacing w:val="-7"/>
                <w:sz w:val="28"/>
                <w:szCs w:val="28"/>
              </w:rPr>
              <w:t>分</w:t>
            </w:r>
          </w:p>
        </w:tc>
        <w:tc>
          <w:tcPr>
            <w:tcW w:w="6703" w:type="dxa"/>
            <w:vAlign w:val="top"/>
          </w:tcPr>
          <w:p w14:paraId="41217F6A">
            <w:pPr>
              <w:spacing w:before="41"/>
              <w:ind w:left="130" w:right="152" w:hanging="6"/>
              <w:jc w:val="both"/>
              <w:rPr>
                <w:rFonts w:ascii="仿宋" w:hAnsi="仿宋" w:eastAsia="仿宋" w:cs="仿宋"/>
                <w:sz w:val="28"/>
                <w:szCs w:val="28"/>
              </w:rPr>
            </w:pPr>
            <w:r>
              <w:rPr>
                <w:rFonts w:ascii="仿宋" w:hAnsi="仿宋" w:eastAsia="仿宋" w:cs="仿宋"/>
                <w:spacing w:val="-1"/>
                <w:sz w:val="28"/>
                <w:szCs w:val="28"/>
              </w:rPr>
              <w:t>根据本项目的特征拟派培训目的城市及目的城市的师</w:t>
            </w:r>
            <w:r>
              <w:rPr>
                <w:rFonts w:ascii="仿宋" w:hAnsi="仿宋" w:eastAsia="仿宋" w:cs="仿宋"/>
                <w:spacing w:val="3"/>
                <w:sz w:val="28"/>
                <w:szCs w:val="28"/>
              </w:rPr>
              <w:t xml:space="preserve"> </w:t>
            </w:r>
            <w:r>
              <w:rPr>
                <w:rFonts w:ascii="仿宋" w:hAnsi="仿宋" w:eastAsia="仿宋" w:cs="仿宋"/>
                <w:spacing w:val="-3"/>
                <w:sz w:val="28"/>
                <w:szCs w:val="28"/>
              </w:rPr>
              <w:t>资资源，具有相对稳定、经验丰富、专兼结合、结构</w:t>
            </w:r>
            <w:r>
              <w:rPr>
                <w:rFonts w:ascii="仿宋" w:hAnsi="仿宋" w:eastAsia="仿宋" w:cs="仿宋"/>
                <w:spacing w:val="11"/>
                <w:sz w:val="28"/>
                <w:szCs w:val="28"/>
              </w:rPr>
              <w:t xml:space="preserve"> </w:t>
            </w:r>
            <w:r>
              <w:rPr>
                <w:rFonts w:ascii="仿宋" w:hAnsi="仿宋" w:eastAsia="仿宋" w:cs="仿宋"/>
                <w:spacing w:val="-1"/>
                <w:sz w:val="28"/>
                <w:szCs w:val="28"/>
              </w:rPr>
              <w:t>合理、熟悉中小学实际课程开发、教学和辅</w:t>
            </w:r>
            <w:r>
              <w:rPr>
                <w:rFonts w:ascii="仿宋" w:hAnsi="仿宋" w:eastAsia="仿宋" w:cs="仿宋"/>
                <w:spacing w:val="-2"/>
                <w:sz w:val="28"/>
                <w:szCs w:val="28"/>
              </w:rPr>
              <w:t>导教师团</w:t>
            </w:r>
            <w:r>
              <w:rPr>
                <w:rFonts w:ascii="仿宋" w:hAnsi="仿宋" w:eastAsia="仿宋" w:cs="仿宋"/>
                <w:sz w:val="28"/>
                <w:szCs w:val="28"/>
              </w:rPr>
              <w:t xml:space="preserve"> </w:t>
            </w:r>
            <w:r>
              <w:rPr>
                <w:rFonts w:ascii="仿宋" w:hAnsi="仿宋" w:eastAsia="仿宋" w:cs="仿宋"/>
                <w:spacing w:val="-22"/>
                <w:sz w:val="28"/>
                <w:szCs w:val="28"/>
              </w:rPr>
              <w:t>队：</w:t>
            </w:r>
          </w:p>
          <w:p w14:paraId="6A2FF9B6">
            <w:pPr>
              <w:spacing w:before="2" w:line="239" w:lineRule="auto"/>
              <w:ind w:left="122" w:right="108"/>
              <w:jc w:val="both"/>
              <w:rPr>
                <w:rFonts w:ascii="仿宋" w:hAnsi="仿宋" w:eastAsia="仿宋" w:cs="仿宋"/>
                <w:sz w:val="28"/>
                <w:szCs w:val="28"/>
              </w:rPr>
            </w:pPr>
            <w:r>
              <w:rPr>
                <w:rFonts w:ascii="仿宋" w:hAnsi="仿宋" w:eastAsia="仿宋" w:cs="仿宋"/>
                <w:spacing w:val="-1"/>
                <w:sz w:val="28"/>
                <w:szCs w:val="28"/>
              </w:rPr>
              <w:t>授课培训团队中，有正高级职称证书或特级教师荣誉</w:t>
            </w:r>
            <w:r>
              <w:rPr>
                <w:rFonts w:ascii="仿宋" w:hAnsi="仿宋" w:eastAsia="仿宋" w:cs="仿宋"/>
                <w:spacing w:val="4"/>
                <w:sz w:val="28"/>
                <w:szCs w:val="28"/>
              </w:rPr>
              <w:t xml:space="preserve"> </w:t>
            </w:r>
            <w:r>
              <w:rPr>
                <w:rFonts w:ascii="仿宋" w:hAnsi="仿宋" w:eastAsia="仿宋" w:cs="仿宋"/>
                <w:spacing w:val="-10"/>
                <w:sz w:val="28"/>
                <w:szCs w:val="28"/>
              </w:rPr>
              <w:t>证书的有</w:t>
            </w:r>
            <w:r>
              <w:rPr>
                <w:rFonts w:ascii="仿宋" w:hAnsi="仿宋" w:eastAsia="仿宋" w:cs="仿宋"/>
                <w:spacing w:val="-35"/>
                <w:sz w:val="28"/>
                <w:szCs w:val="28"/>
              </w:rPr>
              <w:t xml:space="preserve"> </w:t>
            </w:r>
            <w:r>
              <w:rPr>
                <w:rFonts w:ascii="仿宋" w:hAnsi="仿宋" w:eastAsia="仿宋" w:cs="仿宋"/>
                <w:spacing w:val="-10"/>
                <w:sz w:val="28"/>
                <w:szCs w:val="28"/>
              </w:rPr>
              <w:t>1</w:t>
            </w:r>
            <w:r>
              <w:rPr>
                <w:rFonts w:ascii="仿宋" w:hAnsi="仿宋" w:eastAsia="仿宋" w:cs="仿宋"/>
                <w:spacing w:val="-46"/>
                <w:sz w:val="28"/>
                <w:szCs w:val="28"/>
              </w:rPr>
              <w:t xml:space="preserve"> </w:t>
            </w:r>
            <w:r>
              <w:rPr>
                <w:rFonts w:ascii="仿宋" w:hAnsi="仿宋" w:eastAsia="仿宋" w:cs="仿宋"/>
                <w:spacing w:val="-10"/>
                <w:sz w:val="28"/>
                <w:szCs w:val="28"/>
              </w:rPr>
              <w:t>人得</w:t>
            </w:r>
            <w:r>
              <w:rPr>
                <w:rFonts w:ascii="仿宋" w:hAnsi="仿宋" w:eastAsia="仿宋" w:cs="仿宋"/>
                <w:spacing w:val="-59"/>
                <w:sz w:val="28"/>
                <w:szCs w:val="28"/>
              </w:rPr>
              <w:t xml:space="preserve"> </w:t>
            </w:r>
            <w:r>
              <w:rPr>
                <w:rFonts w:ascii="仿宋" w:hAnsi="仿宋" w:eastAsia="仿宋" w:cs="仿宋"/>
                <w:spacing w:val="-10"/>
                <w:sz w:val="28"/>
                <w:szCs w:val="28"/>
              </w:rPr>
              <w:t>2</w:t>
            </w:r>
            <w:r>
              <w:rPr>
                <w:rFonts w:ascii="仿宋" w:hAnsi="仿宋" w:eastAsia="仿宋" w:cs="仿宋"/>
                <w:spacing w:val="-50"/>
                <w:sz w:val="28"/>
                <w:szCs w:val="28"/>
              </w:rPr>
              <w:t xml:space="preserve"> </w:t>
            </w:r>
            <w:r>
              <w:rPr>
                <w:rFonts w:ascii="仿宋" w:hAnsi="仿宋" w:eastAsia="仿宋" w:cs="仿宋"/>
                <w:spacing w:val="-10"/>
                <w:sz w:val="28"/>
                <w:szCs w:val="28"/>
              </w:rPr>
              <w:t>分，最多得</w:t>
            </w:r>
            <w:r>
              <w:rPr>
                <w:rFonts w:ascii="仿宋" w:hAnsi="仿宋" w:eastAsia="仿宋" w:cs="仿宋"/>
                <w:spacing w:val="-57"/>
                <w:sz w:val="28"/>
                <w:szCs w:val="28"/>
              </w:rPr>
              <w:t xml:space="preserve"> </w:t>
            </w:r>
            <w:r>
              <w:rPr>
                <w:rFonts w:hint="eastAsia" w:ascii="仿宋" w:hAnsi="仿宋" w:eastAsia="仿宋" w:cs="仿宋"/>
                <w:spacing w:val="-57"/>
                <w:sz w:val="28"/>
                <w:szCs w:val="28"/>
                <w:lang w:val="en-US" w:eastAsia="zh-CN"/>
              </w:rPr>
              <w:t>16分</w:t>
            </w:r>
            <w:r>
              <w:rPr>
                <w:rFonts w:ascii="仿宋" w:hAnsi="仿宋" w:eastAsia="仿宋" w:cs="仿宋"/>
                <w:spacing w:val="-10"/>
                <w:sz w:val="28"/>
                <w:szCs w:val="28"/>
              </w:rPr>
              <w:t>；同一人不得累计</w:t>
            </w:r>
            <w:r>
              <w:rPr>
                <w:rFonts w:ascii="仿宋" w:hAnsi="仿宋" w:eastAsia="仿宋" w:cs="仿宋"/>
                <w:sz w:val="28"/>
                <w:szCs w:val="28"/>
              </w:rPr>
              <w:t xml:space="preserve"> </w:t>
            </w:r>
            <w:r>
              <w:rPr>
                <w:rFonts w:ascii="仿宋" w:hAnsi="仿宋" w:eastAsia="仿宋" w:cs="仿宋"/>
                <w:spacing w:val="-12"/>
                <w:sz w:val="28"/>
                <w:szCs w:val="28"/>
              </w:rPr>
              <w:t>得分。</w:t>
            </w:r>
          </w:p>
          <w:p w14:paraId="6FD0513B">
            <w:pPr>
              <w:spacing w:line="209" w:lineRule="auto"/>
              <w:ind w:left="132"/>
              <w:rPr>
                <w:rFonts w:ascii="仿宋" w:hAnsi="仿宋" w:eastAsia="仿宋" w:cs="仿宋"/>
                <w:sz w:val="28"/>
                <w:szCs w:val="28"/>
              </w:rPr>
            </w:pPr>
            <w:r>
              <w:rPr>
                <w:rFonts w:ascii="仿宋" w:hAnsi="仿宋" w:eastAsia="仿宋" w:cs="仿宋"/>
                <w:b/>
                <w:bCs/>
                <w:spacing w:val="-3"/>
                <w:sz w:val="28"/>
                <w:szCs w:val="28"/>
              </w:rPr>
              <w:t>响应文件须附以上相关人员证书复印件，须提供</w:t>
            </w:r>
            <w:r>
              <w:rPr>
                <w:rFonts w:ascii="仿宋" w:hAnsi="仿宋" w:eastAsia="仿宋" w:cs="仿宋"/>
                <w:b/>
                <w:bCs/>
                <w:spacing w:val="-4"/>
                <w:sz w:val="28"/>
                <w:szCs w:val="28"/>
              </w:rPr>
              <w:t>自行</w:t>
            </w:r>
          </w:p>
        </w:tc>
      </w:tr>
    </w:tbl>
    <w:p w14:paraId="7A98715E">
      <w:pPr>
        <w:pStyle w:val="2"/>
        <w:spacing w:line="233" w:lineRule="exact"/>
        <w:rPr>
          <w:sz w:val="20"/>
        </w:rPr>
      </w:pPr>
    </w:p>
    <w:p w14:paraId="41049846">
      <w:pPr>
        <w:spacing w:line="233" w:lineRule="exact"/>
        <w:rPr>
          <w:sz w:val="20"/>
          <w:szCs w:val="20"/>
        </w:rPr>
        <w:sectPr>
          <w:footerReference r:id="rId15" w:type="default"/>
          <w:pgSz w:w="11907" w:h="16839"/>
          <w:pgMar w:top="1171" w:right="847" w:bottom="746" w:left="870" w:header="0" w:footer="543" w:gutter="0"/>
          <w:cols w:space="720" w:num="1"/>
        </w:sectPr>
      </w:pPr>
    </w:p>
    <w:tbl>
      <w:tblPr>
        <w:tblStyle w:val="5"/>
        <w:tblW w:w="9265" w:type="dxa"/>
        <w:tblInd w:w="4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1418"/>
        <w:gridCol w:w="6703"/>
      </w:tblGrid>
      <w:tr w14:paraId="54FB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trPr>
        <w:tc>
          <w:tcPr>
            <w:tcW w:w="1144" w:type="dxa"/>
            <w:vMerge w:val="restart"/>
            <w:tcBorders>
              <w:bottom w:val="nil"/>
            </w:tcBorders>
            <w:vAlign w:val="top"/>
          </w:tcPr>
          <w:p w14:paraId="70FD1E18">
            <w:pPr>
              <w:pStyle w:val="6"/>
            </w:pPr>
          </w:p>
        </w:tc>
        <w:tc>
          <w:tcPr>
            <w:tcW w:w="1418" w:type="dxa"/>
            <w:vAlign w:val="top"/>
          </w:tcPr>
          <w:p w14:paraId="283E213E">
            <w:pPr>
              <w:pStyle w:val="6"/>
            </w:pPr>
          </w:p>
        </w:tc>
        <w:tc>
          <w:tcPr>
            <w:tcW w:w="6703" w:type="dxa"/>
            <w:vAlign w:val="top"/>
          </w:tcPr>
          <w:p w14:paraId="74260416">
            <w:pPr>
              <w:spacing w:before="45" w:line="232" w:lineRule="auto"/>
              <w:ind w:left="122" w:right="128" w:firstLine="8"/>
              <w:jc w:val="both"/>
              <w:rPr>
                <w:rFonts w:ascii="仿宋" w:hAnsi="仿宋" w:eastAsia="仿宋" w:cs="仿宋"/>
                <w:sz w:val="28"/>
                <w:szCs w:val="28"/>
              </w:rPr>
            </w:pPr>
            <w:r>
              <w:rPr>
                <w:rFonts w:ascii="仿宋" w:hAnsi="仿宋" w:eastAsia="仿宋" w:cs="仿宋"/>
                <w:b/>
                <w:bCs/>
                <w:spacing w:val="-4"/>
                <w:sz w:val="28"/>
                <w:szCs w:val="28"/>
              </w:rPr>
              <w:t>罗列的参与本项目的授课培训团队人员列表：表中须</w:t>
            </w:r>
            <w:r>
              <w:rPr>
                <w:rFonts w:ascii="仿宋" w:hAnsi="仿宋" w:eastAsia="仿宋" w:cs="仿宋"/>
                <w:spacing w:val="1"/>
                <w:sz w:val="28"/>
                <w:szCs w:val="28"/>
              </w:rPr>
              <w:t xml:space="preserve"> </w:t>
            </w:r>
            <w:r>
              <w:rPr>
                <w:rFonts w:ascii="仿宋" w:hAnsi="仿宋" w:eastAsia="仿宋" w:cs="仿宋"/>
                <w:b/>
                <w:bCs/>
                <w:spacing w:val="-3"/>
                <w:sz w:val="28"/>
                <w:szCs w:val="28"/>
              </w:rPr>
              <w:t>提供人员名字、职称、学历等；表后须附简介、相关</w:t>
            </w:r>
            <w:r>
              <w:rPr>
                <w:rFonts w:ascii="仿宋" w:hAnsi="仿宋" w:eastAsia="仿宋" w:cs="仿宋"/>
                <w:spacing w:val="7"/>
                <w:sz w:val="28"/>
                <w:szCs w:val="28"/>
              </w:rPr>
              <w:t xml:space="preserve"> </w:t>
            </w:r>
            <w:r>
              <w:rPr>
                <w:rFonts w:ascii="仿宋" w:hAnsi="仿宋" w:eastAsia="仿宋" w:cs="仿宋"/>
                <w:b/>
                <w:bCs/>
                <w:spacing w:val="-3"/>
                <w:sz w:val="28"/>
                <w:szCs w:val="28"/>
              </w:rPr>
              <w:t>证明材料，以上格式自拟；未按以上要求相关佐证材</w:t>
            </w:r>
            <w:r>
              <w:rPr>
                <w:rFonts w:ascii="仿宋" w:hAnsi="仿宋" w:eastAsia="仿宋" w:cs="仿宋"/>
                <w:spacing w:val="7"/>
                <w:sz w:val="28"/>
                <w:szCs w:val="28"/>
              </w:rPr>
              <w:t xml:space="preserve"> </w:t>
            </w:r>
            <w:r>
              <w:rPr>
                <w:rFonts w:ascii="仿宋" w:hAnsi="仿宋" w:eastAsia="仿宋" w:cs="仿宋"/>
                <w:b/>
                <w:bCs/>
                <w:spacing w:val="-3"/>
                <w:sz w:val="28"/>
                <w:szCs w:val="28"/>
              </w:rPr>
              <w:t>料及列表的或提供的资料不清晰的不予得分。</w:t>
            </w:r>
          </w:p>
        </w:tc>
      </w:tr>
      <w:tr w14:paraId="3CB1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1144" w:type="dxa"/>
            <w:vMerge w:val="continue"/>
            <w:tcBorders>
              <w:top w:val="nil"/>
              <w:bottom w:val="nil"/>
            </w:tcBorders>
            <w:vAlign w:val="top"/>
          </w:tcPr>
          <w:p w14:paraId="3F48699E">
            <w:pPr>
              <w:pStyle w:val="6"/>
            </w:pPr>
          </w:p>
        </w:tc>
        <w:tc>
          <w:tcPr>
            <w:tcW w:w="1418" w:type="dxa"/>
            <w:vAlign w:val="top"/>
          </w:tcPr>
          <w:p w14:paraId="29BE4ECD">
            <w:pPr>
              <w:pStyle w:val="6"/>
              <w:spacing w:line="336" w:lineRule="auto"/>
            </w:pPr>
          </w:p>
          <w:p w14:paraId="6459118D">
            <w:pPr>
              <w:pStyle w:val="6"/>
              <w:spacing w:line="337" w:lineRule="auto"/>
            </w:pPr>
          </w:p>
          <w:p w14:paraId="232105AF">
            <w:pPr>
              <w:spacing w:before="91" w:line="219" w:lineRule="auto"/>
              <w:ind w:left="167"/>
              <w:rPr>
                <w:rFonts w:ascii="仿宋" w:hAnsi="仿宋" w:eastAsia="仿宋" w:cs="仿宋"/>
                <w:sz w:val="28"/>
                <w:szCs w:val="28"/>
              </w:rPr>
            </w:pPr>
            <w:r>
              <w:rPr>
                <w:rFonts w:ascii="仿宋" w:hAnsi="仿宋" w:eastAsia="仿宋" w:cs="仿宋"/>
                <w:b/>
                <w:bCs/>
                <w:spacing w:val="-9"/>
                <w:sz w:val="28"/>
                <w:szCs w:val="28"/>
              </w:rPr>
              <w:t>响应供应</w:t>
            </w:r>
          </w:p>
          <w:p w14:paraId="0E9765D9">
            <w:pPr>
              <w:spacing w:before="30" w:line="219" w:lineRule="auto"/>
              <w:ind w:left="168"/>
              <w:rPr>
                <w:rFonts w:ascii="仿宋" w:hAnsi="仿宋" w:eastAsia="仿宋" w:cs="仿宋"/>
                <w:sz w:val="28"/>
                <w:szCs w:val="28"/>
              </w:rPr>
            </w:pPr>
            <w:r>
              <w:rPr>
                <w:rFonts w:ascii="仿宋" w:hAnsi="仿宋" w:eastAsia="仿宋" w:cs="仿宋"/>
                <w:b/>
                <w:bCs/>
                <w:spacing w:val="-9"/>
                <w:sz w:val="28"/>
                <w:szCs w:val="28"/>
              </w:rPr>
              <w:t>商的类似</w:t>
            </w:r>
          </w:p>
          <w:p w14:paraId="4E9D1399">
            <w:pPr>
              <w:spacing w:before="28" w:line="243" w:lineRule="auto"/>
              <w:ind w:left="417" w:right="392" w:firstLine="23"/>
              <w:rPr>
                <w:rFonts w:ascii="仿宋" w:hAnsi="仿宋" w:eastAsia="仿宋" w:cs="仿宋"/>
                <w:sz w:val="28"/>
                <w:szCs w:val="28"/>
              </w:rPr>
            </w:pPr>
            <w:r>
              <w:rPr>
                <w:rFonts w:ascii="仿宋" w:hAnsi="仿宋" w:eastAsia="仿宋" w:cs="仿宋"/>
                <w:b/>
                <w:bCs/>
                <w:spacing w:val="-12"/>
                <w:sz w:val="28"/>
                <w:szCs w:val="28"/>
              </w:rPr>
              <w:t>业绩</w:t>
            </w:r>
            <w:r>
              <w:rPr>
                <w:rFonts w:ascii="仿宋" w:hAnsi="仿宋" w:eastAsia="仿宋" w:cs="仿宋"/>
                <w:sz w:val="28"/>
                <w:szCs w:val="28"/>
              </w:rPr>
              <w:t xml:space="preserve"> </w:t>
            </w:r>
            <w:r>
              <w:rPr>
                <w:rFonts w:ascii="仿宋" w:hAnsi="仿宋" w:eastAsia="仿宋" w:cs="仿宋"/>
                <w:b/>
                <w:bCs/>
                <w:spacing w:val="-20"/>
                <w:sz w:val="28"/>
                <w:szCs w:val="28"/>
              </w:rPr>
              <w:t>10</w:t>
            </w:r>
            <w:r>
              <w:rPr>
                <w:rFonts w:ascii="仿宋" w:hAnsi="仿宋" w:eastAsia="仿宋" w:cs="仿宋"/>
                <w:spacing w:val="-47"/>
                <w:sz w:val="28"/>
                <w:szCs w:val="28"/>
              </w:rPr>
              <w:t xml:space="preserve"> </w:t>
            </w:r>
            <w:r>
              <w:rPr>
                <w:rFonts w:ascii="仿宋" w:hAnsi="仿宋" w:eastAsia="仿宋" w:cs="仿宋"/>
                <w:b/>
                <w:bCs/>
                <w:spacing w:val="-20"/>
                <w:sz w:val="28"/>
                <w:szCs w:val="28"/>
              </w:rPr>
              <w:t>分</w:t>
            </w:r>
          </w:p>
        </w:tc>
        <w:tc>
          <w:tcPr>
            <w:tcW w:w="6703" w:type="dxa"/>
            <w:vAlign w:val="top"/>
          </w:tcPr>
          <w:p w14:paraId="05DDDD50">
            <w:pPr>
              <w:spacing w:before="42" w:line="239" w:lineRule="auto"/>
              <w:ind w:left="126" w:firstLine="5"/>
              <w:jc w:val="both"/>
              <w:rPr>
                <w:rFonts w:ascii="仿宋" w:hAnsi="仿宋" w:eastAsia="仿宋" w:cs="仿宋"/>
                <w:sz w:val="28"/>
                <w:szCs w:val="28"/>
              </w:rPr>
            </w:pPr>
            <w:r>
              <w:rPr>
                <w:rFonts w:ascii="仿宋" w:hAnsi="仿宋" w:eastAsia="仿宋" w:cs="仿宋"/>
                <w:spacing w:val="-12"/>
                <w:sz w:val="28"/>
                <w:szCs w:val="28"/>
              </w:rPr>
              <w:t>响应供应商自</w:t>
            </w:r>
            <w:r>
              <w:rPr>
                <w:rFonts w:ascii="仿宋" w:hAnsi="仿宋" w:eastAsia="仿宋" w:cs="仿宋"/>
                <w:spacing w:val="-74"/>
                <w:sz w:val="28"/>
                <w:szCs w:val="28"/>
              </w:rPr>
              <w:t xml:space="preserve"> </w:t>
            </w:r>
            <w:r>
              <w:rPr>
                <w:rFonts w:ascii="仿宋" w:hAnsi="仿宋" w:eastAsia="仿宋" w:cs="仿宋"/>
                <w:spacing w:val="-12"/>
                <w:sz w:val="28"/>
                <w:szCs w:val="28"/>
              </w:rPr>
              <w:t>2023</w:t>
            </w:r>
            <w:r>
              <w:rPr>
                <w:rFonts w:ascii="仿宋" w:hAnsi="仿宋" w:eastAsia="仿宋" w:cs="仿宋"/>
                <w:spacing w:val="-64"/>
                <w:sz w:val="28"/>
                <w:szCs w:val="28"/>
              </w:rPr>
              <w:t xml:space="preserve"> </w:t>
            </w:r>
            <w:r>
              <w:rPr>
                <w:rFonts w:ascii="仿宋" w:hAnsi="仿宋" w:eastAsia="仿宋" w:cs="仿宋"/>
                <w:spacing w:val="-12"/>
                <w:sz w:val="28"/>
                <w:szCs w:val="28"/>
              </w:rPr>
              <w:t>年1</w:t>
            </w:r>
            <w:r>
              <w:rPr>
                <w:rFonts w:ascii="仿宋" w:hAnsi="仿宋" w:eastAsia="仿宋" w:cs="仿宋"/>
                <w:spacing w:val="-54"/>
                <w:sz w:val="28"/>
                <w:szCs w:val="28"/>
              </w:rPr>
              <w:t xml:space="preserve"> </w:t>
            </w:r>
            <w:r>
              <w:rPr>
                <w:rFonts w:ascii="仿宋" w:hAnsi="仿宋" w:eastAsia="仿宋" w:cs="仿宋"/>
                <w:spacing w:val="-12"/>
                <w:sz w:val="28"/>
                <w:szCs w:val="28"/>
              </w:rPr>
              <w:t>月</w:t>
            </w:r>
            <w:r>
              <w:rPr>
                <w:rFonts w:ascii="仿宋" w:hAnsi="仿宋" w:eastAsia="仿宋" w:cs="仿宋"/>
                <w:spacing w:val="-57"/>
                <w:sz w:val="28"/>
                <w:szCs w:val="28"/>
              </w:rPr>
              <w:t xml:space="preserve"> </w:t>
            </w:r>
            <w:r>
              <w:rPr>
                <w:rFonts w:ascii="仿宋" w:hAnsi="仿宋" w:eastAsia="仿宋" w:cs="仿宋"/>
                <w:spacing w:val="-12"/>
                <w:sz w:val="28"/>
                <w:szCs w:val="28"/>
              </w:rPr>
              <w:t>1 日（以合同签订日期</w:t>
            </w:r>
            <w:r>
              <w:rPr>
                <w:rFonts w:ascii="仿宋" w:hAnsi="仿宋" w:eastAsia="仿宋" w:cs="仿宋"/>
                <w:spacing w:val="-13"/>
                <w:sz w:val="28"/>
                <w:szCs w:val="28"/>
              </w:rPr>
              <w:t>为准）</w:t>
            </w:r>
            <w:r>
              <w:rPr>
                <w:rFonts w:ascii="仿宋" w:hAnsi="仿宋" w:eastAsia="仿宋" w:cs="仿宋"/>
                <w:sz w:val="28"/>
                <w:szCs w:val="28"/>
              </w:rPr>
              <w:t xml:space="preserve"> </w:t>
            </w:r>
            <w:r>
              <w:rPr>
                <w:rFonts w:ascii="仿宋" w:hAnsi="仿宋" w:eastAsia="仿宋" w:cs="仿宋"/>
                <w:spacing w:val="-2"/>
                <w:sz w:val="28"/>
                <w:szCs w:val="28"/>
              </w:rPr>
              <w:t>以来承担过类似本项目业绩（类似业绩：承担过教师</w:t>
            </w:r>
            <w:r>
              <w:rPr>
                <w:rFonts w:ascii="仿宋" w:hAnsi="仿宋" w:eastAsia="仿宋" w:cs="仿宋"/>
                <w:spacing w:val="6"/>
                <w:sz w:val="28"/>
                <w:szCs w:val="28"/>
              </w:rPr>
              <w:t xml:space="preserve">  </w:t>
            </w:r>
            <w:r>
              <w:rPr>
                <w:rFonts w:ascii="仿宋" w:hAnsi="仿宋" w:eastAsia="仿宋" w:cs="仿宋"/>
                <w:spacing w:val="-4"/>
                <w:sz w:val="28"/>
                <w:szCs w:val="28"/>
              </w:rPr>
              <w:t>类培训项目业绩）的，每提供一份合同得</w:t>
            </w:r>
            <w:r>
              <w:rPr>
                <w:rFonts w:ascii="仿宋" w:hAnsi="仿宋" w:eastAsia="仿宋" w:cs="仿宋"/>
                <w:spacing w:val="-48"/>
                <w:sz w:val="28"/>
                <w:szCs w:val="28"/>
              </w:rPr>
              <w:t xml:space="preserve"> </w:t>
            </w:r>
            <w:r>
              <w:rPr>
                <w:rFonts w:ascii="仿宋" w:hAnsi="仿宋" w:eastAsia="仿宋" w:cs="仿宋"/>
                <w:spacing w:val="-4"/>
                <w:sz w:val="28"/>
                <w:szCs w:val="28"/>
              </w:rPr>
              <w:t>2</w:t>
            </w:r>
            <w:r>
              <w:rPr>
                <w:rFonts w:ascii="仿宋" w:hAnsi="仿宋" w:eastAsia="仿宋" w:cs="仿宋"/>
                <w:spacing w:val="-48"/>
                <w:sz w:val="28"/>
                <w:szCs w:val="28"/>
              </w:rPr>
              <w:t xml:space="preserve"> </w:t>
            </w:r>
            <w:r>
              <w:rPr>
                <w:rFonts w:ascii="仿宋" w:hAnsi="仿宋" w:eastAsia="仿宋" w:cs="仿宋"/>
                <w:spacing w:val="-4"/>
                <w:sz w:val="28"/>
                <w:szCs w:val="28"/>
              </w:rPr>
              <w:t>分。</w:t>
            </w:r>
          </w:p>
          <w:p w14:paraId="7A5404A2">
            <w:pPr>
              <w:spacing w:line="233" w:lineRule="auto"/>
              <w:ind w:left="120" w:right="128" w:firstLine="10"/>
              <w:jc w:val="both"/>
              <w:rPr>
                <w:rFonts w:ascii="仿宋" w:hAnsi="仿宋" w:eastAsia="仿宋" w:cs="仿宋"/>
                <w:sz w:val="28"/>
                <w:szCs w:val="28"/>
              </w:rPr>
            </w:pPr>
            <w:r>
              <w:rPr>
                <w:rFonts w:ascii="仿宋" w:hAnsi="仿宋" w:eastAsia="仿宋" w:cs="仿宋"/>
                <w:b/>
                <w:bCs/>
                <w:spacing w:val="-3"/>
                <w:sz w:val="28"/>
                <w:szCs w:val="28"/>
              </w:rPr>
              <w:t>注明：提供合同原件复印件并加盖公章，合同中至少</w:t>
            </w:r>
            <w:r>
              <w:rPr>
                <w:rFonts w:ascii="仿宋" w:hAnsi="仿宋" w:eastAsia="仿宋" w:cs="仿宋"/>
                <w:sz w:val="28"/>
                <w:szCs w:val="28"/>
              </w:rPr>
              <w:t xml:space="preserve"> </w:t>
            </w:r>
            <w:r>
              <w:rPr>
                <w:rFonts w:ascii="仿宋" w:hAnsi="仿宋" w:eastAsia="仿宋" w:cs="仿宋"/>
                <w:b/>
                <w:bCs/>
                <w:spacing w:val="-3"/>
                <w:sz w:val="28"/>
                <w:szCs w:val="28"/>
              </w:rPr>
              <w:t>有甲乙双方签字盖章页、体现业务范围的页面，合同</w:t>
            </w:r>
            <w:r>
              <w:rPr>
                <w:rFonts w:ascii="仿宋" w:hAnsi="仿宋" w:eastAsia="仿宋" w:cs="仿宋"/>
                <w:spacing w:val="10"/>
                <w:sz w:val="28"/>
                <w:szCs w:val="28"/>
              </w:rPr>
              <w:t xml:space="preserve"> </w:t>
            </w:r>
            <w:r>
              <w:rPr>
                <w:rFonts w:ascii="仿宋" w:hAnsi="仿宋" w:eastAsia="仿宋" w:cs="仿宋"/>
                <w:b/>
                <w:bCs/>
                <w:spacing w:val="-3"/>
                <w:sz w:val="28"/>
                <w:szCs w:val="28"/>
              </w:rPr>
              <w:t>金额页面，同时提供每个单项业绩的中标通知书、发</w:t>
            </w:r>
            <w:r>
              <w:rPr>
                <w:rFonts w:ascii="仿宋" w:hAnsi="仿宋" w:eastAsia="仿宋" w:cs="仿宋"/>
                <w:spacing w:val="10"/>
                <w:sz w:val="28"/>
                <w:szCs w:val="28"/>
              </w:rPr>
              <w:t xml:space="preserve"> </w:t>
            </w:r>
            <w:r>
              <w:rPr>
                <w:rFonts w:ascii="仿宋" w:hAnsi="仿宋" w:eastAsia="仿宋" w:cs="仿宋"/>
                <w:b/>
                <w:bCs/>
                <w:spacing w:val="-3"/>
                <w:sz w:val="28"/>
                <w:szCs w:val="28"/>
              </w:rPr>
              <w:t>票、验收单，以上未提供或提供不全的不予得分；分</w:t>
            </w:r>
            <w:r>
              <w:rPr>
                <w:rFonts w:ascii="仿宋" w:hAnsi="仿宋" w:eastAsia="仿宋" w:cs="仿宋"/>
                <w:spacing w:val="10"/>
                <w:sz w:val="28"/>
                <w:szCs w:val="28"/>
              </w:rPr>
              <w:t xml:space="preserve"> </w:t>
            </w:r>
            <w:r>
              <w:rPr>
                <w:rFonts w:ascii="仿宋" w:hAnsi="仿宋" w:eastAsia="仿宋" w:cs="仿宋"/>
                <w:b/>
                <w:bCs/>
                <w:spacing w:val="-7"/>
                <w:sz w:val="28"/>
                <w:szCs w:val="28"/>
              </w:rPr>
              <w:t>包或转包合同不予得分。</w:t>
            </w:r>
          </w:p>
        </w:tc>
      </w:tr>
      <w:tr w14:paraId="3831E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9" w:hRule="atLeast"/>
        </w:trPr>
        <w:tc>
          <w:tcPr>
            <w:tcW w:w="1144" w:type="dxa"/>
            <w:vMerge w:val="continue"/>
            <w:tcBorders>
              <w:top w:val="nil"/>
              <w:bottom w:val="nil"/>
            </w:tcBorders>
            <w:vAlign w:val="top"/>
          </w:tcPr>
          <w:p w14:paraId="3238570B">
            <w:pPr>
              <w:pStyle w:val="6"/>
            </w:pPr>
          </w:p>
        </w:tc>
        <w:tc>
          <w:tcPr>
            <w:tcW w:w="1418" w:type="dxa"/>
            <w:vAlign w:val="top"/>
          </w:tcPr>
          <w:p w14:paraId="7F9690DA">
            <w:pPr>
              <w:pStyle w:val="6"/>
              <w:spacing w:line="285" w:lineRule="auto"/>
            </w:pPr>
          </w:p>
          <w:p w14:paraId="63551561">
            <w:pPr>
              <w:pStyle w:val="6"/>
              <w:spacing w:line="285" w:lineRule="auto"/>
            </w:pPr>
          </w:p>
          <w:p w14:paraId="10E15CDA">
            <w:pPr>
              <w:pStyle w:val="6"/>
              <w:spacing w:line="285" w:lineRule="auto"/>
            </w:pPr>
          </w:p>
          <w:p w14:paraId="51FF6673">
            <w:pPr>
              <w:spacing w:before="91" w:line="219" w:lineRule="auto"/>
              <w:ind w:left="158"/>
              <w:rPr>
                <w:rFonts w:ascii="仿宋" w:hAnsi="仿宋" w:eastAsia="仿宋" w:cs="仿宋"/>
                <w:sz w:val="28"/>
                <w:szCs w:val="28"/>
              </w:rPr>
            </w:pPr>
            <w:r>
              <w:rPr>
                <w:rFonts w:ascii="仿宋" w:hAnsi="仿宋" w:eastAsia="仿宋" w:cs="仿宋"/>
                <w:b/>
                <w:bCs/>
                <w:spacing w:val="-7"/>
                <w:sz w:val="28"/>
                <w:szCs w:val="28"/>
              </w:rPr>
              <w:t>食宿、出</w:t>
            </w:r>
          </w:p>
          <w:p w14:paraId="5F2EED9E">
            <w:pPr>
              <w:spacing w:before="30" w:line="217" w:lineRule="auto"/>
              <w:ind w:left="160"/>
              <w:rPr>
                <w:rFonts w:ascii="仿宋" w:hAnsi="仿宋" w:eastAsia="仿宋" w:cs="仿宋"/>
                <w:sz w:val="28"/>
                <w:szCs w:val="28"/>
              </w:rPr>
            </w:pPr>
            <w:r>
              <w:rPr>
                <w:rFonts w:ascii="仿宋" w:hAnsi="仿宋" w:eastAsia="仿宋" w:cs="仿宋"/>
                <w:b/>
                <w:bCs/>
                <w:spacing w:val="-7"/>
                <w:sz w:val="28"/>
                <w:szCs w:val="28"/>
              </w:rPr>
              <w:t>行、安全</w:t>
            </w:r>
          </w:p>
          <w:p w14:paraId="32E4BEF7">
            <w:pPr>
              <w:spacing w:before="32" w:line="219" w:lineRule="auto"/>
              <w:ind w:left="173"/>
              <w:rPr>
                <w:rFonts w:ascii="仿宋" w:hAnsi="仿宋" w:eastAsia="仿宋" w:cs="仿宋"/>
                <w:sz w:val="28"/>
                <w:szCs w:val="28"/>
              </w:rPr>
            </w:pPr>
            <w:r>
              <w:rPr>
                <w:rFonts w:ascii="仿宋" w:hAnsi="仿宋" w:eastAsia="仿宋" w:cs="仿宋"/>
                <w:b/>
                <w:bCs/>
                <w:spacing w:val="-11"/>
                <w:sz w:val="28"/>
                <w:szCs w:val="28"/>
              </w:rPr>
              <w:t>管理的服</w:t>
            </w:r>
          </w:p>
          <w:p w14:paraId="6831BBD1">
            <w:pPr>
              <w:spacing w:before="33" w:line="217" w:lineRule="auto"/>
              <w:ind w:left="166"/>
              <w:rPr>
                <w:rFonts w:ascii="仿宋" w:hAnsi="仿宋" w:eastAsia="仿宋" w:cs="仿宋"/>
                <w:sz w:val="28"/>
                <w:szCs w:val="28"/>
              </w:rPr>
            </w:pPr>
            <w:r>
              <w:rPr>
                <w:rFonts w:ascii="仿宋" w:hAnsi="仿宋" w:eastAsia="仿宋" w:cs="仿宋"/>
                <w:b/>
                <w:bCs/>
                <w:spacing w:val="-9"/>
                <w:sz w:val="28"/>
                <w:szCs w:val="28"/>
              </w:rPr>
              <w:t>务保障措</w:t>
            </w:r>
          </w:p>
          <w:p w14:paraId="6CEF3DEE">
            <w:pPr>
              <w:spacing w:before="32" w:line="221" w:lineRule="auto"/>
              <w:ind w:left="579"/>
              <w:rPr>
                <w:rFonts w:ascii="仿宋" w:hAnsi="仿宋" w:eastAsia="仿宋" w:cs="仿宋"/>
                <w:sz w:val="28"/>
                <w:szCs w:val="28"/>
              </w:rPr>
            </w:pPr>
            <w:r>
              <w:rPr>
                <w:rFonts w:ascii="仿宋" w:hAnsi="仿宋" w:eastAsia="仿宋" w:cs="仿宋"/>
                <w:b/>
                <w:bCs/>
                <w:spacing w:val="-3"/>
                <w:sz w:val="28"/>
                <w:szCs w:val="28"/>
              </w:rPr>
              <w:t>施</w:t>
            </w:r>
          </w:p>
          <w:p w14:paraId="74B712CA">
            <w:pPr>
              <w:spacing w:before="27" w:line="220" w:lineRule="auto"/>
              <w:ind w:left="417"/>
              <w:rPr>
                <w:rFonts w:ascii="仿宋" w:hAnsi="仿宋" w:eastAsia="仿宋" w:cs="仿宋"/>
                <w:sz w:val="28"/>
                <w:szCs w:val="28"/>
              </w:rPr>
            </w:pPr>
            <w:r>
              <w:rPr>
                <w:rFonts w:hint="eastAsia" w:ascii="仿宋" w:hAnsi="仿宋" w:eastAsia="仿宋" w:cs="仿宋"/>
                <w:spacing w:val="-47"/>
                <w:sz w:val="28"/>
                <w:szCs w:val="28"/>
                <w:lang w:val="en-US" w:eastAsia="zh-CN"/>
              </w:rPr>
              <w:t>9</w:t>
            </w:r>
            <w:r>
              <w:rPr>
                <w:rFonts w:ascii="仿宋" w:hAnsi="仿宋" w:eastAsia="仿宋" w:cs="仿宋"/>
                <w:spacing w:val="-47"/>
                <w:sz w:val="28"/>
                <w:szCs w:val="28"/>
              </w:rPr>
              <w:t xml:space="preserve"> </w:t>
            </w:r>
            <w:r>
              <w:rPr>
                <w:rFonts w:ascii="仿宋" w:hAnsi="仿宋" w:eastAsia="仿宋" w:cs="仿宋"/>
                <w:b/>
                <w:bCs/>
                <w:spacing w:val="-13"/>
                <w:sz w:val="28"/>
                <w:szCs w:val="28"/>
              </w:rPr>
              <w:t>分</w:t>
            </w:r>
          </w:p>
        </w:tc>
        <w:tc>
          <w:tcPr>
            <w:tcW w:w="6703" w:type="dxa"/>
            <w:vAlign w:val="top"/>
          </w:tcPr>
          <w:p w14:paraId="6E680F3E">
            <w:pPr>
              <w:spacing w:before="46" w:line="239" w:lineRule="auto"/>
              <w:ind w:left="125" w:right="152" w:hanging="1"/>
              <w:rPr>
                <w:rFonts w:ascii="仿宋" w:hAnsi="仿宋" w:eastAsia="仿宋" w:cs="仿宋"/>
                <w:sz w:val="28"/>
                <w:szCs w:val="28"/>
              </w:rPr>
            </w:pPr>
            <w:r>
              <w:rPr>
                <w:rFonts w:ascii="仿宋" w:hAnsi="仿宋" w:eastAsia="仿宋" w:cs="仿宋"/>
                <w:spacing w:val="-1"/>
                <w:sz w:val="28"/>
                <w:szCs w:val="28"/>
              </w:rPr>
              <w:t>据投标人针对本项目提交的服务保障措施，包括但不</w:t>
            </w:r>
            <w:r>
              <w:rPr>
                <w:rFonts w:ascii="仿宋" w:hAnsi="仿宋" w:eastAsia="仿宋" w:cs="仿宋"/>
                <w:spacing w:val="3"/>
                <w:sz w:val="28"/>
                <w:szCs w:val="28"/>
              </w:rPr>
              <w:t xml:space="preserve"> </w:t>
            </w:r>
            <w:r>
              <w:rPr>
                <w:rFonts w:ascii="仿宋" w:hAnsi="仿宋" w:eastAsia="仿宋" w:cs="仿宋"/>
                <w:spacing w:val="-1"/>
                <w:sz w:val="28"/>
                <w:szCs w:val="28"/>
              </w:rPr>
              <w:t>限于培训期间的食宿、出行、安全管理等内容进行评</w:t>
            </w:r>
            <w:r>
              <w:rPr>
                <w:rFonts w:ascii="仿宋" w:hAnsi="仿宋" w:eastAsia="仿宋" w:cs="仿宋"/>
                <w:spacing w:val="1"/>
                <w:sz w:val="28"/>
                <w:szCs w:val="28"/>
              </w:rPr>
              <w:t xml:space="preserve"> </w:t>
            </w:r>
            <w:r>
              <w:rPr>
                <w:rFonts w:ascii="仿宋" w:hAnsi="仿宋" w:eastAsia="仿宋" w:cs="仿宋"/>
                <w:spacing w:val="-1"/>
                <w:sz w:val="28"/>
                <w:szCs w:val="28"/>
              </w:rPr>
              <w:t>审：保障措施完全满足项目需求，详细具体，科学合</w:t>
            </w:r>
            <w:r>
              <w:rPr>
                <w:rFonts w:ascii="仿宋" w:hAnsi="仿宋" w:eastAsia="仿宋" w:cs="仿宋"/>
                <w:spacing w:val="1"/>
                <w:sz w:val="28"/>
                <w:szCs w:val="28"/>
              </w:rPr>
              <w:t xml:space="preserve"> </w:t>
            </w:r>
            <w:r>
              <w:rPr>
                <w:rFonts w:ascii="仿宋" w:hAnsi="仿宋" w:eastAsia="仿宋" w:cs="仿宋"/>
                <w:spacing w:val="-6"/>
                <w:sz w:val="28"/>
                <w:szCs w:val="28"/>
              </w:rPr>
              <w:t>理，切实可行，综合评分好得</w:t>
            </w:r>
            <w:r>
              <w:rPr>
                <w:rFonts w:ascii="仿宋" w:hAnsi="仿宋" w:eastAsia="仿宋" w:cs="仿宋"/>
                <w:spacing w:val="-31"/>
                <w:sz w:val="28"/>
                <w:szCs w:val="28"/>
              </w:rPr>
              <w:t xml:space="preserve"> </w:t>
            </w:r>
            <w:r>
              <w:rPr>
                <w:rFonts w:hint="eastAsia" w:ascii="仿宋" w:hAnsi="仿宋" w:eastAsia="仿宋" w:cs="仿宋"/>
                <w:spacing w:val="-31"/>
                <w:sz w:val="28"/>
                <w:szCs w:val="28"/>
                <w:lang w:val="en-US" w:eastAsia="zh-CN"/>
              </w:rPr>
              <w:t>9</w:t>
            </w:r>
            <w:r>
              <w:rPr>
                <w:rFonts w:ascii="仿宋" w:hAnsi="仿宋" w:eastAsia="仿宋" w:cs="仿宋"/>
                <w:spacing w:val="-47"/>
                <w:sz w:val="28"/>
                <w:szCs w:val="28"/>
              </w:rPr>
              <w:t xml:space="preserve"> </w:t>
            </w:r>
            <w:r>
              <w:rPr>
                <w:rFonts w:ascii="仿宋" w:hAnsi="仿宋" w:eastAsia="仿宋" w:cs="仿宋"/>
                <w:spacing w:val="-6"/>
                <w:sz w:val="28"/>
                <w:szCs w:val="28"/>
              </w:rPr>
              <w:t>分；</w:t>
            </w:r>
          </w:p>
          <w:p w14:paraId="4E91D025">
            <w:pPr>
              <w:spacing w:before="2" w:line="238" w:lineRule="auto"/>
              <w:ind w:left="125" w:right="152" w:hanging="1"/>
              <w:rPr>
                <w:rFonts w:ascii="仿宋" w:hAnsi="仿宋" w:eastAsia="仿宋" w:cs="仿宋"/>
                <w:sz w:val="28"/>
                <w:szCs w:val="28"/>
              </w:rPr>
            </w:pPr>
            <w:r>
              <w:rPr>
                <w:rFonts w:ascii="仿宋" w:hAnsi="仿宋" w:eastAsia="仿宋" w:cs="仿宋"/>
                <w:spacing w:val="-1"/>
                <w:sz w:val="28"/>
                <w:szCs w:val="28"/>
              </w:rPr>
              <w:t>保障措施基本符合项目需求，内容详细，措施比较可</w:t>
            </w:r>
            <w:r>
              <w:rPr>
                <w:rFonts w:ascii="仿宋" w:hAnsi="仿宋" w:eastAsia="仿宋" w:cs="仿宋"/>
                <w:spacing w:val="3"/>
                <w:sz w:val="28"/>
                <w:szCs w:val="28"/>
              </w:rPr>
              <w:t xml:space="preserve"> </w:t>
            </w:r>
            <w:r>
              <w:rPr>
                <w:rFonts w:ascii="仿宋" w:hAnsi="仿宋" w:eastAsia="仿宋" w:cs="仿宋"/>
                <w:spacing w:val="-7"/>
                <w:sz w:val="28"/>
                <w:szCs w:val="28"/>
              </w:rPr>
              <w:t>行，综合评分好得</w:t>
            </w:r>
            <w:r>
              <w:rPr>
                <w:rFonts w:ascii="仿宋" w:hAnsi="仿宋" w:eastAsia="仿宋" w:cs="仿宋"/>
                <w:spacing w:val="-54"/>
                <w:sz w:val="28"/>
                <w:szCs w:val="28"/>
              </w:rPr>
              <w:t xml:space="preserve"> </w:t>
            </w:r>
            <w:r>
              <w:rPr>
                <w:rFonts w:ascii="仿宋" w:hAnsi="仿宋" w:eastAsia="仿宋" w:cs="仿宋"/>
                <w:spacing w:val="-7"/>
                <w:sz w:val="28"/>
                <w:szCs w:val="28"/>
              </w:rPr>
              <w:t>7</w:t>
            </w:r>
            <w:r>
              <w:rPr>
                <w:rFonts w:ascii="仿宋" w:hAnsi="仿宋" w:eastAsia="仿宋" w:cs="仿宋"/>
                <w:spacing w:val="-48"/>
                <w:sz w:val="28"/>
                <w:szCs w:val="28"/>
              </w:rPr>
              <w:t xml:space="preserve"> </w:t>
            </w:r>
            <w:r>
              <w:rPr>
                <w:rFonts w:ascii="仿宋" w:hAnsi="仿宋" w:eastAsia="仿宋" w:cs="仿宋"/>
                <w:spacing w:val="-7"/>
                <w:sz w:val="28"/>
                <w:szCs w:val="28"/>
              </w:rPr>
              <w:t>分；</w:t>
            </w:r>
          </w:p>
          <w:p w14:paraId="089A1AD1">
            <w:pPr>
              <w:spacing w:before="2" w:line="239" w:lineRule="auto"/>
              <w:ind w:left="127" w:right="152" w:hanging="3"/>
              <w:rPr>
                <w:rFonts w:ascii="仿宋" w:hAnsi="仿宋" w:eastAsia="仿宋" w:cs="仿宋"/>
                <w:sz w:val="28"/>
                <w:szCs w:val="28"/>
              </w:rPr>
            </w:pPr>
            <w:r>
              <w:rPr>
                <w:rFonts w:ascii="仿宋" w:hAnsi="仿宋" w:eastAsia="仿宋" w:cs="仿宋"/>
                <w:spacing w:val="-1"/>
                <w:sz w:val="28"/>
                <w:szCs w:val="28"/>
              </w:rPr>
              <w:t>保障措施部分符合项目需求，内容较详细，措施部分</w:t>
            </w:r>
            <w:r>
              <w:rPr>
                <w:rFonts w:ascii="仿宋" w:hAnsi="仿宋" w:eastAsia="仿宋" w:cs="仿宋"/>
                <w:spacing w:val="3"/>
                <w:sz w:val="28"/>
                <w:szCs w:val="28"/>
              </w:rPr>
              <w:t xml:space="preserve"> </w:t>
            </w:r>
            <w:r>
              <w:rPr>
                <w:rFonts w:ascii="仿宋" w:hAnsi="仿宋" w:eastAsia="仿宋" w:cs="仿宋"/>
                <w:spacing w:val="-7"/>
                <w:sz w:val="28"/>
                <w:szCs w:val="28"/>
              </w:rPr>
              <w:t>可行，综合评分良好得</w:t>
            </w:r>
            <w:r>
              <w:rPr>
                <w:rFonts w:ascii="仿宋" w:hAnsi="仿宋" w:eastAsia="仿宋" w:cs="仿宋"/>
                <w:spacing w:val="-45"/>
                <w:sz w:val="28"/>
                <w:szCs w:val="28"/>
              </w:rPr>
              <w:t xml:space="preserve"> </w:t>
            </w:r>
            <w:r>
              <w:rPr>
                <w:rFonts w:ascii="仿宋" w:hAnsi="仿宋" w:eastAsia="仿宋" w:cs="仿宋"/>
                <w:spacing w:val="-7"/>
                <w:sz w:val="28"/>
                <w:szCs w:val="28"/>
              </w:rPr>
              <w:t>5</w:t>
            </w:r>
            <w:r>
              <w:rPr>
                <w:rFonts w:ascii="仿宋" w:hAnsi="仿宋" w:eastAsia="仿宋" w:cs="仿宋"/>
                <w:spacing w:val="-47"/>
                <w:sz w:val="28"/>
                <w:szCs w:val="28"/>
              </w:rPr>
              <w:t xml:space="preserve"> </w:t>
            </w:r>
            <w:r>
              <w:rPr>
                <w:rFonts w:ascii="仿宋" w:hAnsi="仿宋" w:eastAsia="仿宋" w:cs="仿宋"/>
                <w:spacing w:val="-7"/>
                <w:sz w:val="28"/>
                <w:szCs w:val="28"/>
              </w:rPr>
              <w:t>分；</w:t>
            </w:r>
          </w:p>
          <w:p w14:paraId="47BCDBDE">
            <w:pPr>
              <w:spacing w:before="2" w:line="239" w:lineRule="auto"/>
              <w:ind w:left="126" w:right="221" w:firstLine="3"/>
              <w:rPr>
                <w:rFonts w:ascii="仿宋" w:hAnsi="仿宋" w:eastAsia="仿宋" w:cs="仿宋"/>
                <w:sz w:val="28"/>
                <w:szCs w:val="28"/>
              </w:rPr>
            </w:pPr>
            <w:r>
              <w:rPr>
                <w:rFonts w:ascii="仿宋" w:hAnsi="仿宋" w:eastAsia="仿宋" w:cs="仿宋"/>
                <w:spacing w:val="-3"/>
                <w:sz w:val="28"/>
                <w:szCs w:val="28"/>
              </w:rPr>
              <w:t>质量保障措施针对性不强，不具体，可行一般，得</w:t>
            </w:r>
            <w:r>
              <w:rPr>
                <w:rFonts w:ascii="仿宋" w:hAnsi="仿宋" w:eastAsia="仿宋" w:cs="仿宋"/>
                <w:spacing w:val="-26"/>
                <w:sz w:val="28"/>
                <w:szCs w:val="28"/>
              </w:rPr>
              <w:t xml:space="preserve"> </w:t>
            </w:r>
            <w:r>
              <w:rPr>
                <w:rFonts w:hint="eastAsia" w:ascii="仿宋" w:hAnsi="仿宋" w:eastAsia="仿宋" w:cs="仿宋"/>
                <w:spacing w:val="-26"/>
                <w:sz w:val="28"/>
                <w:szCs w:val="28"/>
                <w:lang w:val="en-US" w:eastAsia="zh-CN"/>
              </w:rPr>
              <w:t>3</w:t>
            </w:r>
            <w:r>
              <w:rPr>
                <w:rFonts w:ascii="仿宋" w:hAnsi="仿宋" w:eastAsia="仿宋" w:cs="仿宋"/>
                <w:sz w:val="28"/>
                <w:szCs w:val="28"/>
              </w:rPr>
              <w:t xml:space="preserve"> </w:t>
            </w:r>
            <w:r>
              <w:rPr>
                <w:rFonts w:ascii="仿宋" w:hAnsi="仿宋" w:eastAsia="仿宋" w:cs="仿宋"/>
                <w:spacing w:val="-21"/>
                <w:sz w:val="28"/>
                <w:szCs w:val="28"/>
              </w:rPr>
              <w:t>分；</w:t>
            </w:r>
          </w:p>
          <w:p w14:paraId="4568F56A">
            <w:pPr>
              <w:spacing w:line="206" w:lineRule="auto"/>
              <w:ind w:left="125"/>
              <w:rPr>
                <w:rFonts w:ascii="仿宋" w:hAnsi="仿宋" w:eastAsia="仿宋" w:cs="仿宋"/>
                <w:sz w:val="28"/>
                <w:szCs w:val="28"/>
              </w:rPr>
            </w:pPr>
            <w:r>
              <w:rPr>
                <w:rFonts w:ascii="仿宋" w:hAnsi="仿宋" w:eastAsia="仿宋" w:cs="仿宋"/>
                <w:spacing w:val="-3"/>
                <w:sz w:val="28"/>
                <w:szCs w:val="28"/>
              </w:rPr>
              <w:t>未提供的不予得分。</w:t>
            </w:r>
          </w:p>
        </w:tc>
      </w:tr>
      <w:tr w14:paraId="54EF8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9265" w:type="dxa"/>
            <w:gridSpan w:val="3"/>
            <w:vAlign w:val="top"/>
          </w:tcPr>
          <w:p w14:paraId="3FEFAB0A">
            <w:pPr>
              <w:spacing w:before="44" w:line="230" w:lineRule="auto"/>
              <w:ind w:left="123" w:right="115" w:firstLine="8"/>
              <w:rPr>
                <w:rFonts w:ascii="仿宋" w:hAnsi="仿宋" w:eastAsia="仿宋" w:cs="仿宋"/>
                <w:sz w:val="28"/>
                <w:szCs w:val="28"/>
              </w:rPr>
            </w:pPr>
            <w:r>
              <w:rPr>
                <w:rFonts w:ascii="仿宋" w:hAnsi="仿宋" w:eastAsia="仿宋" w:cs="仿宋"/>
                <w:b/>
                <w:bCs/>
                <w:spacing w:val="-1"/>
                <w:sz w:val="28"/>
                <w:szCs w:val="28"/>
              </w:rPr>
              <w:t>注：响应供应商提供的技术商务标所有纸质佐证材</w:t>
            </w:r>
            <w:r>
              <w:rPr>
                <w:rFonts w:ascii="仿宋" w:hAnsi="仿宋" w:eastAsia="仿宋" w:cs="仿宋"/>
                <w:b/>
                <w:bCs/>
                <w:spacing w:val="-2"/>
                <w:sz w:val="28"/>
                <w:szCs w:val="28"/>
              </w:rPr>
              <w:t>料需提供原件复印件并</w:t>
            </w:r>
            <w:r>
              <w:rPr>
                <w:rFonts w:ascii="仿宋" w:hAnsi="仿宋" w:eastAsia="仿宋" w:cs="仿宋"/>
                <w:sz w:val="28"/>
                <w:szCs w:val="28"/>
              </w:rPr>
              <w:t xml:space="preserve"> </w:t>
            </w:r>
            <w:r>
              <w:rPr>
                <w:rFonts w:ascii="仿宋" w:hAnsi="仿宋" w:eastAsia="仿宋" w:cs="仿宋"/>
                <w:b/>
                <w:bCs/>
                <w:spacing w:val="-1"/>
                <w:sz w:val="28"/>
                <w:szCs w:val="28"/>
              </w:rPr>
              <w:t>加盖单位公章，提供的佐证资料不全、不符合以上每个单项内</w:t>
            </w:r>
            <w:r>
              <w:rPr>
                <w:rFonts w:ascii="仿宋" w:hAnsi="仿宋" w:eastAsia="仿宋" w:cs="仿宋"/>
                <w:b/>
                <w:bCs/>
                <w:spacing w:val="-2"/>
                <w:sz w:val="28"/>
                <w:szCs w:val="28"/>
              </w:rPr>
              <w:t>容要求的、</w:t>
            </w:r>
            <w:r>
              <w:rPr>
                <w:rFonts w:ascii="仿宋" w:hAnsi="仿宋" w:eastAsia="仿宋" w:cs="仿宋"/>
                <w:sz w:val="28"/>
                <w:szCs w:val="28"/>
              </w:rPr>
              <w:t xml:space="preserve"> </w:t>
            </w:r>
            <w:r>
              <w:rPr>
                <w:rFonts w:ascii="仿宋" w:hAnsi="仿宋" w:eastAsia="仿宋" w:cs="仿宋"/>
                <w:b/>
                <w:bCs/>
                <w:spacing w:val="-7"/>
                <w:sz w:val="28"/>
                <w:szCs w:val="28"/>
              </w:rPr>
              <w:t>不清晰或未提供不得分。</w:t>
            </w:r>
          </w:p>
        </w:tc>
      </w:tr>
    </w:tbl>
    <w:p w14:paraId="27DBCD68">
      <w:pPr>
        <w:spacing w:before="94" w:line="219" w:lineRule="auto"/>
        <w:ind w:left="560"/>
        <w:rPr>
          <w:rFonts w:ascii="仿宋" w:hAnsi="仿宋" w:eastAsia="仿宋" w:cs="仿宋"/>
          <w:sz w:val="28"/>
          <w:szCs w:val="28"/>
        </w:rPr>
      </w:pPr>
      <w:r>
        <w:rPr>
          <w:rFonts w:ascii="仿宋" w:hAnsi="仿宋" w:eastAsia="仿宋" w:cs="仿宋"/>
          <w:sz w:val="28"/>
          <w:szCs w:val="28"/>
        </w:rPr>
        <w:t>（二）商务标评分</w:t>
      </w:r>
      <w:r>
        <w:rPr>
          <w:rFonts w:ascii="仿宋" w:hAnsi="仿宋" w:eastAsia="仿宋" w:cs="仿宋"/>
          <w:spacing w:val="-20"/>
          <w:sz w:val="28"/>
          <w:szCs w:val="28"/>
        </w:rPr>
        <w:t>：（</w:t>
      </w:r>
      <w:r>
        <w:rPr>
          <w:rFonts w:hint="eastAsia" w:ascii="仿宋" w:hAnsi="仿宋" w:eastAsia="仿宋" w:cs="仿宋"/>
          <w:spacing w:val="-20"/>
          <w:sz w:val="28"/>
          <w:szCs w:val="28"/>
          <w:lang w:val="en-US" w:eastAsia="zh-CN"/>
        </w:rPr>
        <w:t>5</w:t>
      </w:r>
      <w:r>
        <w:rPr>
          <w:rFonts w:ascii="仿宋" w:hAnsi="仿宋" w:eastAsia="仿宋" w:cs="仿宋"/>
          <w:sz w:val="28"/>
          <w:szCs w:val="28"/>
        </w:rPr>
        <w:t>0</w:t>
      </w:r>
      <w:r>
        <w:rPr>
          <w:rFonts w:ascii="仿宋" w:hAnsi="仿宋" w:eastAsia="仿宋" w:cs="仿宋"/>
          <w:spacing w:val="-46"/>
          <w:sz w:val="28"/>
          <w:szCs w:val="28"/>
        </w:rPr>
        <w:t xml:space="preserve"> </w:t>
      </w:r>
      <w:r>
        <w:rPr>
          <w:rFonts w:ascii="仿宋" w:hAnsi="仿宋" w:eastAsia="仿宋" w:cs="仿宋"/>
          <w:sz w:val="28"/>
          <w:szCs w:val="28"/>
        </w:rPr>
        <w:t>分）</w:t>
      </w:r>
    </w:p>
    <w:p w14:paraId="2AC11C16">
      <w:pPr>
        <w:spacing w:before="87" w:line="278" w:lineRule="auto"/>
        <w:ind w:firstLine="572"/>
        <w:jc w:val="both"/>
        <w:rPr>
          <w:rFonts w:ascii="仿宋" w:hAnsi="仿宋" w:eastAsia="仿宋" w:cs="仿宋"/>
          <w:sz w:val="28"/>
          <w:szCs w:val="28"/>
        </w:rPr>
      </w:pPr>
      <w:r>
        <w:rPr>
          <w:rFonts w:ascii="仿宋" w:hAnsi="仿宋" w:eastAsia="仿宋" w:cs="仿宋"/>
          <w:spacing w:val="-12"/>
          <w:sz w:val="28"/>
          <w:szCs w:val="28"/>
        </w:rPr>
        <w:t>1.最高限价：江苏省内</w:t>
      </w:r>
      <w:r>
        <w:rPr>
          <w:rFonts w:ascii="仿宋" w:hAnsi="仿宋" w:eastAsia="仿宋" w:cs="仿宋"/>
          <w:spacing w:val="-40"/>
          <w:sz w:val="28"/>
          <w:szCs w:val="28"/>
        </w:rPr>
        <w:t xml:space="preserve"> </w:t>
      </w:r>
      <w:r>
        <w:rPr>
          <w:rFonts w:ascii="仿宋" w:hAnsi="仿宋" w:eastAsia="仿宋" w:cs="仿宋"/>
          <w:spacing w:val="-12"/>
          <w:sz w:val="28"/>
          <w:szCs w:val="28"/>
        </w:rPr>
        <w:t>3</w:t>
      </w:r>
      <w:r>
        <w:rPr>
          <w:rFonts w:ascii="仿宋" w:hAnsi="仿宋" w:eastAsia="仿宋" w:cs="仿宋"/>
          <w:spacing w:val="-52"/>
          <w:sz w:val="28"/>
          <w:szCs w:val="28"/>
        </w:rPr>
        <w:t xml:space="preserve"> </w:t>
      </w:r>
      <w:r>
        <w:rPr>
          <w:rFonts w:ascii="仿宋" w:hAnsi="仿宋" w:eastAsia="仿宋" w:cs="仿宋"/>
          <w:spacing w:val="-12"/>
          <w:sz w:val="28"/>
          <w:szCs w:val="28"/>
        </w:rPr>
        <w:t>天</w:t>
      </w:r>
      <w:r>
        <w:rPr>
          <w:rFonts w:ascii="仿宋" w:hAnsi="仿宋" w:eastAsia="仿宋" w:cs="仿宋"/>
          <w:spacing w:val="-59"/>
          <w:sz w:val="28"/>
          <w:szCs w:val="28"/>
        </w:rPr>
        <w:t xml:space="preserve"> </w:t>
      </w:r>
      <w:r>
        <w:rPr>
          <w:rFonts w:ascii="仿宋" w:hAnsi="仿宋" w:eastAsia="仿宋" w:cs="仿宋"/>
          <w:spacing w:val="-12"/>
          <w:sz w:val="28"/>
          <w:szCs w:val="28"/>
        </w:rPr>
        <w:t>2</w:t>
      </w:r>
      <w:r>
        <w:rPr>
          <w:rFonts w:ascii="仿宋" w:hAnsi="仿宋" w:eastAsia="仿宋" w:cs="仿宋"/>
          <w:spacing w:val="-53"/>
          <w:sz w:val="28"/>
          <w:szCs w:val="28"/>
        </w:rPr>
        <w:t xml:space="preserve"> </w:t>
      </w:r>
      <w:r>
        <w:rPr>
          <w:rFonts w:ascii="仿宋" w:hAnsi="仿宋" w:eastAsia="仿宋" w:cs="仿宋"/>
          <w:spacing w:val="-12"/>
          <w:sz w:val="28"/>
          <w:szCs w:val="28"/>
        </w:rPr>
        <w:t>夜</w:t>
      </w:r>
      <w:r>
        <w:rPr>
          <w:rFonts w:ascii="仿宋" w:hAnsi="仿宋" w:eastAsia="仿宋" w:cs="仿宋"/>
          <w:spacing w:val="-43"/>
          <w:sz w:val="28"/>
          <w:szCs w:val="28"/>
        </w:rPr>
        <w:t xml:space="preserve"> </w:t>
      </w:r>
      <w:r>
        <w:rPr>
          <w:rFonts w:ascii="仿宋" w:hAnsi="仿宋" w:eastAsia="仿宋" w:cs="仿宋"/>
          <w:spacing w:val="-12"/>
          <w:sz w:val="28"/>
          <w:szCs w:val="28"/>
        </w:rPr>
        <w:t>1250</w:t>
      </w:r>
      <w:r>
        <w:rPr>
          <w:rFonts w:ascii="仿宋" w:hAnsi="仿宋" w:eastAsia="仿宋" w:cs="仿宋"/>
          <w:spacing w:val="-48"/>
          <w:sz w:val="28"/>
          <w:szCs w:val="28"/>
        </w:rPr>
        <w:t xml:space="preserve"> </w:t>
      </w:r>
      <w:r>
        <w:rPr>
          <w:rFonts w:ascii="仿宋" w:hAnsi="仿宋" w:eastAsia="仿宋" w:cs="仿宋"/>
          <w:spacing w:val="-12"/>
          <w:sz w:val="28"/>
          <w:szCs w:val="28"/>
        </w:rPr>
        <w:t>元/人次，江苏省内2</w:t>
      </w:r>
      <w:r>
        <w:rPr>
          <w:rFonts w:ascii="仿宋" w:hAnsi="仿宋" w:eastAsia="仿宋" w:cs="仿宋"/>
          <w:spacing w:val="-54"/>
          <w:sz w:val="28"/>
          <w:szCs w:val="28"/>
        </w:rPr>
        <w:t xml:space="preserve"> </w:t>
      </w:r>
      <w:r>
        <w:rPr>
          <w:rFonts w:ascii="仿宋" w:hAnsi="仿宋" w:eastAsia="仿宋" w:cs="仿宋"/>
          <w:spacing w:val="-12"/>
          <w:sz w:val="28"/>
          <w:szCs w:val="28"/>
        </w:rPr>
        <w:t>天1夜</w:t>
      </w:r>
      <w:r>
        <w:rPr>
          <w:rFonts w:ascii="仿宋" w:hAnsi="仿宋" w:eastAsia="仿宋" w:cs="仿宋"/>
          <w:spacing w:val="-62"/>
          <w:sz w:val="28"/>
          <w:szCs w:val="28"/>
        </w:rPr>
        <w:t xml:space="preserve"> </w:t>
      </w:r>
      <w:r>
        <w:rPr>
          <w:rFonts w:ascii="仿宋" w:hAnsi="仿宋" w:eastAsia="仿宋" w:cs="仿宋"/>
          <w:spacing w:val="-12"/>
          <w:sz w:val="28"/>
          <w:szCs w:val="28"/>
        </w:rPr>
        <w:t>850</w:t>
      </w:r>
      <w:r>
        <w:rPr>
          <w:rFonts w:ascii="仿宋" w:hAnsi="仿宋" w:eastAsia="仿宋" w:cs="仿宋"/>
          <w:spacing w:val="-48"/>
          <w:sz w:val="28"/>
          <w:szCs w:val="28"/>
        </w:rPr>
        <w:t xml:space="preserve"> </w:t>
      </w:r>
      <w:r>
        <w:rPr>
          <w:rFonts w:ascii="仿宋" w:hAnsi="仿宋" w:eastAsia="仿宋" w:cs="仿宋"/>
          <w:spacing w:val="-12"/>
          <w:sz w:val="28"/>
          <w:szCs w:val="28"/>
        </w:rPr>
        <w:t>元/人次</w:t>
      </w:r>
      <w:r>
        <w:rPr>
          <w:rFonts w:hint="eastAsia" w:ascii="仿宋" w:hAnsi="仿宋" w:eastAsia="仿宋" w:cs="仿宋"/>
          <w:spacing w:val="-12"/>
          <w:sz w:val="28"/>
          <w:szCs w:val="28"/>
          <w:lang w:eastAsia="zh-CN"/>
        </w:rPr>
        <w:t>，</w:t>
      </w:r>
      <w:r>
        <w:rPr>
          <w:rFonts w:hint="eastAsia" w:ascii="仿宋" w:hAnsi="仿宋" w:eastAsia="仿宋" w:cs="仿宋"/>
          <w:spacing w:val="-4"/>
          <w:sz w:val="28"/>
          <w:szCs w:val="28"/>
          <w:lang w:eastAsia="zh-CN"/>
        </w:rPr>
        <w:t>南通市内</w:t>
      </w:r>
      <w:r>
        <w:rPr>
          <w:rFonts w:hint="eastAsia" w:ascii="仿宋" w:hAnsi="仿宋" w:eastAsia="仿宋" w:cs="仿宋"/>
          <w:spacing w:val="-4"/>
          <w:sz w:val="28"/>
          <w:szCs w:val="28"/>
          <w:lang w:val="en-US" w:eastAsia="zh-CN"/>
        </w:rPr>
        <w:t>1日主题活动250元/人次</w:t>
      </w:r>
      <w:r>
        <w:rPr>
          <w:rFonts w:ascii="仿宋" w:hAnsi="仿宋" w:eastAsia="仿宋" w:cs="仿宋"/>
          <w:spacing w:val="-4"/>
          <w:sz w:val="28"/>
          <w:szCs w:val="28"/>
        </w:rPr>
        <w:t>；投</w:t>
      </w:r>
      <w:r>
        <w:rPr>
          <w:rFonts w:ascii="仿宋" w:hAnsi="仿宋" w:eastAsia="仿宋" w:cs="仿宋"/>
          <w:spacing w:val="-5"/>
          <w:sz w:val="28"/>
          <w:szCs w:val="28"/>
        </w:rPr>
        <w:t>标报价超过最高限价单价的为无效报价，按</w:t>
      </w:r>
      <w:r>
        <w:rPr>
          <w:rFonts w:ascii="仿宋" w:hAnsi="仿宋" w:eastAsia="仿宋" w:cs="仿宋"/>
          <w:spacing w:val="-3"/>
          <w:sz w:val="28"/>
          <w:szCs w:val="28"/>
        </w:rPr>
        <w:t>照无效响应处理；</w:t>
      </w:r>
    </w:p>
    <w:p w14:paraId="76F6DB0B">
      <w:pPr>
        <w:spacing w:line="278" w:lineRule="auto"/>
        <w:rPr>
          <w:rFonts w:ascii="仿宋" w:hAnsi="仿宋" w:eastAsia="仿宋" w:cs="仿宋"/>
          <w:sz w:val="28"/>
          <w:szCs w:val="28"/>
        </w:rPr>
        <w:sectPr>
          <w:footerReference r:id="rId16" w:type="default"/>
          <w:pgSz w:w="11907" w:h="16839"/>
          <w:pgMar w:top="1132" w:right="849" w:bottom="746" w:left="877" w:header="0" w:footer="543" w:gutter="0"/>
          <w:cols w:space="720" w:num="1"/>
        </w:sectPr>
      </w:pPr>
    </w:p>
    <w:p w14:paraId="41C52DFA">
      <w:pPr>
        <w:spacing w:before="56" w:line="277" w:lineRule="auto"/>
        <w:ind w:left="1" w:right="102" w:firstLine="560"/>
        <w:rPr>
          <w:rFonts w:ascii="仿宋" w:hAnsi="仿宋" w:eastAsia="仿宋" w:cs="仿宋"/>
          <w:sz w:val="28"/>
          <w:szCs w:val="28"/>
        </w:rPr>
      </w:pPr>
      <w:r>
        <w:rPr>
          <w:rFonts w:ascii="仿宋" w:hAnsi="仿宋" w:eastAsia="仿宋" w:cs="仿宋"/>
          <w:spacing w:val="3"/>
          <w:sz w:val="28"/>
          <w:szCs w:val="28"/>
        </w:rPr>
        <w:t>2.满足比选文件要求且各单项最低的有效投标报价为评标基准价，其</w:t>
      </w:r>
      <w:r>
        <w:rPr>
          <w:rFonts w:ascii="仿宋" w:hAnsi="仿宋" w:eastAsia="仿宋" w:cs="仿宋"/>
          <w:spacing w:val="2"/>
          <w:sz w:val="28"/>
          <w:szCs w:val="28"/>
        </w:rPr>
        <w:t>价格分为</w:t>
      </w:r>
      <w:r>
        <w:rPr>
          <w:rFonts w:ascii="仿宋" w:hAnsi="仿宋" w:eastAsia="仿宋" w:cs="仿宋"/>
          <w:sz w:val="28"/>
          <w:szCs w:val="28"/>
        </w:rPr>
        <w:t xml:space="preserve"> </w:t>
      </w:r>
      <w:r>
        <w:rPr>
          <w:rFonts w:ascii="仿宋" w:hAnsi="仿宋" w:eastAsia="仿宋" w:cs="仿宋"/>
          <w:spacing w:val="-11"/>
          <w:sz w:val="28"/>
          <w:szCs w:val="28"/>
        </w:rPr>
        <w:t>满分</w:t>
      </w:r>
      <w:r>
        <w:rPr>
          <w:rFonts w:ascii="仿宋" w:hAnsi="仿宋" w:eastAsia="仿宋" w:cs="仿宋"/>
          <w:spacing w:val="-53"/>
          <w:sz w:val="28"/>
          <w:szCs w:val="28"/>
        </w:rPr>
        <w:t xml:space="preserve"> </w:t>
      </w:r>
      <w:r>
        <w:rPr>
          <w:rFonts w:hint="eastAsia" w:ascii="仿宋" w:hAnsi="仿宋" w:eastAsia="仿宋" w:cs="仿宋"/>
          <w:spacing w:val="-53"/>
          <w:sz w:val="28"/>
          <w:szCs w:val="28"/>
          <w:lang w:val="en-US" w:eastAsia="zh-CN"/>
        </w:rPr>
        <w:t xml:space="preserve">50 </w:t>
      </w:r>
      <w:r>
        <w:rPr>
          <w:rFonts w:ascii="仿宋" w:hAnsi="仿宋" w:eastAsia="仿宋" w:cs="仿宋"/>
          <w:spacing w:val="-11"/>
          <w:sz w:val="28"/>
          <w:szCs w:val="28"/>
        </w:rPr>
        <w:t>分。</w:t>
      </w:r>
    </w:p>
    <w:p w14:paraId="462A44DD">
      <w:pPr>
        <w:spacing w:line="217" w:lineRule="auto"/>
        <w:ind w:left="569"/>
        <w:rPr>
          <w:rFonts w:ascii="仿宋" w:hAnsi="仿宋" w:eastAsia="仿宋" w:cs="仿宋"/>
          <w:sz w:val="28"/>
          <w:szCs w:val="28"/>
        </w:rPr>
      </w:pPr>
      <w:r>
        <w:rPr>
          <w:rFonts w:ascii="仿宋" w:hAnsi="仿宋" w:eastAsia="仿宋" w:cs="仿宋"/>
          <w:spacing w:val="-4"/>
          <w:sz w:val="28"/>
          <w:szCs w:val="28"/>
        </w:rPr>
        <w:t>其他响应单位的价格分按照下列公式计算：</w:t>
      </w:r>
    </w:p>
    <w:p w14:paraId="52D05A8C">
      <w:pPr>
        <w:spacing w:before="90" w:line="219" w:lineRule="auto"/>
        <w:ind w:left="567"/>
        <w:rPr>
          <w:rFonts w:ascii="仿宋" w:hAnsi="仿宋" w:eastAsia="仿宋" w:cs="仿宋"/>
          <w:sz w:val="28"/>
          <w:szCs w:val="28"/>
        </w:rPr>
      </w:pPr>
      <w:r>
        <w:rPr>
          <w:rFonts w:ascii="仿宋" w:hAnsi="仿宋" w:eastAsia="仿宋" w:cs="仿宋"/>
          <w:spacing w:val="-3"/>
          <w:sz w:val="28"/>
          <w:szCs w:val="28"/>
        </w:rPr>
        <w:t>（1）3</w:t>
      </w:r>
      <w:r>
        <w:rPr>
          <w:rFonts w:ascii="仿宋" w:hAnsi="仿宋" w:eastAsia="仿宋" w:cs="仿宋"/>
          <w:spacing w:val="-35"/>
          <w:sz w:val="28"/>
          <w:szCs w:val="28"/>
        </w:rPr>
        <w:t xml:space="preserve"> </w:t>
      </w:r>
      <w:r>
        <w:rPr>
          <w:rFonts w:ascii="仿宋" w:hAnsi="仿宋" w:eastAsia="仿宋" w:cs="仿宋"/>
          <w:spacing w:val="-3"/>
          <w:sz w:val="28"/>
          <w:szCs w:val="28"/>
        </w:rPr>
        <w:t>天</w:t>
      </w:r>
      <w:r>
        <w:rPr>
          <w:rFonts w:ascii="仿宋" w:hAnsi="仿宋" w:eastAsia="仿宋" w:cs="仿宋"/>
          <w:spacing w:val="-57"/>
          <w:sz w:val="28"/>
          <w:szCs w:val="28"/>
        </w:rPr>
        <w:t xml:space="preserve"> </w:t>
      </w:r>
      <w:r>
        <w:rPr>
          <w:rFonts w:ascii="仿宋" w:hAnsi="仿宋" w:eastAsia="仿宋" w:cs="仿宋"/>
          <w:spacing w:val="-3"/>
          <w:sz w:val="28"/>
          <w:szCs w:val="28"/>
        </w:rPr>
        <w:t>2</w:t>
      </w:r>
      <w:r>
        <w:rPr>
          <w:rFonts w:ascii="仿宋" w:hAnsi="仿宋" w:eastAsia="仿宋" w:cs="仿宋"/>
          <w:spacing w:val="-53"/>
          <w:sz w:val="28"/>
          <w:szCs w:val="28"/>
        </w:rPr>
        <w:t xml:space="preserve"> </w:t>
      </w:r>
      <w:r>
        <w:rPr>
          <w:rFonts w:ascii="仿宋" w:hAnsi="仿宋" w:eastAsia="仿宋" w:cs="仿宋"/>
          <w:spacing w:val="-3"/>
          <w:sz w:val="28"/>
          <w:szCs w:val="28"/>
        </w:rPr>
        <w:t>夜报价得分=(评标基准价/投标报价)*</w:t>
      </w: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0</w:t>
      </w:r>
    </w:p>
    <w:p w14:paraId="67A19701">
      <w:pPr>
        <w:spacing w:before="87" w:line="219" w:lineRule="auto"/>
        <w:ind w:left="567"/>
        <w:rPr>
          <w:rFonts w:ascii="仿宋" w:hAnsi="仿宋" w:eastAsia="仿宋" w:cs="仿宋"/>
          <w:spacing w:val="-3"/>
          <w:sz w:val="28"/>
          <w:szCs w:val="28"/>
        </w:rPr>
      </w:pPr>
      <w:r>
        <w:rPr>
          <w:rFonts w:ascii="仿宋" w:hAnsi="仿宋" w:eastAsia="仿宋" w:cs="仿宋"/>
          <w:spacing w:val="-3"/>
          <w:sz w:val="28"/>
          <w:szCs w:val="28"/>
        </w:rPr>
        <w:t>（2）2</w:t>
      </w:r>
      <w:r>
        <w:rPr>
          <w:rFonts w:ascii="仿宋" w:hAnsi="仿宋" w:eastAsia="仿宋" w:cs="仿宋"/>
          <w:spacing w:val="-50"/>
          <w:sz w:val="28"/>
          <w:szCs w:val="28"/>
        </w:rPr>
        <w:t xml:space="preserve"> </w:t>
      </w:r>
      <w:r>
        <w:rPr>
          <w:rFonts w:ascii="仿宋" w:hAnsi="仿宋" w:eastAsia="仿宋" w:cs="仿宋"/>
          <w:spacing w:val="-3"/>
          <w:sz w:val="28"/>
          <w:szCs w:val="28"/>
        </w:rPr>
        <w:t>天</w:t>
      </w:r>
      <w:r>
        <w:rPr>
          <w:rFonts w:ascii="仿宋" w:hAnsi="仿宋" w:eastAsia="仿宋" w:cs="仿宋"/>
          <w:spacing w:val="-39"/>
          <w:sz w:val="28"/>
          <w:szCs w:val="28"/>
        </w:rPr>
        <w:t xml:space="preserve"> </w:t>
      </w:r>
      <w:r>
        <w:rPr>
          <w:rFonts w:ascii="仿宋" w:hAnsi="仿宋" w:eastAsia="仿宋" w:cs="仿宋"/>
          <w:spacing w:val="-3"/>
          <w:sz w:val="28"/>
          <w:szCs w:val="28"/>
        </w:rPr>
        <w:t>1</w:t>
      </w:r>
      <w:r>
        <w:rPr>
          <w:rFonts w:ascii="仿宋" w:hAnsi="仿宋" w:eastAsia="仿宋" w:cs="仿宋"/>
          <w:spacing w:val="-54"/>
          <w:sz w:val="28"/>
          <w:szCs w:val="28"/>
        </w:rPr>
        <w:t xml:space="preserve"> </w:t>
      </w:r>
      <w:r>
        <w:rPr>
          <w:rFonts w:ascii="仿宋" w:hAnsi="仿宋" w:eastAsia="仿宋" w:cs="仿宋"/>
          <w:spacing w:val="-3"/>
          <w:sz w:val="28"/>
          <w:szCs w:val="28"/>
        </w:rPr>
        <w:t>夜报价得分=(评标基准价/投标报价) *</w:t>
      </w:r>
      <w:r>
        <w:rPr>
          <w:rFonts w:hint="eastAsia" w:ascii="仿宋" w:hAnsi="仿宋" w:eastAsia="仿宋" w:cs="仿宋"/>
          <w:spacing w:val="-3"/>
          <w:sz w:val="28"/>
          <w:szCs w:val="28"/>
          <w:lang w:val="en-US" w:eastAsia="zh-CN"/>
        </w:rPr>
        <w:t>2</w:t>
      </w:r>
      <w:r>
        <w:rPr>
          <w:rFonts w:ascii="仿宋" w:hAnsi="仿宋" w:eastAsia="仿宋" w:cs="仿宋"/>
          <w:spacing w:val="-3"/>
          <w:sz w:val="28"/>
          <w:szCs w:val="28"/>
        </w:rPr>
        <w:t>0</w:t>
      </w:r>
    </w:p>
    <w:p w14:paraId="32197318">
      <w:pPr>
        <w:spacing w:before="87" w:line="219" w:lineRule="auto"/>
        <w:ind w:firstLine="548" w:firstLineChars="200"/>
        <w:rPr>
          <w:rFonts w:ascii="仿宋" w:hAnsi="仿宋" w:eastAsia="仿宋" w:cs="仿宋"/>
          <w:spacing w:val="-3"/>
          <w:sz w:val="28"/>
          <w:szCs w:val="28"/>
        </w:rPr>
      </w:pPr>
      <w:r>
        <w:rPr>
          <w:rFonts w:ascii="仿宋" w:hAnsi="仿宋" w:eastAsia="仿宋" w:cs="仿宋"/>
          <w:spacing w:val="-3"/>
          <w:sz w:val="28"/>
          <w:szCs w:val="28"/>
        </w:rPr>
        <w:t>（</w:t>
      </w:r>
      <w:r>
        <w:rPr>
          <w:rFonts w:hint="eastAsia" w:ascii="仿宋" w:hAnsi="仿宋" w:eastAsia="仿宋" w:cs="仿宋"/>
          <w:spacing w:val="-3"/>
          <w:sz w:val="28"/>
          <w:szCs w:val="28"/>
          <w:lang w:val="en-US" w:eastAsia="zh-CN"/>
        </w:rPr>
        <w:t>3</w:t>
      </w:r>
      <w:r>
        <w:rPr>
          <w:rFonts w:ascii="仿宋" w:hAnsi="仿宋" w:eastAsia="仿宋" w:cs="仿宋"/>
          <w:spacing w:val="-3"/>
          <w:sz w:val="28"/>
          <w:szCs w:val="28"/>
        </w:rPr>
        <w:t>）</w:t>
      </w:r>
      <w:r>
        <w:rPr>
          <w:rFonts w:hint="eastAsia" w:ascii="仿宋" w:hAnsi="仿宋" w:eastAsia="仿宋" w:cs="仿宋"/>
          <w:spacing w:val="-4"/>
          <w:sz w:val="28"/>
          <w:szCs w:val="28"/>
          <w:lang w:eastAsia="zh-CN"/>
        </w:rPr>
        <w:t>南通市内</w:t>
      </w:r>
      <w:r>
        <w:rPr>
          <w:rFonts w:hint="eastAsia" w:ascii="仿宋" w:hAnsi="仿宋" w:eastAsia="仿宋" w:cs="仿宋"/>
          <w:spacing w:val="-4"/>
          <w:sz w:val="28"/>
          <w:szCs w:val="28"/>
          <w:lang w:val="en-US" w:eastAsia="zh-CN"/>
        </w:rPr>
        <w:t>1日主题活动得分</w:t>
      </w:r>
      <w:r>
        <w:rPr>
          <w:rFonts w:ascii="仿宋" w:hAnsi="仿宋" w:eastAsia="仿宋" w:cs="仿宋"/>
          <w:spacing w:val="-3"/>
          <w:sz w:val="28"/>
          <w:szCs w:val="28"/>
        </w:rPr>
        <w:t>=(评标基准价/投标报价) *</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0</w:t>
      </w:r>
    </w:p>
    <w:p w14:paraId="50C02471">
      <w:pPr>
        <w:spacing w:before="89" w:line="217" w:lineRule="auto"/>
        <w:ind w:left="574"/>
        <w:rPr>
          <w:rFonts w:ascii="仿宋" w:hAnsi="仿宋" w:eastAsia="仿宋" w:cs="仿宋"/>
          <w:sz w:val="28"/>
          <w:szCs w:val="28"/>
        </w:rPr>
      </w:pPr>
      <w:r>
        <w:rPr>
          <w:rFonts w:ascii="仿宋" w:hAnsi="仿宋" w:eastAsia="仿宋" w:cs="仿宋"/>
          <w:spacing w:val="-1"/>
          <w:sz w:val="28"/>
          <w:szCs w:val="28"/>
        </w:rPr>
        <w:t>注明：以上（1）+（2）汇总得分为每个投标单位最终的价格标得分。</w:t>
      </w:r>
    </w:p>
    <w:p w14:paraId="29106264">
      <w:pPr>
        <w:spacing w:before="90" w:line="219" w:lineRule="auto"/>
        <w:ind w:left="567"/>
        <w:rPr>
          <w:rFonts w:ascii="仿宋" w:hAnsi="仿宋" w:eastAsia="仿宋" w:cs="仿宋"/>
          <w:sz w:val="28"/>
          <w:szCs w:val="28"/>
        </w:rPr>
      </w:pPr>
      <w:r>
        <w:rPr>
          <w:rFonts w:ascii="仿宋" w:hAnsi="仿宋" w:eastAsia="仿宋" w:cs="仿宋"/>
          <w:spacing w:val="-12"/>
          <w:sz w:val="28"/>
          <w:szCs w:val="28"/>
        </w:rPr>
        <w:t>（三）</w:t>
      </w:r>
      <w:r>
        <w:rPr>
          <w:rFonts w:ascii="仿宋" w:hAnsi="仿宋" w:eastAsia="仿宋" w:cs="仿宋"/>
          <w:spacing w:val="-73"/>
          <w:sz w:val="28"/>
          <w:szCs w:val="28"/>
        </w:rPr>
        <w:t xml:space="preserve"> </w:t>
      </w:r>
      <w:r>
        <w:rPr>
          <w:rFonts w:ascii="仿宋" w:hAnsi="仿宋" w:eastAsia="仿宋" w:cs="仿宋"/>
          <w:spacing w:val="-12"/>
          <w:sz w:val="28"/>
          <w:szCs w:val="28"/>
        </w:rPr>
        <w:t>评审争议</w:t>
      </w:r>
    </w:p>
    <w:p w14:paraId="7EF105DD">
      <w:pPr>
        <w:spacing w:before="88" w:line="277" w:lineRule="auto"/>
        <w:ind w:left="2" w:right="119" w:firstLine="565"/>
        <w:rPr>
          <w:rFonts w:ascii="仿宋" w:hAnsi="仿宋" w:eastAsia="仿宋" w:cs="仿宋"/>
          <w:sz w:val="28"/>
          <w:szCs w:val="28"/>
        </w:rPr>
      </w:pPr>
      <w:r>
        <w:rPr>
          <w:rFonts w:ascii="仿宋" w:hAnsi="仿宋" w:eastAsia="仿宋" w:cs="仿宋"/>
          <w:sz w:val="28"/>
          <w:szCs w:val="28"/>
        </w:rPr>
        <w:t>评审时评委对评审的细则若有争议，</w:t>
      </w:r>
      <w:r>
        <w:rPr>
          <w:rFonts w:ascii="仿宋" w:hAnsi="仿宋" w:eastAsia="仿宋" w:cs="仿宋"/>
          <w:spacing w:val="-53"/>
          <w:sz w:val="28"/>
          <w:szCs w:val="28"/>
        </w:rPr>
        <w:t xml:space="preserve"> </w:t>
      </w:r>
      <w:r>
        <w:rPr>
          <w:rFonts w:ascii="仿宋" w:hAnsi="仿宋" w:eastAsia="仿宋" w:cs="仿宋"/>
          <w:sz w:val="28"/>
          <w:szCs w:val="28"/>
        </w:rPr>
        <w:t>由比选评审小组各</w:t>
      </w:r>
      <w:r>
        <w:rPr>
          <w:rFonts w:ascii="仿宋" w:hAnsi="仿宋" w:eastAsia="仿宋" w:cs="仿宋"/>
          <w:spacing w:val="-1"/>
          <w:sz w:val="28"/>
          <w:szCs w:val="28"/>
        </w:rPr>
        <w:t>评委集体讨论确定，并</w:t>
      </w:r>
      <w:r>
        <w:rPr>
          <w:rFonts w:ascii="仿宋" w:hAnsi="仿宋" w:eastAsia="仿宋" w:cs="仿宋"/>
          <w:sz w:val="28"/>
          <w:szCs w:val="28"/>
        </w:rPr>
        <w:t xml:space="preserve"> </w:t>
      </w:r>
      <w:r>
        <w:rPr>
          <w:rFonts w:ascii="仿宋" w:hAnsi="仿宋" w:eastAsia="仿宋" w:cs="仿宋"/>
          <w:spacing w:val="-4"/>
          <w:sz w:val="28"/>
          <w:szCs w:val="28"/>
        </w:rPr>
        <w:t>对未尽情况有最终解释权。</w:t>
      </w:r>
    </w:p>
    <w:p w14:paraId="5F64581D">
      <w:pPr>
        <w:spacing w:before="1" w:line="218" w:lineRule="auto"/>
        <w:ind w:left="567"/>
        <w:rPr>
          <w:rFonts w:ascii="仿宋" w:hAnsi="仿宋" w:eastAsia="仿宋" w:cs="仿宋"/>
          <w:sz w:val="28"/>
          <w:szCs w:val="28"/>
        </w:rPr>
      </w:pPr>
      <w:r>
        <w:rPr>
          <w:rFonts w:ascii="仿宋" w:hAnsi="仿宋" w:eastAsia="仿宋" w:cs="仿宋"/>
          <w:spacing w:val="-2"/>
          <w:sz w:val="28"/>
          <w:szCs w:val="28"/>
        </w:rPr>
        <w:t>（四）评审结果解释</w:t>
      </w:r>
    </w:p>
    <w:p w14:paraId="2640E59B">
      <w:pPr>
        <w:spacing w:before="88" w:line="219" w:lineRule="auto"/>
        <w:ind w:left="569"/>
        <w:rPr>
          <w:rFonts w:ascii="仿宋" w:hAnsi="仿宋" w:eastAsia="仿宋" w:cs="仿宋"/>
          <w:sz w:val="28"/>
          <w:szCs w:val="28"/>
        </w:rPr>
      </w:pPr>
      <w:r>
        <w:rPr>
          <w:rFonts w:ascii="仿宋" w:hAnsi="仿宋" w:eastAsia="仿宋" w:cs="仿宋"/>
          <w:spacing w:val="-2"/>
          <w:sz w:val="28"/>
          <w:szCs w:val="28"/>
        </w:rPr>
        <w:t>对落标的供应商不做落标原因的解释。</w:t>
      </w:r>
    </w:p>
    <w:p w14:paraId="396D113A">
      <w:pPr>
        <w:spacing w:before="88" w:line="219" w:lineRule="auto"/>
        <w:ind w:left="571"/>
        <w:outlineLvl w:val="1"/>
        <w:rPr>
          <w:rFonts w:ascii="仿宋" w:hAnsi="仿宋" w:eastAsia="仿宋" w:cs="仿宋"/>
          <w:sz w:val="28"/>
          <w:szCs w:val="28"/>
        </w:rPr>
      </w:pPr>
      <w:r>
        <w:rPr>
          <w:rFonts w:ascii="仿宋" w:hAnsi="仿宋" w:eastAsia="仿宋" w:cs="仿宋"/>
          <w:b/>
          <w:bCs/>
          <w:spacing w:val="-6"/>
          <w:sz w:val="28"/>
          <w:szCs w:val="28"/>
        </w:rPr>
        <w:t>六、评审程序</w:t>
      </w:r>
    </w:p>
    <w:p w14:paraId="3AEF6A07">
      <w:pPr>
        <w:spacing w:before="89" w:line="247" w:lineRule="auto"/>
        <w:ind w:left="6" w:right="98" w:firstLine="572"/>
        <w:rPr>
          <w:rFonts w:ascii="仿宋" w:hAnsi="仿宋" w:eastAsia="仿宋" w:cs="仿宋"/>
          <w:sz w:val="28"/>
          <w:szCs w:val="28"/>
        </w:rPr>
      </w:pPr>
      <w:r>
        <w:rPr>
          <w:rFonts w:ascii="仿宋" w:hAnsi="仿宋" w:eastAsia="仿宋" w:cs="仿宋"/>
          <w:spacing w:val="-2"/>
          <w:sz w:val="28"/>
          <w:szCs w:val="28"/>
        </w:rPr>
        <w:t>1、比选评审小组依据响应文件的规定和要求，对供应商提供的资格证明材料是</w:t>
      </w:r>
      <w:r>
        <w:rPr>
          <w:rFonts w:ascii="仿宋" w:hAnsi="仿宋" w:eastAsia="仿宋" w:cs="仿宋"/>
          <w:spacing w:val="17"/>
          <w:sz w:val="28"/>
          <w:szCs w:val="28"/>
        </w:rPr>
        <w:t xml:space="preserve"> </w:t>
      </w:r>
      <w:r>
        <w:rPr>
          <w:rFonts w:ascii="仿宋" w:hAnsi="仿宋" w:eastAsia="仿宋" w:cs="仿宋"/>
          <w:spacing w:val="-2"/>
          <w:sz w:val="28"/>
          <w:szCs w:val="28"/>
        </w:rPr>
        <w:t>否齐全、是否满足响应文件的要求进行审查，合格的进入评标。</w:t>
      </w:r>
    </w:p>
    <w:p w14:paraId="68BEC6BB">
      <w:pPr>
        <w:spacing w:before="89" w:line="247" w:lineRule="auto"/>
        <w:ind w:left="8" w:right="98" w:firstLine="552"/>
        <w:rPr>
          <w:rFonts w:ascii="仿宋" w:hAnsi="仿宋" w:eastAsia="仿宋" w:cs="仿宋"/>
          <w:sz w:val="28"/>
          <w:szCs w:val="28"/>
        </w:rPr>
      </w:pPr>
      <w:r>
        <w:rPr>
          <w:rFonts w:ascii="仿宋" w:hAnsi="仿宋" w:eastAsia="仿宋" w:cs="仿宋"/>
          <w:spacing w:val="-1"/>
          <w:sz w:val="28"/>
          <w:szCs w:val="28"/>
        </w:rPr>
        <w:t>2、比选评审小组对符合资格条件的供应商提交的响应文件进行审查。重点审查</w:t>
      </w:r>
      <w:r>
        <w:rPr>
          <w:rFonts w:ascii="仿宋" w:hAnsi="仿宋" w:eastAsia="仿宋" w:cs="仿宋"/>
          <w:sz w:val="28"/>
          <w:szCs w:val="28"/>
        </w:rPr>
        <w:t xml:space="preserve"> </w:t>
      </w:r>
      <w:r>
        <w:rPr>
          <w:rFonts w:ascii="仿宋" w:hAnsi="仿宋" w:eastAsia="仿宋" w:cs="仿宋"/>
          <w:spacing w:val="-2"/>
          <w:sz w:val="28"/>
          <w:szCs w:val="28"/>
        </w:rPr>
        <w:t>响应文件的有效性、完整性和实质性响应程</w:t>
      </w:r>
      <w:r>
        <w:rPr>
          <w:rFonts w:ascii="仿宋" w:hAnsi="仿宋" w:eastAsia="仿宋" w:cs="仿宋"/>
          <w:spacing w:val="-3"/>
          <w:sz w:val="28"/>
          <w:szCs w:val="28"/>
        </w:rPr>
        <w:t>度等。</w:t>
      </w:r>
    </w:p>
    <w:p w14:paraId="537FC322">
      <w:pPr>
        <w:spacing w:before="91" w:line="257" w:lineRule="auto"/>
        <w:ind w:firstLine="563"/>
        <w:rPr>
          <w:rFonts w:ascii="仿宋" w:hAnsi="仿宋" w:eastAsia="仿宋" w:cs="仿宋"/>
          <w:sz w:val="28"/>
          <w:szCs w:val="28"/>
        </w:rPr>
      </w:pPr>
      <w:r>
        <w:rPr>
          <w:rFonts w:ascii="仿宋" w:hAnsi="仿宋" w:eastAsia="仿宋" w:cs="仿宋"/>
          <w:spacing w:val="-1"/>
          <w:sz w:val="28"/>
          <w:szCs w:val="28"/>
        </w:rPr>
        <w:t>3、比选评审小组如遇响应文件中含义不明确、同类问题表述不一致或</w:t>
      </w:r>
      <w:r>
        <w:rPr>
          <w:rFonts w:ascii="仿宋" w:hAnsi="仿宋" w:eastAsia="仿宋" w:cs="仿宋"/>
          <w:spacing w:val="-2"/>
          <w:sz w:val="28"/>
          <w:szCs w:val="28"/>
        </w:rPr>
        <w:t>者有明显</w:t>
      </w:r>
      <w:r>
        <w:rPr>
          <w:rFonts w:ascii="仿宋" w:hAnsi="仿宋" w:eastAsia="仿宋" w:cs="仿宋"/>
          <w:sz w:val="28"/>
          <w:szCs w:val="28"/>
        </w:rPr>
        <w:t xml:space="preserve"> </w:t>
      </w:r>
      <w:r>
        <w:rPr>
          <w:rFonts w:ascii="仿宋" w:hAnsi="仿宋" w:eastAsia="仿宋" w:cs="仿宋"/>
          <w:spacing w:val="2"/>
          <w:sz w:val="28"/>
          <w:szCs w:val="28"/>
        </w:rPr>
        <w:t>文字和计算错误的内容，可向供应商质询。供应商的澄清、说明或者补正，应当采</w:t>
      </w:r>
      <w:r>
        <w:rPr>
          <w:rFonts w:ascii="仿宋" w:hAnsi="仿宋" w:eastAsia="仿宋" w:cs="仿宋"/>
          <w:spacing w:val="3"/>
          <w:sz w:val="28"/>
          <w:szCs w:val="28"/>
        </w:rPr>
        <w:t xml:space="preserve">  </w:t>
      </w:r>
      <w:r>
        <w:rPr>
          <w:rFonts w:ascii="仿宋" w:hAnsi="仿宋" w:eastAsia="仿宋" w:cs="仿宋"/>
          <w:spacing w:val="-2"/>
          <w:sz w:val="28"/>
          <w:szCs w:val="28"/>
        </w:rPr>
        <w:t>用书面形式由供应商代表签字，但不得超出比选文件的范围或者改变其实质性内容。</w:t>
      </w:r>
    </w:p>
    <w:p w14:paraId="1AB37812">
      <w:pPr>
        <w:spacing w:before="91" w:line="247" w:lineRule="auto"/>
        <w:ind w:right="100" w:firstLine="557"/>
        <w:rPr>
          <w:rFonts w:ascii="仿宋" w:hAnsi="仿宋" w:eastAsia="仿宋" w:cs="仿宋"/>
          <w:sz w:val="28"/>
          <w:szCs w:val="28"/>
        </w:rPr>
      </w:pPr>
      <w:r>
        <w:rPr>
          <w:rFonts w:ascii="仿宋" w:hAnsi="仿宋" w:eastAsia="仿宋" w:cs="仿宋"/>
          <w:spacing w:val="-1"/>
          <w:sz w:val="28"/>
          <w:szCs w:val="28"/>
        </w:rPr>
        <w:t>4、投标中的任何一方不得透露与评标有关的其他供应商技术资料、报价和其他</w:t>
      </w:r>
      <w:r>
        <w:rPr>
          <w:rFonts w:ascii="仿宋" w:hAnsi="仿宋" w:eastAsia="仿宋" w:cs="仿宋"/>
          <w:spacing w:val="2"/>
          <w:sz w:val="28"/>
          <w:szCs w:val="28"/>
        </w:rPr>
        <w:t xml:space="preserve"> </w:t>
      </w:r>
      <w:r>
        <w:rPr>
          <w:rFonts w:ascii="仿宋" w:hAnsi="仿宋" w:eastAsia="仿宋" w:cs="仿宋"/>
          <w:spacing w:val="-1"/>
          <w:sz w:val="28"/>
          <w:szCs w:val="28"/>
        </w:rPr>
        <w:t>信息。比选文件有实质性变动的，比选评审小组应以</w:t>
      </w:r>
      <w:r>
        <w:rPr>
          <w:rFonts w:ascii="仿宋" w:hAnsi="仿宋" w:eastAsia="仿宋" w:cs="仿宋"/>
          <w:spacing w:val="-2"/>
          <w:sz w:val="28"/>
          <w:szCs w:val="28"/>
        </w:rPr>
        <w:t>书面形式通知所有供应商。</w:t>
      </w:r>
    </w:p>
    <w:p w14:paraId="783A2BA0">
      <w:pPr>
        <w:spacing w:before="94" w:line="257" w:lineRule="auto"/>
        <w:ind w:left="1" w:right="102" w:firstLine="562"/>
        <w:rPr>
          <w:rFonts w:ascii="仿宋" w:hAnsi="仿宋" w:eastAsia="仿宋" w:cs="仿宋"/>
          <w:sz w:val="28"/>
          <w:szCs w:val="28"/>
        </w:rPr>
      </w:pPr>
      <w:r>
        <w:rPr>
          <w:rFonts w:ascii="仿宋" w:hAnsi="仿宋" w:eastAsia="仿宋" w:cs="仿宋"/>
          <w:spacing w:val="-1"/>
          <w:sz w:val="28"/>
          <w:szCs w:val="28"/>
        </w:rPr>
        <w:t>5、比选评审小组按比选文件规定的评标方法和标准，对资格性</w:t>
      </w:r>
      <w:r>
        <w:rPr>
          <w:rFonts w:ascii="仿宋" w:hAnsi="仿宋" w:eastAsia="仿宋" w:cs="仿宋"/>
          <w:spacing w:val="-2"/>
          <w:sz w:val="28"/>
          <w:szCs w:val="28"/>
        </w:rPr>
        <w:t>检查和符合性检</w:t>
      </w:r>
      <w:r>
        <w:rPr>
          <w:rFonts w:ascii="仿宋" w:hAnsi="仿宋" w:eastAsia="仿宋" w:cs="仿宋"/>
          <w:sz w:val="28"/>
          <w:szCs w:val="28"/>
        </w:rPr>
        <w:t xml:space="preserve"> </w:t>
      </w:r>
      <w:r>
        <w:rPr>
          <w:rFonts w:ascii="仿宋" w:hAnsi="仿宋" w:eastAsia="仿宋" w:cs="仿宋"/>
          <w:spacing w:val="3"/>
          <w:sz w:val="28"/>
          <w:szCs w:val="28"/>
        </w:rPr>
        <w:t>查合格的供应商的响应文件进行商务和技术评估，综合比较与评价</w:t>
      </w:r>
      <w:r>
        <w:rPr>
          <w:rFonts w:ascii="仿宋" w:hAnsi="仿宋" w:eastAsia="仿宋" w:cs="仿宋"/>
          <w:spacing w:val="2"/>
          <w:sz w:val="28"/>
          <w:szCs w:val="28"/>
        </w:rPr>
        <w:t>确定其商务技术</w:t>
      </w:r>
      <w:r>
        <w:rPr>
          <w:rFonts w:ascii="仿宋" w:hAnsi="仿宋" w:eastAsia="仿宋" w:cs="仿宋"/>
          <w:sz w:val="28"/>
          <w:szCs w:val="28"/>
        </w:rPr>
        <w:t xml:space="preserve"> </w:t>
      </w:r>
      <w:r>
        <w:rPr>
          <w:rFonts w:ascii="仿宋" w:hAnsi="仿宋" w:eastAsia="仿宋" w:cs="仿宋"/>
          <w:spacing w:val="-13"/>
          <w:sz w:val="28"/>
          <w:szCs w:val="28"/>
        </w:rPr>
        <w:t>得分。</w:t>
      </w:r>
    </w:p>
    <w:p w14:paraId="2B4EB3F7">
      <w:pPr>
        <w:spacing w:before="88" w:line="247" w:lineRule="auto"/>
        <w:ind w:left="36" w:right="118" w:firstLine="524"/>
        <w:rPr>
          <w:rFonts w:ascii="仿宋" w:hAnsi="仿宋" w:eastAsia="仿宋" w:cs="仿宋"/>
          <w:sz w:val="28"/>
          <w:szCs w:val="28"/>
        </w:rPr>
      </w:pPr>
      <w:r>
        <w:rPr>
          <w:rFonts w:ascii="仿宋" w:hAnsi="仿宋" w:eastAsia="仿宋" w:cs="仿宋"/>
          <w:spacing w:val="-2"/>
          <w:sz w:val="28"/>
          <w:szCs w:val="28"/>
        </w:rPr>
        <w:t>6、比选评审小组依据供应商的报价，结合其技术标评审得分后为综合得分，并</w:t>
      </w:r>
      <w:r>
        <w:rPr>
          <w:rFonts w:ascii="仿宋" w:hAnsi="仿宋" w:eastAsia="仿宋" w:cs="仿宋"/>
          <w:spacing w:val="16"/>
          <w:sz w:val="28"/>
          <w:szCs w:val="28"/>
        </w:rPr>
        <w:t xml:space="preserve"> </w:t>
      </w:r>
      <w:r>
        <w:rPr>
          <w:rFonts w:ascii="仿宋" w:hAnsi="仿宋" w:eastAsia="仿宋" w:cs="仿宋"/>
          <w:spacing w:val="-2"/>
          <w:sz w:val="28"/>
          <w:szCs w:val="28"/>
        </w:rPr>
        <w:t>由高到低顺序排列，综合得分最高的确定成交人，并将</w:t>
      </w:r>
      <w:r>
        <w:rPr>
          <w:rFonts w:ascii="仿宋" w:hAnsi="仿宋" w:eastAsia="仿宋" w:cs="仿宋"/>
          <w:spacing w:val="-3"/>
          <w:sz w:val="28"/>
          <w:szCs w:val="28"/>
        </w:rPr>
        <w:t>结果通知所有供应商。</w:t>
      </w:r>
    </w:p>
    <w:p w14:paraId="11D7BAAC">
      <w:pPr>
        <w:spacing w:before="87" w:line="269" w:lineRule="auto"/>
        <w:ind w:right="99" w:firstLine="564"/>
        <w:rPr>
          <w:rFonts w:ascii="仿宋" w:hAnsi="仿宋" w:eastAsia="仿宋" w:cs="仿宋"/>
          <w:sz w:val="28"/>
          <w:szCs w:val="28"/>
        </w:rPr>
      </w:pPr>
      <w:r>
        <w:rPr>
          <w:rFonts w:ascii="仿宋" w:hAnsi="仿宋" w:eastAsia="仿宋" w:cs="仿宋"/>
          <w:spacing w:val="3"/>
          <w:sz w:val="28"/>
          <w:szCs w:val="28"/>
        </w:rPr>
        <w:t>7、确定成交人:得分最高的供应商为第一成交候选人。第一成交候</w:t>
      </w:r>
      <w:r>
        <w:rPr>
          <w:rFonts w:ascii="仿宋" w:hAnsi="仿宋" w:eastAsia="仿宋" w:cs="仿宋"/>
          <w:spacing w:val="2"/>
          <w:sz w:val="28"/>
          <w:szCs w:val="28"/>
        </w:rPr>
        <w:t>选人原则上</w:t>
      </w:r>
      <w:r>
        <w:rPr>
          <w:rFonts w:ascii="仿宋" w:hAnsi="仿宋" w:eastAsia="仿宋" w:cs="仿宋"/>
          <w:sz w:val="28"/>
          <w:szCs w:val="28"/>
        </w:rPr>
        <w:t xml:space="preserve"> </w:t>
      </w:r>
      <w:r>
        <w:rPr>
          <w:rFonts w:ascii="仿宋" w:hAnsi="仿宋" w:eastAsia="仿宋" w:cs="仿宋"/>
          <w:spacing w:val="2"/>
          <w:sz w:val="28"/>
          <w:szCs w:val="28"/>
        </w:rPr>
        <w:t>为成交人。当排名第一的成交候选人放弃成交、因不可抗力不能履行合同、不按照 比选文件要求提交履约保证金，或者被查实存在影响成交结果的违法行为等情形，</w:t>
      </w:r>
      <w:r>
        <w:rPr>
          <w:rFonts w:ascii="仿宋" w:hAnsi="仿宋" w:eastAsia="仿宋" w:cs="仿宋"/>
          <w:spacing w:val="15"/>
          <w:sz w:val="28"/>
          <w:szCs w:val="28"/>
        </w:rPr>
        <w:t xml:space="preserve"> </w:t>
      </w:r>
      <w:r>
        <w:rPr>
          <w:rFonts w:ascii="仿宋" w:hAnsi="仿宋" w:eastAsia="仿宋" w:cs="仿宋"/>
          <w:spacing w:val="3"/>
          <w:sz w:val="28"/>
          <w:szCs w:val="28"/>
        </w:rPr>
        <w:t>不符合成交条件的，比选人可以按照评标委员会提出的成交候选人名</w:t>
      </w:r>
      <w:r>
        <w:rPr>
          <w:rFonts w:ascii="仿宋" w:hAnsi="仿宋" w:eastAsia="仿宋" w:cs="仿宋"/>
          <w:spacing w:val="2"/>
          <w:sz w:val="28"/>
          <w:szCs w:val="28"/>
        </w:rPr>
        <w:t>单排序依次确</w:t>
      </w:r>
      <w:r>
        <w:rPr>
          <w:rFonts w:ascii="仿宋" w:hAnsi="仿宋" w:eastAsia="仿宋" w:cs="仿宋"/>
          <w:sz w:val="28"/>
          <w:szCs w:val="28"/>
        </w:rPr>
        <w:t xml:space="preserve"> </w:t>
      </w:r>
      <w:r>
        <w:rPr>
          <w:rFonts w:ascii="仿宋" w:hAnsi="仿宋" w:eastAsia="仿宋" w:cs="仿宋"/>
          <w:spacing w:val="3"/>
          <w:sz w:val="28"/>
          <w:szCs w:val="28"/>
        </w:rPr>
        <w:t>定其他成交候选人为成交人，也可以重新组织比选。注：采用综合评</w:t>
      </w:r>
      <w:r>
        <w:rPr>
          <w:rFonts w:ascii="仿宋" w:hAnsi="仿宋" w:eastAsia="仿宋" w:cs="仿宋"/>
          <w:spacing w:val="2"/>
          <w:sz w:val="28"/>
          <w:szCs w:val="28"/>
        </w:rPr>
        <w:t>分法综合得分</w:t>
      </w:r>
      <w:r>
        <w:rPr>
          <w:rFonts w:ascii="仿宋" w:hAnsi="仿宋" w:eastAsia="仿宋" w:cs="仿宋"/>
          <w:sz w:val="28"/>
          <w:szCs w:val="28"/>
        </w:rPr>
        <w:t xml:space="preserve"> </w:t>
      </w:r>
      <w:r>
        <w:rPr>
          <w:rFonts w:ascii="仿宋" w:hAnsi="仿宋" w:eastAsia="仿宋" w:cs="仿宋"/>
          <w:spacing w:val="3"/>
          <w:sz w:val="28"/>
          <w:szCs w:val="28"/>
        </w:rPr>
        <w:t>相同的，按投标报价由低到高顺序排列。综合得分且投标报价相同的</w:t>
      </w:r>
      <w:r>
        <w:rPr>
          <w:rFonts w:ascii="仿宋" w:hAnsi="仿宋" w:eastAsia="仿宋" w:cs="仿宋"/>
          <w:spacing w:val="2"/>
          <w:sz w:val="28"/>
          <w:szCs w:val="28"/>
        </w:rPr>
        <w:t>，按技术指标</w:t>
      </w:r>
      <w:r>
        <w:rPr>
          <w:rFonts w:ascii="仿宋" w:hAnsi="仿宋" w:eastAsia="仿宋" w:cs="仿宋"/>
          <w:sz w:val="28"/>
          <w:szCs w:val="28"/>
        </w:rPr>
        <w:t xml:space="preserve"> </w:t>
      </w:r>
      <w:r>
        <w:rPr>
          <w:rFonts w:ascii="仿宋" w:hAnsi="仿宋" w:eastAsia="仿宋" w:cs="仿宋"/>
          <w:spacing w:val="-6"/>
          <w:sz w:val="28"/>
          <w:szCs w:val="28"/>
        </w:rPr>
        <w:t>优劣顺序排列。</w:t>
      </w:r>
    </w:p>
    <w:p w14:paraId="2832CA31">
      <w:pPr>
        <w:spacing w:before="90" w:line="216" w:lineRule="auto"/>
        <w:ind w:left="574"/>
        <w:outlineLvl w:val="1"/>
        <w:rPr>
          <w:rFonts w:ascii="仿宋" w:hAnsi="仿宋" w:eastAsia="仿宋" w:cs="仿宋"/>
          <w:sz w:val="28"/>
          <w:szCs w:val="28"/>
        </w:rPr>
      </w:pPr>
      <w:r>
        <w:rPr>
          <w:rFonts w:ascii="仿宋" w:hAnsi="仿宋" w:eastAsia="仿宋" w:cs="仿宋"/>
          <w:b/>
          <w:bCs/>
          <w:spacing w:val="-5"/>
          <w:sz w:val="28"/>
          <w:szCs w:val="28"/>
        </w:rPr>
        <w:t>七、出现下列情形之一的，作无效投标处理</w:t>
      </w:r>
    </w:p>
    <w:p w14:paraId="639BC78F">
      <w:pPr>
        <w:spacing w:line="216" w:lineRule="auto"/>
        <w:rPr>
          <w:rFonts w:ascii="仿宋" w:hAnsi="仿宋" w:eastAsia="仿宋" w:cs="仿宋"/>
          <w:sz w:val="28"/>
          <w:szCs w:val="28"/>
        </w:rPr>
        <w:sectPr>
          <w:footerReference r:id="rId17" w:type="default"/>
          <w:pgSz w:w="11907" w:h="16839"/>
          <w:pgMar w:top="1171" w:right="749" w:bottom="746" w:left="870" w:header="0" w:footer="543" w:gutter="0"/>
          <w:cols w:space="720" w:num="1"/>
        </w:sectPr>
      </w:pPr>
    </w:p>
    <w:p w14:paraId="1394E7C0">
      <w:pPr>
        <w:spacing w:before="56" w:line="216" w:lineRule="auto"/>
        <w:ind w:left="576"/>
        <w:rPr>
          <w:rFonts w:ascii="仿宋" w:hAnsi="仿宋" w:eastAsia="仿宋" w:cs="仿宋"/>
          <w:sz w:val="28"/>
          <w:szCs w:val="28"/>
        </w:rPr>
      </w:pPr>
      <w:r>
        <w:rPr>
          <w:rFonts w:ascii="仿宋" w:hAnsi="仿宋" w:eastAsia="仿宋" w:cs="仿宋"/>
          <w:spacing w:val="-1"/>
          <w:sz w:val="28"/>
          <w:szCs w:val="28"/>
        </w:rPr>
        <w:t>1、响应文件未按规定要求装订、密封、签署、盖章及主要资料不齐全的；</w:t>
      </w:r>
    </w:p>
    <w:p w14:paraId="5B93BF69">
      <w:pPr>
        <w:spacing w:before="92" w:line="216" w:lineRule="auto"/>
        <w:ind w:left="559"/>
        <w:rPr>
          <w:rFonts w:ascii="仿宋" w:hAnsi="仿宋" w:eastAsia="仿宋" w:cs="仿宋"/>
          <w:sz w:val="28"/>
          <w:szCs w:val="28"/>
        </w:rPr>
      </w:pPr>
      <w:r>
        <w:rPr>
          <w:rFonts w:ascii="仿宋" w:hAnsi="仿宋" w:eastAsia="仿宋" w:cs="仿宋"/>
          <w:spacing w:val="-1"/>
          <w:sz w:val="28"/>
          <w:szCs w:val="28"/>
        </w:rPr>
        <w:t>2、响应文件的资料有虚报或者谎报的；</w:t>
      </w:r>
    </w:p>
    <w:p w14:paraId="0393BCAD">
      <w:pPr>
        <w:spacing w:before="91" w:line="219" w:lineRule="auto"/>
        <w:ind w:left="561"/>
        <w:rPr>
          <w:rFonts w:ascii="仿宋" w:hAnsi="仿宋" w:eastAsia="仿宋" w:cs="仿宋"/>
          <w:sz w:val="28"/>
          <w:szCs w:val="28"/>
        </w:rPr>
      </w:pPr>
      <w:r>
        <w:rPr>
          <w:rFonts w:ascii="仿宋" w:hAnsi="仿宋" w:eastAsia="仿宋" w:cs="仿宋"/>
          <w:spacing w:val="-3"/>
          <w:sz w:val="28"/>
          <w:szCs w:val="28"/>
        </w:rPr>
        <w:t>3、响应文件技术部分出现谈判价格的内容；</w:t>
      </w:r>
    </w:p>
    <w:p w14:paraId="20FD57C2">
      <w:pPr>
        <w:spacing w:before="87" w:line="219" w:lineRule="auto"/>
        <w:ind w:left="554"/>
        <w:rPr>
          <w:rFonts w:ascii="仿宋" w:hAnsi="仿宋" w:eastAsia="仿宋" w:cs="仿宋"/>
          <w:sz w:val="28"/>
          <w:szCs w:val="28"/>
        </w:rPr>
      </w:pPr>
      <w:r>
        <w:rPr>
          <w:rFonts w:ascii="仿宋" w:hAnsi="仿宋" w:eastAsia="仿宋" w:cs="仿宋"/>
          <w:spacing w:val="-1"/>
          <w:sz w:val="28"/>
          <w:szCs w:val="28"/>
        </w:rPr>
        <w:t>4、不具备比选文件规定的资格要求的；</w:t>
      </w:r>
    </w:p>
    <w:p w14:paraId="4C3CDE1D">
      <w:pPr>
        <w:spacing w:before="88" w:line="219" w:lineRule="auto"/>
        <w:ind w:left="561"/>
        <w:rPr>
          <w:rFonts w:ascii="仿宋" w:hAnsi="仿宋" w:eastAsia="仿宋" w:cs="仿宋"/>
          <w:sz w:val="28"/>
          <w:szCs w:val="28"/>
        </w:rPr>
      </w:pPr>
      <w:r>
        <w:rPr>
          <w:rFonts w:ascii="仿宋" w:hAnsi="仿宋" w:eastAsia="仿宋" w:cs="仿宋"/>
          <w:spacing w:val="-3"/>
          <w:sz w:val="28"/>
          <w:szCs w:val="28"/>
        </w:rPr>
        <w:t>5、响应文件有重大漏项或重大不合理的；</w:t>
      </w:r>
    </w:p>
    <w:p w14:paraId="42689C7F">
      <w:pPr>
        <w:spacing w:before="89" w:line="217" w:lineRule="auto"/>
        <w:ind w:left="558"/>
        <w:rPr>
          <w:rFonts w:ascii="仿宋" w:hAnsi="仿宋" w:eastAsia="仿宋" w:cs="仿宋"/>
          <w:sz w:val="28"/>
          <w:szCs w:val="28"/>
        </w:rPr>
      </w:pPr>
      <w:r>
        <w:rPr>
          <w:rFonts w:ascii="仿宋" w:hAnsi="仿宋" w:eastAsia="仿宋" w:cs="仿宋"/>
          <w:spacing w:val="-2"/>
          <w:sz w:val="28"/>
          <w:szCs w:val="28"/>
        </w:rPr>
        <w:t>6、项目技术、方案不满足用户需求中的要求，有重大偏离或保留的；</w:t>
      </w:r>
    </w:p>
    <w:p w14:paraId="51215467">
      <w:pPr>
        <w:spacing w:before="90" w:line="219" w:lineRule="auto"/>
        <w:ind w:left="562"/>
        <w:rPr>
          <w:rFonts w:ascii="仿宋" w:hAnsi="仿宋" w:eastAsia="仿宋" w:cs="仿宋"/>
          <w:sz w:val="28"/>
          <w:szCs w:val="28"/>
        </w:rPr>
      </w:pPr>
      <w:r>
        <w:rPr>
          <w:rFonts w:ascii="仿宋" w:hAnsi="仿宋" w:eastAsia="仿宋" w:cs="仿宋"/>
          <w:spacing w:val="-1"/>
          <w:sz w:val="28"/>
          <w:szCs w:val="28"/>
        </w:rPr>
        <w:t>7、投标报价超出项目限价的；</w:t>
      </w:r>
    </w:p>
    <w:p w14:paraId="73F43763">
      <w:pPr>
        <w:spacing w:before="88" w:line="219" w:lineRule="auto"/>
        <w:ind w:left="557"/>
        <w:rPr>
          <w:rFonts w:ascii="仿宋" w:hAnsi="仿宋" w:eastAsia="仿宋" w:cs="仿宋"/>
          <w:sz w:val="28"/>
          <w:szCs w:val="28"/>
        </w:rPr>
      </w:pPr>
      <w:r>
        <w:rPr>
          <w:rFonts w:ascii="仿宋" w:hAnsi="仿宋" w:eastAsia="仿宋" w:cs="仿宋"/>
          <w:spacing w:val="-4"/>
          <w:sz w:val="28"/>
          <w:szCs w:val="28"/>
        </w:rPr>
        <w:t>8、被认定为低于成本报价竞标的；</w:t>
      </w:r>
    </w:p>
    <w:p w14:paraId="5F92718F">
      <w:pPr>
        <w:spacing w:before="89" w:line="216" w:lineRule="auto"/>
        <w:ind w:left="557"/>
        <w:rPr>
          <w:rFonts w:ascii="仿宋" w:hAnsi="仿宋" w:eastAsia="仿宋" w:cs="仿宋"/>
          <w:sz w:val="28"/>
          <w:szCs w:val="28"/>
        </w:rPr>
      </w:pPr>
      <w:r>
        <w:rPr>
          <w:rFonts w:ascii="仿宋" w:hAnsi="仿宋" w:eastAsia="仿宋" w:cs="仿宋"/>
          <w:sz w:val="28"/>
          <w:szCs w:val="28"/>
        </w:rPr>
        <w:t>9、不符合法律、法规和比选文件中规定的</w:t>
      </w:r>
      <w:r>
        <w:rPr>
          <w:rFonts w:ascii="仿宋" w:hAnsi="仿宋" w:eastAsia="仿宋" w:cs="仿宋"/>
          <w:spacing w:val="-1"/>
          <w:sz w:val="28"/>
          <w:szCs w:val="28"/>
        </w:rPr>
        <w:t>其他实质性响应要求的；</w:t>
      </w:r>
    </w:p>
    <w:p w14:paraId="4FD01796">
      <w:pPr>
        <w:spacing w:before="93" w:line="216" w:lineRule="auto"/>
        <w:ind w:left="576"/>
        <w:rPr>
          <w:rFonts w:ascii="仿宋" w:hAnsi="仿宋" w:eastAsia="仿宋" w:cs="仿宋"/>
          <w:sz w:val="28"/>
          <w:szCs w:val="28"/>
        </w:rPr>
      </w:pPr>
      <w:r>
        <w:rPr>
          <w:rFonts w:ascii="仿宋" w:hAnsi="仿宋" w:eastAsia="仿宋" w:cs="仿宋"/>
          <w:spacing w:val="-2"/>
          <w:sz w:val="28"/>
          <w:szCs w:val="28"/>
        </w:rPr>
        <w:t>10、评审小组可以认定为其他可构成未实质性响应比选文件要求的。</w:t>
      </w:r>
    </w:p>
    <w:p w14:paraId="28D53138">
      <w:pPr>
        <w:spacing w:before="92" w:line="216" w:lineRule="auto"/>
        <w:ind w:left="566"/>
        <w:outlineLvl w:val="1"/>
        <w:rPr>
          <w:rFonts w:ascii="仿宋" w:hAnsi="仿宋" w:eastAsia="仿宋" w:cs="仿宋"/>
          <w:sz w:val="28"/>
          <w:szCs w:val="28"/>
        </w:rPr>
      </w:pPr>
      <w:r>
        <w:rPr>
          <w:rFonts w:ascii="仿宋" w:hAnsi="仿宋" w:eastAsia="仿宋" w:cs="仿宋"/>
          <w:b/>
          <w:bCs/>
          <w:spacing w:val="-4"/>
          <w:sz w:val="28"/>
          <w:szCs w:val="28"/>
        </w:rPr>
        <w:t>八、出现下列情形之一的，作废标处理</w:t>
      </w:r>
    </w:p>
    <w:p w14:paraId="65400E9D">
      <w:pPr>
        <w:spacing w:before="92" w:line="216" w:lineRule="auto"/>
        <w:ind w:left="576"/>
        <w:rPr>
          <w:rFonts w:ascii="仿宋" w:hAnsi="仿宋" w:eastAsia="仿宋" w:cs="仿宋"/>
          <w:sz w:val="28"/>
          <w:szCs w:val="28"/>
        </w:rPr>
      </w:pPr>
      <w:r>
        <w:rPr>
          <w:rFonts w:ascii="仿宋" w:hAnsi="仿宋" w:eastAsia="仿宋" w:cs="仿宋"/>
          <w:spacing w:val="-2"/>
          <w:sz w:val="28"/>
          <w:szCs w:val="28"/>
        </w:rPr>
        <w:t>1、符合资格条件或者对比选文件作实质响应的</w:t>
      </w:r>
      <w:r>
        <w:rPr>
          <w:rFonts w:ascii="仿宋" w:hAnsi="仿宋" w:eastAsia="仿宋" w:cs="仿宋"/>
          <w:spacing w:val="-3"/>
          <w:sz w:val="28"/>
          <w:szCs w:val="28"/>
        </w:rPr>
        <w:t>供应商不足</w:t>
      </w:r>
      <w:r>
        <w:rPr>
          <w:rFonts w:ascii="仿宋" w:hAnsi="仿宋" w:eastAsia="仿宋" w:cs="仿宋"/>
          <w:spacing w:val="-52"/>
          <w:sz w:val="28"/>
          <w:szCs w:val="28"/>
        </w:rPr>
        <w:t xml:space="preserve"> </w:t>
      </w:r>
      <w:r>
        <w:rPr>
          <w:rFonts w:ascii="仿宋" w:hAnsi="仿宋" w:eastAsia="仿宋" w:cs="仿宋"/>
          <w:spacing w:val="-3"/>
          <w:sz w:val="28"/>
          <w:szCs w:val="28"/>
        </w:rPr>
        <w:t>3</w:t>
      </w:r>
      <w:r>
        <w:rPr>
          <w:rFonts w:ascii="仿宋" w:hAnsi="仿宋" w:eastAsia="仿宋" w:cs="仿宋"/>
          <w:spacing w:val="-47"/>
          <w:sz w:val="28"/>
          <w:szCs w:val="28"/>
        </w:rPr>
        <w:t xml:space="preserve"> </w:t>
      </w:r>
      <w:r>
        <w:rPr>
          <w:rFonts w:ascii="仿宋" w:hAnsi="仿宋" w:eastAsia="仿宋" w:cs="仿宋"/>
          <w:spacing w:val="-3"/>
          <w:sz w:val="28"/>
          <w:szCs w:val="28"/>
        </w:rPr>
        <w:t>家的；</w:t>
      </w:r>
    </w:p>
    <w:p w14:paraId="6DA2802C">
      <w:pPr>
        <w:spacing w:before="92" w:line="217" w:lineRule="auto"/>
        <w:ind w:left="559"/>
        <w:rPr>
          <w:rFonts w:ascii="仿宋" w:hAnsi="仿宋" w:eastAsia="仿宋" w:cs="仿宋"/>
          <w:sz w:val="28"/>
          <w:szCs w:val="28"/>
        </w:rPr>
      </w:pPr>
      <w:r>
        <w:rPr>
          <w:rFonts w:ascii="仿宋" w:hAnsi="仿宋" w:eastAsia="仿宋" w:cs="仿宋"/>
          <w:spacing w:val="-3"/>
          <w:sz w:val="28"/>
          <w:szCs w:val="28"/>
        </w:rPr>
        <w:t>2、出现影响比选公正的违法违规行为的；</w:t>
      </w:r>
    </w:p>
    <w:p w14:paraId="79CFFF87">
      <w:pPr>
        <w:spacing w:before="91" w:line="218" w:lineRule="auto"/>
        <w:ind w:left="561"/>
        <w:rPr>
          <w:rFonts w:ascii="仿宋" w:hAnsi="仿宋" w:eastAsia="仿宋" w:cs="仿宋"/>
          <w:sz w:val="28"/>
          <w:szCs w:val="28"/>
        </w:rPr>
      </w:pPr>
      <w:r>
        <w:rPr>
          <w:rFonts w:ascii="仿宋" w:hAnsi="仿宋" w:eastAsia="仿宋" w:cs="仿宋"/>
          <w:spacing w:val="-1"/>
          <w:sz w:val="28"/>
          <w:szCs w:val="28"/>
        </w:rPr>
        <w:t>3、所有供应商报价超出项目预算价的；</w:t>
      </w:r>
    </w:p>
    <w:p w14:paraId="70355DD7">
      <w:pPr>
        <w:spacing w:before="89" w:line="218" w:lineRule="auto"/>
        <w:ind w:left="554"/>
        <w:rPr>
          <w:rFonts w:ascii="仿宋" w:hAnsi="仿宋" w:eastAsia="仿宋" w:cs="仿宋"/>
          <w:sz w:val="28"/>
          <w:szCs w:val="28"/>
        </w:rPr>
      </w:pPr>
      <w:r>
        <w:rPr>
          <w:rFonts w:ascii="仿宋" w:hAnsi="仿宋" w:eastAsia="仿宋" w:cs="仿宋"/>
          <w:spacing w:val="-1"/>
          <w:sz w:val="28"/>
          <w:szCs w:val="28"/>
        </w:rPr>
        <w:t>4、因重大变故，比选任务被取消的；</w:t>
      </w:r>
    </w:p>
    <w:p w14:paraId="063C8BDE">
      <w:pPr>
        <w:spacing w:before="90" w:line="218" w:lineRule="auto"/>
        <w:ind w:left="561"/>
        <w:rPr>
          <w:rFonts w:ascii="仿宋" w:hAnsi="仿宋" w:eastAsia="仿宋" w:cs="仿宋"/>
          <w:sz w:val="28"/>
          <w:szCs w:val="28"/>
        </w:rPr>
      </w:pPr>
      <w:r>
        <w:rPr>
          <w:rFonts w:ascii="仿宋" w:hAnsi="仿宋" w:eastAsia="仿宋" w:cs="仿宋"/>
          <w:spacing w:val="-2"/>
          <w:sz w:val="28"/>
          <w:szCs w:val="28"/>
        </w:rPr>
        <w:t>5、比选评审小组依据法律法规可以认定为废标的其他情况。</w:t>
      </w:r>
    </w:p>
    <w:p w14:paraId="1B7A5693">
      <w:pPr>
        <w:spacing w:before="89" w:line="220" w:lineRule="auto"/>
        <w:ind w:left="577"/>
        <w:outlineLvl w:val="1"/>
        <w:rPr>
          <w:rFonts w:ascii="仿宋" w:hAnsi="仿宋" w:eastAsia="仿宋" w:cs="仿宋"/>
          <w:sz w:val="28"/>
          <w:szCs w:val="28"/>
        </w:rPr>
      </w:pPr>
      <w:r>
        <w:rPr>
          <w:rFonts w:ascii="仿宋" w:hAnsi="仿宋" w:eastAsia="仿宋" w:cs="仿宋"/>
          <w:b/>
          <w:bCs/>
          <w:spacing w:val="-7"/>
          <w:sz w:val="28"/>
          <w:szCs w:val="28"/>
        </w:rPr>
        <w:t>九、成交通知</w:t>
      </w:r>
    </w:p>
    <w:p w14:paraId="74B23F83">
      <w:pPr>
        <w:spacing w:before="85" w:line="249" w:lineRule="auto"/>
        <w:ind w:left="2" w:firstLine="574"/>
        <w:rPr>
          <w:rFonts w:ascii="仿宋" w:hAnsi="仿宋" w:eastAsia="仿宋" w:cs="仿宋"/>
          <w:sz w:val="28"/>
          <w:szCs w:val="28"/>
        </w:rPr>
      </w:pPr>
      <w:r>
        <w:rPr>
          <w:rFonts w:ascii="仿宋" w:hAnsi="仿宋" w:eastAsia="仿宋" w:cs="仿宋"/>
          <w:spacing w:val="-3"/>
          <w:sz w:val="28"/>
          <w:szCs w:val="28"/>
        </w:rPr>
        <w:t>1、开标结束后，比选人将成交结果在南通市教育局网公告</w:t>
      </w:r>
      <w:r>
        <w:rPr>
          <w:rFonts w:ascii="仿宋" w:hAnsi="仿宋" w:eastAsia="仿宋" w:cs="仿宋"/>
          <w:spacing w:val="-38"/>
          <w:sz w:val="28"/>
          <w:szCs w:val="28"/>
        </w:rPr>
        <w:t xml:space="preserve"> </w:t>
      </w:r>
      <w:r>
        <w:rPr>
          <w:rFonts w:ascii="仿宋" w:hAnsi="仿宋" w:eastAsia="仿宋" w:cs="仿宋"/>
          <w:spacing w:val="-3"/>
          <w:sz w:val="28"/>
          <w:szCs w:val="28"/>
        </w:rPr>
        <w:t>1</w:t>
      </w:r>
      <w:r>
        <w:rPr>
          <w:rFonts w:ascii="仿宋" w:hAnsi="仿宋" w:eastAsia="仿宋" w:cs="仿宋"/>
          <w:spacing w:val="-49"/>
          <w:sz w:val="28"/>
          <w:szCs w:val="28"/>
        </w:rPr>
        <w:t xml:space="preserve"> </w:t>
      </w:r>
      <w:r>
        <w:rPr>
          <w:rFonts w:ascii="仿宋" w:hAnsi="仿宋" w:eastAsia="仿宋" w:cs="仿宋"/>
          <w:spacing w:val="-3"/>
          <w:sz w:val="28"/>
          <w:szCs w:val="28"/>
        </w:rPr>
        <w:t>个工作日，同时向</w:t>
      </w:r>
      <w:r>
        <w:rPr>
          <w:rFonts w:ascii="仿宋" w:hAnsi="仿宋" w:eastAsia="仿宋" w:cs="仿宋"/>
          <w:sz w:val="28"/>
          <w:szCs w:val="28"/>
        </w:rPr>
        <w:t xml:space="preserve"> </w:t>
      </w:r>
      <w:r>
        <w:rPr>
          <w:rFonts w:ascii="仿宋" w:hAnsi="仿宋" w:eastAsia="仿宋" w:cs="仿宋"/>
          <w:spacing w:val="-5"/>
          <w:sz w:val="28"/>
          <w:szCs w:val="28"/>
        </w:rPr>
        <w:t>成交人发出《成交通知书》。</w:t>
      </w:r>
    </w:p>
    <w:p w14:paraId="5A6C6D45">
      <w:pPr>
        <w:spacing w:before="87" w:line="248" w:lineRule="auto"/>
        <w:ind w:firstLine="559"/>
        <w:rPr>
          <w:rFonts w:ascii="仿宋" w:hAnsi="仿宋" w:eastAsia="仿宋" w:cs="仿宋"/>
          <w:sz w:val="28"/>
          <w:szCs w:val="28"/>
        </w:rPr>
      </w:pPr>
      <w:r>
        <w:rPr>
          <w:rFonts w:ascii="仿宋" w:hAnsi="仿宋" w:eastAsia="仿宋" w:cs="仿宋"/>
          <w:spacing w:val="-1"/>
          <w:sz w:val="28"/>
          <w:szCs w:val="28"/>
        </w:rPr>
        <w:t>2、《成交通知书》一经发出，即具有法律效力。比选人、成交人依法承担法律</w:t>
      </w:r>
      <w:r>
        <w:rPr>
          <w:rFonts w:ascii="仿宋" w:hAnsi="仿宋" w:eastAsia="仿宋" w:cs="仿宋"/>
          <w:sz w:val="28"/>
          <w:szCs w:val="28"/>
        </w:rPr>
        <w:t xml:space="preserve"> </w:t>
      </w:r>
      <w:r>
        <w:rPr>
          <w:rFonts w:ascii="仿宋" w:hAnsi="仿宋" w:eastAsia="仿宋" w:cs="仿宋"/>
          <w:spacing w:val="-13"/>
          <w:sz w:val="28"/>
          <w:szCs w:val="28"/>
        </w:rPr>
        <w:t>责任。</w:t>
      </w:r>
    </w:p>
    <w:p w14:paraId="72AC8ED7">
      <w:pPr>
        <w:spacing w:line="248" w:lineRule="auto"/>
        <w:rPr>
          <w:rFonts w:ascii="仿宋" w:hAnsi="仿宋" w:eastAsia="仿宋" w:cs="仿宋"/>
          <w:sz w:val="28"/>
          <w:szCs w:val="28"/>
        </w:rPr>
        <w:sectPr>
          <w:footerReference r:id="rId18" w:type="default"/>
          <w:pgSz w:w="11907" w:h="16839"/>
          <w:pgMar w:top="1171" w:right="847" w:bottom="746" w:left="872" w:header="0" w:footer="543" w:gutter="0"/>
          <w:cols w:space="720" w:num="1"/>
        </w:sectPr>
      </w:pPr>
    </w:p>
    <w:p w14:paraId="4DA0B4F4">
      <w:pPr>
        <w:spacing w:before="55" w:line="219" w:lineRule="auto"/>
        <w:ind w:left="4276"/>
        <w:outlineLvl w:val="0"/>
        <w:rPr>
          <w:rFonts w:ascii="仿宋" w:hAnsi="仿宋" w:eastAsia="仿宋" w:cs="仿宋"/>
          <w:sz w:val="28"/>
          <w:szCs w:val="28"/>
        </w:rPr>
      </w:pPr>
      <w:r>
        <w:rPr>
          <w:rFonts w:ascii="仿宋" w:hAnsi="仿宋" w:eastAsia="仿宋" w:cs="仿宋"/>
          <w:b/>
          <w:bCs/>
          <w:spacing w:val="-10"/>
          <w:sz w:val="28"/>
          <w:szCs w:val="28"/>
        </w:rPr>
        <w:t>第五章</w:t>
      </w:r>
      <w:r>
        <w:rPr>
          <w:rFonts w:ascii="仿宋" w:hAnsi="仿宋" w:eastAsia="仿宋" w:cs="仿宋"/>
          <w:spacing w:val="16"/>
          <w:sz w:val="28"/>
          <w:szCs w:val="28"/>
        </w:rPr>
        <w:t xml:space="preserve">  </w:t>
      </w:r>
      <w:r>
        <w:rPr>
          <w:rFonts w:ascii="仿宋" w:hAnsi="仿宋" w:eastAsia="仿宋" w:cs="仿宋"/>
          <w:b/>
          <w:bCs/>
          <w:spacing w:val="-10"/>
          <w:sz w:val="28"/>
          <w:szCs w:val="28"/>
        </w:rPr>
        <w:t>合同授予</w:t>
      </w:r>
    </w:p>
    <w:p w14:paraId="17A676FF">
      <w:pPr>
        <w:spacing w:before="87" w:line="265" w:lineRule="auto"/>
        <w:ind w:left="5" w:right="82" w:firstLine="574"/>
        <w:rPr>
          <w:rFonts w:ascii="仿宋" w:hAnsi="仿宋" w:eastAsia="仿宋" w:cs="仿宋"/>
          <w:sz w:val="28"/>
          <w:szCs w:val="28"/>
        </w:rPr>
      </w:pPr>
      <w:r>
        <w:rPr>
          <w:rFonts w:ascii="仿宋" w:hAnsi="仿宋" w:eastAsia="仿宋" w:cs="仿宋"/>
          <w:spacing w:val="-3"/>
          <w:sz w:val="28"/>
          <w:szCs w:val="28"/>
        </w:rPr>
        <w:t>1、成交人在接到比选人发出的《成交通知书》后</w:t>
      </w:r>
      <w:r>
        <w:rPr>
          <w:rFonts w:ascii="仿宋" w:hAnsi="仿宋" w:eastAsia="仿宋" w:cs="仿宋"/>
          <w:spacing w:val="-39"/>
          <w:sz w:val="28"/>
          <w:szCs w:val="28"/>
        </w:rPr>
        <w:t xml:space="preserve"> </w:t>
      </w:r>
      <w:r>
        <w:rPr>
          <w:rFonts w:ascii="仿宋" w:hAnsi="仿宋" w:eastAsia="仿宋" w:cs="仿宋"/>
          <w:spacing w:val="-3"/>
          <w:sz w:val="28"/>
          <w:szCs w:val="28"/>
        </w:rPr>
        <w:t>7</w:t>
      </w:r>
      <w:r>
        <w:rPr>
          <w:rFonts w:ascii="仿宋" w:hAnsi="仿宋" w:eastAsia="仿宋" w:cs="仿宋"/>
          <w:spacing w:val="-49"/>
          <w:sz w:val="28"/>
          <w:szCs w:val="28"/>
        </w:rPr>
        <w:t xml:space="preserve"> </w:t>
      </w:r>
      <w:r>
        <w:rPr>
          <w:rFonts w:ascii="仿宋" w:hAnsi="仿宋" w:eastAsia="仿宋" w:cs="仿宋"/>
          <w:spacing w:val="-3"/>
          <w:sz w:val="28"/>
          <w:szCs w:val="28"/>
        </w:rPr>
        <w:t>个工作日内与比选人签订合</w:t>
      </w:r>
      <w:r>
        <w:rPr>
          <w:rFonts w:ascii="仿宋" w:hAnsi="仿宋" w:eastAsia="仿宋" w:cs="仿宋"/>
          <w:sz w:val="28"/>
          <w:szCs w:val="28"/>
        </w:rPr>
        <w:t xml:space="preserve"> </w:t>
      </w:r>
      <w:r>
        <w:rPr>
          <w:rFonts w:ascii="仿宋" w:hAnsi="仿宋" w:eastAsia="仿宋" w:cs="仿宋"/>
          <w:spacing w:val="3"/>
          <w:sz w:val="28"/>
          <w:szCs w:val="28"/>
        </w:rPr>
        <w:t>同（一式肆份，比选人、成交人各执两份），所签合同</w:t>
      </w:r>
      <w:r>
        <w:rPr>
          <w:rFonts w:ascii="仿宋" w:hAnsi="仿宋" w:eastAsia="仿宋" w:cs="仿宋"/>
          <w:spacing w:val="2"/>
          <w:sz w:val="28"/>
          <w:szCs w:val="28"/>
        </w:rPr>
        <w:t>不得对响应文件内容作实质</w:t>
      </w:r>
      <w:r>
        <w:rPr>
          <w:rFonts w:ascii="仿宋" w:hAnsi="仿宋" w:eastAsia="仿宋" w:cs="仿宋"/>
          <w:spacing w:val="1"/>
          <w:sz w:val="28"/>
          <w:szCs w:val="28"/>
        </w:rPr>
        <w:t xml:space="preserve"> </w:t>
      </w:r>
      <w:r>
        <w:rPr>
          <w:rFonts w:ascii="仿宋" w:hAnsi="仿宋" w:eastAsia="仿宋" w:cs="仿宋"/>
          <w:spacing w:val="3"/>
          <w:sz w:val="28"/>
          <w:szCs w:val="28"/>
        </w:rPr>
        <w:t>性修改，由此给比选人造成损失的，成交人还应承担赔偿</w:t>
      </w:r>
      <w:r>
        <w:rPr>
          <w:rFonts w:ascii="仿宋" w:hAnsi="仿宋" w:eastAsia="仿宋" w:cs="仿宋"/>
          <w:spacing w:val="2"/>
          <w:sz w:val="28"/>
          <w:szCs w:val="28"/>
        </w:rPr>
        <w:t>责任。比选人不得向成交</w:t>
      </w:r>
      <w:r>
        <w:rPr>
          <w:rFonts w:ascii="仿宋" w:hAnsi="仿宋" w:eastAsia="仿宋" w:cs="仿宋"/>
          <w:sz w:val="28"/>
          <w:szCs w:val="28"/>
        </w:rPr>
        <w:t xml:space="preserve"> </w:t>
      </w:r>
      <w:r>
        <w:rPr>
          <w:rFonts w:ascii="仿宋" w:hAnsi="仿宋" w:eastAsia="仿宋" w:cs="仿宋"/>
          <w:spacing w:val="3"/>
          <w:sz w:val="28"/>
          <w:szCs w:val="28"/>
        </w:rPr>
        <w:t>人提出不合理的要求作为签订合同的条件，不得与成交人</w:t>
      </w:r>
      <w:r>
        <w:rPr>
          <w:rFonts w:ascii="仿宋" w:hAnsi="仿宋" w:eastAsia="仿宋" w:cs="仿宋"/>
          <w:spacing w:val="2"/>
          <w:sz w:val="28"/>
          <w:szCs w:val="28"/>
        </w:rPr>
        <w:t>私下订立背离比选文件实</w:t>
      </w:r>
      <w:r>
        <w:rPr>
          <w:rFonts w:ascii="仿宋" w:hAnsi="仿宋" w:eastAsia="仿宋" w:cs="仿宋"/>
          <w:sz w:val="28"/>
          <w:szCs w:val="28"/>
        </w:rPr>
        <w:t xml:space="preserve"> </w:t>
      </w:r>
      <w:r>
        <w:rPr>
          <w:rFonts w:ascii="仿宋" w:hAnsi="仿宋" w:eastAsia="仿宋" w:cs="仿宋"/>
          <w:spacing w:val="-3"/>
          <w:sz w:val="28"/>
          <w:szCs w:val="28"/>
        </w:rPr>
        <w:t>质性内容的协议。</w:t>
      </w:r>
    </w:p>
    <w:p w14:paraId="12BED4AA">
      <w:pPr>
        <w:spacing w:before="90" w:line="247" w:lineRule="auto"/>
        <w:ind w:left="5" w:right="113" w:firstLine="557"/>
        <w:rPr>
          <w:rFonts w:ascii="仿宋" w:hAnsi="仿宋" w:eastAsia="仿宋" w:cs="仿宋"/>
          <w:sz w:val="28"/>
          <w:szCs w:val="28"/>
        </w:rPr>
      </w:pPr>
      <w:r>
        <w:rPr>
          <w:rFonts w:ascii="仿宋" w:hAnsi="仿宋" w:eastAsia="仿宋" w:cs="仿宋"/>
          <w:spacing w:val="-2"/>
          <w:sz w:val="28"/>
          <w:szCs w:val="28"/>
        </w:rPr>
        <w:t>2、比选文件、成交人的响应文件及招标评审过程中有关书面澄清、承诺等均应</w:t>
      </w:r>
      <w:r>
        <w:rPr>
          <w:rFonts w:ascii="仿宋" w:hAnsi="仿宋" w:eastAsia="仿宋" w:cs="仿宋"/>
          <w:spacing w:val="2"/>
          <w:sz w:val="28"/>
          <w:szCs w:val="28"/>
        </w:rPr>
        <w:t xml:space="preserve"> </w:t>
      </w:r>
      <w:r>
        <w:rPr>
          <w:rFonts w:ascii="仿宋" w:hAnsi="仿宋" w:eastAsia="仿宋" w:cs="仿宋"/>
          <w:spacing w:val="-2"/>
          <w:sz w:val="28"/>
          <w:szCs w:val="28"/>
        </w:rPr>
        <w:t>作为合同附件，具有同等的法律效力。</w:t>
      </w:r>
    </w:p>
    <w:p w14:paraId="4D3FB1E4">
      <w:pPr>
        <w:spacing w:before="90" w:line="248" w:lineRule="auto"/>
        <w:ind w:firstLine="564"/>
        <w:rPr>
          <w:rFonts w:ascii="仿宋" w:hAnsi="仿宋" w:eastAsia="仿宋" w:cs="仿宋"/>
          <w:sz w:val="28"/>
          <w:szCs w:val="28"/>
        </w:rPr>
      </w:pPr>
      <w:r>
        <w:rPr>
          <w:rFonts w:ascii="仿宋" w:hAnsi="仿宋" w:eastAsia="仿宋" w:cs="仿宋"/>
          <w:spacing w:val="-1"/>
          <w:sz w:val="28"/>
          <w:szCs w:val="28"/>
        </w:rPr>
        <w:t>3、成交人不得采用转包、分包的形式履行合同，否则，</w:t>
      </w:r>
      <w:r>
        <w:rPr>
          <w:rFonts w:ascii="仿宋" w:hAnsi="仿宋" w:eastAsia="仿宋" w:cs="仿宋"/>
          <w:spacing w:val="-57"/>
          <w:sz w:val="28"/>
          <w:szCs w:val="28"/>
        </w:rPr>
        <w:t xml:space="preserve"> </w:t>
      </w:r>
      <w:r>
        <w:rPr>
          <w:rFonts w:ascii="仿宋" w:hAnsi="仿宋" w:eastAsia="仿宋" w:cs="仿宋"/>
          <w:spacing w:val="-1"/>
          <w:sz w:val="28"/>
          <w:szCs w:val="28"/>
        </w:rPr>
        <w:t>比选人有权终</w:t>
      </w:r>
      <w:r>
        <w:rPr>
          <w:rFonts w:ascii="仿宋" w:hAnsi="仿宋" w:eastAsia="仿宋" w:cs="仿宋"/>
          <w:spacing w:val="-2"/>
          <w:sz w:val="28"/>
          <w:szCs w:val="28"/>
        </w:rPr>
        <w:t>止合同，</w:t>
      </w:r>
      <w:r>
        <w:rPr>
          <w:rFonts w:ascii="仿宋" w:hAnsi="仿宋" w:eastAsia="仿宋" w:cs="仿宋"/>
          <w:sz w:val="28"/>
          <w:szCs w:val="28"/>
        </w:rPr>
        <w:t xml:space="preserve"> </w:t>
      </w:r>
      <w:r>
        <w:rPr>
          <w:rFonts w:ascii="仿宋" w:hAnsi="仿宋" w:eastAsia="仿宋" w:cs="仿宋"/>
          <w:spacing w:val="-2"/>
          <w:sz w:val="28"/>
          <w:szCs w:val="28"/>
        </w:rPr>
        <w:t>造成比选人损失的，成交人应承担相应赔偿责任。</w:t>
      </w:r>
    </w:p>
    <w:p w14:paraId="4B73D352">
      <w:pPr>
        <w:spacing w:line="248" w:lineRule="auto"/>
        <w:rPr>
          <w:rFonts w:ascii="仿宋" w:hAnsi="仿宋" w:eastAsia="仿宋" w:cs="仿宋"/>
          <w:sz w:val="28"/>
          <w:szCs w:val="28"/>
        </w:rPr>
        <w:sectPr>
          <w:footerReference r:id="rId19" w:type="default"/>
          <w:pgSz w:w="11907" w:h="16839"/>
          <w:pgMar w:top="1171" w:right="766" w:bottom="746" w:left="869" w:header="0" w:footer="543" w:gutter="0"/>
          <w:cols w:space="720" w:num="1"/>
        </w:sectPr>
      </w:pPr>
    </w:p>
    <w:p w14:paraId="35E83599">
      <w:pPr>
        <w:spacing w:before="55" w:line="219" w:lineRule="auto"/>
        <w:ind w:left="3287"/>
        <w:outlineLvl w:val="0"/>
        <w:rPr>
          <w:rFonts w:ascii="仿宋" w:hAnsi="仿宋" w:eastAsia="仿宋" w:cs="仿宋"/>
          <w:sz w:val="28"/>
          <w:szCs w:val="28"/>
        </w:rPr>
      </w:pPr>
      <w:r>
        <w:rPr>
          <w:rFonts w:ascii="仿宋" w:hAnsi="仿宋" w:eastAsia="仿宋" w:cs="仿宋"/>
          <w:b/>
          <w:bCs/>
          <w:spacing w:val="-9"/>
          <w:sz w:val="28"/>
          <w:szCs w:val="28"/>
        </w:rPr>
        <w:t>第六章</w:t>
      </w:r>
      <w:r>
        <w:rPr>
          <w:rFonts w:ascii="仿宋" w:hAnsi="仿宋" w:eastAsia="仿宋" w:cs="仿宋"/>
          <w:spacing w:val="18"/>
          <w:sz w:val="28"/>
          <w:szCs w:val="28"/>
        </w:rPr>
        <w:t xml:space="preserve">  </w:t>
      </w:r>
      <w:r>
        <w:rPr>
          <w:rFonts w:ascii="仿宋" w:hAnsi="仿宋" w:eastAsia="仿宋" w:cs="仿宋"/>
          <w:b/>
          <w:bCs/>
          <w:spacing w:val="-9"/>
          <w:sz w:val="28"/>
          <w:szCs w:val="28"/>
        </w:rPr>
        <w:t>响应文件组成</w:t>
      </w:r>
    </w:p>
    <w:p w14:paraId="2985BB35">
      <w:pPr>
        <w:pStyle w:val="2"/>
      </w:pPr>
    </w:p>
    <w:p w14:paraId="34A227B6">
      <w:pPr>
        <w:pStyle w:val="2"/>
      </w:pPr>
    </w:p>
    <w:p w14:paraId="2DB4B71E">
      <w:pPr>
        <w:pStyle w:val="2"/>
      </w:pPr>
    </w:p>
    <w:p w14:paraId="40B34077">
      <w:pPr>
        <w:pStyle w:val="2"/>
      </w:pPr>
    </w:p>
    <w:p w14:paraId="27537A08">
      <w:pPr>
        <w:pStyle w:val="2"/>
      </w:pPr>
    </w:p>
    <w:p w14:paraId="0F2087AE">
      <w:pPr>
        <w:pStyle w:val="2"/>
        <w:spacing w:line="241" w:lineRule="auto"/>
      </w:pPr>
    </w:p>
    <w:p w14:paraId="26B59C71">
      <w:pPr>
        <w:pStyle w:val="2"/>
        <w:spacing w:line="241" w:lineRule="auto"/>
      </w:pPr>
    </w:p>
    <w:p w14:paraId="39A25163">
      <w:pPr>
        <w:pStyle w:val="2"/>
        <w:spacing w:line="241" w:lineRule="auto"/>
      </w:pPr>
    </w:p>
    <w:p w14:paraId="0DA8C0A9">
      <w:pPr>
        <w:pStyle w:val="2"/>
        <w:spacing w:line="241" w:lineRule="auto"/>
      </w:pPr>
    </w:p>
    <w:p w14:paraId="76F7C360">
      <w:pPr>
        <w:pStyle w:val="2"/>
        <w:spacing w:line="241" w:lineRule="auto"/>
      </w:pPr>
    </w:p>
    <w:p w14:paraId="16A2CA19">
      <w:pPr>
        <w:pStyle w:val="2"/>
        <w:spacing w:line="241" w:lineRule="auto"/>
      </w:pPr>
    </w:p>
    <w:p w14:paraId="3BD8B0C4">
      <w:pPr>
        <w:pStyle w:val="2"/>
        <w:spacing w:line="241" w:lineRule="auto"/>
      </w:pPr>
    </w:p>
    <w:p w14:paraId="140D64B6">
      <w:pPr>
        <w:spacing w:before="91" w:line="221" w:lineRule="auto"/>
        <w:ind w:left="3980"/>
        <w:rPr>
          <w:rFonts w:ascii="仿宋" w:hAnsi="仿宋" w:eastAsia="仿宋" w:cs="仿宋"/>
          <w:sz w:val="28"/>
          <w:szCs w:val="28"/>
        </w:rPr>
      </w:pPr>
      <w:r>
        <w:rPr>
          <w:rFonts w:ascii="仿宋" w:hAnsi="仿宋" w:eastAsia="仿宋" w:cs="仿宋"/>
          <w:spacing w:val="-5"/>
          <w:sz w:val="28"/>
          <w:szCs w:val="28"/>
        </w:rPr>
        <w:t>封面</w:t>
      </w:r>
    </w:p>
    <w:p w14:paraId="32C2406E">
      <w:pPr>
        <w:spacing w:before="235" w:line="219" w:lineRule="auto"/>
        <w:ind w:left="3704"/>
        <w:rPr>
          <w:rFonts w:ascii="仿宋" w:hAnsi="仿宋" w:eastAsia="仿宋" w:cs="仿宋"/>
          <w:sz w:val="28"/>
          <w:szCs w:val="28"/>
        </w:rPr>
      </w:pPr>
      <w:r>
        <w:rPr>
          <w:rFonts w:ascii="仿宋" w:hAnsi="仿宋" w:eastAsia="仿宋" w:cs="仿宋"/>
          <w:b/>
          <w:bCs/>
          <w:spacing w:val="-9"/>
          <w:sz w:val="28"/>
          <w:szCs w:val="28"/>
        </w:rPr>
        <w:t>响应文件</w:t>
      </w:r>
    </w:p>
    <w:p w14:paraId="1B449D76">
      <w:pPr>
        <w:pStyle w:val="2"/>
        <w:spacing w:line="277" w:lineRule="auto"/>
      </w:pPr>
    </w:p>
    <w:p w14:paraId="2B19AD1B">
      <w:pPr>
        <w:pStyle w:val="2"/>
        <w:spacing w:line="277" w:lineRule="auto"/>
      </w:pPr>
    </w:p>
    <w:p w14:paraId="41FD50ED">
      <w:pPr>
        <w:pStyle w:val="2"/>
        <w:spacing w:line="278" w:lineRule="auto"/>
      </w:pPr>
    </w:p>
    <w:p w14:paraId="66D708B0">
      <w:pPr>
        <w:spacing w:before="91" w:line="216" w:lineRule="auto"/>
        <w:ind w:left="1750"/>
        <w:rPr>
          <w:rFonts w:ascii="仿宋" w:hAnsi="仿宋" w:eastAsia="仿宋" w:cs="仿宋"/>
          <w:sz w:val="28"/>
          <w:szCs w:val="28"/>
        </w:rPr>
      </w:pPr>
      <w:r>
        <w:rPr>
          <w:rFonts w:ascii="仿宋" w:hAnsi="仿宋" w:eastAsia="仿宋" w:cs="仿宋"/>
          <w:spacing w:val="-2"/>
          <w:sz w:val="28"/>
          <w:szCs w:val="28"/>
          <w:u w:val="single" w:color="auto"/>
        </w:rPr>
        <w:t>资格证明材料包/商务技术标包/报价标包</w:t>
      </w:r>
    </w:p>
    <w:p w14:paraId="760C6E61">
      <w:pPr>
        <w:pStyle w:val="2"/>
      </w:pPr>
    </w:p>
    <w:p w14:paraId="4211D969">
      <w:pPr>
        <w:pStyle w:val="2"/>
      </w:pPr>
    </w:p>
    <w:p w14:paraId="229A272F">
      <w:pPr>
        <w:pStyle w:val="2"/>
      </w:pPr>
    </w:p>
    <w:p w14:paraId="66EF565A">
      <w:pPr>
        <w:pStyle w:val="2"/>
      </w:pPr>
    </w:p>
    <w:p w14:paraId="6D2B5C00">
      <w:pPr>
        <w:pStyle w:val="2"/>
      </w:pPr>
    </w:p>
    <w:p w14:paraId="63A50D1A">
      <w:pPr>
        <w:pStyle w:val="2"/>
      </w:pPr>
    </w:p>
    <w:p w14:paraId="56F27D2F">
      <w:pPr>
        <w:pStyle w:val="2"/>
      </w:pPr>
    </w:p>
    <w:p w14:paraId="178A3FD3">
      <w:pPr>
        <w:pStyle w:val="2"/>
      </w:pPr>
    </w:p>
    <w:p w14:paraId="02F49F13">
      <w:pPr>
        <w:pStyle w:val="2"/>
      </w:pPr>
    </w:p>
    <w:p w14:paraId="4A974F1A">
      <w:pPr>
        <w:pStyle w:val="2"/>
      </w:pPr>
    </w:p>
    <w:p w14:paraId="36912D6D">
      <w:pPr>
        <w:pStyle w:val="2"/>
      </w:pPr>
    </w:p>
    <w:p w14:paraId="2C657125">
      <w:pPr>
        <w:pStyle w:val="2"/>
      </w:pPr>
    </w:p>
    <w:p w14:paraId="792D9A63">
      <w:pPr>
        <w:pStyle w:val="2"/>
        <w:spacing w:line="241" w:lineRule="auto"/>
      </w:pPr>
    </w:p>
    <w:p w14:paraId="0ED165DB">
      <w:pPr>
        <w:pStyle w:val="2"/>
        <w:spacing w:line="241" w:lineRule="auto"/>
      </w:pPr>
    </w:p>
    <w:p w14:paraId="7625E98C">
      <w:pPr>
        <w:spacing w:before="91" w:line="217" w:lineRule="auto"/>
        <w:rPr>
          <w:rFonts w:ascii="仿宋" w:hAnsi="仿宋" w:eastAsia="仿宋" w:cs="仿宋"/>
          <w:sz w:val="28"/>
          <w:szCs w:val="28"/>
        </w:rPr>
      </w:pPr>
      <w:r>
        <w:rPr>
          <w:rFonts w:ascii="仿宋" w:hAnsi="仿宋" w:eastAsia="仿宋" w:cs="仿宋"/>
          <w:b/>
          <w:bCs/>
          <w:spacing w:val="-13"/>
          <w:sz w:val="28"/>
          <w:szCs w:val="28"/>
        </w:rPr>
        <w:t>项目名称：</w:t>
      </w:r>
    </w:p>
    <w:p w14:paraId="4D9E6FB4">
      <w:pPr>
        <w:spacing w:before="242" w:line="220" w:lineRule="auto"/>
        <w:rPr>
          <w:rFonts w:ascii="仿宋" w:hAnsi="仿宋" w:eastAsia="仿宋" w:cs="仿宋"/>
          <w:sz w:val="28"/>
          <w:szCs w:val="28"/>
        </w:rPr>
      </w:pPr>
      <w:r>
        <w:rPr>
          <w:rFonts w:ascii="仿宋" w:hAnsi="仿宋" w:eastAsia="仿宋" w:cs="仿宋"/>
          <w:b/>
          <w:bCs/>
          <w:spacing w:val="-13"/>
          <w:sz w:val="28"/>
          <w:szCs w:val="28"/>
        </w:rPr>
        <w:t>项目编号：</w:t>
      </w:r>
    </w:p>
    <w:p w14:paraId="5AAD3718">
      <w:pPr>
        <w:spacing w:before="235" w:line="217" w:lineRule="auto"/>
        <w:ind w:left="30"/>
        <w:rPr>
          <w:rFonts w:ascii="仿宋" w:hAnsi="仿宋" w:eastAsia="仿宋" w:cs="仿宋"/>
          <w:sz w:val="28"/>
          <w:szCs w:val="28"/>
        </w:rPr>
      </w:pPr>
      <w:r>
        <w:rPr>
          <w:rFonts w:ascii="仿宋" w:hAnsi="仿宋" w:eastAsia="仿宋" w:cs="仿宋"/>
          <w:b/>
          <w:bCs/>
          <w:spacing w:val="-15"/>
          <w:sz w:val="28"/>
          <w:szCs w:val="28"/>
        </w:rPr>
        <w:t>比选供应商名称：</w:t>
      </w:r>
    </w:p>
    <w:p w14:paraId="30A74DCE">
      <w:pPr>
        <w:spacing w:before="242" w:line="219" w:lineRule="auto"/>
        <w:ind w:left="58"/>
        <w:rPr>
          <w:rFonts w:ascii="仿宋" w:hAnsi="仿宋" w:eastAsia="仿宋" w:cs="仿宋"/>
          <w:sz w:val="28"/>
          <w:szCs w:val="28"/>
        </w:rPr>
      </w:pPr>
      <w:r>
        <w:rPr>
          <w:rFonts w:ascii="仿宋" w:hAnsi="仿宋" w:eastAsia="仿宋" w:cs="仿宋"/>
          <w:b/>
          <w:bCs/>
          <w:spacing w:val="-34"/>
          <w:sz w:val="28"/>
          <w:szCs w:val="28"/>
        </w:rPr>
        <w:t>日期：</w:t>
      </w:r>
    </w:p>
    <w:p w14:paraId="512E83EC">
      <w:pPr>
        <w:spacing w:line="219" w:lineRule="auto"/>
        <w:rPr>
          <w:rFonts w:ascii="仿宋" w:hAnsi="仿宋" w:eastAsia="仿宋" w:cs="仿宋"/>
          <w:sz w:val="28"/>
          <w:szCs w:val="28"/>
        </w:rPr>
        <w:sectPr>
          <w:footerReference r:id="rId20" w:type="default"/>
          <w:pgSz w:w="11907" w:h="16839"/>
          <w:pgMar w:top="1125" w:right="1785" w:bottom="746" w:left="1714" w:header="0" w:footer="543" w:gutter="0"/>
          <w:cols w:space="720" w:num="1"/>
        </w:sectPr>
      </w:pPr>
    </w:p>
    <w:p w14:paraId="014B78C0">
      <w:pPr>
        <w:spacing w:before="56" w:line="216" w:lineRule="auto"/>
        <w:ind w:left="1542"/>
        <w:rPr>
          <w:rFonts w:ascii="仿宋" w:hAnsi="仿宋" w:eastAsia="仿宋" w:cs="仿宋"/>
          <w:sz w:val="28"/>
          <w:szCs w:val="28"/>
        </w:rPr>
      </w:pPr>
      <w:r>
        <w:rPr>
          <w:rFonts w:ascii="仿宋" w:hAnsi="仿宋" w:eastAsia="仿宋" w:cs="仿宋"/>
          <w:spacing w:val="-3"/>
          <w:sz w:val="28"/>
          <w:szCs w:val="28"/>
        </w:rPr>
        <w:t>第一部分资格审查材料内容</w:t>
      </w:r>
    </w:p>
    <w:p w14:paraId="5E218D61">
      <w:pPr>
        <w:spacing w:before="217" w:line="219" w:lineRule="auto"/>
        <w:ind w:left="3555"/>
        <w:rPr>
          <w:rFonts w:ascii="仿宋" w:hAnsi="仿宋" w:eastAsia="仿宋" w:cs="仿宋"/>
          <w:sz w:val="28"/>
          <w:szCs w:val="28"/>
        </w:rPr>
      </w:pPr>
      <w:r>
        <w:rPr>
          <w:rFonts w:ascii="仿宋" w:hAnsi="仿宋" w:eastAsia="仿宋" w:cs="仿宋"/>
          <w:b/>
          <w:bCs/>
          <w:spacing w:val="-20"/>
          <w:sz w:val="28"/>
          <w:szCs w:val="28"/>
        </w:rPr>
        <w:t>目录</w:t>
      </w:r>
    </w:p>
    <w:p w14:paraId="3DCAA3D8">
      <w:pPr>
        <w:spacing w:line="170" w:lineRule="exact"/>
      </w:pPr>
    </w:p>
    <w:tbl>
      <w:tblPr>
        <w:tblStyle w:val="5"/>
        <w:tblW w:w="9234"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6156"/>
        <w:gridCol w:w="2313"/>
      </w:tblGrid>
      <w:tr w14:paraId="04BC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5" w:type="dxa"/>
            <w:vAlign w:val="top"/>
          </w:tcPr>
          <w:p w14:paraId="4E853C81">
            <w:pPr>
              <w:spacing w:before="43" w:line="218" w:lineRule="auto"/>
              <w:ind w:left="154"/>
              <w:rPr>
                <w:rFonts w:ascii="仿宋" w:hAnsi="仿宋" w:eastAsia="仿宋" w:cs="仿宋"/>
                <w:sz w:val="24"/>
                <w:szCs w:val="24"/>
              </w:rPr>
            </w:pPr>
            <w:r>
              <w:rPr>
                <w:rFonts w:ascii="仿宋" w:hAnsi="仿宋" w:eastAsia="仿宋" w:cs="仿宋"/>
                <w:spacing w:val="-4"/>
                <w:sz w:val="24"/>
                <w:szCs w:val="24"/>
              </w:rPr>
              <w:t>序号</w:t>
            </w:r>
          </w:p>
        </w:tc>
        <w:tc>
          <w:tcPr>
            <w:tcW w:w="6156" w:type="dxa"/>
            <w:vAlign w:val="top"/>
          </w:tcPr>
          <w:p w14:paraId="4D225E4B">
            <w:pPr>
              <w:spacing w:before="43" w:line="216" w:lineRule="auto"/>
              <w:ind w:left="2608"/>
              <w:rPr>
                <w:rFonts w:ascii="仿宋" w:hAnsi="仿宋" w:eastAsia="仿宋" w:cs="仿宋"/>
                <w:sz w:val="24"/>
                <w:szCs w:val="24"/>
              </w:rPr>
            </w:pPr>
            <w:r>
              <w:rPr>
                <w:rFonts w:ascii="仿宋" w:hAnsi="仿宋" w:eastAsia="仿宋" w:cs="仿宋"/>
                <w:spacing w:val="-3"/>
                <w:sz w:val="24"/>
                <w:szCs w:val="24"/>
              </w:rPr>
              <w:t>材料明细</w:t>
            </w:r>
          </w:p>
        </w:tc>
        <w:tc>
          <w:tcPr>
            <w:tcW w:w="2313" w:type="dxa"/>
            <w:vAlign w:val="top"/>
          </w:tcPr>
          <w:p w14:paraId="392E5848">
            <w:pPr>
              <w:spacing w:before="42" w:line="217" w:lineRule="auto"/>
              <w:ind w:left="123"/>
              <w:rPr>
                <w:rFonts w:ascii="仿宋" w:hAnsi="仿宋" w:eastAsia="仿宋" w:cs="仿宋"/>
                <w:sz w:val="24"/>
                <w:szCs w:val="24"/>
              </w:rPr>
            </w:pPr>
            <w:r>
              <w:rPr>
                <w:rFonts w:ascii="仿宋" w:hAnsi="仿宋" w:eastAsia="仿宋" w:cs="仿宋"/>
                <w:spacing w:val="-11"/>
                <w:sz w:val="24"/>
                <w:szCs w:val="24"/>
              </w:rPr>
              <w:t>是否符合（打</w:t>
            </w:r>
            <w:r>
              <w:rPr>
                <w:rFonts w:ascii="仿宋" w:hAnsi="仿宋" w:eastAsia="仿宋" w:cs="仿宋"/>
                <w:spacing w:val="-50"/>
                <w:sz w:val="24"/>
                <w:szCs w:val="24"/>
              </w:rPr>
              <w:t xml:space="preserve"> </w:t>
            </w:r>
            <w:r>
              <w:rPr>
                <w:rFonts w:ascii="仿宋" w:hAnsi="仿宋" w:eastAsia="仿宋" w:cs="仿宋"/>
                <w:spacing w:val="-11"/>
                <w:sz w:val="24"/>
                <w:szCs w:val="24"/>
              </w:rPr>
              <w:t>√</w:t>
            </w:r>
            <w:r>
              <w:rPr>
                <w:rFonts w:ascii="仿宋" w:hAnsi="仿宋" w:eastAsia="仿宋" w:cs="仿宋"/>
                <w:spacing w:val="-86"/>
                <w:sz w:val="24"/>
                <w:szCs w:val="24"/>
              </w:rPr>
              <w:t xml:space="preserve"> </w:t>
            </w:r>
            <w:r>
              <w:rPr>
                <w:rFonts w:ascii="仿宋" w:hAnsi="仿宋" w:eastAsia="仿宋" w:cs="仿宋"/>
                <w:spacing w:val="-11"/>
                <w:sz w:val="24"/>
                <w:szCs w:val="24"/>
              </w:rPr>
              <w:t>)</w:t>
            </w:r>
          </w:p>
        </w:tc>
      </w:tr>
      <w:tr w14:paraId="38836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765" w:type="dxa"/>
            <w:vAlign w:val="top"/>
          </w:tcPr>
          <w:p w14:paraId="6CD5E187">
            <w:pPr>
              <w:pStyle w:val="6"/>
              <w:spacing w:line="250" w:lineRule="auto"/>
            </w:pPr>
          </w:p>
          <w:p w14:paraId="321733B5">
            <w:pPr>
              <w:pStyle w:val="6"/>
              <w:spacing w:line="250" w:lineRule="auto"/>
            </w:pPr>
          </w:p>
          <w:p w14:paraId="0A545004">
            <w:pPr>
              <w:spacing w:before="78" w:line="238" w:lineRule="auto"/>
              <w:ind w:left="373"/>
              <w:rPr>
                <w:rFonts w:ascii="仿宋" w:hAnsi="仿宋" w:eastAsia="仿宋" w:cs="仿宋"/>
                <w:sz w:val="24"/>
                <w:szCs w:val="24"/>
              </w:rPr>
            </w:pPr>
            <w:r>
              <w:rPr>
                <w:rFonts w:ascii="仿宋" w:hAnsi="仿宋" w:eastAsia="仿宋" w:cs="仿宋"/>
                <w:sz w:val="24"/>
                <w:szCs w:val="24"/>
              </w:rPr>
              <w:t>1</w:t>
            </w:r>
          </w:p>
        </w:tc>
        <w:tc>
          <w:tcPr>
            <w:tcW w:w="6156" w:type="dxa"/>
            <w:vAlign w:val="top"/>
          </w:tcPr>
          <w:p w14:paraId="0F421670">
            <w:pPr>
              <w:spacing w:before="36" w:line="233" w:lineRule="auto"/>
              <w:ind w:left="116" w:right="105" w:firstLine="1"/>
              <w:jc w:val="both"/>
              <w:rPr>
                <w:rFonts w:ascii="仿宋" w:hAnsi="仿宋" w:eastAsia="仿宋" w:cs="仿宋"/>
                <w:sz w:val="24"/>
                <w:szCs w:val="24"/>
              </w:rPr>
            </w:pPr>
            <w:r>
              <w:rPr>
                <w:rFonts w:ascii="仿宋" w:hAnsi="仿宋" w:eastAsia="仿宋" w:cs="仿宋"/>
                <w:spacing w:val="-3"/>
                <w:sz w:val="24"/>
                <w:szCs w:val="24"/>
              </w:rPr>
              <w:t>供应商法定代表人参加的，必须提供法定代表人身份证明</w:t>
            </w:r>
            <w:r>
              <w:rPr>
                <w:rFonts w:ascii="仿宋" w:hAnsi="仿宋" w:eastAsia="仿宋" w:cs="仿宋"/>
                <w:spacing w:val="1"/>
                <w:sz w:val="24"/>
                <w:szCs w:val="24"/>
              </w:rPr>
              <w:t xml:space="preserve"> </w:t>
            </w:r>
            <w:r>
              <w:rPr>
                <w:rFonts w:ascii="仿宋" w:hAnsi="仿宋" w:eastAsia="仿宋" w:cs="仿宋"/>
                <w:spacing w:val="-2"/>
                <w:sz w:val="24"/>
                <w:szCs w:val="24"/>
              </w:rPr>
              <w:t>及法定代表人本人身份证复印件（格式参见第七章</w:t>
            </w:r>
            <w:r>
              <w:rPr>
                <w:rFonts w:ascii="仿宋" w:hAnsi="仿宋" w:eastAsia="仿宋" w:cs="仿宋"/>
                <w:spacing w:val="-14"/>
                <w:sz w:val="24"/>
                <w:szCs w:val="24"/>
              </w:rPr>
              <w:t>）；</w:t>
            </w:r>
            <w:r>
              <w:rPr>
                <w:rFonts w:ascii="仿宋" w:hAnsi="仿宋" w:eastAsia="仿宋" w:cs="仿宋"/>
                <w:spacing w:val="-2"/>
                <w:sz w:val="24"/>
                <w:szCs w:val="24"/>
              </w:rPr>
              <w:t>非</w:t>
            </w:r>
            <w:r>
              <w:rPr>
                <w:rFonts w:ascii="仿宋" w:hAnsi="仿宋" w:eastAsia="仿宋" w:cs="仿宋"/>
                <w:sz w:val="24"/>
                <w:szCs w:val="24"/>
              </w:rPr>
              <w:t xml:space="preserve"> </w:t>
            </w:r>
            <w:r>
              <w:rPr>
                <w:rFonts w:ascii="仿宋" w:hAnsi="仿宋" w:eastAsia="仿宋" w:cs="仿宋"/>
                <w:spacing w:val="-3"/>
                <w:sz w:val="24"/>
                <w:szCs w:val="24"/>
              </w:rPr>
              <w:t>法定代表人参加的，必须提供法定代表人签字或盖章的授</w:t>
            </w:r>
            <w:r>
              <w:rPr>
                <w:rFonts w:ascii="仿宋" w:hAnsi="仿宋" w:eastAsia="仿宋" w:cs="仿宋"/>
                <w:spacing w:val="3"/>
                <w:sz w:val="24"/>
                <w:szCs w:val="24"/>
              </w:rPr>
              <w:t xml:space="preserve"> </w:t>
            </w:r>
            <w:r>
              <w:rPr>
                <w:rFonts w:ascii="仿宋" w:hAnsi="仿宋" w:eastAsia="仿宋" w:cs="仿宋"/>
                <w:spacing w:val="-3"/>
                <w:sz w:val="24"/>
                <w:szCs w:val="24"/>
              </w:rPr>
              <w:t>权委托书及法定代表人、被授权人的两人身份证的复印件</w:t>
            </w:r>
            <w:r>
              <w:rPr>
                <w:rFonts w:ascii="仿宋" w:hAnsi="仿宋" w:eastAsia="仿宋" w:cs="仿宋"/>
                <w:spacing w:val="3"/>
                <w:sz w:val="24"/>
                <w:szCs w:val="24"/>
              </w:rPr>
              <w:t xml:space="preserve"> </w:t>
            </w:r>
            <w:r>
              <w:rPr>
                <w:rFonts w:ascii="仿宋" w:hAnsi="仿宋" w:eastAsia="仿宋" w:cs="仿宋"/>
                <w:spacing w:val="-8"/>
                <w:sz w:val="24"/>
                <w:szCs w:val="24"/>
              </w:rPr>
              <w:t>（格式按第七章</w:t>
            </w:r>
            <w:r>
              <w:rPr>
                <w:rFonts w:ascii="仿宋" w:hAnsi="仿宋" w:eastAsia="仿宋" w:cs="仿宋"/>
                <w:spacing w:val="-3"/>
                <w:sz w:val="24"/>
                <w:szCs w:val="24"/>
              </w:rPr>
              <w:t>）；</w:t>
            </w:r>
          </w:p>
        </w:tc>
        <w:tc>
          <w:tcPr>
            <w:tcW w:w="2313" w:type="dxa"/>
            <w:vAlign w:val="top"/>
          </w:tcPr>
          <w:p w14:paraId="64E87334">
            <w:pPr>
              <w:pStyle w:val="6"/>
            </w:pPr>
          </w:p>
        </w:tc>
      </w:tr>
      <w:tr w14:paraId="208D7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65" w:type="dxa"/>
            <w:vAlign w:val="top"/>
          </w:tcPr>
          <w:p w14:paraId="413DC60F">
            <w:pPr>
              <w:spacing w:before="114" w:line="238" w:lineRule="auto"/>
              <w:ind w:left="359"/>
              <w:rPr>
                <w:rFonts w:ascii="仿宋" w:hAnsi="仿宋" w:eastAsia="仿宋" w:cs="仿宋"/>
                <w:sz w:val="24"/>
                <w:szCs w:val="24"/>
              </w:rPr>
            </w:pPr>
            <w:r>
              <w:rPr>
                <w:rFonts w:ascii="仿宋" w:hAnsi="仿宋" w:eastAsia="仿宋" w:cs="仿宋"/>
                <w:sz w:val="24"/>
                <w:szCs w:val="24"/>
              </w:rPr>
              <w:t>2</w:t>
            </w:r>
          </w:p>
        </w:tc>
        <w:tc>
          <w:tcPr>
            <w:tcW w:w="6156" w:type="dxa"/>
            <w:vAlign w:val="top"/>
          </w:tcPr>
          <w:p w14:paraId="47D374DF">
            <w:pPr>
              <w:spacing w:before="38" w:line="222" w:lineRule="auto"/>
              <w:ind w:left="116" w:right="105" w:firstLine="8"/>
              <w:rPr>
                <w:rFonts w:ascii="仿宋" w:hAnsi="仿宋" w:eastAsia="仿宋" w:cs="仿宋"/>
                <w:sz w:val="24"/>
                <w:szCs w:val="24"/>
              </w:rPr>
            </w:pPr>
            <w:r>
              <w:rPr>
                <w:rFonts w:ascii="仿宋" w:hAnsi="仿宋" w:eastAsia="仿宋" w:cs="仿宋"/>
                <w:spacing w:val="-3"/>
                <w:sz w:val="24"/>
                <w:szCs w:val="24"/>
              </w:rPr>
              <w:t>法人或者其他组织的营业执照等证明文件，自</w:t>
            </w:r>
            <w:r>
              <w:rPr>
                <w:rFonts w:ascii="仿宋" w:hAnsi="仿宋" w:eastAsia="仿宋" w:cs="仿宋"/>
                <w:spacing w:val="-4"/>
                <w:sz w:val="24"/>
                <w:szCs w:val="24"/>
              </w:rPr>
              <w:t>然人的身份</w:t>
            </w:r>
            <w:r>
              <w:rPr>
                <w:rFonts w:ascii="仿宋" w:hAnsi="仿宋" w:eastAsia="仿宋" w:cs="仿宋"/>
                <w:sz w:val="24"/>
                <w:szCs w:val="24"/>
              </w:rPr>
              <w:t xml:space="preserve"> </w:t>
            </w:r>
            <w:r>
              <w:rPr>
                <w:rFonts w:ascii="仿宋" w:hAnsi="仿宋" w:eastAsia="仿宋" w:cs="仿宋"/>
                <w:spacing w:val="-11"/>
                <w:sz w:val="24"/>
                <w:szCs w:val="24"/>
              </w:rPr>
              <w:t>证明。</w:t>
            </w:r>
          </w:p>
        </w:tc>
        <w:tc>
          <w:tcPr>
            <w:tcW w:w="2313" w:type="dxa"/>
            <w:vAlign w:val="top"/>
          </w:tcPr>
          <w:p w14:paraId="2B14EDD2">
            <w:pPr>
              <w:pStyle w:val="6"/>
            </w:pPr>
          </w:p>
        </w:tc>
      </w:tr>
      <w:tr w14:paraId="5860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5" w:type="dxa"/>
            <w:vAlign w:val="top"/>
          </w:tcPr>
          <w:p w14:paraId="763E443E">
            <w:pPr>
              <w:spacing w:before="37" w:line="237" w:lineRule="auto"/>
              <w:ind w:left="361"/>
              <w:rPr>
                <w:rFonts w:ascii="仿宋" w:hAnsi="仿宋" w:eastAsia="仿宋" w:cs="仿宋"/>
                <w:sz w:val="24"/>
                <w:szCs w:val="24"/>
              </w:rPr>
            </w:pPr>
            <w:r>
              <w:rPr>
                <w:rFonts w:ascii="仿宋" w:hAnsi="仿宋" w:eastAsia="仿宋" w:cs="仿宋"/>
                <w:sz w:val="24"/>
                <w:szCs w:val="24"/>
              </w:rPr>
              <w:t>3</w:t>
            </w:r>
          </w:p>
        </w:tc>
        <w:tc>
          <w:tcPr>
            <w:tcW w:w="6156" w:type="dxa"/>
            <w:vAlign w:val="top"/>
          </w:tcPr>
          <w:p w14:paraId="0B2A6685">
            <w:pPr>
              <w:spacing w:before="37" w:line="218" w:lineRule="auto"/>
              <w:ind w:left="116"/>
              <w:rPr>
                <w:rFonts w:ascii="仿宋" w:hAnsi="仿宋" w:eastAsia="仿宋" w:cs="仿宋"/>
                <w:sz w:val="24"/>
                <w:szCs w:val="24"/>
              </w:rPr>
            </w:pPr>
            <w:r>
              <w:rPr>
                <w:rFonts w:ascii="仿宋" w:hAnsi="仿宋" w:eastAsia="仿宋" w:cs="仿宋"/>
                <w:spacing w:val="-5"/>
                <w:sz w:val="24"/>
                <w:szCs w:val="24"/>
              </w:rPr>
              <w:t>声明函（按比选文件后附格式</w:t>
            </w:r>
            <w:r>
              <w:rPr>
                <w:rFonts w:ascii="仿宋" w:hAnsi="仿宋" w:eastAsia="仿宋" w:cs="仿宋"/>
                <w:sz w:val="24"/>
                <w:szCs w:val="24"/>
              </w:rPr>
              <w:t>）；</w:t>
            </w:r>
          </w:p>
        </w:tc>
        <w:tc>
          <w:tcPr>
            <w:tcW w:w="2313" w:type="dxa"/>
            <w:vAlign w:val="top"/>
          </w:tcPr>
          <w:p w14:paraId="74202F9B">
            <w:pPr>
              <w:pStyle w:val="6"/>
            </w:pPr>
          </w:p>
        </w:tc>
      </w:tr>
      <w:tr w14:paraId="26095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65" w:type="dxa"/>
            <w:vAlign w:val="top"/>
          </w:tcPr>
          <w:p w14:paraId="1461A9FF">
            <w:pPr>
              <w:pStyle w:val="6"/>
              <w:spacing w:line="279" w:lineRule="auto"/>
            </w:pPr>
          </w:p>
          <w:p w14:paraId="46826E06">
            <w:pPr>
              <w:pStyle w:val="6"/>
              <w:spacing w:line="280" w:lineRule="auto"/>
            </w:pPr>
          </w:p>
          <w:p w14:paraId="76ECAA1F">
            <w:pPr>
              <w:pStyle w:val="6"/>
              <w:spacing w:line="280" w:lineRule="auto"/>
            </w:pPr>
          </w:p>
          <w:p w14:paraId="6759AC07">
            <w:pPr>
              <w:pStyle w:val="6"/>
              <w:spacing w:line="280" w:lineRule="auto"/>
            </w:pPr>
          </w:p>
          <w:p w14:paraId="3B16CF89">
            <w:pPr>
              <w:spacing w:before="78" w:line="238" w:lineRule="auto"/>
              <w:ind w:left="355"/>
              <w:rPr>
                <w:rFonts w:ascii="仿宋" w:hAnsi="仿宋" w:eastAsia="仿宋" w:cs="仿宋"/>
                <w:sz w:val="24"/>
                <w:szCs w:val="24"/>
              </w:rPr>
            </w:pPr>
            <w:r>
              <w:rPr>
                <w:rFonts w:ascii="仿宋" w:hAnsi="仿宋" w:eastAsia="仿宋" w:cs="仿宋"/>
                <w:sz w:val="24"/>
                <w:szCs w:val="24"/>
              </w:rPr>
              <w:t>4</w:t>
            </w:r>
          </w:p>
        </w:tc>
        <w:tc>
          <w:tcPr>
            <w:tcW w:w="6156" w:type="dxa"/>
            <w:vAlign w:val="top"/>
          </w:tcPr>
          <w:p w14:paraId="3389C8B2">
            <w:pPr>
              <w:spacing w:before="32" w:line="236" w:lineRule="auto"/>
              <w:ind w:left="116" w:right="17" w:firstLine="7"/>
              <w:rPr>
                <w:rFonts w:ascii="仿宋" w:hAnsi="仿宋" w:eastAsia="仿宋" w:cs="仿宋"/>
                <w:sz w:val="24"/>
                <w:szCs w:val="24"/>
              </w:rPr>
            </w:pPr>
            <w:r>
              <w:rPr>
                <w:rFonts w:ascii="仿宋" w:hAnsi="仿宋" w:eastAsia="仿宋" w:cs="仿宋"/>
                <w:spacing w:val="-4"/>
                <w:sz w:val="24"/>
                <w:szCs w:val="24"/>
              </w:rPr>
              <w:t>响应供应商未被“信用中国”网站、中国政府采购网、国</w:t>
            </w:r>
            <w:r>
              <w:rPr>
                <w:rFonts w:ascii="仿宋" w:hAnsi="仿宋" w:eastAsia="仿宋" w:cs="仿宋"/>
                <w:spacing w:val="17"/>
                <w:sz w:val="24"/>
                <w:szCs w:val="24"/>
              </w:rPr>
              <w:t xml:space="preserve"> </w:t>
            </w:r>
            <w:r>
              <w:rPr>
                <w:rFonts w:ascii="仿宋" w:hAnsi="仿宋" w:eastAsia="仿宋" w:cs="仿宋"/>
                <w:spacing w:val="-3"/>
                <w:sz w:val="24"/>
                <w:szCs w:val="24"/>
              </w:rPr>
              <w:t>家企业信用信息公示系统列入失信被执行人、重大税收违</w:t>
            </w:r>
            <w:r>
              <w:rPr>
                <w:rFonts w:ascii="仿宋" w:hAnsi="仿宋" w:eastAsia="仿宋" w:cs="仿宋"/>
                <w:spacing w:val="2"/>
                <w:sz w:val="24"/>
                <w:szCs w:val="24"/>
              </w:rPr>
              <w:t xml:space="preserve"> </w:t>
            </w:r>
            <w:r>
              <w:rPr>
                <w:rFonts w:ascii="仿宋" w:hAnsi="仿宋" w:eastAsia="仿宋" w:cs="仿宋"/>
                <w:spacing w:val="-1"/>
                <w:sz w:val="24"/>
                <w:szCs w:val="24"/>
              </w:rPr>
              <w:t>法案件当事人名单、政府采购严重违法失信行为记录名</w:t>
            </w:r>
            <w:r>
              <w:rPr>
                <w:rFonts w:ascii="仿宋" w:hAnsi="仿宋" w:eastAsia="仿宋" w:cs="仿宋"/>
                <w:spacing w:val="2"/>
                <w:sz w:val="24"/>
                <w:szCs w:val="24"/>
              </w:rPr>
              <w:t xml:space="preserve">   </w:t>
            </w:r>
            <w:r>
              <w:rPr>
                <w:rFonts w:ascii="仿宋" w:hAnsi="仿宋" w:eastAsia="仿宋" w:cs="仿宋"/>
                <w:spacing w:val="-3"/>
                <w:sz w:val="24"/>
                <w:szCs w:val="24"/>
              </w:rPr>
              <w:t>单、异常经营名录、严重违法失信企业名单；为确保政府</w:t>
            </w:r>
            <w:r>
              <w:rPr>
                <w:rFonts w:ascii="仿宋" w:hAnsi="仿宋" w:eastAsia="仿宋" w:cs="仿宋"/>
                <w:spacing w:val="2"/>
                <w:sz w:val="24"/>
                <w:szCs w:val="24"/>
              </w:rPr>
              <w:t xml:space="preserve"> </w:t>
            </w:r>
            <w:r>
              <w:rPr>
                <w:rFonts w:ascii="仿宋" w:hAnsi="仿宋" w:eastAsia="仿宋" w:cs="仿宋"/>
                <w:spacing w:val="-3"/>
                <w:sz w:val="24"/>
                <w:szCs w:val="24"/>
              </w:rPr>
              <w:t>采购守法供应商公平参加政府采购活动，采购采购人将在</w:t>
            </w:r>
            <w:r>
              <w:rPr>
                <w:rFonts w:ascii="仿宋" w:hAnsi="仿宋" w:eastAsia="仿宋" w:cs="仿宋"/>
                <w:spacing w:val="2"/>
                <w:sz w:val="24"/>
                <w:szCs w:val="24"/>
              </w:rPr>
              <w:t xml:space="preserve"> </w:t>
            </w:r>
            <w:r>
              <w:rPr>
                <w:rFonts w:ascii="仿宋" w:hAnsi="仿宋" w:eastAsia="仿宋" w:cs="仿宋"/>
                <w:spacing w:val="-3"/>
                <w:sz w:val="24"/>
                <w:szCs w:val="24"/>
              </w:rPr>
              <w:t>开标开始后一个小时内，通过“信用中国”网站和中国政</w:t>
            </w:r>
            <w:r>
              <w:rPr>
                <w:rFonts w:ascii="仿宋" w:hAnsi="仿宋" w:eastAsia="仿宋" w:cs="仿宋"/>
                <w:spacing w:val="2"/>
                <w:sz w:val="24"/>
                <w:szCs w:val="24"/>
              </w:rPr>
              <w:t xml:space="preserve"> </w:t>
            </w:r>
            <w:r>
              <w:rPr>
                <w:rFonts w:ascii="仿宋" w:hAnsi="仿宋" w:eastAsia="仿宋" w:cs="仿宋"/>
                <w:spacing w:val="-1"/>
                <w:sz w:val="24"/>
                <w:szCs w:val="24"/>
              </w:rPr>
              <w:t>府采购网和国家企业信用信息公示系统对供应商信用信</w:t>
            </w:r>
            <w:r>
              <w:rPr>
                <w:rFonts w:ascii="仿宋" w:hAnsi="仿宋" w:eastAsia="仿宋" w:cs="仿宋"/>
                <w:spacing w:val="2"/>
                <w:sz w:val="24"/>
                <w:szCs w:val="24"/>
              </w:rPr>
              <w:t xml:space="preserve">   </w:t>
            </w:r>
            <w:r>
              <w:rPr>
                <w:rFonts w:ascii="仿宋" w:hAnsi="仿宋" w:eastAsia="仿宋" w:cs="仿宋"/>
                <w:spacing w:val="-3"/>
                <w:sz w:val="24"/>
                <w:szCs w:val="24"/>
              </w:rPr>
              <w:t>息进行查询查证，并将查询记录截屏打印保存在采购档案</w:t>
            </w:r>
            <w:r>
              <w:rPr>
                <w:rFonts w:ascii="仿宋" w:hAnsi="仿宋" w:eastAsia="仿宋" w:cs="仿宋"/>
                <w:spacing w:val="2"/>
                <w:sz w:val="24"/>
                <w:szCs w:val="24"/>
              </w:rPr>
              <w:t xml:space="preserve"> </w:t>
            </w:r>
            <w:r>
              <w:rPr>
                <w:rFonts w:ascii="仿宋" w:hAnsi="仿宋" w:eastAsia="仿宋" w:cs="仿宋"/>
                <w:spacing w:val="-9"/>
                <w:sz w:val="24"/>
                <w:szCs w:val="24"/>
              </w:rPr>
              <w:t>内。如核实未通过，经比选小组确认后资格审查不予通过。</w:t>
            </w:r>
          </w:p>
        </w:tc>
        <w:tc>
          <w:tcPr>
            <w:tcW w:w="2313" w:type="dxa"/>
            <w:vAlign w:val="top"/>
          </w:tcPr>
          <w:p w14:paraId="612700FA">
            <w:pPr>
              <w:pStyle w:val="6"/>
            </w:pPr>
          </w:p>
        </w:tc>
      </w:tr>
      <w:tr w14:paraId="6C59E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765" w:type="dxa"/>
            <w:vAlign w:val="top"/>
          </w:tcPr>
          <w:p w14:paraId="3113ACA3">
            <w:pPr>
              <w:pStyle w:val="6"/>
              <w:spacing w:line="253" w:lineRule="auto"/>
            </w:pPr>
          </w:p>
          <w:p w14:paraId="3DB956F4">
            <w:pPr>
              <w:pStyle w:val="6"/>
              <w:spacing w:line="253" w:lineRule="auto"/>
            </w:pPr>
          </w:p>
          <w:p w14:paraId="536AFEB9">
            <w:pPr>
              <w:pStyle w:val="6"/>
              <w:spacing w:line="253" w:lineRule="auto"/>
            </w:pPr>
          </w:p>
          <w:p w14:paraId="7A06F3C0">
            <w:pPr>
              <w:pStyle w:val="6"/>
              <w:spacing w:line="253" w:lineRule="auto"/>
            </w:pPr>
          </w:p>
          <w:p w14:paraId="7FC72304">
            <w:pPr>
              <w:pStyle w:val="6"/>
              <w:spacing w:line="253" w:lineRule="auto"/>
            </w:pPr>
          </w:p>
          <w:p w14:paraId="0243526A">
            <w:pPr>
              <w:pStyle w:val="6"/>
              <w:spacing w:line="254" w:lineRule="auto"/>
            </w:pPr>
          </w:p>
          <w:p w14:paraId="6F028241">
            <w:pPr>
              <w:spacing w:before="78" w:line="237" w:lineRule="auto"/>
              <w:ind w:left="361"/>
              <w:rPr>
                <w:rFonts w:ascii="仿宋" w:hAnsi="仿宋" w:eastAsia="仿宋" w:cs="仿宋"/>
                <w:sz w:val="24"/>
                <w:szCs w:val="24"/>
              </w:rPr>
            </w:pPr>
            <w:r>
              <w:rPr>
                <w:rFonts w:ascii="仿宋" w:hAnsi="仿宋" w:eastAsia="仿宋" w:cs="仿宋"/>
                <w:sz w:val="24"/>
                <w:szCs w:val="24"/>
              </w:rPr>
              <w:t>5</w:t>
            </w:r>
          </w:p>
        </w:tc>
        <w:tc>
          <w:tcPr>
            <w:tcW w:w="6156" w:type="dxa"/>
            <w:vAlign w:val="top"/>
          </w:tcPr>
          <w:p w14:paraId="59233169">
            <w:pPr>
              <w:spacing w:before="82" w:line="270" w:lineRule="auto"/>
              <w:ind w:left="116" w:right="88" w:firstLine="241"/>
              <w:jc w:val="both"/>
              <w:rPr>
                <w:rFonts w:ascii="仿宋" w:hAnsi="仿宋" w:eastAsia="仿宋" w:cs="仿宋"/>
                <w:sz w:val="24"/>
                <w:szCs w:val="24"/>
              </w:rPr>
            </w:pPr>
            <w:r>
              <w:rPr>
                <w:rFonts w:ascii="仿宋" w:hAnsi="仿宋" w:eastAsia="仿宋" w:cs="仿宋"/>
                <w:spacing w:val="-3"/>
                <w:sz w:val="24"/>
                <w:szCs w:val="24"/>
              </w:rPr>
              <w:t>供应商所租用的车辆，在中标后待活动时间确</w:t>
            </w:r>
            <w:r>
              <w:rPr>
                <w:rFonts w:ascii="仿宋" w:hAnsi="仿宋" w:eastAsia="仿宋" w:cs="仿宋"/>
                <w:spacing w:val="-4"/>
                <w:sz w:val="24"/>
                <w:szCs w:val="24"/>
              </w:rPr>
              <w:t>定后，须</w:t>
            </w:r>
            <w:r>
              <w:rPr>
                <w:rFonts w:ascii="仿宋" w:hAnsi="仿宋" w:eastAsia="仿宋" w:cs="仿宋"/>
                <w:sz w:val="24"/>
                <w:szCs w:val="24"/>
              </w:rPr>
              <w:t xml:space="preserve"> </w:t>
            </w:r>
            <w:r>
              <w:rPr>
                <w:rFonts w:ascii="仿宋" w:hAnsi="仿宋" w:eastAsia="仿宋" w:cs="仿宋"/>
                <w:spacing w:val="-2"/>
                <w:sz w:val="24"/>
                <w:szCs w:val="24"/>
              </w:rPr>
              <w:t>到当地公安机关交通管理部门进行备案，审核</w:t>
            </w:r>
            <w:r>
              <w:rPr>
                <w:rFonts w:ascii="仿宋" w:hAnsi="仿宋" w:eastAsia="仿宋" w:cs="仿宋"/>
                <w:spacing w:val="-3"/>
                <w:sz w:val="24"/>
                <w:szCs w:val="24"/>
              </w:rPr>
              <w:t>登记车辆、</w:t>
            </w:r>
            <w:r>
              <w:rPr>
                <w:rFonts w:ascii="仿宋" w:hAnsi="仿宋" w:eastAsia="仿宋" w:cs="仿宋"/>
                <w:sz w:val="24"/>
                <w:szCs w:val="24"/>
              </w:rPr>
              <w:t xml:space="preserve"> </w:t>
            </w:r>
            <w:r>
              <w:rPr>
                <w:rFonts w:ascii="仿宋" w:hAnsi="仿宋" w:eastAsia="仿宋" w:cs="仿宋"/>
                <w:spacing w:val="-3"/>
                <w:sz w:val="24"/>
                <w:szCs w:val="24"/>
              </w:rPr>
              <w:t>驾驶人情况及相关资质，且必须经过公安部门安全审验和</w:t>
            </w:r>
            <w:r>
              <w:rPr>
                <w:rFonts w:ascii="仿宋" w:hAnsi="仿宋" w:eastAsia="仿宋" w:cs="仿宋"/>
                <w:spacing w:val="3"/>
                <w:sz w:val="24"/>
                <w:szCs w:val="24"/>
              </w:rPr>
              <w:t xml:space="preserve"> </w:t>
            </w:r>
            <w:r>
              <w:rPr>
                <w:rFonts w:ascii="仿宋" w:hAnsi="仿宋" w:eastAsia="仿宋" w:cs="仿宋"/>
                <w:spacing w:val="-8"/>
                <w:sz w:val="24"/>
                <w:szCs w:val="24"/>
              </w:rPr>
              <w:t>认可。座位数量根据班级人数情况确定， 确保一人一座一</w:t>
            </w:r>
            <w:r>
              <w:rPr>
                <w:rFonts w:ascii="仿宋" w:hAnsi="仿宋" w:eastAsia="仿宋" w:cs="仿宋"/>
                <w:spacing w:val="15"/>
                <w:sz w:val="24"/>
                <w:szCs w:val="24"/>
              </w:rPr>
              <w:t xml:space="preserve"> </w:t>
            </w:r>
            <w:r>
              <w:rPr>
                <w:rFonts w:ascii="仿宋" w:hAnsi="仿宋" w:eastAsia="仿宋" w:cs="仿宋"/>
                <w:spacing w:val="-3"/>
                <w:sz w:val="24"/>
                <w:szCs w:val="24"/>
              </w:rPr>
              <w:t>带，原车来回。提供配备车辆及驾驶人员的资质证书</w:t>
            </w:r>
            <w:r>
              <w:rPr>
                <w:rFonts w:ascii="仿宋" w:hAnsi="仿宋" w:eastAsia="仿宋" w:cs="仿宋"/>
                <w:b/>
                <w:bCs/>
                <w:spacing w:val="-3"/>
                <w:sz w:val="24"/>
                <w:szCs w:val="24"/>
              </w:rPr>
              <w:t>（投</w:t>
            </w:r>
            <w:r>
              <w:rPr>
                <w:rFonts w:ascii="仿宋" w:hAnsi="仿宋" w:eastAsia="仿宋" w:cs="仿宋"/>
                <w:sz w:val="24"/>
                <w:szCs w:val="24"/>
              </w:rPr>
              <w:t xml:space="preserve"> </w:t>
            </w:r>
            <w:r>
              <w:rPr>
                <w:rFonts w:ascii="仿宋" w:hAnsi="仿宋" w:eastAsia="仿宋" w:cs="仿宋"/>
                <w:b/>
                <w:bCs/>
                <w:spacing w:val="4"/>
                <w:sz w:val="24"/>
                <w:szCs w:val="24"/>
              </w:rPr>
              <w:t>标时提供由供应商出具加盖响应供应商公章的服务承诺</w:t>
            </w:r>
            <w:r>
              <w:rPr>
                <w:rFonts w:ascii="仿宋" w:hAnsi="仿宋" w:eastAsia="仿宋" w:cs="仿宋"/>
                <w:spacing w:val="12"/>
                <w:sz w:val="24"/>
                <w:szCs w:val="24"/>
              </w:rPr>
              <w:t xml:space="preserve"> </w:t>
            </w:r>
            <w:r>
              <w:rPr>
                <w:rFonts w:ascii="仿宋" w:hAnsi="仿宋" w:eastAsia="仿宋" w:cs="仿宋"/>
                <w:b/>
                <w:bCs/>
                <w:spacing w:val="-6"/>
                <w:sz w:val="24"/>
                <w:szCs w:val="24"/>
              </w:rPr>
              <w:t>响应函（格式自拟</w:t>
            </w:r>
            <w:r>
              <w:rPr>
                <w:rFonts w:ascii="仿宋" w:hAnsi="仿宋" w:eastAsia="仿宋" w:cs="仿宋"/>
                <w:b/>
                <w:bCs/>
                <w:spacing w:val="2"/>
                <w:sz w:val="24"/>
                <w:szCs w:val="24"/>
              </w:rPr>
              <w:t>），</w:t>
            </w:r>
            <w:r>
              <w:rPr>
                <w:rFonts w:ascii="仿宋" w:hAnsi="仿宋" w:eastAsia="仿宋" w:cs="仿宋"/>
                <w:b/>
                <w:bCs/>
                <w:spacing w:val="-6"/>
                <w:sz w:val="24"/>
                <w:szCs w:val="24"/>
              </w:rPr>
              <w:t>同时提供配备车辆及驾驶人员有效</w:t>
            </w:r>
            <w:r>
              <w:rPr>
                <w:rFonts w:ascii="仿宋" w:hAnsi="仿宋" w:eastAsia="仿宋" w:cs="仿宋"/>
                <w:sz w:val="24"/>
                <w:szCs w:val="24"/>
              </w:rPr>
              <w:t xml:space="preserve"> </w:t>
            </w:r>
            <w:r>
              <w:rPr>
                <w:rFonts w:ascii="仿宋" w:hAnsi="仿宋" w:eastAsia="仿宋" w:cs="仿宋"/>
                <w:b/>
                <w:bCs/>
                <w:spacing w:val="-4"/>
                <w:sz w:val="24"/>
                <w:szCs w:val="24"/>
              </w:rPr>
              <w:t>的资质证书的原件扫描件</w:t>
            </w:r>
            <w:r>
              <w:rPr>
                <w:rFonts w:ascii="仿宋" w:hAnsi="仿宋" w:eastAsia="仿宋" w:cs="仿宋"/>
                <w:b/>
                <w:bCs/>
                <w:spacing w:val="-20"/>
                <w:sz w:val="24"/>
                <w:szCs w:val="24"/>
              </w:rPr>
              <w:t>），</w:t>
            </w:r>
            <w:r>
              <w:rPr>
                <w:rFonts w:ascii="仿宋" w:hAnsi="仿宋" w:eastAsia="仿宋" w:cs="仿宋"/>
                <w:b/>
                <w:bCs/>
                <w:spacing w:val="-4"/>
                <w:sz w:val="24"/>
                <w:szCs w:val="24"/>
              </w:rPr>
              <w:t>以上响应资料放置资</w:t>
            </w:r>
            <w:r>
              <w:rPr>
                <w:rFonts w:ascii="仿宋" w:hAnsi="仿宋" w:eastAsia="仿宋" w:cs="仿宋"/>
                <w:b/>
                <w:bCs/>
                <w:spacing w:val="-5"/>
                <w:sz w:val="24"/>
                <w:szCs w:val="24"/>
              </w:rPr>
              <w:t>格审查</w:t>
            </w:r>
            <w:r>
              <w:rPr>
                <w:rFonts w:ascii="仿宋" w:hAnsi="仿宋" w:eastAsia="仿宋" w:cs="仿宋"/>
                <w:sz w:val="24"/>
                <w:szCs w:val="24"/>
              </w:rPr>
              <w:t xml:space="preserve"> </w:t>
            </w:r>
            <w:r>
              <w:rPr>
                <w:rFonts w:ascii="仿宋" w:hAnsi="仿宋" w:eastAsia="仿宋" w:cs="仿宋"/>
                <w:b/>
                <w:bCs/>
                <w:spacing w:val="-6"/>
                <w:sz w:val="24"/>
                <w:szCs w:val="24"/>
              </w:rPr>
              <w:t>中，若未能响应以上要求的，经比选小组核实后，资审不</w:t>
            </w:r>
            <w:r>
              <w:rPr>
                <w:rFonts w:ascii="仿宋" w:hAnsi="仿宋" w:eastAsia="仿宋" w:cs="仿宋"/>
                <w:spacing w:val="13"/>
                <w:sz w:val="24"/>
                <w:szCs w:val="24"/>
              </w:rPr>
              <w:t xml:space="preserve"> </w:t>
            </w:r>
            <w:r>
              <w:rPr>
                <w:rFonts w:ascii="仿宋" w:hAnsi="仿宋" w:eastAsia="仿宋" w:cs="仿宋"/>
                <w:b/>
                <w:bCs/>
                <w:spacing w:val="-6"/>
                <w:sz w:val="24"/>
                <w:szCs w:val="24"/>
              </w:rPr>
              <w:t>予通过；</w:t>
            </w:r>
          </w:p>
        </w:tc>
        <w:tc>
          <w:tcPr>
            <w:tcW w:w="2313" w:type="dxa"/>
            <w:vAlign w:val="top"/>
          </w:tcPr>
          <w:p w14:paraId="5876EFEC">
            <w:pPr>
              <w:pStyle w:val="6"/>
            </w:pPr>
          </w:p>
        </w:tc>
      </w:tr>
      <w:tr w14:paraId="21C7F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765" w:type="dxa"/>
            <w:vAlign w:val="top"/>
          </w:tcPr>
          <w:p w14:paraId="79760EFD">
            <w:pPr>
              <w:spacing w:before="158" w:line="237" w:lineRule="auto"/>
              <w:ind w:left="358"/>
              <w:rPr>
                <w:rFonts w:ascii="仿宋" w:hAnsi="仿宋" w:eastAsia="仿宋" w:cs="仿宋"/>
                <w:sz w:val="24"/>
                <w:szCs w:val="24"/>
              </w:rPr>
            </w:pPr>
            <w:r>
              <w:rPr>
                <w:rFonts w:ascii="仿宋" w:hAnsi="仿宋" w:eastAsia="仿宋" w:cs="仿宋"/>
                <w:sz w:val="24"/>
                <w:szCs w:val="24"/>
              </w:rPr>
              <w:t>6</w:t>
            </w:r>
          </w:p>
        </w:tc>
        <w:tc>
          <w:tcPr>
            <w:tcW w:w="6156" w:type="dxa"/>
            <w:vAlign w:val="top"/>
          </w:tcPr>
          <w:p w14:paraId="6F3A6173">
            <w:pPr>
              <w:spacing w:before="235" w:line="216" w:lineRule="auto"/>
              <w:ind w:left="144"/>
              <w:rPr>
                <w:rFonts w:ascii="仿宋" w:hAnsi="仿宋" w:eastAsia="仿宋" w:cs="仿宋"/>
                <w:sz w:val="24"/>
                <w:szCs w:val="24"/>
              </w:rPr>
            </w:pPr>
            <w:r>
              <w:rPr>
                <w:rFonts w:ascii="仿宋" w:hAnsi="仿宋" w:eastAsia="仿宋" w:cs="仿宋"/>
                <w:spacing w:val="-3"/>
                <w:sz w:val="24"/>
                <w:szCs w:val="24"/>
              </w:rPr>
              <w:t>比选供应商认为其他必要的材料</w:t>
            </w:r>
          </w:p>
        </w:tc>
        <w:tc>
          <w:tcPr>
            <w:tcW w:w="2313" w:type="dxa"/>
            <w:vAlign w:val="top"/>
          </w:tcPr>
          <w:p w14:paraId="1EF31935">
            <w:pPr>
              <w:pStyle w:val="6"/>
            </w:pPr>
          </w:p>
        </w:tc>
      </w:tr>
    </w:tbl>
    <w:p w14:paraId="249F8F5F">
      <w:pPr>
        <w:spacing w:before="144" w:line="219" w:lineRule="auto"/>
        <w:ind w:left="140"/>
        <w:rPr>
          <w:rFonts w:ascii="仿宋" w:hAnsi="仿宋" w:eastAsia="仿宋" w:cs="仿宋"/>
          <w:sz w:val="28"/>
          <w:szCs w:val="28"/>
        </w:rPr>
      </w:pPr>
      <w:r>
        <w:rPr>
          <w:rFonts w:ascii="仿宋" w:hAnsi="仿宋" w:eastAsia="仿宋" w:cs="仿宋"/>
          <w:b/>
          <w:bCs/>
          <w:spacing w:val="-3"/>
          <w:sz w:val="28"/>
          <w:szCs w:val="28"/>
        </w:rPr>
        <w:t>法定代表人或其委托人（签字</w:t>
      </w:r>
      <w:r>
        <w:rPr>
          <w:rFonts w:ascii="仿宋" w:hAnsi="仿宋" w:eastAsia="仿宋" w:cs="仿宋"/>
          <w:spacing w:val="-3"/>
          <w:sz w:val="28"/>
          <w:szCs w:val="28"/>
        </w:rPr>
        <w:t>或盖章</w:t>
      </w:r>
      <w:r>
        <w:rPr>
          <w:rFonts w:ascii="仿宋" w:hAnsi="仿宋" w:eastAsia="仿宋" w:cs="仿宋"/>
          <w:b/>
          <w:bCs/>
          <w:spacing w:val="-19"/>
          <w:sz w:val="28"/>
          <w:szCs w:val="28"/>
        </w:rPr>
        <w:t>）：</w:t>
      </w:r>
    </w:p>
    <w:p w14:paraId="558820E6">
      <w:pPr>
        <w:spacing w:before="239" w:line="219" w:lineRule="auto"/>
        <w:ind w:left="21"/>
        <w:rPr>
          <w:rFonts w:ascii="仿宋" w:hAnsi="仿宋" w:eastAsia="仿宋" w:cs="仿宋"/>
          <w:sz w:val="28"/>
          <w:szCs w:val="28"/>
        </w:rPr>
      </w:pPr>
      <w:r>
        <w:rPr>
          <w:rFonts w:ascii="仿宋" w:hAnsi="仿宋" w:eastAsia="仿宋" w:cs="仿宋"/>
          <w:b/>
          <w:bCs/>
          <w:spacing w:val="-15"/>
          <w:sz w:val="28"/>
          <w:szCs w:val="28"/>
        </w:rPr>
        <w:t>比选供应商盖章：</w:t>
      </w:r>
    </w:p>
    <w:p w14:paraId="23A7C29C">
      <w:pPr>
        <w:spacing w:before="236" w:line="219" w:lineRule="auto"/>
        <w:rPr>
          <w:rFonts w:ascii="仿宋" w:hAnsi="仿宋" w:eastAsia="仿宋" w:cs="仿宋"/>
          <w:sz w:val="28"/>
          <w:szCs w:val="28"/>
        </w:rPr>
      </w:pPr>
      <w:r>
        <w:rPr>
          <w:rFonts w:ascii="仿宋" w:hAnsi="仿宋" w:eastAsia="仿宋" w:cs="仿宋"/>
          <w:b/>
          <w:bCs/>
          <w:spacing w:val="-6"/>
          <w:sz w:val="28"/>
          <w:szCs w:val="28"/>
        </w:rPr>
        <w:t>注：以上表格由比选供应商填写。</w:t>
      </w:r>
    </w:p>
    <w:p w14:paraId="5B3CFD13">
      <w:pPr>
        <w:spacing w:line="219" w:lineRule="auto"/>
        <w:rPr>
          <w:rFonts w:ascii="仿宋" w:hAnsi="仿宋" w:eastAsia="仿宋" w:cs="仿宋"/>
          <w:sz w:val="28"/>
          <w:szCs w:val="28"/>
        </w:rPr>
        <w:sectPr>
          <w:footerReference r:id="rId21" w:type="default"/>
          <w:pgSz w:w="11907" w:h="16839"/>
          <w:pgMar w:top="1118" w:right="1332" w:bottom="746" w:left="1301" w:header="0" w:footer="543" w:gutter="0"/>
          <w:cols w:space="720" w:num="1"/>
        </w:sectPr>
      </w:pPr>
    </w:p>
    <w:p w14:paraId="1EF8E7EA">
      <w:pPr>
        <w:spacing w:before="55" w:line="219" w:lineRule="auto"/>
        <w:ind w:left="3658"/>
        <w:outlineLvl w:val="3"/>
        <w:rPr>
          <w:rFonts w:ascii="仿宋" w:hAnsi="仿宋" w:eastAsia="仿宋" w:cs="仿宋"/>
          <w:sz w:val="28"/>
          <w:szCs w:val="28"/>
        </w:rPr>
      </w:pPr>
      <w:r>
        <w:rPr>
          <w:rFonts w:ascii="仿宋" w:hAnsi="仿宋" w:eastAsia="仿宋" w:cs="仿宋"/>
          <w:b/>
          <w:bCs/>
          <w:spacing w:val="-8"/>
          <w:sz w:val="28"/>
          <w:szCs w:val="28"/>
        </w:rPr>
        <w:t>1、法定代表人身份证明</w:t>
      </w:r>
    </w:p>
    <w:p w14:paraId="6AA52747">
      <w:pPr>
        <w:pStyle w:val="2"/>
        <w:spacing w:line="297" w:lineRule="auto"/>
      </w:pPr>
    </w:p>
    <w:p w14:paraId="106B1B0D">
      <w:pPr>
        <w:pStyle w:val="2"/>
        <w:spacing w:line="298" w:lineRule="auto"/>
      </w:pPr>
    </w:p>
    <w:p w14:paraId="617A07E5">
      <w:pPr>
        <w:tabs>
          <w:tab w:val="left" w:pos="158"/>
        </w:tabs>
        <w:spacing w:before="91" w:line="219"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32"/>
          <w:sz w:val="28"/>
          <w:szCs w:val="28"/>
          <w:u w:val="single" w:color="auto"/>
        </w:rPr>
        <w:t>（采购人）</w:t>
      </w:r>
    </w:p>
    <w:p w14:paraId="4A29A951">
      <w:pPr>
        <w:spacing w:before="134" w:line="359" w:lineRule="auto"/>
        <w:ind w:left="20" w:firstLine="567"/>
        <w:rPr>
          <w:rFonts w:ascii="仿宋" w:hAnsi="仿宋" w:eastAsia="仿宋" w:cs="仿宋"/>
          <w:sz w:val="28"/>
          <w:szCs w:val="28"/>
        </w:rPr>
      </w:pPr>
      <w:r>
        <w:rPr>
          <w:rFonts w:ascii="仿宋" w:hAnsi="仿宋" w:eastAsia="仿宋" w:cs="仿宋"/>
          <w:spacing w:val="-1"/>
          <w:sz w:val="28"/>
          <w:szCs w:val="28"/>
        </w:rPr>
        <w:t>我公司法定代表人参加贵单位组织的（采购项目名称及项目编</w:t>
      </w:r>
      <w:r>
        <w:rPr>
          <w:rFonts w:ascii="仿宋" w:hAnsi="仿宋" w:eastAsia="仿宋" w:cs="仿宋"/>
          <w:spacing w:val="-2"/>
          <w:sz w:val="28"/>
          <w:szCs w:val="28"/>
        </w:rPr>
        <w:t>号)项目公开招标</w:t>
      </w:r>
      <w:r>
        <w:rPr>
          <w:rFonts w:ascii="仿宋" w:hAnsi="仿宋" w:eastAsia="仿宋" w:cs="仿宋"/>
          <w:sz w:val="28"/>
          <w:szCs w:val="28"/>
        </w:rPr>
        <w:t xml:space="preserve"> </w:t>
      </w:r>
      <w:r>
        <w:rPr>
          <w:rFonts w:ascii="仿宋" w:hAnsi="仿宋" w:eastAsia="仿宋" w:cs="仿宋"/>
          <w:spacing w:val="-2"/>
          <w:sz w:val="28"/>
          <w:szCs w:val="28"/>
        </w:rPr>
        <w:t>采购活动，全权代表我公司处理投标的有关事宜。</w:t>
      </w:r>
    </w:p>
    <w:p w14:paraId="1BB87619">
      <w:pPr>
        <w:spacing w:before="1" w:line="218" w:lineRule="auto"/>
        <w:ind w:left="30"/>
        <w:rPr>
          <w:rFonts w:ascii="仿宋" w:hAnsi="仿宋" w:eastAsia="仿宋" w:cs="仿宋"/>
          <w:sz w:val="28"/>
          <w:szCs w:val="28"/>
        </w:rPr>
      </w:pPr>
      <w:r>
        <w:rPr>
          <w:rFonts w:ascii="仿宋" w:hAnsi="仿宋" w:eastAsia="仿宋" w:cs="仿宋"/>
          <w:spacing w:val="-7"/>
          <w:sz w:val="28"/>
          <w:szCs w:val="28"/>
        </w:rPr>
        <w:t>附：法定代表人情况：</w:t>
      </w:r>
    </w:p>
    <w:p w14:paraId="5D08511F">
      <w:pPr>
        <w:spacing w:before="214" w:line="216" w:lineRule="auto"/>
        <w:ind w:left="18"/>
        <w:rPr>
          <w:rFonts w:ascii="仿宋" w:hAnsi="仿宋" w:eastAsia="仿宋" w:cs="仿宋"/>
          <w:sz w:val="28"/>
          <w:szCs w:val="28"/>
        </w:rPr>
      </w:pPr>
      <w:r>
        <w:rPr>
          <w:rFonts w:ascii="仿宋" w:hAnsi="仿宋" w:eastAsia="仿宋" w:cs="仿宋"/>
          <w:spacing w:val="-6"/>
          <w:sz w:val="28"/>
          <w:szCs w:val="28"/>
        </w:rPr>
        <w:t>姓名：性别：年龄：职务：</w:t>
      </w:r>
    </w:p>
    <w:p w14:paraId="346CF65F">
      <w:pPr>
        <w:spacing w:before="215" w:line="219" w:lineRule="auto"/>
        <w:ind w:left="18"/>
        <w:rPr>
          <w:rFonts w:ascii="仿宋" w:hAnsi="仿宋" w:eastAsia="仿宋" w:cs="仿宋"/>
          <w:sz w:val="28"/>
          <w:szCs w:val="28"/>
        </w:rPr>
      </w:pPr>
      <w:r>
        <w:rPr>
          <w:rFonts w:ascii="仿宋" w:hAnsi="仿宋" w:eastAsia="仿宋" w:cs="仿宋"/>
          <w:spacing w:val="-8"/>
          <w:sz w:val="28"/>
          <w:szCs w:val="28"/>
        </w:rPr>
        <w:t>身份证号码：</w:t>
      </w:r>
    </w:p>
    <w:p w14:paraId="6E5072AD">
      <w:pPr>
        <w:spacing w:before="214" w:line="219" w:lineRule="auto"/>
        <w:ind w:left="21"/>
        <w:rPr>
          <w:rFonts w:ascii="仿宋" w:hAnsi="仿宋" w:eastAsia="仿宋" w:cs="仿宋"/>
          <w:sz w:val="28"/>
          <w:szCs w:val="28"/>
        </w:rPr>
      </w:pPr>
      <w:r>
        <w:rPr>
          <w:rFonts w:ascii="仿宋" w:hAnsi="仿宋" w:eastAsia="仿宋" w:cs="仿宋"/>
          <w:spacing w:val="-4"/>
          <w:sz w:val="28"/>
          <w:szCs w:val="28"/>
        </w:rPr>
        <w:t>手机号码：</w:t>
      </w:r>
    </w:p>
    <w:p w14:paraId="1CEE20C4">
      <w:pPr>
        <w:pStyle w:val="2"/>
        <w:spacing w:line="331" w:lineRule="auto"/>
      </w:pPr>
    </w:p>
    <w:p w14:paraId="1D58A293">
      <w:pPr>
        <w:pStyle w:val="2"/>
        <w:spacing w:line="332" w:lineRule="auto"/>
      </w:pPr>
    </w:p>
    <w:p w14:paraId="48FB327D">
      <w:pPr>
        <w:spacing w:before="91" w:line="217" w:lineRule="auto"/>
        <w:ind w:left="24"/>
        <w:rPr>
          <w:rFonts w:ascii="仿宋" w:hAnsi="仿宋" w:eastAsia="仿宋" w:cs="仿宋"/>
          <w:sz w:val="28"/>
          <w:szCs w:val="28"/>
        </w:rPr>
      </w:pPr>
      <w:r>
        <w:rPr>
          <w:rFonts w:ascii="仿宋" w:hAnsi="仿宋" w:eastAsia="仿宋" w:cs="仿宋"/>
          <w:spacing w:val="-4"/>
          <w:sz w:val="28"/>
          <w:szCs w:val="28"/>
        </w:rPr>
        <w:t>单位名称（公章）</w:t>
      </w:r>
      <w:r>
        <w:rPr>
          <w:rFonts w:ascii="仿宋" w:hAnsi="仿宋" w:eastAsia="仿宋" w:cs="仿宋"/>
          <w:spacing w:val="5"/>
          <w:sz w:val="28"/>
          <w:szCs w:val="28"/>
        </w:rPr>
        <w:t xml:space="preserve">           </w:t>
      </w:r>
      <w:r>
        <w:rPr>
          <w:rFonts w:ascii="仿宋" w:hAnsi="仿宋" w:eastAsia="仿宋" w:cs="仿宋"/>
          <w:spacing w:val="-4"/>
          <w:sz w:val="28"/>
          <w:szCs w:val="28"/>
        </w:rPr>
        <w:t>法定代表人（签字或盖章）</w:t>
      </w:r>
    </w:p>
    <w:p w14:paraId="67F645A0">
      <w:pPr>
        <w:spacing w:before="215" w:line="219" w:lineRule="auto"/>
        <w:ind w:left="7026"/>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11"/>
          <w:sz w:val="28"/>
          <w:szCs w:val="28"/>
        </w:rPr>
        <w:t xml:space="preserve">   </w:t>
      </w:r>
      <w:r>
        <w:rPr>
          <w:rFonts w:ascii="仿宋" w:hAnsi="仿宋" w:eastAsia="仿宋" w:cs="仿宋"/>
          <w:spacing w:val="-19"/>
          <w:sz w:val="28"/>
          <w:szCs w:val="28"/>
        </w:rPr>
        <w:t>月</w:t>
      </w:r>
      <w:r>
        <w:rPr>
          <w:rFonts w:ascii="仿宋" w:hAnsi="仿宋" w:eastAsia="仿宋" w:cs="仿宋"/>
          <w:spacing w:val="19"/>
          <w:sz w:val="28"/>
          <w:szCs w:val="28"/>
        </w:rPr>
        <w:t xml:space="preserve">    </w:t>
      </w:r>
      <w:r>
        <w:rPr>
          <w:rFonts w:ascii="仿宋" w:hAnsi="仿宋" w:eastAsia="仿宋" w:cs="仿宋"/>
          <w:spacing w:val="-19"/>
          <w:sz w:val="28"/>
          <w:szCs w:val="28"/>
        </w:rPr>
        <w:t>日</w:t>
      </w:r>
    </w:p>
    <w:p w14:paraId="053305E8">
      <w:pPr>
        <w:pStyle w:val="2"/>
        <w:spacing w:line="249" w:lineRule="auto"/>
      </w:pPr>
    </w:p>
    <w:p w14:paraId="48375AC3">
      <w:pPr>
        <w:pStyle w:val="2"/>
        <w:spacing w:line="249" w:lineRule="auto"/>
      </w:pPr>
    </w:p>
    <w:p w14:paraId="60E7A388">
      <w:pPr>
        <w:pStyle w:val="2"/>
        <w:spacing w:line="249" w:lineRule="auto"/>
      </w:pPr>
    </w:p>
    <w:p w14:paraId="577B7100">
      <w:pPr>
        <w:pStyle w:val="2"/>
        <w:spacing w:line="249" w:lineRule="auto"/>
      </w:pPr>
    </w:p>
    <w:p w14:paraId="1B40F34D">
      <w:pPr>
        <w:pStyle w:val="2"/>
        <w:spacing w:line="250" w:lineRule="auto"/>
      </w:pPr>
    </w:p>
    <w:p w14:paraId="4763B488">
      <w:pPr>
        <w:pStyle w:val="2"/>
        <w:spacing w:line="250" w:lineRule="auto"/>
      </w:pPr>
    </w:p>
    <w:p w14:paraId="51E22D67">
      <w:pPr>
        <w:pStyle w:val="2"/>
        <w:spacing w:line="250" w:lineRule="auto"/>
      </w:pPr>
    </w:p>
    <w:p w14:paraId="391C4B09">
      <w:pPr>
        <w:spacing w:before="91" w:line="218" w:lineRule="auto"/>
        <w:ind w:left="27"/>
        <w:rPr>
          <w:rFonts w:ascii="仿宋" w:hAnsi="仿宋" w:eastAsia="仿宋" w:cs="仿宋"/>
          <w:sz w:val="28"/>
          <w:szCs w:val="28"/>
        </w:rPr>
      </w:pPr>
      <w:r>
        <w:rPr>
          <w:rFonts w:ascii="仿宋" w:hAnsi="仿宋" w:eastAsia="仿宋" w:cs="仿宋"/>
          <w:spacing w:val="-2"/>
          <w:sz w:val="28"/>
          <w:szCs w:val="28"/>
        </w:rPr>
        <w:t>法定代表人身份证复印件正反两面</w:t>
      </w:r>
    </w:p>
    <w:p w14:paraId="446713BF">
      <w:pPr>
        <w:pStyle w:val="2"/>
        <w:spacing w:line="331" w:lineRule="auto"/>
      </w:pPr>
    </w:p>
    <w:p w14:paraId="50E88375">
      <w:pPr>
        <w:pStyle w:val="2"/>
        <w:spacing w:line="332" w:lineRule="auto"/>
      </w:pPr>
    </w:p>
    <w:p w14:paraId="0B8D4121">
      <w:pPr>
        <w:spacing w:before="92" w:line="218" w:lineRule="auto"/>
        <w:ind w:left="2678"/>
        <w:rPr>
          <w:rFonts w:ascii="仿宋" w:hAnsi="仿宋" w:eastAsia="仿宋" w:cs="仿宋"/>
          <w:sz w:val="28"/>
          <w:szCs w:val="28"/>
        </w:rPr>
      </w:pPr>
      <w:r>
        <w:rPr>
          <w:rFonts w:ascii="仿宋" w:hAnsi="仿宋" w:eastAsia="仿宋" w:cs="仿宋"/>
          <w:spacing w:val="-6"/>
          <w:sz w:val="28"/>
          <w:szCs w:val="28"/>
        </w:rPr>
        <w:t>（粘贴此处）</w:t>
      </w:r>
    </w:p>
    <w:p w14:paraId="44581591">
      <w:pPr>
        <w:spacing w:line="218" w:lineRule="auto"/>
        <w:rPr>
          <w:rFonts w:ascii="仿宋" w:hAnsi="仿宋" w:eastAsia="仿宋" w:cs="仿宋"/>
          <w:sz w:val="28"/>
          <w:szCs w:val="28"/>
        </w:rPr>
        <w:sectPr>
          <w:footerReference r:id="rId22" w:type="default"/>
          <w:pgSz w:w="11907" w:h="16839"/>
          <w:pgMar w:top="1125" w:right="847" w:bottom="746" w:left="851" w:header="0" w:footer="543" w:gutter="0"/>
          <w:cols w:space="720" w:num="1"/>
        </w:sectPr>
      </w:pPr>
    </w:p>
    <w:p w14:paraId="6ECB76F6">
      <w:pPr>
        <w:spacing w:before="55" w:line="219" w:lineRule="auto"/>
        <w:ind w:left="3498"/>
        <w:outlineLvl w:val="3"/>
        <w:rPr>
          <w:rFonts w:ascii="仿宋" w:hAnsi="仿宋" w:eastAsia="仿宋" w:cs="仿宋"/>
          <w:sz w:val="28"/>
          <w:szCs w:val="28"/>
        </w:rPr>
      </w:pPr>
      <w:r>
        <w:rPr>
          <w:rFonts w:ascii="仿宋" w:hAnsi="仿宋" w:eastAsia="仿宋" w:cs="仿宋"/>
          <w:b/>
          <w:bCs/>
          <w:spacing w:val="-7"/>
          <w:sz w:val="28"/>
          <w:szCs w:val="28"/>
        </w:rPr>
        <w:t>2、法定代表人授权委托书</w:t>
      </w:r>
    </w:p>
    <w:p w14:paraId="442DFDA0">
      <w:pPr>
        <w:tabs>
          <w:tab w:val="left" w:pos="158"/>
        </w:tabs>
        <w:spacing w:before="213" w:line="219"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u w:val="single" w:color="auto"/>
        </w:rPr>
        <w:t>（采购人</w:t>
      </w:r>
      <w:r>
        <w:rPr>
          <w:rFonts w:ascii="仿宋" w:hAnsi="仿宋" w:eastAsia="仿宋" w:cs="仿宋"/>
          <w:spacing w:val="8"/>
          <w:sz w:val="28"/>
          <w:szCs w:val="28"/>
          <w:u w:val="single" w:color="auto"/>
        </w:rPr>
        <w:t>）：</w:t>
      </w:r>
    </w:p>
    <w:p w14:paraId="333A8495">
      <w:pPr>
        <w:spacing w:before="214" w:line="359" w:lineRule="auto"/>
        <w:ind w:left="19" w:right="7" w:firstLine="566"/>
        <w:jc w:val="both"/>
        <w:rPr>
          <w:rFonts w:ascii="仿宋" w:hAnsi="仿宋" w:eastAsia="仿宋" w:cs="仿宋"/>
          <w:sz w:val="28"/>
          <w:szCs w:val="28"/>
        </w:rPr>
      </w:pPr>
      <w:r>
        <w:rPr>
          <w:rFonts w:ascii="仿宋" w:hAnsi="仿宋" w:eastAsia="仿宋" w:cs="仿宋"/>
          <w:sz w:val="28"/>
          <w:szCs w:val="28"/>
        </w:rPr>
        <w:t>本授权委托书声明：我</w:t>
      </w:r>
      <w:r>
        <w:rPr>
          <w:rFonts w:ascii="仿宋" w:hAnsi="仿宋" w:eastAsia="仿宋" w:cs="仿宋"/>
          <w:spacing w:val="-111"/>
          <w:sz w:val="28"/>
          <w:szCs w:val="28"/>
        </w:rPr>
        <w:t xml:space="preserve"> </w:t>
      </w:r>
      <w:r>
        <w:rPr>
          <w:rFonts w:ascii="仿宋" w:hAnsi="仿宋" w:eastAsia="仿宋" w:cs="仿宋"/>
          <w:sz w:val="28"/>
          <w:szCs w:val="28"/>
          <w:u w:val="single" w:color="auto"/>
        </w:rPr>
        <w:t xml:space="preserve">      </w:t>
      </w:r>
      <w:r>
        <w:rPr>
          <w:rFonts w:ascii="仿宋" w:hAnsi="仿宋" w:eastAsia="仿宋" w:cs="仿宋"/>
          <w:sz w:val="28"/>
          <w:szCs w:val="28"/>
        </w:rPr>
        <w:t>（姓名）</w:t>
      </w:r>
      <w:r>
        <w:rPr>
          <w:rFonts w:ascii="仿宋" w:hAnsi="仿宋" w:eastAsia="仿宋" w:cs="仿宋"/>
          <w:spacing w:val="-63"/>
          <w:sz w:val="28"/>
          <w:szCs w:val="28"/>
        </w:rPr>
        <w:t xml:space="preserve"> </w:t>
      </w:r>
      <w:r>
        <w:rPr>
          <w:rFonts w:ascii="仿宋" w:hAnsi="仿宋" w:eastAsia="仿宋" w:cs="仿宋"/>
          <w:sz w:val="28"/>
          <w:szCs w:val="28"/>
        </w:rPr>
        <w:t>系</w:t>
      </w:r>
      <w:r>
        <w:rPr>
          <w:rFonts w:ascii="仿宋" w:hAnsi="仿宋" w:eastAsia="仿宋" w:cs="仿宋"/>
          <w:spacing w:val="-13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（供应商名称）的法</w:t>
      </w:r>
      <w:r>
        <w:rPr>
          <w:rFonts w:ascii="仿宋" w:hAnsi="仿宋" w:eastAsia="仿宋" w:cs="仿宋"/>
          <w:sz w:val="28"/>
          <w:szCs w:val="28"/>
        </w:rPr>
        <w:t xml:space="preserve"> </w:t>
      </w:r>
      <w:r>
        <w:rPr>
          <w:rFonts w:ascii="仿宋" w:hAnsi="仿宋" w:eastAsia="仿宋" w:cs="仿宋"/>
          <w:spacing w:val="-1"/>
          <w:sz w:val="28"/>
          <w:szCs w:val="28"/>
        </w:rPr>
        <w:t>定代表人，现授权委托</w:t>
      </w:r>
      <w:r>
        <w:rPr>
          <w:rFonts w:ascii="仿宋" w:hAnsi="仿宋" w:eastAsia="仿宋" w:cs="仿宋"/>
          <w:spacing w:val="-138"/>
          <w:sz w:val="28"/>
          <w:szCs w:val="28"/>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（姓名）为我公司为被委托受权人，以本公司的名</w:t>
      </w:r>
      <w:r>
        <w:rPr>
          <w:rFonts w:ascii="仿宋" w:hAnsi="仿宋" w:eastAsia="仿宋" w:cs="仿宋"/>
          <w:sz w:val="28"/>
          <w:szCs w:val="28"/>
        </w:rPr>
        <w:t xml:space="preserve"> </w:t>
      </w:r>
      <w:r>
        <w:rPr>
          <w:rFonts w:ascii="仿宋" w:hAnsi="仿宋" w:eastAsia="仿宋" w:cs="仿宋"/>
          <w:spacing w:val="3"/>
          <w:sz w:val="28"/>
          <w:szCs w:val="28"/>
        </w:rPr>
        <w:t>义参加本项目的竞争性比选响应活动。被委托受权人在开标、评审</w:t>
      </w:r>
      <w:r>
        <w:rPr>
          <w:rFonts w:ascii="仿宋" w:hAnsi="仿宋" w:eastAsia="仿宋" w:cs="仿宋"/>
          <w:spacing w:val="2"/>
          <w:sz w:val="28"/>
          <w:szCs w:val="28"/>
        </w:rPr>
        <w:t>比选活动、合同</w:t>
      </w:r>
      <w:r>
        <w:rPr>
          <w:rFonts w:ascii="仿宋" w:hAnsi="仿宋" w:eastAsia="仿宋" w:cs="仿宋"/>
          <w:sz w:val="28"/>
          <w:szCs w:val="28"/>
        </w:rPr>
        <w:t xml:space="preserve"> </w:t>
      </w:r>
      <w:r>
        <w:rPr>
          <w:rFonts w:ascii="仿宋" w:hAnsi="仿宋" w:eastAsia="仿宋" w:cs="仿宋"/>
          <w:spacing w:val="-1"/>
          <w:sz w:val="28"/>
          <w:szCs w:val="28"/>
        </w:rPr>
        <w:t>谈判过程中所签署的一切文件和处理与之有关的一切事务，我均予以承认。</w:t>
      </w:r>
    </w:p>
    <w:p w14:paraId="578123B3">
      <w:pPr>
        <w:spacing w:before="1" w:line="214" w:lineRule="auto"/>
        <w:ind w:left="585"/>
        <w:rPr>
          <w:rFonts w:ascii="仿宋" w:hAnsi="仿宋" w:eastAsia="仿宋" w:cs="仿宋"/>
          <w:sz w:val="28"/>
          <w:szCs w:val="28"/>
        </w:rPr>
      </w:pPr>
      <w:r>
        <w:rPr>
          <w:rFonts w:ascii="仿宋" w:hAnsi="仿宋" w:eastAsia="仿宋" w:cs="仿宋"/>
          <w:spacing w:val="-2"/>
          <w:sz w:val="28"/>
          <w:szCs w:val="28"/>
        </w:rPr>
        <w:t>被委托受权人无转委权。特此委托。</w:t>
      </w:r>
    </w:p>
    <w:p w14:paraId="1F63A53C">
      <w:pPr>
        <w:pStyle w:val="2"/>
        <w:spacing w:line="334" w:lineRule="auto"/>
      </w:pPr>
    </w:p>
    <w:p w14:paraId="1FCDDB9C">
      <w:pPr>
        <w:pStyle w:val="2"/>
        <w:spacing w:line="334" w:lineRule="auto"/>
      </w:pPr>
    </w:p>
    <w:p w14:paraId="1A020FAE">
      <w:pPr>
        <w:spacing w:before="91" w:line="219" w:lineRule="auto"/>
        <w:ind w:left="1160"/>
        <w:rPr>
          <w:rFonts w:ascii="仿宋" w:hAnsi="仿宋" w:eastAsia="仿宋" w:cs="仿宋"/>
          <w:sz w:val="28"/>
          <w:szCs w:val="28"/>
        </w:rPr>
      </w:pPr>
      <w:r>
        <w:rPr>
          <w:rFonts w:ascii="仿宋" w:hAnsi="仿宋" w:eastAsia="仿宋" w:cs="仿宋"/>
          <w:spacing w:val="-7"/>
          <w:sz w:val="28"/>
          <w:szCs w:val="28"/>
        </w:rPr>
        <w:t>法定代表人签字或盖章：</w:t>
      </w:r>
    </w:p>
    <w:p w14:paraId="7F4DC2B9">
      <w:pPr>
        <w:spacing w:before="212" w:line="219" w:lineRule="auto"/>
        <w:ind w:left="1151"/>
        <w:rPr>
          <w:rFonts w:ascii="仿宋" w:hAnsi="仿宋" w:eastAsia="仿宋" w:cs="仿宋"/>
          <w:sz w:val="28"/>
          <w:szCs w:val="28"/>
        </w:rPr>
      </w:pPr>
      <w:r>
        <w:rPr>
          <w:rFonts w:ascii="仿宋" w:hAnsi="仿宋" w:eastAsia="仿宋" w:cs="仿宋"/>
          <w:spacing w:val="-6"/>
          <w:sz w:val="28"/>
          <w:szCs w:val="28"/>
        </w:rPr>
        <w:t>被委托受权人身份证号：</w:t>
      </w:r>
    </w:p>
    <w:p w14:paraId="5DC899B9">
      <w:pPr>
        <w:spacing w:before="213" w:line="219" w:lineRule="auto"/>
        <w:ind w:left="1151"/>
        <w:rPr>
          <w:rFonts w:ascii="仿宋" w:hAnsi="仿宋" w:eastAsia="仿宋" w:cs="仿宋"/>
          <w:sz w:val="28"/>
          <w:szCs w:val="28"/>
        </w:rPr>
      </w:pPr>
      <w:r>
        <w:rPr>
          <w:rFonts w:ascii="仿宋" w:hAnsi="仿宋" w:eastAsia="仿宋" w:cs="仿宋"/>
          <w:spacing w:val="-2"/>
          <w:sz w:val="28"/>
          <w:szCs w:val="28"/>
        </w:rPr>
        <w:t>被委托受权人签字：</w:t>
      </w:r>
    </w:p>
    <w:p w14:paraId="46376E8A">
      <w:pPr>
        <w:pStyle w:val="2"/>
        <w:spacing w:line="254" w:lineRule="auto"/>
      </w:pPr>
    </w:p>
    <w:p w14:paraId="7758CE5B">
      <w:pPr>
        <w:spacing w:before="91" w:line="219" w:lineRule="auto"/>
        <w:ind w:left="1152"/>
        <w:rPr>
          <w:rFonts w:ascii="仿宋" w:hAnsi="仿宋" w:eastAsia="仿宋" w:cs="仿宋"/>
          <w:sz w:val="28"/>
          <w:szCs w:val="28"/>
        </w:rPr>
      </w:pPr>
      <w:r>
        <w:rPr>
          <w:rFonts w:ascii="仿宋" w:hAnsi="仿宋" w:eastAsia="仿宋" w:cs="仿宋"/>
          <w:spacing w:val="-4"/>
          <w:sz w:val="28"/>
          <w:szCs w:val="28"/>
        </w:rPr>
        <w:t>手机号码：</w:t>
      </w:r>
    </w:p>
    <w:p w14:paraId="687C327D">
      <w:pPr>
        <w:spacing w:before="308" w:line="216" w:lineRule="auto"/>
        <w:jc w:val="right"/>
        <w:rPr>
          <w:rFonts w:ascii="仿宋" w:hAnsi="仿宋" w:eastAsia="仿宋" w:cs="仿宋"/>
          <w:sz w:val="28"/>
          <w:szCs w:val="28"/>
        </w:rPr>
      </w:pPr>
      <w:r>
        <w:rPr>
          <w:rFonts w:ascii="仿宋" w:hAnsi="仿宋" w:eastAsia="仿宋" w:cs="仿宋"/>
          <w:spacing w:val="-4"/>
          <w:sz w:val="28"/>
          <w:szCs w:val="28"/>
        </w:rPr>
        <w:t>竞争性比选响应单位</w:t>
      </w:r>
      <w:r>
        <w:rPr>
          <w:rFonts w:ascii="仿宋" w:hAnsi="仿宋" w:eastAsia="仿宋" w:cs="仿宋"/>
          <w:spacing w:val="4"/>
          <w:sz w:val="28"/>
          <w:szCs w:val="28"/>
        </w:rPr>
        <w:t>：（</w:t>
      </w:r>
      <w:r>
        <w:rPr>
          <w:rFonts w:ascii="仿宋" w:hAnsi="仿宋" w:eastAsia="仿宋" w:cs="仿宋"/>
          <w:spacing w:val="-4"/>
          <w:sz w:val="28"/>
          <w:szCs w:val="28"/>
        </w:rPr>
        <w:t>加盖公章）</w:t>
      </w:r>
    </w:p>
    <w:p w14:paraId="5F724C65">
      <w:pPr>
        <w:spacing w:before="110" w:line="219" w:lineRule="auto"/>
        <w:jc w:val="right"/>
        <w:rPr>
          <w:rFonts w:ascii="仿宋" w:hAnsi="仿宋" w:eastAsia="仿宋" w:cs="仿宋"/>
          <w:sz w:val="28"/>
          <w:szCs w:val="28"/>
        </w:rPr>
      </w:pPr>
      <w:r>
        <w:rPr>
          <w:rFonts w:ascii="仿宋" w:hAnsi="仿宋" w:eastAsia="仿宋" w:cs="仿宋"/>
          <w:spacing w:val="-44"/>
          <w:sz w:val="28"/>
          <w:szCs w:val="28"/>
        </w:rPr>
        <w:t>年</w:t>
      </w:r>
      <w:r>
        <w:rPr>
          <w:rFonts w:ascii="仿宋" w:hAnsi="仿宋" w:eastAsia="仿宋" w:cs="仿宋"/>
          <w:spacing w:val="5"/>
          <w:sz w:val="28"/>
          <w:szCs w:val="28"/>
        </w:rPr>
        <w:t xml:space="preserve">      </w:t>
      </w:r>
      <w:r>
        <w:rPr>
          <w:rFonts w:ascii="仿宋" w:hAnsi="仿宋" w:eastAsia="仿宋" w:cs="仿宋"/>
          <w:spacing w:val="-44"/>
          <w:sz w:val="28"/>
          <w:szCs w:val="28"/>
        </w:rPr>
        <w:t>月</w:t>
      </w:r>
      <w:r>
        <w:rPr>
          <w:rFonts w:ascii="仿宋" w:hAnsi="仿宋" w:eastAsia="仿宋" w:cs="仿宋"/>
          <w:spacing w:val="16"/>
          <w:sz w:val="28"/>
          <w:szCs w:val="28"/>
        </w:rPr>
        <w:t xml:space="preserve">     </w:t>
      </w:r>
      <w:r>
        <w:rPr>
          <w:rFonts w:ascii="仿宋" w:hAnsi="仿宋" w:eastAsia="仿宋" w:cs="仿宋"/>
          <w:spacing w:val="-44"/>
          <w:sz w:val="28"/>
          <w:szCs w:val="28"/>
        </w:rPr>
        <w:t>日</w:t>
      </w:r>
    </w:p>
    <w:p w14:paraId="0DEAE4D8">
      <w:pPr>
        <w:pStyle w:val="2"/>
        <w:spacing w:line="245" w:lineRule="auto"/>
      </w:pPr>
    </w:p>
    <w:p w14:paraId="1E32263B">
      <w:pPr>
        <w:pStyle w:val="2"/>
        <w:spacing w:line="245" w:lineRule="auto"/>
      </w:pPr>
    </w:p>
    <w:p w14:paraId="78351366">
      <w:pPr>
        <w:pStyle w:val="2"/>
        <w:spacing w:line="245" w:lineRule="auto"/>
      </w:pPr>
    </w:p>
    <w:p w14:paraId="407C4E09">
      <w:pPr>
        <w:pStyle w:val="2"/>
        <w:spacing w:line="245" w:lineRule="auto"/>
      </w:pPr>
    </w:p>
    <w:p w14:paraId="28D9DC8B">
      <w:pPr>
        <w:pStyle w:val="2"/>
        <w:spacing w:line="246" w:lineRule="auto"/>
      </w:pPr>
    </w:p>
    <w:p w14:paraId="2E4351B8">
      <w:pPr>
        <w:pStyle w:val="2"/>
        <w:spacing w:line="246" w:lineRule="auto"/>
      </w:pPr>
    </w:p>
    <w:p w14:paraId="5E46C1FB">
      <w:pPr>
        <w:pStyle w:val="2"/>
        <w:spacing w:line="246" w:lineRule="auto"/>
      </w:pPr>
    </w:p>
    <w:p w14:paraId="6217F274">
      <w:pPr>
        <w:pStyle w:val="2"/>
        <w:spacing w:line="246" w:lineRule="auto"/>
      </w:pPr>
    </w:p>
    <w:p w14:paraId="0F73E5CB">
      <w:pPr>
        <w:pStyle w:val="2"/>
        <w:spacing w:line="246" w:lineRule="auto"/>
      </w:pPr>
    </w:p>
    <w:p w14:paraId="46FAAE91">
      <w:pPr>
        <w:spacing w:before="92" w:line="363" w:lineRule="auto"/>
        <w:ind w:left="24" w:right="130" w:firstLine="2"/>
        <w:rPr>
          <w:rFonts w:ascii="仿宋" w:hAnsi="仿宋" w:eastAsia="仿宋" w:cs="仿宋"/>
          <w:sz w:val="28"/>
          <w:szCs w:val="28"/>
        </w:rPr>
      </w:pPr>
      <w:r>
        <w:rPr>
          <w:rFonts w:ascii="仿宋" w:hAnsi="仿宋" w:eastAsia="仿宋" w:cs="仿宋"/>
          <w:spacing w:val="-1"/>
          <w:sz w:val="28"/>
          <w:szCs w:val="28"/>
        </w:rPr>
        <w:t>注：提供被委托授权人的身份证复印件正反两面和法定代表人的身份证复印件正反</w:t>
      </w:r>
      <w:r>
        <w:rPr>
          <w:rFonts w:ascii="仿宋" w:hAnsi="仿宋" w:eastAsia="仿宋" w:cs="仿宋"/>
          <w:spacing w:val="7"/>
          <w:sz w:val="28"/>
          <w:szCs w:val="28"/>
        </w:rPr>
        <w:t xml:space="preserve"> </w:t>
      </w:r>
      <w:r>
        <w:rPr>
          <w:rFonts w:ascii="仿宋" w:hAnsi="仿宋" w:eastAsia="仿宋" w:cs="仿宋"/>
          <w:sz w:val="28"/>
          <w:szCs w:val="28"/>
        </w:rPr>
        <w:t>面</w:t>
      </w:r>
    </w:p>
    <w:p w14:paraId="663B5E6B">
      <w:pPr>
        <w:spacing w:line="363" w:lineRule="auto"/>
        <w:rPr>
          <w:rFonts w:ascii="仿宋" w:hAnsi="仿宋" w:eastAsia="仿宋" w:cs="仿宋"/>
          <w:sz w:val="28"/>
          <w:szCs w:val="28"/>
        </w:rPr>
        <w:sectPr>
          <w:footerReference r:id="rId23" w:type="default"/>
          <w:pgSz w:w="11907" w:h="16839"/>
          <w:pgMar w:top="1118" w:right="845" w:bottom="746" w:left="851" w:header="0" w:footer="543" w:gutter="0"/>
          <w:cols w:space="720" w:num="1"/>
        </w:sectPr>
      </w:pPr>
    </w:p>
    <w:p w14:paraId="4E3C0193">
      <w:pPr>
        <w:spacing w:before="56" w:line="219" w:lineRule="auto"/>
        <w:ind w:left="4465"/>
        <w:outlineLvl w:val="3"/>
        <w:rPr>
          <w:rFonts w:ascii="仿宋" w:hAnsi="仿宋" w:eastAsia="仿宋" w:cs="仿宋"/>
          <w:sz w:val="28"/>
          <w:szCs w:val="28"/>
        </w:rPr>
      </w:pPr>
      <w:r>
        <w:rPr>
          <w:rFonts w:ascii="仿宋" w:hAnsi="仿宋" w:eastAsia="仿宋" w:cs="仿宋"/>
          <w:b/>
          <w:bCs/>
          <w:spacing w:val="-5"/>
          <w:sz w:val="28"/>
          <w:szCs w:val="28"/>
        </w:rPr>
        <w:t>3、声明函</w:t>
      </w:r>
    </w:p>
    <w:p w14:paraId="72BCFFC1">
      <w:pPr>
        <w:pStyle w:val="2"/>
        <w:spacing w:line="269" w:lineRule="auto"/>
      </w:pPr>
    </w:p>
    <w:p w14:paraId="538B8A53">
      <w:pPr>
        <w:pStyle w:val="2"/>
        <w:spacing w:line="270" w:lineRule="auto"/>
      </w:pPr>
    </w:p>
    <w:p w14:paraId="31CDC47A">
      <w:pPr>
        <w:spacing w:before="91" w:line="343" w:lineRule="auto"/>
        <w:ind w:left="5" w:right="29" w:firstLine="563"/>
        <w:rPr>
          <w:rFonts w:ascii="仿宋" w:hAnsi="仿宋" w:eastAsia="仿宋" w:cs="仿宋"/>
          <w:sz w:val="28"/>
          <w:szCs w:val="28"/>
        </w:rPr>
      </w:pPr>
      <w:r>
        <w:rPr>
          <w:rFonts w:ascii="仿宋" w:hAnsi="仿宋" w:eastAsia="仿宋" w:cs="仿宋"/>
          <w:spacing w:val="1"/>
          <w:sz w:val="28"/>
          <w:szCs w:val="28"/>
        </w:rPr>
        <w:t>我单位参加</w:t>
      </w:r>
      <w:r>
        <w:rPr>
          <w:rFonts w:ascii="仿宋" w:hAnsi="仿宋" w:eastAsia="仿宋" w:cs="仿宋"/>
          <w:spacing w:val="1"/>
          <w:sz w:val="28"/>
          <w:szCs w:val="28"/>
          <w:u w:val="single" w:color="auto"/>
        </w:rPr>
        <w:t>________________ _</w:t>
      </w:r>
      <w:r>
        <w:rPr>
          <w:rFonts w:ascii="仿宋" w:hAnsi="仿宋" w:eastAsia="仿宋" w:cs="仿宋"/>
          <w:spacing w:val="1"/>
          <w:sz w:val="28"/>
          <w:szCs w:val="28"/>
        </w:rPr>
        <w:t>（项目名称</w:t>
      </w:r>
      <w:r>
        <w:rPr>
          <w:rFonts w:ascii="仿宋" w:hAnsi="仿宋" w:eastAsia="仿宋" w:cs="仿宋"/>
          <w:spacing w:val="10"/>
          <w:sz w:val="28"/>
          <w:szCs w:val="28"/>
        </w:rPr>
        <w:t>），</w:t>
      </w:r>
      <w:r>
        <w:rPr>
          <w:rFonts w:ascii="仿宋" w:hAnsi="仿宋" w:eastAsia="仿宋" w:cs="仿宋"/>
          <w:spacing w:val="1"/>
          <w:sz w:val="28"/>
          <w:szCs w:val="28"/>
          <w:u w:val="single" w:color="auto"/>
        </w:rPr>
        <w:t>_______ __________</w:t>
      </w:r>
      <w:r>
        <w:rPr>
          <w:rFonts w:ascii="仿宋" w:hAnsi="仿宋" w:eastAsia="仿宋" w:cs="仿宋"/>
          <w:spacing w:val="1"/>
          <w:sz w:val="28"/>
          <w:szCs w:val="28"/>
        </w:rPr>
        <w:t xml:space="preserve">（项目编 </w:t>
      </w:r>
      <w:r>
        <w:rPr>
          <w:rFonts w:ascii="仿宋" w:hAnsi="仿宋" w:eastAsia="仿宋" w:cs="仿宋"/>
          <w:spacing w:val="-6"/>
          <w:sz w:val="28"/>
          <w:szCs w:val="28"/>
        </w:rPr>
        <w:t>号）投标活动。针对《中华人民共和国政府采购法》第二十二条规定做</w:t>
      </w:r>
      <w:r>
        <w:rPr>
          <w:rFonts w:ascii="仿宋" w:hAnsi="仿宋" w:eastAsia="仿宋" w:cs="仿宋"/>
          <w:spacing w:val="-7"/>
          <w:sz w:val="28"/>
          <w:szCs w:val="28"/>
        </w:rPr>
        <w:t>出如下声明：</w:t>
      </w:r>
    </w:p>
    <w:p w14:paraId="05EC4545">
      <w:pPr>
        <w:spacing w:line="217" w:lineRule="auto"/>
        <w:ind w:left="493"/>
        <w:rPr>
          <w:rFonts w:ascii="仿宋" w:hAnsi="仿宋" w:eastAsia="仿宋" w:cs="仿宋"/>
          <w:sz w:val="28"/>
          <w:szCs w:val="28"/>
        </w:rPr>
      </w:pPr>
      <w:r>
        <w:rPr>
          <w:rFonts w:ascii="仿宋" w:hAnsi="仿宋" w:eastAsia="仿宋" w:cs="仿宋"/>
          <w:spacing w:val="-4"/>
          <w:sz w:val="28"/>
          <w:szCs w:val="28"/>
        </w:rPr>
        <w:t>1.我单位具有独立承担民事责任的能力；</w:t>
      </w:r>
    </w:p>
    <w:p w14:paraId="5EC91C6A">
      <w:pPr>
        <w:spacing w:before="191" w:line="217" w:lineRule="auto"/>
        <w:ind w:left="476"/>
        <w:rPr>
          <w:rFonts w:ascii="仿宋" w:hAnsi="仿宋" w:eastAsia="仿宋" w:cs="仿宋"/>
          <w:sz w:val="28"/>
          <w:szCs w:val="28"/>
        </w:rPr>
      </w:pPr>
      <w:r>
        <w:rPr>
          <w:rFonts w:ascii="仿宋" w:hAnsi="仿宋" w:eastAsia="仿宋" w:cs="仿宋"/>
          <w:spacing w:val="-1"/>
          <w:sz w:val="28"/>
          <w:szCs w:val="28"/>
        </w:rPr>
        <w:t>2.我单位具有良好的商业信誉和健全的财务会计制度；</w:t>
      </w:r>
    </w:p>
    <w:p w14:paraId="3E3AB0D9">
      <w:pPr>
        <w:spacing w:before="191" w:line="217" w:lineRule="auto"/>
        <w:ind w:left="478"/>
        <w:rPr>
          <w:rFonts w:ascii="仿宋" w:hAnsi="仿宋" w:eastAsia="仿宋" w:cs="仿宋"/>
          <w:sz w:val="28"/>
          <w:szCs w:val="28"/>
        </w:rPr>
      </w:pPr>
      <w:r>
        <w:rPr>
          <w:rFonts w:ascii="仿宋" w:hAnsi="仿宋" w:eastAsia="仿宋" w:cs="仿宋"/>
          <w:spacing w:val="-1"/>
          <w:sz w:val="28"/>
          <w:szCs w:val="28"/>
        </w:rPr>
        <w:t>3.我单位具有履行合同所必需的设备和专业技术能力；</w:t>
      </w:r>
    </w:p>
    <w:p w14:paraId="3156AA47">
      <w:pPr>
        <w:spacing w:before="189" w:line="217" w:lineRule="auto"/>
        <w:ind w:left="471"/>
        <w:rPr>
          <w:rFonts w:ascii="仿宋" w:hAnsi="仿宋" w:eastAsia="仿宋" w:cs="仿宋"/>
          <w:sz w:val="28"/>
          <w:szCs w:val="28"/>
        </w:rPr>
      </w:pPr>
      <w:r>
        <w:rPr>
          <w:rFonts w:ascii="仿宋" w:hAnsi="仿宋" w:eastAsia="仿宋" w:cs="仿宋"/>
          <w:spacing w:val="-1"/>
          <w:sz w:val="28"/>
          <w:szCs w:val="28"/>
        </w:rPr>
        <w:t>4.我单位有依法缴纳税收和社会保障资金的良好记录；</w:t>
      </w:r>
    </w:p>
    <w:p w14:paraId="45D00179">
      <w:pPr>
        <w:spacing w:before="194" w:line="322" w:lineRule="auto"/>
        <w:ind w:firstLine="478"/>
        <w:rPr>
          <w:rFonts w:ascii="仿宋" w:hAnsi="仿宋" w:eastAsia="仿宋" w:cs="仿宋"/>
          <w:sz w:val="28"/>
          <w:szCs w:val="28"/>
        </w:rPr>
      </w:pPr>
      <w:r>
        <w:rPr>
          <w:rFonts w:ascii="仿宋" w:hAnsi="仿宋" w:eastAsia="仿宋" w:cs="仿宋"/>
          <w:spacing w:val="4"/>
          <w:sz w:val="28"/>
          <w:szCs w:val="28"/>
        </w:rPr>
        <w:t>5.我单位参加政府采购活动前三年内，在经营活动中没有重大违法</w:t>
      </w:r>
      <w:r>
        <w:rPr>
          <w:rFonts w:ascii="仿宋" w:hAnsi="仿宋" w:eastAsia="仿宋" w:cs="仿宋"/>
          <w:spacing w:val="3"/>
          <w:sz w:val="28"/>
          <w:szCs w:val="28"/>
        </w:rPr>
        <w:t>记录</w:t>
      </w:r>
      <w:r>
        <w:rPr>
          <w:rFonts w:ascii="仿宋" w:hAnsi="仿宋" w:eastAsia="仿宋" w:cs="仿宋"/>
          <w:spacing w:val="-15"/>
          <w:sz w:val="28"/>
          <w:szCs w:val="28"/>
        </w:rPr>
        <w:t>；（</w:t>
      </w:r>
      <w:r>
        <w:rPr>
          <w:rFonts w:ascii="仿宋" w:hAnsi="仿宋" w:eastAsia="仿宋" w:cs="仿宋"/>
          <w:spacing w:val="-51"/>
          <w:sz w:val="28"/>
          <w:szCs w:val="28"/>
        </w:rPr>
        <w:t xml:space="preserve"> </w:t>
      </w:r>
      <w:r>
        <w:rPr>
          <w:rFonts w:ascii="仿宋" w:hAnsi="仿宋" w:eastAsia="仿宋" w:cs="仿宋"/>
          <w:spacing w:val="3"/>
          <w:sz w:val="28"/>
          <w:szCs w:val="28"/>
        </w:rPr>
        <w:t>1.</w:t>
      </w:r>
      <w:r>
        <w:rPr>
          <w:rFonts w:ascii="仿宋" w:hAnsi="仿宋" w:eastAsia="仿宋" w:cs="仿宋"/>
          <w:sz w:val="28"/>
          <w:szCs w:val="28"/>
        </w:rPr>
        <w:t xml:space="preserve"> </w:t>
      </w:r>
      <w:r>
        <w:rPr>
          <w:rFonts w:ascii="仿宋" w:hAnsi="仿宋" w:eastAsia="仿宋" w:cs="仿宋"/>
          <w:spacing w:val="3"/>
          <w:sz w:val="28"/>
          <w:szCs w:val="28"/>
        </w:rPr>
        <w:t>供应商在参加政府采购活动前三年内因违法经营被禁止在一定期限</w:t>
      </w:r>
      <w:r>
        <w:rPr>
          <w:rFonts w:ascii="仿宋" w:hAnsi="仿宋" w:eastAsia="仿宋" w:cs="仿宋"/>
          <w:spacing w:val="2"/>
          <w:sz w:val="28"/>
          <w:szCs w:val="28"/>
        </w:rPr>
        <w:t>内参加政府采购</w:t>
      </w:r>
      <w:r>
        <w:rPr>
          <w:rFonts w:ascii="仿宋" w:hAnsi="仿宋" w:eastAsia="仿宋" w:cs="仿宋"/>
          <w:sz w:val="28"/>
          <w:szCs w:val="28"/>
        </w:rPr>
        <w:t xml:space="preserve"> </w:t>
      </w:r>
      <w:r>
        <w:rPr>
          <w:rFonts w:ascii="仿宋" w:hAnsi="仿宋" w:eastAsia="仿宋" w:cs="仿宋"/>
          <w:spacing w:val="1"/>
          <w:sz w:val="28"/>
          <w:szCs w:val="28"/>
        </w:rPr>
        <w:t>活动，期限届满的，可以参加政府采购活动。</w:t>
      </w:r>
      <w:r>
        <w:rPr>
          <w:rFonts w:ascii="仿宋" w:hAnsi="仿宋" w:eastAsia="仿宋" w:cs="仿宋"/>
          <w:spacing w:val="-75"/>
          <w:sz w:val="28"/>
          <w:szCs w:val="28"/>
        </w:rPr>
        <w:t xml:space="preserve"> </w:t>
      </w:r>
      <w:r>
        <w:rPr>
          <w:rFonts w:ascii="仿宋" w:hAnsi="仿宋" w:eastAsia="仿宋" w:cs="仿宋"/>
          <w:spacing w:val="1"/>
          <w:sz w:val="28"/>
          <w:szCs w:val="28"/>
        </w:rPr>
        <w:t>2.《中华人民共和国政府采购法实施</w:t>
      </w:r>
      <w:r>
        <w:rPr>
          <w:rFonts w:ascii="仿宋" w:hAnsi="仿宋" w:eastAsia="仿宋" w:cs="仿宋"/>
          <w:sz w:val="28"/>
          <w:szCs w:val="28"/>
        </w:rPr>
        <w:t xml:space="preserve"> </w:t>
      </w:r>
      <w:r>
        <w:rPr>
          <w:rFonts w:ascii="仿宋" w:hAnsi="仿宋" w:eastAsia="仿宋" w:cs="仿宋"/>
          <w:spacing w:val="-5"/>
          <w:sz w:val="28"/>
          <w:szCs w:val="28"/>
        </w:rPr>
        <w:t>条例》第十九条第一款规定的“较大数额罚款</w:t>
      </w:r>
      <w:r>
        <w:rPr>
          <w:rFonts w:ascii="仿宋" w:hAnsi="仿宋" w:eastAsia="仿宋" w:cs="仿宋"/>
          <w:spacing w:val="-6"/>
          <w:sz w:val="28"/>
          <w:szCs w:val="28"/>
        </w:rPr>
        <w:t>”认定为</w:t>
      </w:r>
      <w:r>
        <w:rPr>
          <w:rFonts w:ascii="仿宋" w:hAnsi="仿宋" w:eastAsia="仿宋" w:cs="仿宋"/>
          <w:spacing w:val="-55"/>
          <w:sz w:val="28"/>
          <w:szCs w:val="28"/>
        </w:rPr>
        <w:t xml:space="preserve"> </w:t>
      </w:r>
      <w:r>
        <w:rPr>
          <w:rFonts w:ascii="仿宋" w:hAnsi="仿宋" w:eastAsia="仿宋" w:cs="仿宋"/>
          <w:spacing w:val="-6"/>
          <w:sz w:val="28"/>
          <w:szCs w:val="28"/>
        </w:rPr>
        <w:t>200</w:t>
      </w:r>
      <w:r>
        <w:rPr>
          <w:rFonts w:ascii="仿宋" w:hAnsi="仿宋" w:eastAsia="仿宋" w:cs="仿宋"/>
          <w:spacing w:val="-48"/>
          <w:sz w:val="28"/>
          <w:szCs w:val="28"/>
        </w:rPr>
        <w:t xml:space="preserve"> </w:t>
      </w:r>
      <w:r>
        <w:rPr>
          <w:rFonts w:ascii="仿宋" w:hAnsi="仿宋" w:eastAsia="仿宋" w:cs="仿宋"/>
          <w:spacing w:val="-6"/>
          <w:sz w:val="28"/>
          <w:szCs w:val="28"/>
        </w:rPr>
        <w:t>万元以上的罚款，法律、</w:t>
      </w:r>
      <w:r>
        <w:rPr>
          <w:rFonts w:ascii="仿宋" w:hAnsi="仿宋" w:eastAsia="仿宋" w:cs="仿宋"/>
          <w:sz w:val="28"/>
          <w:szCs w:val="28"/>
        </w:rPr>
        <w:t xml:space="preserve"> </w:t>
      </w:r>
      <w:r>
        <w:rPr>
          <w:rFonts w:ascii="仿宋" w:hAnsi="仿宋" w:eastAsia="仿宋" w:cs="仿宋"/>
          <w:spacing w:val="-1"/>
          <w:sz w:val="28"/>
          <w:szCs w:val="28"/>
        </w:rPr>
        <w:t>行政法规以及国务院有关部门明确规定相关领域“较大数额罚款”标准高于 200 万</w:t>
      </w:r>
      <w:r>
        <w:rPr>
          <w:rFonts w:ascii="仿宋" w:hAnsi="仿宋" w:eastAsia="仿宋" w:cs="仿宋"/>
          <w:spacing w:val="5"/>
          <w:sz w:val="28"/>
          <w:szCs w:val="28"/>
        </w:rPr>
        <w:t xml:space="preserve"> </w:t>
      </w:r>
      <w:r>
        <w:rPr>
          <w:rFonts w:ascii="仿宋" w:hAnsi="仿宋" w:eastAsia="仿宋" w:cs="仿宋"/>
          <w:spacing w:val="-5"/>
          <w:sz w:val="28"/>
          <w:szCs w:val="28"/>
        </w:rPr>
        <w:t>元的，从其规定。）</w:t>
      </w:r>
    </w:p>
    <w:p w14:paraId="4C7AAAC2">
      <w:pPr>
        <w:spacing w:before="189" w:line="217" w:lineRule="auto"/>
        <w:ind w:left="475"/>
        <w:rPr>
          <w:rFonts w:ascii="仿宋" w:hAnsi="仿宋" w:eastAsia="仿宋" w:cs="仿宋"/>
          <w:sz w:val="28"/>
          <w:szCs w:val="28"/>
        </w:rPr>
      </w:pPr>
      <w:r>
        <w:rPr>
          <w:rFonts w:ascii="仿宋" w:hAnsi="仿宋" w:eastAsia="仿宋" w:cs="仿宋"/>
          <w:spacing w:val="-1"/>
          <w:sz w:val="28"/>
          <w:szCs w:val="28"/>
        </w:rPr>
        <w:t>6.我单位满足法律、行政法规规定的其他条件。</w:t>
      </w:r>
    </w:p>
    <w:p w14:paraId="1A9F0381">
      <w:pPr>
        <w:pStyle w:val="2"/>
        <w:spacing w:line="257" w:lineRule="auto"/>
      </w:pPr>
    </w:p>
    <w:p w14:paraId="55CC332A">
      <w:pPr>
        <w:pStyle w:val="2"/>
        <w:spacing w:line="257" w:lineRule="auto"/>
      </w:pPr>
    </w:p>
    <w:p w14:paraId="1BBFB88B">
      <w:pPr>
        <w:pStyle w:val="2"/>
        <w:spacing w:line="257" w:lineRule="auto"/>
      </w:pPr>
    </w:p>
    <w:p w14:paraId="5C16A093">
      <w:pPr>
        <w:pStyle w:val="2"/>
        <w:spacing w:line="257" w:lineRule="auto"/>
      </w:pPr>
    </w:p>
    <w:p w14:paraId="0075FDCC">
      <w:pPr>
        <w:pStyle w:val="2"/>
        <w:spacing w:line="257" w:lineRule="auto"/>
      </w:pPr>
    </w:p>
    <w:p w14:paraId="0C0FB018">
      <w:pPr>
        <w:pStyle w:val="2"/>
        <w:spacing w:line="258" w:lineRule="auto"/>
      </w:pPr>
    </w:p>
    <w:p w14:paraId="2EFDB4F8">
      <w:pPr>
        <w:spacing w:before="91" w:line="217" w:lineRule="auto"/>
        <w:ind w:left="6852"/>
        <w:rPr>
          <w:rFonts w:ascii="仿宋" w:hAnsi="仿宋" w:eastAsia="仿宋" w:cs="仿宋"/>
          <w:sz w:val="28"/>
          <w:szCs w:val="28"/>
        </w:rPr>
      </w:pPr>
      <w:r>
        <w:rPr>
          <w:rFonts w:ascii="仿宋" w:hAnsi="仿宋" w:eastAsia="仿宋" w:cs="仿宋"/>
          <w:spacing w:val="-5"/>
          <w:sz w:val="28"/>
          <w:szCs w:val="28"/>
        </w:rPr>
        <w:t>承诺人名称（公章</w:t>
      </w:r>
      <w:r>
        <w:rPr>
          <w:rFonts w:ascii="仿宋" w:hAnsi="仿宋" w:eastAsia="仿宋" w:cs="仿宋"/>
          <w:spacing w:val="-10"/>
          <w:sz w:val="28"/>
          <w:szCs w:val="28"/>
        </w:rPr>
        <w:t>）：</w:t>
      </w:r>
    </w:p>
    <w:p w14:paraId="7F95DDB6">
      <w:pPr>
        <w:pStyle w:val="2"/>
        <w:spacing w:line="461" w:lineRule="auto"/>
      </w:pPr>
    </w:p>
    <w:p w14:paraId="4AD05EC8">
      <w:pPr>
        <w:spacing w:before="92" w:line="219" w:lineRule="auto"/>
        <w:ind w:left="5509"/>
        <w:rPr>
          <w:rFonts w:ascii="仿宋" w:hAnsi="仿宋" w:eastAsia="仿宋" w:cs="仿宋"/>
          <w:sz w:val="28"/>
          <w:szCs w:val="28"/>
        </w:rPr>
      </w:pPr>
      <w:r>
        <w:rPr>
          <w:rFonts w:ascii="仿宋" w:hAnsi="仿宋" w:eastAsia="仿宋" w:cs="仿宋"/>
          <w:spacing w:val="-23"/>
          <w:sz w:val="28"/>
          <w:szCs w:val="28"/>
        </w:rPr>
        <w:t>日期：</w:t>
      </w:r>
      <w:r>
        <w:rPr>
          <w:rFonts w:ascii="仿宋" w:hAnsi="仿宋" w:eastAsia="仿宋" w:cs="仿宋"/>
          <w:spacing w:val="1"/>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3"/>
          <w:sz w:val="28"/>
          <w:szCs w:val="28"/>
        </w:rPr>
        <w:t>年</w:t>
      </w:r>
      <w:r>
        <w:rPr>
          <w:rFonts w:ascii="仿宋" w:hAnsi="仿宋" w:eastAsia="仿宋" w:cs="仿宋"/>
          <w:spacing w:val="34"/>
          <w:sz w:val="28"/>
          <w:szCs w:val="28"/>
          <w:u w:val="single" w:color="auto"/>
        </w:rPr>
        <w:t xml:space="preserve">    </w:t>
      </w:r>
      <w:r>
        <w:rPr>
          <w:rFonts w:ascii="仿宋" w:hAnsi="仿宋" w:eastAsia="仿宋" w:cs="仿宋"/>
          <w:spacing w:val="-105"/>
          <w:sz w:val="28"/>
          <w:szCs w:val="28"/>
        </w:rPr>
        <w:t xml:space="preserve"> </w:t>
      </w:r>
      <w:r>
        <w:rPr>
          <w:rFonts w:ascii="仿宋" w:hAnsi="仿宋" w:eastAsia="仿宋" w:cs="仿宋"/>
          <w:spacing w:val="-23"/>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3"/>
          <w:sz w:val="28"/>
          <w:szCs w:val="28"/>
        </w:rPr>
        <w:t>日</w:t>
      </w:r>
    </w:p>
    <w:p w14:paraId="46C2239C">
      <w:pPr>
        <w:spacing w:line="219" w:lineRule="auto"/>
        <w:rPr>
          <w:rFonts w:ascii="仿宋" w:hAnsi="仿宋" w:eastAsia="仿宋" w:cs="仿宋"/>
          <w:sz w:val="28"/>
          <w:szCs w:val="28"/>
        </w:rPr>
        <w:sectPr>
          <w:footerReference r:id="rId24" w:type="default"/>
          <w:pgSz w:w="11907" w:h="16839"/>
          <w:pgMar w:top="1125" w:right="844" w:bottom="746" w:left="871" w:header="0" w:footer="543" w:gutter="0"/>
          <w:cols w:space="720" w:num="1"/>
        </w:sectPr>
      </w:pPr>
    </w:p>
    <w:p w14:paraId="2D68967B">
      <w:pPr>
        <w:spacing w:before="56" w:line="216" w:lineRule="auto"/>
        <w:rPr>
          <w:rFonts w:ascii="仿宋" w:hAnsi="仿宋" w:eastAsia="仿宋" w:cs="仿宋"/>
          <w:sz w:val="28"/>
          <w:szCs w:val="28"/>
        </w:rPr>
      </w:pPr>
      <w:r>
        <w:rPr>
          <w:rFonts w:ascii="仿宋" w:hAnsi="仿宋" w:eastAsia="仿宋" w:cs="仿宋"/>
          <w:spacing w:val="-1"/>
          <w:sz w:val="28"/>
          <w:szCs w:val="28"/>
        </w:rPr>
        <w:t>4、资格证明材料所含内容的所有复印件（加盖公章）</w:t>
      </w:r>
    </w:p>
    <w:p w14:paraId="3A3D5CA2">
      <w:pPr>
        <w:spacing w:before="244" w:line="216" w:lineRule="auto"/>
        <w:ind w:left="6"/>
        <w:outlineLvl w:val="3"/>
        <w:rPr>
          <w:rFonts w:ascii="仿宋" w:hAnsi="仿宋" w:eastAsia="仿宋" w:cs="仿宋"/>
          <w:sz w:val="28"/>
          <w:szCs w:val="28"/>
        </w:rPr>
      </w:pPr>
      <w:r>
        <w:rPr>
          <w:rFonts w:ascii="仿宋" w:hAnsi="仿宋" w:eastAsia="仿宋" w:cs="仿宋"/>
          <w:spacing w:val="-2"/>
          <w:sz w:val="28"/>
          <w:szCs w:val="28"/>
        </w:rPr>
        <w:t>5、比选供应商认为其他必要的材料</w:t>
      </w:r>
    </w:p>
    <w:p w14:paraId="07D86792">
      <w:pPr>
        <w:spacing w:line="216" w:lineRule="auto"/>
        <w:rPr>
          <w:rFonts w:ascii="仿宋" w:hAnsi="仿宋" w:eastAsia="仿宋" w:cs="仿宋"/>
          <w:sz w:val="28"/>
          <w:szCs w:val="28"/>
        </w:rPr>
        <w:sectPr>
          <w:footerReference r:id="rId25" w:type="default"/>
          <w:pgSz w:w="11907" w:h="16839"/>
          <w:pgMar w:top="1221" w:right="1785" w:bottom="746" w:left="860" w:header="0" w:footer="543" w:gutter="0"/>
          <w:cols w:space="720" w:num="1"/>
        </w:sectPr>
      </w:pPr>
    </w:p>
    <w:p w14:paraId="319ACC86">
      <w:pPr>
        <w:spacing w:before="56" w:line="217" w:lineRule="auto"/>
        <w:ind w:left="2445"/>
        <w:rPr>
          <w:rFonts w:ascii="仿宋" w:hAnsi="仿宋" w:eastAsia="仿宋" w:cs="仿宋"/>
          <w:sz w:val="28"/>
          <w:szCs w:val="28"/>
        </w:rPr>
      </w:pPr>
      <w:r>
        <w:rPr>
          <w:rFonts w:ascii="仿宋" w:hAnsi="仿宋" w:eastAsia="仿宋" w:cs="仿宋"/>
          <w:spacing w:val="-3"/>
          <w:sz w:val="28"/>
          <w:szCs w:val="28"/>
        </w:rPr>
        <w:t>第二部分商务技术标主要内容（单独密封）</w:t>
      </w:r>
    </w:p>
    <w:p w14:paraId="76A6103F">
      <w:pPr>
        <w:pStyle w:val="2"/>
        <w:spacing w:line="429" w:lineRule="auto"/>
      </w:pPr>
    </w:p>
    <w:p w14:paraId="2B13EF2F">
      <w:pPr>
        <w:spacing w:before="91" w:line="219" w:lineRule="auto"/>
        <w:ind w:left="5073"/>
        <w:rPr>
          <w:rFonts w:ascii="仿宋" w:hAnsi="仿宋" w:eastAsia="仿宋" w:cs="仿宋"/>
          <w:sz w:val="28"/>
          <w:szCs w:val="28"/>
        </w:rPr>
      </w:pPr>
      <w:r>
        <w:rPr>
          <w:rFonts w:ascii="仿宋" w:hAnsi="仿宋" w:eastAsia="仿宋" w:cs="仿宋"/>
          <w:spacing w:val="-17"/>
          <w:sz w:val="28"/>
          <w:szCs w:val="28"/>
        </w:rPr>
        <w:t>目录</w:t>
      </w:r>
    </w:p>
    <w:p w14:paraId="58F94431">
      <w:pPr>
        <w:pStyle w:val="2"/>
        <w:spacing w:line="291" w:lineRule="auto"/>
      </w:pPr>
    </w:p>
    <w:p w14:paraId="3AC96636">
      <w:pPr>
        <w:pStyle w:val="2"/>
        <w:spacing w:line="291" w:lineRule="auto"/>
      </w:pPr>
    </w:p>
    <w:p w14:paraId="02B7E3B0">
      <w:pPr>
        <w:pStyle w:val="2"/>
        <w:spacing w:line="291" w:lineRule="auto"/>
      </w:pPr>
    </w:p>
    <w:p w14:paraId="45F88E20">
      <w:pPr>
        <w:pStyle w:val="2"/>
        <w:spacing w:line="291" w:lineRule="auto"/>
      </w:pPr>
    </w:p>
    <w:p w14:paraId="5738BAB2">
      <w:pPr>
        <w:spacing w:before="92" w:line="218" w:lineRule="auto"/>
        <w:jc w:val="right"/>
        <w:rPr>
          <w:rFonts w:ascii="仿宋" w:hAnsi="仿宋" w:eastAsia="仿宋" w:cs="仿宋"/>
          <w:sz w:val="28"/>
          <w:szCs w:val="28"/>
        </w:rPr>
      </w:pPr>
      <w:r>
        <w:rPr>
          <w:rFonts w:ascii="仿宋" w:hAnsi="仿宋" w:eastAsia="仿宋" w:cs="仿宋"/>
          <w:spacing w:val="-2"/>
          <w:sz w:val="28"/>
          <w:szCs w:val="28"/>
        </w:rPr>
        <w:t>商务商务技术标包（应包括但不限于以下内容。不得出现报价，否则为废标</w:t>
      </w:r>
      <w:r>
        <w:rPr>
          <w:rFonts w:ascii="仿宋" w:hAnsi="仿宋" w:eastAsia="仿宋" w:cs="仿宋"/>
          <w:spacing w:val="-15"/>
          <w:sz w:val="28"/>
          <w:szCs w:val="28"/>
        </w:rPr>
        <w:t>）：</w:t>
      </w:r>
    </w:p>
    <w:p w14:paraId="73571051">
      <w:pPr>
        <w:spacing w:before="214" w:line="219" w:lineRule="auto"/>
        <w:ind w:left="282"/>
        <w:rPr>
          <w:rFonts w:ascii="仿宋" w:hAnsi="仿宋" w:eastAsia="仿宋" w:cs="仿宋"/>
          <w:sz w:val="28"/>
          <w:szCs w:val="28"/>
        </w:rPr>
      </w:pPr>
      <w:r>
        <w:rPr>
          <w:rFonts w:ascii="仿宋" w:hAnsi="仿宋" w:eastAsia="仿宋" w:cs="仿宋"/>
          <w:spacing w:val="-12"/>
          <w:sz w:val="28"/>
          <w:szCs w:val="28"/>
        </w:rPr>
        <w:t>1、响应函</w:t>
      </w:r>
    </w:p>
    <w:p w14:paraId="3B40A8DD">
      <w:pPr>
        <w:spacing w:before="211" w:line="219" w:lineRule="auto"/>
        <w:ind w:left="265"/>
        <w:rPr>
          <w:rFonts w:ascii="仿宋" w:hAnsi="仿宋" w:eastAsia="仿宋" w:cs="仿宋"/>
          <w:sz w:val="28"/>
          <w:szCs w:val="28"/>
        </w:rPr>
      </w:pPr>
      <w:r>
        <w:rPr>
          <w:rFonts w:ascii="仿宋" w:hAnsi="仿宋" w:eastAsia="仿宋" w:cs="仿宋"/>
          <w:spacing w:val="-5"/>
          <w:sz w:val="28"/>
          <w:szCs w:val="28"/>
        </w:rPr>
        <w:t>2、商务部分正负偏离表；</w:t>
      </w:r>
    </w:p>
    <w:p w14:paraId="0DC0C3D1">
      <w:pPr>
        <w:spacing w:before="213" w:line="219" w:lineRule="auto"/>
        <w:ind w:left="267"/>
        <w:rPr>
          <w:rFonts w:ascii="仿宋" w:hAnsi="仿宋" w:eastAsia="仿宋" w:cs="仿宋"/>
          <w:sz w:val="28"/>
          <w:szCs w:val="28"/>
        </w:rPr>
      </w:pPr>
      <w:r>
        <w:rPr>
          <w:rFonts w:ascii="仿宋" w:hAnsi="仿宋" w:eastAsia="仿宋" w:cs="仿宋"/>
          <w:spacing w:val="-5"/>
          <w:sz w:val="28"/>
          <w:szCs w:val="28"/>
        </w:rPr>
        <w:t>3、技术部分正负偏离表；</w:t>
      </w:r>
    </w:p>
    <w:p w14:paraId="7B7830AB">
      <w:pPr>
        <w:spacing w:before="213" w:line="219" w:lineRule="auto"/>
        <w:ind w:left="260"/>
        <w:rPr>
          <w:rFonts w:ascii="仿宋" w:hAnsi="仿宋" w:eastAsia="仿宋" w:cs="仿宋"/>
          <w:sz w:val="28"/>
          <w:szCs w:val="28"/>
        </w:rPr>
      </w:pPr>
      <w:r>
        <w:rPr>
          <w:rFonts w:ascii="仿宋" w:hAnsi="仿宋" w:eastAsia="仿宋" w:cs="仿宋"/>
          <w:spacing w:val="-4"/>
          <w:sz w:val="28"/>
          <w:szCs w:val="28"/>
        </w:rPr>
        <w:t>4、项目组服务人员一览表；</w:t>
      </w:r>
    </w:p>
    <w:p w14:paraId="09C11411">
      <w:pPr>
        <w:spacing w:before="213" w:line="219" w:lineRule="auto"/>
        <w:ind w:left="267"/>
        <w:rPr>
          <w:rFonts w:ascii="仿宋" w:hAnsi="仿宋" w:eastAsia="仿宋" w:cs="仿宋"/>
          <w:sz w:val="28"/>
          <w:szCs w:val="28"/>
        </w:rPr>
      </w:pPr>
      <w:r>
        <w:rPr>
          <w:rFonts w:ascii="仿宋" w:hAnsi="仿宋" w:eastAsia="仿宋" w:cs="仿宋"/>
          <w:spacing w:val="-5"/>
          <w:sz w:val="28"/>
          <w:szCs w:val="28"/>
        </w:rPr>
        <w:t>5、项目负责人情况介绍表；</w:t>
      </w:r>
    </w:p>
    <w:p w14:paraId="1F082FCE">
      <w:pPr>
        <w:spacing w:before="214" w:line="216" w:lineRule="auto"/>
        <w:ind w:left="264"/>
        <w:rPr>
          <w:rFonts w:ascii="仿宋" w:hAnsi="仿宋" w:eastAsia="仿宋" w:cs="仿宋"/>
          <w:sz w:val="28"/>
          <w:szCs w:val="28"/>
        </w:rPr>
      </w:pPr>
      <w:r>
        <w:rPr>
          <w:rFonts w:ascii="仿宋" w:hAnsi="仿宋" w:eastAsia="仿宋" w:cs="仿宋"/>
          <w:spacing w:val="-3"/>
          <w:sz w:val="28"/>
          <w:szCs w:val="28"/>
        </w:rPr>
        <w:t>6、评分中需要提交的材料。</w:t>
      </w:r>
    </w:p>
    <w:p w14:paraId="593E6839">
      <w:pPr>
        <w:spacing w:line="216" w:lineRule="auto"/>
        <w:rPr>
          <w:rFonts w:ascii="仿宋" w:hAnsi="仿宋" w:eastAsia="仿宋" w:cs="仿宋"/>
          <w:sz w:val="28"/>
          <w:szCs w:val="28"/>
        </w:rPr>
        <w:sectPr>
          <w:footerReference r:id="rId26" w:type="default"/>
          <w:pgSz w:w="11907" w:h="16839"/>
          <w:pgMar w:top="1221" w:right="1319" w:bottom="746" w:left="880" w:header="0" w:footer="543" w:gutter="0"/>
          <w:cols w:space="720" w:num="1"/>
        </w:sectPr>
      </w:pPr>
    </w:p>
    <w:p w14:paraId="7F5DB282">
      <w:pPr>
        <w:spacing w:before="56" w:line="219" w:lineRule="auto"/>
        <w:ind w:left="4423"/>
        <w:outlineLvl w:val="1"/>
        <w:rPr>
          <w:rFonts w:ascii="仿宋" w:hAnsi="仿宋" w:eastAsia="仿宋" w:cs="仿宋"/>
          <w:sz w:val="28"/>
          <w:szCs w:val="28"/>
        </w:rPr>
      </w:pPr>
      <w:r>
        <w:rPr>
          <w:rFonts w:ascii="仿宋" w:hAnsi="仿宋" w:eastAsia="仿宋" w:cs="仿宋"/>
          <w:b/>
          <w:bCs/>
          <w:spacing w:val="-13"/>
          <w:sz w:val="28"/>
          <w:szCs w:val="28"/>
        </w:rPr>
        <w:t>一、响应函</w:t>
      </w:r>
    </w:p>
    <w:p w14:paraId="4B7680D4">
      <w:pPr>
        <w:tabs>
          <w:tab w:val="left" w:pos="158"/>
        </w:tabs>
        <w:spacing w:before="77" w:line="219" w:lineRule="auto"/>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u w:val="single" w:color="auto"/>
        </w:rPr>
        <w:t>（招标人</w:t>
      </w:r>
      <w:r>
        <w:rPr>
          <w:rFonts w:ascii="仿宋" w:hAnsi="仿宋" w:eastAsia="仿宋" w:cs="仿宋"/>
          <w:spacing w:val="1"/>
          <w:sz w:val="28"/>
          <w:szCs w:val="28"/>
          <w:u w:val="single" w:color="auto"/>
        </w:rPr>
        <w:t>）</w:t>
      </w:r>
      <w:r>
        <w:rPr>
          <w:rFonts w:ascii="仿宋" w:hAnsi="仿宋" w:eastAsia="仿宋" w:cs="仿宋"/>
          <w:spacing w:val="1"/>
          <w:sz w:val="28"/>
          <w:szCs w:val="28"/>
        </w:rPr>
        <w:t>：</w:t>
      </w:r>
    </w:p>
    <w:p w14:paraId="007FC13B">
      <w:pPr>
        <w:spacing w:before="68" w:line="264" w:lineRule="auto"/>
        <w:ind w:left="19" w:right="237" w:firstLine="559"/>
        <w:jc w:val="both"/>
        <w:rPr>
          <w:rFonts w:ascii="仿宋" w:hAnsi="仿宋" w:eastAsia="仿宋" w:cs="仿宋"/>
          <w:sz w:val="28"/>
          <w:szCs w:val="28"/>
        </w:rPr>
      </w:pPr>
      <w:r>
        <w:rPr>
          <w:rFonts w:ascii="仿宋" w:hAnsi="仿宋" w:eastAsia="仿宋" w:cs="仿宋"/>
          <w:spacing w:val="3"/>
          <w:sz w:val="28"/>
          <w:szCs w:val="28"/>
        </w:rPr>
        <w:t>依据贵单位 （采购项目名称及项目编号)项目比选招标的邀请，我方授权</w:t>
      </w:r>
      <w:r>
        <w:rPr>
          <w:rFonts w:ascii="仿宋" w:hAnsi="仿宋" w:eastAsia="仿宋" w:cs="仿宋"/>
          <w:spacing w:val="2"/>
          <w:sz w:val="28"/>
          <w:szCs w:val="28"/>
        </w:rPr>
        <w:t>（姓</w:t>
      </w:r>
      <w:r>
        <w:rPr>
          <w:rFonts w:ascii="仿宋" w:hAnsi="仿宋" w:eastAsia="仿宋" w:cs="仿宋"/>
          <w:sz w:val="28"/>
          <w:szCs w:val="28"/>
        </w:rPr>
        <w:t xml:space="preserve"> </w:t>
      </w:r>
      <w:r>
        <w:rPr>
          <w:rFonts w:ascii="仿宋" w:hAnsi="仿宋" w:eastAsia="仿宋" w:cs="仿宋"/>
          <w:spacing w:val="-5"/>
          <w:sz w:val="28"/>
          <w:szCs w:val="28"/>
        </w:rPr>
        <w:t>名</w:t>
      </w:r>
      <w:r>
        <w:rPr>
          <w:rFonts w:ascii="仿宋" w:hAnsi="仿宋" w:eastAsia="仿宋" w:cs="仿宋"/>
          <w:spacing w:val="-24"/>
          <w:sz w:val="28"/>
          <w:szCs w:val="28"/>
        </w:rPr>
        <w:t>）（</w:t>
      </w:r>
      <w:r>
        <w:rPr>
          <w:rFonts w:ascii="仿宋" w:hAnsi="仿宋" w:eastAsia="仿宋" w:cs="仿宋"/>
          <w:spacing w:val="-5"/>
          <w:sz w:val="28"/>
          <w:szCs w:val="28"/>
        </w:rPr>
        <w:t>职务）为全权代表参加该项目的投标，全权处</w:t>
      </w:r>
      <w:r>
        <w:rPr>
          <w:rFonts w:ascii="仿宋" w:hAnsi="仿宋" w:eastAsia="仿宋" w:cs="仿宋"/>
          <w:spacing w:val="-6"/>
          <w:sz w:val="28"/>
          <w:szCs w:val="28"/>
        </w:rPr>
        <w:t>理本次投标的有关事宜。同时，</w:t>
      </w:r>
      <w:r>
        <w:rPr>
          <w:rFonts w:ascii="仿宋" w:hAnsi="仿宋" w:eastAsia="仿宋" w:cs="仿宋"/>
          <w:spacing w:val="1"/>
          <w:sz w:val="28"/>
          <w:szCs w:val="28"/>
        </w:rPr>
        <w:t xml:space="preserve"> </w:t>
      </w:r>
      <w:r>
        <w:rPr>
          <w:rFonts w:ascii="仿宋" w:hAnsi="仿宋" w:eastAsia="仿宋" w:cs="仿宋"/>
          <w:spacing w:val="-3"/>
          <w:sz w:val="28"/>
          <w:szCs w:val="28"/>
        </w:rPr>
        <w:t>我公司声明如下：</w:t>
      </w:r>
    </w:p>
    <w:p w14:paraId="2D5D661F">
      <w:pPr>
        <w:spacing w:before="1" w:line="241" w:lineRule="auto"/>
        <w:ind w:left="35" w:right="255" w:firstLine="555"/>
        <w:rPr>
          <w:rFonts w:ascii="仿宋" w:hAnsi="仿宋" w:eastAsia="仿宋" w:cs="仿宋"/>
          <w:sz w:val="28"/>
          <w:szCs w:val="28"/>
        </w:rPr>
      </w:pPr>
      <w:r>
        <w:rPr>
          <w:rFonts w:ascii="仿宋" w:hAnsi="仿宋" w:eastAsia="仿宋" w:cs="仿宋"/>
          <w:spacing w:val="-2"/>
          <w:sz w:val="28"/>
          <w:szCs w:val="28"/>
        </w:rPr>
        <w:t>1、同意并接受比选文件的各项要求，遵守比选文件中的各项规定，按比选文件</w:t>
      </w:r>
      <w:r>
        <w:rPr>
          <w:rFonts w:ascii="仿宋" w:hAnsi="仿宋" w:eastAsia="仿宋" w:cs="仿宋"/>
          <w:spacing w:val="4"/>
          <w:sz w:val="28"/>
          <w:szCs w:val="28"/>
        </w:rPr>
        <w:t xml:space="preserve"> </w:t>
      </w:r>
      <w:r>
        <w:rPr>
          <w:rFonts w:ascii="仿宋" w:hAnsi="仿宋" w:eastAsia="仿宋" w:cs="仿宋"/>
          <w:spacing w:val="-5"/>
          <w:sz w:val="28"/>
          <w:szCs w:val="28"/>
        </w:rPr>
        <w:t>的要求提供报价。</w:t>
      </w:r>
    </w:p>
    <w:p w14:paraId="5862C9CB">
      <w:pPr>
        <w:spacing w:before="67" w:line="249" w:lineRule="auto"/>
        <w:ind w:left="18" w:right="238" w:firstLine="554"/>
        <w:rPr>
          <w:rFonts w:ascii="仿宋" w:hAnsi="仿宋" w:eastAsia="仿宋" w:cs="仿宋"/>
          <w:sz w:val="28"/>
          <w:szCs w:val="28"/>
        </w:rPr>
      </w:pPr>
      <w:r>
        <w:rPr>
          <w:rFonts w:ascii="仿宋" w:hAnsi="仿宋" w:eastAsia="仿宋" w:cs="仿宋"/>
          <w:spacing w:val="-1"/>
          <w:sz w:val="28"/>
          <w:szCs w:val="28"/>
        </w:rPr>
        <w:t>2、我公司已经详细阅读了全部比选文件及其附件，我方已完全清晰理解比选文</w:t>
      </w:r>
      <w:r>
        <w:rPr>
          <w:rFonts w:ascii="仿宋" w:hAnsi="仿宋" w:eastAsia="仿宋" w:cs="仿宋"/>
          <w:spacing w:val="2"/>
          <w:sz w:val="28"/>
          <w:szCs w:val="28"/>
        </w:rPr>
        <w:t xml:space="preserve"> </w:t>
      </w:r>
      <w:r>
        <w:rPr>
          <w:rFonts w:ascii="仿宋" w:hAnsi="仿宋" w:eastAsia="仿宋" w:cs="仿宋"/>
          <w:spacing w:val="3"/>
          <w:sz w:val="28"/>
          <w:szCs w:val="28"/>
        </w:rPr>
        <w:t>件的要求，不存在任何含糊不清和误解之处，同意放弃对这些文件所</w:t>
      </w:r>
      <w:r>
        <w:rPr>
          <w:rFonts w:ascii="仿宋" w:hAnsi="仿宋" w:eastAsia="仿宋" w:cs="仿宋"/>
          <w:spacing w:val="2"/>
          <w:sz w:val="28"/>
          <w:szCs w:val="28"/>
        </w:rPr>
        <w:t>提出的异议和</w:t>
      </w:r>
      <w:r>
        <w:rPr>
          <w:rFonts w:ascii="仿宋" w:hAnsi="仿宋" w:eastAsia="仿宋" w:cs="仿宋"/>
          <w:sz w:val="28"/>
          <w:szCs w:val="28"/>
        </w:rPr>
        <w:t xml:space="preserve"> </w:t>
      </w:r>
      <w:r>
        <w:rPr>
          <w:rFonts w:ascii="仿宋" w:hAnsi="仿宋" w:eastAsia="仿宋" w:cs="仿宋"/>
          <w:spacing w:val="-6"/>
          <w:sz w:val="28"/>
          <w:szCs w:val="28"/>
        </w:rPr>
        <w:t>质疑的权利。</w:t>
      </w:r>
    </w:p>
    <w:p w14:paraId="48FC39CD">
      <w:pPr>
        <w:spacing w:before="68" w:line="216" w:lineRule="auto"/>
        <w:ind w:left="575"/>
        <w:rPr>
          <w:rFonts w:ascii="仿宋" w:hAnsi="仿宋" w:eastAsia="仿宋" w:cs="仿宋"/>
          <w:sz w:val="28"/>
          <w:szCs w:val="28"/>
        </w:rPr>
      </w:pPr>
      <w:r>
        <w:rPr>
          <w:rFonts w:ascii="仿宋" w:hAnsi="仿宋" w:eastAsia="仿宋" w:cs="仿宋"/>
          <w:spacing w:val="-1"/>
          <w:sz w:val="28"/>
          <w:szCs w:val="28"/>
        </w:rPr>
        <w:t>3、我公司已毫无保留地向贵方提供一切所需的证明材料。</w:t>
      </w:r>
    </w:p>
    <w:p w14:paraId="0B570732">
      <w:pPr>
        <w:spacing w:before="73"/>
        <w:ind w:left="27" w:right="236" w:firstLine="540"/>
        <w:rPr>
          <w:rFonts w:ascii="仿宋" w:hAnsi="仿宋" w:eastAsia="仿宋" w:cs="仿宋"/>
          <w:sz w:val="28"/>
          <w:szCs w:val="28"/>
        </w:rPr>
      </w:pPr>
      <w:r>
        <w:rPr>
          <w:rFonts w:ascii="仿宋" w:hAnsi="仿宋" w:eastAsia="仿宋" w:cs="仿宋"/>
          <w:spacing w:val="-1"/>
          <w:sz w:val="28"/>
          <w:szCs w:val="28"/>
        </w:rPr>
        <w:t>4、我公司承诺在本次投标中提供的一切文件，无论是原件还是复印件均真实合</w:t>
      </w:r>
      <w:r>
        <w:rPr>
          <w:rFonts w:ascii="仿宋" w:hAnsi="仿宋" w:eastAsia="仿宋" w:cs="仿宋"/>
          <w:spacing w:val="9"/>
          <w:sz w:val="28"/>
          <w:szCs w:val="28"/>
        </w:rPr>
        <w:t xml:space="preserve"> </w:t>
      </w:r>
      <w:r>
        <w:rPr>
          <w:rFonts w:ascii="仿宋" w:hAnsi="仿宋" w:eastAsia="仿宋" w:cs="仿宋"/>
          <w:spacing w:val="-6"/>
          <w:sz w:val="28"/>
          <w:szCs w:val="28"/>
        </w:rPr>
        <w:t>法有效，绝无任何虚假、伪造和夸大的成份。否则，愿承担相应的后果和法律责任。</w:t>
      </w:r>
    </w:p>
    <w:p w14:paraId="15D04B52">
      <w:pPr>
        <w:spacing w:before="71" w:line="241" w:lineRule="auto"/>
        <w:ind w:left="18" w:right="255" w:firstLine="556"/>
        <w:rPr>
          <w:rFonts w:ascii="仿宋" w:hAnsi="仿宋" w:eastAsia="仿宋" w:cs="仿宋"/>
          <w:sz w:val="28"/>
          <w:szCs w:val="28"/>
        </w:rPr>
      </w:pPr>
      <w:r>
        <w:rPr>
          <w:rFonts w:ascii="仿宋" w:hAnsi="仿宋" w:eastAsia="仿宋" w:cs="仿宋"/>
          <w:spacing w:val="-1"/>
          <w:sz w:val="28"/>
          <w:szCs w:val="28"/>
        </w:rPr>
        <w:t>5、我公司尊重评标委员会所作的评定结果</w:t>
      </w:r>
      <w:r>
        <w:rPr>
          <w:rFonts w:ascii="仿宋" w:hAnsi="仿宋" w:eastAsia="仿宋" w:cs="仿宋"/>
          <w:spacing w:val="-2"/>
          <w:sz w:val="28"/>
          <w:szCs w:val="28"/>
        </w:rPr>
        <w:t>，同时清楚理解到报价最低并非意味</w:t>
      </w:r>
      <w:r>
        <w:rPr>
          <w:rFonts w:ascii="仿宋" w:hAnsi="仿宋" w:eastAsia="仿宋" w:cs="仿宋"/>
          <w:sz w:val="28"/>
          <w:szCs w:val="28"/>
        </w:rPr>
        <w:t xml:space="preserve"> </w:t>
      </w:r>
      <w:r>
        <w:rPr>
          <w:rFonts w:ascii="仿宋" w:hAnsi="仿宋" w:eastAsia="仿宋" w:cs="仿宋"/>
          <w:spacing w:val="-4"/>
          <w:sz w:val="28"/>
          <w:szCs w:val="28"/>
        </w:rPr>
        <w:t>着必定获得成交资格。</w:t>
      </w:r>
    </w:p>
    <w:p w14:paraId="1E1C6C97">
      <w:pPr>
        <w:spacing w:before="67" w:line="249" w:lineRule="auto"/>
        <w:ind w:left="17" w:firstLine="554"/>
        <w:rPr>
          <w:rFonts w:ascii="仿宋" w:hAnsi="仿宋" w:eastAsia="仿宋" w:cs="仿宋"/>
          <w:sz w:val="28"/>
          <w:szCs w:val="28"/>
        </w:rPr>
      </w:pPr>
      <w:r>
        <w:rPr>
          <w:rFonts w:ascii="仿宋" w:hAnsi="仿宋" w:eastAsia="仿宋" w:cs="仿宋"/>
          <w:spacing w:val="3"/>
          <w:sz w:val="28"/>
          <w:szCs w:val="28"/>
        </w:rPr>
        <w:t xml:space="preserve">6、一旦我方成交,我方将根据比选文件的要求和响应文件的承诺签订合同，严  </w:t>
      </w:r>
      <w:r>
        <w:rPr>
          <w:rFonts w:ascii="仿宋" w:hAnsi="仿宋" w:eastAsia="仿宋" w:cs="仿宋"/>
          <w:spacing w:val="-2"/>
          <w:sz w:val="28"/>
          <w:szCs w:val="28"/>
        </w:rPr>
        <w:t>格履行合同的责任和义务,并保证在比选文件规定的时间完成项目，交付采购人</w:t>
      </w:r>
      <w:r>
        <w:rPr>
          <w:rFonts w:ascii="仿宋" w:hAnsi="仿宋" w:eastAsia="仿宋" w:cs="仿宋"/>
          <w:spacing w:val="-3"/>
          <w:sz w:val="28"/>
          <w:szCs w:val="28"/>
        </w:rPr>
        <w:t>验收、</w:t>
      </w:r>
      <w:r>
        <w:rPr>
          <w:rFonts w:ascii="仿宋" w:hAnsi="仿宋" w:eastAsia="仿宋" w:cs="仿宋"/>
          <w:sz w:val="28"/>
          <w:szCs w:val="28"/>
        </w:rPr>
        <w:t xml:space="preserve"> </w:t>
      </w:r>
      <w:r>
        <w:rPr>
          <w:rFonts w:ascii="仿宋" w:hAnsi="仿宋" w:eastAsia="仿宋" w:cs="仿宋"/>
          <w:spacing w:val="-12"/>
          <w:sz w:val="28"/>
          <w:szCs w:val="28"/>
        </w:rPr>
        <w:t>使用。</w:t>
      </w:r>
    </w:p>
    <w:p w14:paraId="5DF5B7B8">
      <w:pPr>
        <w:spacing w:before="69" w:line="219" w:lineRule="auto"/>
        <w:ind w:left="6896"/>
        <w:rPr>
          <w:rFonts w:ascii="仿宋" w:hAnsi="仿宋" w:eastAsia="仿宋" w:cs="仿宋"/>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37D88954">
      <w:pPr>
        <w:spacing w:before="67" w:line="219" w:lineRule="auto"/>
        <w:ind w:left="5195"/>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4"/>
          <w:sz w:val="28"/>
          <w:szCs w:val="28"/>
        </w:rPr>
        <w:t>：（</w:t>
      </w:r>
      <w:r>
        <w:rPr>
          <w:rFonts w:ascii="仿宋" w:hAnsi="仿宋" w:eastAsia="仿宋" w:cs="仿宋"/>
          <w:spacing w:val="-2"/>
          <w:sz w:val="28"/>
          <w:szCs w:val="28"/>
        </w:rPr>
        <w:t>签字或盖章）</w:t>
      </w:r>
    </w:p>
    <w:p w14:paraId="53E47801">
      <w:pPr>
        <w:pStyle w:val="2"/>
        <w:spacing w:line="376" w:lineRule="auto"/>
      </w:pPr>
    </w:p>
    <w:p w14:paraId="5AD89065">
      <w:pPr>
        <w:spacing w:before="91" w:line="219" w:lineRule="auto"/>
        <w:ind w:left="8270"/>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20"/>
          <w:sz w:val="28"/>
          <w:szCs w:val="28"/>
        </w:rPr>
        <w:t xml:space="preserve">    </w:t>
      </w:r>
      <w:r>
        <w:rPr>
          <w:rFonts w:ascii="仿宋" w:hAnsi="仿宋" w:eastAsia="仿宋" w:cs="仿宋"/>
          <w:spacing w:val="-19"/>
          <w:sz w:val="28"/>
          <w:szCs w:val="28"/>
        </w:rPr>
        <w:t>日</w:t>
      </w:r>
    </w:p>
    <w:p w14:paraId="62366E69">
      <w:pPr>
        <w:spacing w:line="219" w:lineRule="auto"/>
        <w:rPr>
          <w:rFonts w:ascii="仿宋" w:hAnsi="仿宋" w:eastAsia="仿宋" w:cs="仿宋"/>
          <w:sz w:val="28"/>
          <w:szCs w:val="28"/>
        </w:rPr>
        <w:sectPr>
          <w:footerReference r:id="rId27" w:type="default"/>
          <w:pgSz w:w="11907" w:h="16839"/>
          <w:pgMar w:top="1125" w:right="613" w:bottom="746" w:left="851" w:header="0" w:footer="543" w:gutter="0"/>
          <w:cols w:space="720" w:num="1"/>
        </w:sectPr>
      </w:pPr>
    </w:p>
    <w:p w14:paraId="2CD2BC3F">
      <w:pPr>
        <w:spacing w:before="55" w:line="219" w:lineRule="auto"/>
        <w:ind w:left="3707"/>
        <w:outlineLvl w:val="1"/>
        <w:rPr>
          <w:rFonts w:ascii="仿宋" w:hAnsi="仿宋" w:eastAsia="仿宋" w:cs="仿宋"/>
          <w:sz w:val="28"/>
          <w:szCs w:val="28"/>
        </w:rPr>
      </w:pPr>
      <w:r>
        <w:rPr>
          <w:rFonts w:ascii="仿宋" w:hAnsi="仿宋" w:eastAsia="仿宋" w:cs="仿宋"/>
          <w:b/>
          <w:bCs/>
          <w:spacing w:val="-5"/>
          <w:sz w:val="28"/>
          <w:szCs w:val="28"/>
        </w:rPr>
        <w:t>二、商务部分正负偏离表</w:t>
      </w:r>
    </w:p>
    <w:p w14:paraId="49F29C08">
      <w:pPr>
        <w:spacing w:before="43" w:line="217" w:lineRule="auto"/>
        <w:ind w:left="2863"/>
        <w:rPr>
          <w:rFonts w:ascii="仿宋" w:hAnsi="仿宋" w:eastAsia="仿宋" w:cs="仿宋"/>
          <w:sz w:val="28"/>
          <w:szCs w:val="28"/>
        </w:rPr>
      </w:pPr>
      <w:r>
        <w:rPr>
          <w:rFonts w:ascii="仿宋" w:hAnsi="仿宋" w:eastAsia="仿宋" w:cs="仿宋"/>
          <w:spacing w:val="-2"/>
          <w:sz w:val="28"/>
          <w:szCs w:val="28"/>
        </w:rPr>
        <w:t>（由投标人据实填写，表格不够自行添加）</w:t>
      </w:r>
    </w:p>
    <w:tbl>
      <w:tblPr>
        <w:tblStyle w:val="5"/>
        <w:tblW w:w="1093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321"/>
        <w:gridCol w:w="3609"/>
        <w:gridCol w:w="2680"/>
        <w:gridCol w:w="1485"/>
      </w:tblGrid>
      <w:tr w14:paraId="46E72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843" w:type="dxa"/>
            <w:tcBorders>
              <w:top w:val="single" w:color="000000" w:sz="10" w:space="0"/>
              <w:left w:val="single" w:color="000000" w:sz="10" w:space="0"/>
            </w:tcBorders>
            <w:vAlign w:val="top"/>
          </w:tcPr>
          <w:p w14:paraId="075AB648">
            <w:pPr>
              <w:pStyle w:val="6"/>
              <w:spacing w:line="266" w:lineRule="auto"/>
            </w:pPr>
          </w:p>
          <w:p w14:paraId="2A866EDC">
            <w:pPr>
              <w:spacing w:before="91" w:line="219" w:lineRule="auto"/>
              <w:ind w:left="142"/>
              <w:rPr>
                <w:rFonts w:ascii="仿宋" w:hAnsi="仿宋" w:eastAsia="仿宋" w:cs="仿宋"/>
                <w:sz w:val="28"/>
                <w:szCs w:val="28"/>
              </w:rPr>
            </w:pPr>
            <w:r>
              <w:rPr>
                <w:rFonts w:ascii="仿宋" w:hAnsi="仿宋" w:eastAsia="仿宋" w:cs="仿宋"/>
                <w:spacing w:val="-5"/>
                <w:sz w:val="28"/>
                <w:szCs w:val="28"/>
              </w:rPr>
              <w:t>序号</w:t>
            </w:r>
          </w:p>
        </w:tc>
        <w:tc>
          <w:tcPr>
            <w:tcW w:w="2321" w:type="dxa"/>
            <w:tcBorders>
              <w:top w:val="single" w:color="000000" w:sz="10" w:space="0"/>
            </w:tcBorders>
            <w:vAlign w:val="top"/>
          </w:tcPr>
          <w:p w14:paraId="36B3AEC0">
            <w:pPr>
              <w:pStyle w:val="6"/>
              <w:spacing w:line="267" w:lineRule="auto"/>
            </w:pPr>
          </w:p>
          <w:p w14:paraId="50D15609">
            <w:pPr>
              <w:spacing w:before="91" w:line="217" w:lineRule="auto"/>
              <w:ind w:left="191"/>
              <w:rPr>
                <w:rFonts w:ascii="仿宋" w:hAnsi="仿宋" w:eastAsia="仿宋" w:cs="仿宋"/>
                <w:sz w:val="28"/>
                <w:szCs w:val="28"/>
              </w:rPr>
            </w:pPr>
            <w:r>
              <w:rPr>
                <w:rFonts w:ascii="仿宋" w:hAnsi="仿宋" w:eastAsia="仿宋" w:cs="仿宋"/>
                <w:spacing w:val="-4"/>
                <w:sz w:val="28"/>
                <w:szCs w:val="28"/>
              </w:rPr>
              <w:t>货物或服务名称</w:t>
            </w:r>
          </w:p>
        </w:tc>
        <w:tc>
          <w:tcPr>
            <w:tcW w:w="3609" w:type="dxa"/>
            <w:tcBorders>
              <w:top w:val="single" w:color="000000" w:sz="10" w:space="0"/>
            </w:tcBorders>
            <w:vAlign w:val="top"/>
          </w:tcPr>
          <w:p w14:paraId="035E22BA">
            <w:pPr>
              <w:pStyle w:val="6"/>
              <w:spacing w:line="266" w:lineRule="auto"/>
            </w:pPr>
          </w:p>
          <w:p w14:paraId="2DD9612A">
            <w:pPr>
              <w:spacing w:before="91" w:line="219" w:lineRule="auto"/>
              <w:ind w:left="276"/>
              <w:rPr>
                <w:rFonts w:ascii="仿宋" w:hAnsi="仿宋" w:eastAsia="仿宋" w:cs="仿宋"/>
                <w:sz w:val="28"/>
                <w:szCs w:val="28"/>
              </w:rPr>
            </w:pPr>
            <w:r>
              <w:rPr>
                <w:rFonts w:ascii="仿宋" w:hAnsi="仿宋" w:eastAsia="仿宋" w:cs="仿宋"/>
                <w:spacing w:val="-2"/>
                <w:sz w:val="28"/>
                <w:szCs w:val="28"/>
              </w:rPr>
              <w:t>招标文件要求的商务条款</w:t>
            </w:r>
          </w:p>
        </w:tc>
        <w:tc>
          <w:tcPr>
            <w:tcW w:w="2680" w:type="dxa"/>
            <w:tcBorders>
              <w:top w:val="single" w:color="000000" w:sz="10" w:space="0"/>
            </w:tcBorders>
            <w:vAlign w:val="top"/>
          </w:tcPr>
          <w:p w14:paraId="3AE39816">
            <w:pPr>
              <w:pStyle w:val="6"/>
              <w:spacing w:line="266" w:lineRule="auto"/>
            </w:pPr>
          </w:p>
          <w:p w14:paraId="13466562">
            <w:pPr>
              <w:spacing w:before="91" w:line="219" w:lineRule="auto"/>
              <w:ind w:left="246"/>
              <w:rPr>
                <w:rFonts w:ascii="仿宋" w:hAnsi="仿宋" w:eastAsia="仿宋" w:cs="仿宋"/>
                <w:sz w:val="28"/>
                <w:szCs w:val="28"/>
              </w:rPr>
            </w:pPr>
            <w:r>
              <w:rPr>
                <w:rFonts w:ascii="仿宋" w:hAnsi="仿宋" w:eastAsia="仿宋" w:cs="仿宋"/>
                <w:spacing w:val="-4"/>
                <w:sz w:val="28"/>
                <w:szCs w:val="28"/>
              </w:rPr>
              <w:t>响应文件响应情况</w:t>
            </w:r>
          </w:p>
        </w:tc>
        <w:tc>
          <w:tcPr>
            <w:tcW w:w="1485" w:type="dxa"/>
            <w:tcBorders>
              <w:top w:val="single" w:color="000000" w:sz="10" w:space="0"/>
              <w:right w:val="single" w:color="000000" w:sz="10" w:space="0"/>
            </w:tcBorders>
            <w:vAlign w:val="top"/>
          </w:tcPr>
          <w:p w14:paraId="74E8AF2A">
            <w:pPr>
              <w:pStyle w:val="6"/>
              <w:spacing w:line="266" w:lineRule="auto"/>
            </w:pPr>
          </w:p>
          <w:p w14:paraId="768DE67C">
            <w:pPr>
              <w:spacing w:before="91" w:line="219" w:lineRule="auto"/>
              <w:ind w:left="131"/>
              <w:rPr>
                <w:rFonts w:ascii="仿宋" w:hAnsi="仿宋" w:eastAsia="仿宋" w:cs="仿宋"/>
                <w:sz w:val="28"/>
                <w:szCs w:val="28"/>
              </w:rPr>
            </w:pPr>
            <w:r>
              <w:rPr>
                <w:rFonts w:ascii="仿宋" w:hAnsi="仿宋" w:eastAsia="仿宋" w:cs="仿宋"/>
                <w:spacing w:val="-4"/>
                <w:sz w:val="28"/>
                <w:szCs w:val="28"/>
              </w:rPr>
              <w:t>偏离说明</w:t>
            </w:r>
          </w:p>
        </w:tc>
      </w:tr>
      <w:tr w14:paraId="2E458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43" w:type="dxa"/>
            <w:tcBorders>
              <w:left w:val="single" w:color="000000" w:sz="10" w:space="0"/>
            </w:tcBorders>
            <w:vAlign w:val="top"/>
          </w:tcPr>
          <w:p w14:paraId="39C46C74">
            <w:pPr>
              <w:spacing w:before="46" w:line="237" w:lineRule="auto"/>
              <w:ind w:left="365"/>
              <w:rPr>
                <w:rFonts w:ascii="仿宋" w:hAnsi="仿宋" w:eastAsia="仿宋" w:cs="仿宋"/>
                <w:sz w:val="28"/>
                <w:szCs w:val="28"/>
              </w:rPr>
            </w:pPr>
            <w:r>
              <w:rPr>
                <w:rFonts w:ascii="仿宋" w:hAnsi="仿宋" w:eastAsia="仿宋" w:cs="仿宋"/>
                <w:sz w:val="28"/>
                <w:szCs w:val="28"/>
              </w:rPr>
              <w:t>1</w:t>
            </w:r>
          </w:p>
        </w:tc>
        <w:tc>
          <w:tcPr>
            <w:tcW w:w="2321" w:type="dxa"/>
            <w:vAlign w:val="top"/>
          </w:tcPr>
          <w:p w14:paraId="37A8CB57">
            <w:pPr>
              <w:pStyle w:val="6"/>
            </w:pPr>
          </w:p>
        </w:tc>
        <w:tc>
          <w:tcPr>
            <w:tcW w:w="3609" w:type="dxa"/>
            <w:vAlign w:val="top"/>
          </w:tcPr>
          <w:p w14:paraId="058A7937">
            <w:pPr>
              <w:pStyle w:val="6"/>
            </w:pPr>
          </w:p>
        </w:tc>
        <w:tc>
          <w:tcPr>
            <w:tcW w:w="2680" w:type="dxa"/>
            <w:vAlign w:val="top"/>
          </w:tcPr>
          <w:p w14:paraId="001324E2">
            <w:pPr>
              <w:pStyle w:val="6"/>
            </w:pPr>
          </w:p>
        </w:tc>
        <w:tc>
          <w:tcPr>
            <w:tcW w:w="1485" w:type="dxa"/>
            <w:tcBorders>
              <w:right w:val="single" w:color="000000" w:sz="10" w:space="0"/>
            </w:tcBorders>
            <w:vAlign w:val="top"/>
          </w:tcPr>
          <w:p w14:paraId="631360D0">
            <w:pPr>
              <w:pStyle w:val="6"/>
            </w:pPr>
          </w:p>
        </w:tc>
      </w:tr>
      <w:tr w14:paraId="5F178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 w:type="dxa"/>
            <w:tcBorders>
              <w:left w:val="single" w:color="000000" w:sz="10" w:space="0"/>
            </w:tcBorders>
            <w:vAlign w:val="top"/>
          </w:tcPr>
          <w:p w14:paraId="7A1A41E9">
            <w:pPr>
              <w:spacing w:before="49" w:line="225" w:lineRule="auto"/>
              <w:ind w:left="348"/>
              <w:rPr>
                <w:rFonts w:ascii="仿宋" w:hAnsi="仿宋" w:eastAsia="仿宋" w:cs="仿宋"/>
                <w:sz w:val="28"/>
                <w:szCs w:val="28"/>
              </w:rPr>
            </w:pPr>
            <w:r>
              <w:rPr>
                <w:rFonts w:ascii="仿宋" w:hAnsi="仿宋" w:eastAsia="仿宋" w:cs="仿宋"/>
                <w:sz w:val="28"/>
                <w:szCs w:val="28"/>
              </w:rPr>
              <w:t>2</w:t>
            </w:r>
          </w:p>
        </w:tc>
        <w:tc>
          <w:tcPr>
            <w:tcW w:w="2321" w:type="dxa"/>
            <w:vAlign w:val="top"/>
          </w:tcPr>
          <w:p w14:paraId="077BF42D">
            <w:pPr>
              <w:pStyle w:val="6"/>
            </w:pPr>
          </w:p>
        </w:tc>
        <w:tc>
          <w:tcPr>
            <w:tcW w:w="3609" w:type="dxa"/>
            <w:vAlign w:val="top"/>
          </w:tcPr>
          <w:p w14:paraId="03F46EB5">
            <w:pPr>
              <w:pStyle w:val="6"/>
            </w:pPr>
          </w:p>
        </w:tc>
        <w:tc>
          <w:tcPr>
            <w:tcW w:w="2680" w:type="dxa"/>
            <w:vAlign w:val="top"/>
          </w:tcPr>
          <w:p w14:paraId="05459FD8">
            <w:pPr>
              <w:pStyle w:val="6"/>
            </w:pPr>
          </w:p>
        </w:tc>
        <w:tc>
          <w:tcPr>
            <w:tcW w:w="1485" w:type="dxa"/>
            <w:tcBorders>
              <w:right w:val="single" w:color="000000" w:sz="10" w:space="0"/>
            </w:tcBorders>
            <w:vAlign w:val="top"/>
          </w:tcPr>
          <w:p w14:paraId="73A6F3F1">
            <w:pPr>
              <w:pStyle w:val="6"/>
            </w:pPr>
          </w:p>
        </w:tc>
      </w:tr>
      <w:tr w14:paraId="5B71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43" w:type="dxa"/>
            <w:tcBorders>
              <w:left w:val="single" w:color="000000" w:sz="10" w:space="0"/>
            </w:tcBorders>
            <w:vAlign w:val="top"/>
          </w:tcPr>
          <w:p w14:paraId="61641787">
            <w:pPr>
              <w:spacing w:before="57" w:line="220" w:lineRule="auto"/>
              <w:ind w:left="350"/>
              <w:rPr>
                <w:rFonts w:ascii="仿宋" w:hAnsi="仿宋" w:eastAsia="仿宋" w:cs="仿宋"/>
                <w:sz w:val="28"/>
                <w:szCs w:val="28"/>
              </w:rPr>
            </w:pPr>
            <w:r>
              <w:rPr>
                <w:rFonts w:ascii="仿宋" w:hAnsi="仿宋" w:eastAsia="仿宋" w:cs="仿宋"/>
                <w:sz w:val="28"/>
                <w:szCs w:val="28"/>
              </w:rPr>
              <w:t>3</w:t>
            </w:r>
          </w:p>
        </w:tc>
        <w:tc>
          <w:tcPr>
            <w:tcW w:w="2321" w:type="dxa"/>
            <w:vAlign w:val="top"/>
          </w:tcPr>
          <w:p w14:paraId="22EAB9A2">
            <w:pPr>
              <w:pStyle w:val="6"/>
            </w:pPr>
          </w:p>
        </w:tc>
        <w:tc>
          <w:tcPr>
            <w:tcW w:w="3609" w:type="dxa"/>
            <w:vAlign w:val="top"/>
          </w:tcPr>
          <w:p w14:paraId="3FE953B5">
            <w:pPr>
              <w:pStyle w:val="6"/>
            </w:pPr>
          </w:p>
        </w:tc>
        <w:tc>
          <w:tcPr>
            <w:tcW w:w="2680" w:type="dxa"/>
            <w:vAlign w:val="top"/>
          </w:tcPr>
          <w:p w14:paraId="776CBBF2">
            <w:pPr>
              <w:pStyle w:val="6"/>
            </w:pPr>
          </w:p>
        </w:tc>
        <w:tc>
          <w:tcPr>
            <w:tcW w:w="1485" w:type="dxa"/>
            <w:tcBorders>
              <w:right w:val="single" w:color="000000" w:sz="10" w:space="0"/>
            </w:tcBorders>
            <w:vAlign w:val="top"/>
          </w:tcPr>
          <w:p w14:paraId="7FFDDED4">
            <w:pPr>
              <w:pStyle w:val="6"/>
            </w:pPr>
          </w:p>
        </w:tc>
      </w:tr>
      <w:tr w14:paraId="2C82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43" w:type="dxa"/>
            <w:tcBorders>
              <w:left w:val="single" w:color="000000" w:sz="10" w:space="0"/>
              <w:bottom w:val="single" w:color="000000" w:sz="10" w:space="0"/>
            </w:tcBorders>
            <w:vAlign w:val="top"/>
          </w:tcPr>
          <w:p w14:paraId="7E37DA88">
            <w:pPr>
              <w:spacing w:before="60" w:line="239" w:lineRule="auto"/>
              <w:ind w:left="343"/>
              <w:rPr>
                <w:rFonts w:ascii="仿宋" w:hAnsi="仿宋" w:eastAsia="仿宋" w:cs="仿宋"/>
                <w:sz w:val="28"/>
                <w:szCs w:val="28"/>
              </w:rPr>
            </w:pPr>
            <w:r>
              <w:rPr>
                <w:rFonts w:ascii="仿宋" w:hAnsi="仿宋" w:eastAsia="仿宋" w:cs="仿宋"/>
                <w:sz w:val="28"/>
                <w:szCs w:val="28"/>
              </w:rPr>
              <w:t>4</w:t>
            </w:r>
          </w:p>
        </w:tc>
        <w:tc>
          <w:tcPr>
            <w:tcW w:w="2321" w:type="dxa"/>
            <w:tcBorders>
              <w:bottom w:val="single" w:color="000000" w:sz="10" w:space="0"/>
            </w:tcBorders>
            <w:vAlign w:val="top"/>
          </w:tcPr>
          <w:p w14:paraId="6E23F449">
            <w:pPr>
              <w:pStyle w:val="6"/>
            </w:pPr>
          </w:p>
        </w:tc>
        <w:tc>
          <w:tcPr>
            <w:tcW w:w="3609" w:type="dxa"/>
            <w:tcBorders>
              <w:bottom w:val="single" w:color="000000" w:sz="10" w:space="0"/>
            </w:tcBorders>
            <w:vAlign w:val="top"/>
          </w:tcPr>
          <w:p w14:paraId="0B150A5A">
            <w:pPr>
              <w:pStyle w:val="6"/>
            </w:pPr>
          </w:p>
        </w:tc>
        <w:tc>
          <w:tcPr>
            <w:tcW w:w="2680" w:type="dxa"/>
            <w:tcBorders>
              <w:bottom w:val="single" w:color="000000" w:sz="10" w:space="0"/>
            </w:tcBorders>
            <w:vAlign w:val="top"/>
          </w:tcPr>
          <w:p w14:paraId="488DBFFD">
            <w:pPr>
              <w:pStyle w:val="6"/>
            </w:pPr>
          </w:p>
        </w:tc>
        <w:tc>
          <w:tcPr>
            <w:tcW w:w="1485" w:type="dxa"/>
            <w:tcBorders>
              <w:bottom w:val="single" w:color="000000" w:sz="10" w:space="0"/>
              <w:right w:val="single" w:color="000000" w:sz="10" w:space="0"/>
            </w:tcBorders>
            <w:vAlign w:val="top"/>
          </w:tcPr>
          <w:p w14:paraId="41E95C1F">
            <w:pPr>
              <w:pStyle w:val="6"/>
            </w:pPr>
          </w:p>
        </w:tc>
      </w:tr>
    </w:tbl>
    <w:p w14:paraId="2BD7EB7A">
      <w:pPr>
        <w:spacing w:before="41" w:line="227" w:lineRule="auto"/>
        <w:ind w:left="148"/>
        <w:rPr>
          <w:rFonts w:ascii="仿宋" w:hAnsi="仿宋" w:eastAsia="仿宋" w:cs="仿宋"/>
          <w:sz w:val="28"/>
          <w:szCs w:val="28"/>
        </w:rPr>
      </w:pPr>
      <w:r>
        <w:rPr>
          <w:rFonts w:ascii="仿宋" w:hAnsi="仿宋" w:eastAsia="仿宋" w:cs="仿宋"/>
          <w:b/>
          <w:bCs/>
          <w:spacing w:val="-25"/>
          <w:sz w:val="28"/>
          <w:szCs w:val="28"/>
        </w:rPr>
        <w:t>注：</w:t>
      </w:r>
    </w:p>
    <w:p w14:paraId="0E333BC2">
      <w:pPr>
        <w:spacing w:before="20" w:line="227" w:lineRule="auto"/>
        <w:ind w:left="145" w:right="639" w:firstLine="567"/>
        <w:rPr>
          <w:rFonts w:ascii="仿宋" w:hAnsi="仿宋" w:eastAsia="仿宋" w:cs="仿宋"/>
          <w:sz w:val="28"/>
          <w:szCs w:val="28"/>
        </w:rPr>
      </w:pPr>
      <w:r>
        <w:rPr>
          <w:rFonts w:ascii="仿宋" w:hAnsi="仿宋" w:eastAsia="仿宋" w:cs="仿宋"/>
          <w:spacing w:val="3"/>
          <w:sz w:val="28"/>
          <w:szCs w:val="28"/>
        </w:rPr>
        <w:t>1.投标人提交的响应文件中与招标文件“项</w:t>
      </w:r>
      <w:r>
        <w:rPr>
          <w:rFonts w:ascii="仿宋" w:hAnsi="仿宋" w:eastAsia="仿宋" w:cs="仿宋"/>
          <w:spacing w:val="2"/>
          <w:sz w:val="28"/>
          <w:szCs w:val="28"/>
        </w:rPr>
        <w:t>目需求”中的商务部分的要求，应</w:t>
      </w:r>
      <w:r>
        <w:rPr>
          <w:rFonts w:ascii="仿宋" w:hAnsi="仿宋" w:eastAsia="仿宋" w:cs="仿宋"/>
          <w:sz w:val="28"/>
          <w:szCs w:val="28"/>
        </w:rPr>
        <w:t xml:space="preserve"> </w:t>
      </w:r>
      <w:r>
        <w:rPr>
          <w:rFonts w:ascii="仿宋" w:hAnsi="仿宋" w:eastAsia="仿宋" w:cs="仿宋"/>
          <w:spacing w:val="-5"/>
          <w:sz w:val="28"/>
          <w:szCs w:val="28"/>
        </w:rPr>
        <w:t>逐条填列在偏离表中。</w:t>
      </w:r>
    </w:p>
    <w:p w14:paraId="1BB5754F">
      <w:pPr>
        <w:spacing w:before="37" w:line="229" w:lineRule="auto"/>
        <w:ind w:left="142" w:right="639" w:firstLine="553"/>
        <w:rPr>
          <w:rFonts w:ascii="仿宋" w:hAnsi="仿宋" w:eastAsia="仿宋" w:cs="仿宋"/>
          <w:sz w:val="28"/>
          <w:szCs w:val="28"/>
        </w:rPr>
      </w:pPr>
      <w:r>
        <w:rPr>
          <w:rFonts w:ascii="仿宋" w:hAnsi="仿宋" w:eastAsia="仿宋" w:cs="仿宋"/>
          <w:spacing w:val="3"/>
          <w:sz w:val="28"/>
          <w:szCs w:val="28"/>
        </w:rPr>
        <w:t>2.“偏离说明”一栏选择“正偏离”、“无偏离”、“负偏离”进行填写。正</w:t>
      </w:r>
      <w:r>
        <w:rPr>
          <w:rFonts w:ascii="仿宋" w:hAnsi="仿宋" w:eastAsia="仿宋" w:cs="仿宋"/>
          <w:spacing w:val="2"/>
          <w:sz w:val="28"/>
          <w:szCs w:val="28"/>
        </w:rPr>
        <w:t xml:space="preserve"> </w:t>
      </w:r>
      <w:r>
        <w:rPr>
          <w:rFonts w:ascii="仿宋" w:hAnsi="仿宋" w:eastAsia="仿宋" w:cs="仿宋"/>
          <w:spacing w:val="-1"/>
          <w:sz w:val="28"/>
          <w:szCs w:val="28"/>
        </w:rPr>
        <w:t>偏离、无偏离的确认和负偏离的是否响应招标文件，由评委认定。</w:t>
      </w:r>
    </w:p>
    <w:p w14:paraId="3363F460">
      <w:pPr>
        <w:spacing w:before="31" w:line="216" w:lineRule="auto"/>
        <w:ind w:left="697"/>
        <w:rPr>
          <w:rFonts w:ascii="仿宋" w:hAnsi="仿宋" w:eastAsia="仿宋" w:cs="仿宋"/>
          <w:sz w:val="28"/>
          <w:szCs w:val="28"/>
        </w:rPr>
      </w:pPr>
      <w:r>
        <w:rPr>
          <w:rFonts w:ascii="仿宋" w:hAnsi="仿宋" w:eastAsia="仿宋" w:cs="仿宋"/>
          <w:spacing w:val="-1"/>
          <w:sz w:val="28"/>
          <w:szCs w:val="28"/>
        </w:rPr>
        <w:t>3.投标人如果虚假响应，将被暂停参加采购人组织政府采购活动。</w:t>
      </w:r>
    </w:p>
    <w:p w14:paraId="658E7709">
      <w:pPr>
        <w:spacing w:before="46" w:line="216" w:lineRule="auto"/>
        <w:ind w:left="690"/>
        <w:rPr>
          <w:rFonts w:ascii="仿宋" w:hAnsi="仿宋" w:eastAsia="仿宋" w:cs="仿宋"/>
          <w:sz w:val="28"/>
          <w:szCs w:val="28"/>
        </w:rPr>
      </w:pPr>
      <w:r>
        <w:rPr>
          <w:rFonts w:ascii="仿宋" w:hAnsi="仿宋" w:eastAsia="仿宋" w:cs="仿宋"/>
          <w:spacing w:val="-1"/>
          <w:sz w:val="28"/>
          <w:szCs w:val="28"/>
        </w:rPr>
        <w:t>4.供应商若提供其他增值服务，可以在表中自行据实填写</w:t>
      </w:r>
    </w:p>
    <w:p w14:paraId="72CF00E6">
      <w:pPr>
        <w:spacing w:line="216" w:lineRule="auto"/>
        <w:rPr>
          <w:rFonts w:ascii="仿宋" w:hAnsi="仿宋" w:eastAsia="仿宋" w:cs="仿宋"/>
          <w:sz w:val="28"/>
          <w:szCs w:val="28"/>
        </w:rPr>
        <w:sectPr>
          <w:footerReference r:id="rId28" w:type="default"/>
          <w:pgSz w:w="11907" w:h="16839"/>
          <w:pgMar w:top="1116" w:right="213" w:bottom="333" w:left="729" w:header="0" w:footer="130" w:gutter="0"/>
          <w:cols w:space="720" w:num="1"/>
        </w:sectPr>
      </w:pPr>
    </w:p>
    <w:p w14:paraId="6A3A91DB">
      <w:pPr>
        <w:spacing w:before="55" w:line="219" w:lineRule="auto"/>
        <w:ind w:left="3706"/>
        <w:outlineLvl w:val="1"/>
        <w:rPr>
          <w:rFonts w:ascii="仿宋" w:hAnsi="仿宋" w:eastAsia="仿宋" w:cs="仿宋"/>
          <w:sz w:val="28"/>
          <w:szCs w:val="28"/>
        </w:rPr>
      </w:pPr>
      <w:r>
        <w:rPr>
          <w:rFonts w:ascii="仿宋" w:hAnsi="仿宋" w:eastAsia="仿宋" w:cs="仿宋"/>
          <w:b/>
          <w:bCs/>
          <w:spacing w:val="-5"/>
          <w:sz w:val="28"/>
          <w:szCs w:val="28"/>
        </w:rPr>
        <w:t>三、技术部分正负偏离表</w:t>
      </w:r>
    </w:p>
    <w:p w14:paraId="0A21C755">
      <w:pPr>
        <w:spacing w:before="132" w:line="217" w:lineRule="auto"/>
        <w:ind w:left="2863"/>
        <w:rPr>
          <w:rFonts w:ascii="仿宋" w:hAnsi="仿宋" w:eastAsia="仿宋" w:cs="仿宋"/>
          <w:sz w:val="28"/>
          <w:szCs w:val="28"/>
        </w:rPr>
      </w:pPr>
      <w:r>
        <w:rPr>
          <w:rFonts w:ascii="仿宋" w:hAnsi="仿宋" w:eastAsia="仿宋" w:cs="仿宋"/>
          <w:spacing w:val="-2"/>
          <w:sz w:val="28"/>
          <w:szCs w:val="28"/>
        </w:rPr>
        <w:t>（由供应商据实填写，表格不够自行添加）</w:t>
      </w:r>
    </w:p>
    <w:tbl>
      <w:tblPr>
        <w:tblStyle w:val="5"/>
        <w:tblW w:w="10938"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6"/>
        <w:gridCol w:w="2438"/>
        <w:gridCol w:w="3530"/>
        <w:gridCol w:w="2675"/>
        <w:gridCol w:w="1449"/>
      </w:tblGrid>
      <w:tr w14:paraId="1442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8" w:hRule="atLeast"/>
        </w:trPr>
        <w:tc>
          <w:tcPr>
            <w:tcW w:w="846" w:type="dxa"/>
            <w:tcBorders>
              <w:top w:val="single" w:color="000000" w:sz="10" w:space="0"/>
              <w:left w:val="single" w:color="000000" w:sz="10" w:space="0"/>
            </w:tcBorders>
            <w:vAlign w:val="top"/>
          </w:tcPr>
          <w:p w14:paraId="0D6D8F9E">
            <w:pPr>
              <w:pStyle w:val="6"/>
              <w:spacing w:line="269" w:lineRule="auto"/>
            </w:pPr>
          </w:p>
          <w:p w14:paraId="369AABE1">
            <w:pPr>
              <w:spacing w:before="91" w:line="219" w:lineRule="auto"/>
              <w:ind w:left="144"/>
              <w:rPr>
                <w:rFonts w:ascii="仿宋" w:hAnsi="仿宋" w:eastAsia="仿宋" w:cs="仿宋"/>
                <w:sz w:val="28"/>
                <w:szCs w:val="28"/>
              </w:rPr>
            </w:pPr>
            <w:r>
              <w:rPr>
                <w:rFonts w:ascii="仿宋" w:hAnsi="仿宋" w:eastAsia="仿宋" w:cs="仿宋"/>
                <w:spacing w:val="-5"/>
                <w:sz w:val="28"/>
                <w:szCs w:val="28"/>
              </w:rPr>
              <w:t>序号</w:t>
            </w:r>
          </w:p>
        </w:tc>
        <w:tc>
          <w:tcPr>
            <w:tcW w:w="2438" w:type="dxa"/>
            <w:tcBorders>
              <w:top w:val="single" w:color="000000" w:sz="10" w:space="0"/>
            </w:tcBorders>
            <w:vAlign w:val="top"/>
          </w:tcPr>
          <w:p w14:paraId="208361C3">
            <w:pPr>
              <w:pStyle w:val="6"/>
              <w:spacing w:line="270" w:lineRule="auto"/>
            </w:pPr>
          </w:p>
          <w:p w14:paraId="2E95F3DA">
            <w:pPr>
              <w:spacing w:before="91" w:line="217" w:lineRule="auto"/>
              <w:ind w:left="243"/>
              <w:rPr>
                <w:rFonts w:ascii="仿宋" w:hAnsi="仿宋" w:eastAsia="仿宋" w:cs="仿宋"/>
                <w:sz w:val="28"/>
                <w:szCs w:val="28"/>
              </w:rPr>
            </w:pPr>
            <w:r>
              <w:rPr>
                <w:rFonts w:ascii="仿宋" w:hAnsi="仿宋" w:eastAsia="仿宋" w:cs="仿宋"/>
                <w:spacing w:val="-4"/>
                <w:sz w:val="28"/>
                <w:szCs w:val="28"/>
              </w:rPr>
              <w:t>货物或服务名称</w:t>
            </w:r>
          </w:p>
        </w:tc>
        <w:tc>
          <w:tcPr>
            <w:tcW w:w="3530" w:type="dxa"/>
            <w:tcBorders>
              <w:top w:val="single" w:color="000000" w:sz="10" w:space="0"/>
            </w:tcBorders>
            <w:vAlign w:val="top"/>
          </w:tcPr>
          <w:p w14:paraId="07E01FC1">
            <w:pPr>
              <w:pStyle w:val="6"/>
              <w:spacing w:line="269" w:lineRule="auto"/>
            </w:pPr>
          </w:p>
          <w:p w14:paraId="5E89CD11">
            <w:pPr>
              <w:spacing w:before="91" w:line="219" w:lineRule="auto"/>
              <w:ind w:left="265"/>
              <w:rPr>
                <w:rFonts w:ascii="仿宋" w:hAnsi="仿宋" w:eastAsia="仿宋" w:cs="仿宋"/>
                <w:sz w:val="28"/>
                <w:szCs w:val="28"/>
              </w:rPr>
            </w:pPr>
            <w:r>
              <w:rPr>
                <w:rFonts w:ascii="仿宋" w:hAnsi="仿宋" w:eastAsia="仿宋" w:cs="仿宋"/>
                <w:spacing w:val="-5"/>
                <w:sz w:val="28"/>
                <w:szCs w:val="28"/>
              </w:rPr>
              <w:t>比选文件要求的技术要求</w:t>
            </w:r>
          </w:p>
        </w:tc>
        <w:tc>
          <w:tcPr>
            <w:tcW w:w="2675" w:type="dxa"/>
            <w:tcBorders>
              <w:top w:val="single" w:color="000000" w:sz="10" w:space="0"/>
            </w:tcBorders>
            <w:vAlign w:val="top"/>
          </w:tcPr>
          <w:p w14:paraId="1EE99E47">
            <w:pPr>
              <w:pStyle w:val="6"/>
              <w:spacing w:line="269" w:lineRule="auto"/>
            </w:pPr>
          </w:p>
          <w:p w14:paraId="2EBF466B">
            <w:pPr>
              <w:spacing w:before="91" w:line="219" w:lineRule="auto"/>
              <w:ind w:left="241"/>
              <w:rPr>
                <w:rFonts w:ascii="仿宋" w:hAnsi="仿宋" w:eastAsia="仿宋" w:cs="仿宋"/>
                <w:sz w:val="28"/>
                <w:szCs w:val="28"/>
              </w:rPr>
            </w:pPr>
            <w:r>
              <w:rPr>
                <w:rFonts w:ascii="仿宋" w:hAnsi="仿宋" w:eastAsia="仿宋" w:cs="仿宋"/>
                <w:spacing w:val="-4"/>
                <w:sz w:val="28"/>
                <w:szCs w:val="28"/>
              </w:rPr>
              <w:t>响应文件响应情况</w:t>
            </w:r>
          </w:p>
        </w:tc>
        <w:tc>
          <w:tcPr>
            <w:tcW w:w="1449" w:type="dxa"/>
            <w:tcBorders>
              <w:top w:val="single" w:color="000000" w:sz="10" w:space="0"/>
              <w:right w:val="single" w:color="000000" w:sz="10" w:space="0"/>
            </w:tcBorders>
            <w:vAlign w:val="top"/>
          </w:tcPr>
          <w:p w14:paraId="439B140D">
            <w:pPr>
              <w:pStyle w:val="6"/>
              <w:spacing w:line="269" w:lineRule="auto"/>
            </w:pPr>
          </w:p>
          <w:p w14:paraId="309BA3FF">
            <w:pPr>
              <w:spacing w:before="91" w:line="219" w:lineRule="auto"/>
              <w:ind w:left="127"/>
              <w:rPr>
                <w:rFonts w:ascii="仿宋" w:hAnsi="仿宋" w:eastAsia="仿宋" w:cs="仿宋"/>
                <w:sz w:val="28"/>
                <w:szCs w:val="28"/>
              </w:rPr>
            </w:pPr>
            <w:r>
              <w:rPr>
                <w:rFonts w:ascii="仿宋" w:hAnsi="仿宋" w:eastAsia="仿宋" w:cs="仿宋"/>
                <w:spacing w:val="-4"/>
                <w:sz w:val="28"/>
                <w:szCs w:val="28"/>
              </w:rPr>
              <w:t>偏离说明</w:t>
            </w:r>
          </w:p>
        </w:tc>
      </w:tr>
      <w:tr w14:paraId="4F74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846" w:type="dxa"/>
            <w:tcBorders>
              <w:left w:val="single" w:color="000000" w:sz="10" w:space="0"/>
            </w:tcBorders>
            <w:vAlign w:val="top"/>
          </w:tcPr>
          <w:p w14:paraId="19DD9347">
            <w:pPr>
              <w:spacing w:before="35" w:line="239" w:lineRule="auto"/>
              <w:ind w:left="365"/>
              <w:rPr>
                <w:rFonts w:ascii="仿宋" w:hAnsi="仿宋" w:eastAsia="仿宋" w:cs="仿宋"/>
                <w:sz w:val="28"/>
                <w:szCs w:val="28"/>
              </w:rPr>
            </w:pPr>
            <w:r>
              <w:rPr>
                <w:rFonts w:ascii="仿宋" w:hAnsi="仿宋" w:eastAsia="仿宋" w:cs="仿宋"/>
                <w:sz w:val="28"/>
                <w:szCs w:val="28"/>
              </w:rPr>
              <w:t>1</w:t>
            </w:r>
          </w:p>
        </w:tc>
        <w:tc>
          <w:tcPr>
            <w:tcW w:w="2438" w:type="dxa"/>
            <w:vAlign w:val="top"/>
          </w:tcPr>
          <w:p w14:paraId="134B449F">
            <w:pPr>
              <w:pStyle w:val="6"/>
            </w:pPr>
          </w:p>
        </w:tc>
        <w:tc>
          <w:tcPr>
            <w:tcW w:w="3530" w:type="dxa"/>
            <w:vAlign w:val="top"/>
          </w:tcPr>
          <w:p w14:paraId="7D806D55">
            <w:pPr>
              <w:pStyle w:val="6"/>
            </w:pPr>
          </w:p>
        </w:tc>
        <w:tc>
          <w:tcPr>
            <w:tcW w:w="2675" w:type="dxa"/>
            <w:vAlign w:val="top"/>
          </w:tcPr>
          <w:p w14:paraId="74B32C32">
            <w:pPr>
              <w:pStyle w:val="6"/>
            </w:pPr>
          </w:p>
        </w:tc>
        <w:tc>
          <w:tcPr>
            <w:tcW w:w="1449" w:type="dxa"/>
            <w:tcBorders>
              <w:right w:val="single" w:color="000000" w:sz="10" w:space="0"/>
            </w:tcBorders>
            <w:vAlign w:val="top"/>
          </w:tcPr>
          <w:p w14:paraId="7FC4D6F3">
            <w:pPr>
              <w:pStyle w:val="6"/>
            </w:pPr>
          </w:p>
        </w:tc>
      </w:tr>
      <w:tr w14:paraId="55E4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846" w:type="dxa"/>
            <w:tcBorders>
              <w:left w:val="single" w:color="000000" w:sz="10" w:space="0"/>
            </w:tcBorders>
            <w:vAlign w:val="top"/>
          </w:tcPr>
          <w:p w14:paraId="7F855AF3">
            <w:pPr>
              <w:spacing w:before="40" w:line="206" w:lineRule="auto"/>
              <w:ind w:left="348"/>
              <w:rPr>
                <w:rFonts w:ascii="仿宋" w:hAnsi="仿宋" w:eastAsia="仿宋" w:cs="仿宋"/>
                <w:sz w:val="28"/>
                <w:szCs w:val="28"/>
              </w:rPr>
            </w:pPr>
            <w:r>
              <w:rPr>
                <w:rFonts w:ascii="仿宋" w:hAnsi="仿宋" w:eastAsia="仿宋" w:cs="仿宋"/>
                <w:sz w:val="28"/>
                <w:szCs w:val="28"/>
              </w:rPr>
              <w:t>2</w:t>
            </w:r>
          </w:p>
        </w:tc>
        <w:tc>
          <w:tcPr>
            <w:tcW w:w="2438" w:type="dxa"/>
            <w:vAlign w:val="top"/>
          </w:tcPr>
          <w:p w14:paraId="712FCF02">
            <w:pPr>
              <w:pStyle w:val="6"/>
            </w:pPr>
          </w:p>
        </w:tc>
        <w:tc>
          <w:tcPr>
            <w:tcW w:w="3530" w:type="dxa"/>
            <w:vAlign w:val="top"/>
          </w:tcPr>
          <w:p w14:paraId="33980C93">
            <w:pPr>
              <w:pStyle w:val="6"/>
            </w:pPr>
          </w:p>
        </w:tc>
        <w:tc>
          <w:tcPr>
            <w:tcW w:w="2675" w:type="dxa"/>
            <w:vAlign w:val="top"/>
          </w:tcPr>
          <w:p w14:paraId="782E9BF6">
            <w:pPr>
              <w:pStyle w:val="6"/>
            </w:pPr>
          </w:p>
        </w:tc>
        <w:tc>
          <w:tcPr>
            <w:tcW w:w="1449" w:type="dxa"/>
            <w:tcBorders>
              <w:right w:val="single" w:color="000000" w:sz="10" w:space="0"/>
            </w:tcBorders>
            <w:vAlign w:val="top"/>
          </w:tcPr>
          <w:p w14:paraId="6DB43EDC">
            <w:pPr>
              <w:pStyle w:val="6"/>
            </w:pPr>
          </w:p>
        </w:tc>
      </w:tr>
      <w:tr w14:paraId="0986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846" w:type="dxa"/>
            <w:tcBorders>
              <w:left w:val="single" w:color="000000" w:sz="10" w:space="0"/>
            </w:tcBorders>
            <w:vAlign w:val="top"/>
          </w:tcPr>
          <w:p w14:paraId="651F039A">
            <w:pPr>
              <w:spacing w:before="43" w:line="229" w:lineRule="auto"/>
              <w:ind w:left="350"/>
              <w:rPr>
                <w:rFonts w:ascii="仿宋" w:hAnsi="仿宋" w:eastAsia="仿宋" w:cs="仿宋"/>
                <w:sz w:val="28"/>
                <w:szCs w:val="28"/>
              </w:rPr>
            </w:pPr>
            <w:r>
              <w:rPr>
                <w:rFonts w:ascii="仿宋" w:hAnsi="仿宋" w:eastAsia="仿宋" w:cs="仿宋"/>
                <w:sz w:val="28"/>
                <w:szCs w:val="28"/>
              </w:rPr>
              <w:t>3</w:t>
            </w:r>
          </w:p>
        </w:tc>
        <w:tc>
          <w:tcPr>
            <w:tcW w:w="2438" w:type="dxa"/>
            <w:vAlign w:val="top"/>
          </w:tcPr>
          <w:p w14:paraId="662B7C31">
            <w:pPr>
              <w:pStyle w:val="6"/>
            </w:pPr>
          </w:p>
        </w:tc>
        <w:tc>
          <w:tcPr>
            <w:tcW w:w="3530" w:type="dxa"/>
            <w:vAlign w:val="top"/>
          </w:tcPr>
          <w:p w14:paraId="347D33C1">
            <w:pPr>
              <w:pStyle w:val="6"/>
            </w:pPr>
          </w:p>
        </w:tc>
        <w:tc>
          <w:tcPr>
            <w:tcW w:w="2675" w:type="dxa"/>
            <w:vAlign w:val="top"/>
          </w:tcPr>
          <w:p w14:paraId="1B4BC278">
            <w:pPr>
              <w:pStyle w:val="6"/>
            </w:pPr>
          </w:p>
        </w:tc>
        <w:tc>
          <w:tcPr>
            <w:tcW w:w="1449" w:type="dxa"/>
            <w:tcBorders>
              <w:right w:val="single" w:color="000000" w:sz="10" w:space="0"/>
            </w:tcBorders>
            <w:vAlign w:val="top"/>
          </w:tcPr>
          <w:p w14:paraId="517C4B95">
            <w:pPr>
              <w:pStyle w:val="6"/>
            </w:pPr>
          </w:p>
        </w:tc>
      </w:tr>
      <w:tr w14:paraId="6FEF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846" w:type="dxa"/>
            <w:tcBorders>
              <w:left w:val="single" w:color="000000" w:sz="10" w:space="0"/>
              <w:bottom w:val="single" w:color="000000" w:sz="10" w:space="0"/>
            </w:tcBorders>
            <w:vAlign w:val="top"/>
          </w:tcPr>
          <w:p w14:paraId="4BE3AB83">
            <w:pPr>
              <w:spacing w:before="47" w:line="239" w:lineRule="auto"/>
              <w:ind w:left="343"/>
              <w:rPr>
                <w:rFonts w:ascii="仿宋" w:hAnsi="仿宋" w:eastAsia="仿宋" w:cs="仿宋"/>
                <w:sz w:val="28"/>
                <w:szCs w:val="28"/>
              </w:rPr>
            </w:pPr>
            <w:r>
              <w:rPr>
                <w:rFonts w:ascii="仿宋" w:hAnsi="仿宋" w:eastAsia="仿宋" w:cs="仿宋"/>
                <w:sz w:val="28"/>
                <w:szCs w:val="28"/>
              </w:rPr>
              <w:t>4</w:t>
            </w:r>
          </w:p>
        </w:tc>
        <w:tc>
          <w:tcPr>
            <w:tcW w:w="2438" w:type="dxa"/>
            <w:tcBorders>
              <w:bottom w:val="single" w:color="000000" w:sz="10" w:space="0"/>
            </w:tcBorders>
            <w:vAlign w:val="top"/>
          </w:tcPr>
          <w:p w14:paraId="7FB31A90">
            <w:pPr>
              <w:pStyle w:val="6"/>
            </w:pPr>
          </w:p>
        </w:tc>
        <w:tc>
          <w:tcPr>
            <w:tcW w:w="3530" w:type="dxa"/>
            <w:tcBorders>
              <w:bottom w:val="single" w:color="000000" w:sz="10" w:space="0"/>
            </w:tcBorders>
            <w:vAlign w:val="top"/>
          </w:tcPr>
          <w:p w14:paraId="2DEA1675">
            <w:pPr>
              <w:pStyle w:val="6"/>
            </w:pPr>
          </w:p>
        </w:tc>
        <w:tc>
          <w:tcPr>
            <w:tcW w:w="2675" w:type="dxa"/>
            <w:tcBorders>
              <w:bottom w:val="single" w:color="000000" w:sz="10" w:space="0"/>
            </w:tcBorders>
            <w:vAlign w:val="top"/>
          </w:tcPr>
          <w:p w14:paraId="4737E58D">
            <w:pPr>
              <w:pStyle w:val="6"/>
            </w:pPr>
          </w:p>
        </w:tc>
        <w:tc>
          <w:tcPr>
            <w:tcW w:w="1449" w:type="dxa"/>
            <w:tcBorders>
              <w:bottom w:val="single" w:color="000000" w:sz="10" w:space="0"/>
              <w:right w:val="single" w:color="000000" w:sz="10" w:space="0"/>
            </w:tcBorders>
            <w:vAlign w:val="top"/>
          </w:tcPr>
          <w:p w14:paraId="4F1D605E">
            <w:pPr>
              <w:pStyle w:val="6"/>
            </w:pPr>
          </w:p>
        </w:tc>
      </w:tr>
    </w:tbl>
    <w:p w14:paraId="5FFBF744">
      <w:pPr>
        <w:spacing w:before="43" w:line="227" w:lineRule="auto"/>
        <w:ind w:left="148"/>
        <w:rPr>
          <w:rFonts w:ascii="仿宋" w:hAnsi="仿宋" w:eastAsia="仿宋" w:cs="仿宋"/>
          <w:sz w:val="28"/>
          <w:szCs w:val="28"/>
        </w:rPr>
      </w:pPr>
      <w:r>
        <w:rPr>
          <w:rFonts w:ascii="仿宋" w:hAnsi="仿宋" w:eastAsia="仿宋" w:cs="仿宋"/>
          <w:b/>
          <w:bCs/>
          <w:spacing w:val="-25"/>
          <w:sz w:val="28"/>
          <w:szCs w:val="28"/>
        </w:rPr>
        <w:t>注：</w:t>
      </w:r>
    </w:p>
    <w:p w14:paraId="49013F44">
      <w:pPr>
        <w:spacing w:before="112" w:line="257" w:lineRule="auto"/>
        <w:ind w:left="145" w:right="639" w:firstLine="567"/>
        <w:rPr>
          <w:rFonts w:ascii="仿宋" w:hAnsi="仿宋" w:eastAsia="仿宋" w:cs="仿宋"/>
          <w:sz w:val="28"/>
          <w:szCs w:val="28"/>
        </w:rPr>
      </w:pPr>
      <w:r>
        <w:rPr>
          <w:rFonts w:ascii="仿宋" w:hAnsi="仿宋" w:eastAsia="仿宋" w:cs="仿宋"/>
          <w:spacing w:val="3"/>
          <w:sz w:val="28"/>
          <w:szCs w:val="28"/>
        </w:rPr>
        <w:t>1.供应商提交的响应文件中与比选文件“项</w:t>
      </w:r>
      <w:r>
        <w:rPr>
          <w:rFonts w:ascii="仿宋" w:hAnsi="仿宋" w:eastAsia="仿宋" w:cs="仿宋"/>
          <w:spacing w:val="2"/>
          <w:sz w:val="28"/>
          <w:szCs w:val="28"/>
        </w:rPr>
        <w:t>目需求”中的技术部分的要求，应</w:t>
      </w:r>
      <w:r>
        <w:rPr>
          <w:rFonts w:ascii="仿宋" w:hAnsi="仿宋" w:eastAsia="仿宋" w:cs="仿宋"/>
          <w:sz w:val="28"/>
          <w:szCs w:val="28"/>
        </w:rPr>
        <w:t xml:space="preserve"> </w:t>
      </w:r>
      <w:r>
        <w:rPr>
          <w:rFonts w:ascii="仿宋" w:hAnsi="仿宋" w:eastAsia="仿宋" w:cs="仿宋"/>
          <w:spacing w:val="-5"/>
          <w:sz w:val="28"/>
          <w:szCs w:val="28"/>
        </w:rPr>
        <w:t>逐条填列在偏离表中。</w:t>
      </w:r>
    </w:p>
    <w:p w14:paraId="4127714E">
      <w:pPr>
        <w:spacing w:before="125" w:line="259" w:lineRule="auto"/>
        <w:ind w:left="142" w:right="636" w:firstLine="553"/>
        <w:rPr>
          <w:rFonts w:ascii="仿宋" w:hAnsi="仿宋" w:eastAsia="仿宋" w:cs="仿宋"/>
          <w:sz w:val="28"/>
          <w:szCs w:val="28"/>
        </w:rPr>
      </w:pPr>
      <w:r>
        <w:rPr>
          <w:rFonts w:ascii="仿宋" w:hAnsi="仿宋" w:eastAsia="仿宋" w:cs="仿宋"/>
          <w:spacing w:val="-1"/>
          <w:sz w:val="28"/>
          <w:szCs w:val="28"/>
        </w:rPr>
        <w:t>2. “偏离说明”一栏选择“正偏离”、“无偏离”、“负偏离”进行填写。正</w:t>
      </w:r>
      <w:r>
        <w:rPr>
          <w:rFonts w:ascii="仿宋" w:hAnsi="仿宋" w:eastAsia="仿宋" w:cs="仿宋"/>
          <w:spacing w:val="6"/>
          <w:sz w:val="28"/>
          <w:szCs w:val="28"/>
        </w:rPr>
        <w:t xml:space="preserve"> </w:t>
      </w:r>
      <w:r>
        <w:rPr>
          <w:rFonts w:ascii="仿宋" w:hAnsi="仿宋" w:eastAsia="仿宋" w:cs="仿宋"/>
          <w:spacing w:val="-1"/>
          <w:sz w:val="28"/>
          <w:szCs w:val="28"/>
        </w:rPr>
        <w:t>偏离、无偏离的确认和负偏离的是否响应招标文件，由评委认定。</w:t>
      </w:r>
    </w:p>
    <w:p w14:paraId="49629565">
      <w:pPr>
        <w:spacing w:before="123" w:line="216" w:lineRule="auto"/>
        <w:ind w:left="697"/>
        <w:rPr>
          <w:rFonts w:ascii="仿宋" w:hAnsi="仿宋" w:eastAsia="仿宋" w:cs="仿宋"/>
          <w:sz w:val="28"/>
          <w:szCs w:val="28"/>
        </w:rPr>
      </w:pPr>
      <w:r>
        <w:rPr>
          <w:rFonts w:ascii="仿宋" w:hAnsi="仿宋" w:eastAsia="仿宋" w:cs="仿宋"/>
          <w:spacing w:val="-1"/>
          <w:sz w:val="28"/>
          <w:szCs w:val="28"/>
        </w:rPr>
        <w:t>3.供应商如果虚假响应，将被暂停参加采购人组织政府采购活动。</w:t>
      </w:r>
    </w:p>
    <w:p w14:paraId="0345C180">
      <w:pPr>
        <w:spacing w:before="125" w:line="216" w:lineRule="auto"/>
        <w:ind w:left="690"/>
        <w:rPr>
          <w:rFonts w:ascii="仿宋" w:hAnsi="仿宋" w:eastAsia="仿宋" w:cs="仿宋"/>
          <w:sz w:val="28"/>
          <w:szCs w:val="28"/>
        </w:rPr>
      </w:pPr>
      <w:r>
        <w:rPr>
          <w:rFonts w:ascii="仿宋" w:hAnsi="仿宋" w:eastAsia="仿宋" w:cs="仿宋"/>
          <w:spacing w:val="-1"/>
          <w:sz w:val="28"/>
          <w:szCs w:val="28"/>
        </w:rPr>
        <w:t>4.供应商若提供其他增值服务，可以在表中自行据</w:t>
      </w:r>
      <w:r>
        <w:rPr>
          <w:rFonts w:ascii="仿宋" w:hAnsi="仿宋" w:eastAsia="仿宋" w:cs="仿宋"/>
          <w:spacing w:val="-2"/>
          <w:sz w:val="28"/>
          <w:szCs w:val="28"/>
        </w:rPr>
        <w:t>实填写。</w:t>
      </w:r>
    </w:p>
    <w:p w14:paraId="77E6A964">
      <w:pPr>
        <w:spacing w:line="216" w:lineRule="auto"/>
        <w:rPr>
          <w:rFonts w:ascii="仿宋" w:hAnsi="仿宋" w:eastAsia="仿宋" w:cs="仿宋"/>
          <w:sz w:val="28"/>
          <w:szCs w:val="28"/>
        </w:rPr>
        <w:sectPr>
          <w:footerReference r:id="rId29" w:type="default"/>
          <w:pgSz w:w="11907" w:h="16839"/>
          <w:pgMar w:top="1118" w:right="213" w:bottom="746" w:left="729" w:header="0" w:footer="543" w:gutter="0"/>
          <w:cols w:space="720" w:num="1"/>
        </w:sectPr>
      </w:pPr>
    </w:p>
    <w:p w14:paraId="4DC66E4E">
      <w:pPr>
        <w:spacing w:before="55" w:line="219" w:lineRule="auto"/>
        <w:ind w:left="3443"/>
        <w:outlineLvl w:val="1"/>
        <w:rPr>
          <w:rFonts w:ascii="仿宋" w:hAnsi="仿宋" w:eastAsia="仿宋" w:cs="仿宋"/>
          <w:sz w:val="28"/>
          <w:szCs w:val="28"/>
        </w:rPr>
      </w:pPr>
      <w:r>
        <w:rPr>
          <w:rFonts w:ascii="仿宋" w:hAnsi="仿宋" w:eastAsia="仿宋" w:cs="仿宋"/>
          <w:b/>
          <w:bCs/>
          <w:spacing w:val="-7"/>
          <w:sz w:val="28"/>
          <w:szCs w:val="28"/>
        </w:rPr>
        <w:t>四、项目负责人情况介绍表</w:t>
      </w:r>
    </w:p>
    <w:p w14:paraId="4274F6B0">
      <w:pPr>
        <w:spacing w:line="82" w:lineRule="exact"/>
      </w:pPr>
    </w:p>
    <w:tbl>
      <w:tblPr>
        <w:tblStyle w:val="5"/>
        <w:tblW w:w="8991" w:type="dxa"/>
        <w:tblInd w:w="5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2314"/>
        <w:gridCol w:w="1755"/>
        <w:gridCol w:w="3110"/>
      </w:tblGrid>
      <w:tr w14:paraId="74A3F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12" w:type="dxa"/>
            <w:vAlign w:val="top"/>
          </w:tcPr>
          <w:p w14:paraId="48637B3D">
            <w:pPr>
              <w:spacing w:before="46" w:line="221" w:lineRule="auto"/>
              <w:ind w:left="529"/>
              <w:rPr>
                <w:rFonts w:ascii="仿宋" w:hAnsi="仿宋" w:eastAsia="仿宋" w:cs="仿宋"/>
                <w:sz w:val="28"/>
                <w:szCs w:val="28"/>
              </w:rPr>
            </w:pPr>
            <w:r>
              <w:rPr>
                <w:rFonts w:ascii="仿宋" w:hAnsi="仿宋" w:eastAsia="仿宋" w:cs="仿宋"/>
                <w:spacing w:val="-9"/>
                <w:sz w:val="28"/>
                <w:szCs w:val="28"/>
              </w:rPr>
              <w:t>姓</w:t>
            </w:r>
            <w:r>
              <w:rPr>
                <w:rFonts w:ascii="仿宋" w:hAnsi="仿宋" w:eastAsia="仿宋" w:cs="仿宋"/>
                <w:spacing w:val="32"/>
                <w:sz w:val="28"/>
                <w:szCs w:val="28"/>
              </w:rPr>
              <w:t xml:space="preserve">   </w:t>
            </w:r>
            <w:r>
              <w:rPr>
                <w:rFonts w:ascii="仿宋" w:hAnsi="仿宋" w:eastAsia="仿宋" w:cs="仿宋"/>
                <w:spacing w:val="-9"/>
                <w:sz w:val="28"/>
                <w:szCs w:val="28"/>
              </w:rPr>
              <w:t>名</w:t>
            </w:r>
          </w:p>
        </w:tc>
        <w:tc>
          <w:tcPr>
            <w:tcW w:w="2314" w:type="dxa"/>
            <w:tcBorders>
              <w:right w:val="single" w:color="000000" w:sz="2" w:space="0"/>
            </w:tcBorders>
            <w:vAlign w:val="top"/>
          </w:tcPr>
          <w:p w14:paraId="161836F5">
            <w:pPr>
              <w:pStyle w:val="6"/>
            </w:pPr>
          </w:p>
        </w:tc>
        <w:tc>
          <w:tcPr>
            <w:tcW w:w="1755" w:type="dxa"/>
            <w:tcBorders>
              <w:left w:val="single" w:color="000000" w:sz="2" w:space="0"/>
              <w:right w:val="single" w:color="000000" w:sz="2" w:space="0"/>
            </w:tcBorders>
            <w:vAlign w:val="top"/>
          </w:tcPr>
          <w:p w14:paraId="00E22593">
            <w:pPr>
              <w:spacing w:before="46" w:line="219" w:lineRule="auto"/>
              <w:ind w:left="534"/>
              <w:rPr>
                <w:rFonts w:ascii="仿宋" w:hAnsi="仿宋" w:eastAsia="仿宋" w:cs="仿宋"/>
                <w:sz w:val="28"/>
                <w:szCs w:val="28"/>
              </w:rPr>
            </w:pPr>
            <w:r>
              <w:rPr>
                <w:rFonts w:ascii="仿宋" w:hAnsi="仿宋" w:eastAsia="仿宋" w:cs="仿宋"/>
                <w:spacing w:val="-22"/>
                <w:sz w:val="28"/>
                <w:szCs w:val="28"/>
              </w:rPr>
              <w:t>出生年月</w:t>
            </w:r>
          </w:p>
        </w:tc>
        <w:tc>
          <w:tcPr>
            <w:tcW w:w="3110" w:type="dxa"/>
            <w:tcBorders>
              <w:left w:val="single" w:color="000000" w:sz="2" w:space="0"/>
            </w:tcBorders>
            <w:vAlign w:val="top"/>
          </w:tcPr>
          <w:p w14:paraId="33592CDA">
            <w:pPr>
              <w:pStyle w:val="6"/>
            </w:pPr>
          </w:p>
        </w:tc>
      </w:tr>
      <w:tr w14:paraId="2165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12" w:type="dxa"/>
            <w:vAlign w:val="top"/>
          </w:tcPr>
          <w:p w14:paraId="08C7C3E2">
            <w:pPr>
              <w:spacing w:before="40" w:line="216" w:lineRule="auto"/>
              <w:ind w:left="543"/>
              <w:rPr>
                <w:rFonts w:ascii="仿宋" w:hAnsi="仿宋" w:eastAsia="仿宋" w:cs="仿宋"/>
                <w:sz w:val="28"/>
                <w:szCs w:val="28"/>
              </w:rPr>
            </w:pPr>
            <w:r>
              <w:rPr>
                <w:rFonts w:ascii="仿宋" w:hAnsi="仿宋" w:eastAsia="仿宋" w:cs="仿宋"/>
                <w:spacing w:val="-12"/>
                <w:sz w:val="28"/>
                <w:szCs w:val="28"/>
              </w:rPr>
              <w:t>性</w:t>
            </w:r>
            <w:r>
              <w:rPr>
                <w:rFonts w:ascii="仿宋" w:hAnsi="仿宋" w:eastAsia="仿宋" w:cs="仿宋"/>
                <w:spacing w:val="27"/>
                <w:sz w:val="28"/>
                <w:szCs w:val="28"/>
              </w:rPr>
              <w:t xml:space="preserve">   </w:t>
            </w:r>
            <w:r>
              <w:rPr>
                <w:rFonts w:ascii="仿宋" w:hAnsi="仿宋" w:eastAsia="仿宋" w:cs="仿宋"/>
                <w:spacing w:val="-12"/>
                <w:sz w:val="28"/>
                <w:szCs w:val="28"/>
              </w:rPr>
              <w:t>别</w:t>
            </w:r>
          </w:p>
        </w:tc>
        <w:tc>
          <w:tcPr>
            <w:tcW w:w="2314" w:type="dxa"/>
            <w:tcBorders>
              <w:right w:val="single" w:color="000000" w:sz="2" w:space="0"/>
            </w:tcBorders>
            <w:vAlign w:val="top"/>
          </w:tcPr>
          <w:p w14:paraId="3B0DC98C">
            <w:pPr>
              <w:pStyle w:val="6"/>
            </w:pPr>
          </w:p>
        </w:tc>
        <w:tc>
          <w:tcPr>
            <w:tcW w:w="1755" w:type="dxa"/>
            <w:tcBorders>
              <w:left w:val="single" w:color="000000" w:sz="2" w:space="0"/>
              <w:right w:val="single" w:color="000000" w:sz="2" w:space="0"/>
            </w:tcBorders>
            <w:vAlign w:val="top"/>
          </w:tcPr>
          <w:p w14:paraId="24CF0C1C">
            <w:pPr>
              <w:spacing w:before="39" w:line="219" w:lineRule="auto"/>
              <w:ind w:left="375"/>
              <w:rPr>
                <w:rFonts w:ascii="仿宋" w:hAnsi="仿宋" w:eastAsia="仿宋" w:cs="仿宋"/>
                <w:sz w:val="28"/>
                <w:szCs w:val="28"/>
              </w:rPr>
            </w:pPr>
            <w:r>
              <w:rPr>
                <w:rFonts w:ascii="仿宋" w:hAnsi="仿宋" w:eastAsia="仿宋" w:cs="仿宋"/>
                <w:spacing w:val="-16"/>
                <w:sz w:val="28"/>
                <w:szCs w:val="28"/>
              </w:rPr>
              <w:t>身份证号码</w:t>
            </w:r>
          </w:p>
        </w:tc>
        <w:tc>
          <w:tcPr>
            <w:tcW w:w="3110" w:type="dxa"/>
            <w:tcBorders>
              <w:left w:val="single" w:color="000000" w:sz="2" w:space="0"/>
            </w:tcBorders>
            <w:vAlign w:val="top"/>
          </w:tcPr>
          <w:p w14:paraId="661F2629">
            <w:pPr>
              <w:pStyle w:val="6"/>
            </w:pPr>
          </w:p>
        </w:tc>
      </w:tr>
      <w:tr w14:paraId="6454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12" w:type="dxa"/>
            <w:vAlign w:val="top"/>
          </w:tcPr>
          <w:p w14:paraId="0B7BF4D8">
            <w:pPr>
              <w:spacing w:before="39" w:line="219" w:lineRule="auto"/>
              <w:ind w:left="528"/>
              <w:rPr>
                <w:rFonts w:ascii="仿宋" w:hAnsi="仿宋" w:eastAsia="仿宋" w:cs="仿宋"/>
                <w:sz w:val="28"/>
                <w:szCs w:val="28"/>
              </w:rPr>
            </w:pPr>
            <w:r>
              <w:rPr>
                <w:rFonts w:ascii="仿宋" w:hAnsi="仿宋" w:eastAsia="仿宋" w:cs="仿宋"/>
                <w:spacing w:val="-15"/>
                <w:sz w:val="28"/>
                <w:szCs w:val="28"/>
              </w:rPr>
              <w:t>健康状况</w:t>
            </w:r>
          </w:p>
        </w:tc>
        <w:tc>
          <w:tcPr>
            <w:tcW w:w="7179" w:type="dxa"/>
            <w:gridSpan w:val="3"/>
            <w:vAlign w:val="top"/>
          </w:tcPr>
          <w:p w14:paraId="74642F4B">
            <w:pPr>
              <w:pStyle w:val="6"/>
            </w:pPr>
          </w:p>
        </w:tc>
      </w:tr>
      <w:tr w14:paraId="4D94B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812" w:type="dxa"/>
            <w:vAlign w:val="top"/>
          </w:tcPr>
          <w:p w14:paraId="2DFE946D">
            <w:pPr>
              <w:spacing w:before="39" w:line="344" w:lineRule="auto"/>
              <w:ind w:left="802" w:right="57" w:hanging="442"/>
              <w:rPr>
                <w:rFonts w:ascii="仿宋" w:hAnsi="仿宋" w:eastAsia="仿宋" w:cs="仿宋"/>
                <w:sz w:val="28"/>
                <w:szCs w:val="28"/>
              </w:rPr>
            </w:pPr>
            <w:r>
              <w:rPr>
                <w:rFonts w:ascii="仿宋" w:hAnsi="仿宋" w:eastAsia="仿宋" w:cs="仿宋"/>
                <w:spacing w:val="-4"/>
                <w:sz w:val="28"/>
                <w:szCs w:val="28"/>
              </w:rPr>
              <w:t>从事工作时</w:t>
            </w:r>
            <w:r>
              <w:rPr>
                <w:rFonts w:ascii="仿宋" w:hAnsi="仿宋" w:eastAsia="仿宋" w:cs="仿宋"/>
                <w:spacing w:val="2"/>
                <w:sz w:val="28"/>
                <w:szCs w:val="28"/>
              </w:rPr>
              <w:t xml:space="preserve"> </w:t>
            </w:r>
            <w:r>
              <w:rPr>
                <w:rFonts w:ascii="仿宋" w:hAnsi="仿宋" w:eastAsia="仿宋" w:cs="仿宋"/>
                <w:sz w:val="28"/>
                <w:szCs w:val="28"/>
              </w:rPr>
              <w:t>间</w:t>
            </w:r>
          </w:p>
        </w:tc>
        <w:tc>
          <w:tcPr>
            <w:tcW w:w="7179" w:type="dxa"/>
            <w:gridSpan w:val="3"/>
            <w:vAlign w:val="top"/>
          </w:tcPr>
          <w:p w14:paraId="22A8FC59">
            <w:pPr>
              <w:pStyle w:val="6"/>
            </w:pPr>
          </w:p>
        </w:tc>
      </w:tr>
      <w:tr w14:paraId="2D54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812" w:type="dxa"/>
            <w:vAlign w:val="top"/>
          </w:tcPr>
          <w:p w14:paraId="5F79FC59">
            <w:pPr>
              <w:spacing w:before="44" w:line="219" w:lineRule="auto"/>
              <w:ind w:left="526"/>
              <w:rPr>
                <w:rFonts w:ascii="仿宋" w:hAnsi="仿宋" w:eastAsia="仿宋" w:cs="仿宋"/>
                <w:sz w:val="28"/>
                <w:szCs w:val="28"/>
              </w:rPr>
            </w:pPr>
            <w:r>
              <w:rPr>
                <w:rFonts w:ascii="仿宋" w:hAnsi="仿宋" w:eastAsia="仿宋" w:cs="仿宋"/>
                <w:spacing w:val="-14"/>
                <w:sz w:val="28"/>
                <w:szCs w:val="28"/>
              </w:rPr>
              <w:t>联系电话</w:t>
            </w:r>
          </w:p>
        </w:tc>
        <w:tc>
          <w:tcPr>
            <w:tcW w:w="7179" w:type="dxa"/>
            <w:gridSpan w:val="3"/>
            <w:vAlign w:val="top"/>
          </w:tcPr>
          <w:p w14:paraId="69985E4B">
            <w:pPr>
              <w:pStyle w:val="6"/>
            </w:pPr>
          </w:p>
        </w:tc>
      </w:tr>
      <w:tr w14:paraId="290BB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12" w:type="dxa"/>
            <w:vAlign w:val="top"/>
          </w:tcPr>
          <w:p w14:paraId="40CD6D1C">
            <w:pPr>
              <w:spacing w:before="41" w:line="219" w:lineRule="auto"/>
              <w:ind w:left="526"/>
              <w:rPr>
                <w:rFonts w:ascii="仿宋" w:hAnsi="仿宋" w:eastAsia="仿宋" w:cs="仿宋"/>
                <w:sz w:val="28"/>
                <w:szCs w:val="28"/>
              </w:rPr>
            </w:pPr>
            <w:r>
              <w:rPr>
                <w:rFonts w:ascii="仿宋" w:hAnsi="仿宋" w:eastAsia="仿宋" w:cs="仿宋"/>
                <w:spacing w:val="-14"/>
                <w:sz w:val="28"/>
                <w:szCs w:val="28"/>
              </w:rPr>
              <w:t>有何特长</w:t>
            </w:r>
          </w:p>
        </w:tc>
        <w:tc>
          <w:tcPr>
            <w:tcW w:w="7179" w:type="dxa"/>
            <w:gridSpan w:val="3"/>
            <w:vAlign w:val="top"/>
          </w:tcPr>
          <w:p w14:paraId="02129591">
            <w:pPr>
              <w:pStyle w:val="6"/>
            </w:pPr>
          </w:p>
        </w:tc>
      </w:tr>
      <w:tr w14:paraId="4C6F5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12" w:type="dxa"/>
            <w:vAlign w:val="top"/>
          </w:tcPr>
          <w:p w14:paraId="3857AACC">
            <w:pPr>
              <w:spacing w:before="43" w:line="217" w:lineRule="auto"/>
              <w:ind w:left="787"/>
              <w:rPr>
                <w:rFonts w:ascii="仿宋" w:hAnsi="仿宋" w:eastAsia="仿宋" w:cs="仿宋"/>
                <w:sz w:val="28"/>
                <w:szCs w:val="28"/>
              </w:rPr>
            </w:pPr>
            <w:r>
              <w:rPr>
                <w:rFonts w:ascii="仿宋" w:hAnsi="仿宋" w:eastAsia="仿宋" w:cs="仿宋"/>
                <w:spacing w:val="-9"/>
                <w:sz w:val="28"/>
                <w:szCs w:val="28"/>
              </w:rPr>
              <w:t>职称</w:t>
            </w:r>
          </w:p>
        </w:tc>
        <w:tc>
          <w:tcPr>
            <w:tcW w:w="7179" w:type="dxa"/>
            <w:gridSpan w:val="3"/>
            <w:vAlign w:val="top"/>
          </w:tcPr>
          <w:p w14:paraId="09F90435">
            <w:pPr>
              <w:pStyle w:val="6"/>
            </w:pPr>
          </w:p>
        </w:tc>
      </w:tr>
      <w:tr w14:paraId="0987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812" w:type="dxa"/>
            <w:vAlign w:val="top"/>
          </w:tcPr>
          <w:p w14:paraId="766DE85D">
            <w:pPr>
              <w:spacing w:before="223" w:line="241" w:lineRule="auto"/>
              <w:ind w:left="19" w:right="7" w:firstLine="289"/>
              <w:rPr>
                <w:rFonts w:ascii="仿宋" w:hAnsi="仿宋" w:eastAsia="仿宋" w:cs="仿宋"/>
                <w:sz w:val="28"/>
                <w:szCs w:val="28"/>
              </w:rPr>
            </w:pPr>
            <w:r>
              <w:rPr>
                <w:rFonts w:ascii="仿宋" w:hAnsi="仿宋" w:eastAsia="仿宋" w:cs="仿宋"/>
                <w:spacing w:val="-25"/>
                <w:sz w:val="28"/>
                <w:szCs w:val="28"/>
              </w:rPr>
              <w:t>本</w:t>
            </w:r>
            <w:r>
              <w:rPr>
                <w:rFonts w:ascii="仿宋" w:hAnsi="仿宋" w:eastAsia="仿宋" w:cs="仿宋"/>
                <w:spacing w:val="11"/>
                <w:sz w:val="28"/>
                <w:szCs w:val="28"/>
              </w:rPr>
              <w:t xml:space="preserve"> </w:t>
            </w:r>
            <w:r>
              <w:rPr>
                <w:rFonts w:ascii="仿宋" w:hAnsi="仿宋" w:eastAsia="仿宋" w:cs="仿宋"/>
                <w:spacing w:val="-25"/>
                <w:sz w:val="28"/>
                <w:szCs w:val="28"/>
              </w:rPr>
              <w:t>公</w:t>
            </w:r>
            <w:r>
              <w:rPr>
                <w:rFonts w:ascii="仿宋" w:hAnsi="仿宋" w:eastAsia="仿宋" w:cs="仿宋"/>
                <w:spacing w:val="27"/>
                <w:sz w:val="28"/>
                <w:szCs w:val="28"/>
              </w:rPr>
              <w:t xml:space="preserve"> </w:t>
            </w:r>
            <w:r>
              <w:rPr>
                <w:rFonts w:ascii="仿宋" w:hAnsi="仿宋" w:eastAsia="仿宋" w:cs="仿宋"/>
                <w:spacing w:val="-25"/>
                <w:sz w:val="28"/>
                <w:szCs w:val="28"/>
              </w:rPr>
              <w:t>司</w:t>
            </w:r>
            <w:r>
              <w:rPr>
                <w:rFonts w:ascii="仿宋" w:hAnsi="仿宋" w:eastAsia="仿宋" w:cs="仿宋"/>
                <w:spacing w:val="6"/>
                <w:sz w:val="28"/>
                <w:szCs w:val="28"/>
              </w:rPr>
              <w:t xml:space="preserve"> </w:t>
            </w:r>
            <w:r>
              <w:rPr>
                <w:rFonts w:ascii="仿宋" w:hAnsi="仿宋" w:eastAsia="仿宋" w:cs="仿宋"/>
                <w:spacing w:val="-25"/>
                <w:sz w:val="28"/>
                <w:szCs w:val="28"/>
              </w:rPr>
              <w:t>承</w:t>
            </w:r>
            <w:r>
              <w:rPr>
                <w:rFonts w:ascii="仿宋" w:hAnsi="仿宋" w:eastAsia="仿宋" w:cs="仿宋"/>
                <w:sz w:val="28"/>
                <w:szCs w:val="28"/>
              </w:rPr>
              <w:t xml:space="preserve"> </w:t>
            </w:r>
            <w:r>
              <w:rPr>
                <w:rFonts w:ascii="仿宋" w:hAnsi="仿宋" w:eastAsia="仿宋" w:cs="仿宋"/>
                <w:spacing w:val="-20"/>
                <w:sz w:val="28"/>
                <w:szCs w:val="28"/>
              </w:rPr>
              <w:t>诺：</w:t>
            </w:r>
          </w:p>
        </w:tc>
        <w:tc>
          <w:tcPr>
            <w:tcW w:w="7179" w:type="dxa"/>
            <w:gridSpan w:val="3"/>
            <w:vAlign w:val="top"/>
          </w:tcPr>
          <w:p w14:paraId="01530060">
            <w:pPr>
              <w:spacing w:before="42" w:line="216" w:lineRule="auto"/>
              <w:ind w:right="5"/>
              <w:jc w:val="right"/>
              <w:rPr>
                <w:rFonts w:ascii="仿宋" w:hAnsi="仿宋" w:eastAsia="仿宋" w:cs="仿宋"/>
                <w:sz w:val="28"/>
                <w:szCs w:val="28"/>
              </w:rPr>
            </w:pPr>
            <w:r>
              <w:rPr>
                <w:rFonts w:ascii="仿宋" w:hAnsi="仿宋" w:eastAsia="仿宋" w:cs="仿宋"/>
                <w:spacing w:val="-6"/>
                <w:sz w:val="28"/>
                <w:szCs w:val="28"/>
              </w:rPr>
              <w:t>该项目经理在我单位从业经历中没有任何违法、违规而被</w:t>
            </w:r>
          </w:p>
          <w:p w14:paraId="7770FCE3">
            <w:pPr>
              <w:spacing w:before="218" w:line="219" w:lineRule="auto"/>
              <w:ind w:left="2483"/>
              <w:rPr>
                <w:rFonts w:ascii="仿宋" w:hAnsi="仿宋" w:eastAsia="仿宋" w:cs="仿宋"/>
                <w:sz w:val="28"/>
                <w:szCs w:val="28"/>
              </w:rPr>
            </w:pPr>
            <w:r>
              <w:rPr>
                <w:rFonts w:ascii="仿宋" w:hAnsi="仿宋" w:eastAsia="仿宋" w:cs="仿宋"/>
                <w:spacing w:val="-3"/>
                <w:sz w:val="28"/>
                <w:szCs w:val="28"/>
              </w:rPr>
              <w:t>查处的不良记录。</w:t>
            </w:r>
          </w:p>
        </w:tc>
      </w:tr>
      <w:tr w14:paraId="2C2AC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991" w:type="dxa"/>
            <w:gridSpan w:val="4"/>
            <w:vAlign w:val="top"/>
          </w:tcPr>
          <w:p w14:paraId="6403FFD8">
            <w:pPr>
              <w:spacing w:before="169" w:line="216" w:lineRule="auto"/>
              <w:ind w:left="3735"/>
              <w:rPr>
                <w:rFonts w:ascii="仿宋" w:hAnsi="仿宋" w:eastAsia="仿宋" w:cs="仿宋"/>
                <w:sz w:val="28"/>
                <w:szCs w:val="28"/>
              </w:rPr>
            </w:pPr>
            <w:r>
              <w:rPr>
                <w:rFonts w:ascii="仿宋" w:hAnsi="仿宋" w:eastAsia="仿宋" w:cs="仿宋"/>
                <w:spacing w:val="-15"/>
                <w:sz w:val="28"/>
                <w:szCs w:val="28"/>
              </w:rPr>
              <w:t>工  作</w:t>
            </w:r>
            <w:r>
              <w:rPr>
                <w:rFonts w:ascii="仿宋" w:hAnsi="仿宋" w:eastAsia="仿宋" w:cs="仿宋"/>
                <w:spacing w:val="134"/>
                <w:sz w:val="28"/>
                <w:szCs w:val="28"/>
              </w:rPr>
              <w:t xml:space="preserve"> </w:t>
            </w:r>
            <w:r>
              <w:rPr>
                <w:rFonts w:ascii="仿宋" w:hAnsi="仿宋" w:eastAsia="仿宋" w:cs="仿宋"/>
                <w:spacing w:val="-15"/>
                <w:sz w:val="28"/>
                <w:szCs w:val="28"/>
              </w:rPr>
              <w:t>简  历</w:t>
            </w:r>
          </w:p>
        </w:tc>
      </w:tr>
      <w:tr w14:paraId="438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8991" w:type="dxa"/>
            <w:gridSpan w:val="4"/>
            <w:vAlign w:val="top"/>
          </w:tcPr>
          <w:p w14:paraId="18FF4FA4">
            <w:pPr>
              <w:pStyle w:val="6"/>
            </w:pPr>
          </w:p>
        </w:tc>
      </w:tr>
      <w:tr w14:paraId="6B41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991" w:type="dxa"/>
            <w:gridSpan w:val="4"/>
            <w:vAlign w:val="top"/>
          </w:tcPr>
          <w:p w14:paraId="363B9053">
            <w:pPr>
              <w:pStyle w:val="6"/>
            </w:pPr>
          </w:p>
        </w:tc>
      </w:tr>
      <w:tr w14:paraId="6963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8991" w:type="dxa"/>
            <w:gridSpan w:val="4"/>
            <w:vAlign w:val="top"/>
          </w:tcPr>
          <w:p w14:paraId="6C10A8C8">
            <w:pPr>
              <w:pStyle w:val="6"/>
              <w:spacing w:line="339" w:lineRule="auto"/>
            </w:pPr>
          </w:p>
          <w:p w14:paraId="3B562C3D">
            <w:pPr>
              <w:pStyle w:val="6"/>
              <w:spacing w:line="340" w:lineRule="auto"/>
            </w:pPr>
          </w:p>
          <w:p w14:paraId="0406B3D5">
            <w:pPr>
              <w:spacing w:before="91" w:line="218" w:lineRule="auto"/>
              <w:ind w:left="310"/>
              <w:rPr>
                <w:rFonts w:ascii="仿宋" w:hAnsi="仿宋" w:eastAsia="仿宋" w:cs="仿宋"/>
                <w:sz w:val="28"/>
                <w:szCs w:val="28"/>
              </w:rPr>
            </w:pPr>
            <w:r>
              <w:rPr>
                <w:rFonts w:ascii="仿宋" w:hAnsi="仿宋" w:eastAsia="仿宋" w:cs="仿宋"/>
                <w:spacing w:val="-3"/>
                <w:sz w:val="28"/>
                <w:szCs w:val="28"/>
              </w:rPr>
              <w:t>其他需要说明的情况</w:t>
            </w:r>
          </w:p>
        </w:tc>
      </w:tr>
    </w:tbl>
    <w:p w14:paraId="7958C986">
      <w:pPr>
        <w:spacing w:before="145" w:line="219" w:lineRule="auto"/>
        <w:ind w:left="26"/>
        <w:rPr>
          <w:rFonts w:ascii="仿宋" w:hAnsi="仿宋" w:eastAsia="仿宋" w:cs="仿宋"/>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673A9C75">
      <w:pPr>
        <w:spacing w:before="236" w:line="219" w:lineRule="auto"/>
        <w:ind w:left="3"/>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4"/>
          <w:sz w:val="28"/>
          <w:szCs w:val="28"/>
        </w:rPr>
        <w:t>：（</w:t>
      </w:r>
      <w:r>
        <w:rPr>
          <w:rFonts w:ascii="仿宋" w:hAnsi="仿宋" w:eastAsia="仿宋" w:cs="仿宋"/>
          <w:spacing w:val="-2"/>
          <w:sz w:val="28"/>
          <w:szCs w:val="28"/>
        </w:rPr>
        <w:t>签字或盖章）</w:t>
      </w:r>
    </w:p>
    <w:p w14:paraId="4B7A76B4">
      <w:pPr>
        <w:spacing w:before="239" w:line="219" w:lineRule="auto"/>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20"/>
          <w:sz w:val="28"/>
          <w:szCs w:val="28"/>
        </w:rPr>
        <w:t xml:space="preserve">    </w:t>
      </w:r>
      <w:r>
        <w:rPr>
          <w:rFonts w:ascii="仿宋" w:hAnsi="仿宋" w:eastAsia="仿宋" w:cs="仿宋"/>
          <w:spacing w:val="-19"/>
          <w:sz w:val="28"/>
          <w:szCs w:val="28"/>
        </w:rPr>
        <w:t>日</w:t>
      </w:r>
    </w:p>
    <w:p w14:paraId="63CA10D1">
      <w:pPr>
        <w:spacing w:line="219" w:lineRule="auto"/>
        <w:rPr>
          <w:rFonts w:ascii="仿宋" w:hAnsi="仿宋" w:eastAsia="仿宋" w:cs="仿宋"/>
          <w:sz w:val="28"/>
          <w:szCs w:val="28"/>
        </w:rPr>
        <w:sectPr>
          <w:footerReference r:id="rId30" w:type="default"/>
          <w:pgSz w:w="11907" w:h="16839"/>
          <w:pgMar w:top="1118" w:right="1450" w:bottom="746" w:left="876" w:header="0" w:footer="543" w:gutter="0"/>
          <w:cols w:space="720" w:num="1"/>
        </w:sectPr>
      </w:pPr>
    </w:p>
    <w:p w14:paraId="563B73A9">
      <w:pPr>
        <w:spacing w:before="55" w:line="219" w:lineRule="auto"/>
        <w:ind w:left="3347"/>
        <w:outlineLvl w:val="1"/>
        <w:rPr>
          <w:rFonts w:ascii="仿宋" w:hAnsi="仿宋" w:eastAsia="仿宋" w:cs="仿宋"/>
          <w:sz w:val="28"/>
          <w:szCs w:val="28"/>
        </w:rPr>
      </w:pPr>
      <w:r>
        <w:rPr>
          <w:rFonts w:ascii="仿宋" w:hAnsi="仿宋" w:eastAsia="仿宋" w:cs="仿宋"/>
          <w:b/>
          <w:bCs/>
          <w:spacing w:val="-4"/>
          <w:sz w:val="28"/>
          <w:szCs w:val="28"/>
        </w:rPr>
        <w:t>五</w:t>
      </w:r>
      <w:r>
        <w:rPr>
          <w:rFonts w:ascii="仿宋" w:hAnsi="仿宋" w:eastAsia="仿宋" w:cs="仿宋"/>
          <w:spacing w:val="-4"/>
          <w:sz w:val="28"/>
          <w:szCs w:val="28"/>
        </w:rPr>
        <w:t xml:space="preserve"> </w:t>
      </w:r>
      <w:r>
        <w:rPr>
          <w:rFonts w:ascii="仿宋" w:hAnsi="仿宋" w:eastAsia="仿宋" w:cs="仿宋"/>
          <w:b/>
          <w:bCs/>
          <w:spacing w:val="-4"/>
          <w:sz w:val="28"/>
          <w:szCs w:val="28"/>
        </w:rPr>
        <w:t>、项目组服务人员一览表</w:t>
      </w:r>
    </w:p>
    <w:p w14:paraId="5E889315">
      <w:pPr>
        <w:spacing w:before="259" w:line="217" w:lineRule="auto"/>
        <w:rPr>
          <w:rFonts w:ascii="仿宋" w:hAnsi="仿宋" w:eastAsia="仿宋" w:cs="仿宋"/>
          <w:sz w:val="28"/>
          <w:szCs w:val="28"/>
        </w:rPr>
      </w:pPr>
      <w:r>
        <w:rPr>
          <w:rFonts w:ascii="仿宋" w:hAnsi="仿宋" w:eastAsia="仿宋" w:cs="仿宋"/>
          <w:spacing w:val="-4"/>
          <w:sz w:val="28"/>
          <w:szCs w:val="28"/>
        </w:rPr>
        <w:t>项目名称：</w:t>
      </w:r>
    </w:p>
    <w:p w14:paraId="42512ECC">
      <w:pPr>
        <w:spacing w:line="132" w:lineRule="exact"/>
      </w:pPr>
    </w:p>
    <w:tbl>
      <w:tblPr>
        <w:tblStyle w:val="5"/>
        <w:tblW w:w="8859" w:type="dxa"/>
        <w:tblInd w:w="6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492"/>
        <w:gridCol w:w="1494"/>
        <w:gridCol w:w="1274"/>
        <w:gridCol w:w="1713"/>
        <w:gridCol w:w="1934"/>
      </w:tblGrid>
      <w:tr w14:paraId="7BE41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952" w:type="dxa"/>
            <w:vAlign w:val="top"/>
          </w:tcPr>
          <w:p w14:paraId="2065B732">
            <w:pPr>
              <w:spacing w:before="259" w:line="219" w:lineRule="auto"/>
              <w:ind w:left="210"/>
              <w:rPr>
                <w:rFonts w:ascii="仿宋" w:hAnsi="仿宋" w:eastAsia="仿宋" w:cs="仿宋"/>
                <w:sz w:val="28"/>
                <w:szCs w:val="28"/>
              </w:rPr>
            </w:pPr>
            <w:r>
              <w:rPr>
                <w:rFonts w:ascii="仿宋" w:hAnsi="仿宋" w:eastAsia="仿宋" w:cs="仿宋"/>
                <w:spacing w:val="-5"/>
                <w:sz w:val="28"/>
                <w:szCs w:val="28"/>
              </w:rPr>
              <w:t>序号</w:t>
            </w:r>
          </w:p>
        </w:tc>
        <w:tc>
          <w:tcPr>
            <w:tcW w:w="1492" w:type="dxa"/>
            <w:vAlign w:val="top"/>
          </w:tcPr>
          <w:p w14:paraId="332097F1">
            <w:pPr>
              <w:spacing w:before="259" w:line="221" w:lineRule="auto"/>
              <w:ind w:left="477"/>
              <w:rPr>
                <w:rFonts w:ascii="仿宋" w:hAnsi="仿宋" w:eastAsia="仿宋" w:cs="仿宋"/>
                <w:sz w:val="28"/>
                <w:szCs w:val="28"/>
              </w:rPr>
            </w:pPr>
            <w:r>
              <w:rPr>
                <w:rFonts w:ascii="仿宋" w:hAnsi="仿宋" w:eastAsia="仿宋" w:cs="仿宋"/>
                <w:spacing w:val="-5"/>
                <w:sz w:val="28"/>
                <w:szCs w:val="28"/>
              </w:rPr>
              <w:t>姓名</w:t>
            </w:r>
          </w:p>
        </w:tc>
        <w:tc>
          <w:tcPr>
            <w:tcW w:w="1494" w:type="dxa"/>
            <w:vAlign w:val="top"/>
          </w:tcPr>
          <w:p w14:paraId="7D437B87">
            <w:pPr>
              <w:spacing w:before="46" w:line="216" w:lineRule="auto"/>
              <w:ind w:left="200"/>
              <w:rPr>
                <w:rFonts w:ascii="仿宋" w:hAnsi="仿宋" w:eastAsia="仿宋" w:cs="仿宋"/>
                <w:sz w:val="28"/>
                <w:szCs w:val="28"/>
              </w:rPr>
            </w:pPr>
            <w:r>
              <w:rPr>
                <w:rFonts w:ascii="仿宋" w:hAnsi="仿宋" w:eastAsia="仿宋" w:cs="仿宋"/>
                <w:spacing w:val="-3"/>
                <w:sz w:val="28"/>
                <w:szCs w:val="28"/>
              </w:rPr>
              <w:t>拟在本项</w:t>
            </w:r>
          </w:p>
          <w:p w14:paraId="5DCBB9EE">
            <w:pPr>
              <w:spacing w:before="218" w:line="219" w:lineRule="auto"/>
              <w:ind w:left="249"/>
              <w:rPr>
                <w:rFonts w:ascii="仿宋" w:hAnsi="仿宋" w:eastAsia="仿宋" w:cs="仿宋"/>
                <w:sz w:val="28"/>
                <w:szCs w:val="28"/>
              </w:rPr>
            </w:pPr>
            <w:r>
              <w:rPr>
                <w:rFonts w:ascii="仿宋" w:hAnsi="仿宋" w:eastAsia="仿宋" w:cs="仿宋"/>
                <w:spacing w:val="-13"/>
                <w:sz w:val="28"/>
                <w:szCs w:val="28"/>
              </w:rPr>
              <w:t>目担任职</w:t>
            </w:r>
          </w:p>
        </w:tc>
        <w:tc>
          <w:tcPr>
            <w:tcW w:w="1274" w:type="dxa"/>
            <w:vAlign w:val="top"/>
          </w:tcPr>
          <w:p w14:paraId="39E4E0B4">
            <w:pPr>
              <w:spacing w:before="260" w:line="219" w:lineRule="auto"/>
              <w:ind w:left="384"/>
              <w:rPr>
                <w:rFonts w:ascii="仿宋" w:hAnsi="仿宋" w:eastAsia="仿宋" w:cs="仿宋"/>
                <w:sz w:val="28"/>
                <w:szCs w:val="28"/>
              </w:rPr>
            </w:pPr>
            <w:r>
              <w:rPr>
                <w:rFonts w:ascii="仿宋" w:hAnsi="仿宋" w:eastAsia="仿宋" w:cs="仿宋"/>
                <w:spacing w:val="-8"/>
                <w:sz w:val="28"/>
                <w:szCs w:val="28"/>
              </w:rPr>
              <w:t>学历</w:t>
            </w:r>
          </w:p>
        </w:tc>
        <w:tc>
          <w:tcPr>
            <w:tcW w:w="1713" w:type="dxa"/>
            <w:vAlign w:val="top"/>
          </w:tcPr>
          <w:p w14:paraId="32DD8320">
            <w:pPr>
              <w:spacing w:before="260" w:line="220" w:lineRule="auto"/>
              <w:ind w:left="597"/>
              <w:rPr>
                <w:rFonts w:ascii="仿宋" w:hAnsi="仿宋" w:eastAsia="仿宋" w:cs="仿宋"/>
                <w:sz w:val="28"/>
                <w:szCs w:val="28"/>
              </w:rPr>
            </w:pPr>
            <w:r>
              <w:rPr>
                <w:rFonts w:ascii="仿宋" w:hAnsi="仿宋" w:eastAsia="仿宋" w:cs="仿宋"/>
                <w:spacing w:val="-6"/>
                <w:sz w:val="28"/>
                <w:szCs w:val="28"/>
              </w:rPr>
              <w:t>专业</w:t>
            </w:r>
          </w:p>
        </w:tc>
        <w:tc>
          <w:tcPr>
            <w:tcW w:w="1934" w:type="dxa"/>
            <w:vAlign w:val="top"/>
          </w:tcPr>
          <w:p w14:paraId="1ECD80B5">
            <w:pPr>
              <w:spacing w:before="47" w:line="304" w:lineRule="auto"/>
              <w:ind w:left="144" w:right="124" w:hanging="5"/>
              <w:rPr>
                <w:rFonts w:ascii="仿宋" w:hAnsi="仿宋" w:eastAsia="仿宋" w:cs="仿宋"/>
                <w:sz w:val="28"/>
                <w:szCs w:val="28"/>
              </w:rPr>
            </w:pPr>
            <w:r>
              <w:rPr>
                <w:rFonts w:ascii="仿宋" w:hAnsi="仿宋" w:eastAsia="仿宋" w:cs="仿宋"/>
                <w:spacing w:val="-3"/>
                <w:sz w:val="28"/>
                <w:szCs w:val="28"/>
              </w:rPr>
              <w:t>职称、上岗证</w:t>
            </w:r>
            <w:r>
              <w:rPr>
                <w:rFonts w:ascii="仿宋" w:hAnsi="仿宋" w:eastAsia="仿宋" w:cs="仿宋"/>
                <w:spacing w:val="1"/>
                <w:sz w:val="28"/>
                <w:szCs w:val="28"/>
              </w:rPr>
              <w:t xml:space="preserve"> </w:t>
            </w:r>
            <w:r>
              <w:rPr>
                <w:rFonts w:ascii="仿宋" w:hAnsi="仿宋" w:eastAsia="仿宋" w:cs="仿宋"/>
                <w:spacing w:val="-4"/>
                <w:sz w:val="28"/>
                <w:szCs w:val="28"/>
              </w:rPr>
              <w:t>或其他证书材</w:t>
            </w:r>
          </w:p>
        </w:tc>
      </w:tr>
      <w:tr w14:paraId="38A4B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12B42298">
            <w:pPr>
              <w:spacing w:before="42" w:line="239" w:lineRule="auto"/>
              <w:ind w:left="136"/>
              <w:rPr>
                <w:rFonts w:ascii="仿宋" w:hAnsi="仿宋" w:eastAsia="仿宋" w:cs="仿宋"/>
                <w:sz w:val="28"/>
                <w:szCs w:val="28"/>
              </w:rPr>
            </w:pPr>
            <w:r>
              <w:rPr>
                <w:rFonts w:ascii="仿宋" w:hAnsi="仿宋" w:eastAsia="仿宋" w:cs="仿宋"/>
                <w:sz w:val="28"/>
                <w:szCs w:val="28"/>
              </w:rPr>
              <w:t>1</w:t>
            </w:r>
          </w:p>
        </w:tc>
        <w:tc>
          <w:tcPr>
            <w:tcW w:w="1492" w:type="dxa"/>
            <w:vAlign w:val="top"/>
          </w:tcPr>
          <w:p w14:paraId="349423F9">
            <w:pPr>
              <w:pStyle w:val="6"/>
            </w:pPr>
          </w:p>
        </w:tc>
        <w:tc>
          <w:tcPr>
            <w:tcW w:w="1494" w:type="dxa"/>
            <w:vAlign w:val="top"/>
          </w:tcPr>
          <w:p w14:paraId="69983EA3">
            <w:pPr>
              <w:pStyle w:val="6"/>
            </w:pPr>
          </w:p>
        </w:tc>
        <w:tc>
          <w:tcPr>
            <w:tcW w:w="1274" w:type="dxa"/>
            <w:vAlign w:val="top"/>
          </w:tcPr>
          <w:p w14:paraId="4A9E40EB">
            <w:pPr>
              <w:pStyle w:val="6"/>
            </w:pPr>
          </w:p>
        </w:tc>
        <w:tc>
          <w:tcPr>
            <w:tcW w:w="1713" w:type="dxa"/>
            <w:vAlign w:val="top"/>
          </w:tcPr>
          <w:p w14:paraId="4EA7ADE4">
            <w:pPr>
              <w:pStyle w:val="6"/>
            </w:pPr>
          </w:p>
        </w:tc>
        <w:tc>
          <w:tcPr>
            <w:tcW w:w="1934" w:type="dxa"/>
            <w:vAlign w:val="top"/>
          </w:tcPr>
          <w:p w14:paraId="3035AD31">
            <w:pPr>
              <w:pStyle w:val="6"/>
            </w:pPr>
          </w:p>
        </w:tc>
      </w:tr>
      <w:tr w14:paraId="085DB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7055961E">
            <w:pPr>
              <w:spacing w:before="43" w:line="239" w:lineRule="auto"/>
              <w:ind w:left="118"/>
              <w:rPr>
                <w:rFonts w:ascii="仿宋" w:hAnsi="仿宋" w:eastAsia="仿宋" w:cs="仿宋"/>
                <w:sz w:val="28"/>
                <w:szCs w:val="28"/>
              </w:rPr>
            </w:pPr>
            <w:r>
              <w:rPr>
                <w:rFonts w:ascii="仿宋" w:hAnsi="仿宋" w:eastAsia="仿宋" w:cs="仿宋"/>
                <w:sz w:val="28"/>
                <w:szCs w:val="28"/>
              </w:rPr>
              <w:t>2</w:t>
            </w:r>
          </w:p>
        </w:tc>
        <w:tc>
          <w:tcPr>
            <w:tcW w:w="1492" w:type="dxa"/>
            <w:vAlign w:val="top"/>
          </w:tcPr>
          <w:p w14:paraId="2B69C981">
            <w:pPr>
              <w:pStyle w:val="6"/>
            </w:pPr>
          </w:p>
        </w:tc>
        <w:tc>
          <w:tcPr>
            <w:tcW w:w="1494" w:type="dxa"/>
            <w:vAlign w:val="top"/>
          </w:tcPr>
          <w:p w14:paraId="7363F99B">
            <w:pPr>
              <w:pStyle w:val="6"/>
            </w:pPr>
          </w:p>
        </w:tc>
        <w:tc>
          <w:tcPr>
            <w:tcW w:w="1274" w:type="dxa"/>
            <w:vAlign w:val="top"/>
          </w:tcPr>
          <w:p w14:paraId="316B90A3">
            <w:pPr>
              <w:pStyle w:val="6"/>
            </w:pPr>
          </w:p>
        </w:tc>
        <w:tc>
          <w:tcPr>
            <w:tcW w:w="1713" w:type="dxa"/>
            <w:vAlign w:val="top"/>
          </w:tcPr>
          <w:p w14:paraId="1D0638FF">
            <w:pPr>
              <w:pStyle w:val="6"/>
            </w:pPr>
          </w:p>
        </w:tc>
        <w:tc>
          <w:tcPr>
            <w:tcW w:w="1934" w:type="dxa"/>
            <w:vAlign w:val="top"/>
          </w:tcPr>
          <w:p w14:paraId="7A4FBA4C">
            <w:pPr>
              <w:pStyle w:val="6"/>
            </w:pPr>
          </w:p>
        </w:tc>
      </w:tr>
      <w:tr w14:paraId="285DC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52" w:type="dxa"/>
            <w:vAlign w:val="top"/>
          </w:tcPr>
          <w:p w14:paraId="1C30130A">
            <w:pPr>
              <w:spacing w:before="47" w:line="237" w:lineRule="auto"/>
              <w:ind w:left="120"/>
              <w:rPr>
                <w:rFonts w:ascii="仿宋" w:hAnsi="仿宋" w:eastAsia="仿宋" w:cs="仿宋"/>
                <w:sz w:val="28"/>
                <w:szCs w:val="28"/>
              </w:rPr>
            </w:pPr>
            <w:r>
              <w:rPr>
                <w:rFonts w:ascii="仿宋" w:hAnsi="仿宋" w:eastAsia="仿宋" w:cs="仿宋"/>
                <w:sz w:val="28"/>
                <w:szCs w:val="28"/>
              </w:rPr>
              <w:t>3</w:t>
            </w:r>
          </w:p>
        </w:tc>
        <w:tc>
          <w:tcPr>
            <w:tcW w:w="1492" w:type="dxa"/>
            <w:vAlign w:val="top"/>
          </w:tcPr>
          <w:p w14:paraId="73C4B721">
            <w:pPr>
              <w:pStyle w:val="6"/>
            </w:pPr>
          </w:p>
        </w:tc>
        <w:tc>
          <w:tcPr>
            <w:tcW w:w="1494" w:type="dxa"/>
            <w:vAlign w:val="top"/>
          </w:tcPr>
          <w:p w14:paraId="2E1EBF69">
            <w:pPr>
              <w:pStyle w:val="6"/>
            </w:pPr>
          </w:p>
        </w:tc>
        <w:tc>
          <w:tcPr>
            <w:tcW w:w="1274" w:type="dxa"/>
            <w:vAlign w:val="top"/>
          </w:tcPr>
          <w:p w14:paraId="62572AC5">
            <w:pPr>
              <w:pStyle w:val="6"/>
            </w:pPr>
          </w:p>
        </w:tc>
        <w:tc>
          <w:tcPr>
            <w:tcW w:w="1713" w:type="dxa"/>
            <w:vAlign w:val="top"/>
          </w:tcPr>
          <w:p w14:paraId="1F7E2D13">
            <w:pPr>
              <w:pStyle w:val="6"/>
            </w:pPr>
          </w:p>
        </w:tc>
        <w:tc>
          <w:tcPr>
            <w:tcW w:w="1934" w:type="dxa"/>
            <w:vAlign w:val="top"/>
          </w:tcPr>
          <w:p w14:paraId="64320B6B">
            <w:pPr>
              <w:pStyle w:val="6"/>
            </w:pPr>
          </w:p>
        </w:tc>
      </w:tr>
      <w:tr w14:paraId="0C40E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52" w:type="dxa"/>
            <w:vAlign w:val="top"/>
          </w:tcPr>
          <w:p w14:paraId="2D4B7295">
            <w:pPr>
              <w:spacing w:before="45" w:line="393" w:lineRule="exact"/>
              <w:ind w:left="134"/>
              <w:rPr>
                <w:rFonts w:ascii="仿宋" w:hAnsi="仿宋" w:eastAsia="仿宋" w:cs="仿宋"/>
                <w:sz w:val="28"/>
                <w:szCs w:val="28"/>
              </w:rPr>
            </w:pPr>
            <w:r>
              <w:rPr>
                <w:rFonts w:ascii="仿宋" w:hAnsi="仿宋" w:eastAsia="仿宋" w:cs="仿宋"/>
                <w:position w:val="2"/>
                <w:sz w:val="28"/>
                <w:szCs w:val="28"/>
              </w:rPr>
              <w:t>…</w:t>
            </w:r>
          </w:p>
        </w:tc>
        <w:tc>
          <w:tcPr>
            <w:tcW w:w="1492" w:type="dxa"/>
            <w:vAlign w:val="top"/>
          </w:tcPr>
          <w:p w14:paraId="41421E81">
            <w:pPr>
              <w:pStyle w:val="6"/>
            </w:pPr>
          </w:p>
        </w:tc>
        <w:tc>
          <w:tcPr>
            <w:tcW w:w="1494" w:type="dxa"/>
            <w:vAlign w:val="top"/>
          </w:tcPr>
          <w:p w14:paraId="53A54303">
            <w:pPr>
              <w:pStyle w:val="6"/>
            </w:pPr>
          </w:p>
        </w:tc>
        <w:tc>
          <w:tcPr>
            <w:tcW w:w="1274" w:type="dxa"/>
            <w:vAlign w:val="top"/>
          </w:tcPr>
          <w:p w14:paraId="28AC6C4A">
            <w:pPr>
              <w:pStyle w:val="6"/>
            </w:pPr>
          </w:p>
        </w:tc>
        <w:tc>
          <w:tcPr>
            <w:tcW w:w="1713" w:type="dxa"/>
            <w:vAlign w:val="top"/>
          </w:tcPr>
          <w:p w14:paraId="4C5F50B2">
            <w:pPr>
              <w:pStyle w:val="6"/>
            </w:pPr>
          </w:p>
        </w:tc>
        <w:tc>
          <w:tcPr>
            <w:tcW w:w="1934" w:type="dxa"/>
            <w:vAlign w:val="top"/>
          </w:tcPr>
          <w:p w14:paraId="29FEE576">
            <w:pPr>
              <w:pStyle w:val="6"/>
            </w:pPr>
          </w:p>
        </w:tc>
      </w:tr>
      <w:tr w14:paraId="213BC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52" w:type="dxa"/>
            <w:vAlign w:val="top"/>
          </w:tcPr>
          <w:p w14:paraId="45AF42DE">
            <w:pPr>
              <w:pStyle w:val="6"/>
            </w:pPr>
          </w:p>
        </w:tc>
        <w:tc>
          <w:tcPr>
            <w:tcW w:w="1492" w:type="dxa"/>
            <w:vAlign w:val="top"/>
          </w:tcPr>
          <w:p w14:paraId="19DF93F6">
            <w:pPr>
              <w:pStyle w:val="6"/>
            </w:pPr>
          </w:p>
        </w:tc>
        <w:tc>
          <w:tcPr>
            <w:tcW w:w="1494" w:type="dxa"/>
            <w:vAlign w:val="top"/>
          </w:tcPr>
          <w:p w14:paraId="1D03F623">
            <w:pPr>
              <w:pStyle w:val="6"/>
            </w:pPr>
          </w:p>
        </w:tc>
        <w:tc>
          <w:tcPr>
            <w:tcW w:w="1274" w:type="dxa"/>
            <w:vAlign w:val="top"/>
          </w:tcPr>
          <w:p w14:paraId="604E5613">
            <w:pPr>
              <w:pStyle w:val="6"/>
            </w:pPr>
          </w:p>
        </w:tc>
        <w:tc>
          <w:tcPr>
            <w:tcW w:w="1713" w:type="dxa"/>
            <w:vAlign w:val="top"/>
          </w:tcPr>
          <w:p w14:paraId="34540FF5">
            <w:pPr>
              <w:pStyle w:val="6"/>
            </w:pPr>
          </w:p>
        </w:tc>
        <w:tc>
          <w:tcPr>
            <w:tcW w:w="1934" w:type="dxa"/>
            <w:vAlign w:val="top"/>
          </w:tcPr>
          <w:p w14:paraId="12858EC5">
            <w:pPr>
              <w:pStyle w:val="6"/>
            </w:pPr>
          </w:p>
        </w:tc>
      </w:tr>
    </w:tbl>
    <w:p w14:paraId="429548AF">
      <w:pPr>
        <w:pStyle w:val="2"/>
        <w:spacing w:line="310" w:lineRule="auto"/>
      </w:pPr>
    </w:p>
    <w:p w14:paraId="6D1813C0">
      <w:pPr>
        <w:pStyle w:val="2"/>
        <w:spacing w:line="310" w:lineRule="auto"/>
      </w:pPr>
    </w:p>
    <w:p w14:paraId="6ABB0C04">
      <w:pPr>
        <w:spacing w:before="91" w:line="219" w:lineRule="auto"/>
        <w:ind w:left="30"/>
        <w:rPr>
          <w:rFonts w:ascii="仿宋" w:hAnsi="仿宋" w:eastAsia="仿宋" w:cs="仿宋"/>
          <w:sz w:val="28"/>
          <w:szCs w:val="28"/>
        </w:rPr>
      </w:pPr>
      <w:r>
        <w:rPr>
          <w:rFonts w:ascii="仿宋" w:hAnsi="仿宋" w:eastAsia="仿宋" w:cs="仿宋"/>
          <w:spacing w:val="-4"/>
          <w:sz w:val="28"/>
          <w:szCs w:val="28"/>
        </w:rPr>
        <w:t>比选供应商</w:t>
      </w:r>
      <w:r>
        <w:rPr>
          <w:rFonts w:ascii="仿宋" w:hAnsi="仿宋" w:eastAsia="仿宋" w:cs="仿宋"/>
          <w:spacing w:val="-12"/>
          <w:sz w:val="28"/>
          <w:szCs w:val="28"/>
        </w:rPr>
        <w:t>：（</w:t>
      </w:r>
      <w:r>
        <w:rPr>
          <w:rFonts w:ascii="仿宋" w:hAnsi="仿宋" w:eastAsia="仿宋" w:cs="仿宋"/>
          <w:spacing w:val="-4"/>
          <w:sz w:val="28"/>
          <w:szCs w:val="28"/>
        </w:rPr>
        <w:t>加盖公章）</w:t>
      </w:r>
    </w:p>
    <w:p w14:paraId="01930D84">
      <w:pPr>
        <w:spacing w:before="237" w:line="219" w:lineRule="auto"/>
        <w:ind w:left="7"/>
        <w:rPr>
          <w:rFonts w:ascii="仿宋" w:hAnsi="仿宋" w:eastAsia="仿宋" w:cs="仿宋"/>
          <w:sz w:val="28"/>
          <w:szCs w:val="28"/>
        </w:rPr>
      </w:pPr>
      <w:r>
        <w:rPr>
          <w:rFonts w:ascii="仿宋" w:hAnsi="仿宋" w:eastAsia="仿宋" w:cs="仿宋"/>
          <w:spacing w:val="-2"/>
          <w:sz w:val="28"/>
          <w:szCs w:val="28"/>
        </w:rPr>
        <w:t>法定代表人或被授权人</w:t>
      </w:r>
      <w:r>
        <w:rPr>
          <w:rFonts w:ascii="仿宋" w:hAnsi="仿宋" w:eastAsia="仿宋" w:cs="仿宋"/>
          <w:spacing w:val="-4"/>
          <w:sz w:val="28"/>
          <w:szCs w:val="28"/>
        </w:rPr>
        <w:t>：（</w:t>
      </w:r>
      <w:r>
        <w:rPr>
          <w:rFonts w:ascii="仿宋" w:hAnsi="仿宋" w:eastAsia="仿宋" w:cs="仿宋"/>
          <w:spacing w:val="-2"/>
          <w:sz w:val="28"/>
          <w:szCs w:val="28"/>
        </w:rPr>
        <w:t>签字或盖章）</w:t>
      </w:r>
    </w:p>
    <w:p w14:paraId="0EB89EBB">
      <w:pPr>
        <w:spacing w:before="239" w:line="219" w:lineRule="auto"/>
        <w:ind w:left="4"/>
        <w:rPr>
          <w:rFonts w:ascii="仿宋" w:hAnsi="仿宋" w:eastAsia="仿宋" w:cs="仿宋"/>
          <w:sz w:val="28"/>
          <w:szCs w:val="28"/>
        </w:rPr>
      </w:pPr>
      <w:r>
        <w:rPr>
          <w:rFonts w:ascii="仿宋" w:hAnsi="仿宋" w:eastAsia="仿宋" w:cs="仿宋"/>
          <w:spacing w:val="-19"/>
          <w:sz w:val="28"/>
          <w:szCs w:val="28"/>
        </w:rPr>
        <w:t>年</w:t>
      </w:r>
      <w:r>
        <w:rPr>
          <w:rFonts w:ascii="仿宋" w:hAnsi="仿宋" w:eastAsia="仿宋" w:cs="仿宋"/>
          <w:spacing w:val="8"/>
          <w:sz w:val="28"/>
          <w:szCs w:val="28"/>
        </w:rPr>
        <w:t xml:space="preserve">    </w:t>
      </w:r>
      <w:r>
        <w:rPr>
          <w:rFonts w:ascii="仿宋" w:hAnsi="仿宋" w:eastAsia="仿宋" w:cs="仿宋"/>
          <w:spacing w:val="-19"/>
          <w:sz w:val="28"/>
          <w:szCs w:val="28"/>
        </w:rPr>
        <w:t>月</w:t>
      </w:r>
      <w:r>
        <w:rPr>
          <w:rFonts w:ascii="仿宋" w:hAnsi="仿宋" w:eastAsia="仿宋" w:cs="仿宋"/>
          <w:spacing w:val="20"/>
          <w:sz w:val="28"/>
          <w:szCs w:val="28"/>
        </w:rPr>
        <w:t xml:space="preserve">    </w:t>
      </w:r>
      <w:r>
        <w:rPr>
          <w:rFonts w:ascii="仿宋" w:hAnsi="仿宋" w:eastAsia="仿宋" w:cs="仿宋"/>
          <w:spacing w:val="-19"/>
          <w:sz w:val="28"/>
          <w:szCs w:val="28"/>
        </w:rPr>
        <w:t>日</w:t>
      </w:r>
    </w:p>
    <w:p w14:paraId="4349F3EE">
      <w:pPr>
        <w:spacing w:line="219" w:lineRule="auto"/>
        <w:rPr>
          <w:rFonts w:ascii="仿宋" w:hAnsi="仿宋" w:eastAsia="仿宋" w:cs="仿宋"/>
          <w:sz w:val="28"/>
          <w:szCs w:val="28"/>
        </w:rPr>
        <w:sectPr>
          <w:footerReference r:id="rId31" w:type="default"/>
          <w:pgSz w:w="11907" w:h="16839"/>
          <w:pgMar w:top="1118" w:right="1519" w:bottom="333" w:left="871" w:header="0" w:footer="130" w:gutter="0"/>
          <w:cols w:space="720" w:num="1"/>
        </w:sectPr>
      </w:pPr>
    </w:p>
    <w:p w14:paraId="14530759">
      <w:pPr>
        <w:spacing w:before="56" w:line="217" w:lineRule="auto"/>
        <w:rPr>
          <w:rFonts w:ascii="仿宋" w:hAnsi="仿宋" w:eastAsia="仿宋" w:cs="仿宋"/>
          <w:sz w:val="28"/>
          <w:szCs w:val="28"/>
        </w:rPr>
      </w:pPr>
      <w:r>
        <w:rPr>
          <w:rFonts w:ascii="仿宋" w:hAnsi="仿宋" w:eastAsia="仿宋" w:cs="仿宋"/>
          <w:spacing w:val="-3"/>
          <w:sz w:val="28"/>
          <w:szCs w:val="28"/>
        </w:rPr>
        <w:t>第三部分报价标文件（单独密封）</w:t>
      </w:r>
    </w:p>
    <w:p w14:paraId="3CA0D74E">
      <w:pPr>
        <w:pStyle w:val="2"/>
        <w:spacing w:line="264" w:lineRule="auto"/>
      </w:pPr>
    </w:p>
    <w:p w14:paraId="6F61768D">
      <w:pPr>
        <w:pStyle w:val="2"/>
        <w:spacing w:line="265" w:lineRule="auto"/>
      </w:pPr>
    </w:p>
    <w:p w14:paraId="02B1023C">
      <w:pPr>
        <w:pStyle w:val="2"/>
        <w:spacing w:line="265" w:lineRule="auto"/>
      </w:pPr>
    </w:p>
    <w:p w14:paraId="15088DA7">
      <w:pPr>
        <w:spacing w:before="91" w:line="219" w:lineRule="auto"/>
        <w:ind w:left="4859"/>
        <w:rPr>
          <w:rFonts w:ascii="仿宋" w:hAnsi="仿宋" w:eastAsia="仿宋" w:cs="仿宋"/>
          <w:sz w:val="28"/>
          <w:szCs w:val="28"/>
        </w:rPr>
      </w:pPr>
      <w:r>
        <w:rPr>
          <w:rFonts w:ascii="仿宋" w:hAnsi="仿宋" w:eastAsia="仿宋" w:cs="仿宋"/>
          <w:spacing w:val="-17"/>
          <w:sz w:val="28"/>
          <w:szCs w:val="28"/>
        </w:rPr>
        <w:t>目录</w:t>
      </w:r>
    </w:p>
    <w:p w14:paraId="22202B99">
      <w:pPr>
        <w:spacing w:before="235" w:line="219" w:lineRule="auto"/>
        <w:ind w:left="979"/>
        <w:outlineLvl w:val="3"/>
        <w:rPr>
          <w:rFonts w:ascii="仿宋" w:hAnsi="仿宋" w:eastAsia="仿宋" w:cs="仿宋"/>
          <w:sz w:val="28"/>
          <w:szCs w:val="28"/>
        </w:rPr>
      </w:pPr>
      <w:r>
        <w:rPr>
          <w:rFonts w:ascii="仿宋" w:hAnsi="仿宋" w:eastAsia="仿宋" w:cs="仿宋"/>
          <w:spacing w:val="-4"/>
          <w:sz w:val="28"/>
          <w:szCs w:val="28"/>
        </w:rPr>
        <w:t>1、比选响应报价表</w:t>
      </w:r>
    </w:p>
    <w:p w14:paraId="4B0DF74F">
      <w:pPr>
        <w:spacing w:before="317" w:line="189" w:lineRule="auto"/>
        <w:ind w:left="943"/>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rPr>
        <w:t>2、比</w:t>
      </w:r>
      <w:r>
        <w:rPr>
          <w:rFonts w:ascii="微软雅黑" w:hAnsi="微软雅黑" w:eastAsia="微软雅黑" w:cs="微软雅黑"/>
          <w:spacing w:val="-2"/>
          <w:sz w:val="24"/>
          <w:szCs w:val="24"/>
        </w:rPr>
        <w:t>选响应</w:t>
      </w:r>
      <w:r>
        <w:rPr>
          <w:rFonts w:ascii="Malgun Gothic" w:hAnsi="Malgun Gothic" w:eastAsia="Malgun Gothic" w:cs="Malgun Gothic"/>
          <w:spacing w:val="-2"/>
          <w:sz w:val="24"/>
          <w:szCs w:val="24"/>
        </w:rPr>
        <w:t>分</w:t>
      </w:r>
      <w:r>
        <w:rPr>
          <w:rFonts w:ascii="微软雅黑" w:hAnsi="微软雅黑" w:eastAsia="微软雅黑" w:cs="微软雅黑"/>
          <w:spacing w:val="-2"/>
          <w:sz w:val="24"/>
          <w:szCs w:val="24"/>
        </w:rPr>
        <w:t>项报</w:t>
      </w:r>
      <w:r>
        <w:rPr>
          <w:rFonts w:ascii="Malgun Gothic" w:hAnsi="Malgun Gothic" w:eastAsia="Malgun Gothic" w:cs="Malgun Gothic"/>
          <w:spacing w:val="-2"/>
          <w:sz w:val="24"/>
          <w:szCs w:val="24"/>
        </w:rPr>
        <w:t>价表</w:t>
      </w:r>
    </w:p>
    <w:p w14:paraId="23B6BE76">
      <w:pPr>
        <w:spacing w:line="189" w:lineRule="auto"/>
        <w:rPr>
          <w:rFonts w:ascii="Malgun Gothic" w:hAnsi="Malgun Gothic" w:eastAsia="Malgun Gothic" w:cs="Malgun Gothic"/>
          <w:sz w:val="24"/>
          <w:szCs w:val="24"/>
        </w:rPr>
        <w:sectPr>
          <w:footerReference r:id="rId32" w:type="default"/>
          <w:pgSz w:w="11907" w:h="16839"/>
          <w:pgMar w:top="1118" w:right="1785" w:bottom="333" w:left="882" w:header="0" w:footer="130" w:gutter="0"/>
          <w:cols w:space="720" w:num="1"/>
        </w:sectPr>
      </w:pPr>
    </w:p>
    <w:p w14:paraId="3CB8E517">
      <w:pPr>
        <w:spacing w:before="55" w:line="219" w:lineRule="auto"/>
        <w:ind w:left="3972"/>
        <w:outlineLvl w:val="1"/>
        <w:rPr>
          <w:rFonts w:ascii="仿宋" w:hAnsi="仿宋" w:eastAsia="仿宋" w:cs="仿宋"/>
          <w:sz w:val="28"/>
          <w:szCs w:val="28"/>
        </w:rPr>
      </w:pPr>
      <w:r>
        <w:rPr>
          <w:rFonts w:ascii="仿宋" w:hAnsi="仿宋" w:eastAsia="仿宋" w:cs="仿宋"/>
          <w:b/>
          <w:bCs/>
          <w:spacing w:val="-8"/>
          <w:sz w:val="28"/>
          <w:szCs w:val="28"/>
        </w:rPr>
        <w:t>一、比选响应报价表</w:t>
      </w:r>
    </w:p>
    <w:p w14:paraId="6853B6B2">
      <w:pPr>
        <w:pStyle w:val="2"/>
        <w:spacing w:line="365" w:lineRule="auto"/>
      </w:pPr>
    </w:p>
    <w:p w14:paraId="58C7DE84">
      <w:pPr>
        <w:spacing w:before="91" w:line="220" w:lineRule="auto"/>
        <w:ind w:left="130"/>
        <w:rPr>
          <w:rFonts w:ascii="仿宋" w:hAnsi="仿宋" w:eastAsia="仿宋" w:cs="仿宋"/>
          <w:sz w:val="28"/>
          <w:szCs w:val="28"/>
        </w:rPr>
      </w:pPr>
      <w:r>
        <w:rPr>
          <w:rFonts w:ascii="仿宋" w:hAnsi="仿宋" w:eastAsia="仿宋" w:cs="仿宋"/>
          <w:spacing w:val="-4"/>
          <w:sz w:val="28"/>
          <w:szCs w:val="28"/>
        </w:rPr>
        <w:t>项目编号：</w:t>
      </w:r>
    </w:p>
    <w:p w14:paraId="43C8EFDE">
      <w:pPr>
        <w:spacing w:before="172" w:line="217" w:lineRule="auto"/>
        <w:ind w:left="130"/>
        <w:rPr>
          <w:rFonts w:ascii="仿宋" w:hAnsi="仿宋" w:eastAsia="仿宋" w:cs="仿宋"/>
          <w:sz w:val="28"/>
          <w:szCs w:val="28"/>
        </w:rPr>
      </w:pPr>
      <w:r>
        <w:rPr>
          <w:rFonts w:ascii="仿宋" w:hAnsi="仿宋" w:eastAsia="仿宋" w:cs="仿宋"/>
          <w:spacing w:val="-4"/>
          <w:sz w:val="28"/>
          <w:szCs w:val="28"/>
        </w:rPr>
        <w:t>项目名称：</w:t>
      </w:r>
    </w:p>
    <w:p w14:paraId="6C4938F7">
      <w:pPr>
        <w:spacing w:line="53" w:lineRule="exact"/>
      </w:pPr>
    </w:p>
    <w:tbl>
      <w:tblPr>
        <w:tblStyle w:val="5"/>
        <w:tblW w:w="104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2"/>
        <w:gridCol w:w="987"/>
        <w:gridCol w:w="3440"/>
        <w:gridCol w:w="2193"/>
        <w:gridCol w:w="3195"/>
      </w:tblGrid>
      <w:tr w14:paraId="55E9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592" w:type="dxa"/>
            <w:textDirection w:val="tbRlV"/>
            <w:vAlign w:val="top"/>
          </w:tcPr>
          <w:p w14:paraId="2694CDC0">
            <w:pPr>
              <w:spacing w:before="150" w:line="202" w:lineRule="auto"/>
              <w:ind w:left="48"/>
              <w:rPr>
                <w:rFonts w:ascii="仿宋" w:hAnsi="仿宋" w:eastAsia="仿宋" w:cs="仿宋"/>
                <w:sz w:val="28"/>
                <w:szCs w:val="28"/>
              </w:rPr>
            </w:pPr>
            <w:r>
              <w:rPr>
                <w:rFonts w:ascii="仿宋" w:hAnsi="仿宋" w:eastAsia="仿宋" w:cs="仿宋"/>
                <w:spacing w:val="41"/>
                <w:sz w:val="28"/>
                <w:szCs w:val="28"/>
              </w:rPr>
              <w:t>序号</w:t>
            </w:r>
          </w:p>
        </w:tc>
        <w:tc>
          <w:tcPr>
            <w:tcW w:w="4427" w:type="dxa"/>
            <w:gridSpan w:val="2"/>
            <w:vAlign w:val="top"/>
          </w:tcPr>
          <w:p w14:paraId="6CF3190C">
            <w:pPr>
              <w:spacing w:before="229" w:line="219" w:lineRule="auto"/>
              <w:ind w:left="1944"/>
              <w:rPr>
                <w:rFonts w:ascii="仿宋" w:hAnsi="仿宋" w:eastAsia="仿宋" w:cs="仿宋"/>
                <w:sz w:val="28"/>
                <w:szCs w:val="28"/>
              </w:rPr>
            </w:pPr>
            <w:r>
              <w:rPr>
                <w:rFonts w:ascii="仿宋" w:hAnsi="仿宋" w:eastAsia="仿宋" w:cs="仿宋"/>
                <w:spacing w:val="-6"/>
                <w:sz w:val="28"/>
                <w:szCs w:val="28"/>
              </w:rPr>
              <w:t>类别</w:t>
            </w:r>
          </w:p>
        </w:tc>
        <w:tc>
          <w:tcPr>
            <w:tcW w:w="2193" w:type="dxa"/>
            <w:vAlign w:val="top"/>
          </w:tcPr>
          <w:p w14:paraId="5F50CB0A">
            <w:pPr>
              <w:spacing w:before="228" w:line="217" w:lineRule="auto"/>
              <w:ind w:left="275"/>
              <w:rPr>
                <w:rFonts w:ascii="仿宋" w:hAnsi="仿宋" w:eastAsia="仿宋" w:cs="仿宋"/>
                <w:sz w:val="28"/>
                <w:szCs w:val="28"/>
              </w:rPr>
            </w:pPr>
            <w:r>
              <w:rPr>
                <w:rFonts w:ascii="仿宋" w:hAnsi="仿宋" w:eastAsia="仿宋" w:cs="仿宋"/>
                <w:spacing w:val="-4"/>
                <w:sz w:val="28"/>
                <w:szCs w:val="28"/>
              </w:rPr>
              <w:t>单项投标报价</w:t>
            </w:r>
          </w:p>
        </w:tc>
        <w:tc>
          <w:tcPr>
            <w:tcW w:w="3195" w:type="dxa"/>
            <w:vAlign w:val="top"/>
          </w:tcPr>
          <w:p w14:paraId="0E8A1F0D">
            <w:pPr>
              <w:spacing w:before="228" w:line="217" w:lineRule="auto"/>
              <w:ind w:left="776"/>
              <w:rPr>
                <w:rFonts w:ascii="仿宋" w:hAnsi="仿宋" w:eastAsia="仿宋" w:cs="仿宋"/>
                <w:sz w:val="28"/>
                <w:szCs w:val="28"/>
              </w:rPr>
            </w:pPr>
            <w:r>
              <w:rPr>
                <w:rFonts w:ascii="仿宋" w:hAnsi="仿宋" w:eastAsia="仿宋" w:cs="仿宋"/>
                <w:spacing w:val="-4"/>
                <w:sz w:val="28"/>
                <w:szCs w:val="28"/>
              </w:rPr>
              <w:t>单项最高限价</w:t>
            </w:r>
          </w:p>
        </w:tc>
      </w:tr>
      <w:tr w14:paraId="2ABC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592" w:type="dxa"/>
            <w:vAlign w:val="top"/>
          </w:tcPr>
          <w:p w14:paraId="36C0951F">
            <w:pPr>
              <w:pStyle w:val="6"/>
              <w:spacing w:line="312" w:lineRule="auto"/>
            </w:pPr>
          </w:p>
          <w:p w14:paraId="1A7CD883">
            <w:pPr>
              <w:spacing w:before="91" w:line="239" w:lineRule="auto"/>
              <w:ind w:left="246"/>
              <w:rPr>
                <w:rFonts w:ascii="仿宋" w:hAnsi="仿宋" w:eastAsia="仿宋" w:cs="仿宋"/>
                <w:sz w:val="28"/>
                <w:szCs w:val="28"/>
              </w:rPr>
            </w:pPr>
            <w:r>
              <w:rPr>
                <w:rFonts w:ascii="仿宋" w:hAnsi="仿宋" w:eastAsia="仿宋" w:cs="仿宋"/>
                <w:sz w:val="28"/>
                <w:szCs w:val="28"/>
              </w:rPr>
              <w:t>1</w:t>
            </w:r>
          </w:p>
        </w:tc>
        <w:tc>
          <w:tcPr>
            <w:tcW w:w="987" w:type="dxa"/>
            <w:vAlign w:val="top"/>
          </w:tcPr>
          <w:p w14:paraId="4D46EDDE">
            <w:pPr>
              <w:spacing w:before="222" w:line="242" w:lineRule="auto"/>
              <w:ind w:left="359" w:right="137" w:hanging="211"/>
              <w:rPr>
                <w:rFonts w:ascii="仿宋" w:hAnsi="仿宋" w:eastAsia="仿宋" w:cs="仿宋"/>
                <w:sz w:val="28"/>
                <w:szCs w:val="28"/>
              </w:rPr>
            </w:pPr>
            <w:r>
              <w:rPr>
                <w:rFonts w:ascii="仿宋" w:hAnsi="仿宋" w:eastAsia="仿宋" w:cs="仿宋"/>
                <w:spacing w:val="-16"/>
                <w:sz w:val="28"/>
                <w:szCs w:val="28"/>
              </w:rPr>
              <w:t>3</w:t>
            </w:r>
            <w:r>
              <w:rPr>
                <w:rFonts w:ascii="仿宋" w:hAnsi="仿宋" w:eastAsia="仿宋" w:cs="仿宋"/>
                <w:spacing w:val="-50"/>
                <w:sz w:val="28"/>
                <w:szCs w:val="28"/>
              </w:rPr>
              <w:t xml:space="preserve"> </w:t>
            </w:r>
            <w:r>
              <w:rPr>
                <w:rFonts w:ascii="仿宋" w:hAnsi="仿宋" w:eastAsia="仿宋" w:cs="仿宋"/>
                <w:spacing w:val="-16"/>
                <w:sz w:val="28"/>
                <w:szCs w:val="28"/>
              </w:rPr>
              <w:t>天</w:t>
            </w:r>
            <w:r>
              <w:rPr>
                <w:rFonts w:ascii="仿宋" w:hAnsi="仿宋" w:eastAsia="仿宋" w:cs="仿宋"/>
                <w:spacing w:val="-57"/>
                <w:sz w:val="28"/>
                <w:szCs w:val="28"/>
              </w:rPr>
              <w:t xml:space="preserve"> </w:t>
            </w:r>
            <w:r>
              <w:rPr>
                <w:rFonts w:ascii="仿宋" w:hAnsi="仿宋" w:eastAsia="仿宋" w:cs="仿宋"/>
                <w:spacing w:val="-16"/>
                <w:sz w:val="28"/>
                <w:szCs w:val="28"/>
              </w:rPr>
              <w:t>2</w:t>
            </w:r>
            <w:r>
              <w:rPr>
                <w:rFonts w:ascii="仿宋" w:hAnsi="仿宋" w:eastAsia="仿宋" w:cs="仿宋"/>
                <w:sz w:val="28"/>
                <w:szCs w:val="28"/>
              </w:rPr>
              <w:t xml:space="preserve"> 夜</w:t>
            </w:r>
          </w:p>
        </w:tc>
        <w:tc>
          <w:tcPr>
            <w:tcW w:w="3440" w:type="dxa"/>
            <w:vAlign w:val="top"/>
          </w:tcPr>
          <w:p w14:paraId="34A5014A">
            <w:pPr>
              <w:spacing w:before="42" w:line="229" w:lineRule="auto"/>
              <w:ind w:left="116"/>
              <w:jc w:val="both"/>
              <w:rPr>
                <w:rFonts w:ascii="仿宋" w:hAnsi="仿宋" w:eastAsia="仿宋" w:cs="仿宋"/>
                <w:sz w:val="28"/>
                <w:szCs w:val="28"/>
              </w:rPr>
            </w:pPr>
            <w:r>
              <w:rPr>
                <w:rFonts w:ascii="仿宋" w:hAnsi="仿宋" w:eastAsia="仿宋" w:cs="仿宋"/>
                <w:spacing w:val="-14"/>
                <w:sz w:val="28"/>
                <w:szCs w:val="28"/>
              </w:rPr>
              <w:t>住宿费、伙食费、场地、资</w:t>
            </w:r>
            <w:r>
              <w:rPr>
                <w:rFonts w:ascii="仿宋" w:hAnsi="仿宋" w:eastAsia="仿宋" w:cs="仿宋"/>
                <w:sz w:val="28"/>
                <w:szCs w:val="28"/>
              </w:rPr>
              <w:t xml:space="preserve"> </w:t>
            </w:r>
            <w:r>
              <w:rPr>
                <w:rFonts w:ascii="仿宋" w:hAnsi="仿宋" w:eastAsia="仿宋" w:cs="仿宋"/>
                <w:spacing w:val="-14"/>
                <w:sz w:val="28"/>
                <w:szCs w:val="28"/>
              </w:rPr>
              <w:t>料、交通费、师资费、其他</w:t>
            </w:r>
            <w:r>
              <w:rPr>
                <w:rFonts w:ascii="仿宋" w:hAnsi="仿宋" w:eastAsia="仿宋" w:cs="仿宋"/>
                <w:spacing w:val="1"/>
                <w:sz w:val="28"/>
                <w:szCs w:val="28"/>
              </w:rPr>
              <w:t xml:space="preserve"> </w:t>
            </w:r>
            <w:r>
              <w:rPr>
                <w:rFonts w:ascii="仿宋" w:hAnsi="仿宋" w:eastAsia="仿宋" w:cs="仿宋"/>
                <w:spacing w:val="-5"/>
                <w:sz w:val="28"/>
                <w:szCs w:val="28"/>
              </w:rPr>
              <w:t>费用（包含各项保险费用）</w:t>
            </w:r>
          </w:p>
        </w:tc>
        <w:tc>
          <w:tcPr>
            <w:tcW w:w="2193" w:type="dxa"/>
            <w:vAlign w:val="top"/>
          </w:tcPr>
          <w:p w14:paraId="534EF7EF">
            <w:pPr>
              <w:tabs>
                <w:tab w:val="left" w:pos="380"/>
              </w:tabs>
              <w:spacing w:before="217" w:line="242" w:lineRule="auto"/>
              <w:ind w:left="119" w:right="93" w:hanging="19"/>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u w:val="single" w:color="auto"/>
              </w:rPr>
              <w:tab/>
            </w:r>
            <w:r>
              <w:rPr>
                <w:rFonts w:ascii="仿宋" w:hAnsi="仿宋" w:eastAsia="仿宋" w:cs="仿宋"/>
                <w:spacing w:val="15"/>
                <w:sz w:val="28"/>
                <w:szCs w:val="28"/>
              </w:rPr>
              <w:t>（元/</w:t>
            </w:r>
            <w:r>
              <w:rPr>
                <w:rFonts w:ascii="仿宋" w:hAnsi="仿宋" w:eastAsia="仿宋" w:cs="仿宋"/>
                <w:spacing w:val="-83"/>
                <w:sz w:val="28"/>
                <w:szCs w:val="28"/>
              </w:rPr>
              <w:t xml:space="preserve"> </w:t>
            </w:r>
            <w:r>
              <w:rPr>
                <w:rFonts w:ascii="仿宋" w:hAnsi="仿宋" w:eastAsia="仿宋" w:cs="仿宋"/>
                <w:spacing w:val="15"/>
                <w:sz w:val="28"/>
                <w:szCs w:val="28"/>
              </w:rPr>
              <w:t>人次/3</w:t>
            </w:r>
            <w:r>
              <w:rPr>
                <w:rFonts w:ascii="仿宋" w:hAnsi="仿宋" w:eastAsia="仿宋" w:cs="仿宋"/>
                <w:sz w:val="28"/>
                <w:szCs w:val="28"/>
              </w:rPr>
              <w:t xml:space="preserve"> </w:t>
            </w:r>
            <w:r>
              <w:rPr>
                <w:rFonts w:ascii="仿宋" w:hAnsi="仿宋" w:eastAsia="仿宋" w:cs="仿宋"/>
                <w:spacing w:val="-11"/>
                <w:sz w:val="28"/>
                <w:szCs w:val="28"/>
              </w:rPr>
              <w:t>天</w:t>
            </w:r>
            <w:r>
              <w:rPr>
                <w:rFonts w:ascii="仿宋" w:hAnsi="仿宋" w:eastAsia="仿宋" w:cs="仿宋"/>
                <w:spacing w:val="-57"/>
                <w:sz w:val="28"/>
                <w:szCs w:val="28"/>
              </w:rPr>
              <w:t xml:space="preserve"> </w:t>
            </w:r>
            <w:r>
              <w:rPr>
                <w:rFonts w:ascii="仿宋" w:hAnsi="仿宋" w:eastAsia="仿宋" w:cs="仿宋"/>
                <w:spacing w:val="-11"/>
                <w:sz w:val="28"/>
                <w:szCs w:val="28"/>
              </w:rPr>
              <w:t>2</w:t>
            </w:r>
            <w:r>
              <w:rPr>
                <w:rFonts w:ascii="仿宋" w:hAnsi="仿宋" w:eastAsia="仿宋" w:cs="仿宋"/>
                <w:spacing w:val="-51"/>
                <w:sz w:val="28"/>
                <w:szCs w:val="28"/>
              </w:rPr>
              <w:t xml:space="preserve"> </w:t>
            </w:r>
            <w:r>
              <w:rPr>
                <w:rFonts w:ascii="仿宋" w:hAnsi="仿宋" w:eastAsia="仿宋" w:cs="仿宋"/>
                <w:spacing w:val="-11"/>
                <w:sz w:val="28"/>
                <w:szCs w:val="28"/>
              </w:rPr>
              <w:t>夜</w:t>
            </w:r>
          </w:p>
        </w:tc>
        <w:tc>
          <w:tcPr>
            <w:tcW w:w="3195" w:type="dxa"/>
            <w:vAlign w:val="top"/>
          </w:tcPr>
          <w:p w14:paraId="29A0A987">
            <w:pPr>
              <w:pStyle w:val="6"/>
              <w:spacing w:line="311" w:lineRule="auto"/>
            </w:pPr>
          </w:p>
          <w:p w14:paraId="78D7A61C">
            <w:pPr>
              <w:spacing w:before="91" w:line="219" w:lineRule="auto"/>
              <w:jc w:val="right"/>
              <w:rPr>
                <w:rFonts w:ascii="仿宋" w:hAnsi="仿宋" w:eastAsia="仿宋" w:cs="仿宋"/>
                <w:sz w:val="28"/>
                <w:szCs w:val="28"/>
              </w:rPr>
            </w:pPr>
            <w:r>
              <w:rPr>
                <w:rFonts w:ascii="仿宋" w:hAnsi="仿宋" w:eastAsia="仿宋" w:cs="仿宋"/>
                <w:spacing w:val="-19"/>
                <w:sz w:val="28"/>
                <w:szCs w:val="28"/>
              </w:rPr>
              <w:t>1250（元/人次/2</w:t>
            </w:r>
            <w:r>
              <w:rPr>
                <w:rFonts w:ascii="仿宋" w:hAnsi="仿宋" w:eastAsia="仿宋" w:cs="仿宋"/>
                <w:spacing w:val="-56"/>
                <w:sz w:val="28"/>
                <w:szCs w:val="28"/>
              </w:rPr>
              <w:t xml:space="preserve"> </w:t>
            </w:r>
            <w:r>
              <w:rPr>
                <w:rFonts w:ascii="仿宋" w:hAnsi="仿宋" w:eastAsia="仿宋" w:cs="仿宋"/>
                <w:spacing w:val="-19"/>
                <w:sz w:val="28"/>
                <w:szCs w:val="28"/>
              </w:rPr>
              <w:t>天</w:t>
            </w:r>
            <w:r>
              <w:rPr>
                <w:rFonts w:ascii="仿宋" w:hAnsi="仿宋" w:eastAsia="仿宋" w:cs="仿宋"/>
                <w:spacing w:val="-54"/>
                <w:sz w:val="28"/>
                <w:szCs w:val="28"/>
              </w:rPr>
              <w:t xml:space="preserve"> </w:t>
            </w:r>
            <w:r>
              <w:rPr>
                <w:rFonts w:ascii="仿宋" w:hAnsi="仿宋" w:eastAsia="仿宋" w:cs="仿宋"/>
                <w:spacing w:val="-19"/>
                <w:sz w:val="28"/>
                <w:szCs w:val="28"/>
              </w:rPr>
              <w:t>1</w:t>
            </w:r>
            <w:r>
              <w:rPr>
                <w:rFonts w:ascii="仿宋" w:hAnsi="仿宋" w:eastAsia="仿宋" w:cs="仿宋"/>
                <w:spacing w:val="-64"/>
                <w:sz w:val="28"/>
                <w:szCs w:val="28"/>
              </w:rPr>
              <w:t xml:space="preserve"> </w:t>
            </w:r>
            <w:r>
              <w:rPr>
                <w:rFonts w:ascii="仿宋" w:hAnsi="仿宋" w:eastAsia="仿宋" w:cs="仿宋"/>
                <w:spacing w:val="-19"/>
                <w:sz w:val="28"/>
                <w:szCs w:val="28"/>
              </w:rPr>
              <w:t>夜）</w:t>
            </w:r>
          </w:p>
        </w:tc>
      </w:tr>
      <w:tr w14:paraId="7F96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2" w:hRule="atLeast"/>
        </w:trPr>
        <w:tc>
          <w:tcPr>
            <w:tcW w:w="592" w:type="dxa"/>
            <w:vAlign w:val="top"/>
          </w:tcPr>
          <w:p w14:paraId="3F7FA050">
            <w:pPr>
              <w:pStyle w:val="6"/>
              <w:spacing w:line="312" w:lineRule="auto"/>
            </w:pPr>
          </w:p>
          <w:p w14:paraId="2557EA60">
            <w:pPr>
              <w:spacing w:before="91" w:line="239" w:lineRule="auto"/>
              <w:ind w:left="246"/>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987" w:type="dxa"/>
            <w:vAlign w:val="top"/>
          </w:tcPr>
          <w:p w14:paraId="426FE379">
            <w:pPr>
              <w:spacing w:before="226"/>
              <w:ind w:left="359" w:right="137" w:hanging="214"/>
              <w:rPr>
                <w:rFonts w:ascii="仿宋" w:hAnsi="仿宋" w:eastAsia="仿宋" w:cs="仿宋"/>
                <w:sz w:val="28"/>
                <w:szCs w:val="28"/>
              </w:rPr>
            </w:pPr>
            <w:r>
              <w:rPr>
                <w:rFonts w:ascii="仿宋" w:hAnsi="仿宋" w:eastAsia="仿宋" w:cs="仿宋"/>
                <w:spacing w:val="-21"/>
                <w:sz w:val="28"/>
                <w:szCs w:val="28"/>
              </w:rPr>
              <w:t>2</w:t>
            </w:r>
            <w:r>
              <w:rPr>
                <w:rFonts w:ascii="仿宋" w:hAnsi="仿宋" w:eastAsia="仿宋" w:cs="仿宋"/>
                <w:spacing w:val="-50"/>
                <w:sz w:val="28"/>
                <w:szCs w:val="28"/>
              </w:rPr>
              <w:t xml:space="preserve"> </w:t>
            </w:r>
            <w:r>
              <w:rPr>
                <w:rFonts w:ascii="仿宋" w:hAnsi="仿宋" w:eastAsia="仿宋" w:cs="仿宋"/>
                <w:spacing w:val="-21"/>
                <w:sz w:val="28"/>
                <w:szCs w:val="28"/>
              </w:rPr>
              <w:t>天</w:t>
            </w:r>
            <w:r>
              <w:rPr>
                <w:rFonts w:ascii="仿宋" w:hAnsi="仿宋" w:eastAsia="仿宋" w:cs="仿宋"/>
                <w:spacing w:val="-40"/>
                <w:sz w:val="28"/>
                <w:szCs w:val="28"/>
              </w:rPr>
              <w:t xml:space="preserve"> </w:t>
            </w:r>
            <w:r>
              <w:rPr>
                <w:rFonts w:ascii="仿宋" w:hAnsi="仿宋" w:eastAsia="仿宋" w:cs="仿宋"/>
                <w:spacing w:val="-21"/>
                <w:sz w:val="28"/>
                <w:szCs w:val="28"/>
              </w:rPr>
              <w:t>1</w:t>
            </w:r>
            <w:r>
              <w:rPr>
                <w:rFonts w:ascii="仿宋" w:hAnsi="仿宋" w:eastAsia="仿宋" w:cs="仿宋"/>
                <w:sz w:val="28"/>
                <w:szCs w:val="28"/>
              </w:rPr>
              <w:t xml:space="preserve"> 夜</w:t>
            </w:r>
          </w:p>
        </w:tc>
        <w:tc>
          <w:tcPr>
            <w:tcW w:w="3440" w:type="dxa"/>
            <w:vAlign w:val="top"/>
          </w:tcPr>
          <w:p w14:paraId="37882CE5">
            <w:pPr>
              <w:spacing w:before="44" w:line="228" w:lineRule="auto"/>
              <w:ind w:left="116"/>
              <w:jc w:val="both"/>
              <w:rPr>
                <w:rFonts w:ascii="仿宋" w:hAnsi="仿宋" w:eastAsia="仿宋" w:cs="仿宋"/>
                <w:sz w:val="28"/>
                <w:szCs w:val="28"/>
              </w:rPr>
            </w:pPr>
            <w:r>
              <w:rPr>
                <w:rFonts w:ascii="仿宋" w:hAnsi="仿宋" w:eastAsia="仿宋" w:cs="仿宋"/>
                <w:spacing w:val="-14"/>
                <w:sz w:val="28"/>
                <w:szCs w:val="28"/>
              </w:rPr>
              <w:t>住宿费、伙食费、场地、资</w:t>
            </w:r>
            <w:r>
              <w:rPr>
                <w:rFonts w:ascii="仿宋" w:hAnsi="仿宋" w:eastAsia="仿宋" w:cs="仿宋"/>
                <w:sz w:val="28"/>
                <w:szCs w:val="28"/>
              </w:rPr>
              <w:t xml:space="preserve"> </w:t>
            </w:r>
            <w:r>
              <w:rPr>
                <w:rFonts w:ascii="仿宋" w:hAnsi="仿宋" w:eastAsia="仿宋" w:cs="仿宋"/>
                <w:spacing w:val="-14"/>
                <w:sz w:val="28"/>
                <w:szCs w:val="28"/>
              </w:rPr>
              <w:t>料、交通费、师资费、其他</w:t>
            </w:r>
            <w:r>
              <w:rPr>
                <w:rFonts w:ascii="仿宋" w:hAnsi="仿宋" w:eastAsia="仿宋" w:cs="仿宋"/>
                <w:spacing w:val="1"/>
                <w:sz w:val="28"/>
                <w:szCs w:val="28"/>
              </w:rPr>
              <w:t xml:space="preserve"> </w:t>
            </w:r>
            <w:r>
              <w:rPr>
                <w:rFonts w:ascii="仿宋" w:hAnsi="仿宋" w:eastAsia="仿宋" w:cs="仿宋"/>
                <w:spacing w:val="-5"/>
                <w:sz w:val="28"/>
                <w:szCs w:val="28"/>
              </w:rPr>
              <w:t>费用（包含各项保险费用）</w:t>
            </w:r>
          </w:p>
        </w:tc>
        <w:tc>
          <w:tcPr>
            <w:tcW w:w="2193" w:type="dxa"/>
            <w:vAlign w:val="top"/>
          </w:tcPr>
          <w:p w14:paraId="1C63C368">
            <w:pPr>
              <w:tabs>
                <w:tab w:val="left" w:pos="522"/>
              </w:tabs>
              <w:spacing w:before="221"/>
              <w:ind w:left="119" w:right="93" w:hanging="19"/>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z w:val="28"/>
                <w:szCs w:val="28"/>
                <w:u w:val="single" w:color="auto"/>
              </w:rPr>
              <w:tab/>
            </w:r>
            <w:r>
              <w:rPr>
                <w:rFonts w:ascii="仿宋" w:hAnsi="仿宋" w:eastAsia="仿宋" w:cs="仿宋"/>
                <w:spacing w:val="3"/>
                <w:sz w:val="28"/>
                <w:szCs w:val="28"/>
              </w:rPr>
              <w:t>（元/人次/2</w:t>
            </w:r>
            <w:r>
              <w:rPr>
                <w:rFonts w:ascii="仿宋" w:hAnsi="仿宋" w:eastAsia="仿宋" w:cs="仿宋"/>
                <w:sz w:val="28"/>
                <w:szCs w:val="28"/>
              </w:rPr>
              <w:t xml:space="preserve"> </w:t>
            </w:r>
            <w:r>
              <w:rPr>
                <w:rFonts w:ascii="仿宋" w:hAnsi="仿宋" w:eastAsia="仿宋" w:cs="仿宋"/>
                <w:spacing w:val="-17"/>
                <w:sz w:val="28"/>
                <w:szCs w:val="28"/>
              </w:rPr>
              <w:t>天</w:t>
            </w:r>
            <w:r>
              <w:rPr>
                <w:rFonts w:ascii="仿宋" w:hAnsi="仿宋" w:eastAsia="仿宋" w:cs="仿宋"/>
                <w:spacing w:val="-39"/>
                <w:sz w:val="28"/>
                <w:szCs w:val="28"/>
              </w:rPr>
              <w:t xml:space="preserve"> </w:t>
            </w:r>
            <w:r>
              <w:rPr>
                <w:rFonts w:ascii="仿宋" w:hAnsi="仿宋" w:eastAsia="仿宋" w:cs="仿宋"/>
                <w:spacing w:val="-17"/>
                <w:sz w:val="28"/>
                <w:szCs w:val="28"/>
              </w:rPr>
              <w:t>1</w:t>
            </w:r>
            <w:r>
              <w:rPr>
                <w:rFonts w:ascii="仿宋" w:hAnsi="仿宋" w:eastAsia="仿宋" w:cs="仿宋"/>
                <w:spacing w:val="-51"/>
                <w:sz w:val="28"/>
                <w:szCs w:val="28"/>
              </w:rPr>
              <w:t xml:space="preserve"> </w:t>
            </w:r>
            <w:r>
              <w:rPr>
                <w:rFonts w:ascii="仿宋" w:hAnsi="仿宋" w:eastAsia="仿宋" w:cs="仿宋"/>
                <w:spacing w:val="-17"/>
                <w:sz w:val="28"/>
                <w:szCs w:val="28"/>
              </w:rPr>
              <w:t>夜</w:t>
            </w:r>
          </w:p>
        </w:tc>
        <w:tc>
          <w:tcPr>
            <w:tcW w:w="3195" w:type="dxa"/>
            <w:vAlign w:val="top"/>
          </w:tcPr>
          <w:p w14:paraId="4F2FBE09">
            <w:pPr>
              <w:pStyle w:val="6"/>
              <w:spacing w:line="312" w:lineRule="auto"/>
            </w:pPr>
          </w:p>
          <w:p w14:paraId="48E47A1F">
            <w:pPr>
              <w:spacing w:before="91" w:line="219" w:lineRule="auto"/>
              <w:ind w:left="167"/>
              <w:rPr>
                <w:rFonts w:ascii="仿宋" w:hAnsi="仿宋" w:eastAsia="仿宋" w:cs="仿宋"/>
                <w:sz w:val="28"/>
                <w:szCs w:val="28"/>
              </w:rPr>
            </w:pPr>
            <w:r>
              <w:rPr>
                <w:rFonts w:ascii="仿宋" w:hAnsi="仿宋" w:eastAsia="仿宋" w:cs="仿宋"/>
                <w:spacing w:val="-5"/>
                <w:sz w:val="28"/>
                <w:szCs w:val="28"/>
              </w:rPr>
              <w:t>850（元/人次/2</w:t>
            </w:r>
            <w:r>
              <w:rPr>
                <w:rFonts w:ascii="仿宋" w:hAnsi="仿宋" w:eastAsia="仿宋" w:cs="仿宋"/>
                <w:spacing w:val="-43"/>
                <w:sz w:val="28"/>
                <w:szCs w:val="28"/>
              </w:rPr>
              <w:t xml:space="preserve"> </w:t>
            </w:r>
            <w:r>
              <w:rPr>
                <w:rFonts w:ascii="仿宋" w:hAnsi="仿宋" w:eastAsia="仿宋" w:cs="仿宋"/>
                <w:spacing w:val="-5"/>
                <w:sz w:val="28"/>
                <w:szCs w:val="28"/>
              </w:rPr>
              <w:t>天</w:t>
            </w:r>
            <w:r>
              <w:rPr>
                <w:rFonts w:ascii="仿宋" w:hAnsi="仿宋" w:eastAsia="仿宋" w:cs="仿宋"/>
                <w:spacing w:val="-43"/>
                <w:sz w:val="28"/>
                <w:szCs w:val="28"/>
              </w:rPr>
              <w:t xml:space="preserve"> </w:t>
            </w:r>
            <w:r>
              <w:rPr>
                <w:rFonts w:ascii="仿宋" w:hAnsi="仿宋" w:eastAsia="仿宋" w:cs="仿宋"/>
                <w:spacing w:val="-5"/>
                <w:sz w:val="28"/>
                <w:szCs w:val="28"/>
              </w:rPr>
              <w:t>1</w:t>
            </w:r>
            <w:r>
              <w:rPr>
                <w:rFonts w:ascii="仿宋" w:hAnsi="仿宋" w:eastAsia="仿宋" w:cs="仿宋"/>
                <w:spacing w:val="-50"/>
                <w:sz w:val="28"/>
                <w:szCs w:val="28"/>
              </w:rPr>
              <w:t xml:space="preserve"> </w:t>
            </w:r>
            <w:r>
              <w:rPr>
                <w:rFonts w:ascii="仿宋" w:hAnsi="仿宋" w:eastAsia="仿宋" w:cs="仿宋"/>
                <w:spacing w:val="-5"/>
                <w:sz w:val="28"/>
                <w:szCs w:val="28"/>
              </w:rPr>
              <w:t>夜</w:t>
            </w:r>
          </w:p>
        </w:tc>
      </w:tr>
      <w:tr w14:paraId="0DF1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2" w:hRule="atLeast"/>
        </w:trPr>
        <w:tc>
          <w:tcPr>
            <w:tcW w:w="592" w:type="dxa"/>
            <w:vAlign w:val="top"/>
          </w:tcPr>
          <w:p w14:paraId="3C46C4A2">
            <w:pPr>
              <w:spacing w:before="91" w:line="239" w:lineRule="auto"/>
              <w:ind w:left="246"/>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987" w:type="dxa"/>
            <w:vAlign w:val="top"/>
          </w:tcPr>
          <w:p w14:paraId="7875A9E7">
            <w:pPr>
              <w:spacing w:before="226"/>
              <w:ind w:left="359" w:right="137" w:hanging="214"/>
              <w:rPr>
                <w:rFonts w:hint="eastAsia" w:ascii="仿宋" w:hAnsi="仿宋" w:eastAsia="仿宋" w:cs="仿宋"/>
                <w:spacing w:val="-21"/>
                <w:sz w:val="28"/>
                <w:szCs w:val="28"/>
                <w:lang w:eastAsia="zh-CN"/>
              </w:rPr>
            </w:pPr>
            <w:r>
              <w:rPr>
                <w:rFonts w:hint="eastAsia" w:ascii="宋体" w:hAnsi="宋体" w:eastAsia="宋体" w:cs="宋体"/>
                <w:sz w:val="24"/>
                <w:szCs w:val="24"/>
                <w:lang w:val="en-US" w:eastAsia="zh-CN"/>
              </w:rPr>
              <w:t>1日主题活动</w:t>
            </w:r>
          </w:p>
        </w:tc>
        <w:tc>
          <w:tcPr>
            <w:tcW w:w="3440" w:type="dxa"/>
            <w:vAlign w:val="top"/>
          </w:tcPr>
          <w:p w14:paraId="17204F3B">
            <w:pPr>
              <w:spacing w:before="44" w:line="228" w:lineRule="auto"/>
              <w:ind w:left="116"/>
              <w:jc w:val="both"/>
              <w:rPr>
                <w:rFonts w:ascii="仿宋" w:hAnsi="仿宋" w:eastAsia="仿宋" w:cs="仿宋"/>
                <w:spacing w:val="-14"/>
                <w:sz w:val="28"/>
                <w:szCs w:val="28"/>
              </w:rPr>
            </w:pPr>
            <w:r>
              <w:rPr>
                <w:rFonts w:ascii="宋体" w:hAnsi="宋体" w:eastAsia="宋体" w:cs="宋体"/>
                <w:sz w:val="24"/>
                <w:szCs w:val="24"/>
              </w:rPr>
              <w:t>伙食费、场地、资料、交通 费、师资费、其他费用（包 含各项保险费用）</w:t>
            </w:r>
          </w:p>
        </w:tc>
        <w:tc>
          <w:tcPr>
            <w:tcW w:w="2193" w:type="dxa"/>
            <w:vAlign w:val="top"/>
          </w:tcPr>
          <w:p w14:paraId="3DA0C0A1">
            <w:pPr>
              <w:tabs>
                <w:tab w:val="left" w:pos="522"/>
              </w:tabs>
              <w:spacing w:before="221"/>
              <w:ind w:right="93"/>
              <w:rPr>
                <w:rFonts w:ascii="仿宋" w:hAnsi="仿宋" w:eastAsia="仿宋" w:cs="仿宋"/>
                <w:sz w:val="28"/>
                <w:szCs w:val="28"/>
                <w:u w:val="single" w:color="auto"/>
              </w:rPr>
            </w:pPr>
            <w:r>
              <w:rPr>
                <w:rFonts w:ascii="仿宋" w:hAnsi="仿宋" w:eastAsia="仿宋" w:cs="仿宋"/>
                <w:sz w:val="28"/>
                <w:szCs w:val="28"/>
                <w:u w:val="single" w:color="auto"/>
              </w:rPr>
              <w:tab/>
            </w:r>
            <w:r>
              <w:rPr>
                <w:rFonts w:ascii="宋体" w:hAnsi="宋体" w:eastAsia="宋体" w:cs="宋体"/>
                <w:sz w:val="24"/>
                <w:szCs w:val="24"/>
              </w:rPr>
              <w:t>（元/人次）</w:t>
            </w:r>
          </w:p>
        </w:tc>
        <w:tc>
          <w:tcPr>
            <w:tcW w:w="3195" w:type="dxa"/>
            <w:vAlign w:val="top"/>
          </w:tcPr>
          <w:p w14:paraId="03922F9B">
            <w:pPr>
              <w:spacing w:before="91" w:line="219" w:lineRule="auto"/>
              <w:ind w:left="167"/>
              <w:rPr>
                <w:rFonts w:ascii="仿宋" w:hAnsi="仿宋" w:eastAsia="仿宋" w:cs="仿宋"/>
                <w:spacing w:val="-5"/>
                <w:sz w:val="28"/>
                <w:szCs w:val="28"/>
              </w:rPr>
            </w:pPr>
            <w:r>
              <w:rPr>
                <w:rFonts w:ascii="宋体" w:hAnsi="宋体" w:eastAsia="宋体" w:cs="宋体"/>
                <w:sz w:val="24"/>
                <w:szCs w:val="24"/>
              </w:rPr>
              <w:t>250（元/人次）</w:t>
            </w:r>
          </w:p>
        </w:tc>
      </w:tr>
      <w:tr w14:paraId="5CDD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9" w:hRule="atLeast"/>
        </w:trPr>
        <w:tc>
          <w:tcPr>
            <w:tcW w:w="5019" w:type="dxa"/>
            <w:gridSpan w:val="3"/>
            <w:vAlign w:val="top"/>
          </w:tcPr>
          <w:p w14:paraId="4CD8DD25">
            <w:pPr>
              <w:pStyle w:val="6"/>
              <w:spacing w:line="280" w:lineRule="auto"/>
            </w:pPr>
          </w:p>
          <w:p w14:paraId="7EB59DD4">
            <w:pPr>
              <w:pStyle w:val="6"/>
              <w:spacing w:line="280" w:lineRule="auto"/>
            </w:pPr>
          </w:p>
          <w:p w14:paraId="1A286472">
            <w:pPr>
              <w:pStyle w:val="6"/>
              <w:spacing w:line="280" w:lineRule="auto"/>
            </w:pPr>
          </w:p>
          <w:p w14:paraId="34699556">
            <w:pPr>
              <w:pStyle w:val="6"/>
              <w:spacing w:line="281" w:lineRule="auto"/>
            </w:pPr>
          </w:p>
          <w:p w14:paraId="3088AD45">
            <w:pPr>
              <w:pStyle w:val="6"/>
              <w:spacing w:line="281" w:lineRule="auto"/>
            </w:pPr>
          </w:p>
          <w:p w14:paraId="61A309BE">
            <w:pPr>
              <w:spacing w:before="91" w:line="219" w:lineRule="auto"/>
              <w:ind w:left="1260"/>
              <w:rPr>
                <w:rFonts w:ascii="仿宋" w:hAnsi="仿宋" w:eastAsia="仿宋" w:cs="仿宋"/>
                <w:sz w:val="28"/>
                <w:szCs w:val="28"/>
              </w:rPr>
            </w:pPr>
            <w:r>
              <w:rPr>
                <w:rFonts w:ascii="仿宋" w:hAnsi="仿宋" w:eastAsia="仿宋" w:cs="仿宋"/>
                <w:spacing w:val="-2"/>
                <w:sz w:val="28"/>
                <w:szCs w:val="28"/>
              </w:rPr>
              <w:t>投标报价响应承诺书</w:t>
            </w:r>
          </w:p>
        </w:tc>
        <w:tc>
          <w:tcPr>
            <w:tcW w:w="5388" w:type="dxa"/>
            <w:gridSpan w:val="2"/>
            <w:vAlign w:val="top"/>
          </w:tcPr>
          <w:p w14:paraId="024E4123">
            <w:pPr>
              <w:spacing w:before="48" w:line="216" w:lineRule="auto"/>
              <w:ind w:left="129"/>
              <w:rPr>
                <w:rFonts w:ascii="仿宋" w:hAnsi="仿宋" w:eastAsia="仿宋" w:cs="仿宋"/>
                <w:sz w:val="28"/>
                <w:szCs w:val="28"/>
              </w:rPr>
            </w:pPr>
            <w:r>
              <w:rPr>
                <w:rFonts w:ascii="仿宋" w:hAnsi="仿宋" w:eastAsia="仿宋" w:cs="仿宋"/>
                <w:spacing w:val="-4"/>
                <w:sz w:val="28"/>
                <w:szCs w:val="28"/>
              </w:rPr>
              <w:t>我单位郑重做如下承诺：若我单位中标，</w:t>
            </w:r>
          </w:p>
          <w:p w14:paraId="10AB80BF">
            <w:pPr>
              <w:spacing w:before="34"/>
              <w:ind w:left="118" w:right="233" w:firstLine="10"/>
              <w:rPr>
                <w:rFonts w:ascii="仿宋" w:hAnsi="仿宋" w:eastAsia="仿宋" w:cs="仿宋"/>
                <w:sz w:val="28"/>
                <w:szCs w:val="28"/>
              </w:rPr>
            </w:pPr>
            <w:r>
              <w:rPr>
                <w:rFonts w:ascii="仿宋" w:hAnsi="仿宋" w:eastAsia="仿宋" w:cs="仿宋"/>
                <w:spacing w:val="-2"/>
                <w:sz w:val="28"/>
                <w:szCs w:val="28"/>
              </w:rPr>
              <w:t>我单位愿意按照本项目比选文件的要求及</w:t>
            </w:r>
            <w:r>
              <w:rPr>
                <w:rFonts w:ascii="仿宋" w:hAnsi="仿宋" w:eastAsia="仿宋" w:cs="仿宋"/>
                <w:spacing w:val="5"/>
                <w:sz w:val="28"/>
                <w:szCs w:val="28"/>
              </w:rPr>
              <w:t xml:space="preserve"> </w:t>
            </w:r>
            <w:r>
              <w:rPr>
                <w:rFonts w:ascii="仿宋" w:hAnsi="仿宋" w:eastAsia="仿宋" w:cs="仿宋"/>
                <w:spacing w:val="-2"/>
                <w:sz w:val="28"/>
                <w:szCs w:val="28"/>
              </w:rPr>
              <w:t>标准执行；承诺我单位实际结算金额按照</w:t>
            </w:r>
            <w:r>
              <w:rPr>
                <w:rFonts w:ascii="仿宋" w:hAnsi="仿宋" w:eastAsia="仿宋" w:cs="仿宋"/>
                <w:spacing w:val="16"/>
                <w:sz w:val="28"/>
                <w:szCs w:val="28"/>
              </w:rPr>
              <w:t xml:space="preserve"> </w:t>
            </w:r>
            <w:r>
              <w:rPr>
                <w:rFonts w:ascii="仿宋" w:hAnsi="仿宋" w:eastAsia="仿宋" w:cs="仿宋"/>
                <w:spacing w:val="-1"/>
                <w:sz w:val="28"/>
                <w:szCs w:val="28"/>
              </w:rPr>
              <w:t>投标报价时提供的最终报价*实际人次按</w:t>
            </w:r>
          </w:p>
          <w:p w14:paraId="17FA2B9B">
            <w:pPr>
              <w:spacing w:before="6" w:line="232" w:lineRule="auto"/>
              <w:ind w:left="121" w:right="99" w:firstLine="3"/>
              <w:rPr>
                <w:rFonts w:ascii="仿宋" w:hAnsi="仿宋" w:eastAsia="仿宋" w:cs="仿宋"/>
                <w:sz w:val="28"/>
                <w:szCs w:val="28"/>
              </w:rPr>
            </w:pPr>
            <w:r>
              <w:rPr>
                <w:rFonts w:ascii="仿宋" w:hAnsi="仿宋" w:eastAsia="仿宋" w:cs="仿宋"/>
                <w:spacing w:val="-2"/>
                <w:sz w:val="28"/>
                <w:szCs w:val="28"/>
              </w:rPr>
              <w:t>实进行结算；同时保证本项目外出</w:t>
            </w:r>
            <w:r>
              <w:rPr>
                <w:rFonts w:hint="eastAsia" w:ascii="仿宋" w:hAnsi="仿宋" w:eastAsia="仿宋" w:cs="仿宋"/>
                <w:spacing w:val="-2"/>
                <w:sz w:val="28"/>
                <w:szCs w:val="28"/>
                <w:lang w:val="en-US" w:eastAsia="zh-CN"/>
              </w:rPr>
              <w:t>及校内</w:t>
            </w:r>
            <w:r>
              <w:rPr>
                <w:rFonts w:ascii="仿宋" w:hAnsi="仿宋" w:eastAsia="仿宋" w:cs="仿宋"/>
                <w:spacing w:val="-2"/>
                <w:sz w:val="28"/>
                <w:szCs w:val="28"/>
              </w:rPr>
              <w:t>工作餐</w:t>
            </w:r>
            <w:r>
              <w:rPr>
                <w:rFonts w:ascii="仿宋" w:hAnsi="仿宋" w:eastAsia="仿宋" w:cs="仿宋"/>
                <w:spacing w:val="-4"/>
                <w:sz w:val="28"/>
                <w:szCs w:val="28"/>
              </w:rPr>
              <w:t>每餐标准</w:t>
            </w:r>
            <w:r>
              <w:rPr>
                <w:rFonts w:hint="eastAsia" w:ascii="仿宋" w:hAnsi="仿宋" w:eastAsia="仿宋" w:cs="仿宋"/>
                <w:spacing w:val="-4"/>
                <w:sz w:val="28"/>
                <w:szCs w:val="28"/>
                <w:lang w:val="en-US" w:eastAsia="zh-CN"/>
              </w:rPr>
              <w:t>分别</w:t>
            </w:r>
            <w:r>
              <w:rPr>
                <w:rFonts w:ascii="仿宋" w:hAnsi="仿宋" w:eastAsia="仿宋" w:cs="仿宋"/>
                <w:spacing w:val="-4"/>
                <w:sz w:val="28"/>
                <w:szCs w:val="28"/>
              </w:rPr>
              <w:t>不低于</w:t>
            </w:r>
            <w:r>
              <w:rPr>
                <w:rFonts w:ascii="仿宋" w:hAnsi="仿宋" w:eastAsia="仿宋" w:cs="仿宋"/>
                <w:spacing w:val="-41"/>
                <w:sz w:val="28"/>
                <w:szCs w:val="28"/>
              </w:rPr>
              <w:t xml:space="preserve"> </w:t>
            </w:r>
            <w:r>
              <w:rPr>
                <w:rFonts w:ascii="仿宋" w:hAnsi="仿宋" w:eastAsia="仿宋" w:cs="仿宋"/>
                <w:spacing w:val="-4"/>
                <w:sz w:val="28"/>
                <w:szCs w:val="28"/>
              </w:rPr>
              <w:t>50</w:t>
            </w:r>
            <w:r>
              <w:rPr>
                <w:rFonts w:ascii="仿宋" w:hAnsi="仿宋" w:eastAsia="仿宋" w:cs="仿宋"/>
                <w:spacing w:val="-49"/>
                <w:sz w:val="28"/>
                <w:szCs w:val="28"/>
              </w:rPr>
              <w:t xml:space="preserve"> </w:t>
            </w:r>
            <w:r>
              <w:rPr>
                <w:rFonts w:ascii="仿宋" w:hAnsi="仿宋" w:eastAsia="仿宋" w:cs="仿宋"/>
                <w:spacing w:val="-4"/>
                <w:sz w:val="28"/>
                <w:szCs w:val="28"/>
              </w:rPr>
              <w:t>元/人/餐</w:t>
            </w:r>
            <w:r>
              <w:rPr>
                <w:rFonts w:ascii="仿宋" w:hAnsi="仿宋" w:eastAsia="仿宋" w:cs="仿宋"/>
                <w:spacing w:val="-41"/>
                <w:sz w:val="28"/>
                <w:szCs w:val="28"/>
              </w:rPr>
              <w:t xml:space="preserve"> </w:t>
            </w:r>
            <w:r>
              <w:rPr>
                <w:rFonts w:hint="eastAsia" w:ascii="仿宋" w:hAnsi="仿宋" w:eastAsia="仿宋" w:cs="仿宋"/>
                <w:spacing w:val="-41"/>
                <w:sz w:val="28"/>
                <w:szCs w:val="28"/>
                <w:lang w:val="en-US" w:eastAsia="zh-CN"/>
              </w:rPr>
              <w:t>和 4 0</w:t>
            </w:r>
            <w:r>
              <w:rPr>
                <w:rFonts w:ascii="仿宋" w:hAnsi="仿宋" w:eastAsia="仿宋" w:cs="仿宋"/>
                <w:spacing w:val="-49"/>
                <w:sz w:val="28"/>
                <w:szCs w:val="28"/>
              </w:rPr>
              <w:t xml:space="preserve"> </w:t>
            </w:r>
            <w:r>
              <w:rPr>
                <w:rFonts w:ascii="仿宋" w:hAnsi="仿宋" w:eastAsia="仿宋" w:cs="仿宋"/>
                <w:spacing w:val="-4"/>
                <w:sz w:val="28"/>
                <w:szCs w:val="28"/>
              </w:rPr>
              <w:t>元/人/餐，住宿标准每</w:t>
            </w:r>
            <w:r>
              <w:rPr>
                <w:rFonts w:ascii="仿宋" w:hAnsi="仿宋" w:eastAsia="仿宋" w:cs="仿宋"/>
                <w:spacing w:val="-2"/>
                <w:sz w:val="28"/>
                <w:szCs w:val="28"/>
              </w:rPr>
              <w:t>晚不低于</w:t>
            </w:r>
            <w:r>
              <w:rPr>
                <w:rFonts w:ascii="仿宋" w:hAnsi="仿宋" w:eastAsia="仿宋" w:cs="仿宋"/>
                <w:spacing w:val="-50"/>
                <w:sz w:val="28"/>
                <w:szCs w:val="28"/>
              </w:rPr>
              <w:t xml:space="preserve"> </w:t>
            </w:r>
            <w:r>
              <w:rPr>
                <w:rFonts w:ascii="仿宋" w:hAnsi="仿宋" w:eastAsia="仿宋" w:cs="仿宋"/>
                <w:spacing w:val="-2"/>
                <w:sz w:val="28"/>
                <w:szCs w:val="28"/>
              </w:rPr>
              <w:t>200/人；未按照以上承诺或未按</w:t>
            </w:r>
            <w:r>
              <w:rPr>
                <w:rFonts w:ascii="仿宋" w:hAnsi="仿宋" w:eastAsia="仿宋" w:cs="仿宋"/>
                <w:sz w:val="28"/>
                <w:szCs w:val="28"/>
              </w:rPr>
              <w:t xml:space="preserve"> </w:t>
            </w:r>
            <w:r>
              <w:rPr>
                <w:rFonts w:ascii="仿宋" w:hAnsi="仿宋" w:eastAsia="仿宋" w:cs="仿宋"/>
                <w:spacing w:val="-2"/>
                <w:sz w:val="28"/>
                <w:szCs w:val="28"/>
              </w:rPr>
              <w:t>照本项目比选文件要求执行的，我方愿意产生的一切后果由我方承担。</w:t>
            </w:r>
          </w:p>
        </w:tc>
      </w:tr>
    </w:tbl>
    <w:p w14:paraId="79ACDFB3">
      <w:pPr>
        <w:pStyle w:val="2"/>
        <w:spacing w:line="271" w:lineRule="auto"/>
      </w:pPr>
    </w:p>
    <w:p w14:paraId="22A1A8E8">
      <w:pPr>
        <w:pStyle w:val="2"/>
        <w:spacing w:line="271" w:lineRule="auto"/>
      </w:pPr>
    </w:p>
    <w:p w14:paraId="2312F82E">
      <w:pPr>
        <w:pStyle w:val="2"/>
        <w:spacing w:line="272" w:lineRule="auto"/>
      </w:pPr>
    </w:p>
    <w:p w14:paraId="2BD41322">
      <w:pPr>
        <w:pStyle w:val="2"/>
        <w:spacing w:line="272" w:lineRule="auto"/>
      </w:pPr>
    </w:p>
    <w:p w14:paraId="542C458A">
      <w:pPr>
        <w:spacing w:before="91" w:line="219" w:lineRule="auto"/>
        <w:ind w:left="137"/>
        <w:rPr>
          <w:rFonts w:ascii="仿宋" w:hAnsi="仿宋" w:eastAsia="仿宋" w:cs="仿宋"/>
          <w:sz w:val="28"/>
          <w:szCs w:val="28"/>
        </w:rPr>
      </w:pPr>
      <w:r>
        <w:rPr>
          <w:rFonts w:ascii="仿宋" w:hAnsi="仿宋" w:eastAsia="仿宋" w:cs="仿宋"/>
          <w:spacing w:val="-3"/>
          <w:sz w:val="28"/>
          <w:szCs w:val="28"/>
        </w:rPr>
        <w:t>法定代表人或者授权代表（签字或盖章</w:t>
      </w:r>
      <w:r>
        <w:rPr>
          <w:rFonts w:ascii="仿宋" w:hAnsi="仿宋" w:eastAsia="仿宋" w:cs="仿宋"/>
          <w:spacing w:val="-10"/>
          <w:sz w:val="28"/>
          <w:szCs w:val="28"/>
        </w:rPr>
        <w:t>）：</w:t>
      </w:r>
    </w:p>
    <w:p w14:paraId="710FBE46">
      <w:pPr>
        <w:spacing w:before="237" w:line="217" w:lineRule="auto"/>
        <w:ind w:left="160"/>
        <w:rPr>
          <w:rFonts w:ascii="仿宋" w:hAnsi="仿宋" w:eastAsia="仿宋" w:cs="仿宋"/>
          <w:sz w:val="28"/>
          <w:szCs w:val="28"/>
        </w:rPr>
      </w:pPr>
      <w:r>
        <w:rPr>
          <w:rFonts w:ascii="仿宋" w:hAnsi="仿宋" w:eastAsia="仿宋" w:cs="仿宋"/>
          <w:spacing w:val="-11"/>
          <w:sz w:val="28"/>
          <w:szCs w:val="28"/>
        </w:rPr>
        <w:t>比选供应商全称（盖章</w:t>
      </w:r>
      <w:r>
        <w:rPr>
          <w:rFonts w:ascii="仿宋" w:hAnsi="仿宋" w:eastAsia="仿宋" w:cs="仿宋"/>
          <w:spacing w:val="1"/>
          <w:sz w:val="28"/>
          <w:szCs w:val="28"/>
        </w:rPr>
        <w:t>）：</w:t>
      </w:r>
    </w:p>
    <w:p w14:paraId="6C0AC400">
      <w:pPr>
        <w:spacing w:before="242" w:line="219" w:lineRule="auto"/>
        <w:ind w:left="6772"/>
        <w:rPr>
          <w:rFonts w:ascii="仿宋" w:hAnsi="仿宋" w:eastAsia="仿宋" w:cs="仿宋"/>
          <w:sz w:val="28"/>
          <w:szCs w:val="28"/>
        </w:rPr>
      </w:pPr>
      <w:r>
        <w:rPr>
          <w:rFonts w:ascii="仿宋" w:hAnsi="仿宋" w:eastAsia="仿宋" w:cs="仿宋"/>
          <w:spacing w:val="-23"/>
          <w:sz w:val="28"/>
          <w:szCs w:val="28"/>
        </w:rPr>
        <w:t>日期：</w:t>
      </w:r>
      <w:r>
        <w:rPr>
          <w:rFonts w:ascii="仿宋" w:hAnsi="仿宋" w:eastAsia="仿宋" w:cs="仿宋"/>
          <w:spacing w:val="7"/>
          <w:sz w:val="28"/>
          <w:szCs w:val="28"/>
        </w:rPr>
        <w:t xml:space="preserve">    </w:t>
      </w:r>
      <w:r>
        <w:rPr>
          <w:rFonts w:ascii="仿宋" w:hAnsi="仿宋" w:eastAsia="仿宋" w:cs="仿宋"/>
          <w:spacing w:val="-23"/>
          <w:sz w:val="28"/>
          <w:szCs w:val="28"/>
        </w:rPr>
        <w:t>年</w:t>
      </w:r>
      <w:r>
        <w:rPr>
          <w:rFonts w:ascii="仿宋" w:hAnsi="仿宋" w:eastAsia="仿宋" w:cs="仿宋"/>
          <w:spacing w:val="10"/>
          <w:sz w:val="28"/>
          <w:szCs w:val="28"/>
        </w:rPr>
        <w:t xml:space="preserve">   </w:t>
      </w:r>
      <w:r>
        <w:rPr>
          <w:rFonts w:ascii="仿宋" w:hAnsi="仿宋" w:eastAsia="仿宋" w:cs="仿宋"/>
          <w:spacing w:val="-23"/>
          <w:sz w:val="28"/>
          <w:szCs w:val="28"/>
        </w:rPr>
        <w:t>月</w:t>
      </w:r>
      <w:r>
        <w:rPr>
          <w:rFonts w:ascii="仿宋" w:hAnsi="仿宋" w:eastAsia="仿宋" w:cs="仿宋"/>
          <w:spacing w:val="19"/>
          <w:sz w:val="28"/>
          <w:szCs w:val="28"/>
        </w:rPr>
        <w:t xml:space="preserve">    </w:t>
      </w:r>
      <w:r>
        <w:rPr>
          <w:rFonts w:ascii="仿宋" w:hAnsi="仿宋" w:eastAsia="仿宋" w:cs="仿宋"/>
          <w:spacing w:val="-23"/>
          <w:sz w:val="28"/>
          <w:szCs w:val="28"/>
        </w:rPr>
        <w:t>日</w:t>
      </w:r>
    </w:p>
    <w:p w14:paraId="508A694C">
      <w:pPr>
        <w:pStyle w:val="2"/>
        <w:spacing w:line="254" w:lineRule="auto"/>
      </w:pPr>
    </w:p>
    <w:p w14:paraId="1528A09E">
      <w:pPr>
        <w:pStyle w:val="2"/>
        <w:spacing w:line="255" w:lineRule="auto"/>
      </w:pPr>
    </w:p>
    <w:p w14:paraId="76F15F7A">
      <w:pPr>
        <w:spacing w:before="92" w:line="227" w:lineRule="auto"/>
        <w:ind w:left="559"/>
        <w:rPr>
          <w:rFonts w:ascii="仿宋" w:hAnsi="仿宋" w:eastAsia="仿宋" w:cs="仿宋"/>
          <w:sz w:val="28"/>
          <w:szCs w:val="28"/>
        </w:rPr>
      </w:pPr>
      <w:r>
        <w:rPr>
          <w:rFonts w:ascii="仿宋" w:hAnsi="仿宋" w:eastAsia="仿宋" w:cs="仿宋"/>
          <w:b/>
          <w:bCs/>
          <w:spacing w:val="-25"/>
          <w:sz w:val="28"/>
          <w:szCs w:val="28"/>
        </w:rPr>
        <w:t>注：</w:t>
      </w:r>
    </w:p>
    <w:p w14:paraId="284940BA">
      <w:pPr>
        <w:spacing w:before="95" w:line="216" w:lineRule="auto"/>
        <w:ind w:left="142"/>
        <w:rPr>
          <w:rFonts w:ascii="仿宋" w:hAnsi="仿宋" w:eastAsia="仿宋" w:cs="仿宋"/>
          <w:sz w:val="28"/>
          <w:szCs w:val="28"/>
        </w:rPr>
      </w:pPr>
      <w:r>
        <w:rPr>
          <w:rFonts w:ascii="宋体" w:hAnsi="宋体" w:eastAsia="宋体" w:cs="宋体"/>
          <w:spacing w:val="-2"/>
          <w:sz w:val="28"/>
          <w:szCs w:val="28"/>
        </w:rPr>
        <w:t>1、</w:t>
      </w:r>
      <w:r>
        <w:rPr>
          <w:rFonts w:ascii="仿宋" w:hAnsi="仿宋" w:eastAsia="仿宋" w:cs="仿宋"/>
          <w:spacing w:val="-2"/>
          <w:sz w:val="28"/>
          <w:szCs w:val="28"/>
        </w:rPr>
        <w:t>本表为样表，具体可以自行调整。</w:t>
      </w:r>
    </w:p>
    <w:p w14:paraId="41D399EE">
      <w:pPr>
        <w:spacing w:before="114" w:line="218" w:lineRule="auto"/>
        <w:ind w:left="124"/>
        <w:rPr>
          <w:rFonts w:ascii="仿宋" w:hAnsi="仿宋" w:eastAsia="仿宋" w:cs="仿宋"/>
          <w:sz w:val="28"/>
          <w:szCs w:val="28"/>
        </w:rPr>
      </w:pPr>
      <w:r>
        <w:rPr>
          <w:rFonts w:ascii="宋体" w:hAnsi="宋体" w:eastAsia="宋体" w:cs="宋体"/>
          <w:spacing w:val="-1"/>
          <w:sz w:val="28"/>
          <w:szCs w:val="28"/>
        </w:rPr>
        <w:t>2、</w:t>
      </w:r>
      <w:r>
        <w:rPr>
          <w:rFonts w:ascii="仿宋" w:hAnsi="仿宋" w:eastAsia="仿宋" w:cs="仿宋"/>
          <w:spacing w:val="-1"/>
          <w:sz w:val="28"/>
          <w:szCs w:val="28"/>
        </w:rPr>
        <w:t>报价总表必须加盖供应商公章（复印件无效）</w:t>
      </w:r>
    </w:p>
    <w:p w14:paraId="700D6B65">
      <w:pPr>
        <w:spacing w:before="109" w:line="217" w:lineRule="auto"/>
        <w:ind w:left="126"/>
        <w:rPr>
          <w:rFonts w:ascii="仿宋" w:hAnsi="仿宋" w:eastAsia="仿宋" w:cs="仿宋"/>
          <w:sz w:val="28"/>
          <w:szCs w:val="28"/>
        </w:rPr>
      </w:pPr>
      <w:r>
        <w:rPr>
          <w:rFonts w:ascii="宋体" w:hAnsi="宋体" w:eastAsia="宋体" w:cs="宋体"/>
          <w:spacing w:val="-3"/>
          <w:sz w:val="28"/>
          <w:szCs w:val="28"/>
        </w:rPr>
        <w:t>3、</w:t>
      </w:r>
      <w:r>
        <w:rPr>
          <w:rFonts w:ascii="仿宋" w:hAnsi="仿宋" w:eastAsia="仿宋" w:cs="仿宋"/>
          <w:spacing w:val="-3"/>
          <w:sz w:val="28"/>
          <w:szCs w:val="28"/>
        </w:rPr>
        <w:t>投标报价保留小数点后两位。</w:t>
      </w:r>
    </w:p>
    <w:p w14:paraId="47A233CE">
      <w:pPr>
        <w:spacing w:before="110" w:line="218" w:lineRule="auto"/>
        <w:ind w:left="119"/>
        <w:rPr>
          <w:rFonts w:ascii="仿宋" w:hAnsi="仿宋" w:eastAsia="仿宋" w:cs="仿宋"/>
          <w:sz w:val="28"/>
          <w:szCs w:val="28"/>
        </w:rPr>
      </w:pPr>
      <w:r>
        <w:rPr>
          <w:rFonts w:ascii="仿宋" w:hAnsi="仿宋" w:eastAsia="仿宋" w:cs="仿宋"/>
          <w:sz w:val="28"/>
          <w:szCs w:val="28"/>
        </w:rPr>
        <w:t>4、响应供应商报价应包含但不限于本项目委托服务</w:t>
      </w:r>
      <w:r>
        <w:rPr>
          <w:rFonts w:ascii="仿宋" w:hAnsi="仿宋" w:eastAsia="仿宋" w:cs="仿宋"/>
          <w:spacing w:val="-1"/>
          <w:sz w:val="28"/>
          <w:szCs w:val="28"/>
        </w:rPr>
        <w:t>任务完成所需的一切费用，响应</w:t>
      </w:r>
    </w:p>
    <w:p w14:paraId="77479F16">
      <w:pPr>
        <w:spacing w:line="218" w:lineRule="auto"/>
        <w:rPr>
          <w:rFonts w:ascii="仿宋" w:hAnsi="仿宋" w:eastAsia="仿宋" w:cs="仿宋"/>
          <w:sz w:val="28"/>
          <w:szCs w:val="28"/>
        </w:rPr>
        <w:sectPr>
          <w:footerReference r:id="rId33" w:type="default"/>
          <w:pgSz w:w="11907" w:h="16839"/>
          <w:pgMar w:top="1236" w:right="741" w:bottom="746" w:left="741" w:header="0" w:footer="545" w:gutter="0"/>
          <w:cols w:space="720" w:num="1"/>
        </w:sectPr>
      </w:pPr>
    </w:p>
    <w:p w14:paraId="1908EC90">
      <w:pPr>
        <w:spacing w:before="53" w:line="291" w:lineRule="auto"/>
        <w:ind w:firstLine="6"/>
        <w:rPr>
          <w:rFonts w:ascii="仿宋" w:hAnsi="仿宋" w:eastAsia="仿宋" w:cs="仿宋"/>
          <w:sz w:val="28"/>
          <w:szCs w:val="28"/>
        </w:rPr>
      </w:pPr>
      <w:r>
        <w:rPr>
          <w:rFonts w:ascii="仿宋" w:hAnsi="仿宋" w:eastAsia="仿宋" w:cs="仿宋"/>
          <w:spacing w:val="3"/>
          <w:sz w:val="28"/>
          <w:szCs w:val="28"/>
        </w:rPr>
        <w:t>单位的报价（人民币）按综合单价报价，报价（以人民</w:t>
      </w:r>
      <w:r>
        <w:rPr>
          <w:rFonts w:ascii="仿宋" w:hAnsi="仿宋" w:eastAsia="仿宋" w:cs="仿宋"/>
          <w:spacing w:val="2"/>
          <w:sz w:val="28"/>
          <w:szCs w:val="28"/>
        </w:rPr>
        <w:t>币计价）响应供应商报价应</w:t>
      </w:r>
      <w:r>
        <w:rPr>
          <w:rFonts w:ascii="仿宋" w:hAnsi="仿宋" w:eastAsia="仿宋" w:cs="仿宋"/>
          <w:sz w:val="28"/>
          <w:szCs w:val="28"/>
        </w:rPr>
        <w:t xml:space="preserve"> </w:t>
      </w:r>
      <w:r>
        <w:rPr>
          <w:rFonts w:ascii="仿宋" w:hAnsi="仿宋" w:eastAsia="仿宋" w:cs="仿宋"/>
          <w:spacing w:val="3"/>
          <w:sz w:val="28"/>
          <w:szCs w:val="28"/>
        </w:rPr>
        <w:t>包含但不限于本项目委托服务任务完成所需的一切费用，包括但不限于</w:t>
      </w:r>
      <w:r>
        <w:rPr>
          <w:rFonts w:ascii="仿宋" w:hAnsi="仿宋" w:eastAsia="仿宋" w:cs="仿宋"/>
          <w:spacing w:val="2"/>
          <w:sz w:val="28"/>
          <w:szCs w:val="28"/>
        </w:rPr>
        <w:t>完成本项目</w:t>
      </w:r>
      <w:r>
        <w:rPr>
          <w:rFonts w:ascii="仿宋" w:hAnsi="仿宋" w:eastAsia="仿宋" w:cs="仿宋"/>
          <w:sz w:val="28"/>
          <w:szCs w:val="28"/>
        </w:rPr>
        <w:t xml:space="preserve"> </w:t>
      </w:r>
      <w:r>
        <w:rPr>
          <w:rFonts w:ascii="仿宋" w:hAnsi="仿宋" w:eastAsia="仿宋" w:cs="仿宋"/>
          <w:spacing w:val="-5"/>
          <w:sz w:val="28"/>
          <w:szCs w:val="28"/>
        </w:rPr>
        <w:t>所需的人工（包括工资和补贴）、办公场所及设施、保险、劳保、管理、各种税费、</w:t>
      </w:r>
      <w:r>
        <w:rPr>
          <w:rFonts w:ascii="仿宋" w:hAnsi="仿宋" w:eastAsia="仿宋" w:cs="仿宋"/>
          <w:spacing w:val="8"/>
          <w:sz w:val="28"/>
          <w:szCs w:val="28"/>
        </w:rPr>
        <w:t xml:space="preserve"> </w:t>
      </w:r>
      <w:r>
        <w:rPr>
          <w:rFonts w:ascii="仿宋" w:hAnsi="仿宋" w:eastAsia="仿宋" w:cs="仿宋"/>
          <w:spacing w:val="3"/>
          <w:sz w:val="28"/>
          <w:szCs w:val="28"/>
        </w:rPr>
        <w:t>利润、税金招标代理服务费、政策性文件规定及合同包含的所有风险、</w:t>
      </w:r>
      <w:r>
        <w:rPr>
          <w:rFonts w:ascii="仿宋" w:hAnsi="仿宋" w:eastAsia="仿宋" w:cs="仿宋"/>
          <w:spacing w:val="2"/>
          <w:sz w:val="28"/>
          <w:szCs w:val="28"/>
        </w:rPr>
        <w:t>责任等各项</w:t>
      </w:r>
      <w:r>
        <w:rPr>
          <w:rFonts w:ascii="仿宋" w:hAnsi="仿宋" w:eastAsia="仿宋" w:cs="仿宋"/>
          <w:sz w:val="28"/>
          <w:szCs w:val="28"/>
        </w:rPr>
        <w:t xml:space="preserve"> </w:t>
      </w:r>
      <w:r>
        <w:rPr>
          <w:rFonts w:ascii="仿宋" w:hAnsi="仿宋" w:eastAsia="仿宋" w:cs="仿宋"/>
          <w:spacing w:val="3"/>
          <w:sz w:val="28"/>
          <w:szCs w:val="28"/>
        </w:rPr>
        <w:t>应有费用。各响应供应商应根据比选文件要求，并充分考虑市场，自行</w:t>
      </w:r>
      <w:r>
        <w:rPr>
          <w:rFonts w:ascii="仿宋" w:hAnsi="仿宋" w:eastAsia="仿宋" w:cs="仿宋"/>
          <w:spacing w:val="2"/>
          <w:sz w:val="28"/>
          <w:szCs w:val="28"/>
        </w:rPr>
        <w:t>核算成本报</w:t>
      </w:r>
      <w:r>
        <w:rPr>
          <w:rFonts w:ascii="仿宋" w:hAnsi="仿宋" w:eastAsia="仿宋" w:cs="仿宋"/>
          <w:sz w:val="28"/>
          <w:szCs w:val="28"/>
        </w:rPr>
        <w:t xml:space="preserve"> </w:t>
      </w:r>
      <w:r>
        <w:rPr>
          <w:rFonts w:ascii="仿宋" w:hAnsi="仿宋" w:eastAsia="仿宋" w:cs="仿宋"/>
          <w:spacing w:val="-14"/>
          <w:sz w:val="28"/>
          <w:szCs w:val="28"/>
        </w:rPr>
        <w:t>价。</w:t>
      </w:r>
    </w:p>
    <w:p w14:paraId="50C06E32">
      <w:pPr>
        <w:spacing w:line="291" w:lineRule="auto"/>
        <w:rPr>
          <w:rFonts w:ascii="仿宋" w:hAnsi="仿宋" w:eastAsia="仿宋" w:cs="仿宋"/>
          <w:sz w:val="28"/>
          <w:szCs w:val="28"/>
        </w:rPr>
        <w:sectPr>
          <w:footerReference r:id="rId34" w:type="default"/>
          <w:pgSz w:w="11907" w:h="16839"/>
          <w:pgMar w:top="1188" w:right="852" w:bottom="746" w:left="869" w:header="0" w:footer="545" w:gutter="0"/>
          <w:cols w:space="720" w:num="1"/>
        </w:sectPr>
      </w:pPr>
    </w:p>
    <w:p w14:paraId="6FE87CF8">
      <w:pPr>
        <w:spacing w:before="55" w:line="219" w:lineRule="auto"/>
        <w:ind w:left="3702"/>
        <w:rPr>
          <w:rFonts w:ascii="仿宋" w:hAnsi="仿宋" w:eastAsia="仿宋" w:cs="仿宋"/>
          <w:sz w:val="28"/>
          <w:szCs w:val="28"/>
        </w:rPr>
      </w:pPr>
      <w:r>
        <w:rPr>
          <w:rFonts w:ascii="仿宋" w:hAnsi="仿宋" w:eastAsia="仿宋" w:cs="仿宋"/>
          <w:spacing w:val="-3"/>
          <w:sz w:val="28"/>
          <w:szCs w:val="28"/>
        </w:rPr>
        <w:t>二、比选响应分项报价表</w:t>
      </w:r>
    </w:p>
    <w:p w14:paraId="5CCCEA5D">
      <w:pPr>
        <w:spacing w:before="122" w:line="220" w:lineRule="auto"/>
        <w:ind w:left="128"/>
        <w:rPr>
          <w:rFonts w:ascii="宋体" w:hAnsi="宋体" w:eastAsia="宋体" w:cs="宋体"/>
          <w:sz w:val="28"/>
          <w:szCs w:val="28"/>
        </w:rPr>
      </w:pPr>
      <w:r>
        <w:rPr>
          <w:rFonts w:ascii="宋体" w:hAnsi="宋体" w:eastAsia="宋体" w:cs="宋体"/>
          <w:spacing w:val="-3"/>
          <w:sz w:val="28"/>
          <w:szCs w:val="28"/>
        </w:rPr>
        <w:t>项目编号：</w:t>
      </w:r>
    </w:p>
    <w:p w14:paraId="50046162">
      <w:pPr>
        <w:spacing w:before="105" w:line="216" w:lineRule="auto"/>
        <w:ind w:left="128"/>
        <w:rPr>
          <w:rFonts w:ascii="宋体" w:hAnsi="宋体" w:eastAsia="宋体" w:cs="宋体"/>
          <w:sz w:val="28"/>
          <w:szCs w:val="28"/>
        </w:rPr>
      </w:pPr>
      <w:r>
        <w:rPr>
          <w:rFonts w:ascii="宋体" w:hAnsi="宋体" w:eastAsia="宋体" w:cs="宋体"/>
          <w:spacing w:val="-3"/>
          <w:sz w:val="28"/>
          <w:szCs w:val="28"/>
        </w:rPr>
        <w:t>项目名称：</w:t>
      </w:r>
    </w:p>
    <w:tbl>
      <w:tblPr>
        <w:tblStyle w:val="5"/>
        <w:tblW w:w="104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0"/>
        <w:gridCol w:w="1737"/>
        <w:gridCol w:w="1734"/>
        <w:gridCol w:w="1735"/>
        <w:gridCol w:w="1737"/>
        <w:gridCol w:w="1739"/>
      </w:tblGrid>
      <w:tr w14:paraId="3B646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477" w:type="dxa"/>
            <w:gridSpan w:val="2"/>
            <w:vAlign w:val="top"/>
          </w:tcPr>
          <w:p w14:paraId="1AF43E1E">
            <w:pPr>
              <w:spacing w:before="147" w:line="220" w:lineRule="auto"/>
              <w:ind w:left="1476"/>
              <w:rPr>
                <w:rFonts w:ascii="仿宋" w:hAnsi="仿宋" w:eastAsia="仿宋" w:cs="仿宋"/>
                <w:sz w:val="28"/>
                <w:szCs w:val="28"/>
              </w:rPr>
            </w:pPr>
            <w:r>
              <w:rPr>
                <w:rFonts w:ascii="仿宋" w:hAnsi="仿宋" w:eastAsia="仿宋" w:cs="仿宋"/>
                <w:spacing w:val="-5"/>
                <w:sz w:val="28"/>
                <w:szCs w:val="28"/>
              </w:rPr>
              <w:t>项目</w:t>
            </w:r>
          </w:p>
        </w:tc>
        <w:tc>
          <w:tcPr>
            <w:tcW w:w="1734" w:type="dxa"/>
            <w:vAlign w:val="top"/>
          </w:tcPr>
          <w:p w14:paraId="0CE09EA3">
            <w:pPr>
              <w:spacing w:before="147" w:line="217" w:lineRule="auto"/>
              <w:ind w:left="606"/>
              <w:rPr>
                <w:rFonts w:ascii="仿宋" w:hAnsi="仿宋" w:eastAsia="仿宋" w:cs="仿宋"/>
                <w:sz w:val="28"/>
                <w:szCs w:val="28"/>
              </w:rPr>
            </w:pPr>
            <w:r>
              <w:rPr>
                <w:rFonts w:ascii="仿宋" w:hAnsi="仿宋" w:eastAsia="仿宋" w:cs="仿宋"/>
                <w:spacing w:val="-6"/>
                <w:sz w:val="28"/>
                <w:szCs w:val="28"/>
              </w:rPr>
              <w:t>单价</w:t>
            </w:r>
          </w:p>
        </w:tc>
        <w:tc>
          <w:tcPr>
            <w:tcW w:w="1735" w:type="dxa"/>
            <w:vAlign w:val="top"/>
          </w:tcPr>
          <w:p w14:paraId="428341D9">
            <w:pPr>
              <w:spacing w:before="147" w:line="219" w:lineRule="auto"/>
              <w:ind w:left="603"/>
              <w:rPr>
                <w:rFonts w:ascii="仿宋" w:hAnsi="仿宋" w:eastAsia="仿宋" w:cs="仿宋"/>
                <w:sz w:val="28"/>
                <w:szCs w:val="28"/>
              </w:rPr>
            </w:pPr>
            <w:r>
              <w:rPr>
                <w:rFonts w:ascii="仿宋" w:hAnsi="仿宋" w:eastAsia="仿宋" w:cs="仿宋"/>
                <w:spacing w:val="-5"/>
                <w:sz w:val="28"/>
                <w:szCs w:val="28"/>
              </w:rPr>
              <w:t>数量</w:t>
            </w:r>
          </w:p>
        </w:tc>
        <w:tc>
          <w:tcPr>
            <w:tcW w:w="1737" w:type="dxa"/>
            <w:vAlign w:val="top"/>
          </w:tcPr>
          <w:p w14:paraId="4A06EE10">
            <w:pPr>
              <w:spacing w:before="146" w:line="219" w:lineRule="auto"/>
              <w:ind w:left="612"/>
              <w:rPr>
                <w:rFonts w:ascii="仿宋" w:hAnsi="仿宋" w:eastAsia="仿宋" w:cs="仿宋"/>
                <w:sz w:val="28"/>
                <w:szCs w:val="28"/>
              </w:rPr>
            </w:pPr>
            <w:r>
              <w:rPr>
                <w:rFonts w:ascii="仿宋" w:hAnsi="仿宋" w:eastAsia="仿宋" w:cs="仿宋"/>
                <w:spacing w:val="-7"/>
                <w:sz w:val="28"/>
                <w:szCs w:val="28"/>
              </w:rPr>
              <w:t>合计</w:t>
            </w:r>
          </w:p>
        </w:tc>
        <w:tc>
          <w:tcPr>
            <w:tcW w:w="1739" w:type="dxa"/>
            <w:vAlign w:val="top"/>
          </w:tcPr>
          <w:p w14:paraId="7CA56C6F">
            <w:pPr>
              <w:spacing w:before="147" w:line="221" w:lineRule="auto"/>
              <w:ind w:left="605"/>
              <w:rPr>
                <w:rFonts w:ascii="仿宋" w:hAnsi="仿宋" w:eastAsia="仿宋" w:cs="仿宋"/>
                <w:sz w:val="28"/>
                <w:szCs w:val="28"/>
              </w:rPr>
            </w:pPr>
            <w:r>
              <w:rPr>
                <w:rFonts w:ascii="仿宋" w:hAnsi="仿宋" w:eastAsia="仿宋" w:cs="仿宋"/>
                <w:spacing w:val="-5"/>
                <w:sz w:val="28"/>
                <w:szCs w:val="28"/>
              </w:rPr>
              <w:t>备注</w:t>
            </w:r>
          </w:p>
        </w:tc>
      </w:tr>
      <w:tr w14:paraId="0AE91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restart"/>
            <w:tcBorders>
              <w:bottom w:val="nil"/>
            </w:tcBorders>
            <w:vAlign w:val="top"/>
          </w:tcPr>
          <w:p w14:paraId="462C3A4A">
            <w:pPr>
              <w:pStyle w:val="6"/>
              <w:spacing w:line="252" w:lineRule="auto"/>
            </w:pPr>
          </w:p>
          <w:p w14:paraId="1E8943D6">
            <w:pPr>
              <w:pStyle w:val="6"/>
              <w:spacing w:line="253" w:lineRule="auto"/>
            </w:pPr>
          </w:p>
          <w:p w14:paraId="576A57CC">
            <w:pPr>
              <w:pStyle w:val="6"/>
              <w:spacing w:line="253" w:lineRule="auto"/>
            </w:pPr>
          </w:p>
          <w:p w14:paraId="030C364F">
            <w:pPr>
              <w:pStyle w:val="6"/>
              <w:spacing w:line="253" w:lineRule="auto"/>
            </w:pPr>
          </w:p>
          <w:p w14:paraId="1EE98959">
            <w:pPr>
              <w:pStyle w:val="6"/>
              <w:spacing w:line="253" w:lineRule="auto"/>
            </w:pPr>
          </w:p>
          <w:p w14:paraId="3818E6FF">
            <w:pPr>
              <w:pStyle w:val="6"/>
              <w:spacing w:line="253" w:lineRule="auto"/>
            </w:pPr>
          </w:p>
          <w:p w14:paraId="00A830C2">
            <w:pPr>
              <w:pStyle w:val="6"/>
              <w:spacing w:line="253" w:lineRule="auto"/>
            </w:pPr>
          </w:p>
          <w:p w14:paraId="3C4EFE93">
            <w:pPr>
              <w:spacing w:before="91" w:line="219" w:lineRule="auto"/>
              <w:ind w:left="356"/>
              <w:rPr>
                <w:rFonts w:ascii="仿宋" w:hAnsi="仿宋" w:eastAsia="仿宋" w:cs="仿宋"/>
                <w:sz w:val="28"/>
                <w:szCs w:val="28"/>
              </w:rPr>
            </w:pPr>
            <w:r>
              <w:rPr>
                <w:rFonts w:ascii="仿宋" w:hAnsi="仿宋" w:eastAsia="仿宋" w:cs="仿宋"/>
                <w:spacing w:val="-12"/>
                <w:sz w:val="28"/>
                <w:szCs w:val="28"/>
              </w:rPr>
              <w:t>3</w:t>
            </w:r>
            <w:r>
              <w:rPr>
                <w:rFonts w:ascii="仿宋" w:hAnsi="仿宋" w:eastAsia="仿宋" w:cs="仿宋"/>
                <w:spacing w:val="-49"/>
                <w:sz w:val="28"/>
                <w:szCs w:val="28"/>
              </w:rPr>
              <w:t xml:space="preserve"> </w:t>
            </w:r>
            <w:r>
              <w:rPr>
                <w:rFonts w:ascii="仿宋" w:hAnsi="仿宋" w:eastAsia="仿宋" w:cs="仿宋"/>
                <w:spacing w:val="-12"/>
                <w:sz w:val="28"/>
                <w:szCs w:val="28"/>
              </w:rPr>
              <w:t>天</w:t>
            </w:r>
            <w:r>
              <w:rPr>
                <w:rFonts w:ascii="仿宋" w:hAnsi="仿宋" w:eastAsia="仿宋" w:cs="仿宋"/>
                <w:spacing w:val="-57"/>
                <w:sz w:val="28"/>
                <w:szCs w:val="28"/>
              </w:rPr>
              <w:t xml:space="preserve"> </w:t>
            </w:r>
            <w:r>
              <w:rPr>
                <w:rFonts w:ascii="仿宋" w:hAnsi="仿宋" w:eastAsia="仿宋" w:cs="仿宋"/>
                <w:spacing w:val="-12"/>
                <w:sz w:val="28"/>
                <w:szCs w:val="28"/>
              </w:rPr>
              <w:t>2</w:t>
            </w:r>
            <w:r>
              <w:rPr>
                <w:rFonts w:ascii="仿宋" w:hAnsi="仿宋" w:eastAsia="仿宋" w:cs="仿宋"/>
                <w:spacing w:val="-51"/>
                <w:sz w:val="28"/>
                <w:szCs w:val="28"/>
              </w:rPr>
              <w:t xml:space="preserve"> </w:t>
            </w:r>
            <w:r>
              <w:rPr>
                <w:rFonts w:ascii="仿宋" w:hAnsi="仿宋" w:eastAsia="仿宋" w:cs="仿宋"/>
                <w:spacing w:val="-12"/>
                <w:sz w:val="28"/>
                <w:szCs w:val="28"/>
              </w:rPr>
              <w:t>夜</w:t>
            </w:r>
          </w:p>
        </w:tc>
        <w:tc>
          <w:tcPr>
            <w:tcW w:w="1737" w:type="dxa"/>
            <w:vAlign w:val="top"/>
          </w:tcPr>
          <w:p w14:paraId="62A77E82">
            <w:pPr>
              <w:spacing w:before="142" w:line="220" w:lineRule="auto"/>
              <w:ind w:left="467"/>
              <w:rPr>
                <w:rFonts w:ascii="仿宋" w:hAnsi="仿宋" w:eastAsia="仿宋" w:cs="仿宋"/>
                <w:sz w:val="28"/>
                <w:szCs w:val="28"/>
              </w:rPr>
            </w:pPr>
            <w:r>
              <w:rPr>
                <w:rFonts w:ascii="仿宋" w:hAnsi="仿宋" w:eastAsia="仿宋" w:cs="仿宋"/>
                <w:spacing w:val="-6"/>
                <w:sz w:val="28"/>
                <w:szCs w:val="28"/>
              </w:rPr>
              <w:t>交通费</w:t>
            </w:r>
          </w:p>
        </w:tc>
        <w:tc>
          <w:tcPr>
            <w:tcW w:w="1734" w:type="dxa"/>
            <w:vAlign w:val="top"/>
          </w:tcPr>
          <w:p w14:paraId="03A38BE1">
            <w:pPr>
              <w:pStyle w:val="6"/>
            </w:pPr>
          </w:p>
        </w:tc>
        <w:tc>
          <w:tcPr>
            <w:tcW w:w="1735" w:type="dxa"/>
            <w:vAlign w:val="top"/>
          </w:tcPr>
          <w:p w14:paraId="17A0B40F">
            <w:pPr>
              <w:pStyle w:val="6"/>
            </w:pPr>
          </w:p>
        </w:tc>
        <w:tc>
          <w:tcPr>
            <w:tcW w:w="1737" w:type="dxa"/>
            <w:vAlign w:val="top"/>
          </w:tcPr>
          <w:p w14:paraId="2761C1E9">
            <w:pPr>
              <w:pStyle w:val="6"/>
            </w:pPr>
          </w:p>
        </w:tc>
        <w:tc>
          <w:tcPr>
            <w:tcW w:w="1739" w:type="dxa"/>
            <w:vAlign w:val="top"/>
          </w:tcPr>
          <w:p w14:paraId="3728C6E9">
            <w:pPr>
              <w:pStyle w:val="6"/>
            </w:pPr>
          </w:p>
        </w:tc>
      </w:tr>
      <w:tr w14:paraId="31189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0" w:type="dxa"/>
            <w:vMerge w:val="continue"/>
            <w:tcBorders>
              <w:top w:val="nil"/>
              <w:bottom w:val="nil"/>
            </w:tcBorders>
            <w:vAlign w:val="top"/>
          </w:tcPr>
          <w:p w14:paraId="1F5935C9">
            <w:pPr>
              <w:pStyle w:val="6"/>
            </w:pPr>
          </w:p>
        </w:tc>
        <w:tc>
          <w:tcPr>
            <w:tcW w:w="1737" w:type="dxa"/>
            <w:vAlign w:val="top"/>
          </w:tcPr>
          <w:p w14:paraId="7498C0B0">
            <w:pPr>
              <w:spacing w:before="142" w:line="218" w:lineRule="auto"/>
              <w:ind w:left="460"/>
              <w:rPr>
                <w:rFonts w:ascii="仿宋" w:hAnsi="仿宋" w:eastAsia="仿宋" w:cs="仿宋"/>
                <w:sz w:val="28"/>
                <w:szCs w:val="28"/>
              </w:rPr>
            </w:pPr>
            <w:r>
              <w:rPr>
                <w:rFonts w:ascii="仿宋" w:hAnsi="仿宋" w:eastAsia="仿宋" w:cs="仿宋"/>
                <w:spacing w:val="-4"/>
                <w:sz w:val="28"/>
                <w:szCs w:val="28"/>
              </w:rPr>
              <w:t>住宿费</w:t>
            </w:r>
          </w:p>
        </w:tc>
        <w:tc>
          <w:tcPr>
            <w:tcW w:w="1734" w:type="dxa"/>
            <w:vAlign w:val="top"/>
          </w:tcPr>
          <w:p w14:paraId="3CA96726">
            <w:pPr>
              <w:pStyle w:val="6"/>
            </w:pPr>
          </w:p>
        </w:tc>
        <w:tc>
          <w:tcPr>
            <w:tcW w:w="1735" w:type="dxa"/>
            <w:vAlign w:val="top"/>
          </w:tcPr>
          <w:p w14:paraId="1299C913">
            <w:pPr>
              <w:pStyle w:val="6"/>
            </w:pPr>
          </w:p>
        </w:tc>
        <w:tc>
          <w:tcPr>
            <w:tcW w:w="1737" w:type="dxa"/>
            <w:vAlign w:val="top"/>
          </w:tcPr>
          <w:p w14:paraId="46EBE522">
            <w:pPr>
              <w:pStyle w:val="6"/>
            </w:pPr>
          </w:p>
        </w:tc>
        <w:tc>
          <w:tcPr>
            <w:tcW w:w="1739" w:type="dxa"/>
            <w:vAlign w:val="top"/>
          </w:tcPr>
          <w:p w14:paraId="4F70336B">
            <w:pPr>
              <w:pStyle w:val="6"/>
            </w:pPr>
          </w:p>
        </w:tc>
      </w:tr>
      <w:tr w14:paraId="3828E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continue"/>
            <w:tcBorders>
              <w:top w:val="nil"/>
              <w:bottom w:val="nil"/>
            </w:tcBorders>
            <w:vAlign w:val="top"/>
          </w:tcPr>
          <w:p w14:paraId="416752C9">
            <w:pPr>
              <w:pStyle w:val="6"/>
            </w:pPr>
          </w:p>
        </w:tc>
        <w:tc>
          <w:tcPr>
            <w:tcW w:w="1737" w:type="dxa"/>
            <w:vAlign w:val="top"/>
          </w:tcPr>
          <w:p w14:paraId="2AC7C63C">
            <w:pPr>
              <w:spacing w:before="140" w:line="220" w:lineRule="auto"/>
              <w:ind w:left="606"/>
              <w:rPr>
                <w:rFonts w:ascii="仿宋" w:hAnsi="仿宋" w:eastAsia="仿宋" w:cs="仿宋"/>
                <w:sz w:val="28"/>
                <w:szCs w:val="28"/>
              </w:rPr>
            </w:pPr>
            <w:r>
              <w:rPr>
                <w:rFonts w:ascii="仿宋" w:hAnsi="仿宋" w:eastAsia="仿宋" w:cs="仿宋"/>
                <w:spacing w:val="-6"/>
                <w:sz w:val="28"/>
                <w:szCs w:val="28"/>
              </w:rPr>
              <w:t>餐费</w:t>
            </w:r>
          </w:p>
        </w:tc>
        <w:tc>
          <w:tcPr>
            <w:tcW w:w="1734" w:type="dxa"/>
            <w:vAlign w:val="top"/>
          </w:tcPr>
          <w:p w14:paraId="3EE98108">
            <w:pPr>
              <w:pStyle w:val="6"/>
            </w:pPr>
          </w:p>
        </w:tc>
        <w:tc>
          <w:tcPr>
            <w:tcW w:w="1735" w:type="dxa"/>
            <w:vAlign w:val="top"/>
          </w:tcPr>
          <w:p w14:paraId="50CF10C3">
            <w:pPr>
              <w:pStyle w:val="6"/>
            </w:pPr>
          </w:p>
        </w:tc>
        <w:tc>
          <w:tcPr>
            <w:tcW w:w="1737" w:type="dxa"/>
            <w:vAlign w:val="top"/>
          </w:tcPr>
          <w:p w14:paraId="2197F539">
            <w:pPr>
              <w:pStyle w:val="6"/>
            </w:pPr>
          </w:p>
        </w:tc>
        <w:tc>
          <w:tcPr>
            <w:tcW w:w="1739" w:type="dxa"/>
            <w:vAlign w:val="top"/>
          </w:tcPr>
          <w:p w14:paraId="274E03C7">
            <w:pPr>
              <w:pStyle w:val="6"/>
            </w:pPr>
          </w:p>
        </w:tc>
      </w:tr>
      <w:tr w14:paraId="128FB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40" w:type="dxa"/>
            <w:vMerge w:val="continue"/>
            <w:tcBorders>
              <w:top w:val="nil"/>
              <w:bottom w:val="nil"/>
            </w:tcBorders>
            <w:vAlign w:val="top"/>
          </w:tcPr>
          <w:p w14:paraId="5BC27B4D">
            <w:pPr>
              <w:pStyle w:val="6"/>
            </w:pPr>
          </w:p>
        </w:tc>
        <w:tc>
          <w:tcPr>
            <w:tcW w:w="1737" w:type="dxa"/>
            <w:vAlign w:val="top"/>
          </w:tcPr>
          <w:p w14:paraId="53F047BA">
            <w:pPr>
              <w:spacing w:before="143" w:line="217" w:lineRule="auto"/>
              <w:ind w:left="461"/>
              <w:rPr>
                <w:rFonts w:ascii="仿宋" w:hAnsi="仿宋" w:eastAsia="仿宋" w:cs="仿宋"/>
                <w:sz w:val="28"/>
                <w:szCs w:val="28"/>
              </w:rPr>
            </w:pPr>
            <w:r>
              <w:rPr>
                <w:rFonts w:ascii="仿宋" w:hAnsi="仿宋" w:eastAsia="仿宋" w:cs="仿宋"/>
                <w:spacing w:val="-4"/>
                <w:sz w:val="28"/>
                <w:szCs w:val="28"/>
              </w:rPr>
              <w:t>保险费</w:t>
            </w:r>
          </w:p>
        </w:tc>
        <w:tc>
          <w:tcPr>
            <w:tcW w:w="1734" w:type="dxa"/>
            <w:vAlign w:val="top"/>
          </w:tcPr>
          <w:p w14:paraId="6003821C">
            <w:pPr>
              <w:pStyle w:val="6"/>
            </w:pPr>
          </w:p>
        </w:tc>
        <w:tc>
          <w:tcPr>
            <w:tcW w:w="1735" w:type="dxa"/>
            <w:vAlign w:val="top"/>
          </w:tcPr>
          <w:p w14:paraId="45CE45A0">
            <w:pPr>
              <w:pStyle w:val="6"/>
            </w:pPr>
          </w:p>
        </w:tc>
        <w:tc>
          <w:tcPr>
            <w:tcW w:w="1737" w:type="dxa"/>
            <w:vAlign w:val="top"/>
          </w:tcPr>
          <w:p w14:paraId="33EBC119">
            <w:pPr>
              <w:pStyle w:val="6"/>
            </w:pPr>
          </w:p>
        </w:tc>
        <w:tc>
          <w:tcPr>
            <w:tcW w:w="1739" w:type="dxa"/>
            <w:vAlign w:val="top"/>
          </w:tcPr>
          <w:p w14:paraId="1E3EDC25">
            <w:pPr>
              <w:pStyle w:val="6"/>
            </w:pPr>
          </w:p>
        </w:tc>
      </w:tr>
      <w:tr w14:paraId="01DBD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continue"/>
            <w:tcBorders>
              <w:top w:val="nil"/>
              <w:bottom w:val="nil"/>
            </w:tcBorders>
            <w:vAlign w:val="top"/>
          </w:tcPr>
          <w:p w14:paraId="2109AC32">
            <w:pPr>
              <w:pStyle w:val="6"/>
            </w:pPr>
          </w:p>
        </w:tc>
        <w:tc>
          <w:tcPr>
            <w:tcW w:w="1737" w:type="dxa"/>
            <w:vAlign w:val="top"/>
          </w:tcPr>
          <w:p w14:paraId="67A03219">
            <w:pPr>
              <w:spacing w:before="140" w:line="219" w:lineRule="auto"/>
              <w:ind w:left="479"/>
              <w:rPr>
                <w:rFonts w:ascii="仿宋" w:hAnsi="仿宋" w:eastAsia="仿宋" w:cs="仿宋"/>
                <w:sz w:val="28"/>
                <w:szCs w:val="28"/>
              </w:rPr>
            </w:pPr>
            <w:r>
              <w:rPr>
                <w:rFonts w:ascii="仿宋" w:hAnsi="仿宋" w:eastAsia="仿宋" w:cs="仿宋"/>
                <w:spacing w:val="-8"/>
                <w:sz w:val="28"/>
                <w:szCs w:val="28"/>
              </w:rPr>
              <w:t>师资费</w:t>
            </w:r>
          </w:p>
        </w:tc>
        <w:tc>
          <w:tcPr>
            <w:tcW w:w="1734" w:type="dxa"/>
            <w:vAlign w:val="top"/>
          </w:tcPr>
          <w:p w14:paraId="10F7544A">
            <w:pPr>
              <w:pStyle w:val="6"/>
            </w:pPr>
          </w:p>
        </w:tc>
        <w:tc>
          <w:tcPr>
            <w:tcW w:w="1735" w:type="dxa"/>
            <w:vAlign w:val="top"/>
          </w:tcPr>
          <w:p w14:paraId="03D27194">
            <w:pPr>
              <w:pStyle w:val="6"/>
            </w:pPr>
          </w:p>
        </w:tc>
        <w:tc>
          <w:tcPr>
            <w:tcW w:w="1737" w:type="dxa"/>
            <w:vAlign w:val="top"/>
          </w:tcPr>
          <w:p w14:paraId="34556A74">
            <w:pPr>
              <w:pStyle w:val="6"/>
            </w:pPr>
          </w:p>
        </w:tc>
        <w:tc>
          <w:tcPr>
            <w:tcW w:w="1739" w:type="dxa"/>
            <w:vAlign w:val="top"/>
          </w:tcPr>
          <w:p w14:paraId="49787B0F">
            <w:pPr>
              <w:pStyle w:val="6"/>
            </w:pPr>
          </w:p>
        </w:tc>
      </w:tr>
      <w:tr w14:paraId="38E03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continue"/>
            <w:tcBorders>
              <w:top w:val="nil"/>
              <w:bottom w:val="nil"/>
            </w:tcBorders>
            <w:vAlign w:val="top"/>
          </w:tcPr>
          <w:p w14:paraId="18D4A306">
            <w:pPr>
              <w:pStyle w:val="6"/>
            </w:pPr>
          </w:p>
        </w:tc>
        <w:tc>
          <w:tcPr>
            <w:tcW w:w="1737" w:type="dxa"/>
            <w:vAlign w:val="top"/>
          </w:tcPr>
          <w:p w14:paraId="694A4BC0">
            <w:pPr>
              <w:spacing w:before="143" w:line="216" w:lineRule="auto"/>
              <w:ind w:left="474"/>
              <w:rPr>
                <w:rFonts w:ascii="仿宋" w:hAnsi="仿宋" w:eastAsia="仿宋" w:cs="仿宋"/>
                <w:sz w:val="28"/>
                <w:szCs w:val="28"/>
              </w:rPr>
            </w:pPr>
            <w:r>
              <w:rPr>
                <w:rFonts w:ascii="仿宋" w:hAnsi="仿宋" w:eastAsia="仿宋" w:cs="仿宋"/>
                <w:spacing w:val="-7"/>
                <w:sz w:val="28"/>
                <w:szCs w:val="28"/>
              </w:rPr>
              <w:t>资料费</w:t>
            </w:r>
          </w:p>
        </w:tc>
        <w:tc>
          <w:tcPr>
            <w:tcW w:w="1734" w:type="dxa"/>
            <w:vAlign w:val="top"/>
          </w:tcPr>
          <w:p w14:paraId="5A116DD4">
            <w:pPr>
              <w:pStyle w:val="6"/>
            </w:pPr>
          </w:p>
        </w:tc>
        <w:tc>
          <w:tcPr>
            <w:tcW w:w="1735" w:type="dxa"/>
            <w:vAlign w:val="top"/>
          </w:tcPr>
          <w:p w14:paraId="0EECB995">
            <w:pPr>
              <w:pStyle w:val="6"/>
            </w:pPr>
          </w:p>
        </w:tc>
        <w:tc>
          <w:tcPr>
            <w:tcW w:w="1737" w:type="dxa"/>
            <w:vAlign w:val="top"/>
          </w:tcPr>
          <w:p w14:paraId="4C785F33">
            <w:pPr>
              <w:pStyle w:val="6"/>
            </w:pPr>
          </w:p>
        </w:tc>
        <w:tc>
          <w:tcPr>
            <w:tcW w:w="1739" w:type="dxa"/>
            <w:vAlign w:val="top"/>
          </w:tcPr>
          <w:p w14:paraId="5DF5C8A7">
            <w:pPr>
              <w:pStyle w:val="6"/>
            </w:pPr>
          </w:p>
        </w:tc>
      </w:tr>
      <w:tr w14:paraId="42937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0" w:type="dxa"/>
            <w:vMerge w:val="continue"/>
            <w:tcBorders>
              <w:top w:val="nil"/>
            </w:tcBorders>
            <w:vAlign w:val="top"/>
          </w:tcPr>
          <w:p w14:paraId="33933F48">
            <w:pPr>
              <w:pStyle w:val="6"/>
            </w:pPr>
          </w:p>
        </w:tc>
        <w:tc>
          <w:tcPr>
            <w:tcW w:w="1737" w:type="dxa"/>
            <w:vAlign w:val="top"/>
          </w:tcPr>
          <w:p w14:paraId="2E859191">
            <w:pPr>
              <w:spacing w:before="143" w:line="218" w:lineRule="auto"/>
              <w:ind w:left="604"/>
              <w:rPr>
                <w:rFonts w:ascii="仿宋" w:hAnsi="仿宋" w:eastAsia="仿宋" w:cs="仿宋"/>
                <w:sz w:val="28"/>
                <w:szCs w:val="28"/>
              </w:rPr>
            </w:pPr>
            <w:r>
              <w:rPr>
                <w:rFonts w:ascii="仿宋" w:hAnsi="仿宋" w:eastAsia="仿宋" w:cs="仿宋"/>
                <w:spacing w:val="-5"/>
                <w:sz w:val="28"/>
                <w:szCs w:val="28"/>
              </w:rPr>
              <w:t>其他</w:t>
            </w:r>
          </w:p>
        </w:tc>
        <w:tc>
          <w:tcPr>
            <w:tcW w:w="1734" w:type="dxa"/>
            <w:vAlign w:val="top"/>
          </w:tcPr>
          <w:p w14:paraId="3C224E07">
            <w:pPr>
              <w:pStyle w:val="6"/>
            </w:pPr>
          </w:p>
        </w:tc>
        <w:tc>
          <w:tcPr>
            <w:tcW w:w="1735" w:type="dxa"/>
            <w:vAlign w:val="top"/>
          </w:tcPr>
          <w:p w14:paraId="5039A394">
            <w:pPr>
              <w:pStyle w:val="6"/>
            </w:pPr>
          </w:p>
        </w:tc>
        <w:tc>
          <w:tcPr>
            <w:tcW w:w="1737" w:type="dxa"/>
            <w:vAlign w:val="top"/>
          </w:tcPr>
          <w:p w14:paraId="24B94FE2">
            <w:pPr>
              <w:pStyle w:val="6"/>
            </w:pPr>
          </w:p>
        </w:tc>
        <w:tc>
          <w:tcPr>
            <w:tcW w:w="1739" w:type="dxa"/>
            <w:vAlign w:val="top"/>
          </w:tcPr>
          <w:p w14:paraId="140BA617">
            <w:pPr>
              <w:pStyle w:val="6"/>
            </w:pPr>
          </w:p>
        </w:tc>
      </w:tr>
      <w:tr w14:paraId="3DA91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restart"/>
            <w:tcBorders>
              <w:bottom w:val="nil"/>
            </w:tcBorders>
            <w:vAlign w:val="top"/>
          </w:tcPr>
          <w:p w14:paraId="38143F24">
            <w:pPr>
              <w:pStyle w:val="6"/>
              <w:spacing w:line="253" w:lineRule="auto"/>
            </w:pPr>
          </w:p>
          <w:p w14:paraId="49719B9B">
            <w:pPr>
              <w:pStyle w:val="6"/>
              <w:spacing w:line="253" w:lineRule="auto"/>
            </w:pPr>
          </w:p>
          <w:p w14:paraId="4A57F87F">
            <w:pPr>
              <w:pStyle w:val="6"/>
              <w:spacing w:line="253" w:lineRule="auto"/>
            </w:pPr>
          </w:p>
          <w:p w14:paraId="5E478BB4">
            <w:pPr>
              <w:pStyle w:val="6"/>
              <w:spacing w:line="253" w:lineRule="auto"/>
            </w:pPr>
          </w:p>
          <w:p w14:paraId="5F678F5D">
            <w:pPr>
              <w:pStyle w:val="6"/>
              <w:spacing w:line="253" w:lineRule="auto"/>
            </w:pPr>
          </w:p>
          <w:p w14:paraId="6E74D749">
            <w:pPr>
              <w:pStyle w:val="6"/>
              <w:spacing w:line="253" w:lineRule="auto"/>
            </w:pPr>
          </w:p>
          <w:p w14:paraId="06566B42">
            <w:pPr>
              <w:pStyle w:val="6"/>
              <w:spacing w:line="253" w:lineRule="auto"/>
            </w:pPr>
          </w:p>
          <w:p w14:paraId="14E96928">
            <w:pPr>
              <w:spacing w:before="91" w:line="219" w:lineRule="auto"/>
              <w:ind w:left="353"/>
              <w:rPr>
                <w:rFonts w:ascii="仿宋" w:hAnsi="仿宋" w:eastAsia="仿宋" w:cs="仿宋"/>
                <w:sz w:val="28"/>
                <w:szCs w:val="28"/>
              </w:rPr>
            </w:pPr>
            <w:r>
              <w:rPr>
                <w:rFonts w:ascii="仿宋" w:hAnsi="仿宋" w:eastAsia="仿宋" w:cs="仿宋"/>
                <w:spacing w:val="-16"/>
                <w:sz w:val="28"/>
                <w:szCs w:val="28"/>
              </w:rPr>
              <w:t>2</w:t>
            </w:r>
            <w:r>
              <w:rPr>
                <w:rFonts w:ascii="仿宋" w:hAnsi="仿宋" w:eastAsia="仿宋" w:cs="仿宋"/>
                <w:spacing w:val="-48"/>
                <w:sz w:val="28"/>
                <w:szCs w:val="28"/>
              </w:rPr>
              <w:t xml:space="preserve"> </w:t>
            </w:r>
            <w:r>
              <w:rPr>
                <w:rFonts w:ascii="仿宋" w:hAnsi="仿宋" w:eastAsia="仿宋" w:cs="仿宋"/>
                <w:spacing w:val="-16"/>
                <w:sz w:val="28"/>
                <w:szCs w:val="28"/>
              </w:rPr>
              <w:t>天</w:t>
            </w:r>
            <w:r>
              <w:rPr>
                <w:rFonts w:ascii="仿宋" w:hAnsi="仿宋" w:eastAsia="仿宋" w:cs="仿宋"/>
                <w:spacing w:val="-40"/>
                <w:sz w:val="28"/>
                <w:szCs w:val="28"/>
              </w:rPr>
              <w:t xml:space="preserve"> </w:t>
            </w:r>
            <w:r>
              <w:rPr>
                <w:rFonts w:ascii="仿宋" w:hAnsi="仿宋" w:eastAsia="仿宋" w:cs="仿宋"/>
                <w:spacing w:val="-16"/>
                <w:sz w:val="28"/>
                <w:szCs w:val="28"/>
              </w:rPr>
              <w:t>1</w:t>
            </w:r>
            <w:r>
              <w:rPr>
                <w:rFonts w:ascii="仿宋" w:hAnsi="仿宋" w:eastAsia="仿宋" w:cs="仿宋"/>
                <w:spacing w:val="-51"/>
                <w:sz w:val="28"/>
                <w:szCs w:val="28"/>
              </w:rPr>
              <w:t xml:space="preserve"> </w:t>
            </w:r>
            <w:r>
              <w:rPr>
                <w:rFonts w:ascii="仿宋" w:hAnsi="仿宋" w:eastAsia="仿宋" w:cs="仿宋"/>
                <w:spacing w:val="-16"/>
                <w:sz w:val="28"/>
                <w:szCs w:val="28"/>
              </w:rPr>
              <w:t>夜</w:t>
            </w:r>
          </w:p>
        </w:tc>
        <w:tc>
          <w:tcPr>
            <w:tcW w:w="1737" w:type="dxa"/>
            <w:vAlign w:val="top"/>
          </w:tcPr>
          <w:p w14:paraId="6EBAA305">
            <w:pPr>
              <w:spacing w:before="141" w:line="220" w:lineRule="auto"/>
              <w:ind w:left="467"/>
              <w:rPr>
                <w:rFonts w:ascii="仿宋" w:hAnsi="仿宋" w:eastAsia="仿宋" w:cs="仿宋"/>
                <w:sz w:val="28"/>
                <w:szCs w:val="28"/>
              </w:rPr>
            </w:pPr>
            <w:r>
              <w:rPr>
                <w:rFonts w:ascii="仿宋" w:hAnsi="仿宋" w:eastAsia="仿宋" w:cs="仿宋"/>
                <w:spacing w:val="-6"/>
                <w:sz w:val="28"/>
                <w:szCs w:val="28"/>
              </w:rPr>
              <w:t>交通费</w:t>
            </w:r>
          </w:p>
        </w:tc>
        <w:tc>
          <w:tcPr>
            <w:tcW w:w="1734" w:type="dxa"/>
            <w:vAlign w:val="top"/>
          </w:tcPr>
          <w:p w14:paraId="776EA434">
            <w:pPr>
              <w:pStyle w:val="6"/>
            </w:pPr>
          </w:p>
        </w:tc>
        <w:tc>
          <w:tcPr>
            <w:tcW w:w="1735" w:type="dxa"/>
            <w:vAlign w:val="top"/>
          </w:tcPr>
          <w:p w14:paraId="00C6D919">
            <w:pPr>
              <w:pStyle w:val="6"/>
            </w:pPr>
          </w:p>
        </w:tc>
        <w:tc>
          <w:tcPr>
            <w:tcW w:w="1737" w:type="dxa"/>
            <w:vAlign w:val="top"/>
          </w:tcPr>
          <w:p w14:paraId="69F9648C">
            <w:pPr>
              <w:pStyle w:val="6"/>
            </w:pPr>
          </w:p>
        </w:tc>
        <w:tc>
          <w:tcPr>
            <w:tcW w:w="1739" w:type="dxa"/>
            <w:vAlign w:val="top"/>
          </w:tcPr>
          <w:p w14:paraId="3468D486">
            <w:pPr>
              <w:pStyle w:val="6"/>
            </w:pPr>
          </w:p>
        </w:tc>
      </w:tr>
      <w:tr w14:paraId="36701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0" w:type="dxa"/>
            <w:vMerge w:val="continue"/>
            <w:tcBorders>
              <w:top w:val="nil"/>
              <w:bottom w:val="nil"/>
            </w:tcBorders>
            <w:vAlign w:val="top"/>
          </w:tcPr>
          <w:p w14:paraId="44F0A2CD">
            <w:pPr>
              <w:pStyle w:val="6"/>
            </w:pPr>
          </w:p>
        </w:tc>
        <w:tc>
          <w:tcPr>
            <w:tcW w:w="1737" w:type="dxa"/>
            <w:vAlign w:val="top"/>
          </w:tcPr>
          <w:p w14:paraId="45E4EB7A">
            <w:pPr>
              <w:spacing w:before="143" w:line="218" w:lineRule="auto"/>
              <w:ind w:left="460"/>
              <w:rPr>
                <w:rFonts w:ascii="仿宋" w:hAnsi="仿宋" w:eastAsia="仿宋" w:cs="仿宋"/>
                <w:sz w:val="28"/>
                <w:szCs w:val="28"/>
              </w:rPr>
            </w:pPr>
            <w:r>
              <w:rPr>
                <w:rFonts w:ascii="仿宋" w:hAnsi="仿宋" w:eastAsia="仿宋" w:cs="仿宋"/>
                <w:spacing w:val="-4"/>
                <w:sz w:val="28"/>
                <w:szCs w:val="28"/>
              </w:rPr>
              <w:t>住宿费</w:t>
            </w:r>
          </w:p>
        </w:tc>
        <w:tc>
          <w:tcPr>
            <w:tcW w:w="1734" w:type="dxa"/>
            <w:vAlign w:val="top"/>
          </w:tcPr>
          <w:p w14:paraId="58766F25">
            <w:pPr>
              <w:pStyle w:val="6"/>
            </w:pPr>
          </w:p>
        </w:tc>
        <w:tc>
          <w:tcPr>
            <w:tcW w:w="1735" w:type="dxa"/>
            <w:vAlign w:val="top"/>
          </w:tcPr>
          <w:p w14:paraId="252DA7FC">
            <w:pPr>
              <w:pStyle w:val="6"/>
            </w:pPr>
          </w:p>
        </w:tc>
        <w:tc>
          <w:tcPr>
            <w:tcW w:w="1737" w:type="dxa"/>
            <w:vAlign w:val="top"/>
          </w:tcPr>
          <w:p w14:paraId="2563C201">
            <w:pPr>
              <w:pStyle w:val="6"/>
            </w:pPr>
          </w:p>
        </w:tc>
        <w:tc>
          <w:tcPr>
            <w:tcW w:w="1739" w:type="dxa"/>
            <w:vAlign w:val="top"/>
          </w:tcPr>
          <w:p w14:paraId="736E0386">
            <w:pPr>
              <w:pStyle w:val="6"/>
            </w:pPr>
          </w:p>
        </w:tc>
      </w:tr>
      <w:tr w14:paraId="60D7C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continue"/>
            <w:tcBorders>
              <w:top w:val="nil"/>
              <w:bottom w:val="nil"/>
            </w:tcBorders>
            <w:vAlign w:val="top"/>
          </w:tcPr>
          <w:p w14:paraId="162B08AC">
            <w:pPr>
              <w:pStyle w:val="6"/>
            </w:pPr>
          </w:p>
        </w:tc>
        <w:tc>
          <w:tcPr>
            <w:tcW w:w="1737" w:type="dxa"/>
            <w:vAlign w:val="top"/>
          </w:tcPr>
          <w:p w14:paraId="4E54FF6A">
            <w:pPr>
              <w:spacing w:before="141" w:line="220" w:lineRule="auto"/>
              <w:ind w:left="606"/>
              <w:rPr>
                <w:rFonts w:ascii="仿宋" w:hAnsi="仿宋" w:eastAsia="仿宋" w:cs="仿宋"/>
                <w:sz w:val="28"/>
                <w:szCs w:val="28"/>
              </w:rPr>
            </w:pPr>
            <w:r>
              <w:rPr>
                <w:rFonts w:ascii="仿宋" w:hAnsi="仿宋" w:eastAsia="仿宋" w:cs="仿宋"/>
                <w:spacing w:val="-6"/>
                <w:sz w:val="28"/>
                <w:szCs w:val="28"/>
              </w:rPr>
              <w:t>餐费</w:t>
            </w:r>
          </w:p>
        </w:tc>
        <w:tc>
          <w:tcPr>
            <w:tcW w:w="1734" w:type="dxa"/>
            <w:vAlign w:val="top"/>
          </w:tcPr>
          <w:p w14:paraId="72BD467E">
            <w:pPr>
              <w:pStyle w:val="6"/>
            </w:pPr>
          </w:p>
        </w:tc>
        <w:tc>
          <w:tcPr>
            <w:tcW w:w="1735" w:type="dxa"/>
            <w:vAlign w:val="top"/>
          </w:tcPr>
          <w:p w14:paraId="3F3D6537">
            <w:pPr>
              <w:pStyle w:val="6"/>
            </w:pPr>
          </w:p>
        </w:tc>
        <w:tc>
          <w:tcPr>
            <w:tcW w:w="1737" w:type="dxa"/>
            <w:vAlign w:val="top"/>
          </w:tcPr>
          <w:p w14:paraId="1CAB82D6">
            <w:pPr>
              <w:pStyle w:val="6"/>
            </w:pPr>
          </w:p>
        </w:tc>
        <w:tc>
          <w:tcPr>
            <w:tcW w:w="1739" w:type="dxa"/>
            <w:vAlign w:val="top"/>
          </w:tcPr>
          <w:p w14:paraId="2BB38D6E">
            <w:pPr>
              <w:pStyle w:val="6"/>
            </w:pPr>
          </w:p>
        </w:tc>
      </w:tr>
      <w:tr w14:paraId="275A0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0" w:type="dxa"/>
            <w:vMerge w:val="continue"/>
            <w:tcBorders>
              <w:top w:val="nil"/>
              <w:bottom w:val="nil"/>
            </w:tcBorders>
            <w:vAlign w:val="top"/>
          </w:tcPr>
          <w:p w14:paraId="443D53E7">
            <w:pPr>
              <w:pStyle w:val="6"/>
            </w:pPr>
          </w:p>
        </w:tc>
        <w:tc>
          <w:tcPr>
            <w:tcW w:w="1737" w:type="dxa"/>
            <w:vAlign w:val="top"/>
          </w:tcPr>
          <w:p w14:paraId="0ED957A7">
            <w:pPr>
              <w:spacing w:before="144" w:line="217" w:lineRule="auto"/>
              <w:ind w:left="461"/>
              <w:rPr>
                <w:rFonts w:ascii="仿宋" w:hAnsi="仿宋" w:eastAsia="仿宋" w:cs="仿宋"/>
                <w:sz w:val="28"/>
                <w:szCs w:val="28"/>
              </w:rPr>
            </w:pPr>
            <w:r>
              <w:rPr>
                <w:rFonts w:ascii="仿宋" w:hAnsi="仿宋" w:eastAsia="仿宋" w:cs="仿宋"/>
                <w:spacing w:val="-4"/>
                <w:sz w:val="28"/>
                <w:szCs w:val="28"/>
              </w:rPr>
              <w:t>保险费</w:t>
            </w:r>
          </w:p>
        </w:tc>
        <w:tc>
          <w:tcPr>
            <w:tcW w:w="1734" w:type="dxa"/>
            <w:vAlign w:val="top"/>
          </w:tcPr>
          <w:p w14:paraId="1F263EE0">
            <w:pPr>
              <w:pStyle w:val="6"/>
            </w:pPr>
          </w:p>
        </w:tc>
        <w:tc>
          <w:tcPr>
            <w:tcW w:w="1735" w:type="dxa"/>
            <w:vAlign w:val="top"/>
          </w:tcPr>
          <w:p w14:paraId="6C83ACF0">
            <w:pPr>
              <w:pStyle w:val="6"/>
            </w:pPr>
          </w:p>
        </w:tc>
        <w:tc>
          <w:tcPr>
            <w:tcW w:w="1737" w:type="dxa"/>
            <w:vAlign w:val="top"/>
          </w:tcPr>
          <w:p w14:paraId="695ED753">
            <w:pPr>
              <w:pStyle w:val="6"/>
            </w:pPr>
          </w:p>
        </w:tc>
        <w:tc>
          <w:tcPr>
            <w:tcW w:w="1739" w:type="dxa"/>
            <w:vAlign w:val="top"/>
          </w:tcPr>
          <w:p w14:paraId="43B1CA38">
            <w:pPr>
              <w:pStyle w:val="6"/>
            </w:pPr>
          </w:p>
        </w:tc>
      </w:tr>
      <w:tr w14:paraId="61EB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continue"/>
            <w:tcBorders>
              <w:top w:val="nil"/>
              <w:bottom w:val="nil"/>
            </w:tcBorders>
            <w:vAlign w:val="top"/>
          </w:tcPr>
          <w:p w14:paraId="5DCE3D7B">
            <w:pPr>
              <w:pStyle w:val="6"/>
            </w:pPr>
          </w:p>
        </w:tc>
        <w:tc>
          <w:tcPr>
            <w:tcW w:w="1737" w:type="dxa"/>
            <w:vAlign w:val="top"/>
          </w:tcPr>
          <w:p w14:paraId="2A5083B7">
            <w:pPr>
              <w:spacing w:before="141" w:line="219" w:lineRule="auto"/>
              <w:ind w:left="479"/>
              <w:rPr>
                <w:rFonts w:ascii="仿宋" w:hAnsi="仿宋" w:eastAsia="仿宋" w:cs="仿宋"/>
                <w:sz w:val="28"/>
                <w:szCs w:val="28"/>
              </w:rPr>
            </w:pPr>
            <w:r>
              <w:rPr>
                <w:rFonts w:ascii="仿宋" w:hAnsi="仿宋" w:eastAsia="仿宋" w:cs="仿宋"/>
                <w:spacing w:val="-8"/>
                <w:sz w:val="28"/>
                <w:szCs w:val="28"/>
              </w:rPr>
              <w:t>师资费</w:t>
            </w:r>
          </w:p>
        </w:tc>
        <w:tc>
          <w:tcPr>
            <w:tcW w:w="1734" w:type="dxa"/>
            <w:vAlign w:val="top"/>
          </w:tcPr>
          <w:p w14:paraId="7416CA3A">
            <w:pPr>
              <w:pStyle w:val="6"/>
            </w:pPr>
          </w:p>
        </w:tc>
        <w:tc>
          <w:tcPr>
            <w:tcW w:w="1735" w:type="dxa"/>
            <w:vAlign w:val="top"/>
          </w:tcPr>
          <w:p w14:paraId="0C57815D">
            <w:pPr>
              <w:pStyle w:val="6"/>
            </w:pPr>
          </w:p>
        </w:tc>
        <w:tc>
          <w:tcPr>
            <w:tcW w:w="1737" w:type="dxa"/>
            <w:vAlign w:val="top"/>
          </w:tcPr>
          <w:p w14:paraId="5C1FD7BC">
            <w:pPr>
              <w:pStyle w:val="6"/>
            </w:pPr>
          </w:p>
        </w:tc>
        <w:tc>
          <w:tcPr>
            <w:tcW w:w="1739" w:type="dxa"/>
            <w:vAlign w:val="top"/>
          </w:tcPr>
          <w:p w14:paraId="05259930">
            <w:pPr>
              <w:pStyle w:val="6"/>
            </w:pPr>
          </w:p>
        </w:tc>
      </w:tr>
      <w:tr w14:paraId="5E64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0" w:type="dxa"/>
            <w:vMerge w:val="continue"/>
            <w:tcBorders>
              <w:top w:val="nil"/>
              <w:bottom w:val="nil"/>
            </w:tcBorders>
            <w:vAlign w:val="top"/>
          </w:tcPr>
          <w:p w14:paraId="051BDA3E">
            <w:pPr>
              <w:pStyle w:val="6"/>
            </w:pPr>
          </w:p>
        </w:tc>
        <w:tc>
          <w:tcPr>
            <w:tcW w:w="1737" w:type="dxa"/>
            <w:vAlign w:val="top"/>
          </w:tcPr>
          <w:p w14:paraId="57AE9CCC">
            <w:pPr>
              <w:spacing w:before="145" w:line="216" w:lineRule="auto"/>
              <w:ind w:left="474"/>
              <w:rPr>
                <w:rFonts w:ascii="仿宋" w:hAnsi="仿宋" w:eastAsia="仿宋" w:cs="仿宋"/>
                <w:sz w:val="28"/>
                <w:szCs w:val="28"/>
              </w:rPr>
            </w:pPr>
            <w:r>
              <w:rPr>
                <w:rFonts w:ascii="仿宋" w:hAnsi="仿宋" w:eastAsia="仿宋" w:cs="仿宋"/>
                <w:spacing w:val="-7"/>
                <w:sz w:val="28"/>
                <w:szCs w:val="28"/>
              </w:rPr>
              <w:t>资料费</w:t>
            </w:r>
          </w:p>
        </w:tc>
        <w:tc>
          <w:tcPr>
            <w:tcW w:w="1734" w:type="dxa"/>
            <w:vAlign w:val="top"/>
          </w:tcPr>
          <w:p w14:paraId="06D5EDDB">
            <w:pPr>
              <w:pStyle w:val="6"/>
            </w:pPr>
          </w:p>
        </w:tc>
        <w:tc>
          <w:tcPr>
            <w:tcW w:w="1735" w:type="dxa"/>
            <w:vAlign w:val="top"/>
          </w:tcPr>
          <w:p w14:paraId="61348C1F">
            <w:pPr>
              <w:pStyle w:val="6"/>
            </w:pPr>
          </w:p>
        </w:tc>
        <w:tc>
          <w:tcPr>
            <w:tcW w:w="1737" w:type="dxa"/>
            <w:vAlign w:val="top"/>
          </w:tcPr>
          <w:p w14:paraId="0B2F1F7B">
            <w:pPr>
              <w:pStyle w:val="6"/>
            </w:pPr>
          </w:p>
        </w:tc>
        <w:tc>
          <w:tcPr>
            <w:tcW w:w="1739" w:type="dxa"/>
            <w:vAlign w:val="top"/>
          </w:tcPr>
          <w:p w14:paraId="4C0E0A04">
            <w:pPr>
              <w:pStyle w:val="6"/>
            </w:pPr>
          </w:p>
        </w:tc>
      </w:tr>
      <w:tr w14:paraId="5F20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0" w:type="dxa"/>
            <w:vMerge w:val="continue"/>
            <w:tcBorders>
              <w:top w:val="nil"/>
            </w:tcBorders>
            <w:vAlign w:val="top"/>
          </w:tcPr>
          <w:p w14:paraId="38A01F3C">
            <w:pPr>
              <w:pStyle w:val="6"/>
            </w:pPr>
          </w:p>
        </w:tc>
        <w:tc>
          <w:tcPr>
            <w:tcW w:w="1737" w:type="dxa"/>
            <w:vAlign w:val="top"/>
          </w:tcPr>
          <w:p w14:paraId="686A609F">
            <w:pPr>
              <w:spacing w:before="144" w:line="218" w:lineRule="auto"/>
              <w:ind w:left="604"/>
              <w:rPr>
                <w:rFonts w:ascii="仿宋" w:hAnsi="仿宋" w:eastAsia="仿宋" w:cs="仿宋"/>
                <w:sz w:val="28"/>
                <w:szCs w:val="28"/>
              </w:rPr>
            </w:pPr>
            <w:r>
              <w:rPr>
                <w:rFonts w:ascii="仿宋" w:hAnsi="仿宋" w:eastAsia="仿宋" w:cs="仿宋"/>
                <w:spacing w:val="-5"/>
                <w:sz w:val="28"/>
                <w:szCs w:val="28"/>
              </w:rPr>
              <w:t>其他</w:t>
            </w:r>
          </w:p>
        </w:tc>
        <w:tc>
          <w:tcPr>
            <w:tcW w:w="1734" w:type="dxa"/>
            <w:vAlign w:val="top"/>
          </w:tcPr>
          <w:p w14:paraId="0020C20D">
            <w:pPr>
              <w:pStyle w:val="6"/>
            </w:pPr>
          </w:p>
        </w:tc>
        <w:tc>
          <w:tcPr>
            <w:tcW w:w="1735" w:type="dxa"/>
            <w:vAlign w:val="top"/>
          </w:tcPr>
          <w:p w14:paraId="73AE029F">
            <w:pPr>
              <w:pStyle w:val="6"/>
            </w:pPr>
          </w:p>
        </w:tc>
        <w:tc>
          <w:tcPr>
            <w:tcW w:w="1737" w:type="dxa"/>
            <w:vAlign w:val="top"/>
          </w:tcPr>
          <w:p w14:paraId="0142B09F">
            <w:pPr>
              <w:pStyle w:val="6"/>
            </w:pPr>
          </w:p>
        </w:tc>
        <w:tc>
          <w:tcPr>
            <w:tcW w:w="1739" w:type="dxa"/>
            <w:vAlign w:val="top"/>
          </w:tcPr>
          <w:p w14:paraId="2B6995C1">
            <w:pPr>
              <w:pStyle w:val="6"/>
            </w:pPr>
          </w:p>
        </w:tc>
      </w:tr>
      <w:tr w14:paraId="6271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Merge w:val="restart"/>
            <w:vAlign w:val="top"/>
          </w:tcPr>
          <w:p w14:paraId="7991B105">
            <w:pPr>
              <w:spacing w:before="143" w:line="219" w:lineRule="auto"/>
              <w:ind w:left="614"/>
              <w:rPr>
                <w:rFonts w:hint="eastAsia" w:ascii="仿宋" w:hAnsi="仿宋" w:eastAsia="仿宋" w:cs="仿宋"/>
                <w:spacing w:val="-7"/>
                <w:sz w:val="28"/>
                <w:szCs w:val="28"/>
                <w:lang w:val="en-US" w:eastAsia="zh-CN"/>
              </w:rPr>
            </w:pPr>
            <w:r>
              <w:rPr>
                <w:rFonts w:hint="eastAsia" w:ascii="仿宋" w:hAnsi="仿宋" w:eastAsia="仿宋" w:cs="仿宋"/>
                <w:spacing w:val="-7"/>
                <w:sz w:val="28"/>
                <w:szCs w:val="28"/>
                <w:lang w:val="en-US" w:eastAsia="zh-CN"/>
              </w:rPr>
              <w:t>1日主题活动</w:t>
            </w:r>
          </w:p>
        </w:tc>
        <w:tc>
          <w:tcPr>
            <w:tcW w:w="1737" w:type="dxa"/>
            <w:vAlign w:val="top"/>
          </w:tcPr>
          <w:p w14:paraId="47D5B842">
            <w:pPr>
              <w:pStyle w:val="6"/>
              <w:ind w:firstLine="536" w:firstLineChars="200"/>
            </w:pPr>
            <w:r>
              <w:rPr>
                <w:rFonts w:ascii="仿宋" w:hAnsi="仿宋" w:eastAsia="仿宋" w:cs="仿宋"/>
                <w:spacing w:val="-6"/>
                <w:sz w:val="28"/>
                <w:szCs w:val="28"/>
              </w:rPr>
              <w:t>交通费</w:t>
            </w:r>
          </w:p>
        </w:tc>
        <w:tc>
          <w:tcPr>
            <w:tcW w:w="1734" w:type="dxa"/>
            <w:vAlign w:val="top"/>
          </w:tcPr>
          <w:p w14:paraId="544D5977">
            <w:pPr>
              <w:pStyle w:val="6"/>
            </w:pPr>
          </w:p>
        </w:tc>
        <w:tc>
          <w:tcPr>
            <w:tcW w:w="1735" w:type="dxa"/>
            <w:vAlign w:val="top"/>
          </w:tcPr>
          <w:p w14:paraId="27B4470A">
            <w:pPr>
              <w:pStyle w:val="6"/>
            </w:pPr>
          </w:p>
        </w:tc>
        <w:tc>
          <w:tcPr>
            <w:tcW w:w="1737" w:type="dxa"/>
            <w:vAlign w:val="top"/>
          </w:tcPr>
          <w:p w14:paraId="593E199B">
            <w:pPr>
              <w:pStyle w:val="6"/>
            </w:pPr>
          </w:p>
        </w:tc>
        <w:tc>
          <w:tcPr>
            <w:tcW w:w="1739" w:type="dxa"/>
            <w:vAlign w:val="top"/>
          </w:tcPr>
          <w:p w14:paraId="6903D100">
            <w:pPr>
              <w:pStyle w:val="6"/>
            </w:pPr>
          </w:p>
        </w:tc>
      </w:tr>
      <w:tr w14:paraId="70A3A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Merge w:val="continue"/>
            <w:vAlign w:val="top"/>
          </w:tcPr>
          <w:p w14:paraId="4E6F7CB8">
            <w:pPr>
              <w:spacing w:before="143" w:line="219" w:lineRule="auto"/>
              <w:ind w:left="614"/>
              <w:rPr>
                <w:rFonts w:ascii="仿宋" w:hAnsi="仿宋" w:eastAsia="仿宋" w:cs="仿宋"/>
                <w:spacing w:val="-7"/>
                <w:sz w:val="28"/>
                <w:szCs w:val="28"/>
              </w:rPr>
            </w:pPr>
          </w:p>
        </w:tc>
        <w:tc>
          <w:tcPr>
            <w:tcW w:w="1737" w:type="dxa"/>
            <w:shd w:val="clear" w:color="auto" w:fill="auto"/>
            <w:vAlign w:val="top"/>
          </w:tcPr>
          <w:p w14:paraId="1C3D21E6">
            <w:pPr>
              <w:spacing w:before="141" w:line="220" w:lineRule="auto"/>
              <w:ind w:left="606" w:leftChars="0"/>
              <w:rPr>
                <w:rFonts w:ascii="仿宋" w:hAnsi="仿宋" w:eastAsia="仿宋" w:cs="仿宋"/>
                <w:snapToGrid w:val="0"/>
                <w:color w:val="000000"/>
                <w:kern w:val="0"/>
                <w:sz w:val="28"/>
                <w:szCs w:val="28"/>
                <w:lang w:val="en-US" w:eastAsia="en-US" w:bidi="ar-SA"/>
              </w:rPr>
            </w:pPr>
            <w:r>
              <w:rPr>
                <w:rFonts w:ascii="仿宋" w:hAnsi="仿宋" w:eastAsia="仿宋" w:cs="仿宋"/>
                <w:spacing w:val="-6"/>
                <w:sz w:val="28"/>
                <w:szCs w:val="28"/>
              </w:rPr>
              <w:t>餐费</w:t>
            </w:r>
          </w:p>
        </w:tc>
        <w:tc>
          <w:tcPr>
            <w:tcW w:w="1734" w:type="dxa"/>
            <w:vAlign w:val="top"/>
          </w:tcPr>
          <w:p w14:paraId="48D4EF89">
            <w:pPr>
              <w:pStyle w:val="6"/>
            </w:pPr>
          </w:p>
        </w:tc>
        <w:tc>
          <w:tcPr>
            <w:tcW w:w="1735" w:type="dxa"/>
            <w:vAlign w:val="top"/>
          </w:tcPr>
          <w:p w14:paraId="4044EDCC">
            <w:pPr>
              <w:pStyle w:val="6"/>
            </w:pPr>
          </w:p>
        </w:tc>
        <w:tc>
          <w:tcPr>
            <w:tcW w:w="1737" w:type="dxa"/>
            <w:vAlign w:val="top"/>
          </w:tcPr>
          <w:p w14:paraId="6A5C2194">
            <w:pPr>
              <w:pStyle w:val="6"/>
            </w:pPr>
          </w:p>
        </w:tc>
        <w:tc>
          <w:tcPr>
            <w:tcW w:w="1739" w:type="dxa"/>
            <w:vAlign w:val="top"/>
          </w:tcPr>
          <w:p w14:paraId="2EB27A94">
            <w:pPr>
              <w:pStyle w:val="6"/>
            </w:pPr>
          </w:p>
        </w:tc>
      </w:tr>
      <w:tr w14:paraId="70B1A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Merge w:val="continue"/>
            <w:vAlign w:val="top"/>
          </w:tcPr>
          <w:p w14:paraId="37F11C4C">
            <w:pPr>
              <w:spacing w:before="143" w:line="219" w:lineRule="auto"/>
              <w:ind w:left="614"/>
              <w:rPr>
                <w:rFonts w:ascii="仿宋" w:hAnsi="仿宋" w:eastAsia="仿宋" w:cs="仿宋"/>
                <w:spacing w:val="-7"/>
                <w:sz w:val="28"/>
                <w:szCs w:val="28"/>
              </w:rPr>
            </w:pPr>
          </w:p>
        </w:tc>
        <w:tc>
          <w:tcPr>
            <w:tcW w:w="1737" w:type="dxa"/>
            <w:shd w:val="clear" w:color="auto" w:fill="auto"/>
            <w:vAlign w:val="top"/>
          </w:tcPr>
          <w:p w14:paraId="131E4A99">
            <w:pPr>
              <w:spacing w:before="144" w:line="217" w:lineRule="auto"/>
              <w:ind w:left="461" w:leftChars="0"/>
              <w:rPr>
                <w:rFonts w:ascii="仿宋" w:hAnsi="仿宋" w:eastAsia="仿宋" w:cs="仿宋"/>
                <w:snapToGrid w:val="0"/>
                <w:color w:val="000000"/>
                <w:kern w:val="0"/>
                <w:sz w:val="28"/>
                <w:szCs w:val="28"/>
                <w:lang w:val="en-US" w:eastAsia="en-US" w:bidi="ar-SA"/>
              </w:rPr>
            </w:pPr>
            <w:r>
              <w:rPr>
                <w:rFonts w:ascii="仿宋" w:hAnsi="仿宋" w:eastAsia="仿宋" w:cs="仿宋"/>
                <w:spacing w:val="-4"/>
                <w:sz w:val="28"/>
                <w:szCs w:val="28"/>
              </w:rPr>
              <w:t>保险费</w:t>
            </w:r>
          </w:p>
        </w:tc>
        <w:tc>
          <w:tcPr>
            <w:tcW w:w="1734" w:type="dxa"/>
            <w:vAlign w:val="top"/>
          </w:tcPr>
          <w:p w14:paraId="655A30A3">
            <w:pPr>
              <w:pStyle w:val="6"/>
            </w:pPr>
          </w:p>
        </w:tc>
        <w:tc>
          <w:tcPr>
            <w:tcW w:w="1735" w:type="dxa"/>
            <w:vAlign w:val="top"/>
          </w:tcPr>
          <w:p w14:paraId="24083A56">
            <w:pPr>
              <w:pStyle w:val="6"/>
            </w:pPr>
          </w:p>
        </w:tc>
        <w:tc>
          <w:tcPr>
            <w:tcW w:w="1737" w:type="dxa"/>
            <w:vAlign w:val="top"/>
          </w:tcPr>
          <w:p w14:paraId="1C273253">
            <w:pPr>
              <w:pStyle w:val="6"/>
            </w:pPr>
          </w:p>
        </w:tc>
        <w:tc>
          <w:tcPr>
            <w:tcW w:w="1739" w:type="dxa"/>
            <w:vAlign w:val="top"/>
          </w:tcPr>
          <w:p w14:paraId="0454C274">
            <w:pPr>
              <w:pStyle w:val="6"/>
            </w:pPr>
          </w:p>
        </w:tc>
      </w:tr>
      <w:tr w14:paraId="530ED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Merge w:val="continue"/>
            <w:vAlign w:val="top"/>
          </w:tcPr>
          <w:p w14:paraId="0827F91E">
            <w:pPr>
              <w:spacing w:before="143" w:line="219" w:lineRule="auto"/>
              <w:ind w:left="614"/>
              <w:rPr>
                <w:rFonts w:ascii="仿宋" w:hAnsi="仿宋" w:eastAsia="仿宋" w:cs="仿宋"/>
                <w:spacing w:val="-7"/>
                <w:sz w:val="28"/>
                <w:szCs w:val="28"/>
              </w:rPr>
            </w:pPr>
          </w:p>
        </w:tc>
        <w:tc>
          <w:tcPr>
            <w:tcW w:w="1737" w:type="dxa"/>
            <w:shd w:val="clear" w:color="auto" w:fill="auto"/>
            <w:vAlign w:val="top"/>
          </w:tcPr>
          <w:p w14:paraId="5D067DC8">
            <w:pPr>
              <w:spacing w:before="141" w:line="219" w:lineRule="auto"/>
              <w:ind w:left="479" w:leftChars="0"/>
              <w:rPr>
                <w:rFonts w:ascii="仿宋" w:hAnsi="仿宋" w:eastAsia="仿宋" w:cs="仿宋"/>
                <w:snapToGrid w:val="0"/>
                <w:color w:val="000000"/>
                <w:kern w:val="0"/>
                <w:sz w:val="28"/>
                <w:szCs w:val="28"/>
                <w:lang w:val="en-US" w:eastAsia="en-US" w:bidi="ar-SA"/>
              </w:rPr>
            </w:pPr>
            <w:r>
              <w:rPr>
                <w:rFonts w:ascii="仿宋" w:hAnsi="仿宋" w:eastAsia="仿宋" w:cs="仿宋"/>
                <w:spacing w:val="-8"/>
                <w:sz w:val="28"/>
                <w:szCs w:val="28"/>
              </w:rPr>
              <w:t>师资费</w:t>
            </w:r>
          </w:p>
        </w:tc>
        <w:tc>
          <w:tcPr>
            <w:tcW w:w="1734" w:type="dxa"/>
            <w:vAlign w:val="top"/>
          </w:tcPr>
          <w:p w14:paraId="7B99AC35">
            <w:pPr>
              <w:pStyle w:val="6"/>
            </w:pPr>
          </w:p>
        </w:tc>
        <w:tc>
          <w:tcPr>
            <w:tcW w:w="1735" w:type="dxa"/>
            <w:vAlign w:val="top"/>
          </w:tcPr>
          <w:p w14:paraId="79278A72">
            <w:pPr>
              <w:pStyle w:val="6"/>
            </w:pPr>
          </w:p>
        </w:tc>
        <w:tc>
          <w:tcPr>
            <w:tcW w:w="1737" w:type="dxa"/>
            <w:vAlign w:val="top"/>
          </w:tcPr>
          <w:p w14:paraId="69D1CB8A">
            <w:pPr>
              <w:pStyle w:val="6"/>
            </w:pPr>
          </w:p>
        </w:tc>
        <w:tc>
          <w:tcPr>
            <w:tcW w:w="1739" w:type="dxa"/>
            <w:vAlign w:val="top"/>
          </w:tcPr>
          <w:p w14:paraId="13062A1C">
            <w:pPr>
              <w:pStyle w:val="6"/>
            </w:pPr>
          </w:p>
        </w:tc>
      </w:tr>
      <w:tr w14:paraId="54E08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Merge w:val="continue"/>
            <w:vAlign w:val="top"/>
          </w:tcPr>
          <w:p w14:paraId="6A16CFF4">
            <w:pPr>
              <w:spacing w:before="143" w:line="219" w:lineRule="auto"/>
              <w:ind w:left="614"/>
              <w:rPr>
                <w:rFonts w:ascii="仿宋" w:hAnsi="仿宋" w:eastAsia="仿宋" w:cs="仿宋"/>
                <w:spacing w:val="-7"/>
                <w:sz w:val="28"/>
                <w:szCs w:val="28"/>
              </w:rPr>
            </w:pPr>
          </w:p>
        </w:tc>
        <w:tc>
          <w:tcPr>
            <w:tcW w:w="1737" w:type="dxa"/>
            <w:shd w:val="clear" w:color="auto" w:fill="auto"/>
            <w:vAlign w:val="top"/>
          </w:tcPr>
          <w:p w14:paraId="1E59E427">
            <w:pPr>
              <w:spacing w:before="145" w:line="216" w:lineRule="auto"/>
              <w:ind w:left="474" w:leftChars="0"/>
              <w:rPr>
                <w:rFonts w:ascii="仿宋" w:hAnsi="仿宋" w:eastAsia="仿宋" w:cs="仿宋"/>
                <w:snapToGrid w:val="0"/>
                <w:color w:val="000000"/>
                <w:kern w:val="0"/>
                <w:sz w:val="28"/>
                <w:szCs w:val="28"/>
                <w:lang w:val="en-US" w:eastAsia="en-US" w:bidi="ar-SA"/>
              </w:rPr>
            </w:pPr>
            <w:r>
              <w:rPr>
                <w:rFonts w:ascii="仿宋" w:hAnsi="仿宋" w:eastAsia="仿宋" w:cs="仿宋"/>
                <w:spacing w:val="-7"/>
                <w:sz w:val="28"/>
                <w:szCs w:val="28"/>
              </w:rPr>
              <w:t>资料费</w:t>
            </w:r>
          </w:p>
        </w:tc>
        <w:tc>
          <w:tcPr>
            <w:tcW w:w="1734" w:type="dxa"/>
            <w:vAlign w:val="top"/>
          </w:tcPr>
          <w:p w14:paraId="692E5822">
            <w:pPr>
              <w:pStyle w:val="6"/>
            </w:pPr>
          </w:p>
        </w:tc>
        <w:tc>
          <w:tcPr>
            <w:tcW w:w="1735" w:type="dxa"/>
            <w:vAlign w:val="top"/>
          </w:tcPr>
          <w:p w14:paraId="426274C3">
            <w:pPr>
              <w:pStyle w:val="6"/>
            </w:pPr>
          </w:p>
        </w:tc>
        <w:tc>
          <w:tcPr>
            <w:tcW w:w="1737" w:type="dxa"/>
            <w:vAlign w:val="top"/>
          </w:tcPr>
          <w:p w14:paraId="1FBE04A1">
            <w:pPr>
              <w:pStyle w:val="6"/>
            </w:pPr>
          </w:p>
        </w:tc>
        <w:tc>
          <w:tcPr>
            <w:tcW w:w="1739" w:type="dxa"/>
            <w:vAlign w:val="top"/>
          </w:tcPr>
          <w:p w14:paraId="4A06E738">
            <w:pPr>
              <w:pStyle w:val="6"/>
            </w:pPr>
          </w:p>
        </w:tc>
      </w:tr>
      <w:tr w14:paraId="7106B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Merge w:val="continue"/>
            <w:vAlign w:val="top"/>
          </w:tcPr>
          <w:p w14:paraId="02F66C93">
            <w:pPr>
              <w:spacing w:before="143" w:line="219" w:lineRule="auto"/>
              <w:ind w:left="614"/>
              <w:rPr>
                <w:rFonts w:ascii="仿宋" w:hAnsi="仿宋" w:eastAsia="仿宋" w:cs="仿宋"/>
                <w:spacing w:val="-7"/>
                <w:sz w:val="28"/>
                <w:szCs w:val="28"/>
              </w:rPr>
            </w:pPr>
          </w:p>
        </w:tc>
        <w:tc>
          <w:tcPr>
            <w:tcW w:w="1737" w:type="dxa"/>
            <w:shd w:val="clear" w:color="auto" w:fill="auto"/>
            <w:vAlign w:val="top"/>
          </w:tcPr>
          <w:p w14:paraId="7866CE6A">
            <w:pPr>
              <w:spacing w:before="144" w:line="218" w:lineRule="auto"/>
              <w:ind w:left="604" w:leftChars="0"/>
              <w:rPr>
                <w:rFonts w:ascii="仿宋" w:hAnsi="仿宋" w:eastAsia="仿宋" w:cs="仿宋"/>
                <w:snapToGrid w:val="0"/>
                <w:color w:val="000000"/>
                <w:kern w:val="0"/>
                <w:sz w:val="28"/>
                <w:szCs w:val="28"/>
                <w:lang w:val="en-US" w:eastAsia="en-US" w:bidi="ar-SA"/>
              </w:rPr>
            </w:pPr>
            <w:r>
              <w:rPr>
                <w:rFonts w:ascii="仿宋" w:hAnsi="仿宋" w:eastAsia="仿宋" w:cs="仿宋"/>
                <w:spacing w:val="-5"/>
                <w:sz w:val="28"/>
                <w:szCs w:val="28"/>
              </w:rPr>
              <w:t>其他</w:t>
            </w:r>
          </w:p>
        </w:tc>
        <w:tc>
          <w:tcPr>
            <w:tcW w:w="1734" w:type="dxa"/>
            <w:vAlign w:val="top"/>
          </w:tcPr>
          <w:p w14:paraId="5D4803F3">
            <w:pPr>
              <w:pStyle w:val="6"/>
            </w:pPr>
          </w:p>
        </w:tc>
        <w:tc>
          <w:tcPr>
            <w:tcW w:w="1735" w:type="dxa"/>
            <w:vAlign w:val="top"/>
          </w:tcPr>
          <w:p w14:paraId="7E6FF667">
            <w:pPr>
              <w:pStyle w:val="6"/>
            </w:pPr>
          </w:p>
        </w:tc>
        <w:tc>
          <w:tcPr>
            <w:tcW w:w="1737" w:type="dxa"/>
            <w:vAlign w:val="top"/>
          </w:tcPr>
          <w:p w14:paraId="72EF57DA">
            <w:pPr>
              <w:pStyle w:val="6"/>
            </w:pPr>
          </w:p>
        </w:tc>
        <w:tc>
          <w:tcPr>
            <w:tcW w:w="1739" w:type="dxa"/>
            <w:vAlign w:val="top"/>
          </w:tcPr>
          <w:p w14:paraId="26CC09C2">
            <w:pPr>
              <w:pStyle w:val="6"/>
            </w:pPr>
          </w:p>
        </w:tc>
      </w:tr>
      <w:tr w14:paraId="23D73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40" w:type="dxa"/>
            <w:vAlign w:val="top"/>
          </w:tcPr>
          <w:p w14:paraId="1073C5E4">
            <w:pPr>
              <w:spacing w:before="143" w:line="219" w:lineRule="auto"/>
              <w:ind w:left="614"/>
              <w:rPr>
                <w:rFonts w:ascii="仿宋" w:hAnsi="仿宋" w:eastAsia="仿宋" w:cs="仿宋"/>
                <w:sz w:val="28"/>
                <w:szCs w:val="28"/>
              </w:rPr>
            </w:pPr>
            <w:r>
              <w:rPr>
                <w:rFonts w:ascii="仿宋" w:hAnsi="仿宋" w:eastAsia="仿宋" w:cs="仿宋"/>
                <w:spacing w:val="-7"/>
                <w:sz w:val="28"/>
                <w:szCs w:val="28"/>
              </w:rPr>
              <w:t>合计</w:t>
            </w:r>
          </w:p>
        </w:tc>
        <w:tc>
          <w:tcPr>
            <w:tcW w:w="1737" w:type="dxa"/>
            <w:vAlign w:val="top"/>
          </w:tcPr>
          <w:p w14:paraId="4C0AC0FD">
            <w:pPr>
              <w:pStyle w:val="6"/>
            </w:pPr>
          </w:p>
        </w:tc>
        <w:tc>
          <w:tcPr>
            <w:tcW w:w="1734" w:type="dxa"/>
            <w:vAlign w:val="top"/>
          </w:tcPr>
          <w:p w14:paraId="016AE3E9">
            <w:pPr>
              <w:pStyle w:val="6"/>
            </w:pPr>
          </w:p>
        </w:tc>
        <w:tc>
          <w:tcPr>
            <w:tcW w:w="1735" w:type="dxa"/>
            <w:vAlign w:val="top"/>
          </w:tcPr>
          <w:p w14:paraId="76965AD4">
            <w:pPr>
              <w:pStyle w:val="6"/>
            </w:pPr>
          </w:p>
        </w:tc>
        <w:tc>
          <w:tcPr>
            <w:tcW w:w="1737" w:type="dxa"/>
            <w:vAlign w:val="top"/>
          </w:tcPr>
          <w:p w14:paraId="6E7B8E4C">
            <w:pPr>
              <w:pStyle w:val="6"/>
            </w:pPr>
          </w:p>
        </w:tc>
        <w:tc>
          <w:tcPr>
            <w:tcW w:w="1739" w:type="dxa"/>
            <w:vAlign w:val="top"/>
          </w:tcPr>
          <w:p w14:paraId="08C9389B">
            <w:pPr>
              <w:pStyle w:val="6"/>
            </w:pPr>
          </w:p>
        </w:tc>
      </w:tr>
    </w:tbl>
    <w:p w14:paraId="4E8913C5">
      <w:pPr>
        <w:pStyle w:val="2"/>
      </w:pPr>
    </w:p>
    <w:p w14:paraId="5481D0B1">
      <w:pPr>
        <w:sectPr>
          <w:footerReference r:id="rId35" w:type="default"/>
          <w:pgSz w:w="11907" w:h="16839"/>
          <w:pgMar w:top="1236" w:right="739" w:bottom="746" w:left="739" w:header="0" w:footer="545" w:gutter="0"/>
          <w:cols w:space="720" w:num="1"/>
        </w:sectPr>
      </w:pPr>
    </w:p>
    <w:p w14:paraId="3201A896">
      <w:pPr>
        <w:spacing w:before="55" w:line="219" w:lineRule="auto"/>
        <w:ind w:left="13"/>
        <w:rPr>
          <w:rFonts w:ascii="仿宋" w:hAnsi="仿宋" w:eastAsia="仿宋" w:cs="仿宋"/>
          <w:sz w:val="28"/>
          <w:szCs w:val="28"/>
        </w:rPr>
      </w:pPr>
      <w:r>
        <w:rPr>
          <w:rFonts w:ascii="仿宋" w:hAnsi="仿宋" w:eastAsia="仿宋" w:cs="仿宋"/>
          <w:spacing w:val="-3"/>
          <w:sz w:val="28"/>
          <w:szCs w:val="28"/>
        </w:rPr>
        <w:t>法定代表人或者授权代表（签字或盖章</w:t>
      </w:r>
      <w:r>
        <w:rPr>
          <w:rFonts w:ascii="仿宋" w:hAnsi="仿宋" w:eastAsia="仿宋" w:cs="仿宋"/>
          <w:spacing w:val="-10"/>
          <w:sz w:val="28"/>
          <w:szCs w:val="28"/>
        </w:rPr>
        <w:t>）：</w:t>
      </w:r>
    </w:p>
    <w:p w14:paraId="5F00EFB3">
      <w:pPr>
        <w:spacing w:before="110" w:line="217" w:lineRule="auto"/>
        <w:ind w:left="36"/>
        <w:rPr>
          <w:rFonts w:ascii="仿宋" w:hAnsi="仿宋" w:eastAsia="仿宋" w:cs="仿宋"/>
          <w:sz w:val="28"/>
          <w:szCs w:val="28"/>
        </w:rPr>
      </w:pPr>
      <w:r>
        <w:rPr>
          <w:rFonts w:ascii="仿宋" w:hAnsi="仿宋" w:eastAsia="仿宋" w:cs="仿宋"/>
          <w:spacing w:val="-11"/>
          <w:sz w:val="28"/>
          <w:szCs w:val="28"/>
        </w:rPr>
        <w:t>比选供应商全称（盖章</w:t>
      </w:r>
      <w:r>
        <w:rPr>
          <w:rFonts w:ascii="仿宋" w:hAnsi="仿宋" w:eastAsia="仿宋" w:cs="仿宋"/>
          <w:spacing w:val="1"/>
          <w:sz w:val="28"/>
          <w:szCs w:val="28"/>
        </w:rPr>
        <w:t>）：</w:t>
      </w:r>
    </w:p>
    <w:p w14:paraId="7A5D46B7">
      <w:pPr>
        <w:spacing w:before="109" w:line="219" w:lineRule="auto"/>
        <w:jc w:val="right"/>
        <w:rPr>
          <w:rFonts w:ascii="仿宋" w:hAnsi="仿宋" w:eastAsia="仿宋" w:cs="仿宋"/>
          <w:sz w:val="28"/>
          <w:szCs w:val="28"/>
        </w:rPr>
      </w:pPr>
      <w:r>
        <w:rPr>
          <w:rFonts w:ascii="仿宋" w:hAnsi="仿宋" w:eastAsia="仿宋" w:cs="仿宋"/>
          <w:spacing w:val="-35"/>
          <w:sz w:val="28"/>
          <w:szCs w:val="28"/>
        </w:rPr>
        <w:t>日期：</w:t>
      </w:r>
      <w:r>
        <w:rPr>
          <w:rFonts w:ascii="仿宋" w:hAnsi="仿宋" w:eastAsia="仿宋" w:cs="仿宋"/>
          <w:spacing w:val="6"/>
          <w:sz w:val="28"/>
          <w:szCs w:val="28"/>
        </w:rPr>
        <w:t xml:space="preserve">    </w:t>
      </w:r>
      <w:r>
        <w:rPr>
          <w:rFonts w:ascii="仿宋" w:hAnsi="仿宋" w:eastAsia="仿宋" w:cs="仿宋"/>
          <w:spacing w:val="-35"/>
          <w:sz w:val="28"/>
          <w:szCs w:val="28"/>
        </w:rPr>
        <w:t>年</w:t>
      </w:r>
      <w:r>
        <w:rPr>
          <w:rFonts w:ascii="仿宋" w:hAnsi="仿宋" w:eastAsia="仿宋" w:cs="仿宋"/>
          <w:spacing w:val="10"/>
          <w:sz w:val="28"/>
          <w:szCs w:val="28"/>
        </w:rPr>
        <w:t xml:space="preserve">   </w:t>
      </w:r>
      <w:r>
        <w:rPr>
          <w:rFonts w:ascii="仿宋" w:hAnsi="仿宋" w:eastAsia="仿宋" w:cs="仿宋"/>
          <w:spacing w:val="-35"/>
          <w:sz w:val="28"/>
          <w:szCs w:val="28"/>
        </w:rPr>
        <w:t>月</w:t>
      </w:r>
      <w:r>
        <w:rPr>
          <w:rFonts w:ascii="仿宋" w:hAnsi="仿宋" w:eastAsia="仿宋" w:cs="仿宋"/>
          <w:spacing w:val="19"/>
          <w:sz w:val="28"/>
          <w:szCs w:val="28"/>
        </w:rPr>
        <w:t xml:space="preserve">    </w:t>
      </w:r>
      <w:r>
        <w:rPr>
          <w:rFonts w:ascii="仿宋" w:hAnsi="仿宋" w:eastAsia="仿宋" w:cs="仿宋"/>
          <w:spacing w:val="-35"/>
          <w:sz w:val="28"/>
          <w:szCs w:val="28"/>
        </w:rPr>
        <w:t>日</w:t>
      </w:r>
    </w:p>
    <w:p w14:paraId="7582589F">
      <w:pPr>
        <w:spacing w:before="106" w:line="227" w:lineRule="auto"/>
        <w:ind w:left="434"/>
        <w:rPr>
          <w:rFonts w:ascii="仿宋" w:hAnsi="仿宋" w:eastAsia="仿宋" w:cs="仿宋"/>
          <w:sz w:val="28"/>
          <w:szCs w:val="28"/>
        </w:rPr>
      </w:pPr>
      <w:r>
        <w:rPr>
          <w:rFonts w:ascii="仿宋" w:hAnsi="仿宋" w:eastAsia="仿宋" w:cs="仿宋"/>
          <w:b/>
          <w:bCs/>
          <w:spacing w:val="-25"/>
          <w:sz w:val="28"/>
          <w:szCs w:val="28"/>
        </w:rPr>
        <w:t>注：</w:t>
      </w:r>
    </w:p>
    <w:p w14:paraId="4399AB42">
      <w:pPr>
        <w:spacing w:before="98" w:line="216" w:lineRule="auto"/>
        <w:ind w:left="17"/>
        <w:rPr>
          <w:rFonts w:ascii="仿宋" w:hAnsi="仿宋" w:eastAsia="仿宋" w:cs="仿宋"/>
          <w:sz w:val="28"/>
          <w:szCs w:val="28"/>
        </w:rPr>
      </w:pPr>
      <w:r>
        <w:rPr>
          <w:rFonts w:ascii="宋体" w:hAnsi="宋体" w:eastAsia="宋体" w:cs="宋体"/>
          <w:spacing w:val="-2"/>
          <w:sz w:val="28"/>
          <w:szCs w:val="28"/>
        </w:rPr>
        <w:t>1、</w:t>
      </w:r>
      <w:r>
        <w:rPr>
          <w:rFonts w:ascii="仿宋" w:hAnsi="仿宋" w:eastAsia="仿宋" w:cs="仿宋"/>
          <w:spacing w:val="-2"/>
          <w:sz w:val="28"/>
          <w:szCs w:val="28"/>
        </w:rPr>
        <w:t>本表为样表，具体可以自行调整。</w:t>
      </w:r>
    </w:p>
    <w:p w14:paraId="481C00CF">
      <w:pPr>
        <w:spacing w:before="111" w:line="218" w:lineRule="auto"/>
        <w:rPr>
          <w:rFonts w:ascii="仿宋" w:hAnsi="仿宋" w:eastAsia="仿宋" w:cs="仿宋"/>
          <w:sz w:val="28"/>
          <w:szCs w:val="28"/>
        </w:rPr>
      </w:pPr>
      <w:r>
        <w:rPr>
          <w:rFonts w:ascii="宋体" w:hAnsi="宋体" w:eastAsia="宋体" w:cs="宋体"/>
          <w:spacing w:val="-1"/>
          <w:sz w:val="28"/>
          <w:szCs w:val="28"/>
        </w:rPr>
        <w:t>2、分项</w:t>
      </w:r>
      <w:r>
        <w:rPr>
          <w:rFonts w:ascii="仿宋" w:hAnsi="仿宋" w:eastAsia="仿宋" w:cs="仿宋"/>
          <w:spacing w:val="-1"/>
          <w:sz w:val="28"/>
          <w:szCs w:val="28"/>
        </w:rPr>
        <w:t>报价表必须加盖供应商公章（复印件无效）</w:t>
      </w:r>
    </w:p>
    <w:p w14:paraId="13A5ABE3">
      <w:pPr>
        <w:spacing w:before="109" w:line="217" w:lineRule="auto"/>
        <w:ind w:left="2"/>
        <w:outlineLvl w:val="3"/>
        <w:rPr>
          <w:rFonts w:ascii="仿宋" w:hAnsi="仿宋" w:eastAsia="仿宋" w:cs="仿宋"/>
          <w:sz w:val="28"/>
          <w:szCs w:val="28"/>
        </w:rPr>
      </w:pPr>
      <w:r>
        <w:rPr>
          <w:rFonts w:ascii="宋体" w:hAnsi="宋体" w:eastAsia="宋体" w:cs="宋体"/>
          <w:spacing w:val="-3"/>
          <w:sz w:val="28"/>
          <w:szCs w:val="28"/>
        </w:rPr>
        <w:t>3、</w:t>
      </w:r>
      <w:r>
        <w:rPr>
          <w:rFonts w:ascii="仿宋" w:hAnsi="仿宋" w:eastAsia="仿宋" w:cs="仿宋"/>
          <w:spacing w:val="-3"/>
          <w:sz w:val="28"/>
          <w:szCs w:val="28"/>
        </w:rPr>
        <w:t>投标报价保留小数点后两位。</w:t>
      </w:r>
    </w:p>
    <w:sectPr>
      <w:footerReference r:id="rId36" w:type="default"/>
      <w:pgSz w:w="11907" w:h="16839"/>
      <w:pgMar w:top="1188" w:right="1248" w:bottom="746" w:left="866" w:header="0" w:footer="5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6"/>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2FE2">
    <w:pPr>
      <w:spacing w:line="223" w:lineRule="auto"/>
      <w:ind w:left="44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BCF4">
    <w:pPr>
      <w:spacing w:line="223" w:lineRule="auto"/>
      <w:ind w:left="50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CC15">
    <w:pPr>
      <w:spacing w:line="223" w:lineRule="auto"/>
      <w:ind w:left="50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D8C4">
    <w:pPr>
      <w:spacing w:line="223" w:lineRule="auto"/>
      <w:ind w:left="505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3EE6C">
    <w:pPr>
      <w:spacing w:line="223" w:lineRule="auto"/>
      <w:ind w:left="50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743A2">
    <w:pPr>
      <w:spacing w:line="223" w:lineRule="auto"/>
      <w:ind w:left="505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D33B">
    <w:pPr>
      <w:spacing w:line="223" w:lineRule="auto"/>
      <w:ind w:left="50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FDA4">
    <w:pPr>
      <w:spacing w:line="223" w:lineRule="auto"/>
      <w:ind w:left="421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5B67">
    <w:pPr>
      <w:spacing w:line="223" w:lineRule="auto"/>
      <w:ind w:left="46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7F8F">
    <w:pPr>
      <w:spacing w:line="223" w:lineRule="auto"/>
      <w:ind w:left="507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8AEF7">
    <w:pPr>
      <w:spacing w:line="223" w:lineRule="auto"/>
      <w:ind w:left="506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9560">
    <w:pPr>
      <w:spacing w:line="223" w:lineRule="auto"/>
      <w:ind w:left="504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58D6">
    <w:pPr>
      <w:spacing w:line="223" w:lineRule="auto"/>
      <w:ind w:left="50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3EEF">
    <w:pPr>
      <w:spacing w:line="223" w:lineRule="auto"/>
      <w:ind w:left="505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C57E">
    <w:pPr>
      <w:spacing w:line="223" w:lineRule="auto"/>
      <w:ind w:left="503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782C">
    <w:pPr>
      <w:spacing w:line="223" w:lineRule="auto"/>
      <w:ind w:left="506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560E">
    <w:pPr>
      <w:spacing w:line="223" w:lineRule="auto"/>
      <w:ind w:left="518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A60C">
    <w:pPr>
      <w:spacing w:line="223" w:lineRule="auto"/>
      <w:ind w:left="518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D92FA">
    <w:pPr>
      <w:spacing w:line="223" w:lineRule="auto"/>
      <w:ind w:left="503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CBCF">
    <w:pPr>
      <w:spacing w:line="223" w:lineRule="auto"/>
      <w:ind w:left="50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73C7">
    <w:pPr>
      <w:spacing w:line="223" w:lineRule="auto"/>
      <w:ind w:left="503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FC3C">
    <w:pPr>
      <w:spacing w:line="220" w:lineRule="auto"/>
      <w:ind w:left="517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7A5B">
    <w:pPr>
      <w:spacing w:line="220"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C898">
    <w:pPr>
      <w:spacing w:line="220" w:lineRule="auto"/>
      <w:ind w:left="504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B20E">
    <w:pPr>
      <w:spacing w:line="220" w:lineRule="auto"/>
      <w:ind w:left="517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FBF43">
    <w:pPr>
      <w:spacing w:line="220" w:lineRule="auto"/>
      <w:ind w:left="505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C658">
    <w:pPr>
      <w:spacing w:line="223" w:lineRule="auto"/>
      <w:ind w:left="504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97C7">
    <w:pPr>
      <w:spacing w:line="220" w:lineRule="auto"/>
      <w:ind w:left="504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EB7DD">
    <w:pPr>
      <w:spacing w:line="220" w:lineRule="auto"/>
      <w:ind w:left="504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478A">
    <w:pPr>
      <w:spacing w:line="220" w:lineRule="auto"/>
      <w:ind w:left="505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3C32">
    <w:pPr>
      <w:spacing w:line="220" w:lineRule="auto"/>
      <w:ind w:left="550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650B">
    <w:pPr>
      <w:spacing w:line="223" w:lineRule="auto"/>
      <w:ind w:left="506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D47118"/>
    <w:rsid w:val="171323D2"/>
    <w:rsid w:val="19E32EAA"/>
    <w:rsid w:val="49634243"/>
    <w:rsid w:val="49C368E3"/>
    <w:rsid w:val="5B8662EC"/>
    <w:rsid w:val="62CB64A7"/>
    <w:rsid w:val="7B583A3A"/>
    <w:rsid w:val="7EC779C7"/>
    <w:rsid w:val="7F367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595</Words>
  <Characters>604</Characters>
  <Lines>0</Lines>
  <Paragraphs>0</Paragraphs>
  <TotalTime>3</TotalTime>
  <ScaleCrop>false</ScaleCrop>
  <LinksUpToDate>false</LinksUpToDate>
  <CharactersWithSpaces>639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2025-07-26T18:02:00Z</dcterms:created>
  <dc:creator>wendy</dc:creator>
  <cp:lastModifiedBy>沈小元</cp:lastModifiedBy>
  <dcterms:modified xsi:type="dcterms:W3CDTF">2025-08-05T06:17:31Z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2025-08-04T13:45:00Z</vt:filetime>
  </property>
  <property fmtid="{D5CDD505-2E9C-101B-9397-08002B2CF9AE}" pid="4" name="KSOTemplateDocerSaveRecord">
    <vt:lpwstr>eyJoZGlkIjoiNTdhZDU1YTg0MmQxOGNiZGNlZGYzY2Q0NTU4ZTgwM2YiLCJ1c2VySWQiOiI1OTExMjUxMTIifQ==</vt:lpwstr>
  </property>
  <property fmtid="{D5CDD505-2E9C-101B-9397-08002B2CF9AE}" pid="5" name="KSOProductBuildVer">
    <vt:lpwstr>2052-12.1.0.22215</vt:lpwstr>
  </property>
  <property fmtid="{D5CDD505-2E9C-101B-9397-08002B2CF9AE}" pid="6" name="ICV">
    <vt:lpwstr>264651062F49BFC4C39D9068CF05E88F_33</vt:lpwstr>
  </property>
</Properties>
</file>