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6C8A">
      <w:pPr>
        <w:adjustRightInd w:val="0"/>
        <w:snapToGrid w:val="0"/>
        <w:spacing w:line="500" w:lineRule="exact"/>
        <w:jc w:val="center"/>
        <w:outlineLvl w:val="0"/>
        <w:rPr>
          <w:rFonts w:hint="eastAsia" w:ascii="宋体" w:hAnsi="宋体" w:cs="宋体"/>
          <w:b/>
          <w:sz w:val="36"/>
          <w:szCs w:val="36"/>
        </w:rPr>
      </w:pPr>
      <w:r>
        <w:rPr>
          <w:rFonts w:hint="eastAsia" w:ascii="宋体" w:hAnsi="宋体" w:cs="宋体"/>
          <w:b/>
          <w:sz w:val="36"/>
          <w:szCs w:val="36"/>
        </w:rPr>
        <w:t>第四部分  项目需求</w:t>
      </w:r>
    </w:p>
    <w:p w14:paraId="1CBF5C9B">
      <w:pPr>
        <w:adjustRightInd w:val="0"/>
        <w:snapToGrid w:val="0"/>
        <w:spacing w:line="360" w:lineRule="auto"/>
        <w:ind w:firstLine="482" w:firstLineChars="200"/>
        <w:rPr>
          <w:rFonts w:hint="eastAsia" w:ascii="宋体" w:hAnsi="宋体" w:cs="宋体"/>
          <w:b/>
          <w:sz w:val="24"/>
        </w:rPr>
      </w:pPr>
    </w:p>
    <w:p w14:paraId="3F19EBA0">
      <w:pPr>
        <w:numPr>
          <w:ilvl w:val="0"/>
          <w:numId w:val="1"/>
        </w:num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项目需求内容及要求</w:t>
      </w:r>
    </w:p>
    <w:p w14:paraId="6C36C877">
      <w:pPr>
        <w:pStyle w:val="9"/>
      </w:pPr>
    </w:p>
    <w:tbl>
      <w:tblPr>
        <w:tblStyle w:val="10"/>
        <w:tblW w:w="12471" w:type="dxa"/>
        <w:tblInd w:w="93" w:type="dxa"/>
        <w:tblLayout w:type="fixed"/>
        <w:tblCellMar>
          <w:top w:w="0" w:type="dxa"/>
          <w:left w:w="108" w:type="dxa"/>
          <w:bottom w:w="0" w:type="dxa"/>
          <w:right w:w="108" w:type="dxa"/>
        </w:tblCellMar>
      </w:tblPr>
      <w:tblGrid>
        <w:gridCol w:w="708"/>
        <w:gridCol w:w="970"/>
        <w:gridCol w:w="1499"/>
        <w:gridCol w:w="7667"/>
        <w:gridCol w:w="1627"/>
      </w:tblGrid>
      <w:tr w14:paraId="1F9392B7">
        <w:tblPrEx>
          <w:tblCellMar>
            <w:top w:w="0" w:type="dxa"/>
            <w:left w:w="108" w:type="dxa"/>
            <w:bottom w:w="0" w:type="dxa"/>
            <w:right w:w="108" w:type="dxa"/>
          </w:tblCellMar>
        </w:tblPrEx>
        <w:trPr>
          <w:trHeight w:val="58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39C0FA4">
            <w:pPr>
              <w:widowControl/>
              <w:jc w:val="center"/>
              <w:textAlignment w:val="center"/>
              <w:rPr>
                <w:rFonts w:hint="eastAsia" w:ascii="宋体" w:hAnsi="宋体" w:cs="宋体"/>
                <w:b/>
                <w:bCs/>
                <w:color w:val="000000"/>
                <w:sz w:val="24"/>
              </w:rPr>
            </w:pPr>
            <w:bookmarkStart w:id="0" w:name="_Hlk209425960"/>
            <w:r>
              <w:rPr>
                <w:rFonts w:hint="eastAsia" w:ascii="宋体" w:hAnsi="宋体" w:cs="宋体"/>
                <w:b/>
                <w:bCs/>
                <w:color w:val="000000"/>
                <w:kern w:val="0"/>
                <w:sz w:val="24"/>
                <w:lang w:bidi="ar"/>
              </w:rPr>
              <w:t>序号</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4222788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部分</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2B8C5801">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设备名称</w:t>
            </w:r>
          </w:p>
        </w:tc>
        <w:tc>
          <w:tcPr>
            <w:tcW w:w="7667" w:type="dxa"/>
            <w:tcBorders>
              <w:top w:val="single" w:color="000000" w:sz="4" w:space="0"/>
              <w:left w:val="single" w:color="000000" w:sz="4" w:space="0"/>
              <w:bottom w:val="single" w:color="000000" w:sz="4" w:space="0"/>
              <w:right w:val="single" w:color="000000" w:sz="4" w:space="0"/>
            </w:tcBorders>
            <w:noWrap/>
            <w:vAlign w:val="center"/>
          </w:tcPr>
          <w:p w14:paraId="656FAD1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性能参数</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412F8AB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r>
      <w:tr w14:paraId="751FDCEC">
        <w:tblPrEx>
          <w:tblCellMar>
            <w:top w:w="0" w:type="dxa"/>
            <w:left w:w="108" w:type="dxa"/>
            <w:bottom w:w="0" w:type="dxa"/>
            <w:right w:w="108" w:type="dxa"/>
          </w:tblCellMar>
        </w:tblPrEx>
        <w:trPr>
          <w:trHeight w:val="2611"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D81F2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251AFF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视频采集一</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4D6A0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录播工作站</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491DE9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r>
              <w:rPr>
                <w:rStyle w:val="12"/>
                <w:rFonts w:hint="default" w:ascii="宋体" w:eastAsia="宋体" w:cs="宋体"/>
                <w:lang w:bidi="ar"/>
              </w:rPr>
              <w:t xml:space="preserve"> ▲</w:t>
            </w:r>
            <w:r>
              <w:rPr>
                <w:rFonts w:hint="eastAsia" w:ascii="宋体" w:hAnsi="宋体" w:cs="宋体"/>
                <w:color w:val="000000"/>
                <w:kern w:val="0"/>
                <w:sz w:val="20"/>
                <w:szCs w:val="20"/>
                <w:lang w:bidi="ar"/>
              </w:rPr>
              <w:t>嵌入式设计，≤1U机箱，须为ARM 处理器 Linux系统 ，内置≥2T硬盘；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t>
            </w:r>
            <w:r>
              <w:rPr>
                <w:rFonts w:hint="eastAsia"/>
                <w:b/>
                <w:bCs/>
              </w:rPr>
              <w:t xml:space="preserve"> ★</w:t>
            </w:r>
            <w:r>
              <w:rPr>
                <w:rStyle w:val="12"/>
                <w:rFonts w:hint="default" w:ascii="宋体" w:eastAsia="宋体" w:cs="宋体"/>
                <w:lang w:bidi="ar"/>
              </w:rPr>
              <w:t>具备前置≥2.5寸彩色液晶屏，可设置主机IP地址、可以控制录播开始、暂停、停止，可导出录像资源；</w:t>
            </w:r>
            <w:r>
              <w:rPr>
                <w:rStyle w:val="12"/>
                <w:rFonts w:hint="default" w:ascii="宋体" w:eastAsia="宋体" w:cs="宋体"/>
                <w:lang w:bidi="ar"/>
              </w:rPr>
              <w:br w:type="textWrapping"/>
            </w:r>
            <w:r>
              <w:rPr>
                <w:rStyle w:val="12"/>
                <w:rFonts w:hint="default" w:ascii="宋体" w:eastAsia="宋体" w:cs="宋体"/>
                <w:lang w:bidi="ar"/>
              </w:rPr>
              <w:t>3)▲视频模块：支持≥5路HD-SDI输入，≥2路HDMI输入;支持≥2路HDMI输出，≥1路VGA输出；</w:t>
            </w:r>
            <w:r>
              <w:rPr>
                <w:rStyle w:val="12"/>
                <w:rFonts w:hint="default" w:ascii="宋体" w:eastAsia="宋体" w:cs="宋体"/>
                <w:lang w:bidi="ar"/>
              </w:rPr>
              <w:br w:type="textWrapping"/>
            </w:r>
            <w:r>
              <w:rPr>
                <w:rStyle w:val="12"/>
                <w:rFonts w:hint="default" w:ascii="宋体" w:eastAsia="宋体" w:cs="宋体"/>
                <w:lang w:bidi="ar"/>
              </w:rPr>
              <w:t>4)支持≥4路USB接口</w:t>
            </w:r>
            <w:r>
              <w:rPr>
                <w:rStyle w:val="12"/>
                <w:rFonts w:hint="default" w:ascii="宋体" w:eastAsia="宋体" w:cs="宋体"/>
                <w:lang w:bidi="ar"/>
              </w:rPr>
              <w:br w:type="textWrapping"/>
            </w:r>
            <w:r>
              <w:rPr>
                <w:rStyle w:val="12"/>
                <w:rFonts w:hint="default" w:ascii="宋体" w:eastAsia="宋体" w:cs="宋体"/>
                <w:lang w:bidi="ar"/>
              </w:rPr>
              <w:t>5)输入SDI视频格式最大支持 1920*1080p 30/25fps，1920*1080i@60/50fps。</w:t>
            </w:r>
            <w:r>
              <w:rPr>
                <w:rStyle w:val="12"/>
                <w:rFonts w:hint="default" w:ascii="宋体" w:eastAsia="宋体" w:cs="宋体"/>
                <w:lang w:bidi="ar"/>
              </w:rPr>
              <w:br w:type="textWrapping"/>
            </w:r>
            <w:r>
              <w:rPr>
                <w:rStyle w:val="12"/>
                <w:rFonts w:hint="default" w:ascii="宋体" w:eastAsia="宋体" w:cs="宋体"/>
                <w:lang w:bidi="ar"/>
              </w:rPr>
              <w:t>6)输入HDMI格式：最大支持3840×2160P@60fps；</w:t>
            </w:r>
            <w:r>
              <w:rPr>
                <w:rStyle w:val="12"/>
                <w:rFonts w:hint="default" w:ascii="宋体" w:eastAsia="宋体" w:cs="宋体"/>
                <w:lang w:bidi="ar"/>
              </w:rPr>
              <w:br w:type="textWrapping"/>
            </w:r>
            <w:r>
              <w:rPr>
                <w:rStyle w:val="12"/>
                <w:rFonts w:hint="default" w:ascii="宋体" w:eastAsia="宋体" w:cs="宋体"/>
                <w:lang w:bidi="ar"/>
              </w:rPr>
              <w:t>7)视频编码帧率：25fps 5/10/15/20/25/30可选；</w:t>
            </w:r>
            <w:r>
              <w:rPr>
                <w:rStyle w:val="12"/>
                <w:rFonts w:hint="default" w:ascii="宋体" w:eastAsia="宋体" w:cs="宋体"/>
                <w:lang w:bidi="ar"/>
              </w:rPr>
              <w:br w:type="textWrapping"/>
            </w:r>
            <w:r>
              <w:rPr>
                <w:rStyle w:val="12"/>
                <w:rFonts w:hint="default" w:ascii="宋体" w:eastAsia="宋体" w:cs="宋体"/>
                <w:lang w:bidi="ar"/>
              </w:rPr>
              <w:t>8)</w:t>
            </w:r>
            <w:r>
              <w:rPr>
                <w:rFonts w:hint="eastAsia"/>
                <w:b/>
                <w:bCs/>
              </w:rPr>
              <w:t xml:space="preserve"> ★</w:t>
            </w:r>
            <w:r>
              <w:rPr>
                <w:rStyle w:val="12"/>
                <w:rFonts w:hint="default" w:ascii="宋体" w:eastAsia="宋体" w:cs="宋体"/>
                <w:lang w:bidi="ar"/>
              </w:rPr>
              <w:t>音频模块：内嵌≥8路话筒输入接口、≥4路Line in输入接口。内嵌≥3路Line Out输出接口、≥1路monitor音频监听接口；</w:t>
            </w:r>
            <w:r>
              <w:rPr>
                <w:rStyle w:val="12"/>
                <w:rFonts w:hint="default" w:ascii="宋体" w:eastAsia="宋体" w:cs="宋体"/>
                <w:lang w:bidi="ar"/>
              </w:rPr>
              <w:br w:type="textWrapping"/>
            </w:r>
            <w:r>
              <w:rPr>
                <w:rStyle w:val="12"/>
                <w:rFonts w:hint="eastAsia" w:ascii="宋体" w:eastAsia="宋体" w:cs="宋体"/>
                <w:lang w:val="en-US" w:eastAsia="zh-CN" w:bidi="ar"/>
              </w:rPr>
              <w:t>9</w:t>
            </w:r>
            <w:r>
              <w:rPr>
                <w:rStyle w:val="12"/>
                <w:rFonts w:hint="default" w:ascii="宋体" w:eastAsia="宋体" w:cs="宋体"/>
                <w:lang w:bidi="ar"/>
              </w:rPr>
              <w:t>)控制模块：≥6路控制接口；</w:t>
            </w:r>
            <w:r>
              <w:rPr>
                <w:rStyle w:val="12"/>
                <w:rFonts w:hint="default" w:ascii="宋体" w:eastAsia="宋体" w:cs="宋体"/>
                <w:lang w:bidi="ar"/>
              </w:rPr>
              <w:br w:type="textWrapping"/>
            </w:r>
            <w:r>
              <w:rPr>
                <w:rStyle w:val="12"/>
                <w:rFonts w:hint="eastAsia" w:ascii="宋体" w:eastAsia="宋体" w:cs="宋体"/>
                <w:lang w:val="en-US" w:eastAsia="zh-CN" w:bidi="ar"/>
              </w:rPr>
              <w:t>10</w:t>
            </w:r>
            <w:r>
              <w:rPr>
                <w:rStyle w:val="12"/>
                <w:rFonts w:hint="default" w:ascii="宋体" w:eastAsia="宋体" w:cs="宋体"/>
                <w:lang w:bidi="ar"/>
              </w:rPr>
              <w:t>)网络模块：≥2个10/100/1000Mbps自适应网口；</w:t>
            </w:r>
            <w:r>
              <w:rPr>
                <w:rStyle w:val="12"/>
                <w:rFonts w:hint="default" w:ascii="宋体" w:eastAsia="宋体" w:cs="宋体"/>
                <w:lang w:bidi="ar"/>
              </w:rPr>
              <w:br w:type="textWrapping"/>
            </w:r>
            <w:r>
              <w:rPr>
                <w:rStyle w:val="12"/>
                <w:rFonts w:hint="default" w:ascii="宋体" w:eastAsia="宋体" w:cs="宋体"/>
                <w:lang w:bidi="ar"/>
              </w:rPr>
              <w:t>1</w:t>
            </w:r>
            <w:r>
              <w:rPr>
                <w:rStyle w:val="12"/>
                <w:rFonts w:hint="eastAsia" w:ascii="宋体" w:eastAsia="宋体" w:cs="宋体"/>
                <w:lang w:val="en-US" w:eastAsia="zh-CN" w:bidi="ar"/>
              </w:rPr>
              <w:t>1</w:t>
            </w:r>
            <w:r>
              <w:rPr>
                <w:rStyle w:val="12"/>
                <w:rFonts w:hint="default" w:ascii="宋体" w:eastAsia="宋体" w:cs="宋体"/>
                <w:lang w:bidi="ar"/>
              </w:rPr>
              <w:t>)</w:t>
            </w:r>
            <w:r>
              <w:rPr>
                <w:rFonts w:hint="eastAsia"/>
                <w:b/>
                <w:bCs/>
              </w:rPr>
              <w:t xml:space="preserve"> ★</w:t>
            </w:r>
            <w:r>
              <w:rPr>
                <w:rStyle w:val="12"/>
                <w:rFonts w:hint="default" w:ascii="宋体" w:eastAsia="宋体" w:cs="宋体"/>
                <w:lang w:bidi="ar"/>
              </w:rPr>
              <w:t>内置AI智能分析模块：处理器≥4核ARM+双核AI芯片（BPU处理器），≥2GB内存，≥128G固态硬盘，实现课堂教学行为分析；</w:t>
            </w:r>
            <w:r>
              <w:rPr>
                <w:rStyle w:val="12"/>
                <w:rFonts w:hint="default" w:ascii="宋体" w:eastAsia="宋体" w:cs="宋体"/>
                <w:lang w:bidi="ar"/>
              </w:rPr>
              <w:br w:type="textWrapping"/>
            </w:r>
            <w:r>
              <w:rPr>
                <w:rStyle w:val="12"/>
                <w:rFonts w:hint="default" w:ascii="宋体" w:eastAsia="宋体" w:cs="宋体"/>
                <w:lang w:bidi="ar"/>
              </w:rPr>
              <w:t>1</w:t>
            </w:r>
            <w:r>
              <w:rPr>
                <w:rStyle w:val="12"/>
                <w:rFonts w:hint="eastAsia" w:ascii="宋体" w:eastAsia="宋体" w:cs="宋体"/>
                <w:lang w:val="en-US" w:eastAsia="zh-CN" w:bidi="ar"/>
              </w:rPr>
              <w:t>2</w:t>
            </w:r>
            <w:r>
              <w:rPr>
                <w:rStyle w:val="12"/>
                <w:rFonts w:hint="default" w:ascii="宋体" w:eastAsia="宋体" w:cs="宋体"/>
                <w:lang w:bidi="ar"/>
              </w:rPr>
              <w:t>)</w:t>
            </w:r>
            <w:r>
              <w:rPr>
                <w:rFonts w:ascii="宋体" w:hAnsi="宋体" w:eastAsia="黑体" w:cs="宋体"/>
                <w:color w:val="000000"/>
                <w:sz w:val="20"/>
                <w:szCs w:val="20"/>
                <w:lang w:bidi="ar"/>
              </w:rPr>
              <w:t xml:space="preserve"> </w:t>
            </w:r>
            <w:r>
              <w:rPr>
                <w:rFonts w:ascii="宋体" w:hAnsi="宋体" w:cs="宋体"/>
                <w:color w:val="000000"/>
                <w:sz w:val="20"/>
                <w:szCs w:val="20"/>
                <w:lang w:bidi="ar"/>
              </w:rPr>
              <w:t>▲</w:t>
            </w:r>
            <w:r>
              <w:rPr>
                <w:rStyle w:val="12"/>
                <w:rFonts w:hint="default" w:ascii="宋体" w:eastAsia="宋体" w:cs="宋体"/>
                <w:lang w:bidi="ar"/>
              </w:rPr>
              <w:t>设备支持POC供电，可以实现视频传输、摄像机供电、控制信号三合一，在一根同轴线上传输；</w:t>
            </w:r>
            <w:r>
              <w:rPr>
                <w:rStyle w:val="12"/>
                <w:rFonts w:hint="default" w:ascii="宋体" w:eastAsia="宋体" w:cs="宋体"/>
                <w:lang w:bidi="ar"/>
              </w:rPr>
              <w:br w:type="textWrapping"/>
            </w:r>
            <w:r>
              <w:rPr>
                <w:rStyle w:val="12"/>
                <w:rFonts w:hint="default" w:ascii="宋体" w:eastAsia="宋体" w:cs="宋体"/>
                <w:lang w:bidi="ar"/>
              </w:rPr>
              <w:t>1</w:t>
            </w:r>
            <w:r>
              <w:rPr>
                <w:rStyle w:val="12"/>
                <w:rFonts w:hint="eastAsia" w:ascii="宋体" w:eastAsia="宋体" w:cs="宋体"/>
                <w:lang w:val="en-US" w:eastAsia="zh-CN" w:bidi="ar"/>
              </w:rPr>
              <w:t>3</w:t>
            </w:r>
            <w:r>
              <w:rPr>
                <w:rStyle w:val="12"/>
                <w:rFonts w:hint="default" w:ascii="宋体" w:eastAsia="宋体" w:cs="宋体"/>
                <w:lang w:bidi="ar"/>
              </w:rPr>
              <w:t>)支持EPTZ电子云台，两台4K高清摄像机可实现四个画面的拍摄；</w:t>
            </w:r>
            <w:r>
              <w:rPr>
                <w:rStyle w:val="12"/>
                <w:rFonts w:hint="default" w:ascii="宋体" w:eastAsia="宋体" w:cs="宋体"/>
                <w:lang w:bidi="ar"/>
              </w:rPr>
              <w:br w:type="textWrapping"/>
            </w:r>
            <w:r>
              <w:rPr>
                <w:rStyle w:val="12"/>
                <w:rFonts w:hint="eastAsia" w:ascii="宋体" w:eastAsia="宋体" w:cs="宋体"/>
                <w:lang w:val="en-US" w:eastAsia="zh-CN" w:bidi="ar"/>
              </w:rPr>
              <w:t>14</w:t>
            </w:r>
            <w:r>
              <w:rPr>
                <w:rStyle w:val="12"/>
                <w:rFonts w:hint="default" w:ascii="宋体" w:eastAsia="宋体" w:cs="宋体"/>
                <w:lang w:bidi="ar"/>
              </w:rPr>
              <w:t>）支持 PPT显示进行AI处理，打开AI PPT处理模式，画面的前景为HDMI输入画面，背景为教师画面；关闭AI PPT处理 模式时，前景为教师画面，背景为HDMI输入画面；</w:t>
            </w:r>
            <w:r>
              <w:rPr>
                <w:rStyle w:val="12"/>
                <w:rFonts w:hint="default" w:ascii="宋体" w:eastAsia="宋体" w:cs="宋体"/>
                <w:lang w:bidi="ar"/>
              </w:rPr>
              <w:br w:type="textWrapping"/>
            </w:r>
            <w:r>
              <w:rPr>
                <w:rStyle w:val="12"/>
                <w:rFonts w:hint="default" w:ascii="宋体" w:eastAsia="宋体" w:cs="宋体"/>
                <w:lang w:bidi="ar"/>
              </w:rPr>
              <w:t>1</w:t>
            </w:r>
            <w:r>
              <w:rPr>
                <w:rStyle w:val="12"/>
                <w:rFonts w:hint="eastAsia" w:ascii="宋体" w:eastAsia="宋体" w:cs="宋体"/>
                <w:lang w:val="en-US" w:eastAsia="zh-CN" w:bidi="ar"/>
              </w:rPr>
              <w:t>5</w:t>
            </w:r>
            <w:r>
              <w:rPr>
                <w:rStyle w:val="12"/>
                <w:rFonts w:hint="default" w:ascii="宋体" w:eastAsia="宋体" w:cs="宋体"/>
                <w:lang w:bidi="ar"/>
              </w:rPr>
              <w:t>）</w:t>
            </w:r>
            <w:r>
              <w:rPr>
                <w:rFonts w:hint="eastAsia"/>
                <w:b/>
                <w:bCs/>
              </w:rPr>
              <w:t>★</w:t>
            </w:r>
            <w:r>
              <w:rPr>
                <w:rStyle w:val="12"/>
                <w:rFonts w:hint="default" w:ascii="宋体" w:eastAsia="宋体" w:cs="宋体"/>
                <w:lang w:bidi="ar"/>
              </w:rPr>
              <w:t>支持虚拟抠像功能，支持人物增强功能，可自定义亮区和暗区数值，支持用户导入背景（自定义选取≥5种背景取色）；</w:t>
            </w:r>
            <w:r>
              <w:rPr>
                <w:rStyle w:val="12"/>
                <w:rFonts w:hint="default" w:ascii="宋体" w:eastAsia="宋体" w:cs="宋体"/>
                <w:lang w:bidi="ar"/>
              </w:rPr>
              <w:br w:type="textWrapping"/>
            </w:r>
            <w:r>
              <w:rPr>
                <w:rStyle w:val="12"/>
                <w:rFonts w:hint="default" w:ascii="宋体" w:eastAsia="宋体" w:cs="宋体"/>
                <w:lang w:bidi="ar"/>
              </w:rPr>
              <w:t>1</w:t>
            </w:r>
            <w:r>
              <w:rPr>
                <w:rStyle w:val="12"/>
                <w:rFonts w:hint="eastAsia" w:ascii="宋体" w:eastAsia="宋体" w:cs="宋体"/>
                <w:lang w:val="en-US" w:eastAsia="zh-CN" w:bidi="ar"/>
              </w:rPr>
              <w:t>6</w:t>
            </w:r>
            <w:r>
              <w:rPr>
                <w:rStyle w:val="12"/>
                <w:rFonts w:hint="default" w:ascii="宋体" w:eastAsia="宋体" w:cs="宋体"/>
                <w:lang w:bidi="ar"/>
              </w:rPr>
              <w:t>）互动教学功能：支持扩展内置教学互</w:t>
            </w:r>
            <w:r>
              <w:rPr>
                <w:rStyle w:val="12"/>
                <w:rFonts w:hint="default" w:ascii="宋体" w:eastAsia="宋体" w:cs="宋体"/>
                <w:lang w:bidi="ar"/>
              </w:rPr>
              <w:br w:type="textWrapping"/>
            </w:r>
            <w:r>
              <w:rPr>
                <w:rStyle w:val="12"/>
                <w:rFonts w:hint="default" w:ascii="宋体" w:eastAsia="宋体" w:cs="宋体"/>
                <w:lang w:bidi="ar"/>
              </w:rPr>
              <w:t>动功能，可通过专用遥控器控制教学互动过程，遥控器至少具备呼叫键、静音键、投屏键、确认键、音量控制键、云台控制键等；</w:t>
            </w:r>
            <w:r>
              <w:rPr>
                <w:rStyle w:val="12"/>
                <w:rFonts w:hint="default" w:ascii="宋体" w:eastAsia="宋体" w:cs="宋体"/>
                <w:lang w:bidi="ar"/>
              </w:rPr>
              <w:br w:type="textWrapping"/>
            </w:r>
            <w:r>
              <w:rPr>
                <w:rStyle w:val="12"/>
                <w:rFonts w:hint="default" w:ascii="宋体" w:eastAsia="宋体" w:cs="宋体"/>
                <w:lang w:bidi="ar"/>
              </w:rPr>
              <w:t>1</w:t>
            </w:r>
            <w:r>
              <w:rPr>
                <w:rStyle w:val="12"/>
                <w:rFonts w:hint="eastAsia" w:ascii="宋体" w:eastAsia="宋体" w:cs="宋体"/>
                <w:lang w:val="en-US" w:eastAsia="zh-CN" w:bidi="ar"/>
              </w:rPr>
              <w:t>7</w:t>
            </w:r>
            <w:r>
              <w:rPr>
                <w:rStyle w:val="12"/>
                <w:rFonts w:hint="default" w:ascii="宋体" w:eastAsia="宋体" w:cs="宋体"/>
                <w:lang w:bidi="ar"/>
              </w:rPr>
              <w:t>）采用≤DC 24V电源供电</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7A25B3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F6E537F">
        <w:tblPrEx>
          <w:tblCellMar>
            <w:top w:w="0" w:type="dxa"/>
            <w:left w:w="108" w:type="dxa"/>
            <w:bottom w:w="0" w:type="dxa"/>
            <w:right w:w="108" w:type="dxa"/>
          </w:tblCellMar>
        </w:tblPrEx>
        <w:trPr>
          <w:trHeight w:val="3028"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02920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1AAE4F74">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56F165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录播软件</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4237312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1）支持音视频信号采集、录制、导播、直播等功能一体化设计；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2）支持对录制编码、帧率、视频输出、IP地址、互动、定时开关、重启等参数进行设置；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3）支持电影模式、资源模式及“电影+资源”模式三种直播模式，支持标准的RTMP直播协议，可推送服务器进行大规模的直播观看，支持向≥3个直播服务器进行直播推流；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支持添加片头、片尾、字幕、台标等功能；支持台标显示位置设置；支持字幕字号大小、颜色设置；支持图片、视频等格式文件的片头片尾，支持片头、片尾时间设置，时间可设置为1秒、2秒、3秒、4秒等；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 </w:t>
            </w:r>
            <w:r>
              <w:rPr>
                <w:rFonts w:hint="eastAsia"/>
                <w:b/>
                <w:bCs/>
              </w:rPr>
              <w:t>★</w:t>
            </w:r>
            <w:r>
              <w:rPr>
                <w:rFonts w:hint="eastAsia" w:ascii="宋体" w:hAnsi="宋体" w:cs="宋体"/>
                <w:color w:val="000000"/>
                <w:kern w:val="0"/>
                <w:sz w:val="20"/>
                <w:szCs w:val="20"/>
                <w:lang w:bidi="ar"/>
              </w:rPr>
              <w:t>可以提供≥16种画中画模式，如平铺、左右、大小、三分屏、四分屏等画中画模式，支持交换功能，方便画面快速对调；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w:t>
            </w:r>
            <w:r>
              <w:rPr>
                <w:rFonts w:hint="eastAsia"/>
                <w:b/>
                <w:bCs/>
              </w:rPr>
              <w:t xml:space="preserve"> ★</w:t>
            </w:r>
            <w:r>
              <w:rPr>
                <w:rFonts w:hint="eastAsia" w:ascii="宋体" w:hAnsi="宋体" w:cs="宋体"/>
                <w:color w:val="000000"/>
                <w:kern w:val="0"/>
                <w:sz w:val="20"/>
                <w:szCs w:val="20"/>
                <w:lang w:bidi="ar"/>
              </w:rPr>
              <w:t>支持≥28种特效功能（推拉、覆盖、擦除等），特效切换（过渡）时间≥4种（0.5秒、0.8秒、1秒、1.2秒），可供选择；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采用双导播窗口设计，具备PVW窗口和PGM窗口。在PVW窗口编辑完成推送PGM窗口进行录制、直播；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支持自定义开启双VGA探测、双分屏跟踪功能。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▲支持录像分割时长设置，具备≥8种时长可选，支持最短时长设置≤20分钟，最长时长设置≥180分钟；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10）▲支持磁盘格式化、磁盘满载后支持停止录像和覆盖模式两种可选；可对设备异常断电造成损坏的视频文件进行修复；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须支持5路摄像机云台控制，可对摄像机进行控制，系统针对每路摄像机均提供≥5种固定位变焦，用户可以直接调用，无需手动调节；每个摄像机可设置≥8个预置位；摄像机光圈和聚焦设置提供手动和自动设置按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跟踪功能支持自动、手动及半自动三种跟踪模式；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13)支持POC供电控制开关功能；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须具备互动设置功能，可以实现录播工作站之间直接进行教学互动，支持开展1VN的教学互动。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15）支持本地导播、网页导播及集控平台客户端导播等多种导播方式</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98907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F728F5E">
        <w:tblPrEx>
          <w:tblCellMar>
            <w:top w:w="0" w:type="dxa"/>
            <w:left w:w="108" w:type="dxa"/>
            <w:bottom w:w="0" w:type="dxa"/>
            <w:right w:w="108" w:type="dxa"/>
          </w:tblCellMar>
        </w:tblPrEx>
        <w:trPr>
          <w:trHeight w:val="3031"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5D622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599E7785">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0FD6B1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智课通</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2C370AB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1、支持基于机器学习算法对课堂场景进行自动捕捉与分析；（支持教师不低于5种行为：发言、板书、巡视、师生对话、课件操作；学生不低于6种行为：发言、应答、展示、互动、读写、听讲）；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2、支持课堂行为时序分析和统计，为快速定位各种教学行为提供教学实证；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3、支持自动进行S-T分析，分析每节课的教学模式；如：授课型、练习型、对话型、混合型；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4、支持学生课堂参与度、行为一致性、学生活跃度分析，并分别以不同曲线展示；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5、通过快速预览功能实时查看教师和学生的实时分析界面，实现教师及学生的以上九种行为分析；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6、一键配置向导功能，可自定义配置系统网络及2路分析摄像机信号；教师区及学生区的2路分析视频源设置等功能；</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2004C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7C8CAEB">
        <w:tblPrEx>
          <w:tblCellMar>
            <w:top w:w="0" w:type="dxa"/>
            <w:left w:w="108" w:type="dxa"/>
            <w:bottom w:w="0" w:type="dxa"/>
            <w:right w:w="108" w:type="dxa"/>
          </w:tblCellMar>
        </w:tblPrEx>
        <w:trPr>
          <w:trHeight w:val="58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15CA4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69822C3B">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88D0A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2C473BD6">
            <w:pPr>
              <w:widowControl/>
              <w:jc w:val="left"/>
              <w:textAlignment w:val="center"/>
              <w:rPr>
                <w:rFonts w:hint="eastAsia" w:ascii="宋体" w:hAnsi="宋体" w:cs="宋体"/>
                <w:color w:val="000000"/>
                <w:sz w:val="20"/>
                <w:szCs w:val="20"/>
              </w:rPr>
            </w:pPr>
            <w:r>
              <w:rPr>
                <w:rFonts w:hint="eastAsia"/>
                <w:b/>
                <w:bCs/>
              </w:rPr>
              <w:t>★</w:t>
            </w:r>
            <w:r>
              <w:rPr>
                <w:rStyle w:val="13"/>
                <w:rFonts w:hint="default" w:ascii="宋体" w:eastAsia="宋体" w:cs="宋体"/>
                <w:lang w:bidi="ar"/>
              </w:rPr>
              <w:t>≥</w:t>
            </w:r>
            <w:r>
              <w:rPr>
                <w:rStyle w:val="12"/>
                <w:rFonts w:hint="default" w:ascii="宋体" w:eastAsia="宋体" w:cs="宋体"/>
                <w:lang w:bidi="ar"/>
              </w:rPr>
              <w:t>23英寸，液晶显示屏，直面屏，HDMI+VGA双接口，分辨率1920*1080</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7450A5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08AE301">
        <w:tblPrEx>
          <w:tblCellMar>
            <w:top w:w="0" w:type="dxa"/>
            <w:left w:w="108" w:type="dxa"/>
            <w:bottom w:w="0" w:type="dxa"/>
            <w:right w:w="108" w:type="dxa"/>
          </w:tblCellMar>
        </w:tblPrEx>
        <w:trPr>
          <w:trHeight w:val="4844"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C541C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2FAF2E11">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121283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高清摄像机</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7535C50A">
            <w:pPr>
              <w:widowControl/>
              <w:jc w:val="left"/>
              <w:textAlignment w:val="center"/>
              <w:rPr>
                <w:rFonts w:hint="eastAsia" w:ascii="宋体" w:hAnsi="宋体" w:cs="宋体"/>
                <w:color w:val="000000"/>
                <w:sz w:val="20"/>
                <w:szCs w:val="20"/>
              </w:rPr>
            </w:pPr>
            <w:r>
              <w:rPr>
                <w:rStyle w:val="12"/>
                <w:rFonts w:hint="default" w:ascii="宋体" w:eastAsia="宋体" w:cs="宋体"/>
                <w:lang w:bidi="ar"/>
              </w:rPr>
              <w:t>1)信号系统：须支持HD: 1080P60/50/30/25, 1080i60/50,720P60/50/30/25,SD: 480i, 576i；</w:t>
            </w:r>
            <w:r>
              <w:rPr>
                <w:rStyle w:val="12"/>
                <w:rFonts w:hint="default" w:ascii="宋体" w:eastAsia="宋体" w:cs="宋体"/>
                <w:lang w:bidi="ar"/>
              </w:rPr>
              <w:br w:type="textWrapping"/>
            </w:r>
            <w:r>
              <w:rPr>
                <w:rStyle w:val="12"/>
                <w:rFonts w:hint="default" w:ascii="宋体" w:eastAsia="宋体" w:cs="宋体"/>
                <w:lang w:bidi="ar"/>
              </w:rPr>
              <w:t>2)</w:t>
            </w:r>
            <w:r>
              <w:rPr>
                <w:rFonts w:hint="eastAsia"/>
                <w:b/>
                <w:bCs/>
              </w:rPr>
              <w:t xml:space="preserve"> ★</w:t>
            </w:r>
            <w:r>
              <w:rPr>
                <w:rStyle w:val="12"/>
                <w:rFonts w:hint="default" w:ascii="宋体" w:eastAsia="宋体" w:cs="宋体"/>
                <w:lang w:bidi="ar"/>
              </w:rPr>
              <w:t>成像器件：须支持1/2.7英寸 CMOS；有效像素：不低于207万；</w:t>
            </w:r>
            <w:r>
              <w:rPr>
                <w:rStyle w:val="12"/>
                <w:rFonts w:hint="default" w:ascii="宋体" w:eastAsia="宋体" w:cs="宋体"/>
                <w:lang w:bidi="ar"/>
              </w:rPr>
              <w:br w:type="textWrapping"/>
            </w:r>
            <w:r>
              <w:rPr>
                <w:rStyle w:val="12"/>
                <w:rFonts w:hint="default" w:ascii="宋体" w:eastAsia="宋体" w:cs="宋体"/>
                <w:lang w:bidi="ar"/>
              </w:rPr>
              <w:t>3)镜头：≥12x, f3.5mm ~ 42.3mm, F1.8 ~ F2.8，32x数字变焦；</w:t>
            </w:r>
            <w:r>
              <w:rPr>
                <w:rStyle w:val="12"/>
                <w:rFonts w:hint="default" w:ascii="宋体" w:eastAsia="宋体" w:cs="宋体"/>
                <w:lang w:bidi="ar"/>
              </w:rPr>
              <w:br w:type="textWrapping"/>
            </w:r>
            <w:r>
              <w:rPr>
                <w:rStyle w:val="12"/>
                <w:rFonts w:hint="default" w:ascii="宋体" w:eastAsia="宋体" w:cs="宋体"/>
                <w:lang w:bidi="ar"/>
              </w:rPr>
              <w:t>4)最低照度：≥0.5Lux @ (F1.8, AGC ON)；</w:t>
            </w:r>
            <w:r>
              <w:rPr>
                <w:rStyle w:val="12"/>
                <w:rFonts w:hint="default" w:ascii="宋体" w:eastAsia="宋体" w:cs="宋体"/>
                <w:lang w:bidi="ar"/>
              </w:rPr>
              <w:br w:type="textWrapping"/>
            </w:r>
            <w:r>
              <w:rPr>
                <w:rStyle w:val="12"/>
                <w:rFonts w:hint="default" w:ascii="宋体" w:eastAsia="宋体" w:cs="宋体"/>
                <w:lang w:bidi="ar"/>
              </w:rPr>
              <w:t>5)快门：≥1/30s ~ 1/10000s；</w:t>
            </w:r>
            <w:r>
              <w:rPr>
                <w:rStyle w:val="12"/>
                <w:rFonts w:hint="default" w:ascii="宋体" w:eastAsia="宋体" w:cs="宋体"/>
                <w:lang w:bidi="ar"/>
              </w:rPr>
              <w:br w:type="textWrapping"/>
            </w:r>
            <w:r>
              <w:rPr>
                <w:rStyle w:val="12"/>
                <w:rFonts w:hint="default" w:ascii="宋体" w:eastAsia="宋体" w:cs="宋体"/>
                <w:lang w:bidi="ar"/>
              </w:rPr>
              <w:t>6)白平衡：须支持自动, 3000K/室内, 4000K, 5000K/室外, 6500K_1, 6500K_2, 6500K_3,“一键式”手动；</w:t>
            </w:r>
            <w:r>
              <w:rPr>
                <w:rStyle w:val="12"/>
                <w:rFonts w:hint="default" w:ascii="宋体" w:eastAsia="宋体" w:cs="宋体"/>
                <w:lang w:bidi="ar"/>
              </w:rPr>
              <w:br w:type="textWrapping"/>
            </w:r>
            <w:r>
              <w:rPr>
                <w:rStyle w:val="12"/>
                <w:rFonts w:hint="default" w:ascii="宋体" w:eastAsia="宋体" w:cs="宋体"/>
                <w:lang w:bidi="ar"/>
              </w:rPr>
              <w:t>7)信噪比：≥55Db；</w:t>
            </w:r>
            <w:r>
              <w:rPr>
                <w:rStyle w:val="12"/>
                <w:rFonts w:hint="default" w:ascii="宋体" w:eastAsia="宋体" w:cs="宋体"/>
                <w:lang w:bidi="ar"/>
              </w:rPr>
              <w:br w:type="textWrapping"/>
            </w:r>
            <w:r>
              <w:rPr>
                <w:rStyle w:val="12"/>
                <w:rFonts w:hint="default" w:ascii="宋体" w:eastAsia="宋体" w:cs="宋体"/>
                <w:lang w:bidi="ar"/>
              </w:rPr>
              <w:t>8)水平转动范围：≥±170°，水平转动速度范围：≥1.7° ~ 100°/s；</w:t>
            </w:r>
            <w:r>
              <w:rPr>
                <w:rStyle w:val="12"/>
                <w:rFonts w:hint="default" w:ascii="宋体" w:eastAsia="宋体" w:cs="宋体"/>
                <w:lang w:bidi="ar"/>
              </w:rPr>
              <w:br w:type="textWrapping"/>
            </w:r>
            <w:r>
              <w:rPr>
                <w:rStyle w:val="12"/>
                <w:rFonts w:hint="default" w:ascii="宋体" w:eastAsia="宋体" w:cs="宋体"/>
                <w:lang w:bidi="ar"/>
              </w:rPr>
              <w:t>9)垂直转动范围：≥-30° ~ +90°，垂直转动速度范围：≥1.7° ~ 69.9°/s；</w:t>
            </w:r>
            <w:r>
              <w:rPr>
                <w:rStyle w:val="12"/>
                <w:rFonts w:hint="default" w:ascii="宋体" w:eastAsia="宋体" w:cs="宋体"/>
                <w:lang w:bidi="ar"/>
              </w:rPr>
              <w:br w:type="textWrapping"/>
            </w:r>
            <w:r>
              <w:rPr>
                <w:rStyle w:val="12"/>
                <w:rFonts w:hint="default" w:ascii="宋体" w:eastAsia="宋体" w:cs="宋体"/>
                <w:lang w:bidi="ar"/>
              </w:rPr>
              <w:t>10)支持图像冻结、本地存储；预置位数量：≥255；</w:t>
            </w:r>
            <w:r>
              <w:rPr>
                <w:rStyle w:val="12"/>
                <w:rFonts w:hint="default" w:ascii="宋体" w:eastAsia="宋体" w:cs="宋体"/>
                <w:lang w:bidi="ar"/>
              </w:rPr>
              <w:br w:type="textWrapping"/>
            </w:r>
            <w:r>
              <w:rPr>
                <w:rStyle w:val="12"/>
                <w:rFonts w:hint="default" w:ascii="宋体" w:eastAsia="宋体" w:cs="宋体"/>
                <w:lang w:bidi="ar"/>
              </w:rPr>
              <w:t>11)音频压缩标准及码率：AAC，码率须支持96Kbps, 128Kbps, 256Kbps可调；</w:t>
            </w:r>
            <w:r>
              <w:rPr>
                <w:rStyle w:val="12"/>
                <w:rFonts w:hint="default" w:ascii="宋体" w:eastAsia="宋体" w:cs="宋体"/>
                <w:lang w:bidi="ar"/>
              </w:rPr>
              <w:br w:type="textWrapping"/>
            </w:r>
            <w:r>
              <w:rPr>
                <w:rStyle w:val="12"/>
                <w:rFonts w:hint="default" w:ascii="宋体" w:eastAsia="宋体" w:cs="宋体"/>
                <w:lang w:bidi="ar"/>
              </w:rPr>
              <w:t>12)</w:t>
            </w:r>
            <w:r>
              <w:rPr>
                <w:rFonts w:hint="eastAsia"/>
                <w:b/>
                <w:bCs/>
              </w:rPr>
              <w:t xml:space="preserve"> ★</w:t>
            </w:r>
            <w:r>
              <w:rPr>
                <w:rStyle w:val="12"/>
                <w:rFonts w:hint="default" w:ascii="宋体" w:eastAsia="宋体" w:cs="宋体"/>
                <w:lang w:bidi="ar"/>
              </w:rPr>
              <w:t>视频输出：≥1路3G-SDI、HDMI、RJ45网络，三路接口可同时输出，≥1路CVBS输出；</w:t>
            </w:r>
            <w:r>
              <w:rPr>
                <w:rStyle w:val="12"/>
                <w:rFonts w:hint="default" w:ascii="宋体" w:eastAsia="宋体" w:cs="宋体"/>
                <w:lang w:bidi="ar"/>
              </w:rPr>
              <w:br w:type="textWrapping"/>
            </w:r>
            <w:r>
              <w:rPr>
                <w:rStyle w:val="12"/>
                <w:rFonts w:hint="default" w:ascii="宋体" w:eastAsia="宋体" w:cs="宋体"/>
                <w:lang w:bidi="ar"/>
              </w:rPr>
              <w:t>13)音频接口：≥1路 Line In, 3.5mm</w:t>
            </w:r>
            <w:r>
              <w:rPr>
                <w:rStyle w:val="14"/>
                <w:rFonts w:hint="eastAsia" w:ascii="宋体" w:hAnsi="宋体" w:eastAsia="宋体" w:cs="宋体"/>
                <w:lang w:bidi="ar"/>
              </w:rPr>
              <w:t xml:space="preserve"> </w:t>
            </w:r>
            <w:r>
              <w:rPr>
                <w:rStyle w:val="12"/>
                <w:rFonts w:hint="default" w:ascii="宋体" w:eastAsia="宋体" w:cs="宋体"/>
                <w:lang w:bidi="ar"/>
              </w:rPr>
              <w:t>音频接口；</w:t>
            </w:r>
            <w:r>
              <w:rPr>
                <w:rStyle w:val="12"/>
                <w:rFonts w:hint="default" w:ascii="宋体" w:eastAsia="宋体" w:cs="宋体"/>
                <w:lang w:bidi="ar"/>
              </w:rPr>
              <w:br w:type="textWrapping"/>
            </w:r>
            <w:r>
              <w:rPr>
                <w:rStyle w:val="12"/>
                <w:rFonts w:hint="default" w:ascii="宋体" w:eastAsia="宋体" w:cs="宋体"/>
                <w:lang w:bidi="ar"/>
              </w:rPr>
              <w:t>14)</w:t>
            </w:r>
            <w:r>
              <w:rPr>
                <w:rFonts w:hint="eastAsia" w:ascii="宋体" w:hAnsi="宋体" w:cs="宋体"/>
                <w:color w:val="000000"/>
                <w:kern w:val="0"/>
                <w:sz w:val="20"/>
                <w:szCs w:val="20"/>
                <w:lang w:bidi="ar"/>
              </w:rPr>
              <w:t xml:space="preserve"> ▲</w:t>
            </w:r>
            <w:r>
              <w:rPr>
                <w:rStyle w:val="12"/>
                <w:rFonts w:hint="default" w:ascii="宋体" w:eastAsia="宋体" w:cs="宋体"/>
                <w:lang w:bidi="ar"/>
              </w:rPr>
              <w:t>其他接口：≥1路USB 2.0, A型插座，≥1路RS232输入和输出，≥1路RS485；</w:t>
            </w:r>
            <w:r>
              <w:rPr>
                <w:rStyle w:val="12"/>
                <w:rFonts w:hint="default" w:ascii="宋体" w:eastAsia="宋体" w:cs="宋体"/>
                <w:lang w:bidi="ar"/>
              </w:rPr>
              <w:br w:type="textWrapping"/>
            </w:r>
            <w:r>
              <w:rPr>
                <w:rStyle w:val="12"/>
                <w:rFonts w:hint="default" w:ascii="宋体" w:eastAsia="宋体" w:cs="宋体"/>
                <w:lang w:bidi="ar"/>
              </w:rPr>
              <w:t>电源：须支持DC12V,内置POC供电模块；</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3D1084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5B42B2B4">
        <w:tblPrEx>
          <w:tblCellMar>
            <w:top w:w="0" w:type="dxa"/>
            <w:left w:w="108" w:type="dxa"/>
            <w:bottom w:w="0" w:type="dxa"/>
            <w:right w:w="108" w:type="dxa"/>
          </w:tblCellMar>
        </w:tblPrEx>
        <w:trPr>
          <w:trHeight w:val="1521"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A141B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4D4B86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控制系统</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124304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控制面板</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7A939E9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1）录播配套控制面板，支持讲台桌面嵌入式安装固定；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2）采用触摸式设计，具有LED背光功能；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3）背板具备RJ45接口，支持通过有线控制线缆直连录播主机使用，实现一键开启、暂停和关闭录播功能；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4）暂停不影响录播主机录制结果，恢复录制后不会另行生成新文件，保证录制文件单一连续。</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03139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332B2A0">
        <w:tblPrEx>
          <w:tblCellMar>
            <w:top w:w="0" w:type="dxa"/>
            <w:left w:w="108" w:type="dxa"/>
            <w:bottom w:w="0" w:type="dxa"/>
            <w:right w:w="108" w:type="dxa"/>
          </w:tblCellMar>
        </w:tblPrEx>
        <w:trPr>
          <w:trHeight w:val="3636"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C69B4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5FEED279">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4FA9EC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图像定位系统</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34862E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w:t>
            </w:r>
            <w:r>
              <w:rPr>
                <w:rFonts w:hint="eastAsia"/>
                <w:b/>
                <w:bCs/>
              </w:rPr>
              <w:t>★</w:t>
            </w:r>
            <w:r>
              <w:rPr>
                <w:rFonts w:hint="eastAsia" w:ascii="宋体" w:hAnsi="宋体" w:cs="宋体"/>
                <w:color w:val="000000"/>
                <w:kern w:val="0"/>
                <w:sz w:val="20"/>
                <w:szCs w:val="20"/>
                <w:lang w:bidi="ar"/>
              </w:rPr>
              <w:t>须支持智能图像识别，直接对录制视频图像进行分析。支持板书跟踪、鼠标移动侦测、教师跟踪、学生跟踪及多个互动的识别跟踪；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支持自动识别目标位置，实时控制摄像头精确定位，并且能够支持摄像机特写模式拍摄；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须支持人体特征跟踪，通过图像识别进行人体特征跟踪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须支持查找IPC，支持通过查找IPC 即可查找到摄像机的IP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支持升级跟踪程序。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支持设置学生及教师的探测区域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须支持探测屏蔽区的增加及删除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须支持教师身高自适应设置，并且支持扣除探测区域的影响元素。支持最长站立时间设置。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支持探测灵敏度的设置，并且可以设置学生探测站立时间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须支持启用人脸检测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须支持VGA画面的探测</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216340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1845661">
        <w:tblPrEx>
          <w:tblCellMar>
            <w:top w:w="0" w:type="dxa"/>
            <w:left w:w="108" w:type="dxa"/>
            <w:bottom w:w="0" w:type="dxa"/>
            <w:right w:w="108" w:type="dxa"/>
          </w:tblCellMar>
        </w:tblPrEx>
        <w:trPr>
          <w:trHeight w:val="2125"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DFBF2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1826F3A4">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7024A5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探测器</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7E031086">
            <w:pPr>
              <w:widowControl/>
              <w:numPr>
                <w:ilvl w:val="0"/>
                <w:numId w:val="2"/>
              </w:numPr>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图像跟踪定位、彩色小半球摄像机，方便上下左右全方位调节；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2)探测角度：90°；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hint="eastAsia"/>
                <w:b/>
                <w:bCs/>
              </w:rPr>
              <w:t xml:space="preserve"> ★</w:t>
            </w:r>
            <w:r>
              <w:rPr>
                <w:rFonts w:hint="eastAsia" w:ascii="宋体" w:hAnsi="宋体" w:cs="宋体"/>
                <w:color w:val="000000"/>
                <w:kern w:val="0"/>
                <w:sz w:val="20"/>
                <w:szCs w:val="20"/>
                <w:lang w:bidi="ar"/>
              </w:rPr>
              <w:t>成像器件：1/3 SONY super HAD CCD; 420TVL；自动增益，自动白平衡，EV补偿；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4)水平清晰度：420TVL；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5)图像制式：PAL；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6)电源：DC 12V 200MA；拍摄角度：56°。</w:t>
            </w:r>
          </w:p>
          <w:p w14:paraId="1964DCA8">
            <w:pPr>
              <w:widowControl/>
              <w:numPr>
                <w:ilvl w:val="0"/>
                <w:numId w:val="0"/>
              </w:numPr>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7)提供设备平均无故障运行时间MTBF不低于10万小时证书</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036971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788F1DE1">
        <w:tblPrEx>
          <w:tblCellMar>
            <w:top w:w="0" w:type="dxa"/>
            <w:left w:w="108" w:type="dxa"/>
            <w:bottom w:w="0" w:type="dxa"/>
            <w:right w:w="108" w:type="dxa"/>
          </w:tblCellMar>
        </w:tblPrEx>
        <w:trPr>
          <w:trHeight w:val="514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EE116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2BC544BB">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73A9D8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智能导播系统</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34B28F5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1、自动跟踪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1）支持控制摄像机的动作，并自动进行多机位的视频切换；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2、录像控制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1）可以控制录播工作站进行录像；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3、视频切换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1）可以直接切换视频画面；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2）可以用深入浅出的效果切换两个画面视频；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3）可以将视频画面显示为一大一小，以主画面为背景；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4）可以将主副画面以对角线的形式显示在屏幕中；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5）可以将主画面和副画面平铺显示；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6）可以在以上任何模式下交换画面；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7）可以用来切换当前的录像主画面和副画面；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4、摄像机控制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1）可以用来给摄像机设置，调用预置位；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2）可以控制摄像机云台上、下、左、右四个方向；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3）可以向上推进、向下拉远控制摄像机的镜头；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4）可以用来切换摄像机的控制；</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604688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170B801F">
        <w:tblPrEx>
          <w:tblCellMar>
            <w:top w:w="0" w:type="dxa"/>
            <w:left w:w="108" w:type="dxa"/>
            <w:bottom w:w="0" w:type="dxa"/>
            <w:right w:w="108" w:type="dxa"/>
          </w:tblCellMar>
        </w:tblPrEx>
        <w:trPr>
          <w:trHeight w:val="343"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CDD99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6837ABBF">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CB222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导播控制台</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6BE18F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1）采用全铝合金机身结构，机械手感悬浮按键+背光提示设计，底部配备垫脚，稳固耐用；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2）支持手自动导播模式、录制状态、特效、画中画、导播画面控制、视频主副画面切换、摄像机机位选择、预置位设定及摄像机云台镜头控制等；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hint="eastAsia"/>
                <w:b/>
                <w:bCs/>
              </w:rPr>
              <w:t>★</w:t>
            </w:r>
            <w:r>
              <w:rPr>
                <w:rFonts w:hint="eastAsia" w:ascii="宋体" w:hAnsi="宋体" w:cs="宋体"/>
                <w:color w:val="000000"/>
                <w:kern w:val="0"/>
                <w:sz w:val="20"/>
                <w:szCs w:val="20"/>
                <w:lang w:bidi="ar"/>
              </w:rPr>
              <w:t>具备≥44个导播控制按键、特效切换推子及四维摇杆，通过四维摇杆实现摄像机云台控制、曲线变倍等；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4）具备≥4个导播控制旋钮，通过旋钮可对摄像机镜头亮度、变倍速度、光圈大小进行调节，可对导播特效切换速度进行调节；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具备≥8个摄像机机位切换按键，通过按键可对接入摄像机机位进行切换，支持通过四维摇杆对摄像机进行上下左右旋转、变倍、光圈、预置位等控制，支持通过控制摇杆偏离角度实现镜头旋转速度调节，支持通过控制四维摇杆旋转幅度实现镜头变倍速度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6）具备≥7个摄像机预置位按键及预置位记忆设置按键，通过按键可为接入摄像机设定预置位，完成快速定位；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w:t>
            </w:r>
            <w:r>
              <w:rPr>
                <w:rFonts w:hint="eastAsia"/>
                <w:b/>
                <w:bCs/>
              </w:rPr>
              <w:t>★</w:t>
            </w:r>
            <w:r>
              <w:rPr>
                <w:rFonts w:hint="eastAsia" w:ascii="宋体" w:hAnsi="宋体" w:cs="宋体"/>
                <w:color w:val="000000"/>
                <w:kern w:val="0"/>
                <w:sz w:val="20"/>
                <w:szCs w:val="20"/>
                <w:lang w:bidi="ar"/>
              </w:rPr>
              <w:t>具备≥8个主画面和≥8个副画面切换控制按键，通过按键可对导播过程主副视频画面进行导播切换；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8）具备≥2个特效切换按键，通过按键可控制画面采用特效或直切方式进行切换，可完成特效添加和去除；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9）具备≥4个画中画切换按键，通过按键可实现大小、左右、平铺及全景等画中画模式切换，可完成画中画添加和去除；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10）具备≥3个导播画面控制按键，通过按键可实现PGM、PVW画面独立选择及画面同步控制等；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11）支持与自动跟踪设备联动，具备手动、自动导播切换功能，可控制录像开始、停止等，无需键盘鼠标配合即可完成操作；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12）具备RS-232协议控制串口、RJ45网口、USB接口及复位键等，支持供电、程序升级及录播导播控制。</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55B22D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1A1B031">
        <w:tblPrEx>
          <w:tblCellMar>
            <w:top w:w="0" w:type="dxa"/>
            <w:left w:w="108" w:type="dxa"/>
            <w:bottom w:w="0" w:type="dxa"/>
            <w:right w:w="108" w:type="dxa"/>
          </w:tblCellMar>
        </w:tblPrEx>
        <w:trPr>
          <w:trHeight w:val="623"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307B37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28F9D246">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57909A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录播机柜</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6212EE8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1)为录播系统专业定制，录播系统后台承载系统，完成电源管理，电源时序管理，网络集中管理，综合线路管理，使录播使用和管理更简单。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2)一体式设计，对录播设备集中控制管理，含电源控制模块、VGA分配模块、网络模块。外观：全框架结构, 配可调节支撑行走脚轮4只；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3)散热：旋转式散热风口，符合19英寸标准；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4)规格：≤550MM×600MM×1000MM；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5)标准：符合ANSI/EIA RS-310-D、IEC297-2、DIN41491；PART1、DIN41494； PART7、 GB/T3047.2- 92；兼容ETSI；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6)材质：SPCC优质冷扎钢板制作；厚度：方孔条≥2.0mm,其他≥1.2mm；</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05AFBB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65028CF4">
        <w:tblPrEx>
          <w:tblCellMar>
            <w:top w:w="0" w:type="dxa"/>
            <w:left w:w="108" w:type="dxa"/>
            <w:bottom w:w="0" w:type="dxa"/>
            <w:right w:w="108" w:type="dxa"/>
          </w:tblCellMar>
        </w:tblPrEx>
        <w:trPr>
          <w:trHeight w:val="623"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A9C40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3770D9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音频系统</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16967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录播话筒</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081BB314">
            <w:pPr>
              <w:widowControl/>
              <w:jc w:val="left"/>
              <w:textAlignment w:val="center"/>
              <w:rPr>
                <w:rFonts w:hint="eastAsia" w:ascii="宋体" w:hAnsi="宋体" w:cs="宋体"/>
                <w:color w:val="000000"/>
                <w:sz w:val="20"/>
                <w:szCs w:val="20"/>
              </w:rPr>
            </w:pPr>
            <w:r>
              <w:rPr>
                <w:rFonts w:hint="eastAsia"/>
                <w:b/>
                <w:bCs/>
              </w:rPr>
              <w:t>★</w:t>
            </w:r>
            <w:r>
              <w:rPr>
                <w:rStyle w:val="12"/>
                <w:rFonts w:hint="default" w:ascii="宋体" w:eastAsia="宋体" w:cs="宋体"/>
                <w:lang w:bidi="ar"/>
              </w:rPr>
              <w:t>频率范围：40-18000Hz，灵敏度：-35dB（18mV/Pa），指向性：超窄，拾音角度：120</w:t>
            </w:r>
            <w:r>
              <w:rPr>
                <w:rStyle w:val="14"/>
                <w:rFonts w:hint="eastAsia" w:ascii="宋体" w:hAnsi="宋体" w:eastAsia="宋体" w:cs="宋体"/>
                <w:lang w:bidi="ar"/>
              </w:rPr>
              <w:t>º</w:t>
            </w:r>
            <w:r>
              <w:rPr>
                <w:rStyle w:val="12"/>
                <w:rFonts w:hint="default" w:ascii="宋体" w:eastAsia="宋体" w:cs="宋体"/>
                <w:lang w:bidi="ar"/>
              </w:rPr>
              <w:t>，最大声压级：132dB，阻抗：200</w:t>
            </w:r>
            <w:r>
              <w:rPr>
                <w:rFonts w:hint="eastAsia" w:ascii="宋体" w:hAnsi="宋体" w:cs="宋体"/>
                <w:color w:val="000000"/>
                <w:kern w:val="0"/>
                <w:sz w:val="20"/>
                <w:szCs w:val="20"/>
                <w:lang w:bidi="ar"/>
              </w:rPr>
              <w:t>Ω</w:t>
            </w:r>
            <w:r>
              <w:rPr>
                <w:rStyle w:val="12"/>
                <w:rFonts w:hint="default" w:ascii="宋体" w:eastAsia="宋体" w:cs="宋体"/>
                <w:lang w:bidi="ar"/>
              </w:rPr>
              <w:t>，信噪比：≥70dB(考虑到兼容性，要求和录播工作站同品牌)</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251C03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14:paraId="4C787404">
        <w:tblPrEx>
          <w:tblCellMar>
            <w:top w:w="0" w:type="dxa"/>
            <w:left w:w="108" w:type="dxa"/>
            <w:bottom w:w="0" w:type="dxa"/>
            <w:right w:w="108" w:type="dxa"/>
          </w:tblCellMar>
        </w:tblPrEx>
        <w:trPr>
          <w:trHeight w:val="1225"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A76B4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18E437EE">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21DC1D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有源音箱</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3CBB15E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1.双音箱有线连接，机箱采用塑胶材质，保护设备免受环境影响。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2.输出额定功率≥2*15W。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3.配置独立音频数字信号处理芯片，支持啸叫抑制功能。</w:t>
            </w:r>
          </w:p>
          <w:p w14:paraId="5FE941CA">
            <w:pPr>
              <w:widowControl/>
              <w:jc w:val="left"/>
              <w:textAlignment w:val="center"/>
              <w:rPr>
                <w:rFonts w:ascii="宋体" w:hAnsi="宋体" w:cs="宋体"/>
                <w:color w:val="000000"/>
                <w:kern w:val="0"/>
                <w:sz w:val="20"/>
                <w:szCs w:val="20"/>
                <w:lang w:bidi="ar"/>
              </w:rPr>
            </w:pPr>
            <w:r>
              <w:rPr>
                <w:rFonts w:hint="eastAsia" w:ascii="宋体" w:hAnsi="宋体" w:cs="宋体"/>
                <w:color w:val="000000"/>
                <w:sz w:val="20"/>
                <w:lang w:bidi="ar"/>
              </w:rPr>
              <w:t>4</w:t>
            </w:r>
            <w:r>
              <w:rPr>
                <w:rFonts w:hint="eastAsia" w:ascii="宋体" w:hAnsi="宋体" w:cs="宋体"/>
                <w:color w:val="000000"/>
                <w:kern w:val="0"/>
                <w:sz w:val="20"/>
                <w:szCs w:val="20"/>
                <w:lang w:bidi="ar"/>
              </w:rPr>
              <w:t>.灵敏度≥90db</w:t>
            </w:r>
          </w:p>
          <w:p w14:paraId="08E819C3">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5.产品尺寸≥245*118*170</w:t>
            </w:r>
          </w:p>
          <w:p w14:paraId="09A54A8A">
            <w:pPr>
              <w:widowControl/>
              <w:jc w:val="left"/>
              <w:textAlignment w:val="center"/>
              <w:rPr>
                <w:rFonts w:hint="eastAsia"/>
                <w:lang w:bidi="ar"/>
              </w:rPr>
            </w:pPr>
            <w:r>
              <w:rPr>
                <w:rFonts w:hint="eastAsia" w:ascii="宋体" w:hAnsi="宋体" w:cs="宋体"/>
                <w:color w:val="000000"/>
                <w:kern w:val="0"/>
                <w:sz w:val="20"/>
                <w:szCs w:val="20"/>
                <w:lang w:bidi="ar"/>
              </w:rPr>
              <w:t>6.表面材质ABS塑料</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D0BA6D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14:paraId="012F4705">
        <w:tblPrEx>
          <w:tblCellMar>
            <w:top w:w="0" w:type="dxa"/>
            <w:left w:w="108" w:type="dxa"/>
            <w:bottom w:w="0" w:type="dxa"/>
            <w:right w:w="108" w:type="dxa"/>
          </w:tblCellMar>
        </w:tblPrEx>
        <w:trPr>
          <w:trHeight w:val="3636"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2916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054A3C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平台软件</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5B4E5C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资源管理应用软件</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25D5AB8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1、基础功能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1）支持自定义设置当前站点机构组织、用户初始化导入、用户组及用户权限管理，支持建立和批量导入班级，具备师生注册审核机制；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2）支持自定义设置门户导航目录，可通过直观图标排列呈现系统模块，用户点击模块图标可跳转至对应功能页面；支持自定义设置各模块显示状态及对应的图标；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3）支持设置平台名称、logo、页脚信息，设置数据展示的学期范围，设置课程、活动、专辑等默认封面等，支持填写≥2个备案信息及其链接地址；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4）资源中心首页支持≥9个模块缩略展示，支持上传多banner图片，实现多图轮播；支持banner图片添加链接；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自定义添加、编辑、启用及禁用系统的学科、学段、年级、教材版本、教材册等信息，支持批量导入教材目录，支持一键同步本站学段、学科、年级、教材版本、教材册的设置至下级站点，支持学期新建和删除，新建学期可设置学期开始日期和预计周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6）支持自定义创建评分量表、设置量表指标及分值，支持基于已有量表进行指标添加，支持设置量表总分等于各一级指标得分各自权重，汇总求和；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7）支持录播设备接入平台实现自动转码、多画面直播及点播等，支持扫码观看直播、查看公告及浏览资源等；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8）支持自定义自动删除策略，根据文件上传时间和引用数进行清理周期、清理范围、清理方式等设置，支持服务器磁盘剩余容量达到设定警戒值时进行预警提示；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9）支持自定义设置当前站点服务器配置、维护平台使用手册,支持系统应用服务配置，支持针对教室端录播设备进行单个或批量升级等。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2、个人空间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1）提供个人空间，支持个人信息、资源及量表管理，支持消息发送和接收，支持在个人空间上传、管理、搜索、收藏资源，支持教师调课后视频资源自动、手动归档；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2）支持通过课表对录播教室进行录像和直播预约，课程结束后，课堂录像自动上传至主讲人个人空间；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hint="eastAsia"/>
                <w:b/>
                <w:bCs/>
              </w:rPr>
              <w:t>★</w:t>
            </w:r>
            <w:r>
              <w:rPr>
                <w:rFonts w:hint="eastAsia" w:ascii="宋体" w:hAnsi="宋体" w:cs="宋体"/>
                <w:color w:val="000000"/>
                <w:kern w:val="0"/>
                <w:sz w:val="20"/>
                <w:szCs w:val="20"/>
                <w:lang w:bidi="ar"/>
              </w:rPr>
              <w:t>支持在个人空间针对视频进行裁剪、编辑、合成及发布，具备文字轨道、视频轨道、台标等编辑功能；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查看我的课表，通过在个人课表添加课表或者导入课表进行约课，支持查看我的授课班级、授课班级学生，班主任可以编辑班级信息、进行学生模型训练、班级归档操作；支持查看我所加入的教研组、我的备课情况、我的磨课情况、我的视频教研情况、听课任务及记录听课进度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5）支持汇总我的评审任务，包含优优课评审、听课评审和集体磨课评审、听评课评审、直播评审等；支持汇总我被评的课程，包含优课评审、听课评审和集体磨课评审、听评课评审、直播评审等；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6）支持查看我参与的互动课程和联校空间，查看我加入的听评课、讲课反馈，支持查看平台的使用说明；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7）支持教师自行上传人脸照片进行人脸模型训练，支持教师在APP上通过拍照或上传照片进行教师模型训练；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3、应用管理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1）支持管理员编辑及修改通知公告，支持设定公告类型、公告定时发布信息；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2）支持汇总平台资源，对资源进行发布、删除、查看、编辑、推荐等，支持查看资源的观看记录，可查看每个资源观看的用户明细和时长；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3）支持不在平台约课，手工在设备上开启/停止录像后，课堂视频自动回传至平台资源库下；用户可手工维护资源相关信息；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4）支持视频添加教案、课件、习题等文档及图片作为附件进行在线无插件预览；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5）支持用户对资源进行收藏、下载、分享等，支持用户对资源进行评论和在线交流；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6）支持用户在点播观看视频时可通过系统提供的量表进行在线打分评价，支持自定义设置量表；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7）支持用户对课堂视频录像进行量化评估，可根据实际教学评估要求设置多套评估标准，每套评估标准可设置不同总分，可设置多项评估项目，每项评估项目可设置多项评估子项；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8）支持多种搜索条件组合搜索，支持用户通过资源名称、班级、教师文本快速搜索资源；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9）▲支持管理员设置资源分类审核、关闭审核开关，设置免审核模式，支持管理员将教师推送的资源进行修正归档；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4、课表管理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1）支持根据教室和教师维度查看和添加课表、批量导入课表，支持依据日历和课表两种方式查看教室课表，支持设置教室相应的时间节次方案；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2）支持按时间或设置好的节次方案进行课表约课，支持修改课程名称、班级、学段、教师、学科、年级等信息，设置教室及输入直播源，支持约课时，班级多选；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3）支持根据教师、课程、教室、班级、学生等关键词查询课表；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4）支持课表约课时控制录像、直播、聊天室、直播评课、直播时移、手机端直播的功能开启状态，支持设置≥5种直播访问方式；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5）支持平台约课后，课程开始前自动检测设备是否在线，短信通知上课教师开启设备，需教师提前在平台绑定手机号；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5、视频点播、直播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w:t>
            </w:r>
            <w:r>
              <w:rPr>
                <w:rFonts w:hint="eastAsia"/>
                <w:b/>
                <w:bCs/>
              </w:rPr>
              <w:t>★</w:t>
            </w:r>
            <w:r>
              <w:rPr>
                <w:rFonts w:hint="eastAsia" w:ascii="宋体" w:hAnsi="宋体" w:cs="宋体"/>
                <w:color w:val="000000"/>
                <w:kern w:val="0"/>
                <w:sz w:val="20"/>
                <w:szCs w:val="20"/>
                <w:lang w:bidi="ar"/>
              </w:rPr>
              <w:t xml:space="preserve">支持多画面资源模式点播，如以三分屏的方式同步播放教师画面、学生画面、课件画面，支持视频直接拖拽播放；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2）支持在播放器窗口进行标清、高清、超清等多种清晰度切换；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3）支持观看视频时可通过系统提供的量表进行在线打分评价；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b/>
                <w:bCs/>
              </w:rPr>
              <w:t>★</w:t>
            </w:r>
            <w:r>
              <w:rPr>
                <w:rFonts w:hint="eastAsia" w:ascii="宋体" w:hAnsi="宋体" w:cs="宋体"/>
                <w:color w:val="000000"/>
                <w:kern w:val="0"/>
                <w:sz w:val="20"/>
                <w:szCs w:val="20"/>
                <w:lang w:bidi="ar"/>
              </w:rPr>
              <w:t>支持直播时移，直播开始后可拖动播放器时间轴回放直播；直播过程支持在线用户文字交流、量表打分，直播结束后系统将视频和评论记录自动上传到教师个人空间；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5）直播过程中支持用户以二维码、链接地址形式分享直播；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6）支持自定义直播开始、结束时间，设置直播评分量表；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7）支持设置直播观看密码，支持匿名用户观看直播，支持设置是否在设备开启直播时才允许观看教室画面；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8）支持门户显示和观看设置，支持设置在直播频道中是否显示离线设备；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9）支持微信扫描平台二维码进行直播观看、课程点播等。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6、直播门户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1）▲支持查看当前正在进行的直播课、将要开始的直播课、已经结束且已发布的直播课，支持按照学校、学段、学科、时间段、资源名称、作者和标签等搜索直播课，支持按时间和视频热度呈现直播课资源；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2）支持统计直播门户下的所有直播课数量和播放量，支持统计不同时间周期内的直播课程数量、累计观看人数及课程；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3）支持统计任意直播课程观看人数、观看用户信息，至少包含用户姓名、学段、学科、观看开始及退出时间等，数据可导出。</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2A69C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3D9D481">
        <w:tblPrEx>
          <w:tblCellMar>
            <w:top w:w="0" w:type="dxa"/>
            <w:left w:w="108" w:type="dxa"/>
            <w:bottom w:w="0" w:type="dxa"/>
            <w:right w:w="108" w:type="dxa"/>
          </w:tblCellMar>
        </w:tblPrEx>
        <w:trPr>
          <w:trHeight w:val="3092"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AD22A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5CDDED99">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0560A0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学情分析</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625BD02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一、听课评课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1、活动管理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1）支持创建录像评课（课例评课）、直播评课（在线评课）和实地评课（现场观摩）三种类型网络听评课活动；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2）支持创建教研课，设置基础信息、量表和权限，平台预置评价量表；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3）支持创建活动时，自定义设置等级评价方式、等级名称及标准；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4）支持创建量表时，支持为末级指标添加文本描述；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5）支持创建教研组，设置成员、组长、学段、年级、学科和权限等，可针对某一个主题进行研讨，在组内创建教研课，针对教研组成员开展录像评课、直播评课或实地评课活动；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6）支持审核创建教研课和教研组申请；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7）支持活动归档，结束活动自动保存活动过程数据；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8）支持在听课过程中，用户打点记录听课过程，从课程亮点、待改进点及课程思考三个方面对课程进行综合评价与反思；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9）支持查看评分记录和听课记录；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10）支持主题教研，并可基于主题教研支持创建多节听评课；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11）支持创建听评课-直播评课-去约课-选择教师的流程设置，支持选择其他站点的教师；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2、听评课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1）支持针对已经结束课程进行听评课，有AI分析数据的可查看AI数据进行评价；直播评课通过网络直播的方式，在线听课并实时评价；实地评课可以在平台上共享资源、记录笔记和签到；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2）支持听评课中查看课例基础信息，查看教师、学生和板书等多路视频、素材，支持进行量表评课，听课记录中做笔记、进行评价思考，并可留言讨论；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3）支持对有AI分析的课程查看师生课堂教学行为时序、学生课堂参与度分布、教学行为分布和课堂授课类型等；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4）支持针对教研课程进行量表评课和主观评课，评课结束后生成包含师生课堂行为数据、课堂授课类型、量表得分、教师教学能力矩阵等内容在内的评课报告，支持导出评课报告；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5）支持游客扫码评课；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6）支持按学段、学科、教研组内及独立活动筛选听评课活动，可按听评课关键字搜索，高效定位听评课资源。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3、数据展示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1）支持听评课对比中可选择两节课进行对比，查看对比分析报告；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2）支持通过搜索教研组和听评课名称查找教研组/听评课；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3）支持教研组广场中查看全部教研组，浏览教研组教研开展情况，未加入的教研组可以申请加入；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4）支持通过我的教研组列表查看已加入的教研组，缩略页显示教研组听评课数量、成员数、磨课数及访问量；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5）支持教研组内查本组全部听评课情况，支持根据未开始、进行中和已结束活动进行筛选查看；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6）支持教研组内查看组内成员及其学校、学科信息，成员活跃榜可显示活跃指数高的成员；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7）支持按学段和学科筛选筛选听评课活动，支持按全部、即将开始、进行中、已结束进行筛选；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8）支持按浏览量排行展示热门课程，可呈现排行前五名的课程信息；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4、扫码教研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1）支持手机扫码进入研修活动，通过手机端进行网络教研；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2）支持切换站点，扫一扫加入教研组和教研课，搜索课程和教研组；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3）支持查看即将开始和正在进行的教研课，查看公开的教研组；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4）支持查看课堂教学视频实录与量化数据，可快速进行教学反思；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5）支持教研组，教研课活动的创建和参与；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6）根据不同教研场景，可创建多种听评课模式：直播评课、录像评课、实地评课；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7）支持多路视角听评课，可以查看教师、学生、电影、VGA等多路视频，全方位听评课堂；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8）支持多种评课形式，包括主观评价、量表评价、教学环节评价等；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9）支持同时查看教研课视频和自动量化的行为分析数据，通过AI分析的数据结果辅助教师进行听评课；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10）支持量表评价后自动生成教师教学能力矩阵图；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11）支持评课过程中同时开展讨论、签到和查看相关资料；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支持同课异构对比，对两节教研课进行对比分析，从课堂学情分析、课堂场景、师生行为、师生对话时长、学生应答时长、学生应答活跃度、四何问题分布、四何问题列表、老师教学特征、老师巡视特征、S-T曲线、课堂教学模式、课堂词云、课堂话语文本、量表得分、能力矩阵等多个维度对比查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w:t>
            </w:r>
            <w:r>
              <w:rPr>
                <w:rFonts w:hint="eastAsia"/>
                <w:b/>
                <w:bCs/>
              </w:rPr>
              <w:t>★</w:t>
            </w:r>
            <w:r>
              <w:rPr>
                <w:rFonts w:hint="eastAsia" w:ascii="宋体" w:hAnsi="宋体" w:cs="宋体"/>
                <w:color w:val="000000"/>
                <w:kern w:val="0"/>
                <w:sz w:val="20"/>
                <w:szCs w:val="20"/>
                <w:lang w:bidi="ar"/>
              </w:rPr>
              <w:t>支持评课结束导出包含课堂学情分析、课堂场景、师生行为、师生对话时长、学生应答时长、学生应答活跃度、四何问题分布、四何问题列表、老师教学特征、老师巡视特征、S-T曲线、课堂教学模式、课堂词云、课堂话语文本、量表评分详情、教师教学能力矩阵、评课总结等数据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二、学情分析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1）支持查看大数据页面，包含设备信息，教学质量等长期数据的汇总；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2）支持通过导入课表实现课堂教学分析的自动开启与停止；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3）支持呈现的课堂教学行为包括教师录播主机能自动识别的教师和学生行为,如：老师发言、课件操作、板书、巡视、师生对话、学生发言、学生应答、上台展示、生生互动、学生读写、学生听讲等多种行为；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4）支持课程结束后自动生成该教师课堂观察分析报告，支持在线预览和导出报告；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5）支持教师查看每节课课堂实录，支持根据师生行为分析数据生成教学行为时序图，并基于教学行为时序图进行智能打点切片，可自动定位到课堂实录特定时刻，方便进行快速回顾教学环节；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6）支持视频检索功能，满足教师依据关键词查找所需的视频文件；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7）支持教师查看每节课教与学课堂行为的占比，方便教师了解课堂中个人教学行为分布情况；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8）支持基于结构化课堂观察方法，自动进行S-T分析，分析每节课教学模式；如：讲授型、练习型、对话型、混合型；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9）支持教师按照时间维度查看全班学生活跃度、行为一致性及参与度情况，以便调整自己的课堂节奏和教学设计；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10）支持二次分析功能，课程结束后启动AI分析，会修正课堂教学AI数据；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11）支持基于课堂学情时序图、课堂教学行为时序图及 S-T 曲线，点击曲线节点自动跳转至视频对应位置；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12）支持校教学管理者查看各科教师课堂观察分析报告，支持在线预览和导出报告，为教学管理提供客观数据；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w:t>
            </w:r>
            <w:r>
              <w:rPr>
                <w:rFonts w:hint="eastAsia"/>
                <w:b/>
                <w:bCs/>
              </w:rPr>
              <w:t>★</w:t>
            </w:r>
            <w:r>
              <w:rPr>
                <w:rFonts w:hint="eastAsia" w:ascii="宋体" w:hAnsi="宋体" w:cs="宋体"/>
                <w:color w:val="000000"/>
                <w:kern w:val="0"/>
                <w:sz w:val="20"/>
                <w:szCs w:val="20"/>
                <w:lang w:bidi="ar"/>
              </w:rPr>
              <w:t>支持校教学管理者查看各科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等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支持校教学管理者任选两位教师的课例进行同课同构、同课异构、异课异构对比，可查看两位教师授课过程中的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的对比分析数据，支持导出对比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15）支持校教学管理者根据学科、时间等自定义查询导出相应的教师长期数据；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16）支持按时间、站点、学段、学科进行课例筛选，也可通过搜索课例关键字进行课例查找；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支持将选定的2节课例进行对比分析，查看2节课例的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在课程页面上同时呈现教师画面和学生画面，同步能够呈现课堂教学行为时序图和课堂学情时序图，课堂教学行为书序图中的AI分析数据包含老师发言、课件操作、板书、巡视、师生对话、学生发言、学生应答、上台展示、生生互动、学生读写、学生听讲等，课堂学情时序图的AI分析数据包含学生参与度、行为一致性、学生活跃度三条分析曲线及课堂内举手/站立、听讲、读写及其他指标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在课程页面上同时呈现教师画面和学生画面，同步能够呈现学生应答时长分析数据、学生应答类型分析数据（至少包括声音过低、短应答、长应答、齐答）、学生应答活跃度分析数据、师生对话时长分析数据（至少包括老师话语、齐答、学生站立应答、学生直接应答、沉寂混乱）、站立学生位置分布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在课程页面上同时呈现教师画面和学生画面，同步能够呈现四何问题分析数据和具体问题列表，四何问题分析数据包括是何问题、若何问题、如何问题、为何问题及其他问题占比分析数据，具体问题列表支持列表中问题的手动编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21）在课程页面上同时呈现教师画面和学生画面，同步能够呈现课堂文本，支持列表及词云形式直观显示文本高频词汇，支持通过关键词搜索定位话语文本，并允许用户手动编辑；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在课程页面上同时呈现教师画面和学生画面，同步能够呈现课堂场景统计数据和师生行为统计数据，课堂场景包含老师讲授、学生练习、上台展示、生生互动、师生对话等，场景统计数据支持以雷达图呈现课堂参与度和学生活跃度，支持以圆环图呈现各个课堂场景的时间和个数，师生行为统计数据分别统计教师行为包含老师发言、课件操作、板书、巡视、师生对话的时长，学生行为包含学生发言、学生应答、上台展示、生生互动、学生读写、学生听讲的时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23）▲在课程页面上同时呈现教师画面和学生画面，同步能够呈现教师讲授时长分析、教师讲课语速分析、教师讲课口头禅分析、教师巡视时长分析、教师巡视次数分析、教师巡视位置分布分析等；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24）在课程页面上同时呈现教师画面和学生画面，同步能够呈现教学模式分析数据，包括S-T曲线分析、课堂教学模式（Rt-Ch）分析，其中S-T分析中会给出本节课教师时间和学生时间时长的分析；</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5FFBEA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A78B6E9">
        <w:tblPrEx>
          <w:tblCellMar>
            <w:top w:w="0" w:type="dxa"/>
            <w:left w:w="108" w:type="dxa"/>
            <w:bottom w:w="0" w:type="dxa"/>
            <w:right w:w="108" w:type="dxa"/>
          </w:tblCellMar>
        </w:tblPrEx>
        <w:trPr>
          <w:trHeight w:val="614"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A08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677381DD">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4B4EEF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服务器</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704BC758">
            <w:pPr>
              <w:widowControl/>
              <w:jc w:val="left"/>
              <w:textAlignment w:val="center"/>
              <w:rPr>
                <w:rFonts w:hint="eastAsia" w:ascii="宋体" w:hAnsi="宋体" w:cs="宋体"/>
                <w:color w:val="000000"/>
                <w:sz w:val="20"/>
                <w:szCs w:val="20"/>
              </w:rPr>
            </w:pPr>
            <w:r>
              <w:rPr>
                <w:rFonts w:hint="eastAsia"/>
                <w:b/>
                <w:bCs/>
              </w:rPr>
              <w:t>★</w:t>
            </w:r>
            <w:r>
              <w:rPr>
                <w:rFonts w:hint="eastAsia" w:ascii="宋体" w:hAnsi="宋体" w:cs="宋体"/>
                <w:color w:val="000000"/>
                <w:kern w:val="0"/>
                <w:sz w:val="20"/>
                <w:szCs w:val="20"/>
                <w:lang w:bidi="ar"/>
              </w:rPr>
              <w:t>机架式服务器；CPU：国产自研芯片十核及以上；内存：64G；硬盘：3*2T ；RAID级别：raid5；电源功率450w</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E231B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23039834">
        <w:tblPrEx>
          <w:tblCellMar>
            <w:top w:w="0" w:type="dxa"/>
            <w:left w:w="108" w:type="dxa"/>
            <w:bottom w:w="0" w:type="dxa"/>
            <w:right w:w="108" w:type="dxa"/>
          </w:tblCellMar>
        </w:tblPrEx>
        <w:trPr>
          <w:trHeight w:val="9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564D70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4015B311">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07A274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智能讲台</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7FE97D02">
            <w:pPr>
              <w:widowControl/>
              <w:numPr>
                <w:ilvl w:val="0"/>
                <w:numId w:val="3"/>
              </w:numPr>
              <w:jc w:val="left"/>
              <w:textAlignment w:val="center"/>
              <w:rPr>
                <w:rFonts w:hint="eastAsia" w:ascii="宋体" w:hAnsi="宋体" w:cs="宋体"/>
                <w:color w:val="000000"/>
                <w:kern w:val="0"/>
                <w:sz w:val="20"/>
                <w:szCs w:val="20"/>
                <w:lang w:bidi="ar"/>
              </w:rPr>
            </w:pPr>
            <w:r>
              <w:rPr>
                <w:rFonts w:hint="eastAsia"/>
                <w:b/>
                <w:bCs/>
              </w:rPr>
              <w:t>★</w:t>
            </w:r>
            <w:r>
              <w:rPr>
                <w:rFonts w:hint="eastAsia" w:ascii="宋体" w:hAnsi="宋体" w:cs="宋体"/>
                <w:color w:val="000000"/>
                <w:kern w:val="0"/>
                <w:sz w:val="20"/>
                <w:szCs w:val="20"/>
                <w:lang w:bidi="ar"/>
              </w:rPr>
              <w:t>讲桌为钢木结合设计,采用冷轧钢板桌体,钢版厚度≥1.0mm；讲桌采用双层木质桌面设计，上层桌体木板厚度≥25mm，下层桌面厚度≥12mm。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2.升降立柱最大承重为≥120kg，讲桌具备垂直平面水平位置≥110N推力位移仍不超过5mm的移动。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bookmarkStart w:id="1" w:name="OLE_LINK2"/>
            <w:r>
              <w:rPr>
                <w:rFonts w:hint="eastAsia" w:ascii="宋体" w:hAnsi="宋体" w:cs="宋体"/>
                <w:color w:val="000000"/>
                <w:kern w:val="0"/>
                <w:sz w:val="20"/>
                <w:szCs w:val="20"/>
                <w:lang w:bidi="ar"/>
              </w:rPr>
              <w:t>▲</w:t>
            </w:r>
            <w:bookmarkEnd w:id="1"/>
            <w:r>
              <w:rPr>
                <w:rFonts w:hint="eastAsia" w:ascii="宋体" w:hAnsi="宋体" w:cs="宋体"/>
                <w:color w:val="000000"/>
                <w:kern w:val="0"/>
                <w:sz w:val="20"/>
                <w:szCs w:val="20"/>
                <w:lang w:bidi="ar"/>
              </w:rPr>
              <w:t>讲桌尺寸设计为长×宽×高≥1620mm×770mm×875mm，桌面支持升降功能，水平桌面支持电动升降功能，1080mm≥水平桌面距地高度≥780mm，根据人体工学设计，水平桌面高度合适教师站、坐教学。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底部机柜尺寸设计为长×宽×高≥1560mm×585mm×500mm，机柜容量≥10U,可适装标准19英寸系列网络、通讯类产品，机柜内部带有标准机架和标准电脑主机空间，主机柜门带有磁吸式小门，无需打开柜门即可开关电脑。机柜门采用大面积散热孔设计，易于柜内设备的通风散热，避免设备损坏。前后门都可以打开，方便设备安装及维护，前后门只需要一把钥匙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w:t>
            </w:r>
            <w:r>
              <w:rPr>
                <w:rFonts w:hint="eastAsia"/>
                <w:b/>
                <w:bCs/>
              </w:rPr>
              <w:t xml:space="preserve"> ★</w:t>
            </w:r>
            <w:r>
              <w:rPr>
                <w:rFonts w:hint="eastAsia" w:ascii="宋体" w:hAnsi="宋体" w:cs="宋体"/>
                <w:color w:val="000000"/>
                <w:kern w:val="0"/>
                <w:sz w:val="20"/>
                <w:szCs w:val="20"/>
                <w:lang w:bidi="ar"/>
              </w:rPr>
              <w:t>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w:t>
            </w:r>
          </w:p>
          <w:p w14:paraId="42870CA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6.▲讲桌支持桌面同品牌讲台屏体控制升降，无需使用升降控制器物理按键操作，并可通过软件与老师账号绑定记录老师独有的升降高度数据。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7.讲台正面支持学校进行LOGO定制。</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71B7DE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6DC798B">
        <w:tblPrEx>
          <w:tblCellMar>
            <w:top w:w="0" w:type="dxa"/>
            <w:left w:w="108" w:type="dxa"/>
            <w:bottom w:w="0" w:type="dxa"/>
            <w:right w:w="108" w:type="dxa"/>
          </w:tblCellMar>
        </w:tblPrEx>
        <w:trPr>
          <w:trHeight w:val="58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9A1D0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9D4400D">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780C1E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7667" w:type="dxa"/>
            <w:tcBorders>
              <w:top w:val="single" w:color="000000" w:sz="4" w:space="0"/>
              <w:left w:val="single" w:color="000000" w:sz="4" w:space="0"/>
              <w:bottom w:val="single" w:color="000000" w:sz="4" w:space="0"/>
              <w:right w:val="single" w:color="000000" w:sz="4" w:space="0"/>
            </w:tcBorders>
            <w:noWrap/>
            <w:vAlign w:val="center"/>
          </w:tcPr>
          <w:p w14:paraId="489E8E7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24口全千兆交换机，传输速率: 10M 100M 1000M 支持VLAN功能，支持堆叠功能</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503A4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35D7B547">
        <w:tblPrEx>
          <w:tblCellMar>
            <w:top w:w="0" w:type="dxa"/>
            <w:left w:w="108" w:type="dxa"/>
            <w:bottom w:w="0" w:type="dxa"/>
            <w:right w:w="108" w:type="dxa"/>
          </w:tblCellMar>
        </w:tblPrEx>
        <w:trPr>
          <w:trHeight w:val="2729"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957729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1ABA5859">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2DFD40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观摩电视</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296FC76E">
            <w:pPr>
              <w:widowControl/>
              <w:jc w:val="left"/>
              <w:textAlignment w:val="center"/>
              <w:rPr>
                <w:rFonts w:hint="eastAsia" w:ascii="宋体" w:hAnsi="宋体" w:cs="宋体"/>
                <w:color w:val="000000"/>
                <w:kern w:val="0"/>
                <w:sz w:val="20"/>
                <w:szCs w:val="20"/>
                <w:lang w:bidi="ar"/>
              </w:rPr>
            </w:pPr>
            <w:r>
              <w:rPr>
                <w:rFonts w:hint="eastAsia"/>
                <w:b/>
                <w:bCs/>
              </w:rPr>
              <w:t>★</w:t>
            </w:r>
            <w:r>
              <w:rPr>
                <w:rFonts w:hint="eastAsia" w:ascii="宋体" w:hAnsi="宋体" w:cs="宋体"/>
                <w:color w:val="000000"/>
                <w:kern w:val="0"/>
                <w:sz w:val="20"/>
                <w:szCs w:val="20"/>
                <w:lang w:bidi="ar"/>
              </w:rPr>
              <w:t>65英寸、4K显示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分辨率：3840*2160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产品尺寸：≥1649x155x997mm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运行内存：3GB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存储内存：32GB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智能操作系统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整机功率：150W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接口：HDMI接口2个，USB接口2个，网络接口1个，内置WiFi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安装方式：吊装或壁挂安装</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0E8EDF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1396240">
        <w:tblPrEx>
          <w:tblCellMar>
            <w:top w:w="0" w:type="dxa"/>
            <w:left w:w="108" w:type="dxa"/>
            <w:bottom w:w="0" w:type="dxa"/>
            <w:right w:w="108" w:type="dxa"/>
          </w:tblCellMar>
        </w:tblPrEx>
        <w:trPr>
          <w:trHeight w:val="58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5697B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FB65E81">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08AF7C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操作台</w:t>
            </w:r>
          </w:p>
        </w:tc>
        <w:tc>
          <w:tcPr>
            <w:tcW w:w="7667" w:type="dxa"/>
            <w:tcBorders>
              <w:top w:val="single" w:color="000000" w:sz="4" w:space="0"/>
              <w:left w:val="single" w:color="000000" w:sz="4" w:space="0"/>
              <w:bottom w:val="single" w:color="000000" w:sz="4" w:space="0"/>
              <w:right w:val="single" w:color="000000" w:sz="4" w:space="0"/>
            </w:tcBorders>
            <w:noWrap/>
            <w:vAlign w:val="center"/>
          </w:tcPr>
          <w:p w14:paraId="6E3710D9">
            <w:pPr>
              <w:widowControl/>
              <w:jc w:val="left"/>
              <w:textAlignment w:val="center"/>
              <w:rPr>
                <w:rFonts w:hint="eastAsia" w:ascii="宋体" w:hAnsi="宋体" w:cs="宋体"/>
                <w:color w:val="000000"/>
                <w:sz w:val="20"/>
                <w:szCs w:val="20"/>
              </w:rPr>
            </w:pPr>
            <w:r>
              <w:rPr>
                <w:rFonts w:hint="eastAsia"/>
                <w:b/>
                <w:bCs/>
              </w:rPr>
              <w:t>★</w:t>
            </w:r>
            <w:r>
              <w:rPr>
                <w:rFonts w:hint="eastAsia" w:ascii="宋体" w:hAnsi="宋体" w:cs="宋体"/>
                <w:color w:val="000000"/>
                <w:kern w:val="0"/>
                <w:sz w:val="20"/>
                <w:szCs w:val="20"/>
                <w:lang w:bidi="ar"/>
              </w:rPr>
              <w:t>3联位含椅子，台面宽900mm，高750mm，长17010mm，优质冷轧钢板，灰色烤漆</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0BC0F1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6CC8157">
        <w:tblPrEx>
          <w:tblCellMar>
            <w:top w:w="0" w:type="dxa"/>
            <w:left w:w="108" w:type="dxa"/>
            <w:bottom w:w="0" w:type="dxa"/>
            <w:right w:w="108" w:type="dxa"/>
          </w:tblCellMar>
        </w:tblPrEx>
        <w:trPr>
          <w:trHeight w:val="213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7CBE2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3F73B6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智慧物联控制系统</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2A5D26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智能物联网网关</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25FCC76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1)标准86盒设计，额定供电AC 220V,额定频率50Hz,支持墙面安装；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2)玻璃面板，背光三路指示灯，清晰提示网络、运行工作状态等信息；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3)支持物联网设备通过WiFi等无线通路高效、安全接入TCP/IP网络；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4)支持与物联网端设备无线通讯，无线自组网；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5)WiFi无线协议标准：IEEE 802.11 b/g/n；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6)安全机制：WEP/WPA-PSK/WAP2-PSK；</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7)加密类型：WEP64/WEP128/TKIP/AES。</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51878F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5585AAE6">
        <w:tblPrEx>
          <w:tblCellMar>
            <w:top w:w="0" w:type="dxa"/>
            <w:left w:w="108" w:type="dxa"/>
            <w:bottom w:w="0" w:type="dxa"/>
            <w:right w:w="108" w:type="dxa"/>
          </w:tblCellMar>
        </w:tblPrEx>
        <w:trPr>
          <w:trHeight w:val="211"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781BF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0A313465">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4834A35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智能触屏控制终端</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5D404AD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1)安装方式：标准86盒，内嵌式安装；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2)产品用途：适用于物联网设备控制；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3)额定功率：0.5W；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4)输入电压：~220V/50Hz；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5)屏幕参数：4寸真彩电容触摸屏；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6)产品材质：阻燃ABS；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7)外观颜色：黑色+银色；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8)产品尺寸：88mm×88mm×45mm；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9)功能特点：触屏控制，支持多设备控制</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39F827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CCD40CD">
        <w:tblPrEx>
          <w:tblCellMar>
            <w:top w:w="0" w:type="dxa"/>
            <w:left w:w="108" w:type="dxa"/>
            <w:bottom w:w="0" w:type="dxa"/>
            <w:right w:w="108" w:type="dxa"/>
          </w:tblCellMar>
        </w:tblPrEx>
        <w:trPr>
          <w:trHeight w:val="1823"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B11D6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64CEC6CA">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5A1EE3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照明物联终端</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1427837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1)采用标准86盒设计，方便现场安装和维护；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2)面板采用钢化玻璃触控面板材质，不小于四个按钮，清晰提示工作状态，美观安全；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3)触摸控制面板，无电源直接接触，安全可靠；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4)额定供电：AC220V，额定频率：50Hz；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w:t>
            </w:r>
            <w:r>
              <w:rPr>
                <w:rFonts w:hint="eastAsia"/>
                <w:b/>
                <w:bCs/>
              </w:rPr>
              <w:t xml:space="preserve"> ★</w:t>
            </w:r>
            <w:r>
              <w:rPr>
                <w:rFonts w:hint="eastAsia" w:ascii="宋体" w:hAnsi="宋体" w:cs="宋体"/>
                <w:color w:val="000000"/>
                <w:kern w:val="0"/>
                <w:sz w:val="20"/>
                <w:szCs w:val="20"/>
                <w:lang w:bidi="ar"/>
              </w:rPr>
              <w:t>带有四路继电器开关，每路最大负载400W，负载电压最大250VAC；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w:t>
            </w:r>
            <w:r>
              <w:rPr>
                <w:rFonts w:hint="eastAsia"/>
                <w:b/>
                <w:bCs/>
              </w:rPr>
              <w:t xml:space="preserve"> ★</w:t>
            </w:r>
            <w:r>
              <w:rPr>
                <w:rFonts w:hint="eastAsia" w:ascii="宋体" w:hAnsi="宋体" w:cs="宋体"/>
                <w:color w:val="000000"/>
                <w:kern w:val="0"/>
                <w:sz w:val="20"/>
                <w:szCs w:val="20"/>
                <w:lang w:bidi="ar"/>
              </w:rPr>
              <w:t>支持4路照明设备控制，每一路照明设备可独立控制，满足分区照明的需求。</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2EDE9D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6F6329F">
        <w:tblPrEx>
          <w:tblCellMar>
            <w:top w:w="0" w:type="dxa"/>
            <w:left w:w="108" w:type="dxa"/>
            <w:bottom w:w="0" w:type="dxa"/>
            <w:right w:w="108" w:type="dxa"/>
          </w:tblCellMar>
        </w:tblPrEx>
        <w:trPr>
          <w:trHeight w:val="3034"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B30FD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CFE7A4F">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2EAD8C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开合帘智控终端</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22A6BD2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1)供电方式：无需单独供电，避免重复布线；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t>
            </w:r>
            <w:r>
              <w:rPr>
                <w:rFonts w:hint="eastAsia"/>
                <w:b/>
                <w:bCs/>
              </w:rPr>
              <w:t xml:space="preserve"> ★</w:t>
            </w:r>
            <w:r>
              <w:rPr>
                <w:rFonts w:hint="eastAsia" w:ascii="宋体" w:hAnsi="宋体" w:cs="宋体"/>
                <w:color w:val="000000"/>
                <w:kern w:val="0"/>
                <w:sz w:val="20"/>
                <w:szCs w:val="20"/>
                <w:lang w:bidi="ar"/>
              </w:rPr>
              <w:t>支持4路窗帘控制；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3)采用阻燃ABS材质；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4)设备之间可以互相转发信号；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5)工作频率：2.4GHz；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6)功耗：静态功损耗:&lt;50mW；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7)通信协议：兼容ZigBee HA协议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8)组网方式：ZigBee自组网，无需对码；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9)网络协议：ZigBee IEEE 802.15.4；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10)加密方式：AES-128位密钥动态加密。</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4C532A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77DA335E">
        <w:tblPrEx>
          <w:tblCellMar>
            <w:top w:w="0" w:type="dxa"/>
            <w:left w:w="108" w:type="dxa"/>
            <w:bottom w:w="0" w:type="dxa"/>
            <w:right w:w="108" w:type="dxa"/>
          </w:tblCellMar>
        </w:tblPrEx>
        <w:trPr>
          <w:trHeight w:val="1012"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13E03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0CABC21">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14A17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窗帘智控电机</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4491725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1)额定电压：AC100V~240V 50/60Hz；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2)额定功率：13W；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3)控制方式：支持无线控制和有线控制；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4)额定扭矩：≥1.2Nm；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5)运行速度：≥14cm/s；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6)运行噪音：≤35dB；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7)最大载重：≥50kg。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其他功能：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1)电子记忆行程限位功能；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2)遇阻停止功能；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3)断电行程记忆功能；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4)可外接智控终端；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5)轻触启动。</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6C111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00431FF6">
        <w:tblPrEx>
          <w:tblCellMar>
            <w:top w:w="0" w:type="dxa"/>
            <w:left w:w="108" w:type="dxa"/>
            <w:bottom w:w="0" w:type="dxa"/>
            <w:right w:w="108" w:type="dxa"/>
          </w:tblCellMar>
        </w:tblPrEx>
        <w:trPr>
          <w:trHeight w:val="1219"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AD54B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50F2FA4">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6F66DE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遮光窗帘及电动导轨</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093A6A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1)超静音电动窗帘导轨；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2)窗帘导轨长度可定制；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hint="eastAsia"/>
                <w:b/>
                <w:bCs/>
              </w:rPr>
              <w:t xml:space="preserve"> ★</w:t>
            </w:r>
            <w:r>
              <w:rPr>
                <w:rFonts w:hint="eastAsia" w:ascii="宋体" w:hAnsi="宋体" w:cs="宋体"/>
                <w:color w:val="000000"/>
                <w:kern w:val="0"/>
                <w:sz w:val="20"/>
                <w:szCs w:val="20"/>
                <w:lang w:bidi="ar"/>
              </w:rPr>
              <w:t>窗帘材质为植绒布、遮光率需≥99%、平均吸音系数需达0.7以上、颜色为深灰色、高4米宽5米</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2C8810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14:paraId="7AE80311">
        <w:tblPrEx>
          <w:tblCellMar>
            <w:top w:w="0" w:type="dxa"/>
            <w:left w:w="108" w:type="dxa"/>
            <w:bottom w:w="0" w:type="dxa"/>
            <w:right w:w="108" w:type="dxa"/>
          </w:tblCellMar>
        </w:tblPrEx>
        <w:trPr>
          <w:trHeight w:val="3034"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7FD73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308FE8E8">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08E7E2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多功能传感器</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6524347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1)安装方式：壁装、顶装；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t>
            </w:r>
            <w:r>
              <w:rPr>
                <w:rFonts w:hint="eastAsia"/>
                <w:b/>
                <w:bCs/>
              </w:rPr>
              <w:t xml:space="preserve"> ★</w:t>
            </w:r>
            <w:r>
              <w:rPr>
                <w:rFonts w:hint="eastAsia" w:ascii="宋体" w:hAnsi="宋体" w:cs="宋体"/>
                <w:color w:val="000000"/>
                <w:kern w:val="0"/>
                <w:sz w:val="20"/>
                <w:szCs w:val="20"/>
                <w:lang w:bidi="ar"/>
              </w:rPr>
              <w:t>产品用途：支持温度、湿度、体感温度、CO2、PM1、PM2.5、PM10、TVOC、甲醛、噪声 等环境参数因子检测；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3)通讯方式：无线通讯，支持自组网；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4)功率：&lt;5W；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5)输入电压：~220V/50Hz；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6)产品材质：阻燃ABS；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7)外观颜色：白色；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8)产品尺寸：150mm×150mm×38mm；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9)功能特点：支持多环境因子检测；支持本地参数传输和云端传输</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1339BD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C20C59A">
        <w:tblPrEx>
          <w:tblCellMar>
            <w:top w:w="0" w:type="dxa"/>
            <w:left w:w="108" w:type="dxa"/>
            <w:bottom w:w="0" w:type="dxa"/>
            <w:right w:w="108" w:type="dxa"/>
          </w:tblCellMar>
        </w:tblPrEx>
        <w:trPr>
          <w:trHeight w:val="1829"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1B494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4208F9A">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089EE1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万能设备控制终端</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16D3429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▲支持无线通讯，支持自组网；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2)支持多种设备，如空调、大屏、新风等红外控制；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▲支持级联64组的红外设备控制；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▲支持多种设备的红外控制码自学习；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▲支持设备的开启及关闭状态检测；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6)供电220V，50Hz。</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78DADC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9BCB5E5">
        <w:tblPrEx>
          <w:tblCellMar>
            <w:top w:w="0" w:type="dxa"/>
            <w:left w:w="108" w:type="dxa"/>
            <w:bottom w:w="0" w:type="dxa"/>
            <w:right w:w="108" w:type="dxa"/>
          </w:tblCellMar>
        </w:tblPrEx>
        <w:trPr>
          <w:trHeight w:val="1225"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F72CC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6F2D0480">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2C58C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大屏智能控制模块</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45ADCE7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▲支持Zigbee无线通讯，支持自组网；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2)支持在线选择不同串口控制的交互一体机设备的管理；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3)适配器或者交互一体机USB供电；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▲支持预设教学场景自动联动及远程开、关交互一体机等；</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51896E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061E6E10">
        <w:tblPrEx>
          <w:tblCellMar>
            <w:top w:w="0" w:type="dxa"/>
            <w:left w:w="108" w:type="dxa"/>
            <w:bottom w:w="0" w:type="dxa"/>
            <w:right w:w="108" w:type="dxa"/>
          </w:tblCellMar>
        </w:tblPrEx>
        <w:trPr>
          <w:trHeight w:val="5776"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4A51A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461E1D7F">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21BCDA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平台管理软件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Android平台APP软件</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3ED05E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▲基于web架构设计的物联网数据中心平台；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2)支持现场环境数据海量数据接入；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3)支持数据存储及对象存储；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4)支持远程移动端设备基于权限开展数据接入；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5)支持用户认证及权限管理，并基于权限给出控制范围。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6)支持用户本地或者远程添加、删除用户、学校、楼栋、班级、设备类型、设备属性等；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7)支持远程用户权限管理及管理范围分配；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8)支持远程设备信息使用情况统计（功率、开关状态、故障信息、使用寿命预测等)、报表等。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9)小程序、安卓版APP：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w:t>
            </w:r>
            <w:r>
              <w:rPr>
                <w:rFonts w:hint="eastAsia"/>
                <w:b/>
                <w:bCs/>
              </w:rPr>
              <w:t xml:space="preserve"> ★</w:t>
            </w:r>
            <w:r>
              <w:rPr>
                <w:rFonts w:hint="eastAsia" w:ascii="宋体" w:hAnsi="宋体" w:cs="宋体"/>
                <w:color w:val="000000"/>
                <w:kern w:val="0"/>
                <w:sz w:val="20"/>
                <w:szCs w:val="20"/>
                <w:lang w:bidi="ar"/>
              </w:rPr>
              <w:t>支持灯光环境、温湿度环境、空气质量环境、多媒体设备等的远程管控；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11)支持账号、密码等分权限管理；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12)可以分校区、楼栋、班级等按权限管理校园环境；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13)支持设备全开、全关、单开、单关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14)支持灯寿命预测统计、状态统计、故障统计；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15)支持灯级、教室级、楼栋级别的设备管理及功率统计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16)可以远程查看教室设备工作情况、空调工作情况、空气净化器、多媒体设备等工作情况以及相关的环境参数。</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237754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3A5B3BE7">
        <w:tblPrEx>
          <w:tblCellMar>
            <w:top w:w="0" w:type="dxa"/>
            <w:left w:w="108" w:type="dxa"/>
            <w:bottom w:w="0" w:type="dxa"/>
            <w:right w:w="108" w:type="dxa"/>
          </w:tblCellMar>
        </w:tblPrEx>
        <w:trPr>
          <w:trHeight w:val="242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95F1F7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4D4B8A5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手持式广播级摄录一体机</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D9BF28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手持式广播级摄录一体机</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37B3998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1、机身重量约1895g（仅机身）</w:t>
            </w:r>
          </w:p>
          <w:p w14:paraId="47F5BE8E">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2、尺寸（宽 x 高 x 深）171.3x187.8x371.3mm（含镜头罩、大眼罩等配件，不含手柄带，含突出部分）</w:t>
            </w:r>
          </w:p>
          <w:p w14:paraId="0733080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3、电源要求:直流输入：8.4 V ，电池：7.2 V </w:t>
            </w:r>
          </w:p>
          <w:p w14:paraId="39151A6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4、功耗:约6.6 W （录制时，带液晶屏， XAVC HD 1080/60i50 Mbps )</w:t>
            </w:r>
          </w:p>
          <w:p w14:paraId="1F7B9A4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5、工作温度：0℃-40℃</w:t>
            </w:r>
          </w:p>
          <w:p w14:paraId="5E652C47">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6、储存温度：-20℃ 至＋60℃ </w:t>
            </w:r>
          </w:p>
          <w:p w14:paraId="439EED8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7、电池运行时间：使用电池时≥260分钟（录制时，带液晶屏， XAVC 1080/60i,50 Mbps ) </w:t>
            </w:r>
          </w:p>
          <w:p w14:paraId="6894817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8、录制格式（视频）：XAVC QFHD : MPEG -4 AVC / H .2644:2:0 Long profile </w:t>
            </w:r>
          </w:p>
          <w:p w14:paraId="3D6A9AD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XAVC HD : MPEG -4 AVC / H .2644:2:2 Long Profile </w:t>
            </w:r>
          </w:p>
          <w:p w14:paraId="3FA06545">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XAVC 代理： MPEG -4 AVC / H .2644:2:0 Long profile </w:t>
            </w:r>
          </w:p>
          <w:p w14:paraId="3409DFA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MPEG HD422: MPEG -2422P@ HL 4:2:2 Long profile</w:t>
            </w:r>
          </w:p>
          <w:p w14:paraId="30DE59C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MPEG HD420: MPEG -2 MPOHL 4:2:0 Long profile </w:t>
            </w:r>
          </w:p>
          <w:p w14:paraId="07B5CA82">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AVCHD ：兼容 MPEG -4 AVC / H .264 AVCHD 2.0格式 </w:t>
            </w:r>
          </w:p>
          <w:p w14:paraId="6673FB87">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9、录制格式（音频）：XAVC QFHD ：线性PCM2声道，24bit,48 kHz </w:t>
            </w:r>
          </w:p>
          <w:p w14:paraId="10D61C1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XAVC HD ：线性 PCM 2声道，24bit,48 kHz </w:t>
            </w:r>
          </w:p>
          <w:p w14:paraId="6B19048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XAVC 代理： AAC -LC2通道，16bit,48 kHz </w:t>
            </w:r>
          </w:p>
          <w:p w14:paraId="3C53AA99">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MPEG HD422：线性 PCM 2声道，24bit,48 kHz</w:t>
            </w:r>
          </w:p>
          <w:p w14:paraId="70499AF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MPEG HD420：线性PCM2通道，16bit,48 kHz</w:t>
            </w:r>
          </w:p>
          <w:p w14:paraId="24AD4A1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MPEG HD 代理： AAC -LC2通道，16bit,48 kHz </w:t>
            </w:r>
          </w:p>
          <w:p w14:paraId="1D56C3A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MPEGHD 代理： MPEG -4AVC/ H .2644:2:0 Long profile </w:t>
            </w:r>
          </w:p>
          <w:p w14:paraId="0B127A1F">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AVCHD ：线性 PCM 2通道，16bit,48 kHz ／杜比数字2通道，16bit,48 kHz </w:t>
            </w:r>
          </w:p>
          <w:p w14:paraId="3580AA1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10、录制帧频：</w:t>
            </w:r>
            <w:r>
              <w:rPr>
                <w:rFonts w:ascii="宋体" w:hAnsi="宋体" w:cs="宋体"/>
                <w:color w:val="000000"/>
                <w:kern w:val="0"/>
                <w:sz w:val="20"/>
                <w:szCs w:val="20"/>
                <w:lang w:bidi="ar"/>
              </w:rPr>
              <w:t>AVC QFHD (3840 x 2160)@29.97p,25p,23.98p100Mbps/60Mbps</w:t>
            </w:r>
          </w:p>
          <w:p w14:paraId="5DEA116D">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XAVC HD (1920 x 1080)@59.94p,50p,50Mbps/35Mbps</w:t>
            </w:r>
          </w:p>
          <w:p w14:paraId="0AF9B2D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XAVC HD (1920 x 1080)@59.94i,50i,50 Mbps /35 Mbps /25 Mbps </w:t>
            </w:r>
          </w:p>
          <w:p w14:paraId="6CB3A112">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XAVC HD (1920 x 1080)@29.97p,25p,23.98p,50 Mbps /35 Mbps </w:t>
            </w:r>
          </w:p>
          <w:p w14:paraId="66389A7B">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XAVC HD (1280 x 720)059.94p,50p,50Mbps</w:t>
            </w:r>
          </w:p>
          <w:p w14:paraId="3B43147B">
            <w:pPr>
              <w:widowControl/>
              <w:ind w:left="134" w:leftChars="64"/>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 xml:space="preserve">XAVC </w:t>
            </w:r>
            <w:r>
              <w:rPr>
                <w:rFonts w:hint="eastAsia" w:ascii="宋体" w:hAnsi="宋体" w:cs="宋体"/>
                <w:color w:val="000000"/>
                <w:kern w:val="0"/>
                <w:sz w:val="20"/>
                <w:szCs w:val="20"/>
                <w:lang w:bidi="ar"/>
              </w:rPr>
              <w:t xml:space="preserve">代理（1280 x 720)@59.94p,50p,29.97p,25p,23.98p9 Mbps </w:t>
            </w:r>
          </w:p>
          <w:p w14:paraId="7E68BB21">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XAVC </w:t>
            </w:r>
            <w:r>
              <w:rPr>
                <w:rFonts w:hint="eastAsia" w:ascii="宋体" w:hAnsi="宋体" w:cs="宋体"/>
                <w:color w:val="000000"/>
                <w:kern w:val="0"/>
                <w:sz w:val="20"/>
                <w:szCs w:val="20"/>
                <w:lang w:bidi="ar"/>
              </w:rPr>
              <w:t>代理</w:t>
            </w:r>
            <w:r>
              <w:rPr>
                <w:rFonts w:ascii="宋体" w:hAnsi="宋体" w:cs="宋体"/>
                <w:color w:val="000000"/>
                <w:kern w:val="0"/>
                <w:sz w:val="20"/>
                <w:szCs w:val="20"/>
                <w:lang w:bidi="ar"/>
              </w:rPr>
              <w:t xml:space="preserve">(640 x 360)@59.94p,50p,29.97p,25p,23.98p,3 Mbps </w:t>
            </w:r>
          </w:p>
          <w:p w14:paraId="6EF0E39E">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MPEG HD422(1920 x 1080)@59.941,501,29.97p,25p,23.98p,50 Mbps</w:t>
            </w:r>
          </w:p>
          <w:p w14:paraId="6A9E2430">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MPEG HD422(1280 x 720)@59.94p,50p,50 Mbps </w:t>
            </w:r>
          </w:p>
          <w:p w14:paraId="5AFC1002">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MPEG HD420(1920 x 1080)@59.94i,501,29.97p,25p,23.98p, HQ (35Mbps)</w:t>
            </w:r>
          </w:p>
          <w:p w14:paraId="453F44DA">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MPEG HD420(1440 x 1080)@59.941,501, HQ (35Mbps)</w:t>
            </w:r>
          </w:p>
          <w:p w14:paraId="74DA14EE">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 MPEG HD420(1280 x 720)@59.94p,50p, HQ (35Mbps)</w:t>
            </w:r>
          </w:p>
          <w:p w14:paraId="18877CC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MPEG HD 代理（1280x720)@59.94p,50p,29.97p,25p,23.98p,9 Mbps </w:t>
            </w:r>
          </w:p>
          <w:p w14:paraId="377C9883">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MPEG HD 代理（640x360)@59.94p,50p,29.97p,25p,23.98p,3 Mbps </w:t>
            </w:r>
          </w:p>
          <w:p w14:paraId="4B97533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11、录制帧率：</w:t>
            </w:r>
            <w:r>
              <w:rPr>
                <w:rFonts w:ascii="宋体" w:hAnsi="宋体" w:cs="宋体"/>
                <w:color w:val="000000"/>
                <w:kern w:val="0"/>
                <w:sz w:val="20"/>
                <w:szCs w:val="20"/>
                <w:lang w:bidi="ar"/>
              </w:rPr>
              <w:t xml:space="preserve"> AVCHD (1920 x 1080)059.94p,50p, PS (28Mbs)</w:t>
            </w:r>
          </w:p>
          <w:p w14:paraId="61097324">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AVCHD (1920 x 1080)@59.94i/50i/29.97/2523.98模式（17 Mbps ) </w:t>
            </w:r>
          </w:p>
          <w:p w14:paraId="03A63DE9">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AVCHD (1280 x 720)@59.94p,50p, FX 模式（24 Mbps ) FH 模式（17 Mbps ) HQ 模式（9 Mbps )</w:t>
            </w:r>
          </w:p>
          <w:p w14:paraId="25C964E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XAVC - L QFHD 100模式，使用64 GB 存储卡时约为65分钟 </w:t>
            </w:r>
          </w:p>
          <w:p w14:paraId="4375DB86">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XAVC - L QFHD 60模式，使用64 GB 存储卡时约为100分钟 </w:t>
            </w:r>
          </w:p>
          <w:p w14:paraId="72D4F1A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XAVC - L HD 50模式，使用64 GB 存储卡时约为120分钟 </w:t>
            </w:r>
          </w:p>
          <w:p w14:paraId="73BB3A86">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XAVC - L HD 35模式，使用64GB存储卡时约为170分钟</w:t>
            </w:r>
          </w:p>
          <w:p w14:paraId="68BFF2C1">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12、录制／播放时间： XAVC - L HD 25模式，使用64 GB 存储卡时约为220分钟</w:t>
            </w:r>
          </w:p>
          <w:p w14:paraId="1DDD85E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MPEG HD422@ LPCM 2通道50 Mbps ，使用64 GB 存储卡时约为110分钟 </w:t>
            </w:r>
          </w:p>
          <w:p w14:paraId="716A87D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MPEG HD420@ LPCM 2通道 HQ 模式，使用64 GB 存储卡时约为170分钟</w:t>
            </w:r>
          </w:p>
          <w:p w14:paraId="31CB00EC">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 AVCHD @ LPCM 2通道 PS 模式，使用64 GB 存储卡时约为290分钟 </w:t>
            </w:r>
          </w:p>
          <w:p w14:paraId="532C1401">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AVCHD @ LPCM 2通道 FX 模式，使用64 GB 存储卡时约为340分钟 </w:t>
            </w:r>
          </w:p>
          <w:p w14:paraId="766DA15D">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AVCHD @ LPCM 2通道 FH 模式，使用64 GB 存储卡时约为450分钟 </w:t>
            </w:r>
          </w:p>
          <w:p w14:paraId="57F71C0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AVCHD @ LPCM 2通道 HQ 模式，使用64 GB 存储卡时约为750分钟</w:t>
            </w:r>
          </w:p>
          <w:p w14:paraId="499F79CF">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w:t>
            </w:r>
            <w:r>
              <w:rPr>
                <w:rFonts w:hint="eastAsia"/>
                <w:b/>
                <w:bCs/>
              </w:rPr>
              <w:t>★</w:t>
            </w:r>
            <w:r>
              <w:rPr>
                <w:rFonts w:hint="eastAsia" w:ascii="宋体" w:hAnsi="宋体" w:cs="宋体"/>
                <w:color w:val="000000"/>
                <w:kern w:val="0"/>
                <w:sz w:val="20"/>
                <w:szCs w:val="20"/>
                <w:lang w:bidi="ar"/>
              </w:rPr>
              <w:t>手持式摄录一体机，专业影像拍摄的1.0英寸Exmor RS CMOS成像器，搭载了一个12倍光学变焦镜头。适用于任何一种拍摄场景，打造优质的4K画面质量，智齿120fps高帧率全高清慢动作拍摄性能，具备无线网络功能，支持现场流媒体传输和无线工作流程。</w:t>
            </w:r>
          </w:p>
          <w:p w14:paraId="259740FB">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r>
              <w:rPr>
                <w:rFonts w:hint="eastAsia"/>
                <w:b/>
                <w:bCs/>
              </w:rPr>
              <w:t>★</w:t>
            </w:r>
            <w:r>
              <w:rPr>
                <w:rFonts w:hint="eastAsia" w:ascii="宋体" w:hAnsi="宋体" w:cs="宋体"/>
                <w:color w:val="000000"/>
                <w:kern w:val="0"/>
                <w:sz w:val="20"/>
                <w:szCs w:val="20"/>
                <w:lang w:bidi="ar"/>
              </w:rPr>
              <w:t>手持式摄录一体机配备了两个存储卡插槽，可兼容SDXC和SDHC卡，在接力模式下，当第一个存储卡记录满之后会自动切换为使用第二个存储卡记录；在同步模式下，拍摄内容会同时记录到两个存储卡中。在同步记录模式下，两张卡的开始和停止记录可以被独立控制，实现独立记录。</w:t>
            </w:r>
          </w:p>
          <w:p w14:paraId="3CBDFA76">
            <w:pPr>
              <w:widowControl/>
              <w:jc w:val="left"/>
              <w:textAlignment w:val="center"/>
              <w:rPr>
                <w:rFonts w:hint="eastAsia"/>
                <w:lang w:bidi="ar"/>
              </w:rPr>
            </w:pPr>
            <w:r>
              <w:rPr>
                <w:rFonts w:hint="eastAsia" w:ascii="宋体" w:hAnsi="宋体" w:cs="宋体"/>
                <w:color w:val="000000"/>
                <w:kern w:val="0"/>
                <w:sz w:val="20"/>
                <w:szCs w:val="20"/>
                <w:lang w:bidi="ar"/>
              </w:rPr>
              <w:t>15、</w:t>
            </w:r>
            <w:r>
              <w:rPr>
                <w:rFonts w:hint="eastAsia"/>
                <w:b/>
                <w:bCs/>
              </w:rPr>
              <w:t>★</w:t>
            </w:r>
            <w:r>
              <w:rPr>
                <w:rFonts w:hint="eastAsia" w:ascii="宋体" w:hAnsi="宋体" w:cs="宋体"/>
                <w:color w:val="000000"/>
                <w:kern w:val="0"/>
                <w:sz w:val="20"/>
                <w:szCs w:val="20"/>
                <w:lang w:bidi="ar"/>
              </w:rPr>
              <w:t>拍摄时，摄录一体会为用户提供低延时监看，它搭载了一个先进的宽视角、高对比度的0.39英寸144万像素OLED寻像器（EVF），以及一个易于调整、可翻转的3.5英寸155万像素的液晶屏。</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034F1DE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r>
      <w:tr w14:paraId="4384FEEF">
        <w:tblPrEx>
          <w:tblCellMar>
            <w:top w:w="0" w:type="dxa"/>
            <w:left w:w="108" w:type="dxa"/>
            <w:bottom w:w="0" w:type="dxa"/>
            <w:right w:w="108" w:type="dxa"/>
          </w:tblCellMar>
        </w:tblPrEx>
        <w:trPr>
          <w:trHeight w:val="101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E40DF42">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32</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0966422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摄像机三脚架</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E7DA21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摄像机三脚架</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5B1B523B">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材质：航空铝合金高强度奇美ABS树脂，承重4KG，收纳高度64cm，云台类型：液压云台多遍角度轻松实现上下左右以及纵向翻转，最高工作高度168cm，节数：3节，最大管径：23mm</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427F8D3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w:t>
            </w:r>
          </w:p>
        </w:tc>
      </w:tr>
      <w:tr w14:paraId="1E32FB3A">
        <w:tblPrEx>
          <w:tblCellMar>
            <w:top w:w="0" w:type="dxa"/>
            <w:left w:w="108" w:type="dxa"/>
            <w:bottom w:w="0" w:type="dxa"/>
            <w:right w:w="108" w:type="dxa"/>
          </w:tblCellMar>
        </w:tblPrEx>
        <w:trPr>
          <w:trHeight w:val="58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97D1EBF">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33</w:t>
            </w:r>
          </w:p>
        </w:tc>
        <w:tc>
          <w:tcPr>
            <w:tcW w:w="970" w:type="dxa"/>
            <w:vMerge w:val="restart"/>
            <w:tcBorders>
              <w:top w:val="single" w:color="000000" w:sz="4" w:space="0"/>
              <w:left w:val="single" w:color="000000" w:sz="4" w:space="0"/>
              <w:bottom w:val="single" w:color="000000" w:sz="4" w:space="0"/>
              <w:right w:val="single" w:color="000000" w:sz="4" w:space="0"/>
            </w:tcBorders>
            <w:noWrap/>
            <w:vAlign w:val="center"/>
          </w:tcPr>
          <w:p w14:paraId="77E11F2D">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731BC0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教师椅</w:t>
            </w:r>
          </w:p>
        </w:tc>
        <w:tc>
          <w:tcPr>
            <w:tcW w:w="7667" w:type="dxa"/>
            <w:tcBorders>
              <w:top w:val="single" w:color="000000" w:sz="4" w:space="0"/>
              <w:left w:val="single" w:color="000000" w:sz="4" w:space="0"/>
              <w:bottom w:val="single" w:color="000000" w:sz="4" w:space="0"/>
              <w:right w:val="single" w:color="000000" w:sz="4" w:space="0"/>
            </w:tcBorders>
            <w:noWrap w:val="0"/>
            <w:vAlign w:val="center"/>
          </w:tcPr>
          <w:p w14:paraId="05F38620">
            <w:pPr>
              <w:widowControl/>
              <w:jc w:val="left"/>
              <w:textAlignment w:val="center"/>
              <w:rPr>
                <w:rFonts w:hint="eastAsia" w:ascii="宋体" w:hAnsi="宋体" w:cs="宋体"/>
                <w:color w:val="000000"/>
                <w:sz w:val="20"/>
                <w:szCs w:val="20"/>
              </w:rPr>
            </w:pPr>
            <w:r>
              <w:rPr>
                <w:rFonts w:hint="eastAsia"/>
                <w:b/>
                <w:bCs/>
              </w:rPr>
              <w:t>★</w:t>
            </w:r>
            <w:r>
              <w:rPr>
                <w:rFonts w:hint="eastAsia" w:ascii="宋体" w:hAnsi="宋体" w:cs="宋体"/>
                <w:color w:val="000000"/>
                <w:kern w:val="0"/>
                <w:sz w:val="20"/>
                <w:szCs w:val="20"/>
                <w:lang w:bidi="ar"/>
              </w:rPr>
              <w:t>符合人体力学，可升降椅背，弧形扶手，多维度可调头枕，大角度可躺</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4422B4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14:paraId="478C1213">
        <w:tblPrEx>
          <w:tblCellMar>
            <w:top w:w="0" w:type="dxa"/>
            <w:left w:w="108" w:type="dxa"/>
            <w:bottom w:w="0" w:type="dxa"/>
            <w:right w:w="108" w:type="dxa"/>
          </w:tblCellMar>
        </w:tblPrEx>
        <w:trPr>
          <w:trHeight w:val="587"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77BF0F5">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34</w:t>
            </w:r>
          </w:p>
        </w:tc>
        <w:tc>
          <w:tcPr>
            <w:tcW w:w="970" w:type="dxa"/>
            <w:vMerge w:val="continue"/>
            <w:tcBorders>
              <w:top w:val="single" w:color="000000" w:sz="4" w:space="0"/>
              <w:left w:val="single" w:color="000000" w:sz="4" w:space="0"/>
              <w:bottom w:val="single" w:color="000000" w:sz="4" w:space="0"/>
              <w:right w:val="single" w:color="000000" w:sz="4" w:space="0"/>
            </w:tcBorders>
            <w:noWrap/>
            <w:vAlign w:val="center"/>
          </w:tcPr>
          <w:p w14:paraId="5E0E72FB">
            <w:pPr>
              <w:jc w:val="center"/>
              <w:rPr>
                <w:rFonts w:hint="eastAsia" w:ascii="宋体" w:hAnsi="宋体" w:cs="宋体"/>
                <w:color w:val="000000"/>
                <w:sz w:val="20"/>
                <w:szCs w:val="20"/>
              </w:rPr>
            </w:pP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3CA15B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听课椅</w:t>
            </w:r>
          </w:p>
        </w:tc>
        <w:tc>
          <w:tcPr>
            <w:tcW w:w="7667" w:type="dxa"/>
            <w:tcBorders>
              <w:top w:val="single" w:color="000000" w:sz="4" w:space="0"/>
              <w:left w:val="single" w:color="000000" w:sz="4" w:space="0"/>
              <w:bottom w:val="single" w:color="000000" w:sz="4" w:space="0"/>
              <w:right w:val="single" w:color="000000" w:sz="4" w:space="0"/>
            </w:tcBorders>
            <w:noWrap/>
            <w:vAlign w:val="center"/>
          </w:tcPr>
          <w:p w14:paraId="0E8E9E12">
            <w:pPr>
              <w:widowControl/>
              <w:jc w:val="left"/>
              <w:textAlignment w:val="center"/>
              <w:rPr>
                <w:rFonts w:hint="eastAsia" w:ascii="宋体" w:hAnsi="宋体" w:cs="宋体"/>
                <w:color w:val="000000"/>
                <w:sz w:val="20"/>
                <w:szCs w:val="20"/>
              </w:rPr>
            </w:pPr>
            <w:r>
              <w:rPr>
                <w:rFonts w:hint="eastAsia"/>
                <w:b/>
                <w:bCs/>
              </w:rPr>
              <w:t>★</w:t>
            </w:r>
            <w:r>
              <w:rPr>
                <w:rFonts w:hint="eastAsia" w:ascii="宋体" w:hAnsi="宋体" w:cs="宋体"/>
                <w:color w:val="000000"/>
                <w:kern w:val="0"/>
                <w:sz w:val="20"/>
                <w:szCs w:val="20"/>
                <w:lang w:bidi="ar"/>
              </w:rPr>
              <w:t>带写字板（可旋转)，可折叠</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4E017B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14:paraId="27363CBB">
        <w:tblPrEx>
          <w:tblCellMar>
            <w:top w:w="0" w:type="dxa"/>
            <w:left w:w="108" w:type="dxa"/>
            <w:bottom w:w="0" w:type="dxa"/>
            <w:right w:w="108" w:type="dxa"/>
          </w:tblCellMar>
        </w:tblPrEx>
        <w:trPr>
          <w:trHeight w:val="596"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C7FF24F">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35</w:t>
            </w:r>
          </w:p>
        </w:tc>
        <w:tc>
          <w:tcPr>
            <w:tcW w:w="970" w:type="dxa"/>
            <w:tcBorders>
              <w:top w:val="single" w:color="000000" w:sz="4" w:space="0"/>
              <w:left w:val="single" w:color="000000" w:sz="4" w:space="0"/>
              <w:bottom w:val="single" w:color="000000" w:sz="4" w:space="0"/>
              <w:right w:val="single" w:color="000000" w:sz="4" w:space="0"/>
            </w:tcBorders>
            <w:noWrap/>
            <w:vAlign w:val="center"/>
          </w:tcPr>
          <w:p w14:paraId="37DEF5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设备施工</w:t>
            </w:r>
          </w:p>
        </w:tc>
        <w:tc>
          <w:tcPr>
            <w:tcW w:w="1499" w:type="dxa"/>
            <w:tcBorders>
              <w:top w:val="single" w:color="000000" w:sz="4" w:space="0"/>
              <w:left w:val="single" w:color="000000" w:sz="4" w:space="0"/>
              <w:bottom w:val="single" w:color="000000" w:sz="4" w:space="0"/>
              <w:right w:val="single" w:color="000000" w:sz="4" w:space="0"/>
            </w:tcBorders>
            <w:noWrap/>
            <w:vAlign w:val="center"/>
          </w:tcPr>
          <w:p w14:paraId="61F60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施工集成</w:t>
            </w:r>
          </w:p>
        </w:tc>
        <w:tc>
          <w:tcPr>
            <w:tcW w:w="7667" w:type="dxa"/>
            <w:tcBorders>
              <w:top w:val="single" w:color="000000" w:sz="4" w:space="0"/>
              <w:left w:val="single" w:color="000000" w:sz="4" w:space="0"/>
              <w:bottom w:val="single" w:color="000000" w:sz="4" w:space="0"/>
              <w:right w:val="single" w:color="000000" w:sz="4" w:space="0"/>
            </w:tcBorders>
            <w:noWrap/>
            <w:vAlign w:val="center"/>
          </w:tcPr>
          <w:p w14:paraId="4B4DE28F">
            <w:pPr>
              <w:widowControl/>
              <w:jc w:val="left"/>
              <w:textAlignment w:val="center"/>
              <w:rPr>
                <w:rFonts w:hint="eastAsia" w:ascii="宋体" w:hAnsi="宋体" w:cs="宋体"/>
                <w:color w:val="000000"/>
                <w:sz w:val="20"/>
                <w:szCs w:val="20"/>
              </w:rPr>
            </w:pPr>
            <w:r>
              <w:rPr>
                <w:rFonts w:hint="eastAsia"/>
                <w:b/>
                <w:bCs/>
              </w:rPr>
              <w:t>★</w:t>
            </w:r>
            <w:r>
              <w:rPr>
                <w:rFonts w:hint="eastAsia" w:ascii="宋体" w:hAnsi="宋体" w:cs="宋体"/>
                <w:color w:val="000000"/>
                <w:kern w:val="0"/>
                <w:sz w:val="20"/>
                <w:szCs w:val="20"/>
                <w:lang w:bidi="ar"/>
              </w:rPr>
              <w:t>包含施工和施工中所需网线、高清线、音频线、电源线及辅材等</w:t>
            </w:r>
          </w:p>
        </w:tc>
        <w:tc>
          <w:tcPr>
            <w:tcW w:w="1627" w:type="dxa"/>
            <w:tcBorders>
              <w:top w:val="single" w:color="000000" w:sz="4" w:space="0"/>
              <w:left w:val="single" w:color="000000" w:sz="4" w:space="0"/>
              <w:bottom w:val="single" w:color="000000" w:sz="4" w:space="0"/>
              <w:right w:val="single" w:color="000000" w:sz="4" w:space="0"/>
            </w:tcBorders>
            <w:noWrap/>
            <w:vAlign w:val="center"/>
          </w:tcPr>
          <w:p w14:paraId="45C2FE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bookmarkEnd w:id="0"/>
    </w:tbl>
    <w:p w14:paraId="207DCDEB"/>
    <w:p w14:paraId="3194C65F">
      <w:pPr>
        <w:snapToGrid w:val="0"/>
        <w:spacing w:line="360" w:lineRule="auto"/>
        <w:jc w:val="left"/>
        <w:rPr>
          <w:rFonts w:hint="eastAsia"/>
          <w:b/>
          <w:bCs/>
          <w:sz w:val="24"/>
          <w:szCs w:val="24"/>
        </w:rPr>
      </w:pPr>
      <w:r>
        <w:rPr>
          <w:rFonts w:hint="eastAsia"/>
          <w:b/>
          <w:bCs/>
          <w:sz w:val="24"/>
          <w:szCs w:val="24"/>
        </w:rPr>
        <w:t>注:（1）带★号项为重要参数，投标人所投产品功能须全部满足，不接受负偏离，否则视为无效投标。</w:t>
      </w:r>
    </w:p>
    <w:p w14:paraId="594DD9B6">
      <w:pPr>
        <w:snapToGrid w:val="0"/>
        <w:spacing w:line="360" w:lineRule="auto"/>
        <w:ind w:left="0" w:leftChars="0" w:firstLine="241" w:firstLineChars="100"/>
        <w:jc w:val="left"/>
        <w:rPr>
          <w:rFonts w:hint="eastAsia" w:ascii="宋体" w:hAnsi="宋体" w:eastAsia="宋体" w:cs="宋体"/>
          <w:b/>
          <w:bCs/>
          <w:sz w:val="24"/>
          <w:szCs w:val="24"/>
          <w:highlight w:val="none"/>
          <w:u w:val="thick" w:color="FF0000"/>
          <w:lang w:val="en-US" w:eastAsia="zh-CN"/>
        </w:rPr>
      </w:pPr>
      <w:r>
        <w:rPr>
          <w:rFonts w:hint="eastAsia" w:ascii="宋体" w:hAnsi="宋体" w:eastAsia="宋体" w:cs="宋体"/>
          <w:b/>
          <w:bCs/>
          <w:sz w:val="24"/>
          <w:szCs w:val="24"/>
          <w:highlight w:val="none"/>
          <w:u w:val="thick" w:color="FF0000"/>
          <w:lang w:val="en-US" w:eastAsia="zh-CN"/>
        </w:rPr>
        <w:t>（2）供应商承诺供货验收前提供：满足★号项具有CMA或CNAS认证的第三方检测机构出具的检测报告复印件并加盖公章。以上材料如未按时提供、提供不全或资料不实的引起的一切后果由成交供应商承担。相关费用由成交供应商自理。商务技术</w:t>
      </w:r>
      <w:r>
        <w:rPr>
          <w:rFonts w:hint="default" w:ascii="宋体" w:hAnsi="宋体" w:eastAsia="宋体" w:cs="宋体"/>
          <w:b/>
          <w:bCs/>
          <w:sz w:val="24"/>
          <w:szCs w:val="24"/>
          <w:highlight w:val="none"/>
          <w:u w:val="thick" w:color="FF0000"/>
          <w:lang w:val="en-US" w:eastAsia="zh-CN"/>
        </w:rPr>
        <w:t>文件中提供以上要求的承诺书并加盖公章（承诺书格式自拟），</w:t>
      </w:r>
      <w:r>
        <w:rPr>
          <w:rFonts w:hint="eastAsia" w:ascii="宋体" w:hAnsi="宋体" w:eastAsia="宋体" w:cs="宋体"/>
          <w:b/>
          <w:bCs/>
          <w:sz w:val="24"/>
          <w:szCs w:val="24"/>
          <w:highlight w:val="none"/>
          <w:u w:val="thick" w:color="FF0000"/>
          <w:lang w:val="en-US" w:eastAsia="zh-CN"/>
        </w:rPr>
        <w:t>不提供承诺或承诺不符合要求视为无效响应文件。</w:t>
      </w:r>
    </w:p>
    <w:p w14:paraId="534953FA">
      <w:pPr>
        <w:pStyle w:val="2"/>
        <w:rPr>
          <w:rFonts w:hint="eastAsia"/>
        </w:rPr>
        <w:sectPr>
          <w:pgSz w:w="16838" w:h="11906" w:orient="landscape"/>
          <w:pgMar w:top="1797" w:right="1440" w:bottom="1797" w:left="1440" w:header="851" w:footer="992" w:gutter="0"/>
          <w:cols w:space="720" w:num="1"/>
          <w:docGrid w:type="lines" w:linePitch="319" w:charSpace="0"/>
        </w:sectPr>
      </w:pPr>
    </w:p>
    <w:p w14:paraId="00AF5BBF">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二、采购标的需执行的国家相关标准、行业标准、地方标准或者其他标准、规范</w:t>
      </w:r>
    </w:p>
    <w:p w14:paraId="4DC014CE">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1.响应产品的技术标准按国家标准执行，无国家标准的，按行业标准执行；无国家和行业标准的，按企业标准执行；但在招标文件中有特别要求的，按招标文件中规定的要求执行，并且符合相关法律、法规规定的要求。</w:t>
      </w:r>
    </w:p>
    <w:p w14:paraId="1B5BFC64">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2.项目提供的技术要求(规格)只是对产品的一些原则性要求，并不是最详尽的描述和要求，投标供应商有责任依据相关设计技术规范和有关行业国家标准执行。</w:t>
      </w:r>
    </w:p>
    <w:p w14:paraId="39AE3392">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3.投标供应商应保证提供的产品不得侵犯第三方专利权、商标权和设计权、版权等。否则，投标供应商应负全部责任，并承担由此引起的一切后果。</w:t>
      </w:r>
    </w:p>
    <w:p w14:paraId="24BEA1CF">
      <w:pPr>
        <w:adjustRightInd w:val="0"/>
        <w:snapToGrid w:val="0"/>
        <w:spacing w:line="360" w:lineRule="auto"/>
        <w:ind w:left="520"/>
        <w:rPr>
          <w:rFonts w:hint="eastAsia" w:ascii="宋体" w:hAnsi="宋体" w:cs="宋体"/>
          <w:b/>
          <w:sz w:val="24"/>
        </w:rPr>
      </w:pPr>
      <w:r>
        <w:rPr>
          <w:rFonts w:hint="eastAsia" w:ascii="宋体" w:hAnsi="宋体" w:cs="宋体"/>
          <w:b/>
          <w:sz w:val="24"/>
        </w:rPr>
        <w:t>三、采购标的需满足的质量、安全、技术规格、物理特性等要求</w:t>
      </w:r>
    </w:p>
    <w:p w14:paraId="5B854BBE">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1.质保期限：免费质保三年。</w:t>
      </w:r>
    </w:p>
    <w:p w14:paraId="67DD8326">
      <w:pPr>
        <w:adjustRightInd w:val="0"/>
        <w:snapToGrid w:val="0"/>
        <w:spacing w:line="360" w:lineRule="auto"/>
        <w:ind w:firstLine="494" w:firstLineChars="206"/>
        <w:rPr>
          <w:rFonts w:hint="eastAsia" w:ascii="宋体" w:hAnsi="宋体" w:cs="宋体"/>
          <w:sz w:val="24"/>
          <w:highlight w:val="none"/>
        </w:rPr>
      </w:pPr>
      <w:r>
        <w:rPr>
          <w:rFonts w:hint="eastAsia" w:ascii="宋体" w:hAnsi="宋体" w:cs="宋体"/>
          <w:sz w:val="24"/>
        </w:rPr>
        <w:t>2.</w:t>
      </w:r>
      <w:r>
        <w:rPr>
          <w:rFonts w:hint="eastAsia" w:ascii="宋体" w:hAnsi="宋体" w:cs="宋体"/>
          <w:sz w:val="24"/>
          <w:highlight w:val="none"/>
        </w:rPr>
        <w:t>原材料环保要求：原材料及辅材产品应符合国家规定的强制性环保指标。</w:t>
      </w:r>
    </w:p>
    <w:p w14:paraId="57B46D86">
      <w:pPr>
        <w:adjustRightInd w:val="0"/>
        <w:snapToGrid w:val="0"/>
        <w:spacing w:line="360" w:lineRule="auto"/>
        <w:ind w:firstLine="494" w:firstLineChars="206"/>
        <w:rPr>
          <w:rFonts w:ascii="宋体" w:hAnsi="宋体" w:cs="宋体"/>
          <w:sz w:val="24"/>
          <w:highlight w:val="none"/>
        </w:rPr>
      </w:pPr>
      <w:r>
        <w:rPr>
          <w:rFonts w:hint="eastAsia" w:ascii="宋体" w:hAnsi="宋体" w:cs="宋体"/>
          <w:sz w:val="24"/>
          <w:highlight w:val="none"/>
        </w:rPr>
        <w:t>3.本项目设施设备需明确标注具体出厂日期，设施设备标识的生产日期真实有效，属未投入使用2024年10月份之后的全新产品。如因出厂日期标注不实导致纠纷，责任由中标供应商承担。</w:t>
      </w:r>
    </w:p>
    <w:p w14:paraId="1BA38E2D">
      <w:pPr>
        <w:adjustRightInd w:val="0"/>
        <w:snapToGrid w:val="0"/>
        <w:spacing w:line="360" w:lineRule="auto"/>
        <w:ind w:firstLine="494" w:firstLineChars="206"/>
        <w:rPr>
          <w:rFonts w:hint="eastAsia" w:ascii="宋体" w:hAnsi="宋体" w:cs="宋体"/>
          <w:sz w:val="24"/>
          <w:highlight w:val="none"/>
        </w:rPr>
      </w:pPr>
      <w:r>
        <w:rPr>
          <w:rFonts w:hint="eastAsia" w:ascii="宋体" w:hAnsi="宋体" w:cs="宋体"/>
          <w:sz w:val="24"/>
          <w:highlight w:val="none"/>
        </w:rPr>
        <w:t>4.设计、制造相关问题</w:t>
      </w:r>
    </w:p>
    <w:p w14:paraId="28FDC51A">
      <w:pPr>
        <w:adjustRightInd w:val="0"/>
        <w:snapToGrid w:val="0"/>
        <w:spacing w:line="360" w:lineRule="auto"/>
        <w:ind w:firstLine="494" w:firstLineChars="206"/>
        <w:rPr>
          <w:rFonts w:hint="eastAsia" w:ascii="宋体" w:hAnsi="宋体" w:cs="宋体"/>
          <w:sz w:val="24"/>
          <w:highlight w:val="none"/>
        </w:rPr>
      </w:pPr>
      <w:r>
        <w:rPr>
          <w:rFonts w:hint="eastAsia" w:ascii="宋体" w:hAnsi="宋体" w:cs="宋体"/>
          <w:sz w:val="24"/>
          <w:highlight w:val="none"/>
        </w:rPr>
        <w:t>4.1采购货物的数量、规格、材质及工艺要求，详见项目需求清单。</w:t>
      </w:r>
    </w:p>
    <w:p w14:paraId="57C77334">
      <w:pPr>
        <w:adjustRightInd w:val="0"/>
        <w:snapToGrid w:val="0"/>
        <w:spacing w:line="360" w:lineRule="auto"/>
        <w:ind w:firstLine="494" w:firstLineChars="206"/>
        <w:rPr>
          <w:rFonts w:hint="eastAsia" w:ascii="宋体" w:hAnsi="宋体" w:cs="宋体"/>
          <w:sz w:val="24"/>
          <w:highlight w:val="none"/>
        </w:rPr>
      </w:pPr>
      <w:r>
        <w:rPr>
          <w:rFonts w:hint="eastAsia" w:ascii="宋体" w:hAnsi="宋体" w:cs="宋体"/>
          <w:sz w:val="24"/>
          <w:highlight w:val="none"/>
        </w:rPr>
        <w:t>4.2货物内部配件（螺丝等）必须进行防腐蚀处理。</w:t>
      </w:r>
    </w:p>
    <w:p w14:paraId="69A56574">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4.3所供产品的颜色与款式等最终由采购方确定后才可确定或生产。</w:t>
      </w:r>
    </w:p>
    <w:p w14:paraId="582AABA6">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4.4投标供应商报价中包括完成本项目所需的全部材料费、加工制作费、包装费、运输保险费、安装费、调试费、检测费、力支费、利润、税费、合同包含的所有风险、责任等及投标供应商认为需要的其他费用等，且该价格不因市场价格因素及政策性调整的变化而调整。投标供应商可以自行咨询、踏勘现场，充分了解现场任何影响响应报价之情况，根据现场情况考虑相应的运输、上楼搬运、分楼分层安装等工作实际，并将相关费用考虑在报价中，任何忽视、猜测、或误解现场情况而导致的成本增加或工期延长等，采购方一律不予认可。</w:t>
      </w:r>
    </w:p>
    <w:p w14:paraId="2917C131">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4.5响应报价的风险因素。供应商报价时应充分考虑所有可能影响到报价的相关因素。</w:t>
      </w:r>
    </w:p>
    <w:p w14:paraId="1DEA6B89">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4.6本项目不接受任何有选择的报价，响应报价均以人民币为报价的币种。本项目报价为固定单价报价，中标供应商的成交单价在合同实施期间不因市场变化因素而变动。结算时固定单价不作调整，供货数量可能会根据现场实际情况增加或减少，最终按实结算，请各投标供应商报价时综合考虑。</w:t>
      </w:r>
    </w:p>
    <w:p w14:paraId="45109ABC">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4.7除非因特殊原因并经采购人和中标供应商双方协商同意，中标供应商不得再要求追加任何费用。</w:t>
      </w:r>
    </w:p>
    <w:p w14:paraId="28BF166E">
      <w:pPr>
        <w:adjustRightInd w:val="0"/>
        <w:snapToGrid w:val="0"/>
        <w:spacing w:line="360" w:lineRule="auto"/>
        <w:ind w:left="520"/>
        <w:rPr>
          <w:rFonts w:hint="eastAsia" w:ascii="宋体" w:hAnsi="宋体" w:cs="宋体"/>
          <w:b/>
          <w:sz w:val="24"/>
        </w:rPr>
      </w:pPr>
      <w:r>
        <w:rPr>
          <w:rFonts w:hint="eastAsia" w:ascii="宋体" w:hAnsi="宋体" w:cs="宋体"/>
          <w:b/>
          <w:sz w:val="24"/>
        </w:rPr>
        <w:t>四、采购标的数量、采购项目交付或者实施的时间和地点</w:t>
      </w:r>
    </w:p>
    <w:p w14:paraId="3245AAB8">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1.交货时间：合同签订后，各中标供应商接到采购人通知后25个日历天内完成供货、安装。</w:t>
      </w:r>
    </w:p>
    <w:p w14:paraId="47CC4DAA">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2.交货地点：按采购人指定地点送货。</w:t>
      </w:r>
    </w:p>
    <w:p w14:paraId="52FAEBBF">
      <w:pPr>
        <w:adjustRightInd w:val="0"/>
        <w:snapToGrid w:val="0"/>
        <w:spacing w:line="360" w:lineRule="auto"/>
        <w:ind w:left="520"/>
        <w:rPr>
          <w:rFonts w:hint="eastAsia" w:ascii="宋体" w:hAnsi="宋体" w:cs="宋体"/>
          <w:b/>
          <w:sz w:val="24"/>
        </w:rPr>
      </w:pPr>
      <w:r>
        <w:rPr>
          <w:rFonts w:hint="eastAsia" w:ascii="宋体" w:hAnsi="宋体" w:cs="宋体"/>
          <w:b/>
          <w:sz w:val="24"/>
        </w:rPr>
        <w:t>五、采购标的需满足的服务标准、期限、效率等要求</w:t>
      </w:r>
    </w:p>
    <w:p w14:paraId="2BD32F2C">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1.投标供应商应保证货物是全新、未使用过的原厂合格产品，并完全符合响应文件的质量、规格和参数的要求。</w:t>
      </w:r>
    </w:p>
    <w:p w14:paraId="12AA6640">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2.投标供应商应保证其货物在正确安装、正常使用下，在其使用寿命期内应具有满意的性能。</w:t>
      </w:r>
    </w:p>
    <w:p w14:paraId="46C76413">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3.投标供应商应采取必要的安全措施保证货物的运输及安装的安全，并承担货物的运输及安装过程中产生的风险。</w:t>
      </w:r>
    </w:p>
    <w:p w14:paraId="31FB700E">
      <w:pPr>
        <w:adjustRightInd w:val="0"/>
        <w:snapToGrid w:val="0"/>
        <w:spacing w:line="360" w:lineRule="auto"/>
        <w:ind w:firstLine="496" w:firstLineChars="206"/>
        <w:rPr>
          <w:rFonts w:hint="eastAsia"/>
          <w:b/>
          <w:bCs/>
        </w:rPr>
      </w:pPr>
      <w:r>
        <w:rPr>
          <w:rFonts w:hint="eastAsia" w:ascii="宋体" w:hAnsi="宋体" w:cs="宋体"/>
          <w:b/>
          <w:bCs/>
          <w:sz w:val="24"/>
        </w:rPr>
        <w:t>4.投标供应商可以先到现场踏勘以充分了解工地位置、道路、储存空间、装卸限制及任何其它足以影响响应报价的情况，任何因忽视或误解工地情况而导致的索赔或供货期延长申请将不获批准，由此发生的任何费用由投标供应商自理。联系人：鲍老师，联系电话：13862472568</w:t>
      </w:r>
    </w:p>
    <w:p w14:paraId="4DC93C50">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5.产品必须从厂家生产完毕后在现场安装，不得在施工现场制作。</w:t>
      </w:r>
    </w:p>
    <w:p w14:paraId="79F048AD">
      <w:pPr>
        <w:adjustRightInd w:val="0"/>
        <w:snapToGrid w:val="0"/>
        <w:spacing w:line="360" w:lineRule="auto"/>
        <w:ind w:firstLine="494" w:firstLineChars="206"/>
        <w:rPr>
          <w:rFonts w:hint="eastAsia" w:ascii="宋体" w:hAnsi="宋体" w:cs="宋体"/>
          <w:sz w:val="24"/>
        </w:rPr>
      </w:pPr>
      <w:bookmarkStart w:id="2" w:name="_GoBack"/>
      <w:bookmarkEnd w:id="2"/>
      <w:r>
        <w:rPr>
          <w:rFonts w:hint="eastAsia" w:ascii="宋体" w:hAnsi="宋体" w:cs="宋体"/>
          <w:sz w:val="24"/>
        </w:rPr>
        <w:t>6.中标供应商提供的所有货物必须满足招标文件要求，须与分项报价明细表注明的材料品牌、规格型号、价格、数量等相符，否则中标供应商承担违约责任。货物到货后，需报采购人后方可进场，对于不合格的货物严禁使用到本项目，否则一切损失及后果由中标供应商自行承担。</w:t>
      </w:r>
    </w:p>
    <w:p w14:paraId="60E23AEE">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7.为保障项目后续部署达到预期效果，中标人在中标后三个工作日内须提供全新未拆封货物至采购人指定地点并对技术参数进行逐条核查，技术指标必须完全满足相应的参数要求。一经发现所提供产品与采购方需求不一致或达不到采购方要求的取消其成交资格，拒绝授予合同，并报政府采购监管部门，列入诚信黑名单。给采购单位造成损失的，依法承担法律责任。</w:t>
      </w:r>
    </w:p>
    <w:p w14:paraId="7B9A56B2">
      <w:pPr>
        <w:adjustRightInd w:val="0"/>
        <w:snapToGrid w:val="0"/>
        <w:spacing w:line="360" w:lineRule="auto"/>
        <w:ind w:left="520"/>
        <w:rPr>
          <w:rFonts w:hint="eastAsia" w:ascii="宋体" w:hAnsi="宋体" w:cs="宋体"/>
          <w:b/>
          <w:sz w:val="24"/>
        </w:rPr>
      </w:pPr>
      <w:r>
        <w:rPr>
          <w:rFonts w:hint="eastAsia" w:ascii="宋体" w:hAnsi="宋体" w:cs="宋体"/>
          <w:b/>
          <w:sz w:val="24"/>
        </w:rPr>
        <w:t>六、采购标的验收标准</w:t>
      </w:r>
    </w:p>
    <w:p w14:paraId="304805E9">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1.中标供应商应在不低于本招标文件所提供的技术指标前提下，优化设计方案（包括原料、配件、生产、安装、验收、售后服务等），但尺寸需满足现场需求。</w:t>
      </w:r>
    </w:p>
    <w:p w14:paraId="42018B5A">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2.中标供应商所供产品应按国家相关强制标准或行业标准进行设计和制造。产品及其原材料应符合国家规定的强制性环保要求，所使用的主辅材料应符合国家环保标准。中标供应商应提供材质清单、材料产地证明。须说明在生产安装过程中，所采用的主要配件的名称及生产厂家，并提供相应的技术说明书。同时，还需提供投标供应商拥有的大型生产设备清单及证明文件。证明投标供应商所提供货物与招标文件的要求相一致的文件可以是手册、图纸、图片、文字资料和数据等。</w:t>
      </w:r>
    </w:p>
    <w:p w14:paraId="7A76C3A8">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3.为保证采购人权益，在货物生产过程中采购人有权随时监督生产情况。监督过程中中标供应商需提供以下材料：①制造商必须提供产品相应生产证明（包括但不限于原材料采购证明，生产单、下料单等相关资料）。②所有货物成品必须附带原厂证明文件（包括但不限于发货单、保修卡等相关资料）。③若所供产品生产渠道不明确、检测不合格。采购人有权拒绝收货，并根据合同及相关政策法规进行处理。</w:t>
      </w:r>
    </w:p>
    <w:p w14:paraId="657CC36A">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中标供应商提供的货物必须达到或优于招标文件“采购清单”技术需求中各项指标参数。采购人在例行送检之外将随机抽检货物原材料、成品，检验机构为通过国家计量认证的第三方检测机构。对于产品的任何技术及质量不合格，中标供应商承担检测费用，采购人有权拒收、部分拒收、退货、部分退货直至解除本合同，同时采购人有权保留使用该产品直至供应商提供合格产品替换，并要求中标供应商支付因此造成的所有损失。破拆部件由中标供应商负责补齐且采购人不支付任何补偿费用。</w:t>
      </w:r>
    </w:p>
    <w:p w14:paraId="184C385D">
      <w:pPr>
        <w:adjustRightInd w:val="0"/>
        <w:snapToGrid w:val="0"/>
        <w:spacing w:line="360" w:lineRule="auto"/>
        <w:ind w:left="520"/>
        <w:rPr>
          <w:rFonts w:hint="eastAsia" w:ascii="宋体" w:hAnsi="宋体" w:cs="宋体"/>
          <w:b/>
          <w:sz w:val="24"/>
        </w:rPr>
      </w:pPr>
      <w:r>
        <w:rPr>
          <w:rFonts w:hint="eastAsia" w:ascii="宋体" w:hAnsi="宋体" w:cs="宋体"/>
          <w:b/>
          <w:sz w:val="24"/>
        </w:rPr>
        <w:t>七、采购标的其他技术、服务等要求</w:t>
      </w:r>
    </w:p>
    <w:p w14:paraId="3F96AAC1">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1.中标供应商负责标的物的现场安装指导、启动、调试、监督；</w:t>
      </w:r>
    </w:p>
    <w:p w14:paraId="7B6AAF77">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2.中标供应商免费提供标的物组装和一般维修所必需的工具；</w:t>
      </w:r>
    </w:p>
    <w:p w14:paraId="31438B5A">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3.中标供应商在合同规定的期限内对所提供的标的物实行现场维护，随时处理存在的故障，如现场不能维修解决的故障问题，须提供故障不能排除时的解决方案。</w:t>
      </w:r>
    </w:p>
    <w:p w14:paraId="6F516E19">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4.中标供应商接到使用方通知后1小时内响应，2小时内上门服务，24小时内解决好问题。</w:t>
      </w:r>
    </w:p>
    <w:p w14:paraId="5F952819">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5.中标供应商须承诺质保期满后提供终身维修服务，保证零配件供应，维修费用按照材料成本收取。</w:t>
      </w:r>
    </w:p>
    <w:p w14:paraId="0847A88D">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6.中标供应商应对采购人技术人员进行维护、维修、培训，确保使用者了解维护方法和进行简单的维修操作。</w:t>
      </w:r>
    </w:p>
    <w:p w14:paraId="56047CFB">
      <w:pPr>
        <w:adjustRightInd w:val="0"/>
        <w:snapToGrid w:val="0"/>
        <w:spacing w:line="360" w:lineRule="auto"/>
        <w:ind w:firstLine="494" w:firstLineChars="206"/>
        <w:rPr>
          <w:rFonts w:hint="eastAsia" w:ascii="宋体" w:hAnsi="宋体" w:cs="宋体"/>
          <w:sz w:val="24"/>
        </w:rPr>
      </w:pPr>
      <w:r>
        <w:rPr>
          <w:rFonts w:hint="eastAsia" w:ascii="宋体" w:hAnsi="宋体" w:cs="宋体"/>
          <w:sz w:val="24"/>
        </w:rPr>
        <w:t>7.中标供应商提供现场技术培训，保证采购人使用人员能够正常操作产品的各种功能。</w:t>
      </w:r>
    </w:p>
    <w:p w14:paraId="523DB64D">
      <w:pPr>
        <w:adjustRightInd w:val="0"/>
        <w:snapToGrid w:val="0"/>
        <w:spacing w:line="360" w:lineRule="auto"/>
        <w:ind w:left="520"/>
        <w:rPr>
          <w:rFonts w:hint="eastAsia" w:ascii="宋体" w:hAnsi="宋体" w:cs="宋体"/>
          <w:b/>
          <w:sz w:val="24"/>
        </w:rPr>
      </w:pPr>
      <w:r>
        <w:rPr>
          <w:rFonts w:hint="eastAsia" w:ascii="宋体" w:hAnsi="宋体" w:cs="宋体"/>
          <w:b/>
          <w:sz w:val="24"/>
        </w:rPr>
        <w:t>八、付款方式</w:t>
      </w:r>
    </w:p>
    <w:p w14:paraId="76AE9B6C">
      <w:pPr>
        <w:adjustRightInd w:val="0"/>
        <w:snapToGrid w:val="0"/>
        <w:spacing w:line="360" w:lineRule="auto"/>
        <w:ind w:firstLine="494" w:firstLineChars="206"/>
        <w:rPr>
          <w:rFonts w:hint="eastAsia" w:ascii="宋体" w:hAnsi="宋体" w:cs="宋体"/>
          <w:sz w:val="24"/>
        </w:rPr>
      </w:pPr>
      <w:r>
        <w:rPr>
          <w:rFonts w:hint="eastAsia" w:ascii="宋体" w:hAnsi="宋体" w:cs="宋体"/>
          <w:sz w:val="24"/>
          <w:lang w:val="en-US" w:eastAsia="zh-CN"/>
        </w:rPr>
        <w:t>按照采购人实际要求供货，货物到场、安装调试完毕，并经采购人验收合格确认签字后收到中标供应商正规发票支付至合同总价的100%。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457A2"/>
    <w:multiLevelType w:val="singleLevel"/>
    <w:tmpl w:val="C4D457A2"/>
    <w:lvl w:ilvl="0" w:tentative="0">
      <w:start w:val="1"/>
      <w:numFmt w:val="chineseCounting"/>
      <w:suff w:val="nothing"/>
      <w:lvlText w:val="%1、"/>
      <w:lvlJc w:val="left"/>
      <w:rPr>
        <w:rFonts w:hint="eastAsia"/>
      </w:rPr>
    </w:lvl>
  </w:abstractNum>
  <w:abstractNum w:abstractNumId="1">
    <w:nsid w:val="CA64FDE8"/>
    <w:multiLevelType w:val="singleLevel"/>
    <w:tmpl w:val="CA64FDE8"/>
    <w:lvl w:ilvl="0" w:tentative="0">
      <w:start w:val="1"/>
      <w:numFmt w:val="decimal"/>
      <w:lvlText w:val="%1."/>
      <w:lvlJc w:val="left"/>
      <w:pPr>
        <w:tabs>
          <w:tab w:val="left" w:pos="312"/>
        </w:tabs>
      </w:pPr>
    </w:lvl>
  </w:abstractNum>
  <w:abstractNum w:abstractNumId="2">
    <w:nsid w:val="D8A612B5"/>
    <w:multiLevelType w:val="singleLevel"/>
    <w:tmpl w:val="D8A612B5"/>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018E6"/>
    <w:rsid w:val="34AC7696"/>
    <w:rsid w:val="3C85541D"/>
    <w:rsid w:val="478018E6"/>
    <w:rsid w:val="5DFE6F3B"/>
    <w:rsid w:val="5FF75265"/>
    <w:rsid w:val="637328AD"/>
    <w:rsid w:val="72657B90"/>
    <w:rsid w:val="73E2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eastAsia="宋体" w:asciiTheme="minorAscii" w:hAnsiTheme="minorAscii"/>
      <w:b/>
      <w:kern w:val="44"/>
      <w:sz w:val="36"/>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b/>
      <w:sz w:val="32"/>
    </w:rPr>
  </w:style>
  <w:style w:type="paragraph" w:styleId="5">
    <w:name w:val="heading 3"/>
    <w:basedOn w:val="1"/>
    <w:next w:val="1"/>
    <w:semiHidden/>
    <w:unhideWhenUsed/>
    <w:qFormat/>
    <w:uiPriority w:val="0"/>
    <w:pPr>
      <w:keepNext/>
      <w:keepLines/>
      <w:spacing w:line="360" w:lineRule="auto"/>
      <w:outlineLvl w:val="2"/>
    </w:pPr>
    <w:rPr>
      <w:rFonts w:asciiTheme="minorAscii" w:hAnsiTheme="minorAscii"/>
      <w:b/>
      <w:bCs/>
      <w:sz w:val="24"/>
      <w:szCs w:val="32"/>
    </w:rPr>
  </w:style>
  <w:style w:type="paragraph" w:styleId="6">
    <w:name w:val="heading 4"/>
    <w:basedOn w:val="1"/>
    <w:next w:val="1"/>
    <w:semiHidden/>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Theme="minorAscii" w:hAnsiTheme="minorAscii"/>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00" w:lineRule="exact"/>
      <w:ind w:firstLine="560" w:firstLineChars="200"/>
    </w:pPr>
    <w:rPr>
      <w:rFonts w:eastAsia="仿宋_GB2312"/>
      <w:kern w:val="0"/>
      <w:sz w:val="28"/>
      <w:szCs w:val="20"/>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toc 1"/>
    <w:basedOn w:val="1"/>
    <w:next w:val="1"/>
    <w:semiHidden/>
    <w:qFormat/>
    <w:uiPriority w:val="0"/>
    <w:rPr>
      <w:sz w:val="24"/>
    </w:rPr>
  </w:style>
  <w:style w:type="character" w:customStyle="1" w:styleId="12">
    <w:name w:val="font51"/>
    <w:qFormat/>
    <w:uiPriority w:val="0"/>
    <w:rPr>
      <w:rFonts w:hint="eastAsia" w:ascii="黑体" w:hAnsi="宋体" w:eastAsia="黑体" w:cs="黑体"/>
      <w:color w:val="000000"/>
      <w:sz w:val="20"/>
      <w:szCs w:val="20"/>
      <w:u w:val="none"/>
    </w:rPr>
  </w:style>
  <w:style w:type="character" w:customStyle="1" w:styleId="13">
    <w:name w:val="font41"/>
    <w:qFormat/>
    <w:uiPriority w:val="0"/>
    <w:rPr>
      <w:rFonts w:hint="eastAsia" w:ascii="黑体" w:hAnsi="宋体" w:eastAsia="黑体" w:cs="黑体"/>
      <w:color w:val="000000"/>
      <w:sz w:val="20"/>
      <w:szCs w:val="20"/>
      <w:u w:val="none"/>
    </w:rPr>
  </w:style>
  <w:style w:type="character" w:customStyle="1" w:styleId="14">
    <w:name w:val="font61"/>
    <w:qFormat/>
    <w:uiPriority w:val="0"/>
    <w:rPr>
      <w:rFonts w:ascii="等线" w:hAnsi="等线" w:eastAsia="等线" w:cs="等线"/>
      <w:color w:val="000000"/>
      <w:sz w:val="20"/>
      <w:szCs w:val="20"/>
      <w:u w:val="none"/>
    </w:rPr>
  </w:style>
  <w:style w:type="paragraph" w:customStyle="1" w:styleId="15">
    <w:name w:val="Body text|1"/>
    <w:basedOn w:val="1"/>
    <w:qFormat/>
    <w:uiPriority w:val="0"/>
    <w:pPr>
      <w:spacing w:line="400" w:lineRule="auto"/>
      <w:ind w:firstLine="400"/>
      <w:jc w:val="left"/>
    </w:pPr>
    <w:rPr>
      <w:rFonts w:ascii="宋体" w:hAnsi="宋体" w:eastAsia="宋体" w:cs="宋体"/>
      <w:kern w:val="0"/>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16496</Words>
  <Characters>19152</Characters>
  <Lines>0</Lines>
  <Paragraphs>0</Paragraphs>
  <TotalTime>0</TotalTime>
  <ScaleCrop>false</ScaleCrop>
  <LinksUpToDate>false</LinksUpToDate>
  <CharactersWithSpaces>19679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2025-09-30T08:14:00Z</dcterms:created>
  <dc:creator>童</dc:creator>
  <cp:lastModifiedBy>童</cp:lastModifiedBy>
  <dcterms:modified xsi:type="dcterms:W3CDTF">2025-09-30T08:19:32Z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3C1CCF18EBC447BDBDB1A12F4C32E67B_11</vt:lpwstr>
  </property>
  <property fmtid="{D5CDD505-2E9C-101B-9397-08002B2CF9AE}" pid="4" name="KSOTemplateDocerSaveRecord">
    <vt:lpwstr>eyJoZGlkIjoiYmMyZGZkN2IwOTIxZGY0ZTA3YWFlMTJkMmNmMTc2ZDUiLCJ1c2VySWQiOiI4Mzk5Nzg3MzMifQ==</vt:lpwstr>
  </property>
</Properties>
</file>