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AE8D0">
      <w:pPr>
        <w:spacing w:before="375" w:line="630" w:lineRule="exact"/>
        <w:jc w:val="right"/>
        <w:rPr>
          <w:rFonts w:ascii="等线" w:hAnsi="等线" w:eastAsia="等线" w:cs="等线"/>
          <w:sz w:val="43"/>
          <w:szCs w:val="43"/>
        </w:rPr>
      </w:pPr>
      <w:r>
        <w:rPr>
          <w:rFonts w:ascii="等线" w:hAnsi="等线" w:eastAsia="等线" w:cs="等线"/>
          <w:b/>
          <w:bCs/>
          <w:spacing w:val="-14"/>
          <w:position w:val="5"/>
          <w:sz w:val="43"/>
          <w:szCs w:val="43"/>
        </w:rPr>
        <w:t>江苏省南通中等专业学校班主任培训项目【</w:t>
      </w:r>
      <w:r>
        <w:rPr>
          <w:rFonts w:ascii="宋体" w:hAnsi="宋体" w:eastAsia="宋体" w:cs="宋体"/>
          <w:b/>
          <w:bCs/>
          <w:spacing w:val="-14"/>
          <w:position w:val="5"/>
          <w:sz w:val="43"/>
          <w:szCs w:val="43"/>
        </w:rPr>
        <w:t>2025</w:t>
      </w:r>
      <w:r>
        <w:rPr>
          <w:rFonts w:ascii="等线" w:hAnsi="等线" w:eastAsia="等线" w:cs="等线"/>
          <w:b/>
          <w:bCs/>
          <w:spacing w:val="-14"/>
          <w:position w:val="5"/>
          <w:sz w:val="43"/>
          <w:szCs w:val="43"/>
        </w:rPr>
        <w:t>】</w:t>
      </w:r>
    </w:p>
    <w:p w14:paraId="2322CF67">
      <w:pPr>
        <w:pStyle w:val="2"/>
      </w:pPr>
    </w:p>
    <w:p w14:paraId="35F291B1">
      <w:pPr>
        <w:pStyle w:val="2"/>
      </w:pPr>
    </w:p>
    <w:p w14:paraId="4380E550">
      <w:pPr>
        <w:pStyle w:val="2"/>
      </w:pPr>
    </w:p>
    <w:p w14:paraId="107FB1A8">
      <w:pPr>
        <w:spacing w:before="139" w:line="223" w:lineRule="auto"/>
        <w:ind w:left="3716"/>
        <w:rPr>
          <w:rFonts w:ascii="宋体" w:hAnsi="宋体" w:eastAsia="宋体" w:cs="宋体"/>
          <w:sz w:val="43"/>
          <w:szCs w:val="43"/>
        </w:rPr>
      </w:pPr>
      <w:r>
        <w:rPr>
          <w:rFonts w:ascii="宋体" w:hAnsi="宋体" w:eastAsia="宋体" w:cs="宋体"/>
          <w:b/>
          <w:bCs/>
          <w:spacing w:val="-10"/>
          <w:sz w:val="43"/>
          <w:szCs w:val="43"/>
        </w:rPr>
        <w:t>比选文件</w:t>
      </w:r>
    </w:p>
    <w:p w14:paraId="6B245385">
      <w:pPr>
        <w:spacing w:before="148" w:line="658" w:lineRule="exact"/>
        <w:ind w:left="1648"/>
        <w:rPr>
          <w:rFonts w:ascii="宋体" w:hAnsi="宋体" w:eastAsia="宋体" w:cs="宋体"/>
          <w:sz w:val="43"/>
          <w:szCs w:val="43"/>
        </w:rPr>
      </w:pPr>
      <w:r>
        <w:rPr>
          <w:rFonts w:ascii="宋体" w:hAnsi="宋体" w:eastAsia="宋体" w:cs="宋体"/>
          <w:b/>
          <w:bCs/>
          <w:spacing w:val="-53"/>
          <w:position w:val="4"/>
          <w:sz w:val="43"/>
          <w:szCs w:val="43"/>
        </w:rPr>
        <w:t>（项目编号：</w:t>
      </w:r>
      <w:r>
        <w:rPr>
          <w:rFonts w:ascii="等线" w:hAnsi="等线" w:eastAsia="等线" w:cs="等线"/>
          <w:b/>
          <w:bCs/>
          <w:spacing w:val="-53"/>
          <w:position w:val="4"/>
          <w:sz w:val="43"/>
          <w:szCs w:val="43"/>
        </w:rPr>
        <w:t>NTZZBX2025102201</w:t>
      </w:r>
      <w:r>
        <w:rPr>
          <w:rFonts w:ascii="宋体" w:hAnsi="宋体" w:eastAsia="宋体" w:cs="宋体"/>
          <w:b/>
          <w:bCs/>
          <w:spacing w:val="-53"/>
          <w:position w:val="4"/>
          <w:sz w:val="43"/>
          <w:szCs w:val="43"/>
        </w:rPr>
        <w:t>）</w:t>
      </w:r>
    </w:p>
    <w:p w14:paraId="394E7545">
      <w:pPr>
        <w:pStyle w:val="2"/>
        <w:spacing w:line="264" w:lineRule="auto"/>
      </w:pPr>
    </w:p>
    <w:p w14:paraId="34B170E9">
      <w:pPr>
        <w:pStyle w:val="2"/>
        <w:spacing w:line="264" w:lineRule="auto"/>
      </w:pPr>
    </w:p>
    <w:p w14:paraId="66DB31C8">
      <w:pPr>
        <w:spacing w:before="140" w:line="223" w:lineRule="auto"/>
        <w:ind w:left="3241"/>
        <w:rPr>
          <w:rFonts w:ascii="宋体" w:hAnsi="宋体" w:eastAsia="宋体" w:cs="宋体"/>
          <w:sz w:val="43"/>
          <w:szCs w:val="43"/>
        </w:rPr>
      </w:pPr>
      <w:r>
        <w:rPr>
          <w:rFonts w:ascii="宋体" w:hAnsi="宋体" w:eastAsia="宋体" w:cs="宋体"/>
          <w:b/>
          <w:bCs/>
          <w:spacing w:val="-1"/>
          <w:sz w:val="43"/>
          <w:szCs w:val="43"/>
        </w:rPr>
        <w:t>（资格后审）</w:t>
      </w:r>
    </w:p>
    <w:p w14:paraId="7F6C9E88">
      <w:pPr>
        <w:pStyle w:val="2"/>
        <w:spacing w:line="251" w:lineRule="auto"/>
      </w:pPr>
    </w:p>
    <w:p w14:paraId="15B6FC76">
      <w:pPr>
        <w:pStyle w:val="2"/>
        <w:spacing w:line="252" w:lineRule="auto"/>
      </w:pPr>
    </w:p>
    <w:p w14:paraId="0531F5BC">
      <w:pPr>
        <w:pStyle w:val="2"/>
        <w:spacing w:line="252" w:lineRule="auto"/>
      </w:pPr>
    </w:p>
    <w:p w14:paraId="15DD3D03">
      <w:pPr>
        <w:pStyle w:val="2"/>
        <w:spacing w:line="252" w:lineRule="auto"/>
      </w:pPr>
    </w:p>
    <w:p w14:paraId="3F7A29A5">
      <w:pPr>
        <w:pStyle w:val="2"/>
        <w:spacing w:line="252" w:lineRule="auto"/>
      </w:pPr>
    </w:p>
    <w:p w14:paraId="3AF77D02">
      <w:pPr>
        <w:pStyle w:val="2"/>
        <w:spacing w:line="252" w:lineRule="auto"/>
      </w:pPr>
    </w:p>
    <w:p w14:paraId="2F96773A">
      <w:pPr>
        <w:pStyle w:val="2"/>
        <w:spacing w:line="252" w:lineRule="auto"/>
      </w:pPr>
    </w:p>
    <w:p w14:paraId="4CAE9C0C">
      <w:pPr>
        <w:pStyle w:val="2"/>
        <w:spacing w:line="252" w:lineRule="auto"/>
      </w:pPr>
    </w:p>
    <w:p w14:paraId="30F879C1">
      <w:pPr>
        <w:pStyle w:val="2"/>
        <w:spacing w:line="252" w:lineRule="auto"/>
      </w:pPr>
    </w:p>
    <w:p w14:paraId="69CC011A">
      <w:pPr>
        <w:pStyle w:val="2"/>
        <w:spacing w:line="252" w:lineRule="auto"/>
      </w:pPr>
    </w:p>
    <w:p w14:paraId="5CD55ACE">
      <w:pPr>
        <w:pStyle w:val="2"/>
        <w:spacing w:line="252" w:lineRule="auto"/>
      </w:pPr>
    </w:p>
    <w:p w14:paraId="3EB5E4FC">
      <w:pPr>
        <w:pStyle w:val="2"/>
        <w:spacing w:line="252" w:lineRule="auto"/>
      </w:pPr>
    </w:p>
    <w:p w14:paraId="28A52F81">
      <w:pPr>
        <w:pStyle w:val="2"/>
        <w:spacing w:line="252" w:lineRule="auto"/>
      </w:pPr>
    </w:p>
    <w:p w14:paraId="230D6479">
      <w:pPr>
        <w:spacing w:before="98" w:line="219" w:lineRule="auto"/>
        <w:ind w:left="2344"/>
        <w:rPr>
          <w:rFonts w:ascii="宋体" w:hAnsi="宋体" w:eastAsia="宋体" w:cs="宋体"/>
          <w:sz w:val="30"/>
          <w:szCs w:val="30"/>
        </w:rPr>
      </w:pPr>
      <w:r>
        <w:rPr>
          <w:rFonts w:ascii="宋体" w:hAnsi="宋体" w:eastAsia="宋体" w:cs="宋体"/>
          <w:b/>
          <w:bCs/>
          <w:spacing w:val="-3"/>
          <w:sz w:val="30"/>
          <w:szCs w:val="30"/>
        </w:rPr>
        <w:t>采购单位：江苏省南通中等专业学校</w:t>
      </w:r>
    </w:p>
    <w:p w14:paraId="71F90E7F">
      <w:pPr>
        <w:spacing w:before="227" w:line="219" w:lineRule="auto"/>
        <w:ind w:left="2358"/>
        <w:rPr>
          <w:rFonts w:ascii="宋体" w:hAnsi="宋体" w:eastAsia="宋体" w:cs="宋体"/>
          <w:sz w:val="30"/>
          <w:szCs w:val="30"/>
        </w:rPr>
      </w:pPr>
      <w:r>
        <w:rPr>
          <w:rFonts w:ascii="宋体" w:hAnsi="宋体" w:eastAsia="宋体" w:cs="宋体"/>
          <w:b/>
          <w:bCs/>
          <w:spacing w:val="-3"/>
          <w:sz w:val="30"/>
          <w:szCs w:val="30"/>
        </w:rPr>
        <w:t>代理机构：东方华星建设管理（江苏）有限公司</w:t>
      </w:r>
    </w:p>
    <w:p w14:paraId="47A82D82">
      <w:pPr>
        <w:spacing w:before="228" w:line="219" w:lineRule="auto"/>
        <w:ind w:left="2454"/>
        <w:rPr>
          <w:rFonts w:ascii="宋体" w:hAnsi="宋体" w:eastAsia="宋体" w:cs="宋体"/>
          <w:sz w:val="30"/>
          <w:szCs w:val="30"/>
        </w:rPr>
      </w:pPr>
      <w:r>
        <w:rPr>
          <w:rFonts w:ascii="宋体" w:hAnsi="宋体" w:eastAsia="宋体" w:cs="宋体"/>
          <w:b/>
          <w:bCs/>
          <w:spacing w:val="-9"/>
          <w:sz w:val="30"/>
          <w:szCs w:val="30"/>
        </w:rPr>
        <w:t>日期：二〇二五年十月</w:t>
      </w:r>
    </w:p>
    <w:p w14:paraId="3C0C4BD6">
      <w:pPr>
        <w:spacing w:line="219" w:lineRule="auto"/>
        <w:rPr>
          <w:rFonts w:ascii="宋体" w:hAnsi="宋体" w:eastAsia="宋体" w:cs="宋体"/>
          <w:sz w:val="30"/>
          <w:szCs w:val="30"/>
        </w:rPr>
        <w:sectPr>
          <w:pgSz w:w="11906" w:h="16840"/>
          <w:pgMar w:top="1431" w:right="1330" w:bottom="0" w:left="1424" w:header="0" w:footer="0" w:gutter="0"/>
          <w:cols w:space="720" w:num="1"/>
        </w:sectPr>
      </w:pPr>
    </w:p>
    <w:p w14:paraId="5E98ABE7">
      <w:pPr>
        <w:spacing w:before="98" w:line="227" w:lineRule="auto"/>
        <w:ind w:left="4164"/>
        <w:outlineLvl w:val="0"/>
        <w:rPr>
          <w:rFonts w:ascii="仿宋" w:hAnsi="仿宋" w:eastAsia="仿宋" w:cs="仿宋"/>
          <w:sz w:val="47"/>
          <w:szCs w:val="47"/>
        </w:rPr>
      </w:pPr>
      <w:bookmarkStart w:id="0" w:name="bookmark1"/>
      <w:bookmarkEnd w:id="0"/>
      <w:r>
        <w:rPr>
          <w:rFonts w:ascii="仿宋" w:hAnsi="仿宋" w:eastAsia="仿宋" w:cs="仿宋"/>
          <w:spacing w:val="-49"/>
          <w:sz w:val="47"/>
          <w:szCs w:val="47"/>
        </w:rPr>
        <w:t>目录</w:t>
      </w:r>
    </w:p>
    <w:p w14:paraId="3517B98B">
      <w:pPr>
        <w:pStyle w:val="2"/>
        <w:spacing w:line="307" w:lineRule="auto"/>
      </w:pPr>
    </w:p>
    <w:p w14:paraId="18A8BD44">
      <w:pPr>
        <w:pStyle w:val="2"/>
        <w:spacing w:line="307" w:lineRule="auto"/>
      </w:pPr>
    </w:p>
    <w:p w14:paraId="37C23300">
      <w:pPr>
        <w:pStyle w:val="2"/>
        <w:spacing w:line="308" w:lineRule="auto"/>
      </w:pPr>
    </w:p>
    <w:sdt>
      <w:sdtPr>
        <w:rPr>
          <w:rFonts w:ascii="宋体" w:hAnsi="宋体" w:eastAsia="宋体" w:cs="宋体"/>
          <w:sz w:val="40"/>
          <w:szCs w:val="40"/>
        </w:rPr>
        <w:id w:val="147467912"/>
        <w:docPartObj>
          <w:docPartGallery w:val="Table of Contents"/>
          <w:docPartUnique/>
        </w:docPartObj>
      </w:sdtPr>
      <w:sdtEndPr>
        <w:rPr>
          <w:rFonts w:ascii="等线" w:hAnsi="等线" w:eastAsia="等线" w:cs="等线"/>
          <w:position w:val="1"/>
          <w:sz w:val="40"/>
          <w:szCs w:val="40"/>
        </w:rPr>
      </w:sdtEndPr>
      <w:sdtContent>
        <w:p w14:paraId="364C46C4">
          <w:pPr>
            <w:tabs>
              <w:tab w:val="right" w:leader="dot" w:pos="9070"/>
            </w:tabs>
            <w:spacing w:before="136" w:line="207" w:lineRule="auto"/>
            <w:rPr>
              <w:rFonts w:ascii="等线" w:hAnsi="等线" w:eastAsia="等线" w:cs="等线"/>
              <w:sz w:val="40"/>
              <w:szCs w:val="40"/>
            </w:rPr>
          </w:pPr>
          <w:r>
            <w:fldChar w:fldCharType="begin"/>
          </w:r>
          <w:r>
            <w:instrText xml:space="preserve"> HYPERLINK \l "bookmark2" </w:instrText>
          </w:r>
          <w:r>
            <w:fldChar w:fldCharType="separate"/>
          </w:r>
          <w:r>
            <w:rPr>
              <w:rFonts w:ascii="宋体" w:hAnsi="宋体" w:eastAsia="宋体" w:cs="宋体"/>
              <w:spacing w:val="-38"/>
              <w:w w:val="87"/>
              <w:sz w:val="40"/>
              <w:szCs w:val="40"/>
            </w:rPr>
            <w:t>第一章</w:t>
          </w:r>
          <w:r>
            <w:rPr>
              <w:rFonts w:ascii="宋体" w:hAnsi="宋体" w:eastAsia="宋体" w:cs="宋体"/>
              <w:spacing w:val="169"/>
              <w:sz w:val="40"/>
              <w:szCs w:val="40"/>
            </w:rPr>
            <w:t xml:space="preserve"> </w:t>
          </w:r>
          <w:r>
            <w:rPr>
              <w:rFonts w:ascii="宋体" w:hAnsi="宋体" w:eastAsia="宋体" w:cs="宋体"/>
              <w:spacing w:val="-38"/>
              <w:w w:val="87"/>
              <w:sz w:val="40"/>
              <w:szCs w:val="40"/>
            </w:rPr>
            <w:t>比选公告</w:t>
          </w:r>
          <w:r>
            <w:rPr>
              <w:rFonts w:ascii="宋体" w:hAnsi="宋体" w:eastAsia="宋体" w:cs="宋体"/>
              <w:spacing w:val="-127"/>
              <w:sz w:val="40"/>
              <w:szCs w:val="40"/>
            </w:rPr>
            <w:t xml:space="preserve"> </w:t>
          </w:r>
          <w:r>
            <w:rPr>
              <w:rFonts w:ascii="宋体" w:hAnsi="宋体" w:eastAsia="宋体" w:cs="宋体"/>
              <w:sz w:val="40"/>
              <w:szCs w:val="40"/>
            </w:rPr>
            <w:tab/>
          </w:r>
          <w:r>
            <w:rPr>
              <w:rFonts w:ascii="等线" w:hAnsi="等线" w:eastAsia="等线" w:cs="等线"/>
              <w:spacing w:val="28"/>
              <w:sz w:val="40"/>
              <w:szCs w:val="40"/>
            </w:rPr>
            <w:t>2</w:t>
          </w:r>
          <w:r>
            <w:rPr>
              <w:rFonts w:ascii="等线" w:hAnsi="等线" w:eastAsia="等线" w:cs="等线"/>
              <w:spacing w:val="28"/>
              <w:sz w:val="40"/>
              <w:szCs w:val="40"/>
            </w:rPr>
            <w:fldChar w:fldCharType="end"/>
          </w:r>
        </w:p>
        <w:p w14:paraId="0FF31670">
          <w:pPr>
            <w:pStyle w:val="2"/>
            <w:spacing w:line="476" w:lineRule="auto"/>
          </w:pPr>
        </w:p>
        <w:p w14:paraId="156D2838">
          <w:pPr>
            <w:tabs>
              <w:tab w:val="right" w:leader="dot" w:pos="9070"/>
            </w:tabs>
            <w:spacing w:before="135" w:line="207" w:lineRule="auto"/>
            <w:rPr>
              <w:rFonts w:ascii="等线" w:hAnsi="等线" w:eastAsia="等线" w:cs="等线"/>
              <w:sz w:val="40"/>
              <w:szCs w:val="40"/>
            </w:rPr>
          </w:pPr>
          <w:r>
            <w:fldChar w:fldCharType="begin"/>
          </w:r>
          <w:r>
            <w:instrText xml:space="preserve"> HYPERLINK \l "bookmark3" </w:instrText>
          </w:r>
          <w:r>
            <w:fldChar w:fldCharType="separate"/>
          </w:r>
          <w:r>
            <w:rPr>
              <w:rFonts w:ascii="宋体" w:hAnsi="宋体" w:eastAsia="宋体" w:cs="宋体"/>
              <w:spacing w:val="-55"/>
              <w:w w:val="94"/>
              <w:sz w:val="40"/>
              <w:szCs w:val="40"/>
            </w:rPr>
            <w:t>第二章  供应商须知</w:t>
          </w:r>
          <w:r>
            <w:rPr>
              <w:rFonts w:ascii="宋体" w:hAnsi="宋体" w:eastAsia="宋体" w:cs="宋体"/>
              <w:spacing w:val="-102"/>
              <w:sz w:val="40"/>
              <w:szCs w:val="40"/>
            </w:rPr>
            <w:t xml:space="preserve"> </w:t>
          </w:r>
          <w:r>
            <w:rPr>
              <w:rFonts w:ascii="宋体" w:hAnsi="宋体" w:eastAsia="宋体" w:cs="宋体"/>
              <w:sz w:val="40"/>
              <w:szCs w:val="40"/>
            </w:rPr>
            <w:tab/>
          </w:r>
          <w:r>
            <w:rPr>
              <w:rFonts w:ascii="宋体" w:hAnsi="宋体" w:eastAsia="宋体" w:cs="宋体"/>
              <w:spacing w:val="-130"/>
              <w:sz w:val="40"/>
              <w:szCs w:val="40"/>
            </w:rPr>
            <w:t xml:space="preserve"> </w:t>
          </w:r>
          <w:r>
            <w:rPr>
              <w:rFonts w:ascii="等线" w:hAnsi="等线" w:eastAsia="等线" w:cs="等线"/>
              <w:spacing w:val="-9"/>
              <w:sz w:val="40"/>
              <w:szCs w:val="40"/>
            </w:rPr>
            <w:t>4</w:t>
          </w:r>
          <w:r>
            <w:rPr>
              <w:rFonts w:ascii="等线" w:hAnsi="等线" w:eastAsia="等线" w:cs="等线"/>
              <w:spacing w:val="-9"/>
              <w:sz w:val="40"/>
              <w:szCs w:val="40"/>
            </w:rPr>
            <w:fldChar w:fldCharType="end"/>
          </w:r>
        </w:p>
        <w:p w14:paraId="64D73214">
          <w:pPr>
            <w:pStyle w:val="2"/>
            <w:spacing w:line="476" w:lineRule="auto"/>
          </w:pPr>
        </w:p>
        <w:p w14:paraId="36C086A7">
          <w:pPr>
            <w:tabs>
              <w:tab w:val="right" w:leader="dot" w:pos="9070"/>
            </w:tabs>
            <w:spacing w:before="135" w:line="207" w:lineRule="auto"/>
            <w:ind w:left="22"/>
            <w:rPr>
              <w:rFonts w:ascii="等线" w:hAnsi="等线" w:eastAsia="等线" w:cs="等线"/>
              <w:sz w:val="40"/>
              <w:szCs w:val="40"/>
            </w:rPr>
          </w:pPr>
          <w:r>
            <w:fldChar w:fldCharType="begin"/>
          </w:r>
          <w:r>
            <w:instrText xml:space="preserve"> HYPERLINK \l "bookmark4" </w:instrText>
          </w:r>
          <w:r>
            <w:fldChar w:fldCharType="separate"/>
          </w:r>
          <w:r>
            <w:rPr>
              <w:rFonts w:ascii="仿宋" w:hAnsi="仿宋" w:eastAsia="仿宋" w:cs="仿宋"/>
              <w:spacing w:val="-81"/>
              <w:w w:val="98"/>
              <w:sz w:val="40"/>
              <w:szCs w:val="40"/>
            </w:rPr>
            <w:t>第三章</w:t>
          </w:r>
          <w:r>
            <w:rPr>
              <w:rFonts w:ascii="仿宋" w:hAnsi="仿宋" w:eastAsia="仿宋" w:cs="仿宋"/>
              <w:spacing w:val="140"/>
              <w:sz w:val="40"/>
              <w:szCs w:val="40"/>
            </w:rPr>
            <w:t xml:space="preserve"> </w:t>
          </w:r>
          <w:r>
            <w:rPr>
              <w:rFonts w:ascii="仿宋" w:hAnsi="仿宋" w:eastAsia="仿宋" w:cs="仿宋"/>
              <w:spacing w:val="-81"/>
              <w:w w:val="98"/>
              <w:sz w:val="40"/>
              <w:szCs w:val="40"/>
            </w:rPr>
            <w:t>项目需求</w:t>
          </w:r>
          <w:r>
            <w:rPr>
              <w:rFonts w:ascii="仿宋" w:hAnsi="仿宋" w:eastAsia="仿宋" w:cs="仿宋"/>
              <w:spacing w:val="-127"/>
              <w:sz w:val="40"/>
              <w:szCs w:val="40"/>
            </w:rPr>
            <w:t xml:space="preserve"> </w:t>
          </w:r>
          <w:r>
            <w:rPr>
              <w:rFonts w:ascii="仿宋" w:hAnsi="仿宋" w:eastAsia="仿宋" w:cs="仿宋"/>
              <w:sz w:val="40"/>
              <w:szCs w:val="40"/>
            </w:rPr>
            <w:tab/>
          </w:r>
          <w:r>
            <w:rPr>
              <w:rFonts w:ascii="等线" w:hAnsi="等线" w:eastAsia="等线" w:cs="等线"/>
              <w:spacing w:val="28"/>
              <w:sz w:val="40"/>
              <w:szCs w:val="40"/>
            </w:rPr>
            <w:t>8</w:t>
          </w:r>
          <w:r>
            <w:rPr>
              <w:rFonts w:ascii="等线" w:hAnsi="等线" w:eastAsia="等线" w:cs="等线"/>
              <w:spacing w:val="28"/>
              <w:sz w:val="40"/>
              <w:szCs w:val="40"/>
            </w:rPr>
            <w:fldChar w:fldCharType="end"/>
          </w:r>
        </w:p>
        <w:p w14:paraId="545CF12C">
          <w:pPr>
            <w:pStyle w:val="2"/>
            <w:spacing w:line="479" w:lineRule="auto"/>
          </w:pPr>
        </w:p>
        <w:p w14:paraId="773847FC">
          <w:pPr>
            <w:tabs>
              <w:tab w:val="right" w:leader="dot" w:pos="9070"/>
            </w:tabs>
            <w:spacing w:before="136" w:line="207" w:lineRule="auto"/>
            <w:ind w:left="22"/>
            <w:rPr>
              <w:rFonts w:ascii="等线" w:hAnsi="等线" w:eastAsia="等线" w:cs="等线"/>
              <w:sz w:val="40"/>
              <w:szCs w:val="40"/>
            </w:rPr>
          </w:pPr>
          <w:r>
            <w:fldChar w:fldCharType="begin"/>
          </w:r>
          <w:r>
            <w:instrText xml:space="preserve"> HYPERLINK \l "bookmark5" </w:instrText>
          </w:r>
          <w:r>
            <w:fldChar w:fldCharType="separate"/>
          </w:r>
          <w:r>
            <w:rPr>
              <w:rFonts w:ascii="仿宋" w:hAnsi="仿宋" w:eastAsia="仿宋" w:cs="仿宋"/>
              <w:spacing w:val="-76"/>
              <w:w w:val="99"/>
              <w:sz w:val="40"/>
              <w:szCs w:val="40"/>
            </w:rPr>
            <w:t>第四章  评审方法和程序</w:t>
          </w:r>
          <w:r>
            <w:rPr>
              <w:rFonts w:ascii="仿宋" w:hAnsi="仿宋" w:eastAsia="仿宋" w:cs="仿宋"/>
              <w:spacing w:val="-99"/>
              <w:sz w:val="40"/>
              <w:szCs w:val="40"/>
            </w:rPr>
            <w:t xml:space="preserve"> </w:t>
          </w:r>
          <w:r>
            <w:rPr>
              <w:rFonts w:ascii="仿宋" w:hAnsi="仿宋" w:eastAsia="仿宋" w:cs="仿宋"/>
              <w:sz w:val="40"/>
              <w:szCs w:val="40"/>
            </w:rPr>
            <w:tab/>
          </w:r>
          <w:r>
            <w:rPr>
              <w:rFonts w:ascii="仿宋" w:hAnsi="仿宋" w:eastAsia="仿宋" w:cs="仿宋"/>
              <w:spacing w:val="-139"/>
              <w:sz w:val="40"/>
              <w:szCs w:val="40"/>
            </w:rPr>
            <w:t xml:space="preserve"> </w:t>
          </w:r>
          <w:r>
            <w:rPr>
              <w:rFonts w:ascii="等线" w:hAnsi="等线" w:eastAsia="等线" w:cs="等线"/>
              <w:spacing w:val="-20"/>
              <w:sz w:val="40"/>
              <w:szCs w:val="40"/>
            </w:rPr>
            <w:t>8</w:t>
          </w:r>
          <w:r>
            <w:rPr>
              <w:rFonts w:ascii="等线" w:hAnsi="等线" w:eastAsia="等线" w:cs="等线"/>
              <w:spacing w:val="-20"/>
              <w:sz w:val="40"/>
              <w:szCs w:val="40"/>
            </w:rPr>
            <w:fldChar w:fldCharType="end"/>
          </w:r>
        </w:p>
        <w:p w14:paraId="5C54557D">
          <w:pPr>
            <w:pStyle w:val="2"/>
            <w:spacing w:line="475" w:lineRule="auto"/>
          </w:pPr>
        </w:p>
        <w:p w14:paraId="15371525">
          <w:pPr>
            <w:tabs>
              <w:tab w:val="right" w:leader="dot" w:pos="9072"/>
            </w:tabs>
            <w:spacing w:before="135" w:line="207" w:lineRule="auto"/>
            <w:ind w:left="22"/>
            <w:rPr>
              <w:rFonts w:ascii="等线" w:hAnsi="等线" w:eastAsia="等线" w:cs="等线"/>
              <w:sz w:val="40"/>
              <w:szCs w:val="40"/>
            </w:rPr>
          </w:pPr>
          <w:r>
            <w:fldChar w:fldCharType="begin"/>
          </w:r>
          <w:r>
            <w:instrText xml:space="preserve"> HYPERLINK \l "bookmark6" </w:instrText>
          </w:r>
          <w:r>
            <w:fldChar w:fldCharType="separate"/>
          </w:r>
          <w:r>
            <w:rPr>
              <w:rFonts w:ascii="仿宋" w:hAnsi="仿宋" w:eastAsia="仿宋" w:cs="仿宋"/>
              <w:spacing w:val="-70"/>
              <w:w w:val="95"/>
              <w:sz w:val="40"/>
              <w:szCs w:val="40"/>
            </w:rPr>
            <w:t>第五章</w:t>
          </w:r>
          <w:r>
            <w:rPr>
              <w:rFonts w:ascii="仿宋" w:hAnsi="仿宋" w:eastAsia="仿宋" w:cs="仿宋"/>
              <w:spacing w:val="147"/>
              <w:sz w:val="40"/>
              <w:szCs w:val="40"/>
            </w:rPr>
            <w:t xml:space="preserve"> </w:t>
          </w:r>
          <w:r>
            <w:rPr>
              <w:rFonts w:ascii="仿宋" w:hAnsi="仿宋" w:eastAsia="仿宋" w:cs="仿宋"/>
              <w:spacing w:val="-70"/>
              <w:w w:val="95"/>
              <w:sz w:val="40"/>
              <w:szCs w:val="40"/>
            </w:rPr>
            <w:t>合同授予</w:t>
          </w:r>
          <w:r>
            <w:rPr>
              <w:rFonts w:ascii="仿宋" w:hAnsi="仿宋" w:eastAsia="仿宋" w:cs="仿宋"/>
              <w:spacing w:val="-127"/>
              <w:sz w:val="40"/>
              <w:szCs w:val="40"/>
            </w:rPr>
            <w:t xml:space="preserve"> </w:t>
          </w:r>
          <w:r>
            <w:rPr>
              <w:rFonts w:ascii="仿宋" w:hAnsi="仿宋" w:eastAsia="仿宋" w:cs="仿宋"/>
              <w:sz w:val="40"/>
              <w:szCs w:val="40"/>
            </w:rPr>
            <w:tab/>
          </w:r>
          <w:r>
            <w:rPr>
              <w:rFonts w:ascii="仿宋" w:hAnsi="仿宋" w:eastAsia="仿宋" w:cs="仿宋"/>
              <w:spacing w:val="-87"/>
              <w:sz w:val="40"/>
              <w:szCs w:val="40"/>
            </w:rPr>
            <w:t xml:space="preserve"> </w:t>
          </w:r>
          <w:r>
            <w:rPr>
              <w:rFonts w:ascii="等线" w:hAnsi="等线" w:eastAsia="等线" w:cs="等线"/>
              <w:spacing w:val="-15"/>
              <w:sz w:val="40"/>
              <w:szCs w:val="40"/>
            </w:rPr>
            <w:t>16</w:t>
          </w:r>
          <w:r>
            <w:rPr>
              <w:rFonts w:ascii="等线" w:hAnsi="等线" w:eastAsia="等线" w:cs="等线"/>
              <w:spacing w:val="-15"/>
              <w:sz w:val="40"/>
              <w:szCs w:val="40"/>
            </w:rPr>
            <w:fldChar w:fldCharType="end"/>
          </w:r>
        </w:p>
        <w:p w14:paraId="2E7A4074">
          <w:pPr>
            <w:pStyle w:val="2"/>
            <w:spacing w:line="479" w:lineRule="auto"/>
          </w:pPr>
        </w:p>
        <w:p w14:paraId="4EBDFBF0">
          <w:pPr>
            <w:tabs>
              <w:tab w:val="right" w:leader="dot" w:pos="9072"/>
            </w:tabs>
            <w:spacing w:before="136" w:line="596" w:lineRule="exact"/>
            <w:ind w:left="22"/>
            <w:rPr>
              <w:rFonts w:ascii="等线" w:hAnsi="等线" w:eastAsia="等线" w:cs="等线"/>
              <w:sz w:val="40"/>
              <w:szCs w:val="40"/>
            </w:rPr>
          </w:pPr>
          <w:r>
            <w:fldChar w:fldCharType="begin"/>
          </w:r>
          <w:r>
            <w:instrText xml:space="preserve"> HYPERLINK \l "bookmark7" </w:instrText>
          </w:r>
          <w:r>
            <w:fldChar w:fldCharType="separate"/>
          </w:r>
          <w:r>
            <w:rPr>
              <w:rFonts w:ascii="仿宋" w:hAnsi="仿宋" w:eastAsia="仿宋" w:cs="仿宋"/>
              <w:spacing w:val="-68"/>
              <w:w w:val="97"/>
              <w:position w:val="4"/>
              <w:sz w:val="40"/>
              <w:szCs w:val="40"/>
            </w:rPr>
            <w:t>第六章  投标响应文件格式</w:t>
          </w:r>
          <w:r>
            <w:rPr>
              <w:rFonts w:ascii="仿宋" w:hAnsi="仿宋" w:eastAsia="仿宋" w:cs="仿宋"/>
              <w:spacing w:val="-108"/>
              <w:position w:val="4"/>
              <w:sz w:val="40"/>
              <w:szCs w:val="40"/>
            </w:rPr>
            <w:t xml:space="preserve"> </w:t>
          </w:r>
          <w:r>
            <w:rPr>
              <w:rFonts w:ascii="仿宋" w:hAnsi="仿宋" w:eastAsia="仿宋" w:cs="仿宋"/>
              <w:position w:val="4"/>
              <w:sz w:val="40"/>
              <w:szCs w:val="40"/>
            </w:rPr>
            <w:tab/>
          </w:r>
          <w:r>
            <w:rPr>
              <w:rFonts w:ascii="仿宋" w:hAnsi="仿宋" w:eastAsia="仿宋" w:cs="仿宋"/>
              <w:spacing w:val="-129"/>
              <w:position w:val="4"/>
              <w:sz w:val="40"/>
              <w:szCs w:val="40"/>
            </w:rPr>
            <w:t xml:space="preserve"> </w:t>
          </w:r>
          <w:r>
            <w:rPr>
              <w:rFonts w:ascii="等线" w:hAnsi="等线" w:eastAsia="等线" w:cs="等线"/>
              <w:spacing w:val="-15"/>
              <w:position w:val="4"/>
              <w:sz w:val="40"/>
              <w:szCs w:val="40"/>
            </w:rPr>
            <w:t>17</w:t>
          </w:r>
          <w:r>
            <w:rPr>
              <w:rFonts w:ascii="等线" w:hAnsi="等线" w:eastAsia="等线" w:cs="等线"/>
              <w:spacing w:val="-15"/>
              <w:position w:val="4"/>
              <w:sz w:val="40"/>
              <w:szCs w:val="40"/>
            </w:rPr>
            <w:fldChar w:fldCharType="end"/>
          </w:r>
        </w:p>
      </w:sdtContent>
    </w:sdt>
    <w:p w14:paraId="449865C0">
      <w:pPr>
        <w:spacing w:line="596" w:lineRule="exact"/>
        <w:rPr>
          <w:rFonts w:ascii="等线" w:hAnsi="等线" w:eastAsia="等线" w:cs="等线"/>
          <w:sz w:val="40"/>
          <w:szCs w:val="40"/>
        </w:rPr>
        <w:sectPr>
          <w:footerReference r:id="rId5" w:type="default"/>
          <w:pgSz w:w="11906" w:h="16840"/>
          <w:pgMar w:top="1403" w:right="1403" w:bottom="1200" w:left="1428" w:header="0" w:footer="915" w:gutter="0"/>
          <w:cols w:space="720" w:num="1"/>
        </w:sectPr>
      </w:pPr>
    </w:p>
    <w:p w14:paraId="5101A6B7">
      <w:pPr>
        <w:spacing w:before="93" w:line="222" w:lineRule="auto"/>
        <w:ind w:left="3"/>
        <w:rPr>
          <w:rFonts w:ascii="黑体" w:hAnsi="黑体" w:eastAsia="黑体" w:cs="黑体"/>
          <w:sz w:val="28"/>
          <w:szCs w:val="28"/>
        </w:rPr>
      </w:pPr>
      <w:r>
        <w:rPr>
          <w:rFonts w:ascii="黑体" w:hAnsi="黑体" w:eastAsia="黑体" w:cs="黑体"/>
          <w:spacing w:val="-2"/>
          <w:sz w:val="28"/>
          <w:szCs w:val="28"/>
        </w:rPr>
        <w:t>尊敬的投标供应商（以下称供应商</w:t>
      </w:r>
      <w:r>
        <w:rPr>
          <w:rFonts w:ascii="黑体" w:hAnsi="黑体" w:eastAsia="黑体" w:cs="黑体"/>
          <w:spacing w:val="6"/>
          <w:sz w:val="28"/>
          <w:szCs w:val="28"/>
        </w:rPr>
        <w:t>）：</w:t>
      </w:r>
    </w:p>
    <w:p w14:paraId="75C40205">
      <w:pPr>
        <w:spacing w:before="83" w:line="275" w:lineRule="auto"/>
        <w:ind w:firstLine="566"/>
        <w:jc w:val="both"/>
        <w:rPr>
          <w:rFonts w:ascii="黑体" w:hAnsi="黑体" w:eastAsia="黑体" w:cs="黑体"/>
          <w:sz w:val="28"/>
          <w:szCs w:val="28"/>
        </w:rPr>
      </w:pPr>
      <w:r>
        <w:rPr>
          <w:rFonts w:ascii="黑体" w:hAnsi="黑体" w:eastAsia="黑体" w:cs="黑体"/>
          <w:spacing w:val="3"/>
          <w:sz w:val="28"/>
          <w:szCs w:val="28"/>
        </w:rPr>
        <w:t>欢迎参加本采购项目的比选。为了保证本次招标顺利进行，请在制作</w:t>
      </w:r>
      <w:r>
        <w:rPr>
          <w:rFonts w:ascii="黑体" w:hAnsi="黑体" w:eastAsia="黑体" w:cs="黑体"/>
          <w:spacing w:val="17"/>
          <w:sz w:val="28"/>
          <w:szCs w:val="28"/>
        </w:rPr>
        <w:t xml:space="preserve"> </w:t>
      </w:r>
      <w:r>
        <w:rPr>
          <w:rFonts w:ascii="黑体" w:hAnsi="黑体" w:eastAsia="黑体" w:cs="黑体"/>
          <w:spacing w:val="13"/>
          <w:sz w:val="28"/>
          <w:szCs w:val="28"/>
        </w:rPr>
        <w:t>比选响应文件（以下称响应文件）之前，仔</w:t>
      </w:r>
      <w:r>
        <w:rPr>
          <w:rFonts w:ascii="黑体" w:hAnsi="黑体" w:eastAsia="黑体" w:cs="黑体"/>
          <w:spacing w:val="12"/>
          <w:sz w:val="28"/>
          <w:szCs w:val="28"/>
        </w:rPr>
        <w:t>细阅读本比选文件的各项条</w:t>
      </w:r>
      <w:r>
        <w:rPr>
          <w:rFonts w:ascii="黑体" w:hAnsi="黑体" w:eastAsia="黑体" w:cs="黑体"/>
          <w:sz w:val="28"/>
          <w:szCs w:val="28"/>
        </w:rPr>
        <w:t xml:space="preserve"> </w:t>
      </w:r>
      <w:r>
        <w:rPr>
          <w:rFonts w:ascii="黑体" w:hAnsi="黑体" w:eastAsia="黑体" w:cs="黑体"/>
          <w:spacing w:val="-1"/>
          <w:sz w:val="28"/>
          <w:szCs w:val="28"/>
        </w:rPr>
        <w:t>款，并按要求制作和递交响应文件。谢谢合作！</w:t>
      </w:r>
    </w:p>
    <w:p w14:paraId="7632A42E">
      <w:pPr>
        <w:pStyle w:val="2"/>
        <w:spacing w:line="444" w:lineRule="auto"/>
      </w:pPr>
    </w:p>
    <w:p w14:paraId="2F72AF8C">
      <w:pPr>
        <w:spacing w:before="101" w:line="223" w:lineRule="auto"/>
        <w:ind w:left="3511"/>
        <w:outlineLvl w:val="0"/>
        <w:rPr>
          <w:rFonts w:ascii="宋体" w:hAnsi="宋体" w:eastAsia="宋体" w:cs="宋体"/>
          <w:sz w:val="31"/>
          <w:szCs w:val="31"/>
        </w:rPr>
      </w:pPr>
      <w:bookmarkStart w:id="1" w:name="bookmark2"/>
      <w:bookmarkEnd w:id="1"/>
      <w:bookmarkStart w:id="2" w:name="bookmark1"/>
      <w:bookmarkEnd w:id="2"/>
      <w:r>
        <w:rPr>
          <w:rFonts w:ascii="宋体" w:hAnsi="宋体" w:eastAsia="宋体" w:cs="宋体"/>
          <w:b/>
          <w:bCs/>
          <w:spacing w:val="-31"/>
          <w:w w:val="91"/>
          <w:sz w:val="31"/>
          <w:szCs w:val="31"/>
        </w:rPr>
        <w:t>第一章</w:t>
      </w:r>
      <w:r>
        <w:rPr>
          <w:rFonts w:ascii="宋体" w:hAnsi="宋体" w:eastAsia="宋体" w:cs="宋体"/>
          <w:spacing w:val="159"/>
          <w:sz w:val="31"/>
          <w:szCs w:val="31"/>
        </w:rPr>
        <w:t xml:space="preserve"> </w:t>
      </w:r>
      <w:r>
        <w:rPr>
          <w:rFonts w:ascii="宋体" w:hAnsi="宋体" w:eastAsia="宋体" w:cs="宋体"/>
          <w:b/>
          <w:bCs/>
          <w:spacing w:val="-31"/>
          <w:w w:val="91"/>
          <w:sz w:val="31"/>
          <w:szCs w:val="31"/>
        </w:rPr>
        <w:t>比选公告</w:t>
      </w:r>
    </w:p>
    <w:p w14:paraId="3B34DA3F">
      <w:pPr>
        <w:spacing w:before="77" w:line="277" w:lineRule="auto"/>
        <w:ind w:left="5" w:right="2" w:firstLine="569"/>
        <w:jc w:val="both"/>
        <w:rPr>
          <w:rFonts w:ascii="仿宋" w:hAnsi="仿宋" w:eastAsia="仿宋" w:cs="仿宋"/>
          <w:sz w:val="28"/>
          <w:szCs w:val="28"/>
        </w:rPr>
      </w:pPr>
      <w:r>
        <w:rPr>
          <w:rFonts w:ascii="仿宋" w:hAnsi="仿宋" w:eastAsia="仿宋" w:cs="仿宋"/>
          <w:spacing w:val="3"/>
          <w:sz w:val="28"/>
          <w:szCs w:val="28"/>
        </w:rPr>
        <w:t>东方华星建设管理（江苏）有限公司（以下称招标代理机构）受江苏</w:t>
      </w:r>
      <w:r>
        <w:rPr>
          <w:rFonts w:ascii="仿宋" w:hAnsi="仿宋" w:eastAsia="仿宋" w:cs="仿宋"/>
          <w:spacing w:val="6"/>
          <w:sz w:val="28"/>
          <w:szCs w:val="28"/>
        </w:rPr>
        <w:t xml:space="preserve"> </w:t>
      </w:r>
      <w:r>
        <w:rPr>
          <w:rFonts w:ascii="仿宋" w:hAnsi="仿宋" w:eastAsia="仿宋" w:cs="仿宋"/>
          <w:spacing w:val="3"/>
          <w:sz w:val="28"/>
          <w:szCs w:val="28"/>
        </w:rPr>
        <w:t>省南通中等专业学校（以下称采购人）的委托，就江苏省南通中等专业学</w:t>
      </w:r>
      <w:r>
        <w:rPr>
          <w:rFonts w:ascii="仿宋" w:hAnsi="仿宋" w:eastAsia="仿宋" w:cs="仿宋"/>
          <w:spacing w:val="9"/>
          <w:sz w:val="28"/>
          <w:szCs w:val="28"/>
        </w:rPr>
        <w:t xml:space="preserve"> </w:t>
      </w:r>
      <w:r>
        <w:rPr>
          <w:rFonts w:ascii="仿宋" w:hAnsi="仿宋" w:eastAsia="仿宋" w:cs="仿宋"/>
          <w:spacing w:val="3"/>
          <w:sz w:val="28"/>
          <w:szCs w:val="28"/>
        </w:rPr>
        <w:t xml:space="preserve">校班主任培训项目【2025】组织比选，诚邀符合条件的潜在供应商参加投 </w:t>
      </w:r>
      <w:r>
        <w:rPr>
          <w:rFonts w:ascii="仿宋" w:hAnsi="仿宋" w:eastAsia="仿宋" w:cs="仿宋"/>
          <w:spacing w:val="-9"/>
          <w:sz w:val="28"/>
          <w:szCs w:val="28"/>
        </w:rPr>
        <w:t>标。</w:t>
      </w:r>
    </w:p>
    <w:p w14:paraId="7D5E3D91">
      <w:pPr>
        <w:spacing w:before="1" w:line="221" w:lineRule="auto"/>
        <w:ind w:right="5"/>
        <w:jc w:val="right"/>
        <w:rPr>
          <w:rFonts w:ascii="仿宋" w:hAnsi="仿宋" w:eastAsia="仿宋" w:cs="仿宋"/>
          <w:sz w:val="28"/>
          <w:szCs w:val="28"/>
        </w:rPr>
      </w:pPr>
      <w:r>
        <w:rPr>
          <w:rFonts w:ascii="仿宋" w:hAnsi="仿宋" w:eastAsia="仿宋" w:cs="仿宋"/>
          <w:b/>
          <w:bCs/>
          <w:spacing w:val="7"/>
          <w:sz w:val="28"/>
          <w:szCs w:val="28"/>
        </w:rPr>
        <w:t>一、项</w:t>
      </w:r>
      <w:r>
        <w:rPr>
          <w:rFonts w:ascii="仿宋" w:hAnsi="仿宋" w:eastAsia="仿宋" w:cs="仿宋"/>
          <w:spacing w:val="-55"/>
          <w:sz w:val="28"/>
          <w:szCs w:val="28"/>
        </w:rPr>
        <w:t xml:space="preserve"> </w:t>
      </w:r>
      <w:r>
        <w:rPr>
          <w:rFonts w:ascii="仿宋" w:hAnsi="仿宋" w:eastAsia="仿宋" w:cs="仿宋"/>
          <w:b/>
          <w:bCs/>
          <w:spacing w:val="7"/>
          <w:sz w:val="28"/>
          <w:szCs w:val="28"/>
        </w:rPr>
        <w:t>目名称：</w:t>
      </w:r>
      <w:r>
        <w:rPr>
          <w:rFonts w:ascii="仿宋" w:hAnsi="仿宋" w:eastAsia="仿宋" w:cs="仿宋"/>
          <w:spacing w:val="-83"/>
          <w:sz w:val="28"/>
          <w:szCs w:val="28"/>
        </w:rPr>
        <w:t xml:space="preserve"> </w:t>
      </w:r>
      <w:r>
        <w:rPr>
          <w:rFonts w:ascii="仿宋" w:hAnsi="仿宋" w:eastAsia="仿宋" w:cs="仿宋"/>
          <w:spacing w:val="7"/>
          <w:sz w:val="28"/>
          <w:szCs w:val="28"/>
        </w:rPr>
        <w:t>江苏省南通中等专业学校班主任培训项目【202</w:t>
      </w:r>
      <w:r>
        <w:rPr>
          <w:rFonts w:ascii="仿宋" w:hAnsi="仿宋" w:eastAsia="仿宋" w:cs="仿宋"/>
          <w:spacing w:val="6"/>
          <w:sz w:val="28"/>
          <w:szCs w:val="28"/>
        </w:rPr>
        <w:t>5】</w:t>
      </w:r>
    </w:p>
    <w:p w14:paraId="7215B65F">
      <w:pPr>
        <w:spacing w:before="83" w:line="222" w:lineRule="auto"/>
        <w:ind w:left="574"/>
        <w:rPr>
          <w:rFonts w:ascii="仿宋" w:hAnsi="仿宋" w:eastAsia="仿宋" w:cs="仿宋"/>
          <w:sz w:val="28"/>
          <w:szCs w:val="28"/>
        </w:rPr>
      </w:pPr>
      <w:r>
        <w:rPr>
          <w:rFonts w:ascii="仿宋" w:hAnsi="仿宋" w:eastAsia="仿宋" w:cs="仿宋"/>
          <w:b/>
          <w:bCs/>
          <w:spacing w:val="-2"/>
          <w:sz w:val="28"/>
          <w:szCs w:val="28"/>
        </w:rPr>
        <w:t>二、项目内容：</w:t>
      </w:r>
      <w:r>
        <w:rPr>
          <w:rFonts w:ascii="仿宋" w:hAnsi="仿宋" w:eastAsia="仿宋" w:cs="仿宋"/>
          <w:spacing w:val="-2"/>
          <w:sz w:val="28"/>
          <w:szCs w:val="28"/>
        </w:rPr>
        <w:t>具体详见比选文件第三章项目需求。</w:t>
      </w:r>
    </w:p>
    <w:p w14:paraId="3D4EB3CD">
      <w:pPr>
        <w:spacing w:before="84" w:line="222" w:lineRule="auto"/>
        <w:ind w:left="580"/>
        <w:rPr>
          <w:rFonts w:ascii="仿宋" w:hAnsi="仿宋" w:eastAsia="仿宋" w:cs="仿宋"/>
          <w:sz w:val="28"/>
          <w:szCs w:val="28"/>
        </w:rPr>
      </w:pPr>
      <w:r>
        <w:rPr>
          <w:rFonts w:ascii="仿宋" w:hAnsi="仿宋" w:eastAsia="仿宋" w:cs="仿宋"/>
          <w:b/>
          <w:bCs/>
          <w:spacing w:val="-5"/>
          <w:sz w:val="28"/>
          <w:szCs w:val="28"/>
        </w:rPr>
        <w:t>三、项目预算：</w:t>
      </w:r>
      <w:r>
        <w:rPr>
          <w:rFonts w:ascii="仿宋" w:hAnsi="仿宋" w:eastAsia="仿宋" w:cs="仿宋"/>
          <w:spacing w:val="-5"/>
          <w:sz w:val="28"/>
          <w:szCs w:val="28"/>
        </w:rPr>
        <w:t>5.5</w:t>
      </w:r>
      <w:r>
        <w:rPr>
          <w:rFonts w:ascii="仿宋" w:hAnsi="仿宋" w:eastAsia="仿宋" w:cs="仿宋"/>
          <w:spacing w:val="-44"/>
          <w:sz w:val="28"/>
          <w:szCs w:val="28"/>
        </w:rPr>
        <w:t xml:space="preserve"> </w:t>
      </w:r>
      <w:r>
        <w:rPr>
          <w:rFonts w:ascii="仿宋" w:hAnsi="仿宋" w:eastAsia="仿宋" w:cs="仿宋"/>
          <w:spacing w:val="-5"/>
          <w:sz w:val="28"/>
          <w:szCs w:val="28"/>
        </w:rPr>
        <w:t>万元。</w:t>
      </w:r>
    </w:p>
    <w:p w14:paraId="5556DF19">
      <w:pPr>
        <w:spacing w:before="83" w:line="221" w:lineRule="auto"/>
        <w:ind w:left="606"/>
        <w:rPr>
          <w:rFonts w:ascii="仿宋" w:hAnsi="仿宋" w:eastAsia="仿宋" w:cs="仿宋"/>
          <w:sz w:val="28"/>
          <w:szCs w:val="28"/>
        </w:rPr>
      </w:pPr>
      <w:r>
        <w:rPr>
          <w:rFonts w:ascii="仿宋" w:hAnsi="仿宋" w:eastAsia="仿宋" w:cs="仿宋"/>
          <w:b/>
          <w:bCs/>
          <w:spacing w:val="-3"/>
          <w:sz w:val="28"/>
          <w:szCs w:val="28"/>
        </w:rPr>
        <w:t>四、最高限价：</w:t>
      </w:r>
      <w:r>
        <w:rPr>
          <w:rFonts w:ascii="仿宋" w:hAnsi="仿宋" w:eastAsia="仿宋" w:cs="仿宋"/>
          <w:spacing w:val="-3"/>
          <w:sz w:val="28"/>
          <w:szCs w:val="28"/>
        </w:rPr>
        <w:t>5.5</w:t>
      </w:r>
      <w:r>
        <w:rPr>
          <w:rFonts w:ascii="仿宋" w:hAnsi="仿宋" w:eastAsia="仿宋" w:cs="仿宋"/>
          <w:spacing w:val="-41"/>
          <w:sz w:val="28"/>
          <w:szCs w:val="28"/>
        </w:rPr>
        <w:t xml:space="preserve"> </w:t>
      </w:r>
      <w:r>
        <w:rPr>
          <w:rFonts w:ascii="仿宋" w:hAnsi="仿宋" w:eastAsia="仿宋" w:cs="仿宋"/>
          <w:spacing w:val="-3"/>
          <w:sz w:val="28"/>
          <w:szCs w:val="28"/>
        </w:rPr>
        <w:t>万元，参选报价超过最高限价的作无效标处理。</w:t>
      </w:r>
    </w:p>
    <w:p w14:paraId="0CC5D880">
      <w:pPr>
        <w:spacing w:before="84" w:line="222" w:lineRule="auto"/>
        <w:ind w:left="577"/>
        <w:rPr>
          <w:rFonts w:ascii="仿宋" w:hAnsi="仿宋" w:eastAsia="仿宋" w:cs="仿宋"/>
          <w:sz w:val="28"/>
          <w:szCs w:val="28"/>
        </w:rPr>
      </w:pPr>
      <w:r>
        <w:rPr>
          <w:rFonts w:ascii="仿宋" w:hAnsi="仿宋" w:eastAsia="仿宋" w:cs="仿宋"/>
          <w:b/>
          <w:bCs/>
          <w:spacing w:val="-5"/>
          <w:sz w:val="28"/>
          <w:szCs w:val="28"/>
        </w:rPr>
        <w:t>五、培训时间：</w:t>
      </w:r>
      <w:r>
        <w:rPr>
          <w:rFonts w:ascii="仿宋" w:hAnsi="仿宋" w:eastAsia="仿宋" w:cs="仿宋"/>
          <w:spacing w:val="-5"/>
          <w:sz w:val="28"/>
          <w:szCs w:val="28"/>
        </w:rPr>
        <w:t>2025</w:t>
      </w:r>
      <w:r>
        <w:rPr>
          <w:rFonts w:ascii="仿宋" w:hAnsi="仿宋" w:eastAsia="仿宋" w:cs="仿宋"/>
          <w:spacing w:val="-32"/>
          <w:sz w:val="28"/>
          <w:szCs w:val="28"/>
        </w:rPr>
        <w:t xml:space="preserve"> </w:t>
      </w:r>
      <w:r>
        <w:rPr>
          <w:rFonts w:ascii="仿宋" w:hAnsi="仿宋" w:eastAsia="仿宋" w:cs="仿宋"/>
          <w:spacing w:val="-5"/>
          <w:sz w:val="28"/>
          <w:szCs w:val="28"/>
        </w:rPr>
        <w:t>年</w:t>
      </w:r>
      <w:r>
        <w:rPr>
          <w:rFonts w:ascii="仿宋" w:hAnsi="仿宋" w:eastAsia="仿宋" w:cs="仿宋"/>
          <w:spacing w:val="-40"/>
          <w:sz w:val="28"/>
          <w:szCs w:val="28"/>
        </w:rPr>
        <w:t xml:space="preserve"> </w:t>
      </w:r>
      <w:r>
        <w:rPr>
          <w:rFonts w:ascii="仿宋" w:hAnsi="仿宋" w:eastAsia="仿宋" w:cs="仿宋"/>
          <w:spacing w:val="-5"/>
          <w:sz w:val="28"/>
          <w:szCs w:val="28"/>
        </w:rPr>
        <w:t>11</w:t>
      </w:r>
      <w:r>
        <w:rPr>
          <w:rFonts w:ascii="仿宋" w:hAnsi="仿宋" w:eastAsia="仿宋" w:cs="仿宋"/>
          <w:spacing w:val="-40"/>
          <w:sz w:val="28"/>
          <w:szCs w:val="28"/>
        </w:rPr>
        <w:t xml:space="preserve"> </w:t>
      </w:r>
      <w:r>
        <w:rPr>
          <w:rFonts w:ascii="仿宋" w:hAnsi="仿宋" w:eastAsia="仿宋" w:cs="仿宋"/>
          <w:spacing w:val="-5"/>
          <w:sz w:val="28"/>
          <w:szCs w:val="28"/>
        </w:rPr>
        <w:t>月，具体时间根据学校安排。</w:t>
      </w:r>
    </w:p>
    <w:p w14:paraId="4450E9F4">
      <w:pPr>
        <w:spacing w:before="84" w:line="223" w:lineRule="auto"/>
        <w:ind w:left="578"/>
        <w:rPr>
          <w:rFonts w:ascii="仿宋" w:hAnsi="仿宋" w:eastAsia="仿宋" w:cs="仿宋"/>
          <w:sz w:val="28"/>
          <w:szCs w:val="28"/>
        </w:rPr>
      </w:pPr>
      <w:r>
        <w:rPr>
          <w:rFonts w:ascii="仿宋" w:hAnsi="仿宋" w:eastAsia="仿宋" w:cs="仿宋"/>
          <w:b/>
          <w:bCs/>
          <w:spacing w:val="-5"/>
          <w:sz w:val="28"/>
          <w:szCs w:val="28"/>
        </w:rPr>
        <w:t>七、供应商资格：</w:t>
      </w:r>
    </w:p>
    <w:p w14:paraId="025F9AF4">
      <w:pPr>
        <w:spacing w:before="131" w:line="293" w:lineRule="auto"/>
        <w:ind w:left="15" w:firstLine="564"/>
        <w:rPr>
          <w:rFonts w:ascii="仿宋" w:hAnsi="仿宋" w:eastAsia="仿宋" w:cs="仿宋"/>
          <w:sz w:val="28"/>
          <w:szCs w:val="28"/>
        </w:rPr>
      </w:pPr>
      <w:r>
        <w:rPr>
          <w:rFonts w:ascii="仿宋" w:hAnsi="仿宋" w:eastAsia="仿宋" w:cs="仿宋"/>
          <w:spacing w:val="3"/>
          <w:sz w:val="28"/>
          <w:szCs w:val="28"/>
        </w:rPr>
        <w:t>1.具有独立承担民事责任的能力；具有良好的商业信誉和健全</w:t>
      </w:r>
      <w:r>
        <w:rPr>
          <w:rFonts w:ascii="仿宋" w:hAnsi="仿宋" w:eastAsia="仿宋" w:cs="仿宋"/>
          <w:spacing w:val="2"/>
          <w:sz w:val="28"/>
          <w:szCs w:val="28"/>
        </w:rPr>
        <w:t>的财务</w:t>
      </w:r>
      <w:r>
        <w:rPr>
          <w:rFonts w:ascii="仿宋" w:hAnsi="仿宋" w:eastAsia="仿宋" w:cs="仿宋"/>
          <w:sz w:val="28"/>
          <w:szCs w:val="28"/>
        </w:rPr>
        <w:t xml:space="preserve"> </w:t>
      </w:r>
      <w:r>
        <w:rPr>
          <w:rFonts w:ascii="仿宋" w:hAnsi="仿宋" w:eastAsia="仿宋" w:cs="仿宋"/>
          <w:spacing w:val="3"/>
          <w:sz w:val="28"/>
          <w:szCs w:val="28"/>
        </w:rPr>
        <w:t>会计制度；具有履行合同所必需的设备和专业技术能力；具有依法缴纳税</w:t>
      </w:r>
      <w:r>
        <w:rPr>
          <w:rFonts w:ascii="仿宋" w:hAnsi="仿宋" w:eastAsia="仿宋" w:cs="仿宋"/>
          <w:spacing w:val="2"/>
          <w:sz w:val="28"/>
          <w:szCs w:val="28"/>
        </w:rPr>
        <w:t xml:space="preserve"> </w:t>
      </w:r>
      <w:r>
        <w:rPr>
          <w:rFonts w:ascii="仿宋" w:hAnsi="仿宋" w:eastAsia="仿宋" w:cs="仿宋"/>
          <w:spacing w:val="3"/>
          <w:sz w:val="28"/>
          <w:szCs w:val="28"/>
        </w:rPr>
        <w:t>收和社会保障资金的良好记录；参加本次采购活动前三年内，在经营活动</w:t>
      </w:r>
      <w:r>
        <w:rPr>
          <w:rFonts w:ascii="仿宋" w:hAnsi="仿宋" w:eastAsia="仿宋" w:cs="仿宋"/>
          <w:sz w:val="28"/>
          <w:szCs w:val="28"/>
        </w:rPr>
        <w:t xml:space="preserve"> </w:t>
      </w:r>
      <w:r>
        <w:rPr>
          <w:rFonts w:ascii="仿宋" w:hAnsi="仿宋" w:eastAsia="仿宋" w:cs="仿宋"/>
          <w:spacing w:val="-3"/>
          <w:sz w:val="28"/>
          <w:szCs w:val="28"/>
        </w:rPr>
        <w:t>中没有重大违法记录。</w:t>
      </w:r>
    </w:p>
    <w:p w14:paraId="28BBA3E3">
      <w:pPr>
        <w:spacing w:before="143" w:line="269" w:lineRule="auto"/>
        <w:ind w:left="23" w:right="2" w:firstLine="539"/>
        <w:rPr>
          <w:rFonts w:ascii="仿宋" w:hAnsi="仿宋" w:eastAsia="仿宋" w:cs="仿宋"/>
          <w:sz w:val="28"/>
          <w:szCs w:val="28"/>
        </w:rPr>
      </w:pPr>
      <w:r>
        <w:rPr>
          <w:rFonts w:ascii="仿宋" w:hAnsi="仿宋" w:eastAsia="仿宋" w:cs="仿宋"/>
          <w:spacing w:val="3"/>
          <w:sz w:val="28"/>
          <w:szCs w:val="28"/>
        </w:rPr>
        <w:t>2.具备有效营业执照，并在人员、设备、资金等方面具有相应的服务</w:t>
      </w:r>
      <w:r>
        <w:rPr>
          <w:rFonts w:ascii="仿宋" w:hAnsi="仿宋" w:eastAsia="仿宋" w:cs="仿宋"/>
          <w:spacing w:val="15"/>
          <w:sz w:val="28"/>
          <w:szCs w:val="28"/>
        </w:rPr>
        <w:t xml:space="preserve"> </w:t>
      </w:r>
      <w:r>
        <w:rPr>
          <w:rFonts w:ascii="仿宋" w:hAnsi="仿宋" w:eastAsia="仿宋" w:cs="仿宋"/>
          <w:spacing w:val="-12"/>
          <w:sz w:val="28"/>
          <w:szCs w:val="28"/>
        </w:rPr>
        <w:t>能力。</w:t>
      </w:r>
    </w:p>
    <w:p w14:paraId="45D140C3">
      <w:pPr>
        <w:spacing w:before="143" w:line="269" w:lineRule="auto"/>
        <w:ind w:left="8" w:right="2" w:firstLine="556"/>
        <w:rPr>
          <w:rFonts w:ascii="仿宋" w:hAnsi="仿宋" w:eastAsia="仿宋" w:cs="仿宋"/>
          <w:sz w:val="28"/>
          <w:szCs w:val="28"/>
        </w:rPr>
      </w:pPr>
      <w:r>
        <w:rPr>
          <w:rFonts w:ascii="仿宋" w:hAnsi="仿宋" w:eastAsia="仿宋" w:cs="仿宋"/>
          <w:spacing w:val="4"/>
          <w:sz w:val="28"/>
          <w:szCs w:val="28"/>
        </w:rPr>
        <w:t>3.未被“信用中国”网站</w:t>
      </w:r>
      <w:bookmarkStart w:id="8" w:name="_GoBack"/>
      <w:bookmarkEnd w:id="8"/>
      <w:r>
        <w:rPr>
          <w:rFonts w:ascii="仿宋" w:hAnsi="仿宋" w:eastAsia="仿宋" w:cs="仿宋"/>
          <w:spacing w:val="4"/>
          <w:sz w:val="28"/>
          <w:szCs w:val="28"/>
        </w:rPr>
        <w:t>列入失信被执</w:t>
      </w:r>
      <w:r>
        <w:rPr>
          <w:rFonts w:ascii="仿宋" w:hAnsi="仿宋" w:eastAsia="仿宋" w:cs="仿宋"/>
          <w:spacing w:val="14"/>
          <w:sz w:val="28"/>
          <w:szCs w:val="28"/>
        </w:rPr>
        <w:t xml:space="preserve"> </w:t>
      </w:r>
      <w:r>
        <w:rPr>
          <w:rFonts w:ascii="仿宋" w:hAnsi="仿宋" w:eastAsia="仿宋" w:cs="仿宋"/>
          <w:spacing w:val="-2"/>
          <w:sz w:val="28"/>
          <w:szCs w:val="28"/>
        </w:rPr>
        <w:t>行人、重大税收违法案件当事人名单。</w:t>
      </w:r>
    </w:p>
    <w:p w14:paraId="0F681FA7">
      <w:pPr>
        <w:spacing w:before="144" w:line="285" w:lineRule="auto"/>
        <w:ind w:left="6" w:right="2" w:firstLine="551"/>
        <w:rPr>
          <w:rFonts w:ascii="仿宋" w:hAnsi="仿宋" w:eastAsia="仿宋" w:cs="仿宋"/>
          <w:sz w:val="28"/>
          <w:szCs w:val="28"/>
        </w:rPr>
      </w:pPr>
      <w:r>
        <w:rPr>
          <w:rFonts w:ascii="仿宋" w:hAnsi="仿宋" w:eastAsia="仿宋" w:cs="仿宋"/>
          <w:spacing w:val="4"/>
          <w:sz w:val="28"/>
          <w:szCs w:val="28"/>
        </w:rPr>
        <w:t>4</w:t>
      </w:r>
      <w:r>
        <w:rPr>
          <w:rFonts w:ascii="仿宋" w:hAnsi="仿宋" w:eastAsia="仿宋" w:cs="仿宋"/>
          <w:color w:val="FF0000"/>
          <w:spacing w:val="4"/>
          <w:sz w:val="28"/>
          <w:szCs w:val="28"/>
        </w:rPr>
        <w:t>.</w:t>
      </w:r>
      <w:r>
        <w:rPr>
          <w:rFonts w:ascii="仿宋" w:hAnsi="仿宋" w:eastAsia="仿宋" w:cs="仿宋"/>
          <w:spacing w:val="4"/>
          <w:sz w:val="28"/>
          <w:szCs w:val="28"/>
        </w:rPr>
        <w:t>法定代表人为同一个人的两个及两个以</w:t>
      </w:r>
      <w:r>
        <w:rPr>
          <w:rFonts w:ascii="仿宋" w:hAnsi="仿宋" w:eastAsia="仿宋" w:cs="仿宋"/>
          <w:spacing w:val="3"/>
          <w:sz w:val="28"/>
          <w:szCs w:val="28"/>
        </w:rPr>
        <w:t>上法人，母公司、全资子公</w:t>
      </w:r>
      <w:r>
        <w:rPr>
          <w:rFonts w:ascii="仿宋" w:hAnsi="仿宋" w:eastAsia="仿宋" w:cs="仿宋"/>
          <w:sz w:val="28"/>
          <w:szCs w:val="28"/>
        </w:rPr>
        <w:t xml:space="preserve"> </w:t>
      </w:r>
      <w:r>
        <w:rPr>
          <w:rFonts w:ascii="仿宋" w:hAnsi="仿宋" w:eastAsia="仿宋" w:cs="仿宋"/>
          <w:spacing w:val="3"/>
          <w:sz w:val="28"/>
          <w:szCs w:val="28"/>
        </w:rPr>
        <w:t>司及其控股公司，都不得在同一采购项目或同一标段中同时参加投标，一</w:t>
      </w:r>
      <w:r>
        <w:rPr>
          <w:rFonts w:ascii="仿宋" w:hAnsi="仿宋" w:eastAsia="仿宋" w:cs="仿宋"/>
          <w:spacing w:val="8"/>
          <w:sz w:val="28"/>
          <w:szCs w:val="28"/>
        </w:rPr>
        <w:t xml:space="preserve"> </w:t>
      </w:r>
      <w:r>
        <w:rPr>
          <w:rFonts w:ascii="仿宋" w:hAnsi="仿宋" w:eastAsia="仿宋" w:cs="仿宋"/>
          <w:spacing w:val="-2"/>
          <w:sz w:val="28"/>
          <w:szCs w:val="28"/>
        </w:rPr>
        <w:t>经发现，将视同围标处理。</w:t>
      </w:r>
    </w:p>
    <w:p w14:paraId="36466C0D">
      <w:pPr>
        <w:spacing w:before="143" w:line="223" w:lineRule="auto"/>
        <w:ind w:left="564"/>
        <w:rPr>
          <w:rFonts w:ascii="仿宋" w:hAnsi="仿宋" w:eastAsia="仿宋" w:cs="仿宋"/>
          <w:sz w:val="28"/>
          <w:szCs w:val="28"/>
        </w:rPr>
      </w:pPr>
      <w:r>
        <w:rPr>
          <w:rFonts w:ascii="仿宋" w:hAnsi="仿宋" w:eastAsia="仿宋" w:cs="仿宋"/>
          <w:spacing w:val="-2"/>
          <w:sz w:val="28"/>
          <w:szCs w:val="28"/>
        </w:rPr>
        <w:t>5.本项目不接受联合体参与比选。</w:t>
      </w:r>
    </w:p>
    <w:p w14:paraId="64B572DC">
      <w:pPr>
        <w:spacing w:before="94" w:line="223" w:lineRule="auto"/>
        <w:ind w:left="432"/>
        <w:rPr>
          <w:rFonts w:ascii="仿宋" w:hAnsi="仿宋" w:eastAsia="仿宋" w:cs="仿宋"/>
          <w:sz w:val="28"/>
          <w:szCs w:val="28"/>
        </w:rPr>
      </w:pPr>
      <w:r>
        <w:rPr>
          <w:rFonts w:ascii="仿宋" w:hAnsi="仿宋" w:eastAsia="仿宋" w:cs="仿宋"/>
          <w:b/>
          <w:bCs/>
          <w:spacing w:val="-4"/>
          <w:sz w:val="28"/>
          <w:szCs w:val="28"/>
        </w:rPr>
        <w:t>八、比选文件的获取</w:t>
      </w:r>
    </w:p>
    <w:p w14:paraId="24F59A80">
      <w:pPr>
        <w:spacing w:before="130" w:line="317" w:lineRule="auto"/>
        <w:ind w:left="9" w:right="544" w:firstLine="570"/>
        <w:rPr>
          <w:rFonts w:ascii="仿宋" w:hAnsi="仿宋" w:eastAsia="仿宋" w:cs="仿宋"/>
          <w:sz w:val="28"/>
          <w:szCs w:val="28"/>
        </w:rPr>
      </w:pPr>
      <w:r>
        <w:rPr>
          <w:rFonts w:ascii="仿宋" w:hAnsi="仿宋" w:eastAsia="仿宋" w:cs="仿宋"/>
          <w:spacing w:val="-11"/>
          <w:sz w:val="28"/>
          <w:szCs w:val="28"/>
        </w:rPr>
        <w:t>1.获取时间：</w:t>
      </w:r>
      <w:r>
        <w:rPr>
          <w:rFonts w:ascii="仿宋" w:hAnsi="仿宋" w:eastAsia="仿宋" w:cs="仿宋"/>
          <w:spacing w:val="-58"/>
          <w:sz w:val="28"/>
          <w:szCs w:val="28"/>
        </w:rPr>
        <w:t xml:space="preserve"> </w:t>
      </w:r>
      <w:r>
        <w:rPr>
          <w:rFonts w:ascii="仿宋" w:hAnsi="仿宋" w:eastAsia="仿宋" w:cs="仿宋"/>
          <w:spacing w:val="-11"/>
          <w:sz w:val="28"/>
          <w:szCs w:val="28"/>
        </w:rPr>
        <w:t>自公告发布之日起至</w:t>
      </w:r>
      <w:r>
        <w:rPr>
          <w:rFonts w:ascii="仿宋" w:hAnsi="仿宋" w:eastAsia="仿宋" w:cs="仿宋"/>
          <w:spacing w:val="-57"/>
          <w:sz w:val="28"/>
          <w:szCs w:val="28"/>
        </w:rPr>
        <w:t xml:space="preserve"> </w:t>
      </w:r>
      <w:r>
        <w:rPr>
          <w:rFonts w:ascii="仿宋" w:hAnsi="仿宋" w:eastAsia="仿宋" w:cs="仿宋"/>
          <w:spacing w:val="-11"/>
          <w:sz w:val="28"/>
          <w:szCs w:val="28"/>
        </w:rPr>
        <w:t>2025</w:t>
      </w:r>
      <w:r>
        <w:rPr>
          <w:rFonts w:ascii="仿宋" w:hAnsi="仿宋" w:eastAsia="仿宋" w:cs="仿宋"/>
          <w:spacing w:val="-48"/>
          <w:sz w:val="28"/>
          <w:szCs w:val="28"/>
        </w:rPr>
        <w:t xml:space="preserve"> </w:t>
      </w:r>
      <w:r>
        <w:rPr>
          <w:rFonts w:ascii="仿宋" w:hAnsi="仿宋" w:eastAsia="仿宋" w:cs="仿宋"/>
          <w:spacing w:val="-11"/>
          <w:sz w:val="28"/>
          <w:szCs w:val="28"/>
        </w:rPr>
        <w:t>年</w:t>
      </w:r>
      <w:r>
        <w:rPr>
          <w:rFonts w:ascii="仿宋" w:hAnsi="仿宋" w:eastAsia="仿宋" w:cs="仿宋"/>
          <w:spacing w:val="-40"/>
          <w:sz w:val="28"/>
          <w:szCs w:val="28"/>
        </w:rPr>
        <w:t xml:space="preserve"> </w:t>
      </w:r>
      <w:r>
        <w:rPr>
          <w:rFonts w:ascii="仿宋" w:hAnsi="仿宋" w:eastAsia="仿宋" w:cs="仿宋"/>
          <w:spacing w:val="-11"/>
          <w:sz w:val="28"/>
          <w:szCs w:val="28"/>
        </w:rPr>
        <w:t>11</w:t>
      </w:r>
      <w:r>
        <w:rPr>
          <w:rFonts w:ascii="仿宋" w:hAnsi="仿宋" w:eastAsia="仿宋" w:cs="仿宋"/>
          <w:spacing w:val="-40"/>
          <w:sz w:val="28"/>
          <w:szCs w:val="28"/>
        </w:rPr>
        <w:t xml:space="preserve"> </w:t>
      </w:r>
      <w:r>
        <w:rPr>
          <w:rFonts w:ascii="仿宋" w:hAnsi="仿宋" w:eastAsia="仿宋" w:cs="仿宋"/>
          <w:spacing w:val="-11"/>
          <w:sz w:val="28"/>
          <w:szCs w:val="28"/>
        </w:rPr>
        <w:t>月</w:t>
      </w:r>
      <w:r>
        <w:rPr>
          <w:rFonts w:ascii="仿宋" w:hAnsi="仿宋" w:eastAsia="仿宋" w:cs="仿宋"/>
          <w:spacing w:val="-58"/>
          <w:sz w:val="28"/>
          <w:szCs w:val="28"/>
        </w:rPr>
        <w:t xml:space="preserve"> </w:t>
      </w:r>
      <w:r>
        <w:rPr>
          <w:rFonts w:ascii="仿宋" w:hAnsi="仿宋" w:eastAsia="仿宋" w:cs="仿宋"/>
          <w:spacing w:val="-11"/>
          <w:sz w:val="28"/>
          <w:szCs w:val="28"/>
        </w:rPr>
        <w:t>07 日</w:t>
      </w:r>
      <w:r>
        <w:rPr>
          <w:rFonts w:ascii="仿宋" w:hAnsi="仿宋" w:eastAsia="仿宋" w:cs="仿宋"/>
          <w:spacing w:val="-59"/>
          <w:sz w:val="28"/>
          <w:szCs w:val="28"/>
        </w:rPr>
        <w:t xml:space="preserve"> </w:t>
      </w:r>
      <w:r>
        <w:rPr>
          <w:rFonts w:ascii="仿宋" w:hAnsi="仿宋" w:eastAsia="仿宋" w:cs="仿宋"/>
          <w:spacing w:val="-11"/>
          <w:sz w:val="28"/>
          <w:szCs w:val="28"/>
        </w:rPr>
        <w:t>09</w:t>
      </w:r>
      <w:r>
        <w:rPr>
          <w:rFonts w:ascii="仿宋" w:hAnsi="仿宋" w:eastAsia="仿宋" w:cs="仿宋"/>
          <w:spacing w:val="-33"/>
          <w:sz w:val="28"/>
          <w:szCs w:val="28"/>
        </w:rPr>
        <w:t xml:space="preserve"> </w:t>
      </w:r>
      <w:r>
        <w:rPr>
          <w:rFonts w:ascii="仿宋" w:hAnsi="仿宋" w:eastAsia="仿宋" w:cs="仿宋"/>
          <w:spacing w:val="-11"/>
          <w:sz w:val="28"/>
          <w:szCs w:val="28"/>
        </w:rPr>
        <w:t>时</w:t>
      </w:r>
      <w:r>
        <w:rPr>
          <w:rFonts w:ascii="仿宋" w:hAnsi="仿宋" w:eastAsia="仿宋" w:cs="仿宋"/>
          <w:spacing w:val="-55"/>
          <w:sz w:val="28"/>
          <w:szCs w:val="28"/>
        </w:rPr>
        <w:t xml:space="preserve"> </w:t>
      </w:r>
      <w:r>
        <w:rPr>
          <w:rFonts w:ascii="仿宋" w:hAnsi="仿宋" w:eastAsia="仿宋" w:cs="仿宋"/>
          <w:spacing w:val="-11"/>
          <w:sz w:val="28"/>
          <w:szCs w:val="28"/>
        </w:rPr>
        <w:t>30</w:t>
      </w:r>
      <w:r>
        <w:rPr>
          <w:rFonts w:ascii="仿宋" w:hAnsi="仿宋" w:eastAsia="仿宋" w:cs="仿宋"/>
          <w:spacing w:val="-50"/>
          <w:sz w:val="28"/>
          <w:szCs w:val="28"/>
        </w:rPr>
        <w:t xml:space="preserve"> </w:t>
      </w:r>
      <w:r>
        <w:rPr>
          <w:rFonts w:ascii="仿宋" w:hAnsi="仿宋" w:eastAsia="仿宋" w:cs="仿宋"/>
          <w:spacing w:val="-11"/>
          <w:sz w:val="28"/>
          <w:szCs w:val="28"/>
        </w:rPr>
        <w:t>分</w:t>
      </w:r>
      <w:r>
        <w:rPr>
          <w:rFonts w:ascii="仿宋" w:hAnsi="仿宋" w:eastAsia="仿宋" w:cs="仿宋"/>
          <w:sz w:val="28"/>
          <w:szCs w:val="28"/>
        </w:rPr>
        <w:t xml:space="preserve"> </w:t>
      </w:r>
      <w:r>
        <w:rPr>
          <w:rFonts w:ascii="仿宋" w:hAnsi="仿宋" w:eastAsia="仿宋" w:cs="仿宋"/>
          <w:spacing w:val="-11"/>
          <w:sz w:val="28"/>
          <w:szCs w:val="28"/>
        </w:rPr>
        <w:t>前。</w:t>
      </w:r>
    </w:p>
    <w:p w14:paraId="2675E3AA">
      <w:pPr>
        <w:spacing w:line="317" w:lineRule="auto"/>
        <w:rPr>
          <w:rFonts w:ascii="仿宋" w:hAnsi="仿宋" w:eastAsia="仿宋" w:cs="仿宋"/>
          <w:sz w:val="28"/>
          <w:szCs w:val="28"/>
        </w:rPr>
        <w:sectPr>
          <w:footerReference r:id="rId6" w:type="default"/>
          <w:pgSz w:w="11906" w:h="16840"/>
          <w:pgMar w:top="1431" w:right="1403" w:bottom="1200" w:left="1428" w:header="0" w:footer="915" w:gutter="0"/>
          <w:cols w:space="720" w:num="1"/>
        </w:sectPr>
      </w:pPr>
    </w:p>
    <w:p w14:paraId="14D01D41">
      <w:pPr>
        <w:spacing w:before="94" w:line="277" w:lineRule="auto"/>
        <w:ind w:firstLine="555"/>
        <w:rPr>
          <w:rFonts w:ascii="仿宋" w:hAnsi="仿宋" w:eastAsia="仿宋" w:cs="仿宋"/>
          <w:sz w:val="28"/>
          <w:szCs w:val="28"/>
        </w:rPr>
      </w:pPr>
      <w:r>
        <w:rPr>
          <w:rFonts w:ascii="仿宋" w:hAnsi="仿宋" w:eastAsia="仿宋" w:cs="仿宋"/>
          <w:spacing w:val="3"/>
          <w:sz w:val="28"/>
          <w:szCs w:val="28"/>
        </w:rPr>
        <w:t>2.获取方式：南通市教育局网站或江苏省南通中等专业学校官网自行</w:t>
      </w:r>
      <w:r>
        <w:rPr>
          <w:rFonts w:ascii="仿宋" w:hAnsi="仿宋" w:eastAsia="仿宋" w:cs="仿宋"/>
          <w:spacing w:val="10"/>
          <w:sz w:val="28"/>
          <w:szCs w:val="28"/>
        </w:rPr>
        <w:t xml:space="preserve"> </w:t>
      </w:r>
      <w:r>
        <w:rPr>
          <w:rFonts w:ascii="仿宋" w:hAnsi="仿宋" w:eastAsia="仿宋" w:cs="仿宋"/>
          <w:spacing w:val="-8"/>
          <w:sz w:val="28"/>
          <w:szCs w:val="28"/>
        </w:rPr>
        <w:t>下载。</w:t>
      </w:r>
    </w:p>
    <w:p w14:paraId="389487B0">
      <w:pPr>
        <w:spacing w:before="1" w:line="222" w:lineRule="auto"/>
        <w:ind w:left="570"/>
        <w:rPr>
          <w:rFonts w:ascii="仿宋" w:hAnsi="仿宋" w:eastAsia="仿宋" w:cs="仿宋"/>
          <w:sz w:val="28"/>
          <w:szCs w:val="28"/>
        </w:rPr>
      </w:pPr>
      <w:r>
        <w:rPr>
          <w:rFonts w:ascii="仿宋" w:hAnsi="仿宋" w:eastAsia="仿宋" w:cs="仿宋"/>
          <w:b/>
          <w:bCs/>
          <w:spacing w:val="-4"/>
          <w:sz w:val="28"/>
          <w:szCs w:val="28"/>
        </w:rPr>
        <w:t>九、响应文件提交及开标时间</w:t>
      </w:r>
    </w:p>
    <w:p w14:paraId="6597FD7C">
      <w:pPr>
        <w:spacing w:before="81" w:line="223" w:lineRule="auto"/>
        <w:ind w:left="568"/>
        <w:rPr>
          <w:rFonts w:ascii="仿宋" w:hAnsi="仿宋" w:eastAsia="仿宋" w:cs="仿宋"/>
          <w:sz w:val="28"/>
          <w:szCs w:val="28"/>
        </w:rPr>
      </w:pPr>
      <w:r>
        <w:rPr>
          <w:rFonts w:ascii="仿宋" w:hAnsi="仿宋" w:eastAsia="仿宋" w:cs="仿宋"/>
          <w:spacing w:val="-8"/>
          <w:sz w:val="28"/>
          <w:szCs w:val="28"/>
        </w:rPr>
        <w:t>1.文件提交截止时间：</w:t>
      </w:r>
      <w:r>
        <w:rPr>
          <w:rFonts w:ascii="仿宋" w:hAnsi="仿宋" w:eastAsia="仿宋" w:cs="仿宋"/>
          <w:color w:val="FF0000"/>
          <w:spacing w:val="-8"/>
          <w:sz w:val="28"/>
          <w:szCs w:val="28"/>
        </w:rPr>
        <w:t>2025</w:t>
      </w:r>
      <w:r>
        <w:rPr>
          <w:rFonts w:ascii="仿宋" w:hAnsi="仿宋" w:eastAsia="仿宋" w:cs="仿宋"/>
          <w:color w:val="FF0000"/>
          <w:spacing w:val="-36"/>
          <w:sz w:val="28"/>
          <w:szCs w:val="28"/>
        </w:rPr>
        <w:t xml:space="preserve"> </w:t>
      </w:r>
      <w:r>
        <w:rPr>
          <w:rFonts w:ascii="仿宋" w:hAnsi="仿宋" w:eastAsia="仿宋" w:cs="仿宋"/>
          <w:color w:val="FF0000"/>
          <w:spacing w:val="-8"/>
          <w:sz w:val="28"/>
          <w:szCs w:val="28"/>
        </w:rPr>
        <w:t>年</w:t>
      </w:r>
      <w:r>
        <w:rPr>
          <w:rFonts w:ascii="仿宋" w:hAnsi="仿宋" w:eastAsia="仿宋" w:cs="仿宋"/>
          <w:color w:val="FF0000"/>
          <w:spacing w:val="-40"/>
          <w:sz w:val="28"/>
          <w:szCs w:val="28"/>
        </w:rPr>
        <w:t xml:space="preserve"> </w:t>
      </w:r>
      <w:r>
        <w:rPr>
          <w:rFonts w:ascii="仿宋" w:hAnsi="仿宋" w:eastAsia="仿宋" w:cs="仿宋"/>
          <w:color w:val="FF0000"/>
          <w:spacing w:val="-8"/>
          <w:sz w:val="28"/>
          <w:szCs w:val="28"/>
        </w:rPr>
        <w:t>11</w:t>
      </w:r>
      <w:r>
        <w:rPr>
          <w:rFonts w:ascii="仿宋" w:hAnsi="仿宋" w:eastAsia="仿宋" w:cs="仿宋"/>
          <w:color w:val="FF0000"/>
          <w:spacing w:val="-40"/>
          <w:sz w:val="28"/>
          <w:szCs w:val="28"/>
        </w:rPr>
        <w:t xml:space="preserve"> </w:t>
      </w:r>
      <w:r>
        <w:rPr>
          <w:rFonts w:ascii="仿宋" w:hAnsi="仿宋" w:eastAsia="仿宋" w:cs="仿宋"/>
          <w:color w:val="FF0000"/>
          <w:spacing w:val="-8"/>
          <w:sz w:val="28"/>
          <w:szCs w:val="28"/>
        </w:rPr>
        <w:t>月</w:t>
      </w:r>
      <w:r>
        <w:rPr>
          <w:rFonts w:ascii="仿宋" w:hAnsi="仿宋" w:eastAsia="仿宋" w:cs="仿宋"/>
          <w:color w:val="FF0000"/>
          <w:spacing w:val="-61"/>
          <w:sz w:val="28"/>
          <w:szCs w:val="28"/>
        </w:rPr>
        <w:t xml:space="preserve"> </w:t>
      </w:r>
      <w:r>
        <w:rPr>
          <w:rFonts w:ascii="仿宋" w:hAnsi="仿宋" w:eastAsia="仿宋" w:cs="仿宋"/>
          <w:color w:val="FF0000"/>
          <w:spacing w:val="-8"/>
          <w:sz w:val="28"/>
          <w:szCs w:val="28"/>
        </w:rPr>
        <w:t>07 日</w:t>
      </w:r>
      <w:r>
        <w:rPr>
          <w:rFonts w:ascii="仿宋" w:hAnsi="仿宋" w:eastAsia="仿宋" w:cs="仿宋"/>
          <w:color w:val="FF0000"/>
          <w:spacing w:val="-58"/>
          <w:sz w:val="28"/>
          <w:szCs w:val="28"/>
        </w:rPr>
        <w:t xml:space="preserve"> </w:t>
      </w:r>
      <w:r>
        <w:rPr>
          <w:rFonts w:ascii="仿宋" w:hAnsi="仿宋" w:eastAsia="仿宋" w:cs="仿宋"/>
          <w:color w:val="FF0000"/>
          <w:spacing w:val="-8"/>
          <w:sz w:val="28"/>
          <w:szCs w:val="28"/>
        </w:rPr>
        <w:t>09</w:t>
      </w:r>
      <w:r>
        <w:rPr>
          <w:rFonts w:ascii="仿宋" w:hAnsi="仿宋" w:eastAsia="仿宋" w:cs="仿宋"/>
          <w:color w:val="FF0000"/>
          <w:spacing w:val="-34"/>
          <w:sz w:val="28"/>
          <w:szCs w:val="28"/>
        </w:rPr>
        <w:t xml:space="preserve"> </w:t>
      </w:r>
      <w:r>
        <w:rPr>
          <w:rFonts w:ascii="仿宋" w:hAnsi="仿宋" w:eastAsia="仿宋" w:cs="仿宋"/>
          <w:color w:val="FF0000"/>
          <w:spacing w:val="-8"/>
          <w:sz w:val="28"/>
          <w:szCs w:val="28"/>
        </w:rPr>
        <w:t>时</w:t>
      </w:r>
      <w:r>
        <w:rPr>
          <w:rFonts w:ascii="仿宋" w:hAnsi="仿宋" w:eastAsia="仿宋" w:cs="仿宋"/>
          <w:color w:val="FF0000"/>
          <w:spacing w:val="-55"/>
          <w:sz w:val="28"/>
          <w:szCs w:val="28"/>
        </w:rPr>
        <w:t xml:space="preserve"> </w:t>
      </w:r>
      <w:r>
        <w:rPr>
          <w:rFonts w:ascii="仿宋" w:hAnsi="仿宋" w:eastAsia="仿宋" w:cs="仿宋"/>
          <w:color w:val="FF0000"/>
          <w:spacing w:val="-8"/>
          <w:sz w:val="28"/>
          <w:szCs w:val="28"/>
        </w:rPr>
        <w:t>30</w:t>
      </w:r>
      <w:r>
        <w:rPr>
          <w:rFonts w:ascii="仿宋" w:hAnsi="仿宋" w:eastAsia="仿宋" w:cs="仿宋"/>
          <w:color w:val="FF0000"/>
          <w:spacing w:val="-50"/>
          <w:sz w:val="28"/>
          <w:szCs w:val="28"/>
        </w:rPr>
        <w:t xml:space="preserve"> </w:t>
      </w:r>
      <w:r>
        <w:rPr>
          <w:rFonts w:ascii="仿宋" w:hAnsi="仿宋" w:eastAsia="仿宋" w:cs="仿宋"/>
          <w:spacing w:val="-8"/>
          <w:sz w:val="28"/>
          <w:szCs w:val="28"/>
        </w:rPr>
        <w:t>分（北京时间）。</w:t>
      </w:r>
    </w:p>
    <w:p w14:paraId="561FF561">
      <w:pPr>
        <w:spacing w:before="81" w:line="223" w:lineRule="auto"/>
        <w:ind w:left="550"/>
        <w:rPr>
          <w:rFonts w:ascii="仿宋" w:hAnsi="仿宋" w:eastAsia="仿宋" w:cs="仿宋"/>
          <w:sz w:val="28"/>
          <w:szCs w:val="28"/>
        </w:rPr>
      </w:pPr>
      <w:r>
        <w:rPr>
          <w:rFonts w:ascii="仿宋" w:hAnsi="仿宋" w:eastAsia="仿宋" w:cs="仿宋"/>
          <w:spacing w:val="-8"/>
          <w:sz w:val="28"/>
          <w:szCs w:val="28"/>
        </w:rPr>
        <w:t>2.开标时间：</w:t>
      </w:r>
      <w:r>
        <w:rPr>
          <w:rFonts w:ascii="仿宋" w:hAnsi="仿宋" w:eastAsia="仿宋" w:cs="仿宋"/>
          <w:color w:val="FF0000"/>
          <w:spacing w:val="-8"/>
          <w:sz w:val="28"/>
          <w:szCs w:val="28"/>
        </w:rPr>
        <w:t>2025</w:t>
      </w:r>
      <w:r>
        <w:rPr>
          <w:rFonts w:ascii="仿宋" w:hAnsi="仿宋" w:eastAsia="仿宋" w:cs="仿宋"/>
          <w:color w:val="FF0000"/>
          <w:spacing w:val="-47"/>
          <w:sz w:val="28"/>
          <w:szCs w:val="28"/>
        </w:rPr>
        <w:t xml:space="preserve"> </w:t>
      </w:r>
      <w:r>
        <w:rPr>
          <w:rFonts w:ascii="仿宋" w:hAnsi="仿宋" w:eastAsia="仿宋" w:cs="仿宋"/>
          <w:color w:val="FF0000"/>
          <w:spacing w:val="-8"/>
          <w:sz w:val="28"/>
          <w:szCs w:val="28"/>
        </w:rPr>
        <w:t>年</w:t>
      </w:r>
      <w:r>
        <w:rPr>
          <w:rFonts w:ascii="仿宋" w:hAnsi="仿宋" w:eastAsia="仿宋" w:cs="仿宋"/>
          <w:color w:val="FF0000"/>
          <w:spacing w:val="-40"/>
          <w:sz w:val="28"/>
          <w:szCs w:val="28"/>
        </w:rPr>
        <w:t xml:space="preserve"> </w:t>
      </w:r>
      <w:r>
        <w:rPr>
          <w:rFonts w:ascii="仿宋" w:hAnsi="仿宋" w:eastAsia="仿宋" w:cs="仿宋"/>
          <w:color w:val="FF0000"/>
          <w:spacing w:val="-8"/>
          <w:sz w:val="28"/>
          <w:szCs w:val="28"/>
        </w:rPr>
        <w:t>11</w:t>
      </w:r>
      <w:r>
        <w:rPr>
          <w:rFonts w:ascii="仿宋" w:hAnsi="仿宋" w:eastAsia="仿宋" w:cs="仿宋"/>
          <w:color w:val="FF0000"/>
          <w:spacing w:val="-40"/>
          <w:sz w:val="28"/>
          <w:szCs w:val="28"/>
        </w:rPr>
        <w:t xml:space="preserve"> </w:t>
      </w:r>
      <w:r>
        <w:rPr>
          <w:rFonts w:ascii="仿宋" w:hAnsi="仿宋" w:eastAsia="仿宋" w:cs="仿宋"/>
          <w:color w:val="FF0000"/>
          <w:spacing w:val="-8"/>
          <w:sz w:val="28"/>
          <w:szCs w:val="28"/>
        </w:rPr>
        <w:t>月</w:t>
      </w:r>
      <w:r>
        <w:rPr>
          <w:rFonts w:ascii="仿宋" w:hAnsi="仿宋" w:eastAsia="仿宋" w:cs="仿宋"/>
          <w:color w:val="FF0000"/>
          <w:spacing w:val="-59"/>
          <w:sz w:val="28"/>
          <w:szCs w:val="28"/>
        </w:rPr>
        <w:t xml:space="preserve"> </w:t>
      </w:r>
      <w:r>
        <w:rPr>
          <w:rFonts w:ascii="仿宋" w:hAnsi="仿宋" w:eastAsia="仿宋" w:cs="仿宋"/>
          <w:color w:val="FF0000"/>
          <w:spacing w:val="-8"/>
          <w:sz w:val="28"/>
          <w:szCs w:val="28"/>
        </w:rPr>
        <w:t>07 日</w:t>
      </w:r>
      <w:r>
        <w:rPr>
          <w:rFonts w:ascii="仿宋" w:hAnsi="仿宋" w:eastAsia="仿宋" w:cs="仿宋"/>
          <w:color w:val="FF0000"/>
          <w:spacing w:val="-61"/>
          <w:sz w:val="28"/>
          <w:szCs w:val="28"/>
        </w:rPr>
        <w:t xml:space="preserve"> </w:t>
      </w:r>
      <w:r>
        <w:rPr>
          <w:rFonts w:ascii="仿宋" w:hAnsi="仿宋" w:eastAsia="仿宋" w:cs="仿宋"/>
          <w:color w:val="FF0000"/>
          <w:spacing w:val="-8"/>
          <w:sz w:val="28"/>
          <w:szCs w:val="28"/>
        </w:rPr>
        <w:t>09</w:t>
      </w:r>
      <w:r>
        <w:rPr>
          <w:rFonts w:ascii="仿宋" w:hAnsi="仿宋" w:eastAsia="仿宋" w:cs="仿宋"/>
          <w:color w:val="FF0000"/>
          <w:spacing w:val="-33"/>
          <w:sz w:val="28"/>
          <w:szCs w:val="28"/>
        </w:rPr>
        <w:t xml:space="preserve"> </w:t>
      </w:r>
      <w:r>
        <w:rPr>
          <w:rFonts w:ascii="仿宋" w:hAnsi="仿宋" w:eastAsia="仿宋" w:cs="仿宋"/>
          <w:color w:val="FF0000"/>
          <w:spacing w:val="-8"/>
          <w:sz w:val="28"/>
          <w:szCs w:val="28"/>
        </w:rPr>
        <w:t>时</w:t>
      </w:r>
      <w:r>
        <w:rPr>
          <w:rFonts w:ascii="仿宋" w:hAnsi="仿宋" w:eastAsia="仿宋" w:cs="仿宋"/>
          <w:color w:val="FF0000"/>
          <w:spacing w:val="-55"/>
          <w:sz w:val="28"/>
          <w:szCs w:val="28"/>
        </w:rPr>
        <w:t xml:space="preserve"> </w:t>
      </w:r>
      <w:r>
        <w:rPr>
          <w:rFonts w:ascii="仿宋" w:hAnsi="仿宋" w:eastAsia="仿宋" w:cs="仿宋"/>
          <w:color w:val="FF0000"/>
          <w:spacing w:val="-8"/>
          <w:sz w:val="28"/>
          <w:szCs w:val="28"/>
        </w:rPr>
        <w:t>30</w:t>
      </w:r>
      <w:r>
        <w:rPr>
          <w:rFonts w:ascii="仿宋" w:hAnsi="仿宋" w:eastAsia="仿宋" w:cs="仿宋"/>
          <w:color w:val="FF0000"/>
          <w:spacing w:val="-50"/>
          <w:sz w:val="28"/>
          <w:szCs w:val="28"/>
        </w:rPr>
        <w:t xml:space="preserve"> </w:t>
      </w:r>
      <w:r>
        <w:rPr>
          <w:rFonts w:ascii="仿宋" w:hAnsi="仿宋" w:eastAsia="仿宋" w:cs="仿宋"/>
          <w:spacing w:val="-8"/>
          <w:sz w:val="28"/>
          <w:szCs w:val="28"/>
        </w:rPr>
        <w:t>分（北京</w:t>
      </w:r>
      <w:r>
        <w:rPr>
          <w:rFonts w:ascii="仿宋" w:hAnsi="仿宋" w:eastAsia="仿宋" w:cs="仿宋"/>
          <w:spacing w:val="-9"/>
          <w:sz w:val="28"/>
          <w:szCs w:val="28"/>
        </w:rPr>
        <w:t>时间）。</w:t>
      </w:r>
    </w:p>
    <w:p w14:paraId="65A94431">
      <w:pPr>
        <w:spacing w:before="115" w:line="262" w:lineRule="auto"/>
        <w:ind w:left="3" w:right="122" w:firstLine="549"/>
        <w:rPr>
          <w:rFonts w:ascii="仿宋" w:hAnsi="仿宋" w:eastAsia="仿宋" w:cs="仿宋"/>
          <w:sz w:val="28"/>
          <w:szCs w:val="28"/>
        </w:rPr>
      </w:pPr>
      <w:r>
        <w:rPr>
          <w:rFonts w:ascii="仿宋" w:hAnsi="仿宋" w:eastAsia="仿宋" w:cs="仿宋"/>
          <w:spacing w:val="-1"/>
          <w:sz w:val="28"/>
          <w:szCs w:val="28"/>
        </w:rPr>
        <w:t>3.文件递交地址：</w:t>
      </w:r>
      <w:r>
        <w:rPr>
          <w:rFonts w:ascii="仿宋" w:hAnsi="仿宋" w:eastAsia="仿宋" w:cs="仿宋"/>
          <w:color w:val="FF0000"/>
          <w:spacing w:val="-1"/>
          <w:sz w:val="28"/>
          <w:szCs w:val="28"/>
        </w:rPr>
        <w:t>江苏省南通中等专业学校立德楼5</w:t>
      </w:r>
      <w:r>
        <w:rPr>
          <w:rFonts w:ascii="仿宋" w:hAnsi="仿宋" w:eastAsia="仿宋" w:cs="仿宋"/>
          <w:color w:val="FF0000"/>
          <w:spacing w:val="-38"/>
          <w:sz w:val="28"/>
          <w:szCs w:val="28"/>
        </w:rPr>
        <w:t xml:space="preserve"> </w:t>
      </w:r>
      <w:r>
        <w:rPr>
          <w:rFonts w:ascii="仿宋" w:hAnsi="仿宋" w:eastAsia="仿宋" w:cs="仿宋"/>
          <w:color w:val="FF0000"/>
          <w:spacing w:val="-1"/>
          <w:sz w:val="28"/>
          <w:szCs w:val="28"/>
        </w:rPr>
        <w:t>楼</w:t>
      </w:r>
      <w:r>
        <w:rPr>
          <w:rFonts w:ascii="仿宋" w:hAnsi="仿宋" w:eastAsia="仿宋" w:cs="仿宋"/>
          <w:color w:val="FF0000"/>
          <w:spacing w:val="-55"/>
          <w:sz w:val="28"/>
          <w:szCs w:val="28"/>
        </w:rPr>
        <w:t xml:space="preserve"> </w:t>
      </w:r>
      <w:r>
        <w:rPr>
          <w:rFonts w:ascii="仿宋" w:hAnsi="仿宋" w:eastAsia="仿宋" w:cs="仿宋"/>
          <w:color w:val="FF0000"/>
          <w:spacing w:val="-1"/>
          <w:sz w:val="28"/>
          <w:szCs w:val="28"/>
        </w:rPr>
        <w:t>503</w:t>
      </w:r>
      <w:r>
        <w:rPr>
          <w:rFonts w:ascii="仿宋" w:hAnsi="仿宋" w:eastAsia="仿宋" w:cs="仿宋"/>
          <w:color w:val="FF0000"/>
          <w:spacing w:val="-32"/>
          <w:sz w:val="28"/>
          <w:szCs w:val="28"/>
        </w:rPr>
        <w:t xml:space="preserve"> </w:t>
      </w:r>
      <w:r>
        <w:rPr>
          <w:rFonts w:ascii="仿宋" w:hAnsi="仿宋" w:eastAsia="仿宋" w:cs="仿宋"/>
          <w:color w:val="FF0000"/>
          <w:spacing w:val="-1"/>
          <w:sz w:val="28"/>
          <w:szCs w:val="28"/>
        </w:rPr>
        <w:t>室</w:t>
      </w:r>
      <w:r>
        <w:rPr>
          <w:rFonts w:ascii="仿宋" w:hAnsi="仿宋" w:eastAsia="仿宋" w:cs="仿宋"/>
          <w:spacing w:val="-1"/>
          <w:sz w:val="28"/>
          <w:szCs w:val="28"/>
        </w:rPr>
        <w:t>，如有</w:t>
      </w:r>
      <w:r>
        <w:rPr>
          <w:rFonts w:ascii="仿宋" w:hAnsi="仿宋" w:eastAsia="仿宋" w:cs="仿宋"/>
          <w:sz w:val="28"/>
          <w:szCs w:val="28"/>
        </w:rPr>
        <w:t xml:space="preserve"> </w:t>
      </w:r>
      <w:r>
        <w:rPr>
          <w:rFonts w:ascii="仿宋" w:hAnsi="仿宋" w:eastAsia="仿宋" w:cs="仿宋"/>
          <w:spacing w:val="-4"/>
          <w:sz w:val="28"/>
          <w:szCs w:val="28"/>
        </w:rPr>
        <w:t>变动另行通知。</w:t>
      </w:r>
    </w:p>
    <w:p w14:paraId="686818E8">
      <w:pPr>
        <w:spacing w:before="93" w:line="221" w:lineRule="auto"/>
        <w:ind w:left="429"/>
        <w:rPr>
          <w:rFonts w:ascii="仿宋" w:hAnsi="仿宋" w:eastAsia="仿宋" w:cs="仿宋"/>
          <w:sz w:val="28"/>
          <w:szCs w:val="28"/>
        </w:rPr>
      </w:pPr>
      <w:r>
        <w:rPr>
          <w:rFonts w:ascii="仿宋" w:hAnsi="仿宋" w:eastAsia="仿宋" w:cs="仿宋"/>
          <w:b/>
          <w:bCs/>
          <w:spacing w:val="-4"/>
          <w:sz w:val="28"/>
          <w:szCs w:val="28"/>
        </w:rPr>
        <w:t>十、凡对本次采购提出询问，请按以下方式联系</w:t>
      </w:r>
    </w:p>
    <w:p w14:paraId="71047B19">
      <w:pPr>
        <w:spacing w:before="86" w:line="222" w:lineRule="auto"/>
        <w:ind w:left="568"/>
        <w:rPr>
          <w:rFonts w:ascii="仿宋" w:hAnsi="仿宋" w:eastAsia="仿宋" w:cs="仿宋"/>
          <w:sz w:val="28"/>
          <w:szCs w:val="28"/>
        </w:rPr>
      </w:pPr>
      <w:r>
        <w:rPr>
          <w:rFonts w:ascii="仿宋" w:hAnsi="仿宋" w:eastAsia="仿宋" w:cs="仿宋"/>
          <w:spacing w:val="-5"/>
          <w:sz w:val="28"/>
          <w:szCs w:val="28"/>
        </w:rPr>
        <w:t>1.采购人信息</w:t>
      </w:r>
    </w:p>
    <w:p w14:paraId="19A5FEF3">
      <w:pPr>
        <w:spacing w:before="82" w:line="222" w:lineRule="auto"/>
        <w:ind w:left="557"/>
        <w:rPr>
          <w:rFonts w:ascii="仿宋" w:hAnsi="仿宋" w:eastAsia="仿宋" w:cs="仿宋"/>
          <w:sz w:val="28"/>
          <w:szCs w:val="28"/>
        </w:rPr>
      </w:pPr>
      <w:r>
        <w:rPr>
          <w:rFonts w:ascii="仿宋" w:hAnsi="仿宋" w:eastAsia="仿宋" w:cs="仿宋"/>
          <w:spacing w:val="-2"/>
          <w:sz w:val="28"/>
          <w:szCs w:val="28"/>
        </w:rPr>
        <w:t>名称：江苏省南通中等专业学校</w:t>
      </w:r>
    </w:p>
    <w:p w14:paraId="4226BFFB">
      <w:pPr>
        <w:spacing w:before="84" w:line="223" w:lineRule="auto"/>
        <w:ind w:left="557"/>
        <w:rPr>
          <w:rFonts w:ascii="仿宋" w:hAnsi="仿宋" w:eastAsia="仿宋" w:cs="仿宋"/>
          <w:sz w:val="28"/>
          <w:szCs w:val="28"/>
        </w:rPr>
      </w:pPr>
      <w:r>
        <w:rPr>
          <w:rFonts w:ascii="仿宋" w:hAnsi="仿宋" w:eastAsia="仿宋" w:cs="仿宋"/>
          <w:spacing w:val="4"/>
          <w:sz w:val="28"/>
          <w:szCs w:val="28"/>
        </w:rPr>
        <w:t>地址：南通市通宁大道8</w:t>
      </w:r>
      <w:r>
        <w:rPr>
          <w:rFonts w:ascii="仿宋" w:hAnsi="仿宋" w:eastAsia="仿宋" w:cs="仿宋"/>
          <w:spacing w:val="-45"/>
          <w:sz w:val="28"/>
          <w:szCs w:val="28"/>
        </w:rPr>
        <w:t xml:space="preserve"> </w:t>
      </w:r>
      <w:r>
        <w:rPr>
          <w:rFonts w:ascii="仿宋" w:hAnsi="仿宋" w:eastAsia="仿宋" w:cs="仿宋"/>
          <w:spacing w:val="4"/>
          <w:sz w:val="28"/>
          <w:szCs w:val="28"/>
        </w:rPr>
        <w:t>号</w:t>
      </w:r>
    </w:p>
    <w:p w14:paraId="0D48BBE1">
      <w:pPr>
        <w:spacing w:before="82" w:line="223" w:lineRule="auto"/>
        <w:ind w:left="552"/>
        <w:rPr>
          <w:rFonts w:ascii="仿宋" w:hAnsi="仿宋" w:eastAsia="仿宋" w:cs="仿宋"/>
          <w:sz w:val="28"/>
          <w:szCs w:val="28"/>
        </w:rPr>
      </w:pPr>
      <w:r>
        <w:rPr>
          <w:rFonts w:ascii="仿宋" w:hAnsi="仿宋" w:eastAsia="仿宋" w:cs="仿宋"/>
          <w:spacing w:val="-1"/>
          <w:sz w:val="28"/>
          <w:szCs w:val="28"/>
        </w:rPr>
        <w:t>联系方式：王老师，电话： 0513-85559516</w:t>
      </w:r>
    </w:p>
    <w:p w14:paraId="2F9B9951">
      <w:pPr>
        <w:spacing w:before="82" w:line="222" w:lineRule="auto"/>
        <w:ind w:left="550"/>
        <w:rPr>
          <w:rFonts w:ascii="仿宋" w:hAnsi="仿宋" w:eastAsia="仿宋" w:cs="仿宋"/>
          <w:sz w:val="28"/>
          <w:szCs w:val="28"/>
        </w:rPr>
      </w:pPr>
      <w:r>
        <w:rPr>
          <w:rFonts w:ascii="仿宋" w:hAnsi="仿宋" w:eastAsia="仿宋" w:cs="仿宋"/>
          <w:spacing w:val="-2"/>
          <w:sz w:val="28"/>
          <w:szCs w:val="28"/>
        </w:rPr>
        <w:t>2.采购代理机构信息</w:t>
      </w:r>
    </w:p>
    <w:p w14:paraId="372793E3">
      <w:pPr>
        <w:spacing w:before="82" w:line="222" w:lineRule="auto"/>
        <w:ind w:left="557"/>
        <w:rPr>
          <w:rFonts w:ascii="仿宋" w:hAnsi="仿宋" w:eastAsia="仿宋" w:cs="仿宋"/>
          <w:sz w:val="28"/>
          <w:szCs w:val="28"/>
        </w:rPr>
      </w:pPr>
      <w:r>
        <w:rPr>
          <w:rFonts w:ascii="仿宋" w:hAnsi="仿宋" w:eastAsia="仿宋" w:cs="仿宋"/>
          <w:spacing w:val="-1"/>
          <w:sz w:val="28"/>
          <w:szCs w:val="28"/>
        </w:rPr>
        <w:t>名  称：东方华星建设管理（江苏）有限公司</w:t>
      </w:r>
    </w:p>
    <w:p w14:paraId="1DD60610">
      <w:pPr>
        <w:spacing w:before="84" w:line="223" w:lineRule="auto"/>
        <w:ind w:left="557"/>
        <w:rPr>
          <w:rFonts w:ascii="仿宋" w:hAnsi="仿宋" w:eastAsia="仿宋" w:cs="仿宋"/>
          <w:sz w:val="28"/>
          <w:szCs w:val="28"/>
        </w:rPr>
      </w:pPr>
      <w:r>
        <w:rPr>
          <w:rFonts w:ascii="仿宋" w:hAnsi="仿宋" w:eastAsia="仿宋" w:cs="仿宋"/>
          <w:spacing w:val="2"/>
          <w:sz w:val="28"/>
          <w:szCs w:val="28"/>
        </w:rPr>
        <w:t>地  址：南通市万科壹中心2402</w:t>
      </w:r>
      <w:r>
        <w:rPr>
          <w:rFonts w:ascii="仿宋" w:hAnsi="仿宋" w:eastAsia="仿宋" w:cs="仿宋"/>
          <w:spacing w:val="-19"/>
          <w:sz w:val="28"/>
          <w:szCs w:val="28"/>
        </w:rPr>
        <w:t xml:space="preserve"> </w:t>
      </w:r>
      <w:r>
        <w:rPr>
          <w:rFonts w:ascii="仿宋" w:hAnsi="仿宋" w:eastAsia="仿宋" w:cs="仿宋"/>
          <w:spacing w:val="2"/>
          <w:sz w:val="28"/>
          <w:szCs w:val="28"/>
        </w:rPr>
        <w:t>室</w:t>
      </w:r>
    </w:p>
    <w:p w14:paraId="73152A93">
      <w:pPr>
        <w:spacing w:before="82" w:line="225" w:lineRule="auto"/>
        <w:ind w:left="552"/>
        <w:rPr>
          <w:rFonts w:ascii="仿宋" w:hAnsi="仿宋" w:eastAsia="仿宋" w:cs="仿宋"/>
          <w:sz w:val="28"/>
          <w:szCs w:val="28"/>
        </w:rPr>
      </w:pPr>
      <w:r>
        <w:rPr>
          <w:rFonts w:ascii="仿宋" w:hAnsi="仿宋" w:eastAsia="仿宋" w:cs="仿宋"/>
          <w:spacing w:val="-3"/>
          <w:sz w:val="28"/>
          <w:szCs w:val="28"/>
        </w:rPr>
        <w:t>联系人：赵工</w:t>
      </w:r>
    </w:p>
    <w:p w14:paraId="4436A193">
      <w:pPr>
        <w:spacing w:before="23" w:line="224" w:lineRule="auto"/>
        <w:ind w:left="552"/>
        <w:rPr>
          <w:rFonts w:ascii="仿宋" w:hAnsi="仿宋" w:eastAsia="仿宋" w:cs="仿宋"/>
          <w:sz w:val="28"/>
          <w:szCs w:val="28"/>
        </w:rPr>
      </w:pPr>
      <w:r>
        <w:rPr>
          <w:rFonts w:ascii="仿宋" w:hAnsi="仿宋" w:eastAsia="仿宋" w:cs="仿宋"/>
          <w:spacing w:val="-1"/>
          <w:sz w:val="28"/>
          <w:szCs w:val="28"/>
        </w:rPr>
        <w:t>联系电话：13114196992</w:t>
      </w:r>
    </w:p>
    <w:p w14:paraId="0AA89535">
      <w:pPr>
        <w:spacing w:before="23" w:line="222" w:lineRule="auto"/>
        <w:ind w:left="577"/>
        <w:rPr>
          <w:rFonts w:ascii="仿宋" w:hAnsi="仿宋" w:eastAsia="仿宋" w:cs="仿宋"/>
          <w:sz w:val="28"/>
          <w:szCs w:val="28"/>
        </w:rPr>
      </w:pPr>
      <w:r>
        <w:rPr>
          <w:rFonts w:ascii="仿宋" w:hAnsi="仿宋" w:eastAsia="仿宋" w:cs="仿宋"/>
          <w:spacing w:val="-3"/>
          <w:sz w:val="28"/>
          <w:szCs w:val="28"/>
        </w:rPr>
        <w:t>邮箱：dfhxnt@126.com</w:t>
      </w:r>
    </w:p>
    <w:p w14:paraId="2B92AD6C">
      <w:pPr>
        <w:spacing w:line="222" w:lineRule="auto"/>
        <w:rPr>
          <w:rFonts w:ascii="仿宋" w:hAnsi="仿宋" w:eastAsia="仿宋" w:cs="仿宋"/>
          <w:sz w:val="28"/>
          <w:szCs w:val="28"/>
        </w:rPr>
        <w:sectPr>
          <w:footerReference r:id="rId7" w:type="default"/>
          <w:pgSz w:w="11906" w:h="16840"/>
          <w:pgMar w:top="1431" w:right="1405" w:bottom="1200" w:left="1440" w:header="0" w:footer="915" w:gutter="0"/>
          <w:cols w:space="720" w:num="1"/>
        </w:sectPr>
      </w:pPr>
    </w:p>
    <w:p w14:paraId="1BD77C9A">
      <w:pPr>
        <w:spacing w:before="63" w:line="224" w:lineRule="auto"/>
        <w:ind w:left="3618"/>
        <w:outlineLvl w:val="0"/>
        <w:rPr>
          <w:rFonts w:ascii="宋体" w:hAnsi="宋体" w:eastAsia="宋体" w:cs="宋体"/>
          <w:sz w:val="31"/>
          <w:szCs w:val="31"/>
        </w:rPr>
      </w:pPr>
      <w:bookmarkStart w:id="3" w:name="bookmark3"/>
      <w:bookmarkEnd w:id="3"/>
      <w:r>
        <w:rPr>
          <w:rFonts w:ascii="宋体" w:hAnsi="宋体" w:eastAsia="宋体" w:cs="宋体"/>
          <w:b/>
          <w:bCs/>
          <w:spacing w:val="-47"/>
          <w:sz w:val="31"/>
          <w:szCs w:val="31"/>
        </w:rPr>
        <w:t>第二章</w:t>
      </w:r>
      <w:r>
        <w:rPr>
          <w:rFonts w:ascii="宋体" w:hAnsi="宋体" w:eastAsia="宋体" w:cs="宋体"/>
          <w:spacing w:val="-47"/>
          <w:sz w:val="31"/>
          <w:szCs w:val="31"/>
        </w:rPr>
        <w:t xml:space="preserve">  </w:t>
      </w:r>
      <w:r>
        <w:rPr>
          <w:rFonts w:ascii="宋体" w:hAnsi="宋体" w:eastAsia="宋体" w:cs="宋体"/>
          <w:b/>
          <w:bCs/>
          <w:spacing w:val="-47"/>
          <w:sz w:val="31"/>
          <w:szCs w:val="31"/>
        </w:rPr>
        <w:t>供应商须知</w:t>
      </w:r>
    </w:p>
    <w:p w14:paraId="2AE61225">
      <w:pPr>
        <w:spacing w:before="77" w:line="224" w:lineRule="auto"/>
        <w:ind w:left="595"/>
        <w:rPr>
          <w:rFonts w:ascii="仿宋" w:hAnsi="仿宋" w:eastAsia="仿宋" w:cs="仿宋"/>
          <w:sz w:val="28"/>
          <w:szCs w:val="28"/>
        </w:rPr>
      </w:pPr>
      <w:r>
        <w:rPr>
          <w:rFonts w:ascii="仿宋" w:hAnsi="仿宋" w:eastAsia="仿宋" w:cs="仿宋"/>
          <w:b/>
          <w:bCs/>
          <w:spacing w:val="-8"/>
          <w:sz w:val="28"/>
          <w:szCs w:val="28"/>
        </w:rPr>
        <w:t>一、说明</w:t>
      </w:r>
    </w:p>
    <w:p w14:paraId="1C1416B4">
      <w:pPr>
        <w:spacing w:before="52" w:line="249" w:lineRule="auto"/>
        <w:ind w:left="34" w:right="139" w:firstLine="558"/>
        <w:rPr>
          <w:rFonts w:ascii="仿宋" w:hAnsi="仿宋" w:eastAsia="仿宋" w:cs="仿宋"/>
          <w:sz w:val="28"/>
          <w:szCs w:val="28"/>
        </w:rPr>
      </w:pPr>
      <w:r>
        <w:rPr>
          <w:rFonts w:ascii="等线" w:hAnsi="等线" w:eastAsia="等线" w:cs="等线"/>
          <w:spacing w:val="5"/>
          <w:sz w:val="28"/>
          <w:szCs w:val="28"/>
        </w:rPr>
        <w:t>1.</w:t>
      </w:r>
      <w:r>
        <w:rPr>
          <w:rFonts w:ascii="仿宋" w:hAnsi="仿宋" w:eastAsia="仿宋" w:cs="仿宋"/>
          <w:spacing w:val="5"/>
          <w:sz w:val="28"/>
          <w:szCs w:val="28"/>
        </w:rPr>
        <w:t>本比选文件仅适用于东方华星建设管理（江苏）有限公司组织（以</w:t>
      </w:r>
      <w:r>
        <w:rPr>
          <w:rFonts w:ascii="仿宋" w:hAnsi="仿宋" w:eastAsia="仿宋" w:cs="仿宋"/>
          <w:spacing w:val="16"/>
          <w:sz w:val="28"/>
          <w:szCs w:val="28"/>
        </w:rPr>
        <w:t xml:space="preserve"> </w:t>
      </w:r>
      <w:r>
        <w:rPr>
          <w:rFonts w:ascii="仿宋" w:hAnsi="仿宋" w:eastAsia="仿宋" w:cs="仿宋"/>
          <w:spacing w:val="-2"/>
          <w:sz w:val="28"/>
          <w:szCs w:val="28"/>
        </w:rPr>
        <w:t>下称代理机构）的比选活动。</w:t>
      </w:r>
    </w:p>
    <w:p w14:paraId="6D1C5060">
      <w:pPr>
        <w:spacing w:before="57" w:line="415" w:lineRule="exact"/>
        <w:ind w:left="587"/>
        <w:rPr>
          <w:rFonts w:ascii="仿宋" w:hAnsi="仿宋" w:eastAsia="仿宋" w:cs="仿宋"/>
          <w:sz w:val="28"/>
          <w:szCs w:val="28"/>
        </w:rPr>
      </w:pPr>
      <w:r>
        <w:rPr>
          <w:rFonts w:ascii="等线" w:hAnsi="等线" w:eastAsia="等线" w:cs="等线"/>
          <w:spacing w:val="-2"/>
          <w:position w:val="3"/>
          <w:sz w:val="28"/>
          <w:szCs w:val="28"/>
        </w:rPr>
        <w:t>2.</w:t>
      </w:r>
      <w:r>
        <w:rPr>
          <w:rFonts w:ascii="等线" w:hAnsi="等线" w:eastAsia="等线" w:cs="等线"/>
          <w:spacing w:val="-30"/>
          <w:position w:val="3"/>
          <w:sz w:val="28"/>
          <w:szCs w:val="28"/>
        </w:rPr>
        <w:t xml:space="preserve"> </w:t>
      </w:r>
      <w:r>
        <w:rPr>
          <w:rFonts w:ascii="仿宋" w:hAnsi="仿宋" w:eastAsia="仿宋" w:cs="仿宋"/>
          <w:spacing w:val="-2"/>
          <w:position w:val="3"/>
          <w:sz w:val="28"/>
          <w:szCs w:val="28"/>
        </w:rPr>
        <w:t>比选活动及因本次招标产生的合同受中</w:t>
      </w:r>
      <w:r>
        <w:rPr>
          <w:rFonts w:ascii="仿宋" w:hAnsi="仿宋" w:eastAsia="仿宋" w:cs="仿宋"/>
          <w:spacing w:val="-3"/>
          <w:position w:val="3"/>
          <w:sz w:val="28"/>
          <w:szCs w:val="28"/>
        </w:rPr>
        <w:t>国法律制约和保护。</w:t>
      </w:r>
    </w:p>
    <w:p w14:paraId="768644CA">
      <w:pPr>
        <w:spacing w:before="5" w:line="417" w:lineRule="exact"/>
        <w:ind w:left="583"/>
        <w:rPr>
          <w:rFonts w:ascii="仿宋" w:hAnsi="仿宋" w:eastAsia="仿宋" w:cs="仿宋"/>
          <w:sz w:val="28"/>
          <w:szCs w:val="28"/>
        </w:rPr>
      </w:pPr>
      <w:r>
        <w:rPr>
          <w:rFonts w:ascii="等线" w:hAnsi="等线" w:eastAsia="等线" w:cs="等线"/>
          <w:spacing w:val="-3"/>
          <w:position w:val="3"/>
          <w:sz w:val="28"/>
          <w:szCs w:val="28"/>
        </w:rPr>
        <w:t>3.</w:t>
      </w:r>
      <w:r>
        <w:rPr>
          <w:rFonts w:ascii="等线" w:hAnsi="等线" w:eastAsia="等线" w:cs="等线"/>
          <w:spacing w:val="-29"/>
          <w:position w:val="3"/>
          <w:sz w:val="28"/>
          <w:szCs w:val="28"/>
        </w:rPr>
        <w:t xml:space="preserve"> </w:t>
      </w:r>
      <w:r>
        <w:rPr>
          <w:rFonts w:ascii="仿宋" w:hAnsi="仿宋" w:eastAsia="仿宋" w:cs="仿宋"/>
          <w:spacing w:val="-3"/>
          <w:position w:val="3"/>
          <w:sz w:val="28"/>
          <w:szCs w:val="28"/>
        </w:rPr>
        <w:t>比选文件的解释权属于代理机构和采购人。</w:t>
      </w:r>
    </w:p>
    <w:p w14:paraId="7393CB08">
      <w:pPr>
        <w:spacing w:before="2" w:line="258" w:lineRule="auto"/>
        <w:ind w:left="31" w:right="140" w:firstLine="546"/>
        <w:rPr>
          <w:rFonts w:ascii="仿宋" w:hAnsi="仿宋" w:eastAsia="仿宋" w:cs="仿宋"/>
          <w:sz w:val="28"/>
          <w:szCs w:val="28"/>
        </w:rPr>
      </w:pPr>
      <w:r>
        <w:rPr>
          <w:rFonts w:ascii="等线" w:hAnsi="等线" w:eastAsia="等线" w:cs="等线"/>
          <w:spacing w:val="6"/>
          <w:sz w:val="28"/>
          <w:szCs w:val="28"/>
        </w:rPr>
        <w:t>4.</w:t>
      </w:r>
      <w:r>
        <w:rPr>
          <w:rFonts w:ascii="仿宋" w:hAnsi="仿宋" w:eastAsia="仿宋" w:cs="仿宋"/>
          <w:spacing w:val="6"/>
          <w:sz w:val="28"/>
          <w:szCs w:val="28"/>
        </w:rPr>
        <w:t>供应商应认真审阅比选文件中所有的事项、格式、条款和规范要求</w:t>
      </w:r>
      <w:r>
        <w:rPr>
          <w:rFonts w:ascii="仿宋" w:hAnsi="仿宋" w:eastAsia="仿宋" w:cs="仿宋"/>
          <w:sz w:val="28"/>
          <w:szCs w:val="28"/>
        </w:rPr>
        <w:t xml:space="preserve"> </w:t>
      </w:r>
      <w:r>
        <w:rPr>
          <w:rFonts w:ascii="仿宋" w:hAnsi="仿宋" w:eastAsia="仿宋" w:cs="仿宋"/>
          <w:spacing w:val="3"/>
          <w:sz w:val="28"/>
          <w:szCs w:val="28"/>
        </w:rPr>
        <w:t>等，如果供应商没有按照比选文件要求提交响应文件，或者响应文件没有</w:t>
      </w:r>
      <w:r>
        <w:rPr>
          <w:rFonts w:ascii="仿宋" w:hAnsi="仿宋" w:eastAsia="仿宋" w:cs="仿宋"/>
          <w:spacing w:val="6"/>
          <w:sz w:val="28"/>
          <w:szCs w:val="28"/>
        </w:rPr>
        <w:t xml:space="preserve"> </w:t>
      </w:r>
      <w:r>
        <w:rPr>
          <w:rFonts w:ascii="仿宋" w:hAnsi="仿宋" w:eastAsia="仿宋" w:cs="仿宋"/>
          <w:spacing w:val="-1"/>
          <w:sz w:val="28"/>
          <w:szCs w:val="28"/>
        </w:rPr>
        <w:t>对比选文件做出实质性响应，将被拒绝参与招标。</w:t>
      </w:r>
    </w:p>
    <w:p w14:paraId="10D65DDC">
      <w:pPr>
        <w:spacing w:before="85" w:line="222" w:lineRule="auto"/>
        <w:ind w:left="599"/>
        <w:rPr>
          <w:rFonts w:ascii="仿宋" w:hAnsi="仿宋" w:eastAsia="仿宋" w:cs="仿宋"/>
          <w:sz w:val="28"/>
          <w:szCs w:val="28"/>
        </w:rPr>
      </w:pPr>
      <w:r>
        <w:rPr>
          <w:rFonts w:ascii="仿宋" w:hAnsi="仿宋" w:eastAsia="仿宋" w:cs="仿宋"/>
          <w:b/>
          <w:bCs/>
          <w:spacing w:val="-4"/>
          <w:sz w:val="28"/>
          <w:szCs w:val="28"/>
        </w:rPr>
        <w:t>二、比选文件的补充说明、澄清、修改、答疑</w:t>
      </w:r>
    </w:p>
    <w:p w14:paraId="32830D54">
      <w:pPr>
        <w:spacing w:before="56" w:line="250" w:lineRule="auto"/>
        <w:ind w:left="44" w:right="142" w:firstLine="548"/>
        <w:rPr>
          <w:rFonts w:ascii="仿宋" w:hAnsi="仿宋" w:eastAsia="仿宋" w:cs="仿宋"/>
          <w:sz w:val="28"/>
          <w:szCs w:val="28"/>
        </w:rPr>
      </w:pPr>
      <w:r>
        <w:rPr>
          <w:rFonts w:ascii="等线" w:hAnsi="等线" w:eastAsia="等线" w:cs="等线"/>
          <w:spacing w:val="12"/>
          <w:sz w:val="28"/>
          <w:szCs w:val="28"/>
        </w:rPr>
        <w:t>1.</w:t>
      </w:r>
      <w:r>
        <w:rPr>
          <w:rFonts w:ascii="等线" w:hAnsi="等线" w:eastAsia="等线" w:cs="等线"/>
          <w:spacing w:val="-40"/>
          <w:sz w:val="28"/>
          <w:szCs w:val="28"/>
        </w:rPr>
        <w:t xml:space="preserve"> </w:t>
      </w:r>
      <w:r>
        <w:rPr>
          <w:rFonts w:ascii="仿宋" w:hAnsi="仿宋" w:eastAsia="仿宋" w:cs="仿宋"/>
          <w:spacing w:val="12"/>
          <w:sz w:val="28"/>
          <w:szCs w:val="28"/>
        </w:rPr>
        <w:t>代理机构有权对发出的比选文件进行必要的补充说明</w:t>
      </w:r>
      <w:r>
        <w:rPr>
          <w:rFonts w:ascii="仿宋" w:hAnsi="仿宋" w:eastAsia="仿宋" w:cs="仿宋"/>
          <w:spacing w:val="-83"/>
          <w:sz w:val="28"/>
          <w:szCs w:val="28"/>
        </w:rPr>
        <w:t xml:space="preserve"> </w:t>
      </w:r>
      <w:r>
        <w:rPr>
          <w:rFonts w:ascii="仿宋" w:hAnsi="仿宋" w:eastAsia="仿宋" w:cs="仿宋"/>
          <w:spacing w:val="11"/>
          <w:sz w:val="28"/>
          <w:szCs w:val="28"/>
        </w:rPr>
        <w:t>、澄清或修</w:t>
      </w:r>
      <w:r>
        <w:rPr>
          <w:rFonts w:ascii="仿宋" w:hAnsi="仿宋" w:eastAsia="仿宋" w:cs="仿宋"/>
          <w:sz w:val="28"/>
          <w:szCs w:val="28"/>
        </w:rPr>
        <w:t xml:space="preserve"> </w:t>
      </w:r>
      <w:r>
        <w:rPr>
          <w:rFonts w:ascii="仿宋" w:hAnsi="仿宋" w:eastAsia="仿宋" w:cs="仿宋"/>
          <w:spacing w:val="-17"/>
          <w:sz w:val="28"/>
          <w:szCs w:val="28"/>
        </w:rPr>
        <w:t>改。</w:t>
      </w:r>
    </w:p>
    <w:p w14:paraId="62000578">
      <w:pPr>
        <w:spacing w:before="55" w:line="248" w:lineRule="auto"/>
        <w:ind w:firstLine="587"/>
        <w:rPr>
          <w:rFonts w:ascii="仿宋" w:hAnsi="仿宋" w:eastAsia="仿宋" w:cs="仿宋"/>
          <w:sz w:val="28"/>
          <w:szCs w:val="28"/>
        </w:rPr>
      </w:pPr>
      <w:r>
        <w:rPr>
          <w:rFonts w:ascii="等线" w:hAnsi="等线" w:eastAsia="等线" w:cs="等线"/>
          <w:spacing w:val="8"/>
          <w:sz w:val="28"/>
          <w:szCs w:val="28"/>
        </w:rPr>
        <w:t>2.</w:t>
      </w:r>
      <w:r>
        <w:rPr>
          <w:rFonts w:ascii="仿宋" w:hAnsi="仿宋" w:eastAsia="仿宋" w:cs="仿宋"/>
          <w:spacing w:val="8"/>
          <w:sz w:val="28"/>
          <w:szCs w:val="28"/>
        </w:rPr>
        <w:t>凡涉及比选文件的补充说明、澄清或修</w:t>
      </w:r>
      <w:r>
        <w:rPr>
          <w:rFonts w:ascii="仿宋" w:hAnsi="仿宋" w:eastAsia="仿宋" w:cs="仿宋"/>
          <w:spacing w:val="7"/>
          <w:sz w:val="28"/>
          <w:szCs w:val="28"/>
        </w:rPr>
        <w:t>改，均以“</w:t>
      </w:r>
      <w:r>
        <w:rPr>
          <w:rFonts w:ascii="仿宋" w:hAnsi="仿宋" w:eastAsia="仿宋" w:cs="仿宋"/>
          <w:spacing w:val="-103"/>
          <w:sz w:val="28"/>
          <w:szCs w:val="28"/>
        </w:rPr>
        <w:t xml:space="preserve"> </w:t>
      </w:r>
      <w:r>
        <w:rPr>
          <w:rFonts w:ascii="仿宋" w:hAnsi="仿宋" w:eastAsia="仿宋" w:cs="仿宋"/>
          <w:spacing w:val="7"/>
          <w:sz w:val="28"/>
          <w:szCs w:val="28"/>
        </w:rPr>
        <w:t>南通教育局网</w:t>
      </w:r>
      <w:r>
        <w:rPr>
          <w:rFonts w:ascii="仿宋" w:hAnsi="仿宋" w:eastAsia="仿宋" w:cs="仿宋"/>
          <w:spacing w:val="-96"/>
          <w:sz w:val="28"/>
          <w:szCs w:val="28"/>
        </w:rPr>
        <w:t xml:space="preserve"> </w:t>
      </w:r>
      <w:r>
        <w:rPr>
          <w:rFonts w:ascii="仿宋" w:hAnsi="仿宋" w:eastAsia="仿宋" w:cs="仿宋"/>
          <w:spacing w:val="7"/>
          <w:sz w:val="28"/>
          <w:szCs w:val="28"/>
        </w:rPr>
        <w:t>”</w:t>
      </w:r>
      <w:r>
        <w:rPr>
          <w:rFonts w:ascii="仿宋" w:hAnsi="仿宋" w:eastAsia="仿宋" w:cs="仿宋"/>
          <w:sz w:val="28"/>
          <w:szCs w:val="28"/>
        </w:rPr>
        <w:t xml:space="preserve"> “江苏省南通中等专业学校”网站发布的信息为准。</w:t>
      </w:r>
    </w:p>
    <w:p w14:paraId="16EDAC63">
      <w:pPr>
        <w:spacing w:before="60" w:line="248" w:lineRule="auto"/>
        <w:ind w:left="33" w:right="140" w:firstLine="550"/>
        <w:rPr>
          <w:rFonts w:ascii="仿宋" w:hAnsi="仿宋" w:eastAsia="仿宋" w:cs="仿宋"/>
          <w:sz w:val="28"/>
          <w:szCs w:val="28"/>
        </w:rPr>
      </w:pPr>
      <w:r>
        <w:rPr>
          <w:rFonts w:ascii="等线" w:hAnsi="等线" w:eastAsia="等线" w:cs="等线"/>
          <w:spacing w:val="6"/>
          <w:sz w:val="28"/>
          <w:szCs w:val="28"/>
        </w:rPr>
        <w:t>3.</w:t>
      </w:r>
      <w:r>
        <w:rPr>
          <w:rFonts w:ascii="仿宋" w:hAnsi="仿宋" w:eastAsia="仿宋" w:cs="仿宋"/>
          <w:spacing w:val="6"/>
          <w:sz w:val="28"/>
          <w:szCs w:val="28"/>
        </w:rPr>
        <w:t>代理机构对比选文件的补充说明、澄清或修改，将构</w:t>
      </w:r>
      <w:r>
        <w:rPr>
          <w:rFonts w:ascii="仿宋" w:hAnsi="仿宋" w:eastAsia="仿宋" w:cs="仿宋"/>
          <w:spacing w:val="5"/>
          <w:sz w:val="28"/>
          <w:szCs w:val="28"/>
        </w:rPr>
        <w:t>成比选文件的</w:t>
      </w:r>
      <w:r>
        <w:rPr>
          <w:rFonts w:ascii="仿宋" w:hAnsi="仿宋" w:eastAsia="仿宋" w:cs="仿宋"/>
          <w:sz w:val="28"/>
          <w:szCs w:val="28"/>
        </w:rPr>
        <w:t xml:space="preserve"> </w:t>
      </w:r>
      <w:r>
        <w:rPr>
          <w:rFonts w:ascii="仿宋" w:hAnsi="仿宋" w:eastAsia="仿宋" w:cs="仿宋"/>
          <w:spacing w:val="-2"/>
          <w:sz w:val="28"/>
          <w:szCs w:val="28"/>
        </w:rPr>
        <w:t>一部分，对供应商具有约束力。</w:t>
      </w:r>
    </w:p>
    <w:p w14:paraId="7F9EFBF4">
      <w:pPr>
        <w:spacing w:before="59" w:line="259" w:lineRule="auto"/>
        <w:ind w:left="29" w:right="137" w:firstLine="549"/>
        <w:rPr>
          <w:rFonts w:ascii="仿宋" w:hAnsi="仿宋" w:eastAsia="仿宋" w:cs="仿宋"/>
          <w:sz w:val="28"/>
          <w:szCs w:val="28"/>
        </w:rPr>
      </w:pPr>
      <w:r>
        <w:rPr>
          <w:rFonts w:ascii="等线" w:hAnsi="等线" w:eastAsia="等线" w:cs="等线"/>
          <w:spacing w:val="5"/>
          <w:sz w:val="28"/>
          <w:szCs w:val="28"/>
        </w:rPr>
        <w:t>4.</w:t>
      </w:r>
      <w:r>
        <w:rPr>
          <w:rFonts w:ascii="等线" w:hAnsi="等线" w:eastAsia="等线" w:cs="等线"/>
          <w:spacing w:val="-42"/>
          <w:sz w:val="28"/>
          <w:szCs w:val="28"/>
        </w:rPr>
        <w:t xml:space="preserve"> </w:t>
      </w:r>
      <w:r>
        <w:rPr>
          <w:rFonts w:ascii="仿宋" w:hAnsi="仿宋" w:eastAsia="仿宋" w:cs="仿宋"/>
          <w:spacing w:val="5"/>
          <w:sz w:val="28"/>
          <w:szCs w:val="28"/>
        </w:rPr>
        <w:t>除非代理机构以书面的形式对比选文件作出澄清、修改及</w:t>
      </w:r>
      <w:r>
        <w:rPr>
          <w:rFonts w:ascii="仿宋" w:hAnsi="仿宋" w:eastAsia="仿宋" w:cs="仿宋"/>
          <w:spacing w:val="4"/>
          <w:sz w:val="28"/>
          <w:szCs w:val="28"/>
        </w:rPr>
        <w:t>补充，供</w:t>
      </w:r>
      <w:r>
        <w:rPr>
          <w:rFonts w:ascii="仿宋" w:hAnsi="仿宋" w:eastAsia="仿宋" w:cs="仿宋"/>
          <w:sz w:val="28"/>
          <w:szCs w:val="28"/>
        </w:rPr>
        <w:t xml:space="preserve"> </w:t>
      </w:r>
      <w:r>
        <w:rPr>
          <w:rFonts w:ascii="仿宋" w:hAnsi="仿宋" w:eastAsia="仿宋" w:cs="仿宋"/>
          <w:spacing w:val="3"/>
          <w:sz w:val="28"/>
          <w:szCs w:val="28"/>
        </w:rPr>
        <w:t>应商对涉及比选文件的任何推论、理解和结论所造成的结果，均由供应商</w:t>
      </w:r>
      <w:r>
        <w:rPr>
          <w:rFonts w:ascii="仿宋" w:hAnsi="仿宋" w:eastAsia="仿宋" w:cs="仿宋"/>
          <w:spacing w:val="11"/>
          <w:sz w:val="28"/>
          <w:szCs w:val="28"/>
        </w:rPr>
        <w:t xml:space="preserve"> </w:t>
      </w:r>
      <w:r>
        <w:rPr>
          <w:rFonts w:ascii="仿宋" w:hAnsi="仿宋" w:eastAsia="仿宋" w:cs="仿宋"/>
          <w:spacing w:val="-6"/>
          <w:sz w:val="28"/>
          <w:szCs w:val="28"/>
        </w:rPr>
        <w:t>自负。</w:t>
      </w:r>
    </w:p>
    <w:p w14:paraId="5C80B30C">
      <w:pPr>
        <w:spacing w:before="53" w:line="249" w:lineRule="auto"/>
        <w:ind w:left="44" w:right="140" w:firstLine="543"/>
        <w:rPr>
          <w:rFonts w:ascii="仿宋" w:hAnsi="仿宋" w:eastAsia="仿宋" w:cs="仿宋"/>
          <w:sz w:val="28"/>
          <w:szCs w:val="28"/>
        </w:rPr>
      </w:pPr>
      <w:r>
        <w:rPr>
          <w:rFonts w:ascii="等线" w:hAnsi="等线" w:eastAsia="等线" w:cs="等线"/>
          <w:spacing w:val="6"/>
          <w:sz w:val="28"/>
          <w:szCs w:val="28"/>
        </w:rPr>
        <w:t>5.</w:t>
      </w:r>
      <w:r>
        <w:rPr>
          <w:rFonts w:ascii="仿宋" w:hAnsi="仿宋" w:eastAsia="仿宋" w:cs="仿宋"/>
          <w:spacing w:val="6"/>
          <w:sz w:val="28"/>
          <w:szCs w:val="28"/>
        </w:rPr>
        <w:t>招标采购人视情组织答疑会。如有产生答疑</w:t>
      </w:r>
      <w:r>
        <w:rPr>
          <w:rFonts w:ascii="仿宋" w:hAnsi="仿宋" w:eastAsia="仿宋" w:cs="仿宋"/>
          <w:spacing w:val="5"/>
          <w:sz w:val="28"/>
          <w:szCs w:val="28"/>
        </w:rPr>
        <w:t>且对比选文件内容有修</w:t>
      </w:r>
      <w:r>
        <w:rPr>
          <w:rFonts w:ascii="仿宋" w:hAnsi="仿宋" w:eastAsia="仿宋" w:cs="仿宋"/>
          <w:sz w:val="28"/>
          <w:szCs w:val="28"/>
        </w:rPr>
        <w:t xml:space="preserve"> </w:t>
      </w:r>
      <w:r>
        <w:rPr>
          <w:rFonts w:ascii="仿宋" w:hAnsi="仿宋" w:eastAsia="仿宋" w:cs="仿宋"/>
          <w:spacing w:val="-1"/>
          <w:sz w:val="28"/>
          <w:szCs w:val="28"/>
        </w:rPr>
        <w:t>改，代理机构将按照本须知有关规定，以补充通知（公告）的方式</w:t>
      </w:r>
      <w:r>
        <w:rPr>
          <w:rFonts w:ascii="仿宋" w:hAnsi="仿宋" w:eastAsia="仿宋" w:cs="仿宋"/>
          <w:spacing w:val="-2"/>
          <w:sz w:val="28"/>
          <w:szCs w:val="28"/>
        </w:rPr>
        <w:t>发出。</w:t>
      </w:r>
    </w:p>
    <w:p w14:paraId="023DA4F4">
      <w:pPr>
        <w:spacing w:before="83" w:line="223" w:lineRule="auto"/>
        <w:ind w:left="598"/>
        <w:rPr>
          <w:rFonts w:ascii="仿宋" w:hAnsi="仿宋" w:eastAsia="仿宋" w:cs="仿宋"/>
          <w:sz w:val="28"/>
          <w:szCs w:val="28"/>
        </w:rPr>
      </w:pPr>
      <w:r>
        <w:rPr>
          <w:rFonts w:ascii="仿宋" w:hAnsi="仿宋" w:eastAsia="仿宋" w:cs="仿宋"/>
          <w:b/>
          <w:bCs/>
          <w:spacing w:val="-4"/>
          <w:sz w:val="28"/>
          <w:szCs w:val="28"/>
        </w:rPr>
        <w:t>三、投标响应文件的组成及装订</w:t>
      </w:r>
    </w:p>
    <w:p w14:paraId="245DF3E9">
      <w:pPr>
        <w:spacing w:before="57" w:line="256" w:lineRule="auto"/>
        <w:ind w:left="29" w:right="139" w:firstLine="564"/>
        <w:rPr>
          <w:rFonts w:ascii="仿宋" w:hAnsi="仿宋" w:eastAsia="仿宋" w:cs="仿宋"/>
          <w:sz w:val="28"/>
          <w:szCs w:val="28"/>
        </w:rPr>
      </w:pPr>
      <w:r>
        <w:rPr>
          <w:rFonts w:ascii="等线" w:hAnsi="等线" w:eastAsia="等线" w:cs="等线"/>
          <w:spacing w:val="4"/>
          <w:sz w:val="28"/>
          <w:szCs w:val="28"/>
        </w:rPr>
        <w:t>1.</w:t>
      </w:r>
      <w:r>
        <w:rPr>
          <w:rFonts w:ascii="等线" w:hAnsi="等线" w:eastAsia="等线" w:cs="等线"/>
          <w:spacing w:val="-30"/>
          <w:sz w:val="28"/>
          <w:szCs w:val="28"/>
        </w:rPr>
        <w:t xml:space="preserve"> </w:t>
      </w:r>
      <w:r>
        <w:rPr>
          <w:rFonts w:ascii="仿宋" w:hAnsi="仿宋" w:eastAsia="仿宋" w:cs="仿宋"/>
          <w:spacing w:val="4"/>
          <w:sz w:val="28"/>
          <w:szCs w:val="28"/>
        </w:rPr>
        <w:t>响应文件由：①资格后审材料文件、②技术标响应文件、③商务响</w:t>
      </w:r>
      <w:r>
        <w:rPr>
          <w:rFonts w:ascii="仿宋" w:hAnsi="仿宋" w:eastAsia="仿宋" w:cs="仿宋"/>
          <w:sz w:val="28"/>
          <w:szCs w:val="28"/>
        </w:rPr>
        <w:t xml:space="preserve"> </w:t>
      </w:r>
      <w:r>
        <w:rPr>
          <w:rFonts w:ascii="仿宋" w:hAnsi="仿宋" w:eastAsia="仿宋" w:cs="仿宋"/>
          <w:spacing w:val="-2"/>
          <w:sz w:val="28"/>
          <w:szCs w:val="28"/>
        </w:rPr>
        <w:t>应文件共</w:t>
      </w:r>
      <w:r>
        <w:rPr>
          <w:rFonts w:ascii="仿宋" w:hAnsi="仿宋" w:eastAsia="仿宋" w:cs="仿宋"/>
          <w:spacing w:val="-59"/>
          <w:sz w:val="28"/>
          <w:szCs w:val="28"/>
        </w:rPr>
        <w:t xml:space="preserve"> </w:t>
      </w:r>
      <w:r>
        <w:rPr>
          <w:rFonts w:ascii="等线" w:hAnsi="等线" w:eastAsia="等线" w:cs="等线"/>
          <w:spacing w:val="-2"/>
          <w:sz w:val="28"/>
          <w:szCs w:val="28"/>
        </w:rPr>
        <w:t xml:space="preserve">3 </w:t>
      </w:r>
      <w:r>
        <w:rPr>
          <w:rFonts w:ascii="仿宋" w:hAnsi="仿宋" w:eastAsia="仿宋" w:cs="仿宋"/>
          <w:spacing w:val="-2"/>
          <w:sz w:val="28"/>
          <w:szCs w:val="28"/>
        </w:rPr>
        <w:t>部分组成（以下由文件序号代称）。</w:t>
      </w:r>
    </w:p>
    <w:p w14:paraId="4F104932">
      <w:pPr>
        <w:spacing w:before="4" w:line="258" w:lineRule="auto"/>
        <w:ind w:left="29" w:right="139" w:firstLine="563"/>
        <w:rPr>
          <w:rFonts w:ascii="仿宋" w:hAnsi="仿宋" w:eastAsia="仿宋" w:cs="仿宋"/>
          <w:sz w:val="28"/>
          <w:szCs w:val="28"/>
        </w:rPr>
      </w:pPr>
      <w:r>
        <w:rPr>
          <w:rFonts w:ascii="等线" w:hAnsi="等线" w:eastAsia="等线" w:cs="等线"/>
          <w:spacing w:val="5"/>
          <w:sz w:val="28"/>
          <w:szCs w:val="28"/>
        </w:rPr>
        <w:t>2.</w:t>
      </w:r>
      <w:r>
        <w:rPr>
          <w:rFonts w:ascii="仿宋" w:hAnsi="仿宋" w:eastAsia="仿宋" w:cs="仿宋"/>
          <w:spacing w:val="5"/>
          <w:sz w:val="28"/>
          <w:szCs w:val="28"/>
        </w:rPr>
        <w:t>供应商按响应文件组成顺序编写响应文件，并牢固装订成册。响应</w:t>
      </w:r>
      <w:r>
        <w:rPr>
          <w:rFonts w:ascii="仿宋" w:hAnsi="仿宋" w:eastAsia="仿宋" w:cs="仿宋"/>
          <w:spacing w:val="17"/>
          <w:sz w:val="28"/>
          <w:szCs w:val="28"/>
        </w:rPr>
        <w:t xml:space="preserve"> </w:t>
      </w:r>
      <w:r>
        <w:rPr>
          <w:rFonts w:ascii="仿宋" w:hAnsi="仿宋" w:eastAsia="仿宋" w:cs="仿宋"/>
          <w:spacing w:val="4"/>
          <w:sz w:val="28"/>
          <w:szCs w:val="28"/>
        </w:rPr>
        <w:t>文件均需采用</w:t>
      </w:r>
      <w:r>
        <w:rPr>
          <w:rFonts w:ascii="仿宋" w:hAnsi="仿宋" w:eastAsia="仿宋" w:cs="仿宋"/>
          <w:spacing w:val="-60"/>
          <w:sz w:val="28"/>
          <w:szCs w:val="28"/>
        </w:rPr>
        <w:t xml:space="preserve"> </w:t>
      </w:r>
      <w:r>
        <w:rPr>
          <w:rFonts w:ascii="等线" w:hAnsi="等线" w:eastAsia="等线" w:cs="等线"/>
          <w:spacing w:val="4"/>
          <w:sz w:val="28"/>
          <w:szCs w:val="28"/>
        </w:rPr>
        <w:t xml:space="preserve">A4 </w:t>
      </w:r>
      <w:r>
        <w:rPr>
          <w:rFonts w:ascii="仿宋" w:hAnsi="仿宋" w:eastAsia="仿宋" w:cs="仿宋"/>
          <w:spacing w:val="4"/>
          <w:sz w:val="28"/>
          <w:szCs w:val="28"/>
        </w:rPr>
        <w:t>纸（图纸等除外</w:t>
      </w:r>
      <w:r>
        <w:rPr>
          <w:rFonts w:ascii="仿宋" w:hAnsi="仿宋" w:eastAsia="仿宋" w:cs="仿宋"/>
          <w:spacing w:val="29"/>
          <w:sz w:val="28"/>
          <w:szCs w:val="28"/>
        </w:rPr>
        <w:t>），</w:t>
      </w:r>
      <w:r>
        <w:rPr>
          <w:rFonts w:ascii="仿宋" w:hAnsi="仿宋" w:eastAsia="仿宋" w:cs="仿宋"/>
          <w:spacing w:val="4"/>
          <w:sz w:val="28"/>
          <w:szCs w:val="28"/>
        </w:rPr>
        <w:t>响应文件不得行间插字、涂改、增</w:t>
      </w:r>
      <w:r>
        <w:rPr>
          <w:rFonts w:ascii="仿宋" w:hAnsi="仿宋" w:eastAsia="仿宋" w:cs="仿宋"/>
          <w:sz w:val="28"/>
          <w:szCs w:val="28"/>
        </w:rPr>
        <w:t xml:space="preserve"> </w:t>
      </w:r>
      <w:r>
        <w:rPr>
          <w:rFonts w:ascii="仿宋" w:hAnsi="仿宋" w:eastAsia="仿宋" w:cs="仿宋"/>
          <w:spacing w:val="3"/>
          <w:sz w:val="28"/>
          <w:szCs w:val="28"/>
        </w:rPr>
        <w:t>删，如修改错漏处，须经签署响应文件的供应商法定代表人或其委托的代</w:t>
      </w:r>
      <w:r>
        <w:rPr>
          <w:rFonts w:ascii="仿宋" w:hAnsi="仿宋" w:eastAsia="仿宋" w:cs="仿宋"/>
          <w:spacing w:val="8"/>
          <w:sz w:val="28"/>
          <w:szCs w:val="28"/>
        </w:rPr>
        <w:t xml:space="preserve"> </w:t>
      </w:r>
      <w:r>
        <w:rPr>
          <w:rFonts w:ascii="仿宋" w:hAnsi="仿宋" w:eastAsia="仿宋" w:cs="仿宋"/>
          <w:spacing w:val="-1"/>
          <w:sz w:val="28"/>
          <w:szCs w:val="28"/>
        </w:rPr>
        <w:t>理人（以下称委托代理人）签字（或盖章）并加盖公章。</w:t>
      </w:r>
    </w:p>
    <w:p w14:paraId="00673794">
      <w:pPr>
        <w:spacing w:before="85" w:line="223" w:lineRule="auto"/>
        <w:ind w:left="623"/>
        <w:rPr>
          <w:rFonts w:ascii="仿宋" w:hAnsi="仿宋" w:eastAsia="仿宋" w:cs="仿宋"/>
          <w:sz w:val="28"/>
          <w:szCs w:val="28"/>
        </w:rPr>
      </w:pPr>
      <w:r>
        <w:rPr>
          <w:rFonts w:ascii="仿宋" w:hAnsi="仿宋" w:eastAsia="仿宋" w:cs="仿宋"/>
          <w:b/>
          <w:bCs/>
          <w:spacing w:val="-7"/>
          <w:sz w:val="28"/>
          <w:szCs w:val="28"/>
        </w:rPr>
        <w:t>四、响应文件的份数和签署</w:t>
      </w:r>
    </w:p>
    <w:p w14:paraId="50DB0062">
      <w:pPr>
        <w:spacing w:before="56" w:line="417" w:lineRule="exact"/>
        <w:ind w:left="593"/>
        <w:rPr>
          <w:rFonts w:ascii="仿宋" w:hAnsi="仿宋" w:eastAsia="仿宋" w:cs="仿宋"/>
          <w:sz w:val="28"/>
          <w:szCs w:val="28"/>
        </w:rPr>
      </w:pPr>
      <w:r>
        <w:rPr>
          <w:rFonts w:ascii="等线" w:hAnsi="等线" w:eastAsia="等线" w:cs="等线"/>
          <w:spacing w:val="-4"/>
          <w:position w:val="3"/>
          <w:sz w:val="28"/>
          <w:szCs w:val="28"/>
        </w:rPr>
        <w:t>1.</w:t>
      </w:r>
      <w:r>
        <w:rPr>
          <w:rFonts w:ascii="仿宋" w:hAnsi="仿宋" w:eastAsia="仿宋" w:cs="仿宋"/>
          <w:spacing w:val="-4"/>
          <w:position w:val="3"/>
          <w:sz w:val="28"/>
          <w:szCs w:val="28"/>
        </w:rPr>
        <w:t>响应文件均为</w:t>
      </w:r>
      <w:r>
        <w:rPr>
          <w:rFonts w:ascii="仿宋" w:hAnsi="仿宋" w:eastAsia="仿宋" w:cs="仿宋"/>
          <w:b/>
          <w:bCs/>
          <w:spacing w:val="-4"/>
          <w:position w:val="3"/>
          <w:sz w:val="28"/>
          <w:szCs w:val="28"/>
        </w:rPr>
        <w:t>一份“正本</w:t>
      </w:r>
      <w:r>
        <w:rPr>
          <w:rFonts w:ascii="仿宋" w:hAnsi="仿宋" w:eastAsia="仿宋" w:cs="仿宋"/>
          <w:spacing w:val="-101"/>
          <w:position w:val="3"/>
          <w:sz w:val="28"/>
          <w:szCs w:val="28"/>
        </w:rPr>
        <w:t xml:space="preserve"> </w:t>
      </w:r>
      <w:r>
        <w:rPr>
          <w:rFonts w:ascii="仿宋" w:hAnsi="仿宋" w:eastAsia="仿宋" w:cs="仿宋"/>
          <w:b/>
          <w:bCs/>
          <w:spacing w:val="-4"/>
          <w:position w:val="3"/>
          <w:sz w:val="28"/>
          <w:szCs w:val="28"/>
        </w:rPr>
        <w:t>”和二份“副本</w:t>
      </w:r>
      <w:r>
        <w:rPr>
          <w:rFonts w:ascii="仿宋" w:hAnsi="仿宋" w:eastAsia="仿宋" w:cs="仿宋"/>
          <w:spacing w:val="-103"/>
          <w:position w:val="3"/>
          <w:sz w:val="28"/>
          <w:szCs w:val="28"/>
        </w:rPr>
        <w:t xml:space="preserve"> </w:t>
      </w:r>
      <w:r>
        <w:rPr>
          <w:rFonts w:ascii="仿宋" w:hAnsi="仿宋" w:eastAsia="仿宋" w:cs="仿宋"/>
          <w:b/>
          <w:bCs/>
          <w:spacing w:val="-4"/>
          <w:position w:val="3"/>
          <w:sz w:val="28"/>
          <w:szCs w:val="28"/>
        </w:rPr>
        <w:t>”。</w:t>
      </w:r>
    </w:p>
    <w:p w14:paraId="408479DC">
      <w:pPr>
        <w:spacing w:before="5" w:line="252" w:lineRule="auto"/>
        <w:ind w:left="29" w:right="137" w:firstLine="558"/>
        <w:rPr>
          <w:rFonts w:ascii="仿宋" w:hAnsi="仿宋" w:eastAsia="仿宋" w:cs="仿宋"/>
          <w:sz w:val="28"/>
          <w:szCs w:val="28"/>
        </w:rPr>
      </w:pPr>
      <w:r>
        <w:rPr>
          <w:rFonts w:ascii="等线" w:hAnsi="等线" w:eastAsia="等线" w:cs="等线"/>
          <w:spacing w:val="6"/>
          <w:sz w:val="28"/>
          <w:szCs w:val="28"/>
        </w:rPr>
        <w:t>2.</w:t>
      </w:r>
      <w:r>
        <w:rPr>
          <w:rFonts w:ascii="仿宋" w:hAnsi="仿宋" w:eastAsia="仿宋" w:cs="仿宋"/>
          <w:spacing w:val="6"/>
          <w:sz w:val="28"/>
          <w:szCs w:val="28"/>
        </w:rPr>
        <w:t>在每一份响应文件上要明确标注项目名称、响</w:t>
      </w:r>
      <w:r>
        <w:rPr>
          <w:rFonts w:ascii="仿宋" w:hAnsi="仿宋" w:eastAsia="仿宋" w:cs="仿宋"/>
          <w:spacing w:val="5"/>
          <w:sz w:val="28"/>
          <w:szCs w:val="28"/>
        </w:rPr>
        <w:t>应文件各自对应的名</w:t>
      </w:r>
      <w:r>
        <w:rPr>
          <w:rFonts w:ascii="仿宋" w:hAnsi="仿宋" w:eastAsia="仿宋" w:cs="仿宋"/>
          <w:sz w:val="28"/>
          <w:szCs w:val="28"/>
        </w:rPr>
        <w:t xml:space="preserve"> </w:t>
      </w:r>
      <w:r>
        <w:rPr>
          <w:rFonts w:ascii="仿宋" w:hAnsi="仿宋" w:eastAsia="仿宋" w:cs="仿宋"/>
          <w:spacing w:val="-4"/>
          <w:sz w:val="28"/>
          <w:szCs w:val="28"/>
        </w:rPr>
        <w:t>称、供应商全称、</w:t>
      </w:r>
      <w:r>
        <w:rPr>
          <w:rFonts w:ascii="等线" w:hAnsi="等线" w:eastAsia="等线" w:cs="等线"/>
          <w:spacing w:val="-4"/>
          <w:sz w:val="28"/>
          <w:szCs w:val="28"/>
        </w:rPr>
        <w:t>“</w:t>
      </w:r>
      <w:r>
        <w:rPr>
          <w:rFonts w:ascii="等线" w:hAnsi="等线" w:eastAsia="等线" w:cs="等线"/>
          <w:spacing w:val="-46"/>
          <w:sz w:val="28"/>
          <w:szCs w:val="28"/>
        </w:rPr>
        <w:t xml:space="preserve"> </w:t>
      </w:r>
      <w:r>
        <w:rPr>
          <w:rFonts w:ascii="仿宋" w:hAnsi="仿宋" w:eastAsia="仿宋" w:cs="仿宋"/>
          <w:spacing w:val="-4"/>
          <w:sz w:val="28"/>
          <w:szCs w:val="28"/>
        </w:rPr>
        <w:t>正本</w:t>
      </w:r>
      <w:r>
        <w:rPr>
          <w:rFonts w:ascii="等线" w:hAnsi="等线" w:eastAsia="等线" w:cs="等线"/>
          <w:spacing w:val="-4"/>
          <w:sz w:val="28"/>
          <w:szCs w:val="28"/>
        </w:rPr>
        <w:t>”</w:t>
      </w:r>
      <w:r>
        <w:rPr>
          <w:rFonts w:ascii="仿宋" w:hAnsi="仿宋" w:eastAsia="仿宋" w:cs="仿宋"/>
          <w:spacing w:val="-4"/>
          <w:sz w:val="28"/>
          <w:szCs w:val="28"/>
        </w:rPr>
        <w:t>、</w:t>
      </w:r>
      <w:r>
        <w:rPr>
          <w:rFonts w:ascii="等线" w:hAnsi="等线" w:eastAsia="等线" w:cs="等线"/>
          <w:spacing w:val="-4"/>
          <w:sz w:val="28"/>
          <w:szCs w:val="28"/>
        </w:rPr>
        <w:t>“</w:t>
      </w:r>
      <w:r>
        <w:rPr>
          <w:rFonts w:ascii="等线" w:hAnsi="等线" w:eastAsia="等线" w:cs="等线"/>
          <w:spacing w:val="-49"/>
          <w:sz w:val="28"/>
          <w:szCs w:val="28"/>
        </w:rPr>
        <w:t xml:space="preserve"> </w:t>
      </w:r>
      <w:r>
        <w:rPr>
          <w:rFonts w:ascii="仿宋" w:hAnsi="仿宋" w:eastAsia="仿宋" w:cs="仿宋"/>
          <w:spacing w:val="-4"/>
          <w:sz w:val="28"/>
          <w:szCs w:val="28"/>
        </w:rPr>
        <w:t>副本</w:t>
      </w:r>
      <w:r>
        <w:rPr>
          <w:rFonts w:ascii="等线" w:hAnsi="等线" w:eastAsia="等线" w:cs="等线"/>
          <w:spacing w:val="-4"/>
          <w:sz w:val="28"/>
          <w:szCs w:val="28"/>
        </w:rPr>
        <w:t>”</w:t>
      </w:r>
      <w:r>
        <w:rPr>
          <w:rFonts w:ascii="仿宋" w:hAnsi="仿宋" w:eastAsia="仿宋" w:cs="仿宋"/>
          <w:spacing w:val="-4"/>
          <w:sz w:val="28"/>
          <w:szCs w:val="28"/>
        </w:rPr>
        <w:t>字样，“正本</w:t>
      </w:r>
      <w:r>
        <w:rPr>
          <w:rFonts w:ascii="仿宋" w:hAnsi="仿宋" w:eastAsia="仿宋" w:cs="仿宋"/>
          <w:spacing w:val="-105"/>
          <w:sz w:val="28"/>
          <w:szCs w:val="28"/>
        </w:rPr>
        <w:t xml:space="preserve"> </w:t>
      </w:r>
      <w:r>
        <w:rPr>
          <w:rFonts w:ascii="仿宋" w:hAnsi="仿宋" w:eastAsia="仿宋" w:cs="仿宋"/>
          <w:spacing w:val="-4"/>
          <w:sz w:val="28"/>
          <w:szCs w:val="28"/>
        </w:rPr>
        <w:t>”和“副本</w:t>
      </w:r>
      <w:r>
        <w:rPr>
          <w:rFonts w:ascii="仿宋" w:hAnsi="仿宋" w:eastAsia="仿宋" w:cs="仿宋"/>
          <w:spacing w:val="-106"/>
          <w:sz w:val="28"/>
          <w:szCs w:val="28"/>
        </w:rPr>
        <w:t xml:space="preserve"> </w:t>
      </w:r>
      <w:r>
        <w:rPr>
          <w:rFonts w:ascii="仿宋" w:hAnsi="仿宋" w:eastAsia="仿宋" w:cs="仿宋"/>
          <w:spacing w:val="-4"/>
          <w:sz w:val="28"/>
          <w:szCs w:val="28"/>
        </w:rPr>
        <w:t>”若有差异，概</w:t>
      </w:r>
      <w:r>
        <w:rPr>
          <w:rFonts w:ascii="仿宋" w:hAnsi="仿宋" w:eastAsia="仿宋" w:cs="仿宋"/>
          <w:sz w:val="28"/>
          <w:szCs w:val="28"/>
        </w:rPr>
        <w:t xml:space="preserve"> </w:t>
      </w:r>
      <w:r>
        <w:rPr>
          <w:rFonts w:ascii="仿宋" w:hAnsi="仿宋" w:eastAsia="仿宋" w:cs="仿宋"/>
          <w:spacing w:val="-7"/>
          <w:sz w:val="28"/>
          <w:szCs w:val="28"/>
        </w:rPr>
        <w:t>以“正本</w:t>
      </w:r>
      <w:r>
        <w:rPr>
          <w:rFonts w:ascii="仿宋" w:hAnsi="仿宋" w:eastAsia="仿宋" w:cs="仿宋"/>
          <w:spacing w:val="-101"/>
          <w:sz w:val="28"/>
          <w:szCs w:val="28"/>
        </w:rPr>
        <w:t xml:space="preserve"> </w:t>
      </w:r>
      <w:r>
        <w:rPr>
          <w:rFonts w:ascii="仿宋" w:hAnsi="仿宋" w:eastAsia="仿宋" w:cs="仿宋"/>
          <w:spacing w:val="-7"/>
          <w:sz w:val="28"/>
          <w:szCs w:val="28"/>
        </w:rPr>
        <w:t>”为准。</w:t>
      </w:r>
    </w:p>
    <w:p w14:paraId="4A37B1FE">
      <w:pPr>
        <w:spacing w:line="252" w:lineRule="auto"/>
        <w:rPr>
          <w:rFonts w:ascii="仿宋" w:hAnsi="仿宋" w:eastAsia="仿宋" w:cs="仿宋"/>
          <w:sz w:val="28"/>
          <w:szCs w:val="28"/>
        </w:rPr>
        <w:sectPr>
          <w:footerReference r:id="rId8" w:type="default"/>
          <w:pgSz w:w="11906" w:h="16840"/>
          <w:pgMar w:top="1429" w:right="1265" w:bottom="1200" w:left="1405" w:header="0" w:footer="915" w:gutter="0"/>
          <w:cols w:space="720" w:num="1"/>
        </w:sectPr>
      </w:pPr>
    </w:p>
    <w:p w14:paraId="50AEA964">
      <w:pPr>
        <w:spacing w:before="69" w:line="258" w:lineRule="auto"/>
        <w:ind w:left="14" w:right="2" w:firstLine="550"/>
        <w:rPr>
          <w:rFonts w:ascii="仿宋" w:hAnsi="仿宋" w:eastAsia="仿宋" w:cs="仿宋"/>
          <w:sz w:val="28"/>
          <w:szCs w:val="28"/>
        </w:rPr>
      </w:pPr>
      <w:r>
        <w:rPr>
          <w:rFonts w:ascii="等线" w:hAnsi="等线" w:eastAsia="等线" w:cs="等线"/>
          <w:spacing w:val="3"/>
          <w:sz w:val="28"/>
          <w:szCs w:val="28"/>
        </w:rPr>
        <w:t>3.</w:t>
      </w:r>
      <w:r>
        <w:rPr>
          <w:rFonts w:ascii="等线" w:hAnsi="等线" w:eastAsia="等线" w:cs="等线"/>
          <w:spacing w:val="-34"/>
          <w:sz w:val="28"/>
          <w:szCs w:val="28"/>
        </w:rPr>
        <w:t xml:space="preserve"> </w:t>
      </w:r>
      <w:r>
        <w:rPr>
          <w:rFonts w:ascii="仿宋" w:hAnsi="仿宋" w:eastAsia="仿宋" w:cs="仿宋"/>
          <w:spacing w:val="3"/>
          <w:sz w:val="28"/>
          <w:szCs w:val="28"/>
        </w:rPr>
        <w:t>响应文件中的所有“正本</w:t>
      </w:r>
      <w:r>
        <w:rPr>
          <w:rFonts w:ascii="仿宋" w:hAnsi="仿宋" w:eastAsia="仿宋" w:cs="仿宋"/>
          <w:spacing w:val="-95"/>
          <w:sz w:val="28"/>
          <w:szCs w:val="28"/>
        </w:rPr>
        <w:t xml:space="preserve"> </w:t>
      </w:r>
      <w:r>
        <w:rPr>
          <w:rFonts w:ascii="仿宋" w:hAnsi="仿宋" w:eastAsia="仿宋" w:cs="仿宋"/>
          <w:spacing w:val="3"/>
          <w:sz w:val="28"/>
          <w:szCs w:val="28"/>
        </w:rPr>
        <w:t>”，须为打印的，其正文内容由法定代表</w:t>
      </w:r>
      <w:r>
        <w:rPr>
          <w:rFonts w:ascii="仿宋" w:hAnsi="仿宋" w:eastAsia="仿宋" w:cs="仿宋"/>
          <w:sz w:val="28"/>
          <w:szCs w:val="28"/>
        </w:rPr>
        <w:t xml:space="preserve"> 人或委托代理人签字（或盖章）并加盖公章，“副本</w:t>
      </w:r>
      <w:r>
        <w:rPr>
          <w:rFonts w:ascii="仿宋" w:hAnsi="仿宋" w:eastAsia="仿宋" w:cs="仿宋"/>
          <w:spacing w:val="-82"/>
          <w:sz w:val="28"/>
          <w:szCs w:val="28"/>
        </w:rPr>
        <w:t xml:space="preserve"> </w:t>
      </w:r>
      <w:r>
        <w:rPr>
          <w:rFonts w:ascii="仿宋" w:hAnsi="仿宋" w:eastAsia="仿宋" w:cs="仿宋"/>
          <w:sz w:val="28"/>
          <w:szCs w:val="28"/>
        </w:rPr>
        <w:t>”可为“正本</w:t>
      </w:r>
      <w:r>
        <w:rPr>
          <w:rFonts w:ascii="仿宋" w:hAnsi="仿宋" w:eastAsia="仿宋" w:cs="仿宋"/>
          <w:spacing w:val="-98"/>
          <w:sz w:val="28"/>
          <w:szCs w:val="28"/>
        </w:rPr>
        <w:t xml:space="preserve"> </w:t>
      </w:r>
      <w:r>
        <w:rPr>
          <w:rFonts w:ascii="仿宋" w:hAnsi="仿宋" w:eastAsia="仿宋" w:cs="仿宋"/>
          <w:sz w:val="28"/>
          <w:szCs w:val="28"/>
        </w:rPr>
        <w:t xml:space="preserve">”的复 </w:t>
      </w:r>
      <w:r>
        <w:rPr>
          <w:rFonts w:ascii="仿宋" w:hAnsi="仿宋" w:eastAsia="仿宋" w:cs="仿宋"/>
          <w:spacing w:val="-8"/>
          <w:sz w:val="28"/>
          <w:szCs w:val="28"/>
        </w:rPr>
        <w:t>印件。</w:t>
      </w:r>
    </w:p>
    <w:p w14:paraId="3B33E559">
      <w:pPr>
        <w:spacing w:before="57" w:line="249" w:lineRule="auto"/>
        <w:ind w:left="20" w:right="2" w:firstLine="538"/>
        <w:rPr>
          <w:rFonts w:ascii="仿宋" w:hAnsi="仿宋" w:eastAsia="仿宋" w:cs="仿宋"/>
          <w:sz w:val="28"/>
          <w:szCs w:val="28"/>
        </w:rPr>
      </w:pPr>
      <w:r>
        <w:rPr>
          <w:rFonts w:ascii="等线" w:hAnsi="等线" w:eastAsia="等线" w:cs="等线"/>
          <w:spacing w:val="6"/>
          <w:sz w:val="28"/>
          <w:szCs w:val="28"/>
        </w:rPr>
        <w:t>4.</w:t>
      </w:r>
      <w:r>
        <w:rPr>
          <w:rFonts w:ascii="仿宋" w:hAnsi="仿宋" w:eastAsia="仿宋" w:cs="仿宋"/>
          <w:spacing w:val="6"/>
          <w:sz w:val="28"/>
          <w:szCs w:val="28"/>
        </w:rPr>
        <w:t>开标程序顺利进行后，所有响应文件都将作为档案保存，不论中标</w:t>
      </w:r>
      <w:r>
        <w:rPr>
          <w:rFonts w:ascii="仿宋" w:hAnsi="仿宋" w:eastAsia="仿宋" w:cs="仿宋"/>
          <w:sz w:val="28"/>
          <w:szCs w:val="28"/>
        </w:rPr>
        <w:t xml:space="preserve"> </w:t>
      </w:r>
      <w:r>
        <w:rPr>
          <w:rFonts w:ascii="仿宋" w:hAnsi="仿宋" w:eastAsia="仿宋" w:cs="仿宋"/>
          <w:spacing w:val="-2"/>
          <w:sz w:val="28"/>
          <w:szCs w:val="28"/>
        </w:rPr>
        <w:t>与否，代理机构均不退回（未拆封的除外）。</w:t>
      </w:r>
    </w:p>
    <w:p w14:paraId="36EA5F49">
      <w:pPr>
        <w:spacing w:before="81" w:line="223" w:lineRule="auto"/>
        <w:ind w:left="563"/>
        <w:rPr>
          <w:rFonts w:ascii="仿宋" w:hAnsi="仿宋" w:eastAsia="仿宋" w:cs="仿宋"/>
          <w:sz w:val="28"/>
          <w:szCs w:val="28"/>
        </w:rPr>
      </w:pPr>
      <w:r>
        <w:rPr>
          <w:rFonts w:ascii="仿宋" w:hAnsi="仿宋" w:eastAsia="仿宋" w:cs="仿宋"/>
          <w:b/>
          <w:bCs/>
          <w:spacing w:val="-4"/>
          <w:sz w:val="28"/>
          <w:szCs w:val="28"/>
        </w:rPr>
        <w:t>五、响应文件的密封及标记</w:t>
      </w:r>
    </w:p>
    <w:p w14:paraId="4AD1125C">
      <w:pPr>
        <w:spacing w:before="55" w:line="415" w:lineRule="exact"/>
        <w:ind w:left="574"/>
        <w:rPr>
          <w:rFonts w:ascii="仿宋" w:hAnsi="仿宋" w:eastAsia="仿宋" w:cs="仿宋"/>
          <w:sz w:val="28"/>
          <w:szCs w:val="28"/>
        </w:rPr>
      </w:pPr>
      <w:r>
        <w:rPr>
          <w:rFonts w:ascii="等线" w:hAnsi="等线" w:eastAsia="等线" w:cs="等线"/>
          <w:spacing w:val="-3"/>
          <w:position w:val="2"/>
          <w:sz w:val="28"/>
          <w:szCs w:val="28"/>
        </w:rPr>
        <w:t>1.</w:t>
      </w:r>
      <w:r>
        <w:rPr>
          <w:rFonts w:ascii="仿宋" w:hAnsi="仿宋" w:eastAsia="仿宋" w:cs="仿宋"/>
          <w:spacing w:val="-3"/>
          <w:position w:val="2"/>
          <w:sz w:val="28"/>
          <w:szCs w:val="28"/>
        </w:rPr>
        <w:t>供应商须将本项目响应文件：①②</w:t>
      </w:r>
      <w:r>
        <w:rPr>
          <w:rFonts w:ascii="仿宋" w:hAnsi="仿宋" w:eastAsia="仿宋" w:cs="仿宋"/>
          <w:spacing w:val="-96"/>
          <w:position w:val="2"/>
          <w:sz w:val="28"/>
          <w:szCs w:val="28"/>
        </w:rPr>
        <w:t xml:space="preserve"> </w:t>
      </w:r>
      <w:r>
        <w:rPr>
          <w:rFonts w:ascii="仿宋" w:hAnsi="仿宋" w:eastAsia="仿宋" w:cs="仿宋"/>
          <w:spacing w:val="-3"/>
          <w:position w:val="2"/>
          <w:sz w:val="28"/>
          <w:szCs w:val="28"/>
        </w:rPr>
        <w:t>、③</w:t>
      </w:r>
      <w:r>
        <w:rPr>
          <w:rFonts w:ascii="仿宋" w:hAnsi="仿宋" w:eastAsia="仿宋" w:cs="仿宋"/>
          <w:b/>
          <w:bCs/>
          <w:spacing w:val="-3"/>
          <w:position w:val="2"/>
          <w:sz w:val="28"/>
          <w:szCs w:val="28"/>
        </w:rPr>
        <w:t>分别单独密封</w:t>
      </w:r>
      <w:r>
        <w:rPr>
          <w:rFonts w:ascii="仿宋" w:hAnsi="仿宋" w:eastAsia="仿宋" w:cs="仿宋"/>
          <w:spacing w:val="-3"/>
          <w:position w:val="2"/>
          <w:sz w:val="28"/>
          <w:szCs w:val="28"/>
        </w:rPr>
        <w:t>。</w:t>
      </w:r>
    </w:p>
    <w:p w14:paraId="70D10A81">
      <w:pPr>
        <w:spacing w:before="4" w:line="249" w:lineRule="auto"/>
        <w:ind w:left="9" w:right="2" w:firstLine="558"/>
        <w:rPr>
          <w:rFonts w:ascii="仿宋" w:hAnsi="仿宋" w:eastAsia="仿宋" w:cs="仿宋"/>
          <w:sz w:val="28"/>
          <w:szCs w:val="28"/>
        </w:rPr>
      </w:pPr>
      <w:r>
        <w:rPr>
          <w:rFonts w:ascii="等线" w:hAnsi="等线" w:eastAsia="等线" w:cs="等线"/>
          <w:spacing w:val="4"/>
          <w:sz w:val="28"/>
          <w:szCs w:val="28"/>
        </w:rPr>
        <w:t>2.</w:t>
      </w:r>
      <w:r>
        <w:rPr>
          <w:rFonts w:ascii="等线" w:hAnsi="等线" w:eastAsia="等线" w:cs="等线"/>
          <w:spacing w:val="-24"/>
          <w:sz w:val="28"/>
          <w:szCs w:val="28"/>
        </w:rPr>
        <w:t xml:space="preserve"> </w:t>
      </w:r>
      <w:r>
        <w:rPr>
          <w:rFonts w:ascii="仿宋" w:hAnsi="仿宋" w:eastAsia="仿宋" w:cs="仿宋"/>
          <w:spacing w:val="4"/>
          <w:sz w:val="28"/>
          <w:szCs w:val="28"/>
        </w:rPr>
        <w:t>密封后，应在每一密封的响应文件上明确标注投标项目名称、响应</w:t>
      </w:r>
      <w:r>
        <w:rPr>
          <w:rFonts w:ascii="仿宋" w:hAnsi="仿宋" w:eastAsia="仿宋" w:cs="仿宋"/>
          <w:sz w:val="28"/>
          <w:szCs w:val="28"/>
        </w:rPr>
        <w:t xml:space="preserve"> </w:t>
      </w:r>
      <w:r>
        <w:rPr>
          <w:rFonts w:ascii="仿宋" w:hAnsi="仿宋" w:eastAsia="仿宋" w:cs="仿宋"/>
          <w:spacing w:val="-1"/>
          <w:sz w:val="28"/>
          <w:szCs w:val="28"/>
        </w:rPr>
        <w:t>文件各自对应的名称、供应商全称及日期，同时加盖供应商公章。</w:t>
      </w:r>
    </w:p>
    <w:p w14:paraId="2DD8EA23">
      <w:pPr>
        <w:spacing w:before="58" w:line="248" w:lineRule="auto"/>
        <w:ind w:left="12" w:right="2" w:firstLine="552"/>
        <w:rPr>
          <w:rFonts w:ascii="仿宋" w:hAnsi="仿宋" w:eastAsia="仿宋" w:cs="仿宋"/>
          <w:sz w:val="28"/>
          <w:szCs w:val="28"/>
        </w:rPr>
      </w:pPr>
      <w:r>
        <w:rPr>
          <w:rFonts w:ascii="等线" w:hAnsi="等线" w:eastAsia="等线" w:cs="等线"/>
          <w:sz w:val="28"/>
          <w:szCs w:val="28"/>
        </w:rPr>
        <w:t>3.</w:t>
      </w:r>
      <w:r>
        <w:rPr>
          <w:rFonts w:ascii="等线" w:hAnsi="等线" w:eastAsia="等线" w:cs="等线"/>
          <w:spacing w:val="-22"/>
          <w:sz w:val="28"/>
          <w:szCs w:val="28"/>
        </w:rPr>
        <w:t xml:space="preserve"> </w:t>
      </w:r>
      <w:r>
        <w:rPr>
          <w:rFonts w:ascii="仿宋" w:hAnsi="仿宋" w:eastAsia="仿宋" w:cs="仿宋"/>
          <w:sz w:val="28"/>
          <w:szCs w:val="28"/>
        </w:rPr>
        <w:t>电子文件（</w:t>
      </w:r>
      <w:r>
        <w:rPr>
          <w:rFonts w:ascii="仿宋" w:hAnsi="仿宋" w:eastAsia="仿宋" w:cs="仿宋"/>
          <w:spacing w:val="-69"/>
          <w:sz w:val="28"/>
          <w:szCs w:val="28"/>
        </w:rPr>
        <w:t xml:space="preserve"> </w:t>
      </w:r>
      <w:r>
        <w:rPr>
          <w:rFonts w:ascii="等线" w:hAnsi="等线" w:eastAsia="等线" w:cs="等线"/>
          <w:sz w:val="28"/>
          <w:szCs w:val="28"/>
        </w:rPr>
        <w:t>u</w:t>
      </w:r>
      <w:r>
        <w:rPr>
          <w:rFonts w:ascii="等线" w:hAnsi="等线" w:eastAsia="等线" w:cs="等线"/>
          <w:spacing w:val="23"/>
          <w:sz w:val="28"/>
          <w:szCs w:val="28"/>
        </w:rPr>
        <w:t xml:space="preserve"> </w:t>
      </w:r>
      <w:r>
        <w:rPr>
          <w:rFonts w:ascii="仿宋" w:hAnsi="仿宋" w:eastAsia="仿宋" w:cs="仿宋"/>
          <w:sz w:val="28"/>
          <w:szCs w:val="28"/>
        </w:rPr>
        <w:t>盘</w:t>
      </w:r>
      <w:r>
        <w:rPr>
          <w:rFonts w:ascii="仿宋" w:hAnsi="仿宋" w:eastAsia="仿宋" w:cs="仿宋"/>
          <w:spacing w:val="-18"/>
          <w:sz w:val="28"/>
          <w:szCs w:val="28"/>
        </w:rPr>
        <w:t>）</w:t>
      </w:r>
      <w:r>
        <w:rPr>
          <w:rFonts w:ascii="仿宋" w:hAnsi="仿宋" w:eastAsia="仿宋" w:cs="仿宋"/>
          <w:spacing w:val="-83"/>
          <w:sz w:val="28"/>
          <w:szCs w:val="28"/>
        </w:rPr>
        <w:t xml:space="preserve"> </w:t>
      </w:r>
      <w:r>
        <w:rPr>
          <w:rFonts w:ascii="仿宋" w:hAnsi="仿宋" w:eastAsia="仿宋" w:cs="仿宋"/>
          <w:spacing w:val="-18"/>
          <w:sz w:val="28"/>
          <w:szCs w:val="28"/>
        </w:rPr>
        <w:t>：</w:t>
      </w:r>
      <w:r>
        <w:rPr>
          <w:rFonts w:ascii="仿宋" w:hAnsi="仿宋" w:eastAsia="仿宋" w:cs="仿宋"/>
          <w:spacing w:val="-80"/>
          <w:sz w:val="28"/>
          <w:szCs w:val="28"/>
        </w:rPr>
        <w:t xml:space="preserve"> </w:t>
      </w:r>
      <w:r>
        <w:rPr>
          <w:rFonts w:ascii="仿宋" w:hAnsi="仿宋" w:eastAsia="仿宋" w:cs="仿宋"/>
          <w:sz w:val="28"/>
          <w:szCs w:val="28"/>
        </w:rPr>
        <w:t xml:space="preserve">同递交的响应文件内容一致并签字盖章（密封 </w:t>
      </w:r>
      <w:r>
        <w:rPr>
          <w:rFonts w:ascii="仿宋" w:hAnsi="仿宋" w:eastAsia="仿宋" w:cs="仿宋"/>
          <w:spacing w:val="-3"/>
          <w:sz w:val="28"/>
          <w:szCs w:val="28"/>
        </w:rPr>
        <w:t>在商务标文件）</w:t>
      </w:r>
    </w:p>
    <w:p w14:paraId="3ED02A3D">
      <w:pPr>
        <w:spacing w:before="85" w:line="277" w:lineRule="auto"/>
        <w:ind w:left="6" w:firstLine="563"/>
        <w:rPr>
          <w:rFonts w:ascii="仿宋" w:hAnsi="仿宋" w:eastAsia="仿宋" w:cs="仿宋"/>
          <w:sz w:val="28"/>
          <w:szCs w:val="28"/>
        </w:rPr>
      </w:pPr>
      <w:r>
        <w:rPr>
          <w:rFonts w:ascii="仿宋" w:hAnsi="仿宋" w:eastAsia="仿宋" w:cs="仿宋"/>
          <w:b/>
          <w:bCs/>
          <w:sz w:val="28"/>
          <w:szCs w:val="28"/>
        </w:rPr>
        <w:t>特别提醒：</w:t>
      </w:r>
      <w:r>
        <w:rPr>
          <w:rFonts w:ascii="仿宋" w:hAnsi="仿宋" w:eastAsia="仿宋" w:cs="仿宋"/>
          <w:sz w:val="28"/>
          <w:szCs w:val="28"/>
        </w:rPr>
        <w:t>响应文件中的①及②的“正本</w:t>
      </w:r>
      <w:r>
        <w:rPr>
          <w:rFonts w:ascii="仿宋" w:hAnsi="仿宋" w:eastAsia="仿宋" w:cs="仿宋"/>
          <w:spacing w:val="-91"/>
          <w:sz w:val="28"/>
          <w:szCs w:val="28"/>
        </w:rPr>
        <w:t xml:space="preserve"> </w:t>
      </w:r>
      <w:r>
        <w:rPr>
          <w:rFonts w:ascii="仿宋" w:hAnsi="仿宋" w:eastAsia="仿宋" w:cs="仿宋"/>
          <w:sz w:val="28"/>
          <w:szCs w:val="28"/>
        </w:rPr>
        <w:t>”或“副本</w:t>
      </w:r>
      <w:r>
        <w:rPr>
          <w:rFonts w:ascii="仿宋" w:hAnsi="仿宋" w:eastAsia="仿宋" w:cs="仿宋"/>
          <w:spacing w:val="-98"/>
          <w:sz w:val="28"/>
          <w:szCs w:val="28"/>
        </w:rPr>
        <w:t xml:space="preserve"> </w:t>
      </w:r>
      <w:r>
        <w:rPr>
          <w:rFonts w:ascii="仿宋" w:hAnsi="仿宋" w:eastAsia="仿宋" w:cs="仿宋"/>
          <w:sz w:val="28"/>
          <w:szCs w:val="28"/>
        </w:rPr>
        <w:t xml:space="preserve">”中，均不得含 </w:t>
      </w:r>
      <w:r>
        <w:rPr>
          <w:rFonts w:ascii="仿宋" w:hAnsi="仿宋" w:eastAsia="仿宋" w:cs="仿宋"/>
          <w:spacing w:val="-1"/>
          <w:sz w:val="28"/>
          <w:szCs w:val="28"/>
        </w:rPr>
        <w:t>有任何商务标响应文件中的报价表的内容，否则作废标处理。</w:t>
      </w:r>
    </w:p>
    <w:p w14:paraId="2E421EC7">
      <w:pPr>
        <w:spacing w:before="1" w:line="223" w:lineRule="auto"/>
        <w:ind w:left="573"/>
        <w:rPr>
          <w:rFonts w:ascii="仿宋" w:hAnsi="仿宋" w:eastAsia="仿宋" w:cs="仿宋"/>
          <w:sz w:val="28"/>
          <w:szCs w:val="28"/>
        </w:rPr>
      </w:pPr>
      <w:r>
        <w:rPr>
          <w:rFonts w:ascii="仿宋" w:hAnsi="仿宋" w:eastAsia="仿宋" w:cs="仿宋"/>
          <w:b/>
          <w:bCs/>
          <w:spacing w:val="-4"/>
          <w:sz w:val="28"/>
          <w:szCs w:val="28"/>
        </w:rPr>
        <w:t>六、投标响应文件内容</w:t>
      </w:r>
    </w:p>
    <w:p w14:paraId="24EE681D">
      <w:pPr>
        <w:spacing w:before="82" w:line="216" w:lineRule="auto"/>
        <w:ind w:left="555"/>
        <w:rPr>
          <w:rFonts w:ascii="黑体" w:hAnsi="黑体" w:eastAsia="黑体" w:cs="黑体"/>
          <w:sz w:val="28"/>
          <w:szCs w:val="28"/>
        </w:rPr>
      </w:pPr>
      <w:r>
        <w:rPr>
          <w:rFonts w:ascii="等线" w:hAnsi="等线" w:eastAsia="等线" w:cs="等线"/>
          <w:b/>
          <w:bCs/>
          <w:spacing w:val="-2"/>
          <w:sz w:val="28"/>
          <w:szCs w:val="28"/>
        </w:rPr>
        <w:t>A.</w:t>
      </w:r>
      <w:r>
        <w:rPr>
          <w:rFonts w:ascii="等线" w:hAnsi="等线" w:eastAsia="等线" w:cs="等线"/>
          <w:b/>
          <w:bCs/>
          <w:spacing w:val="-43"/>
          <w:sz w:val="28"/>
          <w:szCs w:val="28"/>
        </w:rPr>
        <w:t xml:space="preserve"> </w:t>
      </w:r>
      <w:r>
        <w:rPr>
          <w:rFonts w:ascii="仿宋" w:hAnsi="仿宋" w:eastAsia="仿宋" w:cs="仿宋"/>
          <w:b/>
          <w:bCs/>
          <w:spacing w:val="-2"/>
          <w:sz w:val="28"/>
          <w:szCs w:val="28"/>
        </w:rPr>
        <w:t>资格后审材料文件</w:t>
      </w:r>
      <w:r>
        <w:rPr>
          <w:rFonts w:ascii="黑体" w:hAnsi="黑体" w:eastAsia="黑体" w:cs="黑体"/>
          <w:spacing w:val="-2"/>
          <w:sz w:val="28"/>
          <w:szCs w:val="28"/>
        </w:rPr>
        <w:t>（一个密封包，含一正两副</w:t>
      </w:r>
      <w:r>
        <w:rPr>
          <w:rFonts w:ascii="黑体" w:hAnsi="黑体" w:eastAsia="黑体" w:cs="黑体"/>
          <w:spacing w:val="-3"/>
          <w:sz w:val="28"/>
          <w:szCs w:val="28"/>
        </w:rPr>
        <w:t>文件</w:t>
      </w:r>
      <w:r>
        <w:rPr>
          <w:rFonts w:ascii="黑体" w:hAnsi="黑体" w:eastAsia="黑体" w:cs="黑体"/>
          <w:spacing w:val="-2"/>
          <w:sz w:val="28"/>
          <w:szCs w:val="28"/>
        </w:rPr>
        <w:t>）：</w:t>
      </w:r>
    </w:p>
    <w:p w14:paraId="13C75982">
      <w:pPr>
        <w:spacing w:before="66" w:line="223" w:lineRule="auto"/>
        <w:ind w:left="590"/>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关于资格文件的声明函（格式见附件</w:t>
      </w:r>
      <w:r>
        <w:rPr>
          <w:rFonts w:ascii="仿宋" w:hAnsi="仿宋" w:eastAsia="仿宋" w:cs="仿宋"/>
          <w:spacing w:val="1"/>
          <w:sz w:val="28"/>
          <w:szCs w:val="28"/>
        </w:rPr>
        <w:t>）；</w:t>
      </w:r>
    </w:p>
    <w:p w14:paraId="307FE559">
      <w:pPr>
        <w:spacing w:before="81" w:line="259" w:lineRule="auto"/>
        <w:ind w:left="9" w:right="2" w:firstLine="553"/>
        <w:rPr>
          <w:rFonts w:ascii="仿宋" w:hAnsi="仿宋" w:eastAsia="仿宋" w:cs="仿宋"/>
          <w:sz w:val="28"/>
          <w:szCs w:val="28"/>
        </w:rPr>
      </w:pPr>
      <w:r>
        <w:rPr>
          <w:rFonts w:ascii="Times New Roman" w:hAnsi="Times New Roman" w:eastAsia="Times New Roman" w:cs="Times New Roman"/>
          <w:spacing w:val="6"/>
          <w:sz w:val="28"/>
          <w:szCs w:val="28"/>
        </w:rPr>
        <w:t>2.</w:t>
      </w:r>
      <w:r>
        <w:rPr>
          <w:rFonts w:ascii="仿宋" w:hAnsi="仿宋" w:eastAsia="仿宋" w:cs="仿宋"/>
          <w:spacing w:val="6"/>
          <w:sz w:val="28"/>
          <w:szCs w:val="28"/>
        </w:rPr>
        <w:t>如法定代表人参加比选，则提供法定代表人身份证明</w:t>
      </w:r>
      <w:r>
        <w:rPr>
          <w:rFonts w:ascii="仿宋" w:hAnsi="仿宋" w:eastAsia="仿宋" w:cs="仿宋"/>
          <w:spacing w:val="5"/>
          <w:sz w:val="28"/>
          <w:szCs w:val="28"/>
        </w:rPr>
        <w:t>书（格式见附</w:t>
      </w:r>
      <w:r>
        <w:rPr>
          <w:rFonts w:ascii="仿宋" w:hAnsi="仿宋" w:eastAsia="仿宋" w:cs="仿宋"/>
          <w:sz w:val="28"/>
          <w:szCs w:val="28"/>
        </w:rPr>
        <w:t xml:space="preserve"> </w:t>
      </w:r>
      <w:r>
        <w:rPr>
          <w:rFonts w:ascii="仿宋" w:hAnsi="仿宋" w:eastAsia="仿宋" w:cs="仿宋"/>
          <w:spacing w:val="2"/>
          <w:sz w:val="28"/>
          <w:szCs w:val="28"/>
        </w:rPr>
        <w:t>件</w:t>
      </w:r>
      <w:r>
        <w:rPr>
          <w:rFonts w:ascii="仿宋" w:hAnsi="仿宋" w:eastAsia="仿宋" w:cs="仿宋"/>
          <w:spacing w:val="22"/>
          <w:sz w:val="28"/>
          <w:szCs w:val="28"/>
        </w:rPr>
        <w:t>）；</w:t>
      </w:r>
      <w:r>
        <w:rPr>
          <w:rFonts w:ascii="仿宋" w:hAnsi="仿宋" w:eastAsia="仿宋" w:cs="仿宋"/>
          <w:spacing w:val="2"/>
          <w:sz w:val="28"/>
          <w:szCs w:val="28"/>
        </w:rPr>
        <w:t>如授权代表参加比选的，则提供法定代表人授权委托书，授权代表</w:t>
      </w:r>
      <w:r>
        <w:rPr>
          <w:rFonts w:ascii="仿宋" w:hAnsi="仿宋" w:eastAsia="仿宋" w:cs="仿宋"/>
          <w:sz w:val="28"/>
          <w:szCs w:val="28"/>
        </w:rPr>
        <w:t xml:space="preserve"> </w:t>
      </w:r>
      <w:r>
        <w:rPr>
          <w:rFonts w:ascii="仿宋" w:hAnsi="仿宋" w:eastAsia="仿宋" w:cs="仿宋"/>
          <w:spacing w:val="1"/>
          <w:sz w:val="28"/>
          <w:szCs w:val="28"/>
        </w:rPr>
        <w:t>本人身份证复印件（原件随身备查</w:t>
      </w:r>
      <w:r>
        <w:rPr>
          <w:rFonts w:ascii="仿宋" w:hAnsi="仿宋" w:eastAsia="仿宋" w:cs="仿宋"/>
          <w:spacing w:val="-10"/>
          <w:sz w:val="28"/>
          <w:szCs w:val="28"/>
        </w:rPr>
        <w:t>）（</w:t>
      </w:r>
      <w:r>
        <w:rPr>
          <w:rFonts w:ascii="仿宋" w:hAnsi="仿宋" w:eastAsia="仿宋" w:cs="仿宋"/>
          <w:spacing w:val="1"/>
          <w:sz w:val="28"/>
          <w:szCs w:val="28"/>
        </w:rPr>
        <w:t>格式见附件</w:t>
      </w:r>
      <w:r>
        <w:rPr>
          <w:rFonts w:ascii="仿宋" w:hAnsi="仿宋" w:eastAsia="仿宋" w:cs="仿宋"/>
          <w:spacing w:val="-10"/>
          <w:sz w:val="28"/>
          <w:szCs w:val="28"/>
        </w:rPr>
        <w:t>）；</w:t>
      </w:r>
    </w:p>
    <w:p w14:paraId="69242A50">
      <w:pPr>
        <w:spacing w:before="83" w:line="249" w:lineRule="auto"/>
        <w:ind w:left="14" w:right="2" w:firstLine="554"/>
        <w:rPr>
          <w:rFonts w:ascii="仿宋" w:hAnsi="仿宋" w:eastAsia="仿宋" w:cs="仿宋"/>
          <w:sz w:val="28"/>
          <w:szCs w:val="28"/>
        </w:rPr>
      </w:pPr>
      <w:r>
        <w:rPr>
          <w:rFonts w:ascii="Times New Roman" w:hAnsi="Times New Roman" w:eastAsia="Times New Roman" w:cs="Times New Roman"/>
          <w:spacing w:val="4"/>
          <w:sz w:val="28"/>
          <w:szCs w:val="28"/>
        </w:rPr>
        <w:t>3.</w:t>
      </w:r>
      <w:r>
        <w:rPr>
          <w:rFonts w:ascii="仿宋" w:hAnsi="仿宋" w:eastAsia="仿宋" w:cs="仿宋"/>
          <w:spacing w:val="4"/>
          <w:sz w:val="28"/>
          <w:szCs w:val="28"/>
        </w:rPr>
        <w:t>未被“信用中国</w:t>
      </w:r>
      <w:r>
        <w:rPr>
          <w:rFonts w:ascii="仿宋" w:hAnsi="仿宋" w:eastAsia="仿宋" w:cs="仿宋"/>
          <w:spacing w:val="-89"/>
          <w:sz w:val="28"/>
          <w:szCs w:val="28"/>
        </w:rPr>
        <w:t xml:space="preserve"> </w:t>
      </w:r>
      <w:r>
        <w:rPr>
          <w:rFonts w:ascii="仿宋" w:hAnsi="仿宋" w:eastAsia="仿宋" w:cs="仿宋"/>
          <w:spacing w:val="4"/>
          <w:sz w:val="28"/>
          <w:szCs w:val="28"/>
        </w:rPr>
        <w:t>”网站列入失信被执行人、重大税收违法案件当事</w:t>
      </w:r>
      <w:r>
        <w:rPr>
          <w:rFonts w:ascii="仿宋" w:hAnsi="仿宋" w:eastAsia="仿宋" w:cs="仿宋"/>
          <w:sz w:val="28"/>
          <w:szCs w:val="28"/>
        </w:rPr>
        <w:t xml:space="preserve"> </w:t>
      </w:r>
      <w:r>
        <w:rPr>
          <w:rFonts w:ascii="仿宋" w:hAnsi="仿宋" w:eastAsia="仿宋" w:cs="仿宋"/>
          <w:spacing w:val="-1"/>
          <w:sz w:val="28"/>
          <w:szCs w:val="28"/>
        </w:rPr>
        <w:t>人名单、采购不良行为记录名单，提供网站截</w:t>
      </w:r>
      <w:r>
        <w:rPr>
          <w:rFonts w:ascii="仿宋" w:hAnsi="仿宋" w:eastAsia="仿宋" w:cs="仿宋"/>
          <w:spacing w:val="-2"/>
          <w:sz w:val="28"/>
          <w:szCs w:val="28"/>
        </w:rPr>
        <w:t>图；</w:t>
      </w:r>
    </w:p>
    <w:p w14:paraId="16BA91FC">
      <w:pPr>
        <w:spacing w:before="58" w:line="416" w:lineRule="exact"/>
        <w:ind w:left="563"/>
        <w:rPr>
          <w:rFonts w:ascii="仿宋" w:hAnsi="仿宋" w:eastAsia="仿宋" w:cs="仿宋"/>
          <w:sz w:val="28"/>
          <w:szCs w:val="28"/>
        </w:rPr>
      </w:pPr>
      <w:r>
        <w:rPr>
          <w:rFonts w:ascii="等线" w:hAnsi="等线" w:eastAsia="等线" w:cs="等线"/>
          <w:spacing w:val="-1"/>
          <w:position w:val="2"/>
          <w:sz w:val="28"/>
          <w:szCs w:val="28"/>
        </w:rPr>
        <w:t>4.</w:t>
      </w:r>
      <w:r>
        <w:rPr>
          <w:rFonts w:ascii="仿宋" w:hAnsi="仿宋" w:eastAsia="仿宋" w:cs="仿宋"/>
          <w:spacing w:val="-1"/>
          <w:position w:val="2"/>
          <w:sz w:val="28"/>
          <w:szCs w:val="28"/>
        </w:rPr>
        <w:t>营业执照副本复印件（加盖公章）。</w:t>
      </w:r>
    </w:p>
    <w:p w14:paraId="2FE1AFE2">
      <w:pPr>
        <w:spacing w:before="4" w:line="417" w:lineRule="exact"/>
        <w:ind w:left="573"/>
        <w:rPr>
          <w:rFonts w:ascii="仿宋" w:hAnsi="仿宋" w:eastAsia="仿宋" w:cs="仿宋"/>
          <w:sz w:val="28"/>
          <w:szCs w:val="28"/>
        </w:rPr>
      </w:pPr>
      <w:r>
        <w:rPr>
          <w:rFonts w:ascii="等线" w:hAnsi="等线" w:eastAsia="等线" w:cs="等线"/>
          <w:spacing w:val="-1"/>
          <w:position w:val="3"/>
          <w:sz w:val="28"/>
          <w:szCs w:val="28"/>
        </w:rPr>
        <w:t>5.</w:t>
      </w:r>
      <w:r>
        <w:rPr>
          <w:rFonts w:ascii="仿宋" w:hAnsi="仿宋" w:eastAsia="仿宋" w:cs="仿宋"/>
          <w:spacing w:val="-1"/>
          <w:position w:val="3"/>
          <w:sz w:val="28"/>
          <w:szCs w:val="28"/>
        </w:rPr>
        <w:t>参加南通中专采购活动廉洁承诺书（格式见附件，加盖公章）。</w:t>
      </w:r>
    </w:p>
    <w:p w14:paraId="5D8489CA">
      <w:pPr>
        <w:spacing w:before="3" w:line="414" w:lineRule="exact"/>
        <w:ind w:left="573"/>
        <w:rPr>
          <w:rFonts w:ascii="仿宋" w:hAnsi="仿宋" w:eastAsia="仿宋" w:cs="仿宋"/>
          <w:sz w:val="28"/>
          <w:szCs w:val="28"/>
        </w:rPr>
      </w:pPr>
      <w:r>
        <w:rPr>
          <w:rFonts w:ascii="等线" w:hAnsi="等线" w:eastAsia="等线" w:cs="等线"/>
          <w:spacing w:val="-1"/>
          <w:position w:val="3"/>
          <w:sz w:val="28"/>
          <w:szCs w:val="28"/>
        </w:rPr>
        <w:t>6.</w:t>
      </w:r>
      <w:r>
        <w:rPr>
          <w:rFonts w:ascii="仿宋" w:hAnsi="仿宋" w:eastAsia="仿宋" w:cs="仿宋"/>
          <w:spacing w:val="-1"/>
          <w:position w:val="3"/>
          <w:sz w:val="28"/>
          <w:szCs w:val="28"/>
        </w:rPr>
        <w:t>其他需要提交的资格审查证明材料。</w:t>
      </w:r>
    </w:p>
    <w:p w14:paraId="0957C560">
      <w:pPr>
        <w:spacing w:before="33" w:line="222" w:lineRule="auto"/>
        <w:ind w:left="584"/>
        <w:rPr>
          <w:rFonts w:ascii="仿宋" w:hAnsi="仿宋" w:eastAsia="仿宋" w:cs="仿宋"/>
          <w:sz w:val="28"/>
          <w:szCs w:val="28"/>
        </w:rPr>
      </w:pPr>
      <w:r>
        <w:rPr>
          <w:rFonts w:ascii="仿宋" w:hAnsi="仿宋" w:eastAsia="仿宋" w:cs="仿宋"/>
          <w:b/>
          <w:bCs/>
          <w:spacing w:val="-3"/>
          <w:sz w:val="28"/>
          <w:szCs w:val="28"/>
        </w:rPr>
        <w:t>注：以上资格证明文件的复印件均需加盖参与供应商的公章。</w:t>
      </w:r>
    </w:p>
    <w:p w14:paraId="19EB4CC8">
      <w:pPr>
        <w:spacing w:before="84" w:line="267" w:lineRule="auto"/>
        <w:ind w:right="2" w:firstLine="581"/>
        <w:rPr>
          <w:rFonts w:ascii="仿宋" w:hAnsi="仿宋" w:eastAsia="仿宋" w:cs="仿宋"/>
          <w:sz w:val="28"/>
          <w:szCs w:val="28"/>
        </w:rPr>
      </w:pPr>
      <w:r>
        <w:rPr>
          <w:rFonts w:ascii="等线" w:hAnsi="等线" w:eastAsia="等线" w:cs="等线"/>
          <w:b/>
          <w:bCs/>
          <w:spacing w:val="4"/>
          <w:sz w:val="28"/>
          <w:szCs w:val="28"/>
        </w:rPr>
        <w:t>B.</w:t>
      </w:r>
      <w:r>
        <w:rPr>
          <w:rFonts w:ascii="仿宋" w:hAnsi="仿宋" w:eastAsia="仿宋" w:cs="仿宋"/>
          <w:b/>
          <w:bCs/>
          <w:spacing w:val="4"/>
          <w:sz w:val="28"/>
          <w:szCs w:val="28"/>
        </w:rPr>
        <w:t>技术标响应文件（格式参见第六章</w:t>
      </w:r>
      <w:r>
        <w:rPr>
          <w:rFonts w:ascii="仿宋" w:hAnsi="仿宋" w:eastAsia="仿宋" w:cs="仿宋"/>
          <w:b/>
          <w:bCs/>
          <w:spacing w:val="-11"/>
          <w:sz w:val="28"/>
          <w:szCs w:val="28"/>
        </w:rPr>
        <w:t>）</w:t>
      </w:r>
      <w:r>
        <w:rPr>
          <w:rFonts w:ascii="黑体" w:hAnsi="黑体" w:eastAsia="黑体" w:cs="黑体"/>
          <w:spacing w:val="-11"/>
          <w:sz w:val="28"/>
          <w:szCs w:val="28"/>
        </w:rPr>
        <w:t>（</w:t>
      </w:r>
      <w:r>
        <w:rPr>
          <w:rFonts w:ascii="黑体" w:hAnsi="黑体" w:eastAsia="黑体" w:cs="黑体"/>
          <w:spacing w:val="4"/>
          <w:sz w:val="28"/>
          <w:szCs w:val="28"/>
        </w:rPr>
        <w:t>一个密封包，含</w:t>
      </w:r>
      <w:r>
        <w:rPr>
          <w:rFonts w:ascii="黑体" w:hAnsi="黑体" w:eastAsia="黑体" w:cs="黑体"/>
          <w:spacing w:val="3"/>
          <w:sz w:val="28"/>
          <w:szCs w:val="28"/>
        </w:rPr>
        <w:t>一正两副文</w:t>
      </w:r>
      <w:r>
        <w:rPr>
          <w:rFonts w:ascii="黑体" w:hAnsi="黑体" w:eastAsia="黑体" w:cs="黑体"/>
          <w:sz w:val="28"/>
          <w:szCs w:val="28"/>
        </w:rPr>
        <w:t xml:space="preserve"> </w:t>
      </w:r>
      <w:r>
        <w:rPr>
          <w:rFonts w:ascii="黑体" w:hAnsi="黑体" w:eastAsia="黑体" w:cs="黑体"/>
          <w:spacing w:val="-8"/>
          <w:sz w:val="28"/>
          <w:szCs w:val="28"/>
        </w:rPr>
        <w:t>件</w:t>
      </w:r>
      <w:r>
        <w:rPr>
          <w:rFonts w:ascii="黑体" w:hAnsi="黑体" w:eastAsia="黑体" w:cs="黑体"/>
          <w:spacing w:val="-2"/>
          <w:sz w:val="28"/>
          <w:szCs w:val="28"/>
        </w:rPr>
        <w:t>）</w:t>
      </w:r>
      <w:r>
        <w:rPr>
          <w:rFonts w:ascii="仿宋" w:hAnsi="仿宋" w:eastAsia="仿宋" w:cs="仿宋"/>
          <w:b/>
          <w:bCs/>
          <w:spacing w:val="-2"/>
          <w:sz w:val="28"/>
          <w:szCs w:val="28"/>
        </w:rPr>
        <w:t>：</w:t>
      </w:r>
    </w:p>
    <w:p w14:paraId="7BD10DB2">
      <w:pPr>
        <w:spacing w:before="4" w:line="276" w:lineRule="auto"/>
        <w:ind w:left="10" w:right="2" w:firstLine="544"/>
        <w:jc w:val="both"/>
        <w:rPr>
          <w:rFonts w:ascii="仿宋" w:hAnsi="仿宋" w:eastAsia="仿宋" w:cs="仿宋"/>
          <w:sz w:val="28"/>
          <w:szCs w:val="28"/>
        </w:rPr>
      </w:pPr>
      <w:r>
        <w:rPr>
          <w:rFonts w:ascii="仿宋" w:hAnsi="仿宋" w:eastAsia="仿宋" w:cs="仿宋"/>
          <w:spacing w:val="4"/>
          <w:sz w:val="28"/>
          <w:szCs w:val="28"/>
        </w:rPr>
        <w:t>【特别提醒</w:t>
      </w:r>
      <w:r>
        <w:rPr>
          <w:rFonts w:ascii="仿宋" w:hAnsi="仿宋" w:eastAsia="仿宋" w:cs="仿宋"/>
          <w:spacing w:val="-33"/>
          <w:sz w:val="28"/>
          <w:szCs w:val="28"/>
        </w:rPr>
        <w:t xml:space="preserve"> </w:t>
      </w:r>
      <w:r>
        <w:rPr>
          <w:rFonts w:ascii="仿宋" w:hAnsi="仿宋" w:eastAsia="仿宋" w:cs="仿宋"/>
          <w:spacing w:val="4"/>
          <w:sz w:val="28"/>
          <w:szCs w:val="28"/>
        </w:rPr>
        <w:t>1】供应商应根据本标书第三章</w:t>
      </w:r>
      <w:r>
        <w:rPr>
          <w:rFonts w:ascii="仿宋" w:hAnsi="仿宋" w:eastAsia="仿宋" w:cs="仿宋"/>
          <w:spacing w:val="3"/>
          <w:sz w:val="28"/>
          <w:szCs w:val="28"/>
        </w:rPr>
        <w:t>“项目需求</w:t>
      </w:r>
      <w:r>
        <w:rPr>
          <w:rFonts w:ascii="仿宋" w:hAnsi="仿宋" w:eastAsia="仿宋" w:cs="仿宋"/>
          <w:spacing w:val="-98"/>
          <w:sz w:val="28"/>
          <w:szCs w:val="28"/>
        </w:rPr>
        <w:t xml:space="preserve"> </w:t>
      </w:r>
      <w:r>
        <w:rPr>
          <w:rFonts w:ascii="仿宋" w:hAnsi="仿宋" w:eastAsia="仿宋" w:cs="仿宋"/>
          <w:spacing w:val="3"/>
          <w:sz w:val="28"/>
          <w:szCs w:val="28"/>
        </w:rPr>
        <w:t>”提供的主要</w:t>
      </w:r>
      <w:r>
        <w:rPr>
          <w:rFonts w:ascii="仿宋" w:hAnsi="仿宋" w:eastAsia="仿宋" w:cs="仿宋"/>
          <w:sz w:val="28"/>
          <w:szCs w:val="28"/>
        </w:rPr>
        <w:t xml:space="preserve"> </w:t>
      </w:r>
      <w:r>
        <w:rPr>
          <w:rFonts w:ascii="仿宋" w:hAnsi="仿宋" w:eastAsia="仿宋" w:cs="仿宋"/>
          <w:spacing w:val="3"/>
          <w:sz w:val="28"/>
          <w:szCs w:val="28"/>
        </w:rPr>
        <w:t>技术规范，配置要求和货物产品标准等，仔细阅读并在理解的基础上结合</w:t>
      </w:r>
      <w:r>
        <w:rPr>
          <w:rFonts w:ascii="仿宋" w:hAnsi="仿宋" w:eastAsia="仿宋" w:cs="仿宋"/>
          <w:spacing w:val="7"/>
          <w:sz w:val="28"/>
          <w:szCs w:val="28"/>
        </w:rPr>
        <w:t xml:space="preserve"> </w:t>
      </w:r>
      <w:r>
        <w:rPr>
          <w:rFonts w:ascii="仿宋" w:hAnsi="仿宋" w:eastAsia="仿宋" w:cs="仿宋"/>
          <w:spacing w:val="-1"/>
          <w:sz w:val="28"/>
          <w:szCs w:val="28"/>
        </w:rPr>
        <w:t>第四章评审方法内的评审细则，编写编制技术响应文件。</w:t>
      </w:r>
    </w:p>
    <w:p w14:paraId="0A1AA948">
      <w:pPr>
        <w:spacing w:before="1" w:line="222" w:lineRule="auto"/>
        <w:ind w:left="583"/>
        <w:rPr>
          <w:rFonts w:ascii="仿宋" w:hAnsi="仿宋" w:eastAsia="仿宋" w:cs="仿宋"/>
          <w:sz w:val="28"/>
          <w:szCs w:val="28"/>
        </w:rPr>
      </w:pPr>
      <w:r>
        <w:rPr>
          <w:rFonts w:ascii="仿宋" w:hAnsi="仿宋" w:eastAsia="仿宋" w:cs="仿宋"/>
          <w:spacing w:val="-3"/>
          <w:sz w:val="28"/>
          <w:szCs w:val="28"/>
        </w:rPr>
        <w:t>1.响应函（格式见附件</w:t>
      </w:r>
      <w:r>
        <w:rPr>
          <w:rFonts w:ascii="仿宋" w:hAnsi="仿宋" w:eastAsia="仿宋" w:cs="仿宋"/>
          <w:sz w:val="28"/>
          <w:szCs w:val="28"/>
        </w:rPr>
        <w:t>）；</w:t>
      </w:r>
    </w:p>
    <w:p w14:paraId="6096BC06">
      <w:pPr>
        <w:spacing w:before="82" w:line="223" w:lineRule="auto"/>
        <w:ind w:left="566"/>
        <w:rPr>
          <w:rFonts w:ascii="仿宋" w:hAnsi="仿宋" w:eastAsia="仿宋" w:cs="仿宋"/>
          <w:sz w:val="28"/>
          <w:szCs w:val="28"/>
        </w:rPr>
      </w:pPr>
      <w:r>
        <w:rPr>
          <w:rFonts w:ascii="仿宋" w:hAnsi="仿宋" w:eastAsia="仿宋" w:cs="仿宋"/>
          <w:spacing w:val="-1"/>
          <w:sz w:val="28"/>
          <w:szCs w:val="28"/>
        </w:rPr>
        <w:t>2.技术部分正负偏离表（格式见附件</w:t>
      </w:r>
      <w:r>
        <w:rPr>
          <w:rFonts w:ascii="仿宋" w:hAnsi="仿宋" w:eastAsia="仿宋" w:cs="仿宋"/>
          <w:sz w:val="28"/>
          <w:szCs w:val="28"/>
        </w:rPr>
        <w:t>）；</w:t>
      </w:r>
    </w:p>
    <w:p w14:paraId="46A76E10">
      <w:pPr>
        <w:spacing w:before="82" w:line="223" w:lineRule="auto"/>
        <w:ind w:left="568"/>
        <w:rPr>
          <w:rFonts w:ascii="仿宋" w:hAnsi="仿宋" w:eastAsia="仿宋" w:cs="仿宋"/>
          <w:sz w:val="28"/>
          <w:szCs w:val="28"/>
        </w:rPr>
      </w:pPr>
      <w:r>
        <w:rPr>
          <w:rFonts w:ascii="仿宋" w:hAnsi="仿宋" w:eastAsia="仿宋" w:cs="仿宋"/>
          <w:spacing w:val="-1"/>
          <w:sz w:val="28"/>
          <w:szCs w:val="28"/>
        </w:rPr>
        <w:t>3.商务部分正负偏离表（格式见附件</w:t>
      </w:r>
      <w:r>
        <w:rPr>
          <w:rFonts w:ascii="仿宋" w:hAnsi="仿宋" w:eastAsia="仿宋" w:cs="仿宋"/>
          <w:sz w:val="28"/>
          <w:szCs w:val="28"/>
        </w:rPr>
        <w:t>）；</w:t>
      </w:r>
    </w:p>
    <w:p w14:paraId="1BC0450A">
      <w:pPr>
        <w:spacing w:line="223" w:lineRule="auto"/>
        <w:rPr>
          <w:rFonts w:ascii="仿宋" w:hAnsi="仿宋" w:eastAsia="仿宋" w:cs="仿宋"/>
          <w:sz w:val="28"/>
          <w:szCs w:val="28"/>
        </w:rPr>
        <w:sectPr>
          <w:footerReference r:id="rId9" w:type="default"/>
          <w:pgSz w:w="11906" w:h="16840"/>
          <w:pgMar w:top="1431" w:right="1403" w:bottom="1200" w:left="1424" w:header="0" w:footer="915" w:gutter="0"/>
          <w:cols w:space="720" w:num="1"/>
        </w:sectPr>
      </w:pPr>
    </w:p>
    <w:p w14:paraId="11CB53C4">
      <w:pPr>
        <w:spacing w:before="94" w:line="221" w:lineRule="auto"/>
        <w:ind w:left="561"/>
        <w:rPr>
          <w:rFonts w:ascii="仿宋" w:hAnsi="仿宋" w:eastAsia="仿宋" w:cs="仿宋"/>
          <w:sz w:val="28"/>
          <w:szCs w:val="28"/>
        </w:rPr>
      </w:pPr>
      <w:r>
        <w:rPr>
          <w:rFonts w:ascii="仿宋" w:hAnsi="仿宋" w:eastAsia="仿宋" w:cs="仿宋"/>
          <w:sz w:val="28"/>
          <w:szCs w:val="28"/>
        </w:rPr>
        <w:t>4.评审评分项技术响应评分中所涉及的事</w:t>
      </w:r>
      <w:r>
        <w:rPr>
          <w:rFonts w:ascii="仿宋" w:hAnsi="仿宋" w:eastAsia="仿宋" w:cs="仿宋"/>
          <w:spacing w:val="-1"/>
          <w:sz w:val="28"/>
          <w:szCs w:val="28"/>
        </w:rPr>
        <w:t>项需提供的所有资料；</w:t>
      </w:r>
    </w:p>
    <w:p w14:paraId="17A73318">
      <w:pPr>
        <w:spacing w:before="84" w:line="221" w:lineRule="auto"/>
        <w:ind w:left="568"/>
        <w:rPr>
          <w:rFonts w:ascii="仿宋" w:hAnsi="仿宋" w:eastAsia="仿宋" w:cs="仿宋"/>
          <w:sz w:val="28"/>
          <w:szCs w:val="28"/>
        </w:rPr>
      </w:pPr>
      <w:r>
        <w:rPr>
          <w:rFonts w:ascii="仿宋" w:hAnsi="仿宋" w:eastAsia="仿宋" w:cs="仿宋"/>
          <w:spacing w:val="-2"/>
          <w:sz w:val="28"/>
          <w:szCs w:val="28"/>
        </w:rPr>
        <w:t>5.其他需要提交的其他材料。</w:t>
      </w:r>
    </w:p>
    <w:p w14:paraId="3985B04C">
      <w:pPr>
        <w:spacing w:before="86" w:line="267" w:lineRule="auto"/>
        <w:ind w:firstLine="571"/>
        <w:rPr>
          <w:rFonts w:ascii="仿宋" w:hAnsi="仿宋" w:eastAsia="仿宋" w:cs="仿宋"/>
          <w:sz w:val="28"/>
          <w:szCs w:val="28"/>
        </w:rPr>
      </w:pPr>
      <w:r>
        <w:rPr>
          <w:rFonts w:ascii="等线" w:hAnsi="等线" w:eastAsia="等线" w:cs="等线"/>
          <w:b/>
          <w:bCs/>
          <w:spacing w:val="3"/>
          <w:sz w:val="28"/>
          <w:szCs w:val="28"/>
        </w:rPr>
        <w:t>C.</w:t>
      </w:r>
      <w:r>
        <w:rPr>
          <w:rFonts w:ascii="等线" w:hAnsi="等线" w:eastAsia="等线" w:cs="等线"/>
          <w:b/>
          <w:bCs/>
          <w:spacing w:val="-40"/>
          <w:sz w:val="28"/>
          <w:szCs w:val="28"/>
        </w:rPr>
        <w:t xml:space="preserve"> </w:t>
      </w:r>
      <w:r>
        <w:rPr>
          <w:rFonts w:ascii="仿宋" w:hAnsi="仿宋" w:eastAsia="仿宋" w:cs="仿宋"/>
          <w:b/>
          <w:bCs/>
          <w:spacing w:val="3"/>
          <w:sz w:val="28"/>
          <w:szCs w:val="28"/>
        </w:rPr>
        <w:t>商务标响应文件（格式参见第六章</w:t>
      </w:r>
      <w:r>
        <w:rPr>
          <w:rFonts w:ascii="仿宋" w:hAnsi="仿宋" w:eastAsia="仿宋" w:cs="仿宋"/>
          <w:b/>
          <w:bCs/>
          <w:spacing w:val="-12"/>
          <w:sz w:val="28"/>
          <w:szCs w:val="28"/>
        </w:rPr>
        <w:t>）</w:t>
      </w:r>
      <w:r>
        <w:rPr>
          <w:rFonts w:ascii="黑体" w:hAnsi="黑体" w:eastAsia="黑体" w:cs="黑体"/>
          <w:spacing w:val="-12"/>
          <w:sz w:val="28"/>
          <w:szCs w:val="28"/>
        </w:rPr>
        <w:t>（</w:t>
      </w:r>
      <w:r>
        <w:rPr>
          <w:rFonts w:ascii="黑体" w:hAnsi="黑体" w:eastAsia="黑体" w:cs="黑体"/>
          <w:spacing w:val="3"/>
          <w:sz w:val="28"/>
          <w:szCs w:val="28"/>
        </w:rPr>
        <w:t>一个密封包，</w:t>
      </w:r>
      <w:r>
        <w:rPr>
          <w:rFonts w:ascii="黑体" w:hAnsi="黑体" w:eastAsia="黑体" w:cs="黑体"/>
          <w:spacing w:val="2"/>
          <w:sz w:val="28"/>
          <w:szCs w:val="28"/>
        </w:rPr>
        <w:t>含一正两副文</w:t>
      </w:r>
      <w:r>
        <w:rPr>
          <w:rFonts w:ascii="黑体" w:hAnsi="黑体" w:eastAsia="黑体" w:cs="黑体"/>
          <w:sz w:val="28"/>
          <w:szCs w:val="28"/>
        </w:rPr>
        <w:t xml:space="preserve"> </w:t>
      </w:r>
      <w:r>
        <w:rPr>
          <w:rFonts w:ascii="黑体" w:hAnsi="黑体" w:eastAsia="黑体" w:cs="黑体"/>
          <w:spacing w:val="-8"/>
          <w:sz w:val="28"/>
          <w:szCs w:val="28"/>
        </w:rPr>
        <w:t>件</w:t>
      </w:r>
      <w:r>
        <w:rPr>
          <w:rFonts w:ascii="黑体" w:hAnsi="黑体" w:eastAsia="黑体" w:cs="黑体"/>
          <w:spacing w:val="-2"/>
          <w:sz w:val="28"/>
          <w:szCs w:val="28"/>
        </w:rPr>
        <w:t>）</w:t>
      </w:r>
      <w:r>
        <w:rPr>
          <w:rFonts w:ascii="仿宋" w:hAnsi="仿宋" w:eastAsia="仿宋" w:cs="仿宋"/>
          <w:b/>
          <w:bCs/>
          <w:spacing w:val="-2"/>
          <w:sz w:val="28"/>
          <w:szCs w:val="28"/>
        </w:rPr>
        <w:t>：</w:t>
      </w:r>
    </w:p>
    <w:p w14:paraId="6290A562">
      <w:pPr>
        <w:spacing w:line="268" w:lineRule="auto"/>
        <w:ind w:left="9" w:firstLine="546"/>
        <w:rPr>
          <w:rFonts w:ascii="仿宋" w:hAnsi="仿宋" w:eastAsia="仿宋" w:cs="仿宋"/>
          <w:sz w:val="28"/>
          <w:szCs w:val="28"/>
        </w:rPr>
      </w:pPr>
      <w:r>
        <w:rPr>
          <w:rFonts w:ascii="仿宋" w:hAnsi="仿宋" w:eastAsia="仿宋" w:cs="仿宋"/>
          <w:spacing w:val="4"/>
          <w:sz w:val="28"/>
          <w:szCs w:val="28"/>
        </w:rPr>
        <w:t>【特别提醒】商务标响应文件应包括比选文件所确定的招标范围</w:t>
      </w:r>
      <w:r>
        <w:rPr>
          <w:rFonts w:ascii="仿宋" w:hAnsi="仿宋" w:eastAsia="仿宋" w:cs="仿宋"/>
          <w:spacing w:val="3"/>
          <w:sz w:val="28"/>
          <w:szCs w:val="28"/>
        </w:rPr>
        <w:t>及相</w:t>
      </w:r>
      <w:r>
        <w:rPr>
          <w:rFonts w:ascii="仿宋" w:hAnsi="仿宋" w:eastAsia="仿宋" w:cs="仿宋"/>
          <w:sz w:val="28"/>
          <w:szCs w:val="28"/>
        </w:rPr>
        <w:t xml:space="preserve"> </w:t>
      </w:r>
      <w:r>
        <w:rPr>
          <w:rFonts w:ascii="仿宋" w:hAnsi="仿宋" w:eastAsia="仿宋" w:cs="仿宋"/>
          <w:spacing w:val="-2"/>
          <w:sz w:val="28"/>
          <w:szCs w:val="28"/>
        </w:rPr>
        <w:t>应说明的全部内容。</w:t>
      </w:r>
    </w:p>
    <w:p w14:paraId="54065050">
      <w:pPr>
        <w:spacing w:line="417" w:lineRule="exact"/>
        <w:ind w:left="579"/>
        <w:rPr>
          <w:rFonts w:ascii="仿宋" w:hAnsi="仿宋" w:eastAsia="仿宋" w:cs="仿宋"/>
          <w:sz w:val="28"/>
          <w:szCs w:val="28"/>
        </w:rPr>
      </w:pPr>
      <w:r>
        <w:rPr>
          <w:rFonts w:ascii="等线" w:hAnsi="等线" w:eastAsia="等线" w:cs="等线"/>
          <w:spacing w:val="-2"/>
          <w:position w:val="3"/>
          <w:sz w:val="28"/>
          <w:szCs w:val="28"/>
        </w:rPr>
        <w:t>1.</w:t>
      </w:r>
      <w:r>
        <w:rPr>
          <w:rFonts w:ascii="仿宋" w:hAnsi="仿宋" w:eastAsia="仿宋" w:cs="仿宋"/>
          <w:spacing w:val="-2"/>
          <w:position w:val="3"/>
          <w:sz w:val="28"/>
          <w:szCs w:val="28"/>
        </w:rPr>
        <w:t>报价一览表（格式见附件</w:t>
      </w:r>
      <w:r>
        <w:rPr>
          <w:rFonts w:ascii="仿宋" w:hAnsi="仿宋" w:eastAsia="仿宋" w:cs="仿宋"/>
          <w:spacing w:val="1"/>
          <w:position w:val="3"/>
          <w:sz w:val="28"/>
          <w:szCs w:val="28"/>
        </w:rPr>
        <w:t>）；</w:t>
      </w:r>
    </w:p>
    <w:p w14:paraId="24C53CAC">
      <w:pPr>
        <w:spacing w:before="3" w:line="417" w:lineRule="exact"/>
        <w:ind w:left="572"/>
        <w:rPr>
          <w:rFonts w:ascii="仿宋" w:hAnsi="仿宋" w:eastAsia="仿宋" w:cs="仿宋"/>
          <w:sz w:val="28"/>
          <w:szCs w:val="28"/>
        </w:rPr>
      </w:pPr>
      <w:r>
        <w:rPr>
          <w:rFonts w:ascii="等线" w:hAnsi="等线" w:eastAsia="等线" w:cs="等线"/>
          <w:spacing w:val="-2"/>
          <w:position w:val="3"/>
          <w:sz w:val="28"/>
          <w:szCs w:val="28"/>
        </w:rPr>
        <w:t>2.</w:t>
      </w:r>
      <w:r>
        <w:rPr>
          <w:rFonts w:ascii="仿宋" w:hAnsi="仿宋" w:eastAsia="仿宋" w:cs="仿宋"/>
          <w:spacing w:val="-2"/>
          <w:position w:val="3"/>
          <w:sz w:val="28"/>
          <w:szCs w:val="28"/>
        </w:rPr>
        <w:t>报价明细表（格式见附件</w:t>
      </w:r>
      <w:r>
        <w:rPr>
          <w:rFonts w:ascii="仿宋" w:hAnsi="仿宋" w:eastAsia="仿宋" w:cs="仿宋"/>
          <w:spacing w:val="4"/>
          <w:position w:val="3"/>
          <w:sz w:val="28"/>
          <w:szCs w:val="28"/>
        </w:rPr>
        <w:t>）；</w:t>
      </w:r>
    </w:p>
    <w:p w14:paraId="34628FC8">
      <w:pPr>
        <w:spacing w:before="3" w:line="415" w:lineRule="exact"/>
        <w:ind w:left="569"/>
        <w:rPr>
          <w:rFonts w:ascii="仿宋" w:hAnsi="仿宋" w:eastAsia="仿宋" w:cs="仿宋"/>
          <w:sz w:val="28"/>
          <w:szCs w:val="28"/>
        </w:rPr>
      </w:pPr>
      <w:r>
        <w:rPr>
          <w:rFonts w:ascii="等线" w:hAnsi="等线" w:eastAsia="等线" w:cs="等线"/>
          <w:spacing w:val="-1"/>
          <w:position w:val="3"/>
          <w:sz w:val="28"/>
          <w:szCs w:val="28"/>
        </w:rPr>
        <w:t>3.</w:t>
      </w:r>
      <w:r>
        <w:rPr>
          <w:rFonts w:ascii="仿宋" w:hAnsi="仿宋" w:eastAsia="仿宋" w:cs="仿宋"/>
          <w:spacing w:val="-1"/>
          <w:position w:val="3"/>
          <w:sz w:val="28"/>
          <w:szCs w:val="28"/>
        </w:rPr>
        <w:t>供应商信用承诺书。</w:t>
      </w:r>
    </w:p>
    <w:p w14:paraId="09FF87E2">
      <w:pPr>
        <w:spacing w:before="31" w:line="223" w:lineRule="auto"/>
        <w:ind w:left="593"/>
        <w:rPr>
          <w:rFonts w:ascii="仿宋" w:hAnsi="仿宋" w:eastAsia="仿宋" w:cs="仿宋"/>
          <w:sz w:val="28"/>
          <w:szCs w:val="28"/>
        </w:rPr>
      </w:pPr>
      <w:r>
        <w:rPr>
          <w:rFonts w:ascii="仿宋" w:hAnsi="仿宋" w:eastAsia="仿宋" w:cs="仿宋"/>
          <w:b/>
          <w:bCs/>
          <w:spacing w:val="-7"/>
          <w:sz w:val="28"/>
          <w:szCs w:val="28"/>
        </w:rPr>
        <w:t>七、联合投标</w:t>
      </w:r>
    </w:p>
    <w:p w14:paraId="6C6390E3">
      <w:pPr>
        <w:spacing w:before="82" w:line="223" w:lineRule="auto"/>
        <w:ind w:left="577"/>
        <w:rPr>
          <w:rFonts w:ascii="仿宋" w:hAnsi="仿宋" w:eastAsia="仿宋" w:cs="仿宋"/>
          <w:sz w:val="28"/>
          <w:szCs w:val="28"/>
        </w:rPr>
      </w:pPr>
      <w:r>
        <w:rPr>
          <w:rFonts w:ascii="仿宋" w:hAnsi="仿宋" w:eastAsia="仿宋" w:cs="仿宋"/>
          <w:spacing w:val="-1"/>
          <w:sz w:val="28"/>
          <w:szCs w:val="28"/>
        </w:rPr>
        <w:t>本项目不接受多个供应商组成的联合体参与投标。</w:t>
      </w:r>
    </w:p>
    <w:p w14:paraId="21387F69">
      <w:pPr>
        <w:spacing w:before="82" w:line="223" w:lineRule="auto"/>
        <w:ind w:left="587"/>
        <w:rPr>
          <w:rFonts w:ascii="仿宋" w:hAnsi="仿宋" w:eastAsia="仿宋" w:cs="仿宋"/>
          <w:sz w:val="28"/>
          <w:szCs w:val="28"/>
        </w:rPr>
      </w:pPr>
      <w:r>
        <w:rPr>
          <w:rFonts w:ascii="仿宋" w:hAnsi="仿宋" w:eastAsia="仿宋" w:cs="仿宋"/>
          <w:b/>
          <w:bCs/>
          <w:spacing w:val="-6"/>
          <w:sz w:val="28"/>
          <w:szCs w:val="28"/>
        </w:rPr>
        <w:t>八、投标报价</w:t>
      </w:r>
    </w:p>
    <w:p w14:paraId="7EEC0A92">
      <w:pPr>
        <w:spacing w:before="55" w:line="414" w:lineRule="exact"/>
        <w:ind w:left="591"/>
        <w:rPr>
          <w:rFonts w:ascii="仿宋" w:hAnsi="仿宋" w:eastAsia="仿宋" w:cs="仿宋"/>
          <w:sz w:val="28"/>
          <w:szCs w:val="28"/>
        </w:rPr>
      </w:pPr>
      <w:r>
        <w:rPr>
          <w:rFonts w:ascii="等线" w:hAnsi="等线" w:eastAsia="等线" w:cs="等线"/>
          <w:spacing w:val="-2"/>
          <w:position w:val="3"/>
          <w:sz w:val="28"/>
          <w:szCs w:val="28"/>
        </w:rPr>
        <w:t>1.</w:t>
      </w:r>
      <w:r>
        <w:rPr>
          <w:rFonts w:ascii="仿宋" w:hAnsi="仿宋" w:eastAsia="仿宋" w:cs="仿宋"/>
          <w:spacing w:val="-2"/>
          <w:position w:val="3"/>
          <w:sz w:val="28"/>
          <w:szCs w:val="28"/>
        </w:rPr>
        <w:t>本项目不接受任何有选择的报价。</w:t>
      </w:r>
    </w:p>
    <w:p w14:paraId="7A75AF76">
      <w:pPr>
        <w:spacing w:before="6" w:line="415" w:lineRule="exact"/>
        <w:ind w:left="584"/>
        <w:rPr>
          <w:rFonts w:ascii="仿宋" w:hAnsi="仿宋" w:eastAsia="仿宋" w:cs="仿宋"/>
          <w:sz w:val="28"/>
          <w:szCs w:val="28"/>
        </w:rPr>
      </w:pPr>
      <w:r>
        <w:rPr>
          <w:rFonts w:ascii="等线" w:hAnsi="等线" w:eastAsia="等线" w:cs="等线"/>
          <w:spacing w:val="-1"/>
          <w:position w:val="2"/>
          <w:sz w:val="28"/>
          <w:szCs w:val="28"/>
        </w:rPr>
        <w:t>2.</w:t>
      </w:r>
      <w:r>
        <w:rPr>
          <w:rFonts w:ascii="仿宋" w:hAnsi="仿宋" w:eastAsia="仿宋" w:cs="仿宋"/>
          <w:spacing w:val="-1"/>
          <w:position w:val="2"/>
          <w:sz w:val="28"/>
          <w:szCs w:val="28"/>
        </w:rPr>
        <w:t>投标报价均以人民币为报价的货币单位。</w:t>
      </w:r>
    </w:p>
    <w:p w14:paraId="34C47D5B">
      <w:pPr>
        <w:spacing w:before="6" w:line="249" w:lineRule="auto"/>
        <w:ind w:left="8" w:firstLine="572"/>
        <w:rPr>
          <w:rFonts w:ascii="仿宋" w:hAnsi="仿宋" w:eastAsia="仿宋" w:cs="仿宋"/>
          <w:sz w:val="28"/>
          <w:szCs w:val="28"/>
        </w:rPr>
      </w:pPr>
      <w:r>
        <w:rPr>
          <w:rFonts w:ascii="等线" w:hAnsi="等线" w:eastAsia="等线" w:cs="等线"/>
          <w:spacing w:val="14"/>
          <w:sz w:val="28"/>
          <w:szCs w:val="28"/>
        </w:rPr>
        <w:t>3.</w:t>
      </w:r>
      <w:r>
        <w:rPr>
          <w:rFonts w:ascii="等线" w:hAnsi="等线" w:eastAsia="等线" w:cs="等线"/>
          <w:spacing w:val="-43"/>
          <w:sz w:val="28"/>
          <w:szCs w:val="28"/>
        </w:rPr>
        <w:t xml:space="preserve"> </w:t>
      </w:r>
      <w:r>
        <w:rPr>
          <w:rFonts w:ascii="仿宋" w:hAnsi="仿宋" w:eastAsia="仿宋" w:cs="仿宋"/>
          <w:spacing w:val="14"/>
          <w:sz w:val="28"/>
          <w:szCs w:val="28"/>
        </w:rPr>
        <w:t>报价表必须加盖供应商公章且必须经法定</w:t>
      </w:r>
      <w:r>
        <w:rPr>
          <w:rFonts w:ascii="仿宋" w:hAnsi="仿宋" w:eastAsia="仿宋" w:cs="仿宋"/>
          <w:spacing w:val="13"/>
          <w:sz w:val="28"/>
          <w:szCs w:val="28"/>
        </w:rPr>
        <w:t>代表人或委托代理人签</w:t>
      </w:r>
      <w:r>
        <w:rPr>
          <w:rFonts w:ascii="仿宋" w:hAnsi="仿宋" w:eastAsia="仿宋" w:cs="仿宋"/>
          <w:sz w:val="28"/>
          <w:szCs w:val="28"/>
        </w:rPr>
        <w:t xml:space="preserve"> </w:t>
      </w:r>
      <w:r>
        <w:rPr>
          <w:rFonts w:ascii="仿宋" w:hAnsi="仿宋" w:eastAsia="仿宋" w:cs="仿宋"/>
          <w:spacing w:val="-1"/>
          <w:sz w:val="28"/>
          <w:szCs w:val="28"/>
        </w:rPr>
        <w:t>署。总价和明细价的大小写金额必须一致，若有差异，以大写为准。</w:t>
      </w:r>
    </w:p>
    <w:p w14:paraId="43E69918">
      <w:pPr>
        <w:spacing w:before="57" w:line="249" w:lineRule="auto"/>
        <w:ind w:left="13" w:firstLine="562"/>
        <w:rPr>
          <w:rFonts w:ascii="仿宋" w:hAnsi="仿宋" w:eastAsia="仿宋" w:cs="仿宋"/>
          <w:sz w:val="28"/>
          <w:szCs w:val="28"/>
        </w:rPr>
      </w:pPr>
      <w:r>
        <w:rPr>
          <w:rFonts w:ascii="等线" w:hAnsi="等线" w:eastAsia="等线" w:cs="等线"/>
          <w:spacing w:val="5"/>
          <w:sz w:val="28"/>
          <w:szCs w:val="28"/>
        </w:rPr>
        <w:t>4.</w:t>
      </w:r>
      <w:r>
        <w:rPr>
          <w:rFonts w:ascii="仿宋" w:hAnsi="仿宋" w:eastAsia="仿宋" w:cs="仿宋"/>
          <w:spacing w:val="5"/>
          <w:sz w:val="28"/>
          <w:szCs w:val="28"/>
        </w:rPr>
        <w:t>报价总价金额与按单价汇总金额不一致的，以单价金额计算结果为</w:t>
      </w:r>
      <w:r>
        <w:rPr>
          <w:rFonts w:ascii="仿宋" w:hAnsi="仿宋" w:eastAsia="仿宋" w:cs="仿宋"/>
          <w:spacing w:val="14"/>
          <w:sz w:val="28"/>
          <w:szCs w:val="28"/>
        </w:rPr>
        <w:t xml:space="preserve"> </w:t>
      </w:r>
      <w:r>
        <w:rPr>
          <w:rFonts w:ascii="仿宋" w:hAnsi="仿宋" w:eastAsia="仿宋" w:cs="仿宋"/>
          <w:spacing w:val="-11"/>
          <w:sz w:val="28"/>
          <w:szCs w:val="28"/>
        </w:rPr>
        <w:t>准。</w:t>
      </w:r>
    </w:p>
    <w:p w14:paraId="0EA3F8DA">
      <w:pPr>
        <w:spacing w:before="56" w:line="263" w:lineRule="auto"/>
        <w:ind w:left="10" w:firstLine="574"/>
        <w:rPr>
          <w:rFonts w:ascii="仿宋" w:hAnsi="仿宋" w:eastAsia="仿宋" w:cs="仿宋"/>
          <w:sz w:val="28"/>
          <w:szCs w:val="28"/>
        </w:rPr>
      </w:pPr>
      <w:r>
        <w:rPr>
          <w:rFonts w:ascii="等线" w:hAnsi="等线" w:eastAsia="等线" w:cs="等线"/>
          <w:spacing w:val="5"/>
          <w:sz w:val="28"/>
          <w:szCs w:val="28"/>
        </w:rPr>
        <w:t>5.</w:t>
      </w:r>
      <w:r>
        <w:rPr>
          <w:rFonts w:ascii="仿宋" w:hAnsi="仿宋" w:eastAsia="仿宋" w:cs="仿宋"/>
          <w:spacing w:val="5"/>
          <w:sz w:val="28"/>
          <w:szCs w:val="28"/>
        </w:rPr>
        <w:t>供应商对投标报价中的服务的报价应包括：响应及完成本项目工作</w:t>
      </w:r>
      <w:r>
        <w:rPr>
          <w:rFonts w:ascii="仿宋" w:hAnsi="仿宋" w:eastAsia="仿宋" w:cs="仿宋"/>
          <w:spacing w:val="4"/>
          <w:sz w:val="28"/>
          <w:szCs w:val="28"/>
        </w:rPr>
        <w:t xml:space="preserve"> </w:t>
      </w:r>
      <w:r>
        <w:rPr>
          <w:rFonts w:ascii="仿宋" w:hAnsi="仿宋" w:eastAsia="仿宋" w:cs="仿宋"/>
          <w:spacing w:val="3"/>
          <w:sz w:val="28"/>
          <w:szCs w:val="28"/>
        </w:rPr>
        <w:t>所需的一切费用。包含但不限于服务劳务、管理、培训费、材料费、运输</w:t>
      </w:r>
      <w:r>
        <w:rPr>
          <w:rFonts w:ascii="仿宋" w:hAnsi="仿宋" w:eastAsia="仿宋" w:cs="仿宋"/>
          <w:spacing w:val="7"/>
          <w:sz w:val="28"/>
          <w:szCs w:val="28"/>
        </w:rPr>
        <w:t xml:space="preserve"> </w:t>
      </w:r>
      <w:r>
        <w:rPr>
          <w:rFonts w:ascii="仿宋" w:hAnsi="仿宋" w:eastAsia="仿宋" w:cs="仿宋"/>
          <w:spacing w:val="3"/>
          <w:sz w:val="28"/>
          <w:szCs w:val="28"/>
        </w:rPr>
        <w:t>费、保险、售后服务、利润、税金、政策性文件规定及合同包含的所有风</w:t>
      </w:r>
      <w:r>
        <w:rPr>
          <w:rFonts w:ascii="仿宋" w:hAnsi="仿宋" w:eastAsia="仿宋" w:cs="仿宋"/>
          <w:spacing w:val="7"/>
          <w:sz w:val="28"/>
          <w:szCs w:val="28"/>
        </w:rPr>
        <w:t xml:space="preserve"> </w:t>
      </w:r>
      <w:r>
        <w:rPr>
          <w:rFonts w:ascii="仿宋" w:hAnsi="仿宋" w:eastAsia="仿宋" w:cs="仿宋"/>
          <w:spacing w:val="-2"/>
          <w:sz w:val="28"/>
          <w:szCs w:val="28"/>
        </w:rPr>
        <w:t>险、责任等各项应有费用。</w:t>
      </w:r>
    </w:p>
    <w:p w14:paraId="06B7F79C">
      <w:pPr>
        <w:spacing w:before="55" w:line="248" w:lineRule="auto"/>
        <w:ind w:left="12" w:firstLine="573"/>
        <w:rPr>
          <w:rFonts w:ascii="仿宋" w:hAnsi="仿宋" w:eastAsia="仿宋" w:cs="仿宋"/>
          <w:sz w:val="28"/>
          <w:szCs w:val="28"/>
        </w:rPr>
      </w:pPr>
      <w:r>
        <w:rPr>
          <w:rFonts w:ascii="等线" w:hAnsi="等线" w:eastAsia="等线" w:cs="等线"/>
          <w:spacing w:val="3"/>
          <w:sz w:val="28"/>
          <w:szCs w:val="28"/>
        </w:rPr>
        <w:t>6.</w:t>
      </w:r>
      <w:r>
        <w:rPr>
          <w:rFonts w:ascii="等线" w:hAnsi="等线" w:eastAsia="等线" w:cs="等线"/>
          <w:spacing w:val="-10"/>
          <w:sz w:val="28"/>
          <w:szCs w:val="28"/>
        </w:rPr>
        <w:t xml:space="preserve"> </w:t>
      </w:r>
      <w:r>
        <w:rPr>
          <w:rFonts w:ascii="仿宋" w:hAnsi="仿宋" w:eastAsia="仿宋" w:cs="仿宋"/>
          <w:spacing w:val="3"/>
          <w:sz w:val="28"/>
          <w:szCs w:val="28"/>
        </w:rPr>
        <w:t>比选文件未列明，而供应商认为必需的费用可列入报价，但须包含</w:t>
      </w:r>
      <w:r>
        <w:rPr>
          <w:rFonts w:ascii="仿宋" w:hAnsi="仿宋" w:eastAsia="仿宋" w:cs="仿宋"/>
          <w:sz w:val="28"/>
          <w:szCs w:val="28"/>
        </w:rPr>
        <w:t xml:space="preserve"> </w:t>
      </w:r>
      <w:r>
        <w:rPr>
          <w:rFonts w:ascii="仿宋" w:hAnsi="仿宋" w:eastAsia="仿宋" w:cs="仿宋"/>
          <w:spacing w:val="-4"/>
          <w:sz w:val="28"/>
          <w:szCs w:val="28"/>
        </w:rPr>
        <w:t>在报价内。</w:t>
      </w:r>
    </w:p>
    <w:p w14:paraId="03732C77">
      <w:pPr>
        <w:spacing w:before="43" w:line="243" w:lineRule="auto"/>
        <w:ind w:left="9" w:firstLine="557"/>
        <w:rPr>
          <w:rFonts w:ascii="仿宋" w:hAnsi="仿宋" w:eastAsia="仿宋" w:cs="仿宋"/>
          <w:sz w:val="28"/>
          <w:szCs w:val="28"/>
        </w:rPr>
      </w:pPr>
      <w:r>
        <w:rPr>
          <w:rFonts w:ascii="等线" w:hAnsi="等线" w:eastAsia="等线" w:cs="等线"/>
          <w:spacing w:val="6"/>
          <w:sz w:val="28"/>
          <w:szCs w:val="28"/>
        </w:rPr>
        <w:t>7.</w:t>
      </w:r>
      <w:r>
        <w:rPr>
          <w:rFonts w:ascii="仿宋" w:hAnsi="仿宋" w:eastAsia="仿宋" w:cs="仿宋"/>
          <w:spacing w:val="6"/>
          <w:sz w:val="28"/>
          <w:szCs w:val="28"/>
        </w:rPr>
        <w:t>报价采用总价报价方式，实际情况遇到数量调整</w:t>
      </w:r>
      <w:r>
        <w:rPr>
          <w:rFonts w:ascii="仿宋" w:hAnsi="仿宋" w:eastAsia="仿宋" w:cs="仿宋"/>
          <w:spacing w:val="5"/>
          <w:sz w:val="28"/>
          <w:szCs w:val="28"/>
        </w:rPr>
        <w:t>，单价不变，数量</w:t>
      </w:r>
      <w:r>
        <w:rPr>
          <w:rFonts w:ascii="仿宋" w:hAnsi="仿宋" w:eastAsia="仿宋" w:cs="仿宋"/>
          <w:sz w:val="28"/>
          <w:szCs w:val="28"/>
        </w:rPr>
        <w:t xml:space="preserve"> </w:t>
      </w:r>
      <w:r>
        <w:rPr>
          <w:rFonts w:ascii="仿宋" w:hAnsi="仿宋" w:eastAsia="仿宋" w:cs="仿宋"/>
          <w:spacing w:val="-4"/>
          <w:sz w:val="28"/>
          <w:szCs w:val="28"/>
        </w:rPr>
        <w:t>按实结算。</w:t>
      </w:r>
    </w:p>
    <w:p w14:paraId="634C57CE">
      <w:pPr>
        <w:spacing w:before="52" w:line="256" w:lineRule="auto"/>
        <w:ind w:left="583"/>
        <w:rPr>
          <w:rFonts w:ascii="仿宋" w:hAnsi="仿宋" w:eastAsia="仿宋" w:cs="仿宋"/>
          <w:sz w:val="28"/>
          <w:szCs w:val="28"/>
        </w:rPr>
      </w:pPr>
      <w:r>
        <w:rPr>
          <w:rFonts w:ascii="等线" w:hAnsi="等线" w:eastAsia="等线" w:cs="等线"/>
          <w:sz w:val="28"/>
          <w:szCs w:val="28"/>
        </w:rPr>
        <w:t>8.</w:t>
      </w:r>
      <w:r>
        <w:rPr>
          <w:rFonts w:ascii="仿宋" w:hAnsi="仿宋" w:eastAsia="仿宋" w:cs="仿宋"/>
          <w:sz w:val="28"/>
          <w:szCs w:val="28"/>
        </w:rPr>
        <w:t>投标报价为最终报价，即</w:t>
      </w:r>
      <w:r>
        <w:rPr>
          <w:rFonts w:ascii="仿宋" w:hAnsi="仿宋" w:eastAsia="仿宋" w:cs="仿宋"/>
          <w:b/>
          <w:bCs/>
          <w:sz w:val="28"/>
          <w:szCs w:val="28"/>
          <w:u w:val="single" w:color="auto"/>
        </w:rPr>
        <w:t>本次招标项目为一次报价。</w:t>
      </w:r>
    </w:p>
    <w:p w14:paraId="5276693D">
      <w:pPr>
        <w:spacing w:before="3" w:line="258" w:lineRule="auto"/>
        <w:ind w:left="8" w:firstLine="575"/>
        <w:rPr>
          <w:rFonts w:ascii="仿宋" w:hAnsi="仿宋" w:eastAsia="仿宋" w:cs="仿宋"/>
          <w:sz w:val="28"/>
          <w:szCs w:val="28"/>
        </w:rPr>
      </w:pPr>
      <w:r>
        <w:rPr>
          <w:rFonts w:ascii="等线" w:hAnsi="等线" w:eastAsia="等线" w:cs="等线"/>
          <w:spacing w:val="2"/>
          <w:sz w:val="28"/>
          <w:szCs w:val="28"/>
        </w:rPr>
        <w:t>9.</w:t>
      </w:r>
      <w:r>
        <w:rPr>
          <w:rFonts w:ascii="等线" w:hAnsi="等线" w:eastAsia="等线" w:cs="等线"/>
          <w:spacing w:val="-38"/>
          <w:sz w:val="28"/>
          <w:szCs w:val="28"/>
        </w:rPr>
        <w:t xml:space="preserve"> </w:t>
      </w:r>
      <w:r>
        <w:rPr>
          <w:rFonts w:ascii="仿宋" w:hAnsi="仿宋" w:eastAsia="仿宋" w:cs="仿宋"/>
          <w:spacing w:val="2"/>
          <w:sz w:val="28"/>
          <w:szCs w:val="28"/>
        </w:rPr>
        <w:t>除非因特殊原因并经采购人和中标人双方协商同意，</w:t>
      </w:r>
      <w:r>
        <w:rPr>
          <w:rFonts w:ascii="仿宋" w:hAnsi="仿宋" w:eastAsia="仿宋" w:cs="仿宋"/>
          <w:spacing w:val="-80"/>
          <w:sz w:val="28"/>
          <w:szCs w:val="28"/>
        </w:rPr>
        <w:t xml:space="preserve"> </w:t>
      </w:r>
      <w:r>
        <w:rPr>
          <w:rFonts w:ascii="仿宋" w:hAnsi="仿宋" w:eastAsia="仿宋" w:cs="仿宋"/>
          <w:spacing w:val="2"/>
          <w:sz w:val="28"/>
          <w:szCs w:val="28"/>
        </w:rPr>
        <w:t>中标人不得再</w:t>
      </w:r>
      <w:r>
        <w:rPr>
          <w:rFonts w:ascii="仿宋" w:hAnsi="仿宋" w:eastAsia="仿宋" w:cs="仿宋"/>
          <w:sz w:val="28"/>
          <w:szCs w:val="28"/>
        </w:rPr>
        <w:t xml:space="preserve"> </w:t>
      </w:r>
      <w:r>
        <w:rPr>
          <w:rFonts w:ascii="仿宋" w:hAnsi="仿宋" w:eastAsia="仿宋" w:cs="仿宋"/>
          <w:spacing w:val="1"/>
          <w:sz w:val="28"/>
          <w:szCs w:val="28"/>
        </w:rPr>
        <w:t>要求追加任何费用。同时，除非合同条款中另有规定，否则，</w:t>
      </w:r>
      <w:r>
        <w:rPr>
          <w:rFonts w:ascii="仿宋" w:hAnsi="仿宋" w:eastAsia="仿宋" w:cs="仿宋"/>
          <w:spacing w:val="-67"/>
          <w:sz w:val="28"/>
          <w:szCs w:val="28"/>
        </w:rPr>
        <w:t xml:space="preserve"> </w:t>
      </w:r>
      <w:r>
        <w:rPr>
          <w:rFonts w:ascii="仿宋" w:hAnsi="仿宋" w:eastAsia="仿宋" w:cs="仿宋"/>
          <w:spacing w:val="1"/>
          <w:sz w:val="28"/>
          <w:szCs w:val="28"/>
        </w:rPr>
        <w:t>中标人的中</w:t>
      </w:r>
      <w:r>
        <w:rPr>
          <w:rFonts w:ascii="仿宋" w:hAnsi="仿宋" w:eastAsia="仿宋" w:cs="仿宋"/>
          <w:sz w:val="28"/>
          <w:szCs w:val="28"/>
        </w:rPr>
        <w:t xml:space="preserve"> </w:t>
      </w:r>
      <w:r>
        <w:rPr>
          <w:rFonts w:ascii="仿宋" w:hAnsi="仿宋" w:eastAsia="仿宋" w:cs="仿宋"/>
          <w:spacing w:val="-1"/>
          <w:sz w:val="28"/>
          <w:szCs w:val="28"/>
        </w:rPr>
        <w:t>标价在合同实施期间不因市场变化因素而变动。</w:t>
      </w:r>
    </w:p>
    <w:p w14:paraId="3EA7FC94">
      <w:pPr>
        <w:spacing w:before="87" w:line="225" w:lineRule="auto"/>
        <w:ind w:left="581"/>
        <w:rPr>
          <w:rFonts w:ascii="仿宋" w:hAnsi="仿宋" w:eastAsia="仿宋" w:cs="仿宋"/>
          <w:sz w:val="28"/>
          <w:szCs w:val="28"/>
        </w:rPr>
      </w:pPr>
      <w:r>
        <w:rPr>
          <w:rFonts w:ascii="仿宋" w:hAnsi="仿宋" w:eastAsia="仿宋" w:cs="仿宋"/>
          <w:b/>
          <w:bCs/>
          <w:spacing w:val="-7"/>
          <w:sz w:val="28"/>
          <w:szCs w:val="28"/>
        </w:rPr>
        <w:t>九、质疑处理</w:t>
      </w:r>
    </w:p>
    <w:p w14:paraId="6F51BB51">
      <w:pPr>
        <w:spacing w:before="50" w:line="249" w:lineRule="auto"/>
        <w:ind w:left="14" w:firstLine="559"/>
        <w:rPr>
          <w:rFonts w:ascii="仿宋" w:hAnsi="仿宋" w:eastAsia="仿宋" w:cs="仿宋"/>
          <w:sz w:val="28"/>
          <w:szCs w:val="28"/>
        </w:rPr>
      </w:pPr>
      <w:r>
        <w:rPr>
          <w:rFonts w:ascii="等线" w:hAnsi="等线" w:eastAsia="等线" w:cs="等线"/>
          <w:spacing w:val="5"/>
          <w:sz w:val="28"/>
          <w:szCs w:val="28"/>
        </w:rPr>
        <w:t>1.</w:t>
      </w:r>
      <w:r>
        <w:rPr>
          <w:rFonts w:ascii="仿宋" w:hAnsi="仿宋" w:eastAsia="仿宋" w:cs="仿宋"/>
          <w:spacing w:val="5"/>
          <w:sz w:val="28"/>
          <w:szCs w:val="28"/>
        </w:rPr>
        <w:t>供应商以书面形式向招标代理或采购人提出质疑。供应商应当一次</w:t>
      </w:r>
      <w:r>
        <w:rPr>
          <w:rFonts w:ascii="仿宋" w:hAnsi="仿宋" w:eastAsia="仿宋" w:cs="仿宋"/>
          <w:spacing w:val="16"/>
          <w:sz w:val="28"/>
          <w:szCs w:val="28"/>
        </w:rPr>
        <w:t xml:space="preserve"> </w:t>
      </w:r>
      <w:r>
        <w:rPr>
          <w:rFonts w:ascii="仿宋" w:hAnsi="仿宋" w:eastAsia="仿宋" w:cs="仿宋"/>
          <w:spacing w:val="-2"/>
          <w:sz w:val="28"/>
          <w:szCs w:val="28"/>
        </w:rPr>
        <w:t>性提出针对同一采购程序环节的质疑。</w:t>
      </w:r>
    </w:p>
    <w:p w14:paraId="041FB192">
      <w:pPr>
        <w:spacing w:before="56" w:line="201" w:lineRule="auto"/>
        <w:jc w:val="right"/>
        <w:rPr>
          <w:rFonts w:ascii="仿宋" w:hAnsi="仿宋" w:eastAsia="仿宋" w:cs="仿宋"/>
          <w:sz w:val="28"/>
          <w:szCs w:val="28"/>
        </w:rPr>
      </w:pPr>
      <w:r>
        <w:pict>
          <v:shape id="_x0000_s1026" o:spid="_x0000_s1026" o:spt="202" type="#_x0000_t202" style="position:absolute;left:0pt;margin-left:145.6pt;margin-top:3.2pt;height:16.55pt;width:176.8pt;z-index:251659264;mso-width-relative:page;mso-height-relative:page;" filled="f" stroked="f" coordsize="21600,21600">
            <v:path/>
            <v:fill on="f" focussize="0,0"/>
            <v:stroke on="f"/>
            <v:imagedata o:title=""/>
            <o:lock v:ext="edit" aspectratio="f"/>
            <v:textbox inset="0mm,0mm,0mm,0mm">
              <w:txbxContent>
                <w:p w14:paraId="1C2A7CB9">
                  <w:pPr>
                    <w:spacing w:before="19" w:line="192" w:lineRule="auto"/>
                    <w:ind w:left="20"/>
                    <w:rPr>
                      <w:rFonts w:ascii="仿宋" w:hAnsi="仿宋" w:eastAsia="仿宋" w:cs="仿宋"/>
                      <w:sz w:val="28"/>
                      <w:szCs w:val="28"/>
                    </w:rPr>
                  </w:pPr>
                  <w:r>
                    <w:rPr>
                      <w:rFonts w:ascii="仿宋" w:hAnsi="仿宋" w:eastAsia="仿宋" w:cs="仿宋"/>
                      <w:spacing w:val="11"/>
                      <w:sz w:val="28"/>
                      <w:szCs w:val="28"/>
                    </w:rPr>
                    <w:t>人在收到供应商书面质疑后</w:t>
                  </w:r>
                </w:p>
              </w:txbxContent>
            </v:textbox>
          </v:shape>
        </w:pict>
      </w:r>
      <w:r>
        <w:rPr>
          <w:rFonts w:ascii="等线" w:hAnsi="等线" w:eastAsia="等线" w:cs="等线"/>
          <w:spacing w:val="-1"/>
          <w:sz w:val="28"/>
          <w:szCs w:val="28"/>
        </w:rPr>
        <w:t>2.</w:t>
      </w:r>
      <w:r>
        <w:rPr>
          <w:rFonts w:ascii="等线" w:hAnsi="等线" w:eastAsia="等线" w:cs="等线"/>
          <w:spacing w:val="44"/>
          <w:w w:val="101"/>
          <w:sz w:val="28"/>
          <w:szCs w:val="28"/>
        </w:rPr>
        <w:t xml:space="preserve"> </w:t>
      </w:r>
      <w:r>
        <w:rPr>
          <w:rFonts w:ascii="仿宋" w:hAnsi="仿宋" w:eastAsia="仿宋" w:cs="仿宋"/>
          <w:spacing w:val="-1"/>
          <w:sz w:val="28"/>
          <w:szCs w:val="28"/>
        </w:rPr>
        <w:t xml:space="preserve">招标代理或采购                          </w:t>
      </w:r>
      <w:r>
        <w:rPr>
          <w:rFonts w:ascii="等线" w:hAnsi="等线" w:eastAsia="等线" w:cs="等线"/>
          <w:spacing w:val="-1"/>
          <w:sz w:val="28"/>
          <w:szCs w:val="28"/>
        </w:rPr>
        <w:t xml:space="preserve">7 </w:t>
      </w:r>
      <w:r>
        <w:rPr>
          <w:rFonts w:ascii="仿宋" w:hAnsi="仿宋" w:eastAsia="仿宋" w:cs="仿宋"/>
          <w:spacing w:val="-1"/>
          <w:sz w:val="28"/>
          <w:szCs w:val="28"/>
        </w:rPr>
        <w:t>个工作</w:t>
      </w:r>
      <w:r>
        <w:rPr>
          <w:rFonts w:ascii="仿宋" w:hAnsi="仿宋" w:eastAsia="仿宋" w:cs="仿宋"/>
          <w:spacing w:val="-48"/>
          <w:sz w:val="28"/>
          <w:szCs w:val="28"/>
        </w:rPr>
        <w:t xml:space="preserve"> </w:t>
      </w:r>
      <w:r>
        <w:rPr>
          <w:rFonts w:ascii="仿宋" w:hAnsi="仿宋" w:eastAsia="仿宋" w:cs="仿宋"/>
          <w:spacing w:val="-1"/>
          <w:sz w:val="28"/>
          <w:szCs w:val="28"/>
        </w:rPr>
        <w:t>日</w:t>
      </w:r>
      <w:r>
        <w:rPr>
          <w:rFonts w:ascii="仿宋" w:hAnsi="仿宋" w:eastAsia="仿宋" w:cs="仿宋"/>
          <w:spacing w:val="-76"/>
          <w:sz w:val="28"/>
          <w:szCs w:val="28"/>
        </w:rPr>
        <w:t xml:space="preserve"> </w:t>
      </w:r>
      <w:r>
        <w:rPr>
          <w:rFonts w:ascii="仿宋" w:hAnsi="仿宋" w:eastAsia="仿宋" w:cs="仿宋"/>
          <w:spacing w:val="-1"/>
          <w:sz w:val="28"/>
          <w:szCs w:val="28"/>
        </w:rPr>
        <w:t>内作出答</w:t>
      </w:r>
    </w:p>
    <w:p w14:paraId="389EEB4F">
      <w:pPr>
        <w:spacing w:line="275" w:lineRule="exact"/>
        <w:ind w:left="3954"/>
        <w:rPr>
          <w:rFonts w:ascii="等线" w:hAnsi="等线" w:eastAsia="等线" w:cs="等线"/>
          <w:sz w:val="19"/>
          <w:szCs w:val="19"/>
        </w:rPr>
      </w:pPr>
      <w:r>
        <w:rPr>
          <w:rFonts w:ascii="等线" w:hAnsi="等线" w:eastAsia="等线" w:cs="等线"/>
          <w:b/>
          <w:bCs/>
          <w:spacing w:val="-1"/>
          <w:position w:val="2"/>
          <w:sz w:val="19"/>
          <w:szCs w:val="19"/>
        </w:rPr>
        <w:t>第</w:t>
      </w:r>
      <w:r>
        <w:rPr>
          <w:rFonts w:ascii="等线" w:hAnsi="等线" w:eastAsia="等线" w:cs="等线"/>
          <w:b/>
          <w:bCs/>
          <w:spacing w:val="12"/>
          <w:position w:val="2"/>
          <w:sz w:val="19"/>
          <w:szCs w:val="19"/>
        </w:rPr>
        <w:t xml:space="preserve"> </w:t>
      </w:r>
      <w:r>
        <w:rPr>
          <w:rFonts w:ascii="等线" w:hAnsi="等线" w:eastAsia="等线" w:cs="等线"/>
          <w:b/>
          <w:bCs/>
          <w:spacing w:val="-1"/>
          <w:position w:val="2"/>
          <w:sz w:val="19"/>
          <w:szCs w:val="19"/>
        </w:rPr>
        <w:t>6</w:t>
      </w:r>
      <w:r>
        <w:rPr>
          <w:rFonts w:ascii="等线" w:hAnsi="等线" w:eastAsia="等线" w:cs="等线"/>
          <w:b/>
          <w:bCs/>
          <w:spacing w:val="17"/>
          <w:w w:val="101"/>
          <w:position w:val="2"/>
          <w:sz w:val="19"/>
          <w:szCs w:val="19"/>
        </w:rPr>
        <w:t xml:space="preserve"> </w:t>
      </w:r>
      <w:r>
        <w:rPr>
          <w:rFonts w:ascii="等线" w:hAnsi="等线" w:eastAsia="等线" w:cs="等线"/>
          <w:b/>
          <w:bCs/>
          <w:spacing w:val="-1"/>
          <w:position w:val="2"/>
          <w:sz w:val="19"/>
          <w:szCs w:val="19"/>
        </w:rPr>
        <w:t>页</w:t>
      </w:r>
      <w:r>
        <w:rPr>
          <w:rFonts w:ascii="等线" w:hAnsi="等线" w:eastAsia="等线" w:cs="等线"/>
          <w:b/>
          <w:bCs/>
          <w:spacing w:val="15"/>
          <w:position w:val="2"/>
          <w:sz w:val="19"/>
          <w:szCs w:val="19"/>
        </w:rPr>
        <w:t xml:space="preserve"> </w:t>
      </w:r>
      <w:r>
        <w:rPr>
          <w:rFonts w:ascii="等线" w:hAnsi="等线" w:eastAsia="等线" w:cs="等线"/>
          <w:b/>
          <w:bCs/>
          <w:spacing w:val="-1"/>
          <w:position w:val="2"/>
          <w:sz w:val="19"/>
          <w:szCs w:val="19"/>
        </w:rPr>
        <w:t>共</w:t>
      </w:r>
      <w:r>
        <w:rPr>
          <w:rFonts w:ascii="等线" w:hAnsi="等线" w:eastAsia="等线" w:cs="等线"/>
          <w:b/>
          <w:bCs/>
          <w:spacing w:val="12"/>
          <w:position w:val="2"/>
          <w:sz w:val="19"/>
          <w:szCs w:val="19"/>
        </w:rPr>
        <w:t xml:space="preserve"> </w:t>
      </w:r>
      <w:r>
        <w:rPr>
          <w:rFonts w:ascii="等线" w:hAnsi="等线" w:eastAsia="等线" w:cs="等线"/>
          <w:b/>
          <w:bCs/>
          <w:spacing w:val="-1"/>
          <w:position w:val="2"/>
          <w:sz w:val="19"/>
          <w:szCs w:val="19"/>
        </w:rPr>
        <w:t>31</w:t>
      </w:r>
      <w:r>
        <w:rPr>
          <w:rFonts w:ascii="等线" w:hAnsi="等线" w:eastAsia="等线" w:cs="等线"/>
          <w:b/>
          <w:bCs/>
          <w:spacing w:val="18"/>
          <w:position w:val="2"/>
          <w:sz w:val="19"/>
          <w:szCs w:val="19"/>
        </w:rPr>
        <w:t xml:space="preserve"> </w:t>
      </w:r>
      <w:r>
        <w:rPr>
          <w:rFonts w:ascii="等线" w:hAnsi="等线" w:eastAsia="等线" w:cs="等线"/>
          <w:b/>
          <w:bCs/>
          <w:spacing w:val="-1"/>
          <w:position w:val="2"/>
          <w:sz w:val="19"/>
          <w:szCs w:val="19"/>
        </w:rPr>
        <w:t>页</w:t>
      </w:r>
    </w:p>
    <w:p w14:paraId="354A0278">
      <w:pPr>
        <w:spacing w:line="275" w:lineRule="exact"/>
        <w:rPr>
          <w:rFonts w:ascii="等线" w:hAnsi="等线" w:eastAsia="等线" w:cs="等线"/>
          <w:sz w:val="19"/>
          <w:szCs w:val="19"/>
        </w:rPr>
        <w:sectPr>
          <w:footerReference r:id="rId10" w:type="default"/>
          <w:pgSz w:w="11906" w:h="16840"/>
          <w:pgMar w:top="1431" w:right="1405" w:bottom="400" w:left="1424" w:header="0" w:footer="0" w:gutter="0"/>
          <w:cols w:space="720" w:num="1"/>
        </w:sectPr>
      </w:pPr>
    </w:p>
    <w:p w14:paraId="0E470DBE">
      <w:pPr>
        <w:spacing w:before="95" w:line="224" w:lineRule="auto"/>
        <w:ind w:left="14"/>
        <w:rPr>
          <w:rFonts w:ascii="仿宋" w:hAnsi="仿宋" w:eastAsia="仿宋" w:cs="仿宋"/>
          <w:sz w:val="28"/>
          <w:szCs w:val="28"/>
        </w:rPr>
      </w:pPr>
      <w:r>
        <w:rPr>
          <w:rFonts w:ascii="仿宋" w:hAnsi="仿宋" w:eastAsia="仿宋" w:cs="仿宋"/>
          <w:spacing w:val="-16"/>
          <w:sz w:val="28"/>
          <w:szCs w:val="28"/>
        </w:rPr>
        <w:t>复。</w:t>
      </w:r>
    </w:p>
    <w:p w14:paraId="2F889762">
      <w:pPr>
        <w:spacing w:before="54" w:line="248" w:lineRule="auto"/>
        <w:ind w:firstLine="555"/>
        <w:rPr>
          <w:rFonts w:ascii="仿宋" w:hAnsi="仿宋" w:eastAsia="仿宋" w:cs="仿宋"/>
          <w:sz w:val="28"/>
          <w:szCs w:val="28"/>
        </w:rPr>
      </w:pPr>
      <w:r>
        <w:rPr>
          <w:rFonts w:ascii="等线" w:hAnsi="等线" w:eastAsia="等线" w:cs="等线"/>
          <w:spacing w:val="3"/>
          <w:sz w:val="28"/>
          <w:szCs w:val="28"/>
        </w:rPr>
        <w:t>3.</w:t>
      </w:r>
      <w:r>
        <w:rPr>
          <w:rFonts w:ascii="等线" w:hAnsi="等线" w:eastAsia="等线" w:cs="等线"/>
          <w:spacing w:val="20"/>
          <w:w w:val="101"/>
          <w:sz w:val="28"/>
          <w:szCs w:val="28"/>
        </w:rPr>
        <w:t xml:space="preserve"> </w:t>
      </w:r>
      <w:r>
        <w:rPr>
          <w:rFonts w:ascii="仿宋" w:hAnsi="仿宋" w:eastAsia="仿宋" w:cs="仿宋"/>
          <w:spacing w:val="3"/>
          <w:sz w:val="28"/>
          <w:szCs w:val="28"/>
        </w:rPr>
        <w:t>供应商提出书面质疑必须有理、有据，不得</w:t>
      </w:r>
      <w:r>
        <w:rPr>
          <w:rFonts w:ascii="仿宋" w:hAnsi="仿宋" w:eastAsia="仿宋" w:cs="仿宋"/>
          <w:spacing w:val="2"/>
          <w:sz w:val="28"/>
          <w:szCs w:val="28"/>
        </w:rPr>
        <w:t>捏造事实、提供虚假材</w:t>
      </w:r>
      <w:r>
        <w:rPr>
          <w:rFonts w:ascii="仿宋" w:hAnsi="仿宋" w:eastAsia="仿宋" w:cs="仿宋"/>
          <w:sz w:val="28"/>
          <w:szCs w:val="28"/>
        </w:rPr>
        <w:t xml:space="preserve"> </w:t>
      </w:r>
      <w:r>
        <w:rPr>
          <w:rFonts w:ascii="仿宋" w:hAnsi="仿宋" w:eastAsia="仿宋" w:cs="仿宋"/>
          <w:spacing w:val="-1"/>
          <w:sz w:val="28"/>
          <w:szCs w:val="28"/>
        </w:rPr>
        <w:t>料进行恶意质疑。否则，一经查实，采购人有权依据有关规定进行处理。</w:t>
      </w:r>
    </w:p>
    <w:p w14:paraId="5BA3C449">
      <w:pPr>
        <w:spacing w:before="60" w:line="249" w:lineRule="auto"/>
        <w:ind w:left="3" w:firstLine="546"/>
        <w:rPr>
          <w:rFonts w:ascii="仿宋" w:hAnsi="仿宋" w:eastAsia="仿宋" w:cs="仿宋"/>
          <w:sz w:val="28"/>
          <w:szCs w:val="28"/>
        </w:rPr>
      </w:pPr>
      <w:r>
        <w:rPr>
          <w:rFonts w:ascii="等线" w:hAnsi="等线" w:eastAsia="等线" w:cs="等线"/>
          <w:spacing w:val="15"/>
          <w:sz w:val="28"/>
          <w:szCs w:val="28"/>
        </w:rPr>
        <w:t>4.</w:t>
      </w:r>
      <w:r>
        <w:rPr>
          <w:rFonts w:ascii="仿宋" w:hAnsi="仿宋" w:eastAsia="仿宋" w:cs="仿宋"/>
          <w:spacing w:val="15"/>
          <w:sz w:val="28"/>
          <w:szCs w:val="28"/>
        </w:rPr>
        <w:t>招标代理或采购人接收质疑的人员及联系方式，见比选文件第一</w:t>
      </w:r>
      <w:r>
        <w:rPr>
          <w:rFonts w:ascii="仿宋" w:hAnsi="仿宋" w:eastAsia="仿宋" w:cs="仿宋"/>
          <w:spacing w:val="16"/>
          <w:sz w:val="28"/>
          <w:szCs w:val="28"/>
        </w:rPr>
        <w:t xml:space="preserve"> </w:t>
      </w:r>
      <w:r>
        <w:rPr>
          <w:rFonts w:ascii="仿宋" w:hAnsi="仿宋" w:eastAsia="仿宋" w:cs="仿宋"/>
          <w:spacing w:val="-10"/>
          <w:sz w:val="28"/>
          <w:szCs w:val="28"/>
        </w:rPr>
        <w:t>章。</w:t>
      </w:r>
    </w:p>
    <w:p w14:paraId="295485E9">
      <w:pPr>
        <w:spacing w:line="249" w:lineRule="auto"/>
        <w:rPr>
          <w:rFonts w:ascii="仿宋" w:hAnsi="仿宋" w:eastAsia="仿宋" w:cs="仿宋"/>
          <w:sz w:val="28"/>
          <w:szCs w:val="28"/>
        </w:rPr>
        <w:sectPr>
          <w:footerReference r:id="rId11" w:type="default"/>
          <w:pgSz w:w="11906" w:h="16840"/>
          <w:pgMar w:top="1431" w:right="1405" w:bottom="1200" w:left="1433" w:header="0" w:footer="915" w:gutter="0"/>
          <w:cols w:space="720" w:num="1"/>
        </w:sectPr>
      </w:pPr>
    </w:p>
    <w:p w14:paraId="72D449AF">
      <w:pPr>
        <w:spacing w:before="64" w:line="228" w:lineRule="auto"/>
        <w:ind w:left="3550"/>
        <w:outlineLvl w:val="0"/>
        <w:rPr>
          <w:rFonts w:ascii="仿宋" w:hAnsi="仿宋" w:eastAsia="仿宋" w:cs="仿宋"/>
          <w:sz w:val="31"/>
          <w:szCs w:val="31"/>
        </w:rPr>
      </w:pPr>
      <w:bookmarkStart w:id="4" w:name="bookmark4"/>
      <w:bookmarkEnd w:id="4"/>
      <w:bookmarkStart w:id="5" w:name="bookmark5"/>
      <w:bookmarkEnd w:id="5"/>
      <w:r>
        <w:rPr>
          <w:rFonts w:ascii="仿宋" w:hAnsi="仿宋" w:eastAsia="仿宋" w:cs="仿宋"/>
          <w:b/>
          <w:bCs/>
          <w:spacing w:val="-48"/>
          <w:sz w:val="31"/>
          <w:szCs w:val="31"/>
        </w:rPr>
        <w:t>第三章</w:t>
      </w:r>
      <w:r>
        <w:rPr>
          <w:rFonts w:ascii="仿宋" w:hAnsi="仿宋" w:eastAsia="仿宋" w:cs="仿宋"/>
          <w:spacing w:val="-48"/>
          <w:sz w:val="31"/>
          <w:szCs w:val="31"/>
        </w:rPr>
        <w:t xml:space="preserve">  </w:t>
      </w:r>
      <w:r>
        <w:rPr>
          <w:rFonts w:ascii="仿宋" w:hAnsi="仿宋" w:eastAsia="仿宋" w:cs="仿宋"/>
          <w:b/>
          <w:bCs/>
          <w:spacing w:val="-48"/>
          <w:sz w:val="31"/>
          <w:szCs w:val="31"/>
        </w:rPr>
        <w:t>项目需求</w:t>
      </w:r>
    </w:p>
    <w:p w14:paraId="75D7659C">
      <w:pPr>
        <w:spacing w:before="69" w:line="224" w:lineRule="auto"/>
        <w:ind w:left="598"/>
        <w:rPr>
          <w:rFonts w:ascii="仿宋" w:hAnsi="仿宋" w:eastAsia="仿宋" w:cs="仿宋"/>
          <w:sz w:val="28"/>
          <w:szCs w:val="28"/>
        </w:rPr>
      </w:pPr>
      <w:r>
        <w:rPr>
          <w:rFonts w:ascii="仿宋" w:hAnsi="仿宋" w:eastAsia="仿宋" w:cs="仿宋"/>
          <w:spacing w:val="-4"/>
          <w:sz w:val="28"/>
          <w:szCs w:val="28"/>
        </w:rPr>
        <w:t>一、培训设置</w:t>
      </w:r>
    </w:p>
    <w:p w14:paraId="214C9C1A">
      <w:pPr>
        <w:spacing w:before="80" w:line="222" w:lineRule="auto"/>
        <w:ind w:left="594"/>
        <w:rPr>
          <w:rFonts w:ascii="仿宋" w:hAnsi="仿宋" w:eastAsia="仿宋" w:cs="仿宋"/>
          <w:sz w:val="28"/>
          <w:szCs w:val="28"/>
        </w:rPr>
      </w:pPr>
      <w:r>
        <w:rPr>
          <w:rFonts w:ascii="仿宋" w:hAnsi="仿宋" w:eastAsia="仿宋" w:cs="仿宋"/>
          <w:spacing w:val="-1"/>
          <w:sz w:val="28"/>
          <w:szCs w:val="28"/>
        </w:rPr>
        <w:t>培训名称：江苏省南通中等专业学校班主任培训</w:t>
      </w:r>
    </w:p>
    <w:p w14:paraId="4D924006">
      <w:pPr>
        <w:spacing w:before="57" w:line="418" w:lineRule="exact"/>
        <w:ind w:left="598"/>
        <w:rPr>
          <w:rFonts w:ascii="仿宋" w:hAnsi="仿宋" w:eastAsia="仿宋" w:cs="仿宋"/>
          <w:sz w:val="28"/>
          <w:szCs w:val="28"/>
        </w:rPr>
      </w:pPr>
      <w:r>
        <w:rPr>
          <w:rFonts w:ascii="仿宋" w:hAnsi="仿宋" w:eastAsia="仿宋" w:cs="仿宋"/>
          <w:spacing w:val="-6"/>
          <w:position w:val="3"/>
          <w:sz w:val="28"/>
          <w:szCs w:val="28"/>
        </w:rPr>
        <w:t>人</w:t>
      </w:r>
      <w:r>
        <w:rPr>
          <w:rFonts w:ascii="仿宋" w:hAnsi="仿宋" w:eastAsia="仿宋" w:cs="仿宋"/>
          <w:spacing w:val="22"/>
          <w:position w:val="3"/>
          <w:sz w:val="28"/>
          <w:szCs w:val="28"/>
        </w:rPr>
        <w:t xml:space="preserve">  </w:t>
      </w:r>
      <w:r>
        <w:rPr>
          <w:rFonts w:ascii="仿宋" w:hAnsi="仿宋" w:eastAsia="仿宋" w:cs="仿宋"/>
          <w:spacing w:val="-6"/>
          <w:position w:val="3"/>
          <w:sz w:val="28"/>
          <w:szCs w:val="28"/>
        </w:rPr>
        <w:t>数：约</w:t>
      </w:r>
      <w:r>
        <w:rPr>
          <w:rFonts w:ascii="仿宋" w:hAnsi="仿宋" w:eastAsia="仿宋" w:cs="仿宋"/>
          <w:spacing w:val="-49"/>
          <w:position w:val="3"/>
          <w:sz w:val="28"/>
          <w:szCs w:val="28"/>
        </w:rPr>
        <w:t xml:space="preserve"> </w:t>
      </w:r>
      <w:r>
        <w:rPr>
          <w:rFonts w:ascii="等线" w:hAnsi="等线" w:eastAsia="等线" w:cs="等线"/>
          <w:spacing w:val="-6"/>
          <w:position w:val="3"/>
          <w:sz w:val="28"/>
          <w:szCs w:val="28"/>
        </w:rPr>
        <w:t xml:space="preserve">100 </w:t>
      </w:r>
      <w:r>
        <w:rPr>
          <w:rFonts w:ascii="仿宋" w:hAnsi="仿宋" w:eastAsia="仿宋" w:cs="仿宋"/>
          <w:spacing w:val="-6"/>
          <w:position w:val="3"/>
          <w:sz w:val="28"/>
          <w:szCs w:val="28"/>
        </w:rPr>
        <w:t>人</w:t>
      </w:r>
    </w:p>
    <w:p w14:paraId="17F8B997">
      <w:pPr>
        <w:spacing w:before="28" w:line="224" w:lineRule="auto"/>
        <w:ind w:left="613"/>
        <w:rPr>
          <w:rFonts w:ascii="仿宋" w:hAnsi="仿宋" w:eastAsia="仿宋" w:cs="仿宋"/>
          <w:sz w:val="28"/>
          <w:szCs w:val="28"/>
        </w:rPr>
      </w:pPr>
      <w:r>
        <w:rPr>
          <w:rFonts w:ascii="仿宋" w:hAnsi="仿宋" w:eastAsia="仿宋" w:cs="仿宋"/>
          <w:spacing w:val="-28"/>
          <w:sz w:val="28"/>
          <w:szCs w:val="28"/>
        </w:rPr>
        <w:t>时</w:t>
      </w:r>
      <w:r>
        <w:rPr>
          <w:rFonts w:ascii="仿宋" w:hAnsi="仿宋" w:eastAsia="仿宋" w:cs="仿宋"/>
          <w:spacing w:val="35"/>
          <w:sz w:val="28"/>
          <w:szCs w:val="28"/>
        </w:rPr>
        <w:t xml:space="preserve">  </w:t>
      </w:r>
      <w:r>
        <w:rPr>
          <w:rFonts w:ascii="仿宋" w:hAnsi="仿宋" w:eastAsia="仿宋" w:cs="仿宋"/>
          <w:spacing w:val="-28"/>
          <w:sz w:val="28"/>
          <w:szCs w:val="28"/>
        </w:rPr>
        <w:t>间：</w:t>
      </w:r>
    </w:p>
    <w:p w14:paraId="286C5327">
      <w:pPr>
        <w:spacing w:before="81" w:line="225" w:lineRule="auto"/>
        <w:ind w:left="594"/>
        <w:rPr>
          <w:rFonts w:ascii="仿宋" w:hAnsi="仿宋" w:eastAsia="仿宋" w:cs="仿宋"/>
          <w:sz w:val="28"/>
          <w:szCs w:val="28"/>
        </w:rPr>
      </w:pPr>
      <w:r>
        <w:rPr>
          <w:rFonts w:ascii="仿宋" w:hAnsi="仿宋" w:eastAsia="仿宋" w:cs="仿宋"/>
          <w:spacing w:val="-7"/>
          <w:sz w:val="28"/>
          <w:szCs w:val="28"/>
        </w:rPr>
        <w:t>地</w:t>
      </w:r>
      <w:r>
        <w:rPr>
          <w:rFonts w:ascii="仿宋" w:hAnsi="仿宋" w:eastAsia="仿宋" w:cs="仿宋"/>
          <w:spacing w:val="31"/>
          <w:sz w:val="28"/>
          <w:szCs w:val="28"/>
        </w:rPr>
        <w:t xml:space="preserve">  </w:t>
      </w:r>
      <w:r>
        <w:rPr>
          <w:rFonts w:ascii="仿宋" w:hAnsi="仿宋" w:eastAsia="仿宋" w:cs="仿宋"/>
          <w:spacing w:val="-7"/>
          <w:sz w:val="28"/>
          <w:szCs w:val="28"/>
        </w:rPr>
        <w:t>点：南通</w:t>
      </w:r>
      <w:r>
        <w:rPr>
          <w:rFonts w:ascii="等线" w:hAnsi="等线" w:eastAsia="等线" w:cs="等线"/>
          <w:spacing w:val="-7"/>
          <w:sz w:val="28"/>
          <w:szCs w:val="28"/>
        </w:rPr>
        <w:t>-</w:t>
      </w:r>
      <w:r>
        <w:rPr>
          <w:rFonts w:ascii="仿宋" w:hAnsi="仿宋" w:eastAsia="仿宋" w:cs="仿宋"/>
          <w:spacing w:val="-7"/>
          <w:sz w:val="28"/>
          <w:szCs w:val="28"/>
        </w:rPr>
        <w:t>海安</w:t>
      </w:r>
    </w:p>
    <w:p w14:paraId="606AC4B3">
      <w:pPr>
        <w:spacing w:before="52" w:line="214" w:lineRule="auto"/>
        <w:ind w:left="602"/>
        <w:rPr>
          <w:rFonts w:ascii="仿宋" w:hAnsi="仿宋" w:eastAsia="仿宋" w:cs="仿宋"/>
          <w:sz w:val="28"/>
          <w:szCs w:val="28"/>
        </w:rPr>
      </w:pPr>
      <w:r>
        <w:rPr>
          <w:rFonts w:ascii="仿宋" w:hAnsi="仿宋" w:eastAsia="仿宋" w:cs="仿宋"/>
          <w:spacing w:val="-5"/>
          <w:sz w:val="28"/>
          <w:szCs w:val="28"/>
        </w:rPr>
        <w:t>二、课程安排</w:t>
      </w:r>
    </w:p>
    <w:tbl>
      <w:tblPr>
        <w:tblStyle w:val="5"/>
        <w:tblW w:w="90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4"/>
        <w:gridCol w:w="1968"/>
        <w:gridCol w:w="5315"/>
      </w:tblGrid>
      <w:tr w14:paraId="3C7FA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814" w:type="dxa"/>
            <w:vAlign w:val="top"/>
          </w:tcPr>
          <w:p w14:paraId="07906B98">
            <w:pPr>
              <w:pStyle w:val="6"/>
              <w:spacing w:before="98" w:line="211" w:lineRule="auto"/>
              <w:ind w:left="648"/>
            </w:pPr>
            <w:r>
              <w:rPr>
                <w:spacing w:val="-39"/>
              </w:rPr>
              <w:t>日期</w:t>
            </w:r>
          </w:p>
        </w:tc>
        <w:tc>
          <w:tcPr>
            <w:tcW w:w="1968" w:type="dxa"/>
            <w:vAlign w:val="top"/>
          </w:tcPr>
          <w:p w14:paraId="05C8F671">
            <w:pPr>
              <w:pStyle w:val="6"/>
              <w:spacing w:before="98" w:line="211" w:lineRule="auto"/>
              <w:ind w:left="606"/>
            </w:pPr>
            <w:r>
              <w:rPr>
                <w:spacing w:val="-19"/>
              </w:rPr>
              <w:t>时间</w:t>
            </w:r>
          </w:p>
        </w:tc>
        <w:tc>
          <w:tcPr>
            <w:tcW w:w="5315" w:type="dxa"/>
            <w:vAlign w:val="top"/>
          </w:tcPr>
          <w:p w14:paraId="30344C61">
            <w:pPr>
              <w:pStyle w:val="6"/>
              <w:spacing w:before="98" w:line="211" w:lineRule="auto"/>
              <w:ind w:left="646"/>
            </w:pPr>
            <w:r>
              <w:rPr>
                <w:spacing w:val="-39"/>
              </w:rPr>
              <w:t>日</w:t>
            </w:r>
            <w:r>
              <w:rPr>
                <w:spacing w:val="34"/>
              </w:rPr>
              <w:t xml:space="preserve"> </w:t>
            </w:r>
            <w:r>
              <w:rPr>
                <w:spacing w:val="-39"/>
              </w:rPr>
              <w:t>程</w:t>
            </w:r>
          </w:p>
        </w:tc>
      </w:tr>
      <w:tr w14:paraId="5A3FF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814" w:type="dxa"/>
            <w:vMerge w:val="restart"/>
            <w:tcBorders>
              <w:bottom w:val="nil"/>
            </w:tcBorders>
            <w:vAlign w:val="top"/>
          </w:tcPr>
          <w:p w14:paraId="6988CDFD">
            <w:pPr>
              <w:rPr>
                <w:rFonts w:ascii="Arial"/>
                <w:sz w:val="21"/>
              </w:rPr>
            </w:pPr>
          </w:p>
          <w:p w14:paraId="1FF61FB4">
            <w:pPr>
              <w:rPr>
                <w:rFonts w:ascii="Arial"/>
                <w:sz w:val="21"/>
              </w:rPr>
            </w:pPr>
          </w:p>
          <w:p w14:paraId="2EE66885">
            <w:pPr>
              <w:rPr>
                <w:rFonts w:ascii="Arial"/>
                <w:sz w:val="21"/>
              </w:rPr>
            </w:pPr>
          </w:p>
          <w:p w14:paraId="77CAD5FB">
            <w:pPr>
              <w:rPr>
                <w:rFonts w:ascii="Arial"/>
                <w:sz w:val="21"/>
              </w:rPr>
            </w:pPr>
          </w:p>
          <w:p w14:paraId="4AB32266">
            <w:pPr>
              <w:rPr>
                <w:rFonts w:ascii="Arial"/>
                <w:sz w:val="21"/>
              </w:rPr>
            </w:pPr>
          </w:p>
          <w:p w14:paraId="7783FE8C">
            <w:pPr>
              <w:rPr>
                <w:rFonts w:ascii="Arial"/>
                <w:sz w:val="21"/>
              </w:rPr>
            </w:pPr>
          </w:p>
          <w:p w14:paraId="7180A068">
            <w:pPr>
              <w:rPr>
                <w:rFonts w:ascii="Arial"/>
                <w:sz w:val="21"/>
              </w:rPr>
            </w:pPr>
          </w:p>
          <w:p w14:paraId="43C03456">
            <w:pPr>
              <w:rPr>
                <w:rFonts w:ascii="Arial"/>
                <w:sz w:val="21"/>
              </w:rPr>
            </w:pPr>
          </w:p>
          <w:p w14:paraId="046186A0">
            <w:pPr>
              <w:rPr>
                <w:rFonts w:ascii="Arial"/>
                <w:sz w:val="21"/>
              </w:rPr>
            </w:pPr>
          </w:p>
          <w:p w14:paraId="64FF01B4">
            <w:pPr>
              <w:rPr>
                <w:rFonts w:ascii="Arial"/>
                <w:sz w:val="21"/>
              </w:rPr>
            </w:pPr>
          </w:p>
          <w:p w14:paraId="6F167D34">
            <w:pPr>
              <w:rPr>
                <w:rFonts w:ascii="Arial"/>
                <w:sz w:val="21"/>
              </w:rPr>
            </w:pPr>
          </w:p>
          <w:p w14:paraId="78F2705E">
            <w:pPr>
              <w:rPr>
                <w:rFonts w:ascii="Arial"/>
                <w:sz w:val="21"/>
              </w:rPr>
            </w:pPr>
          </w:p>
          <w:p w14:paraId="206D8A8B">
            <w:pPr>
              <w:rPr>
                <w:rFonts w:ascii="Arial"/>
                <w:sz w:val="21"/>
              </w:rPr>
            </w:pPr>
          </w:p>
          <w:p w14:paraId="56283179">
            <w:pPr>
              <w:spacing w:before="95" w:line="242" w:lineRule="auto"/>
              <w:ind w:left="595"/>
              <w:rPr>
                <w:rFonts w:ascii="等线" w:hAnsi="等线" w:eastAsia="等线" w:cs="等线"/>
                <w:sz w:val="28"/>
                <w:szCs w:val="28"/>
              </w:rPr>
            </w:pPr>
            <w:r>
              <w:rPr>
                <w:rFonts w:ascii="等线" w:hAnsi="等线" w:eastAsia="等线" w:cs="等线"/>
                <w:spacing w:val="-6"/>
                <w:sz w:val="28"/>
                <w:szCs w:val="28"/>
              </w:rPr>
              <w:t>Day1</w:t>
            </w:r>
          </w:p>
        </w:tc>
        <w:tc>
          <w:tcPr>
            <w:tcW w:w="1968" w:type="dxa"/>
            <w:vAlign w:val="top"/>
          </w:tcPr>
          <w:p w14:paraId="73AC9C24">
            <w:pPr>
              <w:spacing w:before="68" w:line="219" w:lineRule="auto"/>
              <w:ind w:left="303"/>
              <w:rPr>
                <w:rFonts w:ascii="等线" w:hAnsi="等线" w:eastAsia="等线" w:cs="等线"/>
                <w:sz w:val="28"/>
                <w:szCs w:val="28"/>
              </w:rPr>
            </w:pPr>
            <w:r>
              <w:rPr>
                <w:rFonts w:ascii="等线" w:hAnsi="等线" w:eastAsia="等线" w:cs="等线"/>
                <w:spacing w:val="-2"/>
                <w:sz w:val="28"/>
                <w:szCs w:val="28"/>
              </w:rPr>
              <w:t>12:30-13:40</w:t>
            </w:r>
          </w:p>
        </w:tc>
        <w:tc>
          <w:tcPr>
            <w:tcW w:w="5315" w:type="dxa"/>
            <w:vAlign w:val="top"/>
          </w:tcPr>
          <w:p w14:paraId="0B149A4D">
            <w:pPr>
              <w:pStyle w:val="6"/>
              <w:spacing w:before="98" w:line="209" w:lineRule="auto"/>
              <w:ind w:left="585"/>
            </w:pPr>
            <w:r>
              <w:rPr>
                <w:spacing w:val="-2"/>
              </w:rPr>
              <w:t>从学校出发到海安</w:t>
            </w:r>
          </w:p>
        </w:tc>
      </w:tr>
      <w:tr w14:paraId="112AE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14" w:type="dxa"/>
            <w:vMerge w:val="continue"/>
            <w:tcBorders>
              <w:top w:val="nil"/>
              <w:bottom w:val="nil"/>
            </w:tcBorders>
            <w:vAlign w:val="top"/>
          </w:tcPr>
          <w:p w14:paraId="786773B0">
            <w:pPr>
              <w:rPr>
                <w:rFonts w:ascii="Arial"/>
                <w:sz w:val="21"/>
              </w:rPr>
            </w:pPr>
          </w:p>
        </w:tc>
        <w:tc>
          <w:tcPr>
            <w:tcW w:w="1968" w:type="dxa"/>
            <w:vAlign w:val="top"/>
          </w:tcPr>
          <w:p w14:paraId="30A7793B">
            <w:pPr>
              <w:spacing w:before="279" w:line="434" w:lineRule="exact"/>
              <w:ind w:left="303"/>
              <w:rPr>
                <w:rFonts w:ascii="等线" w:hAnsi="等线" w:eastAsia="等线" w:cs="等线"/>
                <w:sz w:val="28"/>
                <w:szCs w:val="28"/>
              </w:rPr>
            </w:pPr>
            <w:r>
              <w:rPr>
                <w:rFonts w:ascii="等线" w:hAnsi="等线" w:eastAsia="等线" w:cs="等线"/>
                <w:spacing w:val="-2"/>
                <w:position w:val="4"/>
                <w:sz w:val="28"/>
                <w:szCs w:val="28"/>
              </w:rPr>
              <w:t>13:40-15:40</w:t>
            </w:r>
          </w:p>
        </w:tc>
        <w:tc>
          <w:tcPr>
            <w:tcW w:w="5315" w:type="dxa"/>
            <w:vAlign w:val="top"/>
          </w:tcPr>
          <w:p w14:paraId="019AF9F9">
            <w:pPr>
              <w:pStyle w:val="6"/>
              <w:spacing w:before="67" w:line="235" w:lineRule="auto"/>
              <w:ind w:left="23" w:right="4" w:firstLine="596"/>
            </w:pPr>
            <w:r>
              <w:rPr>
                <w:spacing w:val="2"/>
              </w:rPr>
              <w:t>同类学校访学：</w:t>
            </w:r>
            <w:r>
              <w:rPr>
                <w:rFonts w:ascii="等线" w:hAnsi="等线" w:eastAsia="等线" w:cs="等线"/>
                <w:spacing w:val="2"/>
              </w:rPr>
              <w:t xml:space="preserve">1 </w:t>
            </w:r>
            <w:r>
              <w:rPr>
                <w:spacing w:val="2"/>
              </w:rPr>
              <w:t>参观校园，</w:t>
            </w:r>
            <w:r>
              <w:rPr>
                <w:rFonts w:ascii="等线" w:hAnsi="等线" w:eastAsia="等线" w:cs="等线"/>
                <w:spacing w:val="2"/>
              </w:rPr>
              <w:t>2.</w:t>
            </w:r>
            <w:r>
              <w:rPr>
                <w:spacing w:val="2"/>
              </w:rPr>
              <w:t>聆听讲</w:t>
            </w:r>
            <w:r>
              <w:rPr>
                <w:spacing w:val="13"/>
              </w:rPr>
              <w:t xml:space="preserve"> </w:t>
            </w:r>
            <w:r>
              <w:rPr>
                <w:spacing w:val="-3"/>
              </w:rPr>
              <w:t>座，</w:t>
            </w:r>
            <w:r>
              <w:rPr>
                <w:rFonts w:ascii="等线" w:hAnsi="等线" w:eastAsia="等线" w:cs="等线"/>
                <w:spacing w:val="-3"/>
              </w:rPr>
              <w:t>3.</w:t>
            </w:r>
            <w:r>
              <w:rPr>
                <w:spacing w:val="-3"/>
              </w:rPr>
              <w:t>交流研讨</w:t>
            </w:r>
          </w:p>
        </w:tc>
      </w:tr>
      <w:tr w14:paraId="48275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2" w:hRule="atLeast"/>
        </w:trPr>
        <w:tc>
          <w:tcPr>
            <w:tcW w:w="1814" w:type="dxa"/>
            <w:vMerge w:val="continue"/>
            <w:tcBorders>
              <w:top w:val="nil"/>
              <w:bottom w:val="nil"/>
            </w:tcBorders>
            <w:vAlign w:val="top"/>
          </w:tcPr>
          <w:p w14:paraId="2D1FD923">
            <w:pPr>
              <w:rPr>
                <w:rFonts w:ascii="Arial"/>
                <w:sz w:val="21"/>
              </w:rPr>
            </w:pPr>
          </w:p>
        </w:tc>
        <w:tc>
          <w:tcPr>
            <w:tcW w:w="1968" w:type="dxa"/>
            <w:vAlign w:val="top"/>
          </w:tcPr>
          <w:p w14:paraId="77525741">
            <w:pPr>
              <w:spacing w:line="252" w:lineRule="auto"/>
              <w:rPr>
                <w:rFonts w:ascii="Arial"/>
                <w:sz w:val="21"/>
              </w:rPr>
            </w:pPr>
          </w:p>
          <w:p w14:paraId="64D5D3A1">
            <w:pPr>
              <w:spacing w:line="252" w:lineRule="auto"/>
              <w:rPr>
                <w:rFonts w:ascii="Arial"/>
                <w:sz w:val="21"/>
              </w:rPr>
            </w:pPr>
          </w:p>
          <w:p w14:paraId="4E6C0DE1">
            <w:pPr>
              <w:spacing w:line="252" w:lineRule="auto"/>
              <w:rPr>
                <w:rFonts w:ascii="Arial"/>
                <w:sz w:val="21"/>
              </w:rPr>
            </w:pPr>
          </w:p>
          <w:p w14:paraId="001EE475">
            <w:pPr>
              <w:spacing w:line="252" w:lineRule="auto"/>
              <w:rPr>
                <w:rFonts w:ascii="Arial"/>
                <w:sz w:val="21"/>
              </w:rPr>
            </w:pPr>
          </w:p>
          <w:p w14:paraId="3A2A77F6">
            <w:pPr>
              <w:spacing w:line="252" w:lineRule="auto"/>
              <w:rPr>
                <w:rFonts w:ascii="Arial"/>
                <w:sz w:val="21"/>
              </w:rPr>
            </w:pPr>
          </w:p>
          <w:p w14:paraId="23A69605">
            <w:pPr>
              <w:spacing w:line="252" w:lineRule="auto"/>
              <w:rPr>
                <w:rFonts w:ascii="Arial"/>
                <w:sz w:val="21"/>
              </w:rPr>
            </w:pPr>
          </w:p>
          <w:p w14:paraId="51068003">
            <w:pPr>
              <w:spacing w:line="253" w:lineRule="auto"/>
              <w:rPr>
                <w:rFonts w:ascii="Arial"/>
                <w:sz w:val="21"/>
              </w:rPr>
            </w:pPr>
          </w:p>
          <w:p w14:paraId="4A51AC81">
            <w:pPr>
              <w:spacing w:line="253" w:lineRule="auto"/>
              <w:rPr>
                <w:rFonts w:ascii="Arial"/>
                <w:sz w:val="21"/>
              </w:rPr>
            </w:pPr>
          </w:p>
          <w:p w14:paraId="0F67B4BF">
            <w:pPr>
              <w:spacing w:line="253" w:lineRule="auto"/>
              <w:rPr>
                <w:rFonts w:ascii="Arial"/>
                <w:sz w:val="21"/>
              </w:rPr>
            </w:pPr>
          </w:p>
          <w:p w14:paraId="79FEC72F">
            <w:pPr>
              <w:spacing w:before="95" w:line="434" w:lineRule="exact"/>
              <w:ind w:left="248"/>
              <w:rPr>
                <w:rFonts w:ascii="等线" w:hAnsi="等线" w:eastAsia="等线" w:cs="等线"/>
                <w:sz w:val="28"/>
                <w:szCs w:val="28"/>
              </w:rPr>
            </w:pPr>
            <w:r>
              <w:rPr>
                <w:rFonts w:ascii="等线" w:hAnsi="等线" w:eastAsia="等线" w:cs="等线"/>
                <w:spacing w:val="-2"/>
                <w:position w:val="4"/>
                <w:sz w:val="28"/>
                <w:szCs w:val="28"/>
              </w:rPr>
              <w:t>5:40-17:00</w:t>
            </w:r>
          </w:p>
        </w:tc>
        <w:tc>
          <w:tcPr>
            <w:tcW w:w="5315" w:type="dxa"/>
            <w:vAlign w:val="top"/>
          </w:tcPr>
          <w:p w14:paraId="19B18366">
            <w:pPr>
              <w:pStyle w:val="6"/>
              <w:spacing w:before="99" w:line="260" w:lineRule="auto"/>
              <w:ind w:left="19" w:right="4" w:firstLine="573"/>
            </w:pPr>
            <w:r>
              <w:rPr>
                <w:spacing w:val="27"/>
              </w:rPr>
              <w:t>党史学习教育：</w:t>
            </w:r>
            <w:r>
              <w:rPr>
                <w:spacing w:val="-34"/>
              </w:rPr>
              <w:t xml:space="preserve"> </w:t>
            </w:r>
            <w:r>
              <w:rPr>
                <w:spacing w:val="27"/>
              </w:rPr>
              <w:t>苏中七战七捷纪念</w:t>
            </w:r>
            <w:r>
              <w:t xml:space="preserve"> </w:t>
            </w:r>
            <w:r>
              <w:rPr>
                <w:spacing w:val="13"/>
              </w:rPr>
              <w:t>馆：苏中七战七捷纪念馆位于江苏省南通</w:t>
            </w:r>
            <w:r>
              <w:rPr>
                <w:spacing w:val="11"/>
              </w:rPr>
              <w:t xml:space="preserve"> </w:t>
            </w:r>
            <w:r>
              <w:rPr>
                <w:spacing w:val="3"/>
              </w:rPr>
              <w:t>市海安市长江中路</w:t>
            </w:r>
            <w:r>
              <w:rPr>
                <w:spacing w:val="-28"/>
              </w:rPr>
              <w:t xml:space="preserve"> </w:t>
            </w:r>
            <w:r>
              <w:rPr>
                <w:rFonts w:ascii="等线" w:hAnsi="等线" w:eastAsia="等线" w:cs="等线"/>
                <w:spacing w:val="3"/>
              </w:rPr>
              <w:t>68</w:t>
            </w:r>
            <w:r>
              <w:rPr>
                <w:rFonts w:ascii="等线" w:hAnsi="等线" w:eastAsia="等线" w:cs="等线"/>
                <w:spacing w:val="24"/>
              </w:rPr>
              <w:t xml:space="preserve"> </w:t>
            </w:r>
            <w:r>
              <w:rPr>
                <w:spacing w:val="3"/>
              </w:rPr>
              <w:t>号，是</w:t>
            </w:r>
            <w:r>
              <w:rPr>
                <w:spacing w:val="-32"/>
              </w:rPr>
              <w:t xml:space="preserve"> </w:t>
            </w:r>
            <w:r>
              <w:rPr>
                <w:rFonts w:ascii="等线" w:hAnsi="等线" w:eastAsia="等线" w:cs="等线"/>
                <w:spacing w:val="3"/>
              </w:rPr>
              <w:t>1986</w:t>
            </w:r>
            <w:r>
              <w:rPr>
                <w:rFonts w:ascii="等线" w:hAnsi="等线" w:eastAsia="等线" w:cs="等线"/>
                <w:spacing w:val="22"/>
                <w:w w:val="101"/>
              </w:rPr>
              <w:t xml:space="preserve"> </w:t>
            </w:r>
            <w:r>
              <w:rPr>
                <w:spacing w:val="3"/>
              </w:rPr>
              <w:t>年为纪</w:t>
            </w:r>
            <w:r>
              <w:t xml:space="preserve"> </w:t>
            </w:r>
            <w:r>
              <w:rPr>
                <w:spacing w:val="13"/>
              </w:rPr>
              <w:t>念解放战争苏中战役胜利而建的国有专题</w:t>
            </w:r>
            <w:r>
              <w:rPr>
                <w:spacing w:val="11"/>
              </w:rPr>
              <w:t xml:space="preserve"> </w:t>
            </w:r>
            <w:r>
              <w:rPr>
                <w:spacing w:val="3"/>
              </w:rPr>
              <w:t>博物馆，</w:t>
            </w:r>
            <w:r>
              <w:rPr>
                <w:rFonts w:ascii="等线" w:hAnsi="等线" w:eastAsia="等线" w:cs="等线"/>
                <w:spacing w:val="3"/>
              </w:rPr>
              <w:t xml:space="preserve">1988 </w:t>
            </w:r>
            <w:r>
              <w:rPr>
                <w:spacing w:val="3"/>
              </w:rPr>
              <w:t>年</w:t>
            </w:r>
            <w:r>
              <w:rPr>
                <w:spacing w:val="-37"/>
              </w:rPr>
              <w:t xml:space="preserve"> </w:t>
            </w:r>
            <w:r>
              <w:rPr>
                <w:rFonts w:ascii="等线" w:hAnsi="等线" w:eastAsia="等线" w:cs="等线"/>
                <w:spacing w:val="3"/>
              </w:rPr>
              <w:t>5</w:t>
            </w:r>
            <w:r>
              <w:rPr>
                <w:rFonts w:ascii="等线" w:hAnsi="等线" w:eastAsia="等线" w:cs="等线"/>
                <w:spacing w:val="28"/>
              </w:rPr>
              <w:t xml:space="preserve"> </w:t>
            </w:r>
            <w:r>
              <w:rPr>
                <w:spacing w:val="3"/>
              </w:rPr>
              <w:t>月正式开放。该馆展厅</w:t>
            </w:r>
            <w:r>
              <w:t xml:space="preserve"> </w:t>
            </w:r>
            <w:r>
              <w:rPr>
                <w:spacing w:val="2"/>
              </w:rPr>
              <w:t>面积</w:t>
            </w:r>
            <w:r>
              <w:rPr>
                <w:spacing w:val="-44"/>
              </w:rPr>
              <w:t xml:space="preserve"> </w:t>
            </w:r>
            <w:r>
              <w:rPr>
                <w:rFonts w:ascii="等线" w:hAnsi="等线" w:eastAsia="等线" w:cs="等线"/>
                <w:spacing w:val="2"/>
              </w:rPr>
              <w:t xml:space="preserve">2000 </w:t>
            </w:r>
            <w:r>
              <w:rPr>
                <w:spacing w:val="2"/>
              </w:rPr>
              <w:t>平方米，藏有粟裕书稿、军装等</w:t>
            </w:r>
            <w:r>
              <w:t xml:space="preserve"> </w:t>
            </w:r>
            <w:r>
              <w:rPr>
                <w:spacing w:val="-1"/>
              </w:rPr>
              <w:t>战役文物</w:t>
            </w:r>
            <w:r>
              <w:rPr>
                <w:spacing w:val="-47"/>
              </w:rPr>
              <w:t xml:space="preserve"> </w:t>
            </w:r>
            <w:r>
              <w:rPr>
                <w:rFonts w:ascii="等线" w:hAnsi="等线" w:eastAsia="等线" w:cs="等线"/>
                <w:spacing w:val="-1"/>
              </w:rPr>
              <w:t xml:space="preserve">225 </w:t>
            </w:r>
            <w:r>
              <w:rPr>
                <w:spacing w:val="-1"/>
              </w:rPr>
              <w:t>件（套</w:t>
            </w:r>
            <w:r>
              <w:rPr>
                <w:spacing w:val="20"/>
              </w:rPr>
              <w:t>），</w:t>
            </w:r>
            <w:r>
              <w:rPr>
                <w:spacing w:val="-1"/>
              </w:rPr>
              <w:t>并陈列</w:t>
            </w:r>
            <w:r>
              <w:rPr>
                <w:spacing w:val="-63"/>
              </w:rPr>
              <w:t xml:space="preserve"> </w:t>
            </w:r>
            <w:r>
              <w:rPr>
                <w:rFonts w:ascii="等线" w:hAnsi="等线" w:eastAsia="等线" w:cs="等线"/>
                <w:spacing w:val="-1"/>
              </w:rPr>
              <w:t xml:space="preserve">T-34 </w:t>
            </w:r>
            <w:r>
              <w:rPr>
                <w:spacing w:val="-1"/>
              </w:rPr>
              <w:t>坦克</w:t>
            </w:r>
            <w:r>
              <w:t xml:space="preserve"> </w:t>
            </w:r>
            <w:r>
              <w:rPr>
                <w:spacing w:val="-4"/>
              </w:rPr>
              <w:t>等退役武器</w:t>
            </w:r>
            <w:r>
              <w:rPr>
                <w:spacing w:val="-20"/>
              </w:rPr>
              <w:t xml:space="preserve"> </w:t>
            </w:r>
            <w:r>
              <w:rPr>
                <w:rFonts w:ascii="等线" w:hAnsi="等线" w:eastAsia="等线" w:cs="等线"/>
                <w:spacing w:val="-4"/>
              </w:rPr>
              <w:t>[1-2]</w:t>
            </w:r>
            <w:r>
              <w:rPr>
                <w:rFonts w:ascii="等线" w:hAnsi="等线" w:eastAsia="等线" w:cs="等线"/>
                <w:spacing w:val="25"/>
              </w:rPr>
              <w:t xml:space="preserve"> </w:t>
            </w:r>
            <w:r>
              <w:rPr>
                <w:rFonts w:ascii="等线" w:hAnsi="等线" w:eastAsia="等线" w:cs="等线"/>
                <w:spacing w:val="-4"/>
              </w:rPr>
              <w:t>[7-8]</w:t>
            </w:r>
            <w:r>
              <w:rPr>
                <w:rFonts w:ascii="等线" w:hAnsi="等线" w:eastAsia="等线" w:cs="等线"/>
                <w:spacing w:val="-35"/>
              </w:rPr>
              <w:t xml:space="preserve"> </w:t>
            </w:r>
            <w:r>
              <w:rPr>
                <w:spacing w:val="-4"/>
              </w:rPr>
              <w:t>。纪念馆主体建筑由</w:t>
            </w:r>
            <w:r>
              <w:t xml:space="preserve"> </w:t>
            </w:r>
            <w:r>
              <w:rPr>
                <w:spacing w:val="3"/>
              </w:rPr>
              <w:t>东南大学齐康教授设计，核心为高</w:t>
            </w:r>
            <w:r>
              <w:rPr>
                <w:spacing w:val="-49"/>
              </w:rPr>
              <w:t xml:space="preserve"> </w:t>
            </w:r>
            <w:r>
              <w:rPr>
                <w:rFonts w:ascii="等线" w:hAnsi="等线" w:eastAsia="等线" w:cs="等线"/>
                <w:spacing w:val="3"/>
              </w:rPr>
              <w:t xml:space="preserve">27 </w:t>
            </w:r>
            <w:r>
              <w:rPr>
                <w:spacing w:val="3"/>
              </w:rPr>
              <w:t>米的</w:t>
            </w:r>
            <w:r>
              <w:t xml:space="preserve"> </w:t>
            </w:r>
            <w:r>
              <w:rPr>
                <w:spacing w:val="13"/>
              </w:rPr>
              <w:t>刺刀造型纪念碑，碑基设七段錾假石挡土</w:t>
            </w:r>
            <w:r>
              <w:rPr>
                <w:spacing w:val="11"/>
              </w:rPr>
              <w:t xml:space="preserve"> </w:t>
            </w:r>
            <w:r>
              <w:rPr>
                <w:spacing w:val="4"/>
              </w:rPr>
              <w:t>墙，馆区</w:t>
            </w:r>
            <w:r>
              <w:rPr>
                <w:spacing w:val="-52"/>
              </w:rPr>
              <w:t xml:space="preserve"> </w:t>
            </w:r>
            <w:r>
              <w:rPr>
                <w:spacing w:val="4"/>
              </w:rPr>
              <w:t>占地</w:t>
            </w:r>
            <w:r>
              <w:rPr>
                <w:spacing w:val="-41"/>
              </w:rPr>
              <w:t xml:space="preserve"> </w:t>
            </w:r>
            <w:r>
              <w:rPr>
                <w:rFonts w:ascii="等线" w:hAnsi="等线" w:eastAsia="等线" w:cs="等线"/>
                <w:spacing w:val="4"/>
              </w:rPr>
              <w:t xml:space="preserve">21000 </w:t>
            </w:r>
            <w:r>
              <w:rPr>
                <w:spacing w:val="4"/>
              </w:rPr>
              <w:t>平方米，含国防园、</w:t>
            </w:r>
            <w:r>
              <w:t xml:space="preserve"> </w:t>
            </w:r>
            <w:r>
              <w:rPr>
                <w:spacing w:val="-2"/>
              </w:rPr>
              <w:t>廉政教育馆等设施。</w:t>
            </w:r>
          </w:p>
        </w:tc>
      </w:tr>
      <w:tr w14:paraId="78F70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814" w:type="dxa"/>
            <w:vMerge w:val="continue"/>
            <w:tcBorders>
              <w:top w:val="nil"/>
            </w:tcBorders>
            <w:vAlign w:val="top"/>
          </w:tcPr>
          <w:p w14:paraId="0C0131BB">
            <w:pPr>
              <w:rPr>
                <w:rFonts w:ascii="Arial"/>
                <w:sz w:val="21"/>
              </w:rPr>
            </w:pPr>
          </w:p>
        </w:tc>
        <w:tc>
          <w:tcPr>
            <w:tcW w:w="1968" w:type="dxa"/>
            <w:vAlign w:val="top"/>
          </w:tcPr>
          <w:p w14:paraId="66DBC23B">
            <w:pPr>
              <w:spacing w:before="73" w:line="216" w:lineRule="auto"/>
              <w:ind w:left="303"/>
              <w:rPr>
                <w:rFonts w:ascii="等线" w:hAnsi="等线" w:eastAsia="等线" w:cs="等线"/>
                <w:sz w:val="28"/>
                <w:szCs w:val="28"/>
              </w:rPr>
            </w:pPr>
            <w:r>
              <w:rPr>
                <w:rFonts w:ascii="等线" w:hAnsi="等线" w:eastAsia="等线" w:cs="等线"/>
                <w:spacing w:val="-2"/>
                <w:sz w:val="28"/>
                <w:szCs w:val="28"/>
              </w:rPr>
              <w:t>17:00-18:30</w:t>
            </w:r>
          </w:p>
        </w:tc>
        <w:tc>
          <w:tcPr>
            <w:tcW w:w="5315" w:type="dxa"/>
            <w:vAlign w:val="top"/>
          </w:tcPr>
          <w:p w14:paraId="3A8905FB">
            <w:pPr>
              <w:pStyle w:val="6"/>
              <w:spacing w:before="101" w:line="207" w:lineRule="auto"/>
              <w:ind w:left="597"/>
            </w:pPr>
            <w:r>
              <w:rPr>
                <w:spacing w:val="-14"/>
              </w:rPr>
              <w:t>晚餐</w:t>
            </w:r>
          </w:p>
        </w:tc>
      </w:tr>
      <w:tr w14:paraId="30252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814" w:type="dxa"/>
            <w:vAlign w:val="top"/>
          </w:tcPr>
          <w:p w14:paraId="0676E8C0">
            <w:pPr>
              <w:rPr>
                <w:rFonts w:ascii="Arial"/>
                <w:sz w:val="21"/>
              </w:rPr>
            </w:pPr>
          </w:p>
        </w:tc>
        <w:tc>
          <w:tcPr>
            <w:tcW w:w="1968" w:type="dxa"/>
            <w:vAlign w:val="top"/>
          </w:tcPr>
          <w:p w14:paraId="3C0D7776">
            <w:pPr>
              <w:pStyle w:val="6"/>
              <w:spacing w:before="74" w:line="208" w:lineRule="auto"/>
              <w:ind w:left="23"/>
            </w:pPr>
            <w:r>
              <w:rPr>
                <w:rFonts w:ascii="等线" w:hAnsi="等线" w:eastAsia="等线" w:cs="等线"/>
                <w:spacing w:val="-2"/>
              </w:rPr>
              <w:t>18:30-</w:t>
            </w:r>
            <w:r>
              <w:rPr>
                <w:spacing w:val="-2"/>
              </w:rPr>
              <w:t>次日早晨</w:t>
            </w:r>
          </w:p>
        </w:tc>
        <w:tc>
          <w:tcPr>
            <w:tcW w:w="5315" w:type="dxa"/>
            <w:vAlign w:val="top"/>
          </w:tcPr>
          <w:p w14:paraId="4D2BCD96">
            <w:pPr>
              <w:pStyle w:val="6"/>
              <w:spacing w:before="99" w:line="208" w:lineRule="auto"/>
              <w:ind w:left="586"/>
            </w:pPr>
            <w:r>
              <w:rPr>
                <w:spacing w:val="-5"/>
              </w:rPr>
              <w:t>入住酒店</w:t>
            </w:r>
          </w:p>
        </w:tc>
      </w:tr>
      <w:tr w14:paraId="36AEB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814" w:type="dxa"/>
            <w:vMerge w:val="restart"/>
            <w:tcBorders>
              <w:bottom w:val="nil"/>
            </w:tcBorders>
            <w:vAlign w:val="top"/>
          </w:tcPr>
          <w:p w14:paraId="3AF3616B">
            <w:pPr>
              <w:spacing w:line="310" w:lineRule="auto"/>
              <w:rPr>
                <w:rFonts w:ascii="Arial"/>
                <w:sz w:val="21"/>
              </w:rPr>
            </w:pPr>
          </w:p>
          <w:p w14:paraId="2393AAD9">
            <w:pPr>
              <w:spacing w:line="310" w:lineRule="auto"/>
              <w:rPr>
                <w:rFonts w:ascii="Arial"/>
                <w:sz w:val="21"/>
              </w:rPr>
            </w:pPr>
          </w:p>
          <w:p w14:paraId="0AD5DF67">
            <w:pPr>
              <w:spacing w:before="95" w:line="242" w:lineRule="auto"/>
              <w:ind w:left="595"/>
              <w:rPr>
                <w:rFonts w:ascii="等线" w:hAnsi="等线" w:eastAsia="等线" w:cs="等线"/>
                <w:sz w:val="28"/>
                <w:szCs w:val="28"/>
              </w:rPr>
            </w:pPr>
            <w:r>
              <w:rPr>
                <w:rFonts w:ascii="等线" w:hAnsi="等线" w:eastAsia="等线" w:cs="等线"/>
                <w:spacing w:val="-6"/>
                <w:sz w:val="28"/>
                <w:szCs w:val="28"/>
              </w:rPr>
              <w:t>Day2</w:t>
            </w:r>
          </w:p>
        </w:tc>
        <w:tc>
          <w:tcPr>
            <w:tcW w:w="1968" w:type="dxa"/>
            <w:vAlign w:val="top"/>
          </w:tcPr>
          <w:p w14:paraId="7A01C81F">
            <w:pPr>
              <w:spacing w:before="73" w:line="216" w:lineRule="auto"/>
              <w:ind w:left="296"/>
              <w:rPr>
                <w:rFonts w:ascii="等线" w:hAnsi="等线" w:eastAsia="等线" w:cs="等线"/>
                <w:sz w:val="28"/>
                <w:szCs w:val="28"/>
              </w:rPr>
            </w:pPr>
            <w:r>
              <w:rPr>
                <w:rFonts w:ascii="等线" w:hAnsi="等线" w:eastAsia="等线" w:cs="等线"/>
                <w:spacing w:val="-2"/>
                <w:sz w:val="28"/>
                <w:szCs w:val="28"/>
              </w:rPr>
              <w:t>9:00-11:30</w:t>
            </w:r>
          </w:p>
        </w:tc>
        <w:tc>
          <w:tcPr>
            <w:tcW w:w="5315" w:type="dxa"/>
            <w:vAlign w:val="top"/>
          </w:tcPr>
          <w:p w14:paraId="79B79547">
            <w:pPr>
              <w:pStyle w:val="6"/>
              <w:spacing w:before="99" w:line="208" w:lineRule="auto"/>
              <w:ind w:left="586"/>
            </w:pPr>
            <w:r>
              <w:rPr>
                <w:spacing w:val="-2"/>
              </w:rPr>
              <w:t>开设班主任能力提升的相关讲座</w:t>
            </w:r>
          </w:p>
        </w:tc>
      </w:tr>
      <w:tr w14:paraId="1E5E0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814" w:type="dxa"/>
            <w:vMerge w:val="continue"/>
            <w:tcBorders>
              <w:top w:val="nil"/>
              <w:bottom w:val="nil"/>
            </w:tcBorders>
            <w:vAlign w:val="top"/>
          </w:tcPr>
          <w:p w14:paraId="3209FA81">
            <w:pPr>
              <w:rPr>
                <w:rFonts w:ascii="Arial"/>
                <w:sz w:val="21"/>
              </w:rPr>
            </w:pPr>
          </w:p>
        </w:tc>
        <w:tc>
          <w:tcPr>
            <w:tcW w:w="1968" w:type="dxa"/>
            <w:vAlign w:val="top"/>
          </w:tcPr>
          <w:p w14:paraId="20648E2C">
            <w:pPr>
              <w:spacing w:before="72" w:line="217" w:lineRule="auto"/>
              <w:ind w:left="303"/>
              <w:rPr>
                <w:rFonts w:ascii="等线" w:hAnsi="等线" w:eastAsia="等线" w:cs="等线"/>
                <w:sz w:val="28"/>
                <w:szCs w:val="28"/>
              </w:rPr>
            </w:pPr>
            <w:r>
              <w:rPr>
                <w:rFonts w:ascii="等线" w:hAnsi="等线" w:eastAsia="等线" w:cs="等线"/>
                <w:spacing w:val="-2"/>
                <w:sz w:val="28"/>
                <w:szCs w:val="28"/>
              </w:rPr>
              <w:t>11:30-12:30</w:t>
            </w:r>
          </w:p>
        </w:tc>
        <w:tc>
          <w:tcPr>
            <w:tcW w:w="5315" w:type="dxa"/>
            <w:vAlign w:val="top"/>
          </w:tcPr>
          <w:p w14:paraId="7E18B0C8">
            <w:pPr>
              <w:pStyle w:val="6"/>
              <w:spacing w:before="101" w:line="207" w:lineRule="auto"/>
              <w:ind w:left="590"/>
            </w:pPr>
            <w:r>
              <w:rPr>
                <w:spacing w:val="-11"/>
              </w:rPr>
              <w:t>午餐</w:t>
            </w:r>
          </w:p>
        </w:tc>
      </w:tr>
      <w:tr w14:paraId="1C6A9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814" w:type="dxa"/>
            <w:vMerge w:val="continue"/>
            <w:tcBorders>
              <w:top w:val="nil"/>
              <w:bottom w:val="nil"/>
            </w:tcBorders>
            <w:vAlign w:val="top"/>
          </w:tcPr>
          <w:p w14:paraId="60E229CE">
            <w:pPr>
              <w:rPr>
                <w:rFonts w:ascii="Arial"/>
                <w:sz w:val="21"/>
              </w:rPr>
            </w:pPr>
          </w:p>
        </w:tc>
        <w:tc>
          <w:tcPr>
            <w:tcW w:w="1968" w:type="dxa"/>
            <w:vAlign w:val="top"/>
          </w:tcPr>
          <w:p w14:paraId="12BACF08">
            <w:pPr>
              <w:spacing w:before="72" w:line="217" w:lineRule="auto"/>
              <w:ind w:left="303"/>
              <w:rPr>
                <w:rFonts w:ascii="等线" w:hAnsi="等线" w:eastAsia="等线" w:cs="等线"/>
                <w:sz w:val="28"/>
                <w:szCs w:val="28"/>
              </w:rPr>
            </w:pPr>
            <w:r>
              <w:rPr>
                <w:rFonts w:ascii="等线" w:hAnsi="等线" w:eastAsia="等线" w:cs="等线"/>
                <w:spacing w:val="-2"/>
                <w:sz w:val="28"/>
                <w:szCs w:val="28"/>
              </w:rPr>
              <w:t>13:00-15:00</w:t>
            </w:r>
          </w:p>
        </w:tc>
        <w:tc>
          <w:tcPr>
            <w:tcW w:w="5315" w:type="dxa"/>
            <w:vAlign w:val="top"/>
          </w:tcPr>
          <w:p w14:paraId="36B5D01E">
            <w:pPr>
              <w:pStyle w:val="6"/>
              <w:spacing w:before="101" w:line="207" w:lineRule="auto"/>
              <w:ind w:left="587"/>
            </w:pPr>
            <w:r>
              <w:rPr>
                <w:spacing w:val="-5"/>
              </w:rPr>
              <w:t>拓展训练</w:t>
            </w:r>
          </w:p>
        </w:tc>
      </w:tr>
      <w:tr w14:paraId="6108D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814" w:type="dxa"/>
            <w:vMerge w:val="continue"/>
            <w:tcBorders>
              <w:top w:val="nil"/>
            </w:tcBorders>
            <w:vAlign w:val="top"/>
          </w:tcPr>
          <w:p w14:paraId="67FC76EB">
            <w:pPr>
              <w:rPr>
                <w:rFonts w:ascii="Arial"/>
                <w:sz w:val="21"/>
              </w:rPr>
            </w:pPr>
          </w:p>
        </w:tc>
        <w:tc>
          <w:tcPr>
            <w:tcW w:w="1968" w:type="dxa"/>
            <w:vAlign w:val="top"/>
          </w:tcPr>
          <w:p w14:paraId="1CCD0CBE">
            <w:pPr>
              <w:spacing w:before="71" w:line="220" w:lineRule="auto"/>
              <w:ind w:left="589"/>
              <w:rPr>
                <w:rFonts w:ascii="等线" w:hAnsi="等线" w:eastAsia="等线" w:cs="等线"/>
                <w:sz w:val="28"/>
                <w:szCs w:val="28"/>
              </w:rPr>
            </w:pPr>
            <w:r>
              <w:rPr>
                <w:rFonts w:ascii="等线" w:hAnsi="等线" w:eastAsia="等线" w:cs="等线"/>
                <w:spacing w:val="-4"/>
                <w:sz w:val="28"/>
                <w:szCs w:val="28"/>
              </w:rPr>
              <w:t>15:00</w:t>
            </w:r>
          </w:p>
        </w:tc>
        <w:tc>
          <w:tcPr>
            <w:tcW w:w="5315" w:type="dxa"/>
            <w:vAlign w:val="top"/>
          </w:tcPr>
          <w:p w14:paraId="329E26D6">
            <w:pPr>
              <w:pStyle w:val="6"/>
              <w:spacing w:before="100" w:line="210" w:lineRule="auto"/>
              <w:ind w:left="585"/>
            </w:pPr>
            <w:r>
              <w:rPr>
                <w:spacing w:val="-8"/>
              </w:rPr>
              <w:t>返程</w:t>
            </w:r>
          </w:p>
        </w:tc>
      </w:tr>
    </w:tbl>
    <w:p w14:paraId="4F03BFC3">
      <w:pPr>
        <w:pStyle w:val="2"/>
      </w:pPr>
    </w:p>
    <w:p w14:paraId="434FF4BF">
      <w:pPr>
        <w:sectPr>
          <w:footerReference r:id="rId12" w:type="default"/>
          <w:pgSz w:w="11906" w:h="16840"/>
          <w:pgMar w:top="1428" w:right="1396" w:bottom="1200" w:left="1407" w:header="0" w:footer="915" w:gutter="0"/>
          <w:cols w:space="720" w:num="1"/>
        </w:sectPr>
      </w:pPr>
    </w:p>
    <w:p w14:paraId="612EAAD8">
      <w:pPr>
        <w:pStyle w:val="2"/>
        <w:spacing w:line="264" w:lineRule="auto"/>
      </w:pPr>
    </w:p>
    <w:p w14:paraId="7A292F70">
      <w:pPr>
        <w:pStyle w:val="2"/>
        <w:spacing w:line="264" w:lineRule="auto"/>
      </w:pPr>
    </w:p>
    <w:p w14:paraId="737D3FCF">
      <w:pPr>
        <w:spacing w:before="101" w:line="228" w:lineRule="auto"/>
        <w:ind w:left="3393"/>
        <w:outlineLvl w:val="0"/>
        <w:rPr>
          <w:rFonts w:ascii="仿宋" w:hAnsi="仿宋" w:eastAsia="仿宋" w:cs="仿宋"/>
          <w:sz w:val="31"/>
          <w:szCs w:val="31"/>
        </w:rPr>
      </w:pPr>
      <w:r>
        <w:rPr>
          <w:rFonts w:ascii="仿宋" w:hAnsi="仿宋" w:eastAsia="仿宋" w:cs="仿宋"/>
          <w:b/>
          <w:bCs/>
          <w:spacing w:val="-50"/>
          <w:sz w:val="31"/>
          <w:szCs w:val="31"/>
        </w:rPr>
        <w:t>第四章</w:t>
      </w:r>
      <w:r>
        <w:rPr>
          <w:rFonts w:ascii="仿宋" w:hAnsi="仿宋" w:eastAsia="仿宋" w:cs="仿宋"/>
          <w:spacing w:val="-50"/>
          <w:sz w:val="31"/>
          <w:szCs w:val="31"/>
        </w:rPr>
        <w:t xml:space="preserve">  </w:t>
      </w:r>
      <w:r>
        <w:rPr>
          <w:rFonts w:ascii="仿宋" w:hAnsi="仿宋" w:eastAsia="仿宋" w:cs="仿宋"/>
          <w:b/>
          <w:bCs/>
          <w:spacing w:val="-50"/>
          <w:sz w:val="31"/>
          <w:szCs w:val="31"/>
        </w:rPr>
        <w:t>评审方法和程序</w:t>
      </w:r>
    </w:p>
    <w:p w14:paraId="5B68216F">
      <w:pPr>
        <w:spacing w:before="70" w:line="223" w:lineRule="auto"/>
        <w:ind w:left="566"/>
        <w:rPr>
          <w:rFonts w:ascii="仿宋" w:hAnsi="仿宋" w:eastAsia="仿宋" w:cs="仿宋"/>
          <w:sz w:val="28"/>
          <w:szCs w:val="28"/>
        </w:rPr>
      </w:pPr>
      <w:r>
        <w:rPr>
          <w:rFonts w:ascii="仿宋" w:hAnsi="仿宋" w:eastAsia="仿宋" w:cs="仿宋"/>
          <w:b/>
          <w:bCs/>
          <w:spacing w:val="-4"/>
          <w:sz w:val="28"/>
          <w:szCs w:val="28"/>
        </w:rPr>
        <w:t>一、招标人委托招标代理机构组织招标</w:t>
      </w:r>
    </w:p>
    <w:p w14:paraId="6125BC4A">
      <w:pPr>
        <w:spacing w:before="52" w:line="417" w:lineRule="exact"/>
        <w:ind w:left="569"/>
        <w:rPr>
          <w:rFonts w:ascii="仿宋" w:hAnsi="仿宋" w:eastAsia="仿宋" w:cs="仿宋"/>
          <w:sz w:val="28"/>
          <w:szCs w:val="28"/>
        </w:rPr>
      </w:pPr>
      <w:r>
        <w:rPr>
          <w:rFonts w:ascii="等线" w:hAnsi="等线" w:eastAsia="等线" w:cs="等线"/>
          <w:spacing w:val="-2"/>
          <w:position w:val="3"/>
          <w:sz w:val="28"/>
          <w:szCs w:val="28"/>
        </w:rPr>
        <w:t>1.</w:t>
      </w:r>
      <w:r>
        <w:rPr>
          <w:rFonts w:ascii="仿宋" w:hAnsi="仿宋" w:eastAsia="仿宋" w:cs="仿宋"/>
          <w:spacing w:val="-2"/>
          <w:position w:val="3"/>
          <w:sz w:val="28"/>
          <w:szCs w:val="28"/>
        </w:rPr>
        <w:t>成立评标委员会或评标小组。</w:t>
      </w:r>
    </w:p>
    <w:p w14:paraId="29EC305E">
      <w:pPr>
        <w:spacing w:before="4" w:line="253" w:lineRule="auto"/>
        <w:ind w:left="8" w:firstLine="554"/>
        <w:rPr>
          <w:rFonts w:ascii="仿宋" w:hAnsi="仿宋" w:eastAsia="仿宋" w:cs="仿宋"/>
          <w:sz w:val="28"/>
          <w:szCs w:val="28"/>
        </w:rPr>
      </w:pPr>
      <w:r>
        <w:rPr>
          <w:rFonts w:ascii="等线" w:hAnsi="等线" w:eastAsia="等线" w:cs="等线"/>
          <w:spacing w:val="14"/>
          <w:sz w:val="28"/>
          <w:szCs w:val="28"/>
        </w:rPr>
        <w:t>2.</w:t>
      </w:r>
      <w:r>
        <w:rPr>
          <w:rFonts w:ascii="等线" w:hAnsi="等线" w:eastAsia="等线" w:cs="等线"/>
          <w:spacing w:val="-42"/>
          <w:sz w:val="28"/>
          <w:szCs w:val="28"/>
        </w:rPr>
        <w:t xml:space="preserve"> </w:t>
      </w:r>
      <w:r>
        <w:rPr>
          <w:rFonts w:ascii="仿宋" w:hAnsi="仿宋" w:eastAsia="仿宋" w:cs="仿宋"/>
          <w:spacing w:val="14"/>
          <w:sz w:val="28"/>
          <w:szCs w:val="28"/>
        </w:rPr>
        <w:t>供应商的法定代表人或委托代理人须持身份证原件准时参</w:t>
      </w:r>
      <w:r>
        <w:rPr>
          <w:rFonts w:ascii="仿宋" w:hAnsi="仿宋" w:eastAsia="仿宋" w:cs="仿宋"/>
          <w:spacing w:val="13"/>
          <w:sz w:val="28"/>
          <w:szCs w:val="28"/>
        </w:rPr>
        <w:t>加投标</w:t>
      </w:r>
      <w:r>
        <w:rPr>
          <w:rFonts w:ascii="仿宋" w:hAnsi="仿宋" w:eastAsia="仿宋" w:cs="仿宋"/>
          <w:sz w:val="28"/>
          <w:szCs w:val="28"/>
        </w:rPr>
        <w:t xml:space="preserve"> </w:t>
      </w:r>
      <w:r>
        <w:rPr>
          <w:rFonts w:ascii="仿宋" w:hAnsi="仿宋" w:eastAsia="仿宋" w:cs="仿宋"/>
          <w:spacing w:val="-14"/>
          <w:sz w:val="28"/>
          <w:szCs w:val="28"/>
        </w:rPr>
        <w:t>会。</w:t>
      </w:r>
    </w:p>
    <w:p w14:paraId="48626B1D">
      <w:pPr>
        <w:spacing w:before="71" w:line="223" w:lineRule="auto"/>
        <w:ind w:left="575"/>
        <w:rPr>
          <w:rFonts w:ascii="仿宋" w:hAnsi="仿宋" w:eastAsia="仿宋" w:cs="仿宋"/>
          <w:sz w:val="28"/>
          <w:szCs w:val="28"/>
        </w:rPr>
      </w:pPr>
      <w:r>
        <w:rPr>
          <w:rFonts w:ascii="仿宋" w:hAnsi="仿宋" w:eastAsia="仿宋" w:cs="仿宋"/>
          <w:b/>
          <w:bCs/>
          <w:spacing w:val="-7"/>
          <w:sz w:val="28"/>
          <w:szCs w:val="28"/>
        </w:rPr>
        <w:t>二、评标小组</w:t>
      </w:r>
    </w:p>
    <w:p w14:paraId="489398AB">
      <w:pPr>
        <w:spacing w:before="53" w:line="414" w:lineRule="exact"/>
        <w:ind w:left="569"/>
        <w:rPr>
          <w:rFonts w:ascii="仿宋" w:hAnsi="仿宋" w:eastAsia="仿宋" w:cs="仿宋"/>
          <w:sz w:val="28"/>
          <w:szCs w:val="28"/>
        </w:rPr>
      </w:pPr>
      <w:r>
        <w:rPr>
          <w:rFonts w:ascii="等线" w:hAnsi="等线" w:eastAsia="等线" w:cs="等线"/>
          <w:spacing w:val="-1"/>
          <w:position w:val="3"/>
          <w:sz w:val="28"/>
          <w:szCs w:val="28"/>
        </w:rPr>
        <w:t>1.</w:t>
      </w:r>
      <w:r>
        <w:rPr>
          <w:rFonts w:ascii="仿宋" w:hAnsi="仿宋" w:eastAsia="仿宋" w:cs="仿宋"/>
          <w:spacing w:val="-1"/>
          <w:position w:val="3"/>
          <w:sz w:val="28"/>
          <w:szCs w:val="28"/>
        </w:rPr>
        <w:t>评标小组负责具体的评标事务，并独立履行以下职责：</w:t>
      </w:r>
    </w:p>
    <w:p w14:paraId="033E1043">
      <w:pPr>
        <w:spacing w:before="6" w:line="414" w:lineRule="exact"/>
        <w:ind w:left="566"/>
        <w:rPr>
          <w:rFonts w:ascii="仿宋" w:hAnsi="仿宋" w:eastAsia="仿宋" w:cs="仿宋"/>
          <w:sz w:val="28"/>
          <w:szCs w:val="28"/>
        </w:rPr>
      </w:pPr>
      <w:r>
        <w:rPr>
          <w:rFonts w:ascii="仿宋" w:hAnsi="仿宋" w:eastAsia="仿宋" w:cs="仿宋"/>
          <w:spacing w:val="-1"/>
          <w:position w:val="3"/>
          <w:sz w:val="28"/>
          <w:szCs w:val="28"/>
        </w:rPr>
        <w:t>（</w:t>
      </w:r>
      <w:r>
        <w:rPr>
          <w:rFonts w:ascii="等线" w:hAnsi="等线" w:eastAsia="等线" w:cs="等线"/>
          <w:spacing w:val="-1"/>
          <w:position w:val="3"/>
          <w:sz w:val="28"/>
          <w:szCs w:val="28"/>
        </w:rPr>
        <w:t>1</w:t>
      </w:r>
      <w:r>
        <w:rPr>
          <w:rFonts w:ascii="仿宋" w:hAnsi="仿宋" w:eastAsia="仿宋" w:cs="仿宋"/>
          <w:spacing w:val="-1"/>
          <w:position w:val="3"/>
          <w:sz w:val="28"/>
          <w:szCs w:val="28"/>
        </w:rPr>
        <w:t>）审查响应文件是否符合比选文件的要求，并作出评价；</w:t>
      </w:r>
    </w:p>
    <w:p w14:paraId="0A048E5B">
      <w:pPr>
        <w:spacing w:before="6" w:line="414" w:lineRule="exact"/>
        <w:ind w:left="566"/>
        <w:rPr>
          <w:rFonts w:ascii="仿宋" w:hAnsi="仿宋" w:eastAsia="仿宋" w:cs="仿宋"/>
          <w:sz w:val="28"/>
          <w:szCs w:val="28"/>
        </w:rPr>
      </w:pPr>
      <w:r>
        <w:rPr>
          <w:rFonts w:ascii="仿宋" w:hAnsi="仿宋" w:eastAsia="仿宋" w:cs="仿宋"/>
          <w:spacing w:val="-1"/>
          <w:position w:val="3"/>
          <w:sz w:val="28"/>
          <w:szCs w:val="28"/>
        </w:rPr>
        <w:t>（</w:t>
      </w:r>
      <w:r>
        <w:rPr>
          <w:rFonts w:ascii="等线" w:hAnsi="等线" w:eastAsia="等线" w:cs="等线"/>
          <w:spacing w:val="-1"/>
          <w:position w:val="3"/>
          <w:sz w:val="28"/>
          <w:szCs w:val="28"/>
        </w:rPr>
        <w:t>2</w:t>
      </w:r>
      <w:r>
        <w:rPr>
          <w:rFonts w:ascii="仿宋" w:hAnsi="仿宋" w:eastAsia="仿宋" w:cs="仿宋"/>
          <w:spacing w:val="-1"/>
          <w:position w:val="3"/>
          <w:sz w:val="28"/>
          <w:szCs w:val="28"/>
        </w:rPr>
        <w:t>）可以要求供应商对响应文件有关事项作出解释或澄清；</w:t>
      </w:r>
    </w:p>
    <w:p w14:paraId="4EB284A2">
      <w:pPr>
        <w:spacing w:before="6" w:line="417" w:lineRule="exact"/>
        <w:ind w:left="566"/>
        <w:rPr>
          <w:rFonts w:ascii="仿宋" w:hAnsi="仿宋" w:eastAsia="仿宋" w:cs="仿宋"/>
          <w:sz w:val="28"/>
          <w:szCs w:val="28"/>
        </w:rPr>
      </w:pPr>
      <w:r>
        <w:rPr>
          <w:rFonts w:ascii="仿宋" w:hAnsi="仿宋" w:eastAsia="仿宋" w:cs="仿宋"/>
          <w:spacing w:val="-1"/>
          <w:position w:val="3"/>
          <w:sz w:val="28"/>
          <w:szCs w:val="28"/>
        </w:rPr>
        <w:t>（</w:t>
      </w:r>
      <w:r>
        <w:rPr>
          <w:rFonts w:ascii="等线" w:hAnsi="等线" w:eastAsia="等线" w:cs="等线"/>
          <w:spacing w:val="-1"/>
          <w:position w:val="3"/>
          <w:sz w:val="28"/>
          <w:szCs w:val="28"/>
        </w:rPr>
        <w:t>3</w:t>
      </w:r>
      <w:r>
        <w:rPr>
          <w:rFonts w:ascii="仿宋" w:hAnsi="仿宋" w:eastAsia="仿宋" w:cs="仿宋"/>
          <w:spacing w:val="-1"/>
          <w:position w:val="3"/>
          <w:sz w:val="28"/>
          <w:szCs w:val="28"/>
        </w:rPr>
        <w:t>）按比选文件载明的方式评审确定中标人。</w:t>
      </w:r>
    </w:p>
    <w:p w14:paraId="09B0AA74">
      <w:pPr>
        <w:spacing w:before="3" w:line="415" w:lineRule="exact"/>
        <w:ind w:left="563"/>
        <w:rPr>
          <w:rFonts w:ascii="仿宋" w:hAnsi="仿宋" w:eastAsia="仿宋" w:cs="仿宋"/>
          <w:sz w:val="28"/>
          <w:szCs w:val="28"/>
        </w:rPr>
      </w:pPr>
      <w:r>
        <w:rPr>
          <w:rFonts w:ascii="等线" w:hAnsi="等线" w:eastAsia="等线" w:cs="等线"/>
          <w:spacing w:val="-1"/>
          <w:position w:val="3"/>
          <w:sz w:val="28"/>
          <w:szCs w:val="28"/>
        </w:rPr>
        <w:t>2.</w:t>
      </w:r>
      <w:r>
        <w:rPr>
          <w:rFonts w:ascii="仿宋" w:hAnsi="仿宋" w:eastAsia="仿宋" w:cs="仿宋"/>
          <w:spacing w:val="-1"/>
          <w:position w:val="3"/>
          <w:sz w:val="28"/>
          <w:szCs w:val="28"/>
        </w:rPr>
        <w:t>评标小组成员应当履行下列义务：</w:t>
      </w:r>
    </w:p>
    <w:p w14:paraId="039603E9">
      <w:pPr>
        <w:spacing w:before="5" w:line="415" w:lineRule="exact"/>
        <w:ind w:left="566"/>
        <w:rPr>
          <w:rFonts w:ascii="仿宋" w:hAnsi="仿宋" w:eastAsia="仿宋" w:cs="仿宋"/>
          <w:sz w:val="28"/>
          <w:szCs w:val="28"/>
        </w:rPr>
      </w:pPr>
      <w:r>
        <w:rPr>
          <w:rFonts w:ascii="仿宋" w:hAnsi="仿宋" w:eastAsia="仿宋" w:cs="仿宋"/>
          <w:spacing w:val="-1"/>
          <w:position w:val="2"/>
          <w:sz w:val="28"/>
          <w:szCs w:val="28"/>
        </w:rPr>
        <w:t>（</w:t>
      </w:r>
      <w:r>
        <w:rPr>
          <w:rFonts w:ascii="等线" w:hAnsi="等线" w:eastAsia="等线" w:cs="等线"/>
          <w:spacing w:val="-1"/>
          <w:position w:val="2"/>
          <w:sz w:val="28"/>
          <w:szCs w:val="28"/>
        </w:rPr>
        <w:t>1</w:t>
      </w:r>
      <w:r>
        <w:rPr>
          <w:rFonts w:ascii="仿宋" w:hAnsi="仿宋" w:eastAsia="仿宋" w:cs="仿宋"/>
          <w:spacing w:val="-1"/>
          <w:position w:val="2"/>
          <w:sz w:val="28"/>
          <w:szCs w:val="28"/>
        </w:rPr>
        <w:t>）遵纪守法，客观、公正、廉洁地履行职责；</w:t>
      </w:r>
    </w:p>
    <w:p w14:paraId="69E8FF78">
      <w:pPr>
        <w:spacing w:before="6" w:line="250" w:lineRule="auto"/>
        <w:ind w:left="2" w:firstLine="564"/>
        <w:rPr>
          <w:rFonts w:ascii="仿宋" w:hAnsi="仿宋" w:eastAsia="仿宋" w:cs="仿宋"/>
          <w:sz w:val="28"/>
          <w:szCs w:val="28"/>
        </w:rPr>
      </w:pPr>
      <w:r>
        <w:rPr>
          <w:rFonts w:ascii="仿宋" w:hAnsi="仿宋" w:eastAsia="仿宋" w:cs="仿宋"/>
          <w:spacing w:val="8"/>
          <w:sz w:val="28"/>
          <w:szCs w:val="28"/>
        </w:rPr>
        <w:t>（</w:t>
      </w:r>
      <w:r>
        <w:rPr>
          <w:rFonts w:ascii="等线" w:hAnsi="等线" w:eastAsia="等线" w:cs="等线"/>
          <w:spacing w:val="8"/>
          <w:sz w:val="28"/>
          <w:szCs w:val="28"/>
        </w:rPr>
        <w:t>2</w:t>
      </w:r>
      <w:r>
        <w:rPr>
          <w:rFonts w:ascii="仿宋" w:hAnsi="仿宋" w:eastAsia="仿宋" w:cs="仿宋"/>
          <w:spacing w:val="8"/>
          <w:sz w:val="28"/>
          <w:szCs w:val="28"/>
        </w:rPr>
        <w:t>）按照比选文件规定的评标办法和评标标</w:t>
      </w:r>
      <w:r>
        <w:rPr>
          <w:rFonts w:ascii="仿宋" w:hAnsi="仿宋" w:eastAsia="仿宋" w:cs="仿宋"/>
          <w:spacing w:val="7"/>
          <w:sz w:val="28"/>
          <w:szCs w:val="28"/>
        </w:rPr>
        <w:t>准进行评标，对评审意</w:t>
      </w:r>
      <w:r>
        <w:rPr>
          <w:rFonts w:ascii="仿宋" w:hAnsi="仿宋" w:eastAsia="仿宋" w:cs="仿宋"/>
          <w:sz w:val="28"/>
          <w:szCs w:val="28"/>
        </w:rPr>
        <w:t xml:space="preserve"> </w:t>
      </w:r>
      <w:r>
        <w:rPr>
          <w:rFonts w:ascii="仿宋" w:hAnsi="仿宋" w:eastAsia="仿宋" w:cs="仿宋"/>
          <w:spacing w:val="-3"/>
          <w:sz w:val="28"/>
          <w:szCs w:val="28"/>
        </w:rPr>
        <w:t>见承担个人责任；</w:t>
      </w:r>
    </w:p>
    <w:p w14:paraId="1D2D27E4">
      <w:pPr>
        <w:spacing w:before="53" w:line="415" w:lineRule="exact"/>
        <w:ind w:left="566"/>
        <w:rPr>
          <w:rFonts w:ascii="仿宋" w:hAnsi="仿宋" w:eastAsia="仿宋" w:cs="仿宋"/>
          <w:sz w:val="28"/>
          <w:szCs w:val="28"/>
        </w:rPr>
      </w:pPr>
      <w:r>
        <w:rPr>
          <w:rFonts w:ascii="仿宋" w:hAnsi="仿宋" w:eastAsia="仿宋" w:cs="仿宋"/>
          <w:spacing w:val="-1"/>
          <w:position w:val="3"/>
          <w:sz w:val="28"/>
          <w:szCs w:val="28"/>
        </w:rPr>
        <w:t>（</w:t>
      </w:r>
      <w:r>
        <w:rPr>
          <w:rFonts w:ascii="等线" w:hAnsi="等线" w:eastAsia="等线" w:cs="等线"/>
          <w:spacing w:val="-1"/>
          <w:position w:val="3"/>
          <w:sz w:val="28"/>
          <w:szCs w:val="28"/>
        </w:rPr>
        <w:t>3</w:t>
      </w:r>
      <w:r>
        <w:rPr>
          <w:rFonts w:ascii="仿宋" w:hAnsi="仿宋" w:eastAsia="仿宋" w:cs="仿宋"/>
          <w:spacing w:val="-1"/>
          <w:position w:val="3"/>
          <w:sz w:val="28"/>
          <w:szCs w:val="28"/>
        </w:rPr>
        <w:t>）对评标过程和结果，以及供应商的商业秘密保密；</w:t>
      </w:r>
    </w:p>
    <w:p w14:paraId="5173448F">
      <w:pPr>
        <w:spacing w:before="5" w:line="414" w:lineRule="exact"/>
        <w:ind w:left="566"/>
        <w:rPr>
          <w:rFonts w:ascii="仿宋" w:hAnsi="仿宋" w:eastAsia="仿宋" w:cs="仿宋"/>
          <w:sz w:val="28"/>
          <w:szCs w:val="28"/>
        </w:rPr>
      </w:pPr>
      <w:r>
        <w:rPr>
          <w:rFonts w:ascii="仿宋" w:hAnsi="仿宋" w:eastAsia="仿宋" w:cs="仿宋"/>
          <w:spacing w:val="-2"/>
          <w:position w:val="3"/>
          <w:sz w:val="28"/>
          <w:szCs w:val="28"/>
        </w:rPr>
        <w:t>（</w:t>
      </w:r>
      <w:r>
        <w:rPr>
          <w:rFonts w:ascii="等线" w:hAnsi="等线" w:eastAsia="等线" w:cs="等线"/>
          <w:spacing w:val="-2"/>
          <w:position w:val="3"/>
          <w:sz w:val="28"/>
          <w:szCs w:val="28"/>
        </w:rPr>
        <w:t>4</w:t>
      </w:r>
      <w:r>
        <w:rPr>
          <w:rFonts w:ascii="仿宋" w:hAnsi="仿宋" w:eastAsia="仿宋" w:cs="仿宋"/>
          <w:spacing w:val="-2"/>
          <w:position w:val="3"/>
          <w:sz w:val="28"/>
          <w:szCs w:val="28"/>
        </w:rPr>
        <w:t>）配合相关部门的投诉处理工作；</w:t>
      </w:r>
    </w:p>
    <w:p w14:paraId="60E9E84B">
      <w:pPr>
        <w:spacing w:before="6" w:line="417" w:lineRule="exact"/>
        <w:ind w:left="566"/>
        <w:rPr>
          <w:rFonts w:ascii="仿宋" w:hAnsi="仿宋" w:eastAsia="仿宋" w:cs="仿宋"/>
          <w:sz w:val="28"/>
          <w:szCs w:val="28"/>
        </w:rPr>
      </w:pPr>
      <w:r>
        <w:rPr>
          <w:rFonts w:ascii="仿宋" w:hAnsi="仿宋" w:eastAsia="仿宋" w:cs="仿宋"/>
          <w:spacing w:val="-1"/>
          <w:position w:val="2"/>
          <w:sz w:val="28"/>
          <w:szCs w:val="28"/>
        </w:rPr>
        <w:t>（</w:t>
      </w:r>
      <w:r>
        <w:rPr>
          <w:rFonts w:ascii="等线" w:hAnsi="等线" w:eastAsia="等线" w:cs="等线"/>
          <w:spacing w:val="-1"/>
          <w:position w:val="2"/>
          <w:sz w:val="28"/>
          <w:szCs w:val="28"/>
        </w:rPr>
        <w:t>5</w:t>
      </w:r>
      <w:r>
        <w:rPr>
          <w:rFonts w:ascii="仿宋" w:hAnsi="仿宋" w:eastAsia="仿宋" w:cs="仿宋"/>
          <w:spacing w:val="-1"/>
          <w:position w:val="2"/>
          <w:sz w:val="28"/>
          <w:szCs w:val="28"/>
        </w:rPr>
        <w:t>）配合采购人答复供应商提出的质疑。</w:t>
      </w:r>
    </w:p>
    <w:p w14:paraId="4D49455E">
      <w:pPr>
        <w:spacing w:before="2" w:line="264" w:lineRule="auto"/>
        <w:ind w:left="7" w:firstLine="551"/>
        <w:rPr>
          <w:rFonts w:ascii="仿宋" w:hAnsi="仿宋" w:eastAsia="仿宋" w:cs="仿宋"/>
          <w:sz w:val="28"/>
          <w:szCs w:val="28"/>
        </w:rPr>
      </w:pPr>
      <w:r>
        <w:rPr>
          <w:rFonts w:ascii="等线" w:hAnsi="等线" w:eastAsia="等线" w:cs="等线"/>
          <w:spacing w:val="6"/>
          <w:sz w:val="28"/>
          <w:szCs w:val="28"/>
        </w:rPr>
        <w:t>3.</w:t>
      </w:r>
      <w:r>
        <w:rPr>
          <w:rFonts w:ascii="仿宋" w:hAnsi="仿宋" w:eastAsia="仿宋" w:cs="仿宋"/>
          <w:spacing w:val="6"/>
          <w:sz w:val="28"/>
          <w:szCs w:val="28"/>
        </w:rPr>
        <w:t>项目开标后直到项目中标结果公告，发出</w:t>
      </w:r>
      <w:r>
        <w:rPr>
          <w:rFonts w:ascii="仿宋" w:hAnsi="仿宋" w:eastAsia="仿宋" w:cs="仿宋"/>
          <w:spacing w:val="5"/>
          <w:sz w:val="28"/>
          <w:szCs w:val="28"/>
        </w:rPr>
        <w:t>中标通知书并授予中标人</w:t>
      </w:r>
      <w:r>
        <w:rPr>
          <w:rFonts w:ascii="仿宋" w:hAnsi="仿宋" w:eastAsia="仿宋" w:cs="仿宋"/>
          <w:sz w:val="28"/>
          <w:szCs w:val="28"/>
        </w:rPr>
        <w:t xml:space="preserve"> </w:t>
      </w:r>
      <w:r>
        <w:rPr>
          <w:rFonts w:ascii="仿宋" w:hAnsi="仿宋" w:eastAsia="仿宋" w:cs="仿宋"/>
          <w:spacing w:val="3"/>
          <w:sz w:val="28"/>
          <w:szCs w:val="28"/>
        </w:rPr>
        <w:t>合同为止，凡属于评审、澄清、评价和比较投标的所有资料及有关授予合</w:t>
      </w:r>
      <w:r>
        <w:rPr>
          <w:rFonts w:ascii="仿宋" w:hAnsi="仿宋" w:eastAsia="仿宋" w:cs="仿宋"/>
          <w:sz w:val="28"/>
          <w:szCs w:val="28"/>
        </w:rPr>
        <w:t xml:space="preserve"> </w:t>
      </w:r>
      <w:r>
        <w:rPr>
          <w:rFonts w:ascii="仿宋" w:hAnsi="仿宋" w:eastAsia="仿宋" w:cs="仿宋"/>
          <w:spacing w:val="3"/>
          <w:sz w:val="28"/>
          <w:szCs w:val="28"/>
        </w:rPr>
        <w:t>同等的相关信息，评标小组成员都不应向供应商或与评标无关的其他人泄</w:t>
      </w:r>
      <w:r>
        <w:rPr>
          <w:rFonts w:ascii="仿宋" w:hAnsi="仿宋" w:eastAsia="仿宋" w:cs="仿宋"/>
          <w:sz w:val="28"/>
          <w:szCs w:val="28"/>
        </w:rPr>
        <w:t xml:space="preserve"> </w:t>
      </w:r>
      <w:r>
        <w:rPr>
          <w:rFonts w:ascii="仿宋" w:hAnsi="仿宋" w:eastAsia="仿宋" w:cs="仿宋"/>
          <w:spacing w:val="-13"/>
          <w:sz w:val="28"/>
          <w:szCs w:val="28"/>
        </w:rPr>
        <w:t>露。</w:t>
      </w:r>
    </w:p>
    <w:p w14:paraId="5DE7898D">
      <w:pPr>
        <w:spacing w:before="51" w:line="259" w:lineRule="auto"/>
        <w:ind w:firstLine="554"/>
        <w:rPr>
          <w:rFonts w:ascii="仿宋" w:hAnsi="仿宋" w:eastAsia="仿宋" w:cs="仿宋"/>
          <w:sz w:val="28"/>
          <w:szCs w:val="28"/>
        </w:rPr>
      </w:pPr>
      <w:r>
        <w:rPr>
          <w:rFonts w:ascii="等线" w:hAnsi="等线" w:eastAsia="等线" w:cs="等线"/>
          <w:spacing w:val="6"/>
          <w:sz w:val="28"/>
          <w:szCs w:val="28"/>
        </w:rPr>
        <w:t>4.</w:t>
      </w:r>
      <w:r>
        <w:rPr>
          <w:rFonts w:ascii="仿宋" w:hAnsi="仿宋" w:eastAsia="仿宋" w:cs="仿宋"/>
          <w:spacing w:val="6"/>
          <w:sz w:val="28"/>
          <w:szCs w:val="28"/>
        </w:rPr>
        <w:t>在响应文件的评审、澄清、评价和比较以及授予合同的</w:t>
      </w:r>
      <w:r>
        <w:rPr>
          <w:rFonts w:ascii="仿宋" w:hAnsi="仿宋" w:eastAsia="仿宋" w:cs="仿宋"/>
          <w:spacing w:val="5"/>
          <w:sz w:val="28"/>
          <w:szCs w:val="28"/>
        </w:rPr>
        <w:t>过程中，供</w:t>
      </w:r>
      <w:r>
        <w:rPr>
          <w:rFonts w:ascii="仿宋" w:hAnsi="仿宋" w:eastAsia="仿宋" w:cs="仿宋"/>
          <w:sz w:val="28"/>
          <w:szCs w:val="28"/>
        </w:rPr>
        <w:t xml:space="preserve"> </w:t>
      </w:r>
      <w:r>
        <w:rPr>
          <w:rFonts w:ascii="仿宋" w:hAnsi="仿宋" w:eastAsia="仿宋" w:cs="仿宋"/>
          <w:spacing w:val="3"/>
          <w:sz w:val="28"/>
          <w:szCs w:val="28"/>
        </w:rPr>
        <w:t>应商对采购人和评标委员会成员有施加影响的任何行为，都将取消其中标</w:t>
      </w:r>
      <w:r>
        <w:rPr>
          <w:rFonts w:ascii="仿宋" w:hAnsi="仿宋" w:eastAsia="仿宋" w:cs="仿宋"/>
          <w:spacing w:val="8"/>
          <w:sz w:val="28"/>
          <w:szCs w:val="28"/>
        </w:rPr>
        <w:t xml:space="preserve"> </w:t>
      </w:r>
      <w:r>
        <w:rPr>
          <w:rFonts w:ascii="仿宋" w:hAnsi="仿宋" w:eastAsia="仿宋" w:cs="仿宋"/>
          <w:spacing w:val="-6"/>
          <w:sz w:val="28"/>
          <w:szCs w:val="28"/>
        </w:rPr>
        <w:t>资格。</w:t>
      </w:r>
    </w:p>
    <w:p w14:paraId="0590A7F4">
      <w:pPr>
        <w:spacing w:before="82" w:line="223" w:lineRule="auto"/>
        <w:ind w:left="574"/>
        <w:rPr>
          <w:rFonts w:ascii="仿宋" w:hAnsi="仿宋" w:eastAsia="仿宋" w:cs="仿宋"/>
          <w:sz w:val="28"/>
          <w:szCs w:val="28"/>
        </w:rPr>
      </w:pPr>
      <w:r>
        <w:rPr>
          <w:rFonts w:ascii="仿宋" w:hAnsi="仿宋" w:eastAsia="仿宋" w:cs="仿宋"/>
          <w:b/>
          <w:bCs/>
          <w:spacing w:val="-6"/>
          <w:sz w:val="28"/>
          <w:szCs w:val="28"/>
        </w:rPr>
        <w:t>三、评审原则：</w:t>
      </w:r>
    </w:p>
    <w:p w14:paraId="408FAA1E">
      <w:pPr>
        <w:spacing w:before="50" w:line="265" w:lineRule="auto"/>
        <w:ind w:left="7" w:firstLine="561"/>
        <w:rPr>
          <w:rFonts w:ascii="仿宋" w:hAnsi="仿宋" w:eastAsia="仿宋" w:cs="仿宋"/>
          <w:sz w:val="28"/>
          <w:szCs w:val="28"/>
        </w:rPr>
      </w:pPr>
      <w:r>
        <w:rPr>
          <w:rFonts w:ascii="等线" w:hAnsi="等线" w:eastAsia="等线" w:cs="等线"/>
          <w:spacing w:val="5"/>
          <w:sz w:val="28"/>
          <w:szCs w:val="28"/>
        </w:rPr>
        <w:t>1.</w:t>
      </w:r>
      <w:r>
        <w:rPr>
          <w:rFonts w:ascii="仿宋" w:hAnsi="仿宋" w:eastAsia="仿宋" w:cs="仿宋"/>
          <w:spacing w:val="5"/>
          <w:sz w:val="28"/>
          <w:szCs w:val="28"/>
        </w:rPr>
        <w:t>本项目采用</w:t>
      </w:r>
      <w:r>
        <w:rPr>
          <w:rFonts w:ascii="仿宋" w:hAnsi="仿宋" w:eastAsia="仿宋" w:cs="仿宋"/>
          <w:b/>
          <w:bCs/>
          <w:spacing w:val="5"/>
          <w:sz w:val="28"/>
          <w:szCs w:val="28"/>
          <w:u w:val="single" w:color="auto"/>
        </w:rPr>
        <w:t>综合评分法</w:t>
      </w:r>
      <w:r>
        <w:rPr>
          <w:rFonts w:ascii="仿宋" w:hAnsi="仿宋" w:eastAsia="仿宋" w:cs="仿宋"/>
          <w:spacing w:val="5"/>
          <w:sz w:val="28"/>
          <w:szCs w:val="28"/>
        </w:rPr>
        <w:t>，即指在最大限度地满足比选文件</w:t>
      </w:r>
      <w:r>
        <w:rPr>
          <w:rFonts w:ascii="仿宋" w:hAnsi="仿宋" w:eastAsia="仿宋" w:cs="仿宋"/>
          <w:spacing w:val="4"/>
          <w:sz w:val="28"/>
          <w:szCs w:val="28"/>
        </w:rPr>
        <w:t>实质性要</w:t>
      </w:r>
      <w:r>
        <w:rPr>
          <w:rFonts w:ascii="仿宋" w:hAnsi="仿宋" w:eastAsia="仿宋" w:cs="仿宋"/>
          <w:sz w:val="28"/>
          <w:szCs w:val="28"/>
        </w:rPr>
        <w:t xml:space="preserve"> </w:t>
      </w:r>
      <w:r>
        <w:rPr>
          <w:rFonts w:ascii="仿宋" w:hAnsi="仿宋" w:eastAsia="仿宋" w:cs="仿宋"/>
          <w:spacing w:val="3"/>
          <w:sz w:val="28"/>
          <w:szCs w:val="28"/>
        </w:rPr>
        <w:t>求的前提下，按照本比选文件中规定的评标办法和评分标准及其他各项因</w:t>
      </w:r>
      <w:r>
        <w:rPr>
          <w:rFonts w:ascii="仿宋" w:hAnsi="仿宋" w:eastAsia="仿宋" w:cs="仿宋"/>
          <w:sz w:val="28"/>
          <w:szCs w:val="28"/>
        </w:rPr>
        <w:t xml:space="preserve"> </w:t>
      </w:r>
      <w:r>
        <w:rPr>
          <w:rFonts w:ascii="仿宋" w:hAnsi="仿宋" w:eastAsia="仿宋" w:cs="仿宋"/>
          <w:spacing w:val="3"/>
          <w:sz w:val="28"/>
          <w:szCs w:val="28"/>
        </w:rPr>
        <w:t>素进行综合评审后，以评标总得分最高的供应商作为中标候选人的评标方</w:t>
      </w:r>
      <w:r>
        <w:rPr>
          <w:rFonts w:ascii="仿宋" w:hAnsi="仿宋" w:eastAsia="仿宋" w:cs="仿宋"/>
          <w:sz w:val="28"/>
          <w:szCs w:val="28"/>
        </w:rPr>
        <w:t xml:space="preserve"> </w:t>
      </w:r>
      <w:r>
        <w:rPr>
          <w:rFonts w:ascii="仿宋" w:hAnsi="仿宋" w:eastAsia="仿宋" w:cs="仿宋"/>
          <w:spacing w:val="-13"/>
          <w:sz w:val="28"/>
          <w:szCs w:val="28"/>
        </w:rPr>
        <w:t>法。</w:t>
      </w:r>
    </w:p>
    <w:p w14:paraId="6B8CA149">
      <w:pPr>
        <w:spacing w:before="47" w:line="250" w:lineRule="auto"/>
        <w:ind w:left="1" w:right="2" w:firstLine="561"/>
        <w:rPr>
          <w:rFonts w:ascii="仿宋" w:hAnsi="仿宋" w:eastAsia="仿宋" w:cs="仿宋"/>
          <w:sz w:val="28"/>
          <w:szCs w:val="28"/>
        </w:rPr>
      </w:pPr>
      <w:r>
        <w:rPr>
          <w:rFonts w:ascii="等线" w:hAnsi="等线" w:eastAsia="等线" w:cs="等线"/>
          <w:spacing w:val="3"/>
          <w:sz w:val="28"/>
          <w:szCs w:val="28"/>
        </w:rPr>
        <w:t>2.</w:t>
      </w:r>
      <w:r>
        <w:rPr>
          <w:rFonts w:ascii="等线" w:hAnsi="等线" w:eastAsia="等线" w:cs="等线"/>
          <w:sz w:val="28"/>
          <w:szCs w:val="28"/>
        </w:rPr>
        <w:t xml:space="preserve"> </w:t>
      </w:r>
      <w:r>
        <w:rPr>
          <w:rFonts w:ascii="仿宋" w:hAnsi="仿宋" w:eastAsia="仿宋" w:cs="仿宋"/>
          <w:spacing w:val="3"/>
          <w:sz w:val="28"/>
          <w:szCs w:val="28"/>
        </w:rPr>
        <w:t>由评标小组对资格审查合格的供应商所提交的响应文件技术标进行</w:t>
      </w:r>
      <w:r>
        <w:rPr>
          <w:rFonts w:ascii="仿宋" w:hAnsi="仿宋" w:eastAsia="仿宋" w:cs="仿宋"/>
          <w:sz w:val="28"/>
          <w:szCs w:val="28"/>
        </w:rPr>
        <w:t xml:space="preserve"> </w:t>
      </w:r>
      <w:r>
        <w:rPr>
          <w:rFonts w:ascii="仿宋" w:hAnsi="仿宋" w:eastAsia="仿宋" w:cs="仿宋"/>
          <w:spacing w:val="-6"/>
          <w:sz w:val="28"/>
          <w:szCs w:val="28"/>
        </w:rPr>
        <w:t>评审。</w:t>
      </w:r>
    </w:p>
    <w:p w14:paraId="066B24FF">
      <w:pPr>
        <w:spacing w:before="53" w:line="417" w:lineRule="exact"/>
        <w:jc w:val="right"/>
        <w:rPr>
          <w:rFonts w:ascii="仿宋" w:hAnsi="仿宋" w:eastAsia="仿宋" w:cs="仿宋"/>
          <w:sz w:val="28"/>
          <w:szCs w:val="28"/>
        </w:rPr>
      </w:pPr>
      <w:r>
        <w:rPr>
          <w:rFonts w:ascii="等线" w:hAnsi="等线" w:eastAsia="等线" w:cs="等线"/>
          <w:spacing w:val="6"/>
          <w:position w:val="3"/>
          <w:sz w:val="28"/>
          <w:szCs w:val="28"/>
        </w:rPr>
        <w:t>3.</w:t>
      </w:r>
      <w:r>
        <w:rPr>
          <w:rFonts w:ascii="仿宋" w:hAnsi="仿宋" w:eastAsia="仿宋" w:cs="仿宋"/>
          <w:spacing w:val="6"/>
          <w:position w:val="3"/>
          <w:sz w:val="28"/>
          <w:szCs w:val="28"/>
        </w:rPr>
        <w:t>评标小组严格按比选文件的规定要求、条件</w:t>
      </w:r>
      <w:r>
        <w:rPr>
          <w:rFonts w:ascii="仿宋" w:hAnsi="仿宋" w:eastAsia="仿宋" w:cs="仿宋"/>
          <w:spacing w:val="5"/>
          <w:position w:val="3"/>
          <w:sz w:val="28"/>
          <w:szCs w:val="28"/>
        </w:rPr>
        <w:t>、评分标准，对供应商</w:t>
      </w:r>
    </w:p>
    <w:p w14:paraId="08953FC5">
      <w:pPr>
        <w:spacing w:line="417" w:lineRule="exact"/>
        <w:rPr>
          <w:rFonts w:ascii="仿宋" w:hAnsi="仿宋" w:eastAsia="仿宋" w:cs="仿宋"/>
          <w:sz w:val="28"/>
          <w:szCs w:val="28"/>
        </w:rPr>
        <w:sectPr>
          <w:footerReference r:id="rId13" w:type="default"/>
          <w:pgSz w:w="11906" w:h="16840"/>
          <w:pgMar w:top="1431" w:right="1405" w:bottom="1200" w:left="1434" w:header="0" w:footer="915" w:gutter="0"/>
          <w:cols w:space="720" w:num="1"/>
        </w:sectPr>
      </w:pPr>
    </w:p>
    <w:p w14:paraId="673E2513">
      <w:pPr>
        <w:spacing w:before="95" w:line="268" w:lineRule="auto"/>
        <w:ind w:left="3" w:hanging="2"/>
        <w:rPr>
          <w:rFonts w:ascii="仿宋" w:hAnsi="仿宋" w:eastAsia="仿宋" w:cs="仿宋"/>
          <w:sz w:val="28"/>
          <w:szCs w:val="28"/>
        </w:rPr>
      </w:pPr>
      <w:r>
        <w:rPr>
          <w:rFonts w:ascii="仿宋" w:hAnsi="仿宋" w:eastAsia="仿宋" w:cs="仿宋"/>
          <w:spacing w:val="3"/>
          <w:sz w:val="28"/>
          <w:szCs w:val="28"/>
        </w:rPr>
        <w:t>所提供的完整计划标的物的科学性、可行性、产品质量、服务质量的保证</w:t>
      </w:r>
      <w:r>
        <w:rPr>
          <w:rFonts w:ascii="仿宋" w:hAnsi="仿宋" w:eastAsia="仿宋" w:cs="仿宋"/>
          <w:spacing w:val="7"/>
          <w:sz w:val="28"/>
          <w:szCs w:val="28"/>
        </w:rPr>
        <w:t xml:space="preserve"> </w:t>
      </w:r>
      <w:r>
        <w:rPr>
          <w:rFonts w:ascii="仿宋" w:hAnsi="仿宋" w:eastAsia="仿宋" w:cs="仿宋"/>
          <w:spacing w:val="-2"/>
          <w:sz w:val="28"/>
          <w:szCs w:val="28"/>
        </w:rPr>
        <w:t>及承诺等实质性响应内容进行比较评价评审。</w:t>
      </w:r>
    </w:p>
    <w:p w14:paraId="1C500D53">
      <w:pPr>
        <w:spacing w:line="268" w:lineRule="auto"/>
        <w:ind w:left="17" w:firstLine="537"/>
        <w:rPr>
          <w:rFonts w:ascii="仿宋" w:hAnsi="仿宋" w:eastAsia="仿宋" w:cs="仿宋"/>
          <w:sz w:val="28"/>
          <w:szCs w:val="28"/>
        </w:rPr>
      </w:pPr>
      <w:r>
        <w:rPr>
          <w:rFonts w:ascii="等线" w:hAnsi="等线" w:eastAsia="等线" w:cs="等线"/>
          <w:spacing w:val="6"/>
          <w:sz w:val="28"/>
          <w:szCs w:val="28"/>
        </w:rPr>
        <w:t>4.</w:t>
      </w:r>
      <w:r>
        <w:rPr>
          <w:rFonts w:ascii="仿宋" w:hAnsi="仿宋" w:eastAsia="仿宋" w:cs="仿宋"/>
          <w:spacing w:val="6"/>
          <w:sz w:val="28"/>
          <w:szCs w:val="28"/>
        </w:rPr>
        <w:t>评标小组对响应文件的判定，只依据投标内容本身，不</w:t>
      </w:r>
      <w:r>
        <w:rPr>
          <w:rFonts w:ascii="仿宋" w:hAnsi="仿宋" w:eastAsia="仿宋" w:cs="仿宋"/>
          <w:spacing w:val="5"/>
          <w:sz w:val="28"/>
          <w:szCs w:val="28"/>
        </w:rPr>
        <w:t>依靠开标后</w:t>
      </w:r>
      <w:r>
        <w:rPr>
          <w:rFonts w:ascii="仿宋" w:hAnsi="仿宋" w:eastAsia="仿宋" w:cs="仿宋"/>
          <w:sz w:val="28"/>
          <w:szCs w:val="28"/>
        </w:rPr>
        <w:t xml:space="preserve"> </w:t>
      </w:r>
      <w:r>
        <w:rPr>
          <w:rFonts w:ascii="仿宋" w:hAnsi="仿宋" w:eastAsia="仿宋" w:cs="仿宋"/>
          <w:spacing w:val="-5"/>
          <w:sz w:val="28"/>
          <w:szCs w:val="28"/>
        </w:rPr>
        <w:t>的任何外来证明。</w:t>
      </w:r>
    </w:p>
    <w:p w14:paraId="5BEBBE3A">
      <w:pPr>
        <w:spacing w:before="23" w:line="223" w:lineRule="auto"/>
        <w:ind w:left="600"/>
        <w:rPr>
          <w:rFonts w:ascii="仿宋" w:hAnsi="仿宋" w:eastAsia="仿宋" w:cs="仿宋"/>
          <w:sz w:val="28"/>
          <w:szCs w:val="28"/>
        </w:rPr>
      </w:pPr>
      <w:r>
        <w:rPr>
          <w:rFonts w:ascii="仿宋" w:hAnsi="仿宋" w:eastAsia="仿宋" w:cs="仿宋"/>
          <w:b/>
          <w:bCs/>
          <w:spacing w:val="-11"/>
          <w:sz w:val="28"/>
          <w:szCs w:val="28"/>
        </w:rPr>
        <w:t>四、评审方法</w:t>
      </w:r>
    </w:p>
    <w:p w14:paraId="4547843E">
      <w:pPr>
        <w:spacing w:before="56" w:line="248" w:lineRule="auto"/>
        <w:ind w:firstLine="569"/>
        <w:rPr>
          <w:rFonts w:ascii="仿宋" w:hAnsi="仿宋" w:eastAsia="仿宋" w:cs="仿宋"/>
          <w:sz w:val="28"/>
          <w:szCs w:val="28"/>
        </w:rPr>
      </w:pPr>
      <w:r>
        <w:rPr>
          <w:rFonts w:ascii="等线" w:hAnsi="等线" w:eastAsia="等线" w:cs="等线"/>
          <w:spacing w:val="5"/>
          <w:sz w:val="28"/>
          <w:szCs w:val="28"/>
        </w:rPr>
        <w:t>1.</w:t>
      </w:r>
      <w:r>
        <w:rPr>
          <w:rFonts w:ascii="仿宋" w:hAnsi="仿宋" w:eastAsia="仿宋" w:cs="仿宋"/>
          <w:spacing w:val="5"/>
          <w:sz w:val="28"/>
          <w:szCs w:val="28"/>
        </w:rPr>
        <w:t>评标小组将仅按本比选文件载明的方法与规定，为实质上响应比选</w:t>
      </w:r>
      <w:r>
        <w:rPr>
          <w:rFonts w:ascii="仿宋" w:hAnsi="仿宋" w:eastAsia="仿宋" w:cs="仿宋"/>
          <w:spacing w:val="11"/>
          <w:sz w:val="28"/>
          <w:szCs w:val="28"/>
        </w:rPr>
        <w:t xml:space="preserve"> </w:t>
      </w:r>
      <w:r>
        <w:rPr>
          <w:rFonts w:ascii="仿宋" w:hAnsi="仿宋" w:eastAsia="仿宋" w:cs="仿宋"/>
          <w:spacing w:val="-1"/>
          <w:sz w:val="28"/>
          <w:szCs w:val="28"/>
        </w:rPr>
        <w:t>文件要求的响应文件评审并进行评价和比较。</w:t>
      </w:r>
    </w:p>
    <w:p w14:paraId="54E93DAC">
      <w:pPr>
        <w:spacing w:before="60" w:line="249" w:lineRule="auto"/>
        <w:ind w:left="32" w:firstLine="530"/>
        <w:rPr>
          <w:rFonts w:ascii="仿宋" w:hAnsi="仿宋" w:eastAsia="仿宋" w:cs="仿宋"/>
          <w:sz w:val="28"/>
          <w:szCs w:val="28"/>
        </w:rPr>
      </w:pPr>
      <w:r>
        <w:rPr>
          <w:rFonts w:ascii="等线" w:hAnsi="等线" w:eastAsia="等线" w:cs="等线"/>
          <w:spacing w:val="3"/>
          <w:sz w:val="28"/>
          <w:szCs w:val="28"/>
        </w:rPr>
        <w:t>2.</w:t>
      </w:r>
      <w:r>
        <w:rPr>
          <w:rFonts w:ascii="仿宋" w:hAnsi="仿宋" w:eastAsia="仿宋" w:cs="仿宋"/>
          <w:spacing w:val="3"/>
          <w:sz w:val="28"/>
          <w:szCs w:val="28"/>
        </w:rPr>
        <w:t>本次项目的技术标和商务标评审总分值为</w:t>
      </w:r>
      <w:r>
        <w:rPr>
          <w:rFonts w:ascii="仿宋" w:hAnsi="仿宋" w:eastAsia="仿宋" w:cs="仿宋"/>
          <w:spacing w:val="-26"/>
          <w:sz w:val="28"/>
          <w:szCs w:val="28"/>
        </w:rPr>
        <w:t xml:space="preserve"> </w:t>
      </w:r>
      <w:r>
        <w:rPr>
          <w:rFonts w:ascii="等线" w:hAnsi="等线" w:eastAsia="等线" w:cs="等线"/>
          <w:spacing w:val="3"/>
          <w:sz w:val="28"/>
          <w:szCs w:val="28"/>
        </w:rPr>
        <w:t xml:space="preserve">100 </w:t>
      </w:r>
      <w:r>
        <w:rPr>
          <w:rFonts w:ascii="仿宋" w:hAnsi="仿宋" w:eastAsia="仿宋" w:cs="仿宋"/>
          <w:spacing w:val="3"/>
          <w:sz w:val="28"/>
          <w:szCs w:val="28"/>
        </w:rPr>
        <w:t>分。两部分评审因素</w:t>
      </w:r>
      <w:r>
        <w:rPr>
          <w:rFonts w:ascii="仿宋" w:hAnsi="仿宋" w:eastAsia="仿宋" w:cs="仿宋"/>
          <w:sz w:val="28"/>
          <w:szCs w:val="28"/>
        </w:rPr>
        <w:t xml:space="preserve"> </w:t>
      </w:r>
      <w:r>
        <w:rPr>
          <w:rFonts w:ascii="仿宋" w:hAnsi="仿宋" w:eastAsia="仿宋" w:cs="仿宋"/>
          <w:spacing w:val="-10"/>
          <w:sz w:val="28"/>
          <w:szCs w:val="28"/>
        </w:rPr>
        <w:t>比重如下：</w:t>
      </w:r>
    </w:p>
    <w:p w14:paraId="408833A0">
      <w:pPr>
        <w:spacing w:before="46" w:line="252" w:lineRule="auto"/>
        <w:ind w:left="1" w:firstLine="565"/>
        <w:rPr>
          <w:rFonts w:ascii="仿宋" w:hAnsi="仿宋" w:eastAsia="仿宋" w:cs="仿宋"/>
          <w:sz w:val="28"/>
          <w:szCs w:val="28"/>
        </w:rPr>
      </w:pPr>
      <w:r>
        <w:rPr>
          <w:rFonts w:ascii="仿宋" w:hAnsi="仿宋" w:eastAsia="仿宋" w:cs="仿宋"/>
          <w:spacing w:val="12"/>
          <w:sz w:val="28"/>
          <w:szCs w:val="28"/>
        </w:rPr>
        <w:t>（</w:t>
      </w:r>
      <w:r>
        <w:rPr>
          <w:rFonts w:ascii="等线" w:hAnsi="等线" w:eastAsia="等线" w:cs="等线"/>
          <w:spacing w:val="12"/>
          <w:sz w:val="28"/>
          <w:szCs w:val="28"/>
        </w:rPr>
        <w:t>1</w:t>
      </w:r>
      <w:r>
        <w:rPr>
          <w:rFonts w:ascii="仿宋" w:hAnsi="仿宋" w:eastAsia="仿宋" w:cs="仿宋"/>
          <w:spacing w:val="12"/>
          <w:sz w:val="28"/>
          <w:szCs w:val="28"/>
        </w:rPr>
        <w:t>）</w:t>
      </w:r>
      <w:r>
        <w:rPr>
          <w:rFonts w:ascii="仿宋" w:hAnsi="仿宋" w:eastAsia="仿宋" w:cs="仿宋"/>
          <w:spacing w:val="-79"/>
          <w:sz w:val="28"/>
          <w:szCs w:val="28"/>
        </w:rPr>
        <w:t xml:space="preserve"> </w:t>
      </w:r>
      <w:r>
        <w:rPr>
          <w:rFonts w:ascii="仿宋" w:hAnsi="仿宋" w:eastAsia="仿宋" w:cs="仿宋"/>
          <w:spacing w:val="12"/>
          <w:sz w:val="28"/>
          <w:szCs w:val="28"/>
        </w:rPr>
        <w:t>技术标分值</w:t>
      </w:r>
      <w:r>
        <w:rPr>
          <w:rFonts w:ascii="仿宋" w:hAnsi="仿宋" w:eastAsia="仿宋" w:cs="仿宋"/>
          <w:spacing w:val="-52"/>
          <w:sz w:val="28"/>
          <w:szCs w:val="28"/>
        </w:rPr>
        <w:t xml:space="preserve"> </w:t>
      </w:r>
      <w:r>
        <w:rPr>
          <w:rFonts w:ascii="仿宋" w:hAnsi="仿宋" w:eastAsia="仿宋" w:cs="仿宋"/>
          <w:spacing w:val="12"/>
          <w:sz w:val="28"/>
          <w:szCs w:val="28"/>
        </w:rPr>
        <w:t>占总分值的比重为</w:t>
      </w:r>
      <w:r>
        <w:rPr>
          <w:rFonts w:ascii="仿宋" w:hAnsi="仿宋" w:eastAsia="仿宋" w:cs="仿宋"/>
          <w:spacing w:val="-37"/>
          <w:sz w:val="28"/>
          <w:szCs w:val="28"/>
        </w:rPr>
        <w:t xml:space="preserve"> </w:t>
      </w:r>
      <w:r>
        <w:rPr>
          <w:rFonts w:ascii="等线" w:hAnsi="等线" w:eastAsia="等线" w:cs="等线"/>
          <w:b/>
          <w:bCs/>
          <w:spacing w:val="12"/>
          <w:sz w:val="28"/>
          <w:szCs w:val="28"/>
          <w:u w:val="single" w:color="auto"/>
        </w:rPr>
        <w:t>70%</w:t>
      </w:r>
      <w:r>
        <w:rPr>
          <w:rFonts w:ascii="等线" w:hAnsi="等线" w:eastAsia="等线" w:cs="等线"/>
          <w:b/>
          <w:bCs/>
          <w:spacing w:val="-56"/>
          <w:sz w:val="28"/>
          <w:szCs w:val="28"/>
          <w:u w:val="single" w:color="auto"/>
        </w:rPr>
        <w:t xml:space="preserve"> </w:t>
      </w:r>
      <w:r>
        <w:rPr>
          <w:rFonts w:ascii="仿宋" w:hAnsi="仿宋" w:eastAsia="仿宋" w:cs="仿宋"/>
          <w:spacing w:val="12"/>
          <w:sz w:val="28"/>
          <w:szCs w:val="28"/>
          <w:u w:val="single" w:color="auto"/>
        </w:rPr>
        <w:t>（权重</w:t>
      </w:r>
      <w:r>
        <w:rPr>
          <w:rFonts w:ascii="仿宋" w:hAnsi="仿宋" w:eastAsia="仿宋" w:cs="仿宋"/>
          <w:spacing w:val="5"/>
          <w:sz w:val="28"/>
          <w:szCs w:val="28"/>
          <w:u w:val="single" w:color="auto"/>
        </w:rPr>
        <w:t>）</w:t>
      </w:r>
      <w:r>
        <w:rPr>
          <w:rFonts w:ascii="仿宋" w:hAnsi="仿宋" w:eastAsia="仿宋" w:cs="仿宋"/>
          <w:spacing w:val="5"/>
          <w:sz w:val="28"/>
          <w:szCs w:val="28"/>
        </w:rPr>
        <w:t>（</w:t>
      </w:r>
      <w:r>
        <w:rPr>
          <w:rFonts w:ascii="仿宋" w:hAnsi="仿宋" w:eastAsia="仿宋" w:cs="仿宋"/>
          <w:spacing w:val="12"/>
          <w:sz w:val="28"/>
          <w:szCs w:val="28"/>
        </w:rPr>
        <w:t>取小数点后两</w:t>
      </w:r>
      <w:r>
        <w:rPr>
          <w:rFonts w:ascii="仿宋" w:hAnsi="仿宋" w:eastAsia="仿宋" w:cs="仿宋"/>
          <w:sz w:val="28"/>
          <w:szCs w:val="28"/>
        </w:rPr>
        <w:t xml:space="preserve"> </w:t>
      </w:r>
      <w:r>
        <w:rPr>
          <w:rFonts w:ascii="仿宋" w:hAnsi="仿宋" w:eastAsia="仿宋" w:cs="仿宋"/>
          <w:spacing w:val="-19"/>
          <w:sz w:val="28"/>
          <w:szCs w:val="28"/>
        </w:rPr>
        <w:t>位</w:t>
      </w:r>
      <w:r>
        <w:rPr>
          <w:rFonts w:ascii="仿宋" w:hAnsi="仿宋" w:eastAsia="仿宋" w:cs="仿宋"/>
          <w:sz w:val="28"/>
          <w:szCs w:val="28"/>
        </w:rPr>
        <w:t>）；</w:t>
      </w:r>
    </w:p>
    <w:p w14:paraId="130484E8">
      <w:pPr>
        <w:spacing w:before="48" w:line="252" w:lineRule="auto"/>
        <w:ind w:left="1" w:firstLine="565"/>
        <w:rPr>
          <w:rFonts w:ascii="仿宋" w:hAnsi="仿宋" w:eastAsia="仿宋" w:cs="仿宋"/>
          <w:sz w:val="28"/>
          <w:szCs w:val="28"/>
        </w:rPr>
      </w:pPr>
      <w:r>
        <w:rPr>
          <w:rFonts w:ascii="仿宋" w:hAnsi="仿宋" w:eastAsia="仿宋" w:cs="仿宋"/>
          <w:spacing w:val="12"/>
          <w:sz w:val="28"/>
          <w:szCs w:val="28"/>
        </w:rPr>
        <w:t>（</w:t>
      </w:r>
      <w:r>
        <w:rPr>
          <w:rFonts w:ascii="等线" w:hAnsi="等线" w:eastAsia="等线" w:cs="等线"/>
          <w:spacing w:val="12"/>
          <w:sz w:val="28"/>
          <w:szCs w:val="28"/>
        </w:rPr>
        <w:t>2</w:t>
      </w:r>
      <w:r>
        <w:rPr>
          <w:rFonts w:ascii="仿宋" w:hAnsi="仿宋" w:eastAsia="仿宋" w:cs="仿宋"/>
          <w:spacing w:val="12"/>
          <w:sz w:val="28"/>
          <w:szCs w:val="28"/>
        </w:rPr>
        <w:t>）</w:t>
      </w:r>
      <w:r>
        <w:rPr>
          <w:rFonts w:ascii="仿宋" w:hAnsi="仿宋" w:eastAsia="仿宋" w:cs="仿宋"/>
          <w:spacing w:val="-70"/>
          <w:sz w:val="28"/>
          <w:szCs w:val="28"/>
        </w:rPr>
        <w:t xml:space="preserve"> </w:t>
      </w:r>
      <w:r>
        <w:rPr>
          <w:rFonts w:ascii="仿宋" w:hAnsi="仿宋" w:eastAsia="仿宋" w:cs="仿宋"/>
          <w:spacing w:val="12"/>
          <w:sz w:val="28"/>
          <w:szCs w:val="28"/>
        </w:rPr>
        <w:t>商务标分值</w:t>
      </w:r>
      <w:r>
        <w:rPr>
          <w:rFonts w:ascii="仿宋" w:hAnsi="仿宋" w:eastAsia="仿宋" w:cs="仿宋"/>
          <w:spacing w:val="-52"/>
          <w:sz w:val="28"/>
          <w:szCs w:val="28"/>
        </w:rPr>
        <w:t xml:space="preserve"> </w:t>
      </w:r>
      <w:r>
        <w:rPr>
          <w:rFonts w:ascii="仿宋" w:hAnsi="仿宋" w:eastAsia="仿宋" w:cs="仿宋"/>
          <w:spacing w:val="12"/>
          <w:sz w:val="28"/>
          <w:szCs w:val="28"/>
        </w:rPr>
        <w:t>占总分值的比重为</w:t>
      </w:r>
      <w:r>
        <w:rPr>
          <w:rFonts w:ascii="仿宋" w:hAnsi="仿宋" w:eastAsia="仿宋" w:cs="仿宋"/>
          <w:spacing w:val="-42"/>
          <w:sz w:val="28"/>
          <w:szCs w:val="28"/>
        </w:rPr>
        <w:t xml:space="preserve"> </w:t>
      </w:r>
      <w:r>
        <w:rPr>
          <w:rFonts w:ascii="等线" w:hAnsi="等线" w:eastAsia="等线" w:cs="等线"/>
          <w:b/>
          <w:bCs/>
          <w:spacing w:val="12"/>
          <w:sz w:val="28"/>
          <w:szCs w:val="28"/>
          <w:u w:val="single" w:color="auto"/>
        </w:rPr>
        <w:t>30%</w:t>
      </w:r>
      <w:r>
        <w:rPr>
          <w:rFonts w:ascii="等线" w:hAnsi="等线" w:eastAsia="等线" w:cs="等线"/>
          <w:b/>
          <w:bCs/>
          <w:spacing w:val="-56"/>
          <w:sz w:val="28"/>
          <w:szCs w:val="28"/>
          <w:u w:val="single" w:color="auto"/>
        </w:rPr>
        <w:t xml:space="preserve"> </w:t>
      </w:r>
      <w:r>
        <w:rPr>
          <w:rFonts w:ascii="仿宋" w:hAnsi="仿宋" w:eastAsia="仿宋" w:cs="仿宋"/>
          <w:spacing w:val="12"/>
          <w:sz w:val="28"/>
          <w:szCs w:val="28"/>
          <w:u w:val="single" w:color="auto"/>
        </w:rPr>
        <w:t>（权重</w:t>
      </w:r>
      <w:r>
        <w:rPr>
          <w:rFonts w:ascii="仿宋" w:hAnsi="仿宋" w:eastAsia="仿宋" w:cs="仿宋"/>
          <w:spacing w:val="3"/>
          <w:sz w:val="28"/>
          <w:szCs w:val="28"/>
          <w:u w:val="single" w:color="auto"/>
        </w:rPr>
        <w:t>）</w:t>
      </w:r>
      <w:r>
        <w:rPr>
          <w:rFonts w:ascii="仿宋" w:hAnsi="仿宋" w:eastAsia="仿宋" w:cs="仿宋"/>
          <w:spacing w:val="3"/>
          <w:sz w:val="28"/>
          <w:szCs w:val="28"/>
        </w:rPr>
        <w:t>（</w:t>
      </w:r>
      <w:r>
        <w:rPr>
          <w:rFonts w:ascii="仿宋" w:hAnsi="仿宋" w:eastAsia="仿宋" w:cs="仿宋"/>
          <w:spacing w:val="12"/>
          <w:sz w:val="28"/>
          <w:szCs w:val="28"/>
        </w:rPr>
        <w:t>取小数点后二</w:t>
      </w:r>
      <w:r>
        <w:rPr>
          <w:rFonts w:ascii="仿宋" w:hAnsi="仿宋" w:eastAsia="仿宋" w:cs="仿宋"/>
          <w:sz w:val="28"/>
          <w:szCs w:val="28"/>
        </w:rPr>
        <w:t xml:space="preserve"> </w:t>
      </w:r>
      <w:r>
        <w:rPr>
          <w:rFonts w:ascii="仿宋" w:hAnsi="仿宋" w:eastAsia="仿宋" w:cs="仿宋"/>
          <w:spacing w:val="-7"/>
          <w:sz w:val="28"/>
          <w:szCs w:val="28"/>
        </w:rPr>
        <w:t>位）。</w:t>
      </w:r>
    </w:p>
    <w:p w14:paraId="21C495D7">
      <w:pPr>
        <w:spacing w:before="56" w:line="258" w:lineRule="auto"/>
        <w:ind w:left="1" w:firstLine="558"/>
        <w:rPr>
          <w:rFonts w:ascii="仿宋" w:hAnsi="仿宋" w:eastAsia="仿宋" w:cs="仿宋"/>
          <w:sz w:val="28"/>
          <w:szCs w:val="28"/>
        </w:rPr>
      </w:pPr>
      <w:r>
        <w:rPr>
          <w:rFonts w:ascii="等线" w:hAnsi="等线" w:eastAsia="等线" w:cs="等线"/>
          <w:spacing w:val="6"/>
          <w:sz w:val="28"/>
          <w:szCs w:val="28"/>
        </w:rPr>
        <w:t>3.</w:t>
      </w:r>
      <w:r>
        <w:rPr>
          <w:rFonts w:ascii="仿宋" w:hAnsi="仿宋" w:eastAsia="仿宋" w:cs="仿宋"/>
          <w:spacing w:val="6"/>
          <w:sz w:val="28"/>
          <w:szCs w:val="28"/>
        </w:rPr>
        <w:t>评标小组严格按比选文件的要求、条件、评</w:t>
      </w:r>
      <w:r>
        <w:rPr>
          <w:rFonts w:ascii="仿宋" w:hAnsi="仿宋" w:eastAsia="仿宋" w:cs="仿宋"/>
          <w:spacing w:val="5"/>
          <w:sz w:val="28"/>
          <w:szCs w:val="28"/>
        </w:rPr>
        <w:t>分标准，对供应商所提</w:t>
      </w:r>
      <w:r>
        <w:rPr>
          <w:rFonts w:ascii="仿宋" w:hAnsi="仿宋" w:eastAsia="仿宋" w:cs="仿宋"/>
          <w:sz w:val="28"/>
          <w:szCs w:val="28"/>
        </w:rPr>
        <w:t xml:space="preserve"> </w:t>
      </w:r>
      <w:r>
        <w:rPr>
          <w:rFonts w:ascii="仿宋" w:hAnsi="仿宋" w:eastAsia="仿宋" w:cs="仿宋"/>
          <w:spacing w:val="3"/>
          <w:sz w:val="28"/>
          <w:szCs w:val="28"/>
        </w:rPr>
        <w:t>供货物或服务的先进性、可靠性、售后服务承诺、质量保证承诺等实质性</w:t>
      </w:r>
      <w:r>
        <w:rPr>
          <w:rFonts w:ascii="仿宋" w:hAnsi="仿宋" w:eastAsia="仿宋" w:cs="仿宋"/>
          <w:spacing w:val="7"/>
          <w:sz w:val="28"/>
          <w:szCs w:val="28"/>
        </w:rPr>
        <w:t xml:space="preserve"> </w:t>
      </w:r>
      <w:r>
        <w:rPr>
          <w:rFonts w:ascii="仿宋" w:hAnsi="仿宋" w:eastAsia="仿宋" w:cs="仿宋"/>
          <w:spacing w:val="-2"/>
          <w:sz w:val="28"/>
          <w:szCs w:val="28"/>
        </w:rPr>
        <w:t>响应内容进行比较。</w:t>
      </w:r>
    </w:p>
    <w:p w14:paraId="4FE05D7D">
      <w:pPr>
        <w:spacing w:before="57" w:line="259" w:lineRule="auto"/>
        <w:ind w:firstLine="554"/>
        <w:rPr>
          <w:rFonts w:ascii="仿宋" w:hAnsi="仿宋" w:eastAsia="仿宋" w:cs="仿宋"/>
          <w:sz w:val="28"/>
          <w:szCs w:val="28"/>
        </w:rPr>
      </w:pPr>
      <w:r>
        <w:rPr>
          <w:rFonts w:ascii="等线" w:hAnsi="等线" w:eastAsia="等线" w:cs="等线"/>
          <w:spacing w:val="6"/>
          <w:sz w:val="28"/>
          <w:szCs w:val="28"/>
        </w:rPr>
        <w:t>4.</w:t>
      </w:r>
      <w:r>
        <w:rPr>
          <w:rFonts w:ascii="仿宋" w:hAnsi="仿宋" w:eastAsia="仿宋" w:cs="仿宋"/>
          <w:spacing w:val="6"/>
          <w:sz w:val="28"/>
          <w:szCs w:val="28"/>
        </w:rPr>
        <w:t>评标小组各成员独立对每个进入打分程序的有效供</w:t>
      </w:r>
      <w:r>
        <w:rPr>
          <w:rFonts w:ascii="仿宋" w:hAnsi="仿宋" w:eastAsia="仿宋" w:cs="仿宋"/>
          <w:spacing w:val="5"/>
          <w:sz w:val="28"/>
          <w:szCs w:val="28"/>
        </w:rPr>
        <w:t>应商的标书技术</w:t>
      </w:r>
      <w:r>
        <w:rPr>
          <w:rFonts w:ascii="仿宋" w:hAnsi="仿宋" w:eastAsia="仿宋" w:cs="仿宋"/>
          <w:sz w:val="28"/>
          <w:szCs w:val="28"/>
        </w:rPr>
        <w:t xml:space="preserve"> </w:t>
      </w:r>
      <w:r>
        <w:rPr>
          <w:rFonts w:ascii="仿宋" w:hAnsi="仿宋" w:eastAsia="仿宋" w:cs="仿宋"/>
          <w:spacing w:val="22"/>
          <w:sz w:val="28"/>
          <w:szCs w:val="28"/>
        </w:rPr>
        <w:t>部分以打分的形式进行评审和评价（计算结果均四舍五入保留两位小</w:t>
      </w:r>
      <w:r>
        <w:rPr>
          <w:rFonts w:ascii="仿宋" w:hAnsi="仿宋" w:eastAsia="仿宋" w:cs="仿宋"/>
          <w:spacing w:val="5"/>
          <w:sz w:val="28"/>
          <w:szCs w:val="28"/>
        </w:rPr>
        <w:t xml:space="preserve"> </w:t>
      </w:r>
      <w:r>
        <w:rPr>
          <w:rFonts w:ascii="仿宋" w:hAnsi="仿宋" w:eastAsia="仿宋" w:cs="仿宋"/>
          <w:spacing w:val="-6"/>
          <w:sz w:val="28"/>
          <w:szCs w:val="28"/>
        </w:rPr>
        <w:t>数）。</w:t>
      </w:r>
    </w:p>
    <w:p w14:paraId="101241D9">
      <w:pPr>
        <w:spacing w:before="54" w:line="415" w:lineRule="exact"/>
        <w:ind w:left="564"/>
        <w:rPr>
          <w:rFonts w:ascii="仿宋" w:hAnsi="仿宋" w:eastAsia="仿宋" w:cs="仿宋"/>
          <w:sz w:val="28"/>
          <w:szCs w:val="28"/>
        </w:rPr>
      </w:pPr>
      <w:r>
        <w:rPr>
          <w:rFonts w:ascii="等线" w:hAnsi="等线" w:eastAsia="等线" w:cs="等线"/>
          <w:spacing w:val="-1"/>
          <w:position w:val="2"/>
          <w:sz w:val="28"/>
          <w:szCs w:val="28"/>
        </w:rPr>
        <w:t>5.</w:t>
      </w:r>
      <w:r>
        <w:rPr>
          <w:rFonts w:ascii="仿宋" w:hAnsi="仿宋" w:eastAsia="仿宋" w:cs="仿宋"/>
          <w:spacing w:val="-1"/>
          <w:position w:val="2"/>
          <w:sz w:val="28"/>
          <w:szCs w:val="28"/>
        </w:rPr>
        <w:t>技术分按算术平均值计算。分值小数点后保留两位。</w:t>
      </w:r>
    </w:p>
    <w:p w14:paraId="4AA5A07B">
      <w:pPr>
        <w:spacing w:before="4" w:line="270" w:lineRule="auto"/>
        <w:ind w:right="45" w:firstLine="559"/>
        <w:rPr>
          <w:rFonts w:ascii="仿宋" w:hAnsi="仿宋" w:eastAsia="仿宋" w:cs="仿宋"/>
          <w:sz w:val="28"/>
          <w:szCs w:val="28"/>
        </w:rPr>
      </w:pPr>
      <w:r>
        <w:rPr>
          <w:rFonts w:ascii="等线" w:hAnsi="等线" w:eastAsia="等线" w:cs="等线"/>
          <w:spacing w:val="-1"/>
          <w:sz w:val="28"/>
          <w:szCs w:val="28"/>
        </w:rPr>
        <w:t>6.</w:t>
      </w:r>
      <w:r>
        <w:rPr>
          <w:rFonts w:ascii="仿宋" w:hAnsi="仿宋" w:eastAsia="仿宋" w:cs="仿宋"/>
          <w:spacing w:val="-1"/>
          <w:sz w:val="28"/>
          <w:szCs w:val="28"/>
        </w:rPr>
        <w:t>开启供应商的商务报价标，评标委员会将审查每份响应文件的商务</w:t>
      </w:r>
      <w:r>
        <w:rPr>
          <w:rFonts w:ascii="仿宋" w:hAnsi="仿宋" w:eastAsia="仿宋" w:cs="仿宋"/>
          <w:spacing w:val="6"/>
          <w:sz w:val="28"/>
          <w:szCs w:val="28"/>
        </w:rPr>
        <w:t xml:space="preserve">  </w:t>
      </w:r>
      <w:r>
        <w:rPr>
          <w:rFonts w:ascii="仿宋" w:hAnsi="仿宋" w:eastAsia="仿宋" w:cs="仿宋"/>
          <w:spacing w:val="-1"/>
          <w:sz w:val="28"/>
          <w:szCs w:val="28"/>
        </w:rPr>
        <w:t>报价是否实质上响应了比选文件的要求。实质上响应的投标应该是与比选</w:t>
      </w:r>
      <w:r>
        <w:rPr>
          <w:rFonts w:ascii="仿宋" w:hAnsi="仿宋" w:eastAsia="仿宋" w:cs="仿宋"/>
          <w:spacing w:val="14"/>
          <w:sz w:val="28"/>
          <w:szCs w:val="28"/>
        </w:rPr>
        <w:t xml:space="preserve"> </w:t>
      </w:r>
      <w:r>
        <w:rPr>
          <w:rFonts w:ascii="仿宋" w:hAnsi="仿宋" w:eastAsia="仿宋" w:cs="仿宋"/>
          <w:spacing w:val="-1"/>
          <w:sz w:val="28"/>
          <w:szCs w:val="28"/>
        </w:rPr>
        <w:t>文件要求的全部条款、条件和规格相符，没有重大偏离或保留。所谓重大</w:t>
      </w:r>
      <w:r>
        <w:rPr>
          <w:rFonts w:ascii="仿宋" w:hAnsi="仿宋" w:eastAsia="仿宋" w:cs="仿宋"/>
          <w:spacing w:val="14"/>
          <w:sz w:val="28"/>
          <w:szCs w:val="28"/>
        </w:rPr>
        <w:t xml:space="preserve"> </w:t>
      </w:r>
      <w:r>
        <w:rPr>
          <w:rFonts w:ascii="仿宋" w:hAnsi="仿宋" w:eastAsia="仿宋" w:cs="仿宋"/>
          <w:spacing w:val="-1"/>
          <w:sz w:val="28"/>
          <w:szCs w:val="28"/>
        </w:rPr>
        <w:t>偏离或保留是指实质上影响合同的供货范围、质量和性能，或者实质上与</w:t>
      </w:r>
      <w:r>
        <w:rPr>
          <w:rFonts w:ascii="仿宋" w:hAnsi="仿宋" w:eastAsia="仿宋" w:cs="仿宋"/>
          <w:spacing w:val="14"/>
          <w:sz w:val="28"/>
          <w:szCs w:val="28"/>
        </w:rPr>
        <w:t xml:space="preserve"> </w:t>
      </w:r>
      <w:r>
        <w:rPr>
          <w:rFonts w:ascii="仿宋" w:hAnsi="仿宋" w:eastAsia="仿宋" w:cs="仿宋"/>
          <w:spacing w:val="-1"/>
          <w:sz w:val="28"/>
          <w:szCs w:val="28"/>
        </w:rPr>
        <w:t>比选文件的要求不一致。纠正这些偏离或保留将会对其他实质上响应要求</w:t>
      </w:r>
      <w:r>
        <w:rPr>
          <w:rFonts w:ascii="仿宋" w:hAnsi="仿宋" w:eastAsia="仿宋" w:cs="仿宋"/>
          <w:spacing w:val="14"/>
          <w:sz w:val="28"/>
          <w:szCs w:val="28"/>
        </w:rPr>
        <w:t xml:space="preserve"> </w:t>
      </w:r>
      <w:r>
        <w:rPr>
          <w:rFonts w:ascii="仿宋" w:hAnsi="仿宋" w:eastAsia="仿宋" w:cs="仿宋"/>
          <w:spacing w:val="-2"/>
          <w:sz w:val="28"/>
          <w:szCs w:val="28"/>
        </w:rPr>
        <w:t>的供应商的竞争地位产生不公正的影响。如未实质上响应</w:t>
      </w:r>
      <w:r>
        <w:rPr>
          <w:rFonts w:ascii="仿宋" w:hAnsi="仿宋" w:eastAsia="仿宋" w:cs="仿宋"/>
          <w:spacing w:val="-17"/>
          <w:sz w:val="28"/>
          <w:szCs w:val="28"/>
        </w:rPr>
        <w:t xml:space="preserve"> </w:t>
      </w:r>
      <w:r>
        <w:rPr>
          <w:rFonts w:ascii="仿宋" w:hAnsi="仿宋" w:eastAsia="仿宋" w:cs="仿宋"/>
          <w:spacing w:val="-2"/>
          <w:sz w:val="28"/>
          <w:szCs w:val="28"/>
        </w:rPr>
        <w:t>，则按无效报价</w:t>
      </w:r>
      <w:r>
        <w:rPr>
          <w:rFonts w:ascii="仿宋" w:hAnsi="仿宋" w:eastAsia="仿宋" w:cs="仿宋"/>
          <w:sz w:val="28"/>
          <w:szCs w:val="28"/>
        </w:rPr>
        <w:t xml:space="preserve"> </w:t>
      </w:r>
      <w:r>
        <w:rPr>
          <w:rFonts w:ascii="仿宋" w:hAnsi="仿宋" w:eastAsia="仿宋" w:cs="仿宋"/>
          <w:spacing w:val="-6"/>
          <w:sz w:val="28"/>
          <w:szCs w:val="28"/>
        </w:rPr>
        <w:t>处理。</w:t>
      </w:r>
    </w:p>
    <w:p w14:paraId="2AB88508">
      <w:pPr>
        <w:spacing w:before="44" w:line="252" w:lineRule="auto"/>
        <w:ind w:left="8" w:right="122" w:firstLine="549"/>
        <w:rPr>
          <w:rFonts w:ascii="仿宋" w:hAnsi="仿宋" w:eastAsia="仿宋" w:cs="仿宋"/>
          <w:sz w:val="28"/>
          <w:szCs w:val="28"/>
        </w:rPr>
      </w:pPr>
      <w:r>
        <w:rPr>
          <w:rFonts w:ascii="等线" w:hAnsi="等线" w:eastAsia="等线" w:cs="等线"/>
          <w:spacing w:val="-1"/>
          <w:sz w:val="28"/>
          <w:szCs w:val="28"/>
        </w:rPr>
        <w:t>7.</w:t>
      </w:r>
      <w:r>
        <w:rPr>
          <w:rFonts w:ascii="仿宋" w:hAnsi="仿宋" w:eastAsia="仿宋" w:cs="仿宋"/>
          <w:spacing w:val="-1"/>
          <w:sz w:val="28"/>
          <w:szCs w:val="28"/>
        </w:rPr>
        <w:t>计算各供应商的商务标报价得分，与技术标得分相加为供应商的综</w:t>
      </w:r>
      <w:r>
        <w:rPr>
          <w:rFonts w:ascii="仿宋" w:hAnsi="仿宋" w:eastAsia="仿宋" w:cs="仿宋"/>
          <w:spacing w:val="14"/>
          <w:sz w:val="28"/>
          <w:szCs w:val="28"/>
        </w:rPr>
        <w:t xml:space="preserve"> </w:t>
      </w:r>
      <w:r>
        <w:rPr>
          <w:rFonts w:ascii="仿宋" w:hAnsi="仿宋" w:eastAsia="仿宋" w:cs="仿宋"/>
          <w:sz w:val="28"/>
          <w:szCs w:val="28"/>
        </w:rPr>
        <w:t>合得分（保留小数点后</w:t>
      </w:r>
      <w:r>
        <w:rPr>
          <w:rFonts w:ascii="等线" w:hAnsi="等线" w:eastAsia="等线" w:cs="等线"/>
          <w:sz w:val="28"/>
          <w:szCs w:val="28"/>
        </w:rPr>
        <w:t xml:space="preserve">2 </w:t>
      </w:r>
      <w:r>
        <w:rPr>
          <w:rFonts w:ascii="仿宋" w:hAnsi="仿宋" w:eastAsia="仿宋" w:cs="仿宋"/>
          <w:sz w:val="28"/>
          <w:szCs w:val="28"/>
        </w:rPr>
        <w:t>位</w:t>
      </w:r>
      <w:r>
        <w:rPr>
          <w:rFonts w:ascii="仿宋" w:hAnsi="仿宋" w:eastAsia="仿宋" w:cs="仿宋"/>
          <w:spacing w:val="15"/>
          <w:sz w:val="28"/>
          <w:szCs w:val="28"/>
        </w:rPr>
        <w:t>），</w:t>
      </w:r>
      <w:r>
        <w:rPr>
          <w:rFonts w:ascii="仿宋" w:hAnsi="仿宋" w:eastAsia="仿宋" w:cs="仿宋"/>
          <w:sz w:val="28"/>
          <w:szCs w:val="28"/>
        </w:rPr>
        <w:t xml:space="preserve">综合得分由高到低排序，得分最高者推荐 </w:t>
      </w:r>
      <w:r>
        <w:rPr>
          <w:rFonts w:ascii="仿宋" w:hAnsi="仿宋" w:eastAsia="仿宋" w:cs="仿宋"/>
          <w:spacing w:val="-2"/>
          <w:sz w:val="28"/>
          <w:szCs w:val="28"/>
        </w:rPr>
        <w:t>为本项目的中标人并出具评审报告。</w:t>
      </w:r>
    </w:p>
    <w:p w14:paraId="089002B6">
      <w:pPr>
        <w:spacing w:before="85" w:line="223" w:lineRule="auto"/>
        <w:ind w:left="571"/>
        <w:rPr>
          <w:rFonts w:ascii="仿宋" w:hAnsi="仿宋" w:eastAsia="仿宋" w:cs="仿宋"/>
          <w:sz w:val="28"/>
          <w:szCs w:val="28"/>
        </w:rPr>
      </w:pPr>
      <w:r>
        <w:rPr>
          <w:rFonts w:ascii="仿宋" w:hAnsi="仿宋" w:eastAsia="仿宋" w:cs="仿宋"/>
          <w:b/>
          <w:bCs/>
          <w:spacing w:val="-6"/>
          <w:sz w:val="28"/>
          <w:szCs w:val="28"/>
        </w:rPr>
        <w:t>五、评审细则</w:t>
      </w:r>
    </w:p>
    <w:p w14:paraId="4FD56232">
      <w:pPr>
        <w:spacing w:before="82" w:line="222" w:lineRule="auto"/>
        <w:ind w:left="583"/>
        <w:rPr>
          <w:rFonts w:ascii="黑体" w:hAnsi="黑体" w:eastAsia="黑体" w:cs="黑体"/>
          <w:sz w:val="28"/>
          <w:szCs w:val="28"/>
        </w:rPr>
      </w:pPr>
      <w:r>
        <w:rPr>
          <w:rFonts w:ascii="黑体" w:hAnsi="黑体" w:eastAsia="黑体" w:cs="黑体"/>
          <w:spacing w:val="-2"/>
          <w:sz w:val="28"/>
          <w:szCs w:val="28"/>
        </w:rPr>
        <w:t>（一）技术响应评分</w:t>
      </w:r>
      <w:r>
        <w:rPr>
          <w:rFonts w:ascii="黑体" w:hAnsi="黑体" w:eastAsia="黑体" w:cs="黑体"/>
          <w:spacing w:val="-11"/>
          <w:sz w:val="28"/>
          <w:szCs w:val="28"/>
        </w:rPr>
        <w:t>：（</w:t>
      </w:r>
      <w:r>
        <w:rPr>
          <w:rFonts w:ascii="黑体" w:hAnsi="黑体" w:eastAsia="黑体" w:cs="黑体"/>
          <w:spacing w:val="-2"/>
          <w:sz w:val="28"/>
          <w:szCs w:val="28"/>
        </w:rPr>
        <w:t>70</w:t>
      </w:r>
      <w:r>
        <w:rPr>
          <w:rFonts w:ascii="黑体" w:hAnsi="黑体" w:eastAsia="黑体" w:cs="黑体"/>
          <w:spacing w:val="-53"/>
          <w:sz w:val="28"/>
          <w:szCs w:val="28"/>
        </w:rPr>
        <w:t xml:space="preserve"> </w:t>
      </w:r>
      <w:r>
        <w:rPr>
          <w:rFonts w:ascii="黑体" w:hAnsi="黑体" w:eastAsia="黑体" w:cs="黑体"/>
          <w:spacing w:val="-2"/>
          <w:sz w:val="28"/>
          <w:szCs w:val="28"/>
        </w:rPr>
        <w:t>分）</w:t>
      </w:r>
    </w:p>
    <w:p w14:paraId="15AB5AE2">
      <w:pPr>
        <w:spacing w:before="30" w:line="236" w:lineRule="auto"/>
        <w:ind w:firstLine="574"/>
        <w:rPr>
          <w:rFonts w:ascii="仿宋" w:hAnsi="仿宋" w:eastAsia="仿宋" w:cs="仿宋"/>
          <w:sz w:val="28"/>
          <w:szCs w:val="28"/>
        </w:rPr>
      </w:pPr>
      <w:r>
        <w:rPr>
          <w:rFonts w:ascii="仿宋" w:hAnsi="仿宋" w:eastAsia="仿宋" w:cs="仿宋"/>
          <w:spacing w:val="3"/>
          <w:sz w:val="28"/>
          <w:szCs w:val="28"/>
        </w:rPr>
        <w:t>技术分是所有评委评分的算术平均值，计算结果均四舍五入保留两位</w:t>
      </w:r>
      <w:r>
        <w:rPr>
          <w:rFonts w:ascii="仿宋" w:hAnsi="仿宋" w:eastAsia="仿宋" w:cs="仿宋"/>
          <w:sz w:val="28"/>
          <w:szCs w:val="28"/>
        </w:rPr>
        <w:t xml:space="preserve"> </w:t>
      </w:r>
      <w:r>
        <w:rPr>
          <w:rFonts w:ascii="仿宋" w:hAnsi="仿宋" w:eastAsia="仿宋" w:cs="仿宋"/>
          <w:spacing w:val="-6"/>
          <w:sz w:val="28"/>
          <w:szCs w:val="28"/>
        </w:rPr>
        <w:t>小数。</w:t>
      </w:r>
    </w:p>
    <w:p w14:paraId="1C81F27B">
      <w:pPr>
        <w:spacing w:line="236" w:lineRule="auto"/>
        <w:rPr>
          <w:rFonts w:ascii="仿宋" w:hAnsi="仿宋" w:eastAsia="仿宋" w:cs="仿宋"/>
          <w:sz w:val="28"/>
          <w:szCs w:val="28"/>
        </w:rPr>
        <w:sectPr>
          <w:footerReference r:id="rId14" w:type="default"/>
          <w:pgSz w:w="11906" w:h="16840"/>
          <w:pgMar w:top="1431" w:right="1405" w:bottom="1200" w:left="1433" w:header="0" w:footer="915" w:gutter="0"/>
          <w:cols w:space="720" w:num="1"/>
        </w:sectPr>
      </w:pPr>
    </w:p>
    <w:tbl>
      <w:tblPr>
        <w:tblStyle w:val="5"/>
        <w:tblW w:w="96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435"/>
        <w:gridCol w:w="826"/>
        <w:gridCol w:w="6668"/>
      </w:tblGrid>
      <w:tr w14:paraId="6575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78" w:type="dxa"/>
            <w:textDirection w:val="tbRlV"/>
            <w:vAlign w:val="top"/>
          </w:tcPr>
          <w:p w14:paraId="1B7CA0CA">
            <w:pPr>
              <w:pStyle w:val="6"/>
              <w:spacing w:before="195" w:line="202" w:lineRule="auto"/>
              <w:ind w:left="66"/>
            </w:pPr>
            <w:r>
              <w:rPr>
                <w:spacing w:val="7"/>
              </w:rPr>
              <w:t>序</w:t>
            </w:r>
            <w:r>
              <w:rPr>
                <w:spacing w:val="-30"/>
              </w:rPr>
              <w:t xml:space="preserve"> </w:t>
            </w:r>
            <w:r>
              <w:rPr>
                <w:spacing w:val="7"/>
              </w:rPr>
              <w:t>号</w:t>
            </w:r>
          </w:p>
        </w:tc>
        <w:tc>
          <w:tcPr>
            <w:tcW w:w="1435" w:type="dxa"/>
            <w:vAlign w:val="top"/>
          </w:tcPr>
          <w:p w14:paraId="100D5569">
            <w:pPr>
              <w:pStyle w:val="6"/>
              <w:spacing w:before="66" w:line="223" w:lineRule="auto"/>
              <w:ind w:left="174"/>
            </w:pPr>
            <w:r>
              <w:rPr>
                <w:spacing w:val="-5"/>
              </w:rPr>
              <w:t>评分点名</w:t>
            </w:r>
          </w:p>
          <w:p w14:paraId="44F1AE1D">
            <w:pPr>
              <w:pStyle w:val="6"/>
              <w:spacing w:before="59" w:line="221" w:lineRule="auto"/>
              <w:ind w:left="592"/>
            </w:pPr>
            <w:r>
              <w:t>称</w:t>
            </w:r>
          </w:p>
        </w:tc>
        <w:tc>
          <w:tcPr>
            <w:tcW w:w="826" w:type="dxa"/>
            <w:vAlign w:val="top"/>
          </w:tcPr>
          <w:p w14:paraId="6F06F49D">
            <w:pPr>
              <w:pStyle w:val="6"/>
              <w:spacing w:before="264" w:line="224" w:lineRule="auto"/>
              <w:ind w:left="152"/>
            </w:pPr>
            <w:r>
              <w:rPr>
                <w:spacing w:val="-11"/>
              </w:rPr>
              <w:t>分值</w:t>
            </w:r>
          </w:p>
        </w:tc>
        <w:tc>
          <w:tcPr>
            <w:tcW w:w="6668" w:type="dxa"/>
            <w:vAlign w:val="top"/>
          </w:tcPr>
          <w:p w14:paraId="7050E52F">
            <w:pPr>
              <w:pStyle w:val="6"/>
              <w:spacing w:before="265" w:line="223" w:lineRule="auto"/>
              <w:ind w:left="2789"/>
            </w:pPr>
            <w:r>
              <w:rPr>
                <w:spacing w:val="-5"/>
              </w:rPr>
              <w:t>评审标准</w:t>
            </w:r>
          </w:p>
        </w:tc>
      </w:tr>
      <w:tr w14:paraId="6A7E6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2" w:hRule="atLeast"/>
        </w:trPr>
        <w:tc>
          <w:tcPr>
            <w:tcW w:w="678" w:type="dxa"/>
            <w:vAlign w:val="top"/>
          </w:tcPr>
          <w:p w14:paraId="1D324FAF">
            <w:pPr>
              <w:spacing w:line="245" w:lineRule="auto"/>
              <w:rPr>
                <w:rFonts w:ascii="Arial"/>
                <w:sz w:val="21"/>
              </w:rPr>
            </w:pPr>
          </w:p>
          <w:p w14:paraId="7A85FD4F">
            <w:pPr>
              <w:spacing w:line="246" w:lineRule="auto"/>
              <w:rPr>
                <w:rFonts w:ascii="Arial"/>
                <w:sz w:val="21"/>
              </w:rPr>
            </w:pPr>
          </w:p>
          <w:p w14:paraId="2AD8E653">
            <w:pPr>
              <w:spacing w:line="246" w:lineRule="auto"/>
              <w:rPr>
                <w:rFonts w:ascii="Arial"/>
                <w:sz w:val="21"/>
              </w:rPr>
            </w:pPr>
          </w:p>
          <w:p w14:paraId="4C23ABE7">
            <w:pPr>
              <w:spacing w:line="246" w:lineRule="auto"/>
              <w:rPr>
                <w:rFonts w:ascii="Arial"/>
                <w:sz w:val="21"/>
              </w:rPr>
            </w:pPr>
          </w:p>
          <w:p w14:paraId="734966DA">
            <w:pPr>
              <w:spacing w:line="246" w:lineRule="auto"/>
              <w:rPr>
                <w:rFonts w:ascii="Arial"/>
                <w:sz w:val="21"/>
              </w:rPr>
            </w:pPr>
          </w:p>
          <w:p w14:paraId="22E686CE">
            <w:pPr>
              <w:spacing w:line="246" w:lineRule="auto"/>
              <w:rPr>
                <w:rFonts w:ascii="Arial"/>
                <w:sz w:val="21"/>
              </w:rPr>
            </w:pPr>
          </w:p>
          <w:p w14:paraId="40845019">
            <w:pPr>
              <w:spacing w:line="246" w:lineRule="auto"/>
              <w:rPr>
                <w:rFonts w:ascii="Arial"/>
                <w:sz w:val="21"/>
              </w:rPr>
            </w:pPr>
          </w:p>
          <w:p w14:paraId="67D10A0B">
            <w:pPr>
              <w:spacing w:line="246" w:lineRule="auto"/>
              <w:rPr>
                <w:rFonts w:ascii="Arial"/>
                <w:sz w:val="21"/>
              </w:rPr>
            </w:pPr>
          </w:p>
          <w:p w14:paraId="5624C0D7">
            <w:pPr>
              <w:spacing w:line="246" w:lineRule="auto"/>
              <w:rPr>
                <w:rFonts w:ascii="Arial"/>
                <w:sz w:val="21"/>
              </w:rPr>
            </w:pPr>
          </w:p>
          <w:p w14:paraId="127D100E">
            <w:pPr>
              <w:spacing w:line="246" w:lineRule="auto"/>
              <w:rPr>
                <w:rFonts w:ascii="Arial"/>
                <w:sz w:val="21"/>
              </w:rPr>
            </w:pPr>
          </w:p>
          <w:p w14:paraId="77B5124F">
            <w:pPr>
              <w:spacing w:line="246" w:lineRule="auto"/>
              <w:rPr>
                <w:rFonts w:ascii="Arial"/>
                <w:sz w:val="21"/>
              </w:rPr>
            </w:pPr>
          </w:p>
          <w:p w14:paraId="27093DBA">
            <w:pPr>
              <w:spacing w:line="246" w:lineRule="auto"/>
              <w:rPr>
                <w:rFonts w:ascii="Arial"/>
                <w:sz w:val="21"/>
              </w:rPr>
            </w:pPr>
          </w:p>
          <w:p w14:paraId="3BB83A79">
            <w:pPr>
              <w:pStyle w:val="6"/>
              <w:spacing w:before="91" w:line="369" w:lineRule="exact"/>
              <w:ind w:left="296"/>
            </w:pPr>
            <w:r>
              <w:rPr>
                <w:position w:val="2"/>
              </w:rPr>
              <w:t>1</w:t>
            </w:r>
          </w:p>
        </w:tc>
        <w:tc>
          <w:tcPr>
            <w:tcW w:w="1435" w:type="dxa"/>
            <w:vAlign w:val="top"/>
          </w:tcPr>
          <w:p w14:paraId="29283CCF">
            <w:pPr>
              <w:spacing w:line="245" w:lineRule="auto"/>
              <w:rPr>
                <w:rFonts w:ascii="Arial"/>
                <w:sz w:val="21"/>
              </w:rPr>
            </w:pPr>
          </w:p>
          <w:p w14:paraId="3FE56A65">
            <w:pPr>
              <w:spacing w:line="246" w:lineRule="auto"/>
              <w:rPr>
                <w:rFonts w:ascii="Arial"/>
                <w:sz w:val="21"/>
              </w:rPr>
            </w:pPr>
          </w:p>
          <w:p w14:paraId="1F6DC549">
            <w:pPr>
              <w:spacing w:line="246" w:lineRule="auto"/>
              <w:rPr>
                <w:rFonts w:ascii="Arial"/>
                <w:sz w:val="21"/>
              </w:rPr>
            </w:pPr>
          </w:p>
          <w:p w14:paraId="192E64D0">
            <w:pPr>
              <w:spacing w:line="246" w:lineRule="auto"/>
              <w:rPr>
                <w:rFonts w:ascii="Arial"/>
                <w:sz w:val="21"/>
              </w:rPr>
            </w:pPr>
          </w:p>
          <w:p w14:paraId="189824B1">
            <w:pPr>
              <w:spacing w:line="246" w:lineRule="auto"/>
              <w:rPr>
                <w:rFonts w:ascii="Arial"/>
                <w:sz w:val="21"/>
              </w:rPr>
            </w:pPr>
          </w:p>
          <w:p w14:paraId="1DAFC09D">
            <w:pPr>
              <w:spacing w:line="246" w:lineRule="auto"/>
              <w:rPr>
                <w:rFonts w:ascii="Arial"/>
                <w:sz w:val="21"/>
              </w:rPr>
            </w:pPr>
          </w:p>
          <w:p w14:paraId="0D39A510">
            <w:pPr>
              <w:spacing w:line="246" w:lineRule="auto"/>
              <w:rPr>
                <w:rFonts w:ascii="Arial"/>
                <w:sz w:val="21"/>
              </w:rPr>
            </w:pPr>
          </w:p>
          <w:p w14:paraId="0E0A0529">
            <w:pPr>
              <w:spacing w:line="246" w:lineRule="auto"/>
              <w:rPr>
                <w:rFonts w:ascii="Arial"/>
                <w:sz w:val="21"/>
              </w:rPr>
            </w:pPr>
          </w:p>
          <w:p w14:paraId="1413DFC0">
            <w:pPr>
              <w:spacing w:line="246" w:lineRule="auto"/>
              <w:rPr>
                <w:rFonts w:ascii="Arial"/>
                <w:sz w:val="21"/>
              </w:rPr>
            </w:pPr>
          </w:p>
          <w:p w14:paraId="55788FEC">
            <w:pPr>
              <w:spacing w:line="246" w:lineRule="auto"/>
              <w:rPr>
                <w:rFonts w:ascii="Arial"/>
                <w:sz w:val="21"/>
              </w:rPr>
            </w:pPr>
          </w:p>
          <w:p w14:paraId="38D08AED">
            <w:pPr>
              <w:spacing w:line="246" w:lineRule="auto"/>
              <w:rPr>
                <w:rFonts w:ascii="Arial"/>
                <w:sz w:val="21"/>
              </w:rPr>
            </w:pPr>
          </w:p>
          <w:p w14:paraId="398665A4">
            <w:pPr>
              <w:spacing w:line="246" w:lineRule="auto"/>
              <w:rPr>
                <w:rFonts w:ascii="Arial"/>
                <w:sz w:val="21"/>
              </w:rPr>
            </w:pPr>
          </w:p>
          <w:p w14:paraId="02E70DF0">
            <w:pPr>
              <w:pStyle w:val="6"/>
              <w:spacing w:before="91" w:line="223" w:lineRule="auto"/>
              <w:ind w:left="178"/>
            </w:pPr>
            <w:r>
              <w:rPr>
                <w:spacing w:val="-6"/>
              </w:rPr>
              <w:t>实施方案</w:t>
            </w:r>
          </w:p>
        </w:tc>
        <w:tc>
          <w:tcPr>
            <w:tcW w:w="826" w:type="dxa"/>
            <w:vAlign w:val="top"/>
          </w:tcPr>
          <w:p w14:paraId="26B257F1">
            <w:pPr>
              <w:spacing w:line="245" w:lineRule="auto"/>
              <w:rPr>
                <w:rFonts w:ascii="Arial"/>
                <w:sz w:val="21"/>
              </w:rPr>
            </w:pPr>
          </w:p>
          <w:p w14:paraId="2A58B6C6">
            <w:pPr>
              <w:spacing w:line="246" w:lineRule="auto"/>
              <w:rPr>
                <w:rFonts w:ascii="Arial"/>
                <w:sz w:val="21"/>
              </w:rPr>
            </w:pPr>
          </w:p>
          <w:p w14:paraId="05BDAAF7">
            <w:pPr>
              <w:spacing w:line="246" w:lineRule="auto"/>
              <w:rPr>
                <w:rFonts w:ascii="Arial"/>
                <w:sz w:val="21"/>
              </w:rPr>
            </w:pPr>
          </w:p>
          <w:p w14:paraId="1EF56610">
            <w:pPr>
              <w:spacing w:line="246" w:lineRule="auto"/>
              <w:rPr>
                <w:rFonts w:ascii="Arial"/>
                <w:sz w:val="21"/>
              </w:rPr>
            </w:pPr>
          </w:p>
          <w:p w14:paraId="1461DB9B">
            <w:pPr>
              <w:spacing w:line="246" w:lineRule="auto"/>
              <w:rPr>
                <w:rFonts w:ascii="Arial"/>
                <w:sz w:val="21"/>
              </w:rPr>
            </w:pPr>
          </w:p>
          <w:p w14:paraId="6BFC78D8">
            <w:pPr>
              <w:spacing w:line="246" w:lineRule="auto"/>
              <w:rPr>
                <w:rFonts w:ascii="Arial"/>
                <w:sz w:val="21"/>
              </w:rPr>
            </w:pPr>
          </w:p>
          <w:p w14:paraId="4E979B77">
            <w:pPr>
              <w:spacing w:line="246" w:lineRule="auto"/>
              <w:rPr>
                <w:rFonts w:ascii="Arial"/>
                <w:sz w:val="21"/>
              </w:rPr>
            </w:pPr>
          </w:p>
          <w:p w14:paraId="2C5F60E1">
            <w:pPr>
              <w:spacing w:line="246" w:lineRule="auto"/>
              <w:rPr>
                <w:rFonts w:ascii="Arial"/>
                <w:sz w:val="21"/>
              </w:rPr>
            </w:pPr>
          </w:p>
          <w:p w14:paraId="4C66D39F">
            <w:pPr>
              <w:spacing w:line="246" w:lineRule="auto"/>
              <w:rPr>
                <w:rFonts w:ascii="Arial"/>
                <w:sz w:val="21"/>
              </w:rPr>
            </w:pPr>
          </w:p>
          <w:p w14:paraId="3518B67D">
            <w:pPr>
              <w:spacing w:line="246" w:lineRule="auto"/>
              <w:rPr>
                <w:rFonts w:ascii="Arial"/>
                <w:sz w:val="21"/>
              </w:rPr>
            </w:pPr>
          </w:p>
          <w:p w14:paraId="7889B49F">
            <w:pPr>
              <w:spacing w:line="246" w:lineRule="auto"/>
              <w:rPr>
                <w:rFonts w:ascii="Arial"/>
                <w:sz w:val="21"/>
              </w:rPr>
            </w:pPr>
          </w:p>
          <w:p w14:paraId="46414813">
            <w:pPr>
              <w:spacing w:line="246" w:lineRule="auto"/>
              <w:rPr>
                <w:rFonts w:ascii="Arial"/>
                <w:sz w:val="21"/>
              </w:rPr>
            </w:pPr>
          </w:p>
          <w:p w14:paraId="16044402">
            <w:pPr>
              <w:pStyle w:val="6"/>
              <w:spacing w:before="91" w:line="242" w:lineRule="auto"/>
              <w:ind w:left="283"/>
            </w:pPr>
            <w:r>
              <w:rPr>
                <w:spacing w:val="-6"/>
              </w:rPr>
              <w:t>20</w:t>
            </w:r>
          </w:p>
        </w:tc>
        <w:tc>
          <w:tcPr>
            <w:tcW w:w="6668" w:type="dxa"/>
            <w:vAlign w:val="top"/>
          </w:tcPr>
          <w:p w14:paraId="19E2CCA3">
            <w:pPr>
              <w:pStyle w:val="6"/>
              <w:spacing w:before="59" w:line="264" w:lineRule="auto"/>
              <w:ind w:left="124" w:right="117" w:firstLine="561"/>
              <w:jc w:val="both"/>
            </w:pPr>
            <w:r>
              <w:rPr>
                <w:spacing w:val="-1"/>
              </w:rPr>
              <w:t>对供应商提供的服务方案，包括研修任务、访学</w:t>
            </w:r>
            <w:r>
              <w:t xml:space="preserve"> </w:t>
            </w:r>
            <w:r>
              <w:rPr>
                <w:spacing w:val="-5"/>
              </w:rPr>
              <w:t>内容、</w:t>
            </w:r>
            <w:r>
              <w:rPr>
                <w:spacing w:val="-46"/>
              </w:rPr>
              <w:t xml:space="preserve"> </w:t>
            </w:r>
            <w:r>
              <w:rPr>
                <w:spacing w:val="-5"/>
              </w:rPr>
              <w:t>日程设置、餐饮后勤、应急处理措施方案等进</w:t>
            </w:r>
            <w:r>
              <w:t xml:space="preserve"> </w:t>
            </w:r>
            <w:r>
              <w:rPr>
                <w:spacing w:val="-6"/>
              </w:rPr>
              <w:t>行比较：</w:t>
            </w:r>
          </w:p>
          <w:p w14:paraId="50B80741">
            <w:pPr>
              <w:pStyle w:val="6"/>
              <w:spacing w:before="3" w:line="263" w:lineRule="auto"/>
              <w:ind w:left="122" w:right="117" w:firstLine="562"/>
              <w:jc w:val="both"/>
            </w:pPr>
            <w:r>
              <w:rPr>
                <w:spacing w:val="-1"/>
              </w:rPr>
              <w:t>供应商提供的服务方案任务明确且访学内容完全</w:t>
            </w:r>
            <w:r>
              <w:t xml:space="preserve"> </w:t>
            </w:r>
            <w:r>
              <w:rPr>
                <w:spacing w:val="-5"/>
              </w:rPr>
              <w:t>符合学校研修需求、</w:t>
            </w:r>
            <w:r>
              <w:rPr>
                <w:spacing w:val="-43"/>
              </w:rPr>
              <w:t xml:space="preserve"> </w:t>
            </w:r>
            <w:r>
              <w:rPr>
                <w:spacing w:val="-5"/>
              </w:rPr>
              <w:t>日程设置合理、后勤服务满足采</w:t>
            </w:r>
            <w:r>
              <w:t xml:space="preserve"> </w:t>
            </w:r>
            <w:r>
              <w:rPr>
                <w:spacing w:val="-6"/>
              </w:rPr>
              <w:t>购人需求，得</w:t>
            </w:r>
            <w:r>
              <w:rPr>
                <w:spacing w:val="-49"/>
              </w:rPr>
              <w:t xml:space="preserve"> </w:t>
            </w:r>
            <w:r>
              <w:rPr>
                <w:spacing w:val="-6"/>
              </w:rPr>
              <w:t>20</w:t>
            </w:r>
            <w:r>
              <w:rPr>
                <w:spacing w:val="-50"/>
              </w:rPr>
              <w:t xml:space="preserve"> </w:t>
            </w:r>
            <w:r>
              <w:rPr>
                <w:spacing w:val="-6"/>
              </w:rPr>
              <w:t>分；</w:t>
            </w:r>
          </w:p>
          <w:p w14:paraId="027A59DE">
            <w:pPr>
              <w:pStyle w:val="6"/>
              <w:spacing w:line="264" w:lineRule="auto"/>
              <w:ind w:left="134" w:right="117" w:firstLine="550"/>
            </w:pPr>
            <w:r>
              <w:rPr>
                <w:spacing w:val="-1"/>
              </w:rPr>
              <w:t>供应商提供的服务方案任务明确且访学内容符合</w:t>
            </w:r>
            <w:r>
              <w:t xml:space="preserve"> </w:t>
            </w:r>
            <w:r>
              <w:rPr>
                <w:spacing w:val="-4"/>
              </w:rPr>
              <w:t>学校研修需求、</w:t>
            </w:r>
            <w:r>
              <w:rPr>
                <w:spacing w:val="-61"/>
              </w:rPr>
              <w:t xml:space="preserve"> </w:t>
            </w:r>
            <w:r>
              <w:rPr>
                <w:spacing w:val="-4"/>
              </w:rPr>
              <w:t>日程设置合理、后勤服务到</w:t>
            </w:r>
            <w:r>
              <w:rPr>
                <w:spacing w:val="-5"/>
              </w:rPr>
              <w:t>位，得</w:t>
            </w:r>
          </w:p>
          <w:p w14:paraId="1402661D">
            <w:pPr>
              <w:pStyle w:val="6"/>
              <w:spacing w:before="1" w:line="222" w:lineRule="auto"/>
              <w:ind w:left="134"/>
            </w:pPr>
            <w:r>
              <w:rPr>
                <w:spacing w:val="-13"/>
              </w:rPr>
              <w:t>15</w:t>
            </w:r>
            <w:r>
              <w:rPr>
                <w:spacing w:val="-49"/>
              </w:rPr>
              <w:t xml:space="preserve"> </w:t>
            </w:r>
            <w:r>
              <w:rPr>
                <w:spacing w:val="-13"/>
              </w:rPr>
              <w:t>分；</w:t>
            </w:r>
          </w:p>
          <w:p w14:paraId="0ED8903A">
            <w:pPr>
              <w:pStyle w:val="6"/>
              <w:spacing w:before="61" w:line="264" w:lineRule="auto"/>
              <w:ind w:left="129" w:right="117" w:firstLine="555"/>
            </w:pPr>
            <w:r>
              <w:rPr>
                <w:spacing w:val="-1"/>
              </w:rPr>
              <w:t>供应商提供的服务方案任务较明确且访学内容较</w:t>
            </w:r>
            <w:r>
              <w:t xml:space="preserve"> </w:t>
            </w:r>
            <w:r>
              <w:rPr>
                <w:spacing w:val="-4"/>
              </w:rPr>
              <w:t>符合学校研修需求、</w:t>
            </w:r>
            <w:r>
              <w:rPr>
                <w:spacing w:val="-56"/>
              </w:rPr>
              <w:t xml:space="preserve"> </w:t>
            </w:r>
            <w:r>
              <w:rPr>
                <w:spacing w:val="-4"/>
              </w:rPr>
              <w:t>日程设置较合理、后勤服务一</w:t>
            </w:r>
          </w:p>
          <w:p w14:paraId="26F69E5C">
            <w:pPr>
              <w:pStyle w:val="6"/>
              <w:spacing w:before="1" w:line="222" w:lineRule="auto"/>
              <w:ind w:left="123"/>
            </w:pPr>
            <w:r>
              <w:rPr>
                <w:spacing w:val="-10"/>
              </w:rPr>
              <w:t>般，得</w:t>
            </w:r>
            <w:r>
              <w:rPr>
                <w:spacing w:val="-40"/>
              </w:rPr>
              <w:t xml:space="preserve"> </w:t>
            </w:r>
            <w:r>
              <w:rPr>
                <w:spacing w:val="-10"/>
              </w:rPr>
              <w:t>10</w:t>
            </w:r>
            <w:r>
              <w:rPr>
                <w:spacing w:val="-50"/>
              </w:rPr>
              <w:t xml:space="preserve"> </w:t>
            </w:r>
            <w:r>
              <w:rPr>
                <w:spacing w:val="-10"/>
              </w:rPr>
              <w:t>分；</w:t>
            </w:r>
          </w:p>
          <w:p w14:paraId="07150AE6">
            <w:pPr>
              <w:pStyle w:val="6"/>
              <w:spacing w:before="59" w:line="264" w:lineRule="auto"/>
              <w:ind w:left="123" w:right="117" w:firstLine="561"/>
              <w:jc w:val="both"/>
            </w:pPr>
            <w:r>
              <w:rPr>
                <w:spacing w:val="-1"/>
              </w:rPr>
              <w:t>供应商提供的服务方案任务较明确且访学内容不</w:t>
            </w:r>
            <w:r>
              <w:t xml:space="preserve"> </w:t>
            </w:r>
            <w:r>
              <w:rPr>
                <w:spacing w:val="-5"/>
              </w:rPr>
              <w:t>符合学校研修需求、</w:t>
            </w:r>
            <w:r>
              <w:rPr>
                <w:spacing w:val="-44"/>
              </w:rPr>
              <w:t xml:space="preserve"> </w:t>
            </w:r>
            <w:r>
              <w:rPr>
                <w:spacing w:val="-5"/>
              </w:rPr>
              <w:t>日程设置不合理、后勤服务不到</w:t>
            </w:r>
            <w:r>
              <w:t xml:space="preserve"> </w:t>
            </w:r>
            <w:r>
              <w:rPr>
                <w:spacing w:val="-14"/>
              </w:rPr>
              <w:t>位</w:t>
            </w:r>
            <w:r>
              <w:rPr>
                <w:spacing w:val="-55"/>
              </w:rPr>
              <w:t xml:space="preserve"> </w:t>
            </w:r>
            <w:r>
              <w:rPr>
                <w:spacing w:val="-14"/>
              </w:rPr>
              <w:t>5</w:t>
            </w:r>
            <w:r>
              <w:rPr>
                <w:spacing w:val="-48"/>
              </w:rPr>
              <w:t xml:space="preserve"> </w:t>
            </w:r>
            <w:r>
              <w:rPr>
                <w:spacing w:val="-14"/>
              </w:rPr>
              <w:t>分；</w:t>
            </w:r>
          </w:p>
          <w:p w14:paraId="0E417D69">
            <w:pPr>
              <w:pStyle w:val="6"/>
              <w:spacing w:before="1" w:line="218" w:lineRule="auto"/>
              <w:ind w:left="686"/>
            </w:pPr>
            <w:r>
              <w:rPr>
                <w:b/>
                <w:bCs/>
                <w:spacing w:val="-6"/>
              </w:rPr>
              <w:t>未提供不得分。</w:t>
            </w:r>
          </w:p>
        </w:tc>
      </w:tr>
      <w:tr w14:paraId="499FF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78" w:type="dxa"/>
            <w:vMerge w:val="restart"/>
            <w:tcBorders>
              <w:bottom w:val="nil"/>
            </w:tcBorders>
            <w:vAlign w:val="top"/>
          </w:tcPr>
          <w:p w14:paraId="36152BEE">
            <w:pPr>
              <w:spacing w:line="256" w:lineRule="auto"/>
              <w:rPr>
                <w:rFonts w:ascii="Arial"/>
                <w:sz w:val="21"/>
              </w:rPr>
            </w:pPr>
          </w:p>
          <w:p w14:paraId="1A7C216B">
            <w:pPr>
              <w:spacing w:line="256" w:lineRule="auto"/>
              <w:rPr>
                <w:rFonts w:ascii="Arial"/>
                <w:sz w:val="21"/>
              </w:rPr>
            </w:pPr>
          </w:p>
          <w:p w14:paraId="45DD5BB6">
            <w:pPr>
              <w:spacing w:line="256" w:lineRule="auto"/>
              <w:rPr>
                <w:rFonts w:ascii="Arial"/>
                <w:sz w:val="21"/>
              </w:rPr>
            </w:pPr>
          </w:p>
          <w:p w14:paraId="02488304">
            <w:pPr>
              <w:spacing w:line="256" w:lineRule="auto"/>
              <w:rPr>
                <w:rFonts w:ascii="Arial"/>
                <w:sz w:val="21"/>
              </w:rPr>
            </w:pPr>
          </w:p>
          <w:p w14:paraId="45F8FED6">
            <w:pPr>
              <w:spacing w:line="256" w:lineRule="auto"/>
              <w:rPr>
                <w:rFonts w:ascii="Arial"/>
                <w:sz w:val="21"/>
              </w:rPr>
            </w:pPr>
          </w:p>
          <w:p w14:paraId="2F5E7508">
            <w:pPr>
              <w:spacing w:line="256" w:lineRule="auto"/>
              <w:rPr>
                <w:rFonts w:ascii="Arial"/>
                <w:sz w:val="21"/>
              </w:rPr>
            </w:pPr>
          </w:p>
          <w:p w14:paraId="40B6207A">
            <w:pPr>
              <w:spacing w:line="256" w:lineRule="auto"/>
              <w:rPr>
                <w:rFonts w:ascii="Arial"/>
                <w:sz w:val="21"/>
              </w:rPr>
            </w:pPr>
          </w:p>
          <w:p w14:paraId="1FA69FE8">
            <w:pPr>
              <w:spacing w:line="257" w:lineRule="auto"/>
              <w:rPr>
                <w:rFonts w:ascii="Arial"/>
                <w:sz w:val="21"/>
              </w:rPr>
            </w:pPr>
          </w:p>
          <w:p w14:paraId="1BF15FD5">
            <w:pPr>
              <w:spacing w:line="257" w:lineRule="auto"/>
              <w:rPr>
                <w:rFonts w:ascii="Arial"/>
                <w:sz w:val="21"/>
              </w:rPr>
            </w:pPr>
          </w:p>
          <w:p w14:paraId="2A742B11">
            <w:pPr>
              <w:spacing w:line="257" w:lineRule="auto"/>
              <w:rPr>
                <w:rFonts w:ascii="Arial"/>
                <w:sz w:val="21"/>
              </w:rPr>
            </w:pPr>
          </w:p>
          <w:p w14:paraId="165396BB">
            <w:pPr>
              <w:pStyle w:val="6"/>
              <w:spacing w:before="91" w:line="369" w:lineRule="exact"/>
              <w:ind w:left="279"/>
            </w:pPr>
            <w:r>
              <w:rPr>
                <w:position w:val="2"/>
              </w:rPr>
              <w:t>2</w:t>
            </w:r>
          </w:p>
        </w:tc>
        <w:tc>
          <w:tcPr>
            <w:tcW w:w="1435" w:type="dxa"/>
            <w:vMerge w:val="restart"/>
            <w:tcBorders>
              <w:bottom w:val="nil"/>
            </w:tcBorders>
            <w:vAlign w:val="top"/>
          </w:tcPr>
          <w:p w14:paraId="6B7F5EE6">
            <w:pPr>
              <w:spacing w:line="256" w:lineRule="auto"/>
              <w:rPr>
                <w:rFonts w:ascii="Arial"/>
                <w:sz w:val="21"/>
              </w:rPr>
            </w:pPr>
          </w:p>
          <w:p w14:paraId="68F25F2F">
            <w:pPr>
              <w:spacing w:line="256" w:lineRule="auto"/>
              <w:rPr>
                <w:rFonts w:ascii="Arial"/>
                <w:sz w:val="21"/>
              </w:rPr>
            </w:pPr>
          </w:p>
          <w:p w14:paraId="5C184967">
            <w:pPr>
              <w:spacing w:line="256" w:lineRule="auto"/>
              <w:rPr>
                <w:rFonts w:ascii="Arial"/>
                <w:sz w:val="21"/>
              </w:rPr>
            </w:pPr>
          </w:p>
          <w:p w14:paraId="17463C92">
            <w:pPr>
              <w:spacing w:line="256" w:lineRule="auto"/>
              <w:rPr>
                <w:rFonts w:ascii="Arial"/>
                <w:sz w:val="21"/>
              </w:rPr>
            </w:pPr>
          </w:p>
          <w:p w14:paraId="632C9166">
            <w:pPr>
              <w:spacing w:line="256" w:lineRule="auto"/>
              <w:rPr>
                <w:rFonts w:ascii="Arial"/>
                <w:sz w:val="21"/>
              </w:rPr>
            </w:pPr>
          </w:p>
          <w:p w14:paraId="4233BDF2">
            <w:pPr>
              <w:spacing w:line="256" w:lineRule="auto"/>
              <w:rPr>
                <w:rFonts w:ascii="Arial"/>
                <w:sz w:val="21"/>
              </w:rPr>
            </w:pPr>
          </w:p>
          <w:p w14:paraId="4473A32E">
            <w:pPr>
              <w:spacing w:line="256" w:lineRule="auto"/>
              <w:rPr>
                <w:rFonts w:ascii="Arial"/>
                <w:sz w:val="21"/>
              </w:rPr>
            </w:pPr>
          </w:p>
          <w:p w14:paraId="114270D1">
            <w:pPr>
              <w:spacing w:line="257" w:lineRule="auto"/>
              <w:rPr>
                <w:rFonts w:ascii="Arial"/>
                <w:sz w:val="21"/>
              </w:rPr>
            </w:pPr>
          </w:p>
          <w:p w14:paraId="4380879A">
            <w:pPr>
              <w:spacing w:line="257" w:lineRule="auto"/>
              <w:rPr>
                <w:rFonts w:ascii="Arial"/>
                <w:sz w:val="21"/>
              </w:rPr>
            </w:pPr>
          </w:p>
          <w:p w14:paraId="164146C3">
            <w:pPr>
              <w:spacing w:line="257" w:lineRule="auto"/>
              <w:rPr>
                <w:rFonts w:ascii="Arial"/>
                <w:sz w:val="21"/>
              </w:rPr>
            </w:pPr>
          </w:p>
          <w:p w14:paraId="629F3432">
            <w:pPr>
              <w:pStyle w:val="6"/>
              <w:spacing w:before="91" w:line="223" w:lineRule="auto"/>
              <w:ind w:left="174"/>
            </w:pPr>
            <w:r>
              <w:rPr>
                <w:spacing w:val="-5"/>
              </w:rPr>
              <w:t>企业实力</w:t>
            </w:r>
          </w:p>
        </w:tc>
        <w:tc>
          <w:tcPr>
            <w:tcW w:w="826" w:type="dxa"/>
            <w:vAlign w:val="top"/>
          </w:tcPr>
          <w:p w14:paraId="6EC7CA72">
            <w:pPr>
              <w:spacing w:line="241" w:lineRule="auto"/>
              <w:rPr>
                <w:rFonts w:ascii="Arial"/>
                <w:sz w:val="21"/>
              </w:rPr>
            </w:pPr>
          </w:p>
          <w:p w14:paraId="41B35E5A">
            <w:pPr>
              <w:spacing w:line="242" w:lineRule="auto"/>
              <w:rPr>
                <w:rFonts w:ascii="Arial"/>
                <w:sz w:val="21"/>
              </w:rPr>
            </w:pPr>
          </w:p>
          <w:p w14:paraId="078474A8">
            <w:pPr>
              <w:spacing w:line="242" w:lineRule="auto"/>
              <w:rPr>
                <w:rFonts w:ascii="Arial"/>
                <w:sz w:val="21"/>
              </w:rPr>
            </w:pPr>
          </w:p>
          <w:p w14:paraId="48D24AAD">
            <w:pPr>
              <w:spacing w:line="242" w:lineRule="auto"/>
              <w:rPr>
                <w:rFonts w:ascii="Arial"/>
                <w:sz w:val="21"/>
              </w:rPr>
            </w:pPr>
          </w:p>
          <w:p w14:paraId="37DCBF3C">
            <w:pPr>
              <w:pStyle w:val="6"/>
              <w:spacing w:before="91" w:line="242" w:lineRule="auto"/>
              <w:ind w:left="354"/>
            </w:pPr>
            <w:r>
              <w:t>5</w:t>
            </w:r>
          </w:p>
        </w:tc>
        <w:tc>
          <w:tcPr>
            <w:tcW w:w="6668" w:type="dxa"/>
            <w:vAlign w:val="top"/>
          </w:tcPr>
          <w:p w14:paraId="41CC9CBC">
            <w:pPr>
              <w:pStyle w:val="6"/>
              <w:spacing w:before="64" w:line="256" w:lineRule="auto"/>
              <w:ind w:left="119" w:right="117" w:firstLine="565"/>
              <w:jc w:val="both"/>
            </w:pPr>
            <w:r>
              <w:rPr>
                <w:spacing w:val="-1"/>
              </w:rPr>
              <w:t>供应商具有固定的、满足培训人数、餐饮需求的</w:t>
            </w:r>
            <w:r>
              <w:t xml:space="preserve"> </w:t>
            </w:r>
            <w:r>
              <w:rPr>
                <w:spacing w:val="-1"/>
              </w:rPr>
              <w:t>培训基地：1.供应商如果是自有场地提供房产证明和</w:t>
            </w:r>
            <w:r>
              <w:rPr>
                <w:spacing w:val="9"/>
              </w:rPr>
              <w:t xml:space="preserve"> </w:t>
            </w:r>
            <w:r>
              <w:rPr>
                <w:spacing w:val="-1"/>
              </w:rPr>
              <w:t>照片；2.如果是租赁场地提供租赁合同（合同租赁时</w:t>
            </w:r>
            <w:r>
              <w:rPr>
                <w:spacing w:val="9"/>
              </w:rPr>
              <w:t xml:space="preserve"> </w:t>
            </w:r>
            <w:r>
              <w:rPr>
                <w:spacing w:val="-3"/>
              </w:rPr>
              <w:t>长不少于</w:t>
            </w:r>
            <w:r>
              <w:rPr>
                <w:spacing w:val="-38"/>
              </w:rPr>
              <w:t xml:space="preserve"> </w:t>
            </w:r>
            <w:r>
              <w:rPr>
                <w:spacing w:val="-3"/>
              </w:rPr>
              <w:t>1</w:t>
            </w:r>
            <w:r>
              <w:rPr>
                <w:spacing w:val="-45"/>
              </w:rPr>
              <w:t xml:space="preserve"> </w:t>
            </w:r>
            <w:r>
              <w:rPr>
                <w:spacing w:val="-3"/>
              </w:rPr>
              <w:t>年）和照片；3.如果是挂牌基地，提供照</w:t>
            </w:r>
            <w:r>
              <w:t xml:space="preserve"> </w:t>
            </w:r>
            <w:r>
              <w:rPr>
                <w:spacing w:val="-1"/>
              </w:rPr>
              <w:t>片和挂牌基地的佐证材料；以上三种提供任意一种得</w:t>
            </w:r>
            <w:r>
              <w:rPr>
                <w:spacing w:val="8"/>
              </w:rPr>
              <w:t xml:space="preserve"> </w:t>
            </w:r>
            <w:r>
              <w:rPr>
                <w:spacing w:val="-4"/>
              </w:rPr>
              <w:t>5</w:t>
            </w:r>
            <w:r>
              <w:rPr>
                <w:spacing w:val="-46"/>
              </w:rPr>
              <w:t xml:space="preserve"> </w:t>
            </w:r>
            <w:r>
              <w:rPr>
                <w:spacing w:val="-4"/>
              </w:rPr>
              <w:t>分，不提供不得分。</w:t>
            </w:r>
          </w:p>
        </w:tc>
      </w:tr>
      <w:tr w14:paraId="74CD3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7" w:hRule="atLeast"/>
        </w:trPr>
        <w:tc>
          <w:tcPr>
            <w:tcW w:w="678" w:type="dxa"/>
            <w:vMerge w:val="continue"/>
            <w:tcBorders>
              <w:top w:val="nil"/>
            </w:tcBorders>
            <w:vAlign w:val="top"/>
          </w:tcPr>
          <w:p w14:paraId="73D047F9">
            <w:pPr>
              <w:rPr>
                <w:rFonts w:ascii="Arial"/>
                <w:sz w:val="21"/>
              </w:rPr>
            </w:pPr>
          </w:p>
        </w:tc>
        <w:tc>
          <w:tcPr>
            <w:tcW w:w="1435" w:type="dxa"/>
            <w:vMerge w:val="continue"/>
            <w:tcBorders>
              <w:top w:val="nil"/>
            </w:tcBorders>
            <w:vAlign w:val="top"/>
          </w:tcPr>
          <w:p w14:paraId="374E8C87">
            <w:pPr>
              <w:rPr>
                <w:rFonts w:ascii="Arial"/>
                <w:sz w:val="21"/>
              </w:rPr>
            </w:pPr>
          </w:p>
        </w:tc>
        <w:tc>
          <w:tcPr>
            <w:tcW w:w="826" w:type="dxa"/>
            <w:vAlign w:val="top"/>
          </w:tcPr>
          <w:p w14:paraId="7CB96224">
            <w:pPr>
              <w:spacing w:line="273" w:lineRule="auto"/>
              <w:rPr>
                <w:rFonts w:ascii="Arial"/>
                <w:sz w:val="21"/>
              </w:rPr>
            </w:pPr>
          </w:p>
          <w:p w14:paraId="56AD8904">
            <w:pPr>
              <w:spacing w:line="273" w:lineRule="auto"/>
              <w:rPr>
                <w:rFonts w:ascii="Arial"/>
                <w:sz w:val="21"/>
              </w:rPr>
            </w:pPr>
          </w:p>
          <w:p w14:paraId="08A15D00">
            <w:pPr>
              <w:spacing w:line="273" w:lineRule="auto"/>
              <w:rPr>
                <w:rFonts w:ascii="Arial"/>
                <w:sz w:val="21"/>
              </w:rPr>
            </w:pPr>
          </w:p>
          <w:p w14:paraId="1F76B1F1">
            <w:pPr>
              <w:spacing w:line="273" w:lineRule="auto"/>
              <w:rPr>
                <w:rFonts w:ascii="Arial"/>
                <w:sz w:val="21"/>
              </w:rPr>
            </w:pPr>
          </w:p>
          <w:p w14:paraId="75429978">
            <w:pPr>
              <w:spacing w:line="274" w:lineRule="auto"/>
              <w:rPr>
                <w:rFonts w:ascii="Arial"/>
                <w:sz w:val="21"/>
              </w:rPr>
            </w:pPr>
          </w:p>
          <w:p w14:paraId="7A590616">
            <w:pPr>
              <w:pStyle w:val="6"/>
              <w:spacing w:before="91" w:line="242" w:lineRule="auto"/>
              <w:ind w:left="300"/>
            </w:pPr>
            <w:r>
              <w:rPr>
                <w:spacing w:val="-16"/>
              </w:rPr>
              <w:t>10</w:t>
            </w:r>
          </w:p>
        </w:tc>
        <w:tc>
          <w:tcPr>
            <w:tcW w:w="6668" w:type="dxa"/>
            <w:vAlign w:val="top"/>
          </w:tcPr>
          <w:p w14:paraId="1B7D044F">
            <w:pPr>
              <w:pStyle w:val="6"/>
              <w:spacing w:before="64" w:line="264" w:lineRule="auto"/>
              <w:ind w:left="125" w:right="117" w:firstLine="559"/>
              <w:jc w:val="both"/>
            </w:pPr>
            <w:r>
              <w:rPr>
                <w:spacing w:val="-8"/>
              </w:rPr>
              <w:t>供应商自 2022 年</w:t>
            </w:r>
            <w:r>
              <w:rPr>
                <w:spacing w:val="-38"/>
              </w:rPr>
              <w:t xml:space="preserve"> </w:t>
            </w:r>
            <w:r>
              <w:rPr>
                <w:spacing w:val="-8"/>
              </w:rPr>
              <w:t>1</w:t>
            </w:r>
            <w:r>
              <w:rPr>
                <w:spacing w:val="-37"/>
              </w:rPr>
              <w:t xml:space="preserve"> </w:t>
            </w:r>
            <w:r>
              <w:rPr>
                <w:spacing w:val="-8"/>
              </w:rPr>
              <w:t>月</w:t>
            </w:r>
            <w:r>
              <w:rPr>
                <w:spacing w:val="-40"/>
              </w:rPr>
              <w:t xml:space="preserve"> </w:t>
            </w:r>
            <w:r>
              <w:rPr>
                <w:spacing w:val="-8"/>
              </w:rPr>
              <w:t>1</w:t>
            </w:r>
            <w:r>
              <w:rPr>
                <w:spacing w:val="6"/>
              </w:rPr>
              <w:t xml:space="preserve"> </w:t>
            </w:r>
            <w:r>
              <w:rPr>
                <w:spacing w:val="-8"/>
              </w:rPr>
              <w:t>日（以合同签订日期为</w:t>
            </w:r>
            <w:r>
              <w:t xml:space="preserve"> </w:t>
            </w:r>
            <w:r>
              <w:rPr>
                <w:spacing w:val="-3"/>
              </w:rPr>
              <w:t>准）</w:t>
            </w:r>
            <w:r>
              <w:rPr>
                <w:spacing w:val="47"/>
              </w:rPr>
              <w:t xml:space="preserve"> </w:t>
            </w:r>
            <w:r>
              <w:rPr>
                <w:spacing w:val="-3"/>
              </w:rPr>
              <w:t>以来承担过类似本项目业绩（类似业绩：</w:t>
            </w:r>
            <w:r>
              <w:rPr>
                <w:spacing w:val="-4"/>
              </w:rPr>
              <w:t>承担</w:t>
            </w:r>
            <w:r>
              <w:t xml:space="preserve">  </w:t>
            </w:r>
            <w:r>
              <w:rPr>
                <w:spacing w:val="-4"/>
              </w:rPr>
              <w:t>过教师类培训项目业绩）的，每提供一个得</w:t>
            </w:r>
            <w:r>
              <w:rPr>
                <w:spacing w:val="-22"/>
              </w:rPr>
              <w:t xml:space="preserve"> </w:t>
            </w:r>
            <w:r>
              <w:rPr>
                <w:spacing w:val="-4"/>
              </w:rPr>
              <w:t>1</w:t>
            </w:r>
            <w:r>
              <w:rPr>
                <w:spacing w:val="-48"/>
              </w:rPr>
              <w:t xml:space="preserve"> </w:t>
            </w:r>
            <w:r>
              <w:rPr>
                <w:spacing w:val="-4"/>
              </w:rPr>
              <w:t>分，最</w:t>
            </w:r>
            <w:r>
              <w:t xml:space="preserve"> </w:t>
            </w:r>
            <w:r>
              <w:rPr>
                <w:spacing w:val="-12"/>
              </w:rPr>
              <w:t>多得</w:t>
            </w:r>
            <w:r>
              <w:rPr>
                <w:spacing w:val="31"/>
              </w:rPr>
              <w:t xml:space="preserve"> </w:t>
            </w:r>
            <w:r>
              <w:rPr>
                <w:spacing w:val="-12"/>
              </w:rPr>
              <w:t>10</w:t>
            </w:r>
            <w:r>
              <w:rPr>
                <w:spacing w:val="19"/>
              </w:rPr>
              <w:t xml:space="preserve"> </w:t>
            </w:r>
            <w:r>
              <w:rPr>
                <w:spacing w:val="-12"/>
              </w:rPr>
              <w:t>分。</w:t>
            </w:r>
          </w:p>
          <w:p w14:paraId="492F3E4C">
            <w:pPr>
              <w:pStyle w:val="6"/>
              <w:spacing w:before="2" w:line="252" w:lineRule="auto"/>
              <w:ind w:left="125" w:right="374" w:firstLine="566"/>
            </w:pPr>
            <w:r>
              <w:rPr>
                <w:b/>
                <w:bCs/>
                <w:spacing w:val="-4"/>
              </w:rPr>
              <w:t>注：提供合同原件复印件并加盖公章，合同中</w:t>
            </w:r>
            <w:r>
              <w:rPr>
                <w:spacing w:val="14"/>
              </w:rPr>
              <w:t xml:space="preserve"> </w:t>
            </w:r>
            <w:r>
              <w:rPr>
                <w:b/>
                <w:bCs/>
                <w:spacing w:val="-3"/>
              </w:rPr>
              <w:t>至少有甲乙双方盖章页、体现业务范围的页面，合</w:t>
            </w:r>
            <w:r>
              <w:rPr>
                <w:spacing w:val="3"/>
              </w:rPr>
              <w:t xml:space="preserve"> </w:t>
            </w:r>
            <w:r>
              <w:rPr>
                <w:b/>
                <w:bCs/>
                <w:spacing w:val="-3"/>
              </w:rPr>
              <w:t>同金额页面，以上未提供或提供不全的不予得分；</w:t>
            </w:r>
            <w:r>
              <w:t xml:space="preserve"> </w:t>
            </w:r>
            <w:r>
              <w:rPr>
                <w:b/>
                <w:bCs/>
                <w:spacing w:val="-4"/>
              </w:rPr>
              <w:t>分包或转包合同不予得分。</w:t>
            </w:r>
          </w:p>
        </w:tc>
      </w:tr>
    </w:tbl>
    <w:p w14:paraId="2DFA2489">
      <w:pPr>
        <w:pStyle w:val="2"/>
      </w:pPr>
    </w:p>
    <w:p w14:paraId="63A91D43">
      <w:pPr>
        <w:sectPr>
          <w:footerReference r:id="rId15" w:type="default"/>
          <w:pgSz w:w="11906" w:h="16840"/>
          <w:pgMar w:top="1430" w:right="1141" w:bottom="1200" w:left="1152" w:header="0" w:footer="915" w:gutter="0"/>
          <w:cols w:space="720" w:num="1"/>
        </w:sectPr>
      </w:pPr>
    </w:p>
    <w:tbl>
      <w:tblPr>
        <w:tblStyle w:val="5"/>
        <w:tblW w:w="96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435"/>
        <w:gridCol w:w="826"/>
        <w:gridCol w:w="6668"/>
      </w:tblGrid>
      <w:tr w14:paraId="6BDC6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7" w:hRule="atLeast"/>
        </w:trPr>
        <w:tc>
          <w:tcPr>
            <w:tcW w:w="678" w:type="dxa"/>
            <w:vAlign w:val="top"/>
          </w:tcPr>
          <w:p w14:paraId="3A757BD0">
            <w:pPr>
              <w:spacing w:line="255" w:lineRule="auto"/>
              <w:rPr>
                <w:rFonts w:ascii="Arial"/>
                <w:sz w:val="21"/>
              </w:rPr>
            </w:pPr>
          </w:p>
          <w:p w14:paraId="4A0D7E4D">
            <w:pPr>
              <w:spacing w:line="255" w:lineRule="auto"/>
              <w:rPr>
                <w:rFonts w:ascii="Arial"/>
                <w:sz w:val="21"/>
              </w:rPr>
            </w:pPr>
          </w:p>
          <w:p w14:paraId="3EAD777B">
            <w:pPr>
              <w:spacing w:line="256" w:lineRule="auto"/>
              <w:rPr>
                <w:rFonts w:ascii="Arial"/>
                <w:sz w:val="21"/>
              </w:rPr>
            </w:pPr>
          </w:p>
          <w:p w14:paraId="040F14BC">
            <w:pPr>
              <w:spacing w:line="256" w:lineRule="auto"/>
              <w:rPr>
                <w:rFonts w:ascii="Arial"/>
                <w:sz w:val="21"/>
              </w:rPr>
            </w:pPr>
          </w:p>
          <w:p w14:paraId="2DDA872C">
            <w:pPr>
              <w:spacing w:line="256" w:lineRule="auto"/>
              <w:rPr>
                <w:rFonts w:ascii="Arial"/>
                <w:sz w:val="21"/>
              </w:rPr>
            </w:pPr>
          </w:p>
          <w:p w14:paraId="586A4074">
            <w:pPr>
              <w:spacing w:line="256" w:lineRule="auto"/>
              <w:rPr>
                <w:rFonts w:ascii="Arial"/>
                <w:sz w:val="21"/>
              </w:rPr>
            </w:pPr>
          </w:p>
          <w:p w14:paraId="35EBDFB8">
            <w:pPr>
              <w:spacing w:line="256" w:lineRule="auto"/>
              <w:rPr>
                <w:rFonts w:ascii="Arial"/>
                <w:sz w:val="21"/>
              </w:rPr>
            </w:pPr>
          </w:p>
          <w:p w14:paraId="026B55B7">
            <w:pPr>
              <w:spacing w:line="256" w:lineRule="auto"/>
              <w:rPr>
                <w:rFonts w:ascii="Arial"/>
                <w:sz w:val="21"/>
              </w:rPr>
            </w:pPr>
          </w:p>
          <w:p w14:paraId="4DC05998">
            <w:pPr>
              <w:spacing w:line="256" w:lineRule="auto"/>
              <w:rPr>
                <w:rFonts w:ascii="Arial"/>
                <w:sz w:val="21"/>
              </w:rPr>
            </w:pPr>
          </w:p>
          <w:p w14:paraId="07412A1D">
            <w:pPr>
              <w:spacing w:line="256" w:lineRule="auto"/>
              <w:rPr>
                <w:rFonts w:ascii="Arial"/>
                <w:sz w:val="21"/>
              </w:rPr>
            </w:pPr>
          </w:p>
          <w:p w14:paraId="62839EA7">
            <w:pPr>
              <w:pStyle w:val="6"/>
              <w:spacing w:before="91" w:line="242" w:lineRule="auto"/>
              <w:ind w:left="281"/>
            </w:pPr>
            <w:r>
              <w:t>3</w:t>
            </w:r>
          </w:p>
        </w:tc>
        <w:tc>
          <w:tcPr>
            <w:tcW w:w="1435" w:type="dxa"/>
            <w:vAlign w:val="top"/>
          </w:tcPr>
          <w:p w14:paraId="5451D477">
            <w:pPr>
              <w:spacing w:line="262" w:lineRule="auto"/>
              <w:rPr>
                <w:rFonts w:ascii="Arial"/>
                <w:sz w:val="21"/>
              </w:rPr>
            </w:pPr>
          </w:p>
          <w:p w14:paraId="3B15FA32">
            <w:pPr>
              <w:spacing w:line="262" w:lineRule="auto"/>
              <w:rPr>
                <w:rFonts w:ascii="Arial"/>
                <w:sz w:val="21"/>
              </w:rPr>
            </w:pPr>
          </w:p>
          <w:p w14:paraId="48C8B1C7">
            <w:pPr>
              <w:spacing w:line="262" w:lineRule="auto"/>
              <w:rPr>
                <w:rFonts w:ascii="Arial"/>
                <w:sz w:val="21"/>
              </w:rPr>
            </w:pPr>
          </w:p>
          <w:p w14:paraId="44F639A9">
            <w:pPr>
              <w:spacing w:line="262" w:lineRule="auto"/>
              <w:rPr>
                <w:rFonts w:ascii="Arial"/>
                <w:sz w:val="21"/>
              </w:rPr>
            </w:pPr>
          </w:p>
          <w:p w14:paraId="43BC8CB9">
            <w:pPr>
              <w:spacing w:line="262" w:lineRule="auto"/>
              <w:rPr>
                <w:rFonts w:ascii="Arial"/>
                <w:sz w:val="21"/>
              </w:rPr>
            </w:pPr>
          </w:p>
          <w:p w14:paraId="2E20134F">
            <w:pPr>
              <w:spacing w:line="262" w:lineRule="auto"/>
              <w:rPr>
                <w:rFonts w:ascii="Arial"/>
                <w:sz w:val="21"/>
              </w:rPr>
            </w:pPr>
          </w:p>
          <w:p w14:paraId="56098CAA">
            <w:pPr>
              <w:spacing w:line="263" w:lineRule="auto"/>
              <w:rPr>
                <w:rFonts w:ascii="Arial"/>
                <w:sz w:val="21"/>
              </w:rPr>
            </w:pPr>
          </w:p>
          <w:p w14:paraId="1566C907">
            <w:pPr>
              <w:spacing w:line="263" w:lineRule="auto"/>
              <w:rPr>
                <w:rFonts w:ascii="Arial"/>
                <w:sz w:val="21"/>
              </w:rPr>
            </w:pPr>
          </w:p>
          <w:p w14:paraId="5A512C03">
            <w:pPr>
              <w:spacing w:line="263" w:lineRule="auto"/>
              <w:rPr>
                <w:rFonts w:ascii="Arial"/>
                <w:sz w:val="21"/>
              </w:rPr>
            </w:pPr>
          </w:p>
          <w:p w14:paraId="5BD5A022">
            <w:pPr>
              <w:pStyle w:val="6"/>
              <w:spacing w:before="91" w:line="224" w:lineRule="auto"/>
              <w:ind w:left="174"/>
            </w:pPr>
            <w:r>
              <w:rPr>
                <w:spacing w:val="-5"/>
              </w:rPr>
              <w:t>项目组成</w:t>
            </w:r>
          </w:p>
          <w:p w14:paraId="1DC3B6E8">
            <w:pPr>
              <w:pStyle w:val="6"/>
              <w:spacing w:before="58" w:line="222" w:lineRule="auto"/>
              <w:ind w:left="334"/>
            </w:pPr>
            <w:r>
              <w:rPr>
                <w:spacing w:val="-13"/>
              </w:rPr>
              <w:t>员能力</w:t>
            </w:r>
          </w:p>
        </w:tc>
        <w:tc>
          <w:tcPr>
            <w:tcW w:w="826" w:type="dxa"/>
            <w:vAlign w:val="top"/>
          </w:tcPr>
          <w:p w14:paraId="5419D7D2">
            <w:pPr>
              <w:spacing w:line="255" w:lineRule="auto"/>
              <w:rPr>
                <w:rFonts w:ascii="Arial"/>
                <w:sz w:val="21"/>
              </w:rPr>
            </w:pPr>
          </w:p>
          <w:p w14:paraId="1BF39985">
            <w:pPr>
              <w:spacing w:line="255" w:lineRule="auto"/>
              <w:rPr>
                <w:rFonts w:ascii="Arial"/>
                <w:sz w:val="21"/>
              </w:rPr>
            </w:pPr>
          </w:p>
          <w:p w14:paraId="7D110E5D">
            <w:pPr>
              <w:spacing w:line="256" w:lineRule="auto"/>
              <w:rPr>
                <w:rFonts w:ascii="Arial"/>
                <w:sz w:val="21"/>
              </w:rPr>
            </w:pPr>
          </w:p>
          <w:p w14:paraId="5449C2CB">
            <w:pPr>
              <w:spacing w:line="256" w:lineRule="auto"/>
              <w:rPr>
                <w:rFonts w:ascii="Arial"/>
                <w:sz w:val="21"/>
              </w:rPr>
            </w:pPr>
          </w:p>
          <w:p w14:paraId="6B07E8A3">
            <w:pPr>
              <w:spacing w:line="256" w:lineRule="auto"/>
              <w:rPr>
                <w:rFonts w:ascii="Arial"/>
                <w:sz w:val="21"/>
              </w:rPr>
            </w:pPr>
          </w:p>
          <w:p w14:paraId="6EF9AEE8">
            <w:pPr>
              <w:spacing w:line="256" w:lineRule="auto"/>
              <w:rPr>
                <w:rFonts w:ascii="Arial"/>
                <w:sz w:val="21"/>
              </w:rPr>
            </w:pPr>
          </w:p>
          <w:p w14:paraId="6655D70E">
            <w:pPr>
              <w:spacing w:line="256" w:lineRule="auto"/>
              <w:rPr>
                <w:rFonts w:ascii="Arial"/>
                <w:sz w:val="21"/>
              </w:rPr>
            </w:pPr>
          </w:p>
          <w:p w14:paraId="7A838F14">
            <w:pPr>
              <w:spacing w:line="256" w:lineRule="auto"/>
              <w:rPr>
                <w:rFonts w:ascii="Arial"/>
                <w:sz w:val="21"/>
              </w:rPr>
            </w:pPr>
          </w:p>
          <w:p w14:paraId="763A5424">
            <w:pPr>
              <w:spacing w:line="256" w:lineRule="auto"/>
              <w:rPr>
                <w:rFonts w:ascii="Arial"/>
                <w:sz w:val="21"/>
              </w:rPr>
            </w:pPr>
          </w:p>
          <w:p w14:paraId="23ADFAE1">
            <w:pPr>
              <w:spacing w:line="256" w:lineRule="auto"/>
              <w:rPr>
                <w:rFonts w:ascii="Arial"/>
                <w:sz w:val="21"/>
              </w:rPr>
            </w:pPr>
          </w:p>
          <w:p w14:paraId="1B576F74">
            <w:pPr>
              <w:pStyle w:val="6"/>
              <w:spacing w:before="91" w:line="242" w:lineRule="auto"/>
              <w:ind w:left="283"/>
            </w:pPr>
            <w:r>
              <w:rPr>
                <w:spacing w:val="-6"/>
              </w:rPr>
              <w:t>20</w:t>
            </w:r>
          </w:p>
        </w:tc>
        <w:tc>
          <w:tcPr>
            <w:tcW w:w="6668" w:type="dxa"/>
            <w:vAlign w:val="top"/>
          </w:tcPr>
          <w:p w14:paraId="5D567D64">
            <w:pPr>
              <w:pStyle w:val="6"/>
              <w:spacing w:before="68" w:line="250" w:lineRule="auto"/>
              <w:ind w:left="119" w:right="117" w:firstLine="576"/>
            </w:pPr>
            <w:r>
              <w:rPr>
                <w:spacing w:val="-2"/>
              </w:rPr>
              <w:t>1.为满足同时开展多项目培训的要求，供应商具</w:t>
            </w:r>
            <w:r>
              <w:rPr>
                <w:spacing w:val="12"/>
              </w:rPr>
              <w:t xml:space="preserve"> </w:t>
            </w:r>
            <w:r>
              <w:rPr>
                <w:spacing w:val="-3"/>
              </w:rPr>
              <w:t>有稳定的服务团队人员，每提供一人得</w:t>
            </w:r>
            <w:r>
              <w:rPr>
                <w:spacing w:val="-36"/>
              </w:rPr>
              <w:t xml:space="preserve"> </w:t>
            </w:r>
            <w:r>
              <w:rPr>
                <w:spacing w:val="-3"/>
              </w:rPr>
              <w:t>1</w:t>
            </w:r>
            <w:r>
              <w:rPr>
                <w:spacing w:val="-50"/>
              </w:rPr>
              <w:t xml:space="preserve"> </w:t>
            </w:r>
            <w:r>
              <w:rPr>
                <w:spacing w:val="-3"/>
              </w:rPr>
              <w:t>分，最多得</w:t>
            </w:r>
            <w:r>
              <w:t xml:space="preserve"> </w:t>
            </w:r>
            <w:r>
              <w:rPr>
                <w:spacing w:val="-9"/>
              </w:rPr>
              <w:t>10</w:t>
            </w:r>
            <w:r>
              <w:rPr>
                <w:spacing w:val="-50"/>
              </w:rPr>
              <w:t xml:space="preserve"> </w:t>
            </w:r>
            <w:r>
              <w:rPr>
                <w:spacing w:val="-9"/>
              </w:rPr>
              <w:t>分。</w:t>
            </w:r>
          </w:p>
          <w:p w14:paraId="55CC77BA">
            <w:pPr>
              <w:pStyle w:val="6"/>
              <w:spacing w:before="62" w:line="250" w:lineRule="auto"/>
              <w:ind w:left="121" w:right="188" w:firstLine="557"/>
            </w:pPr>
            <w:r>
              <w:rPr>
                <w:spacing w:val="-9"/>
              </w:rPr>
              <w:t>2.团队人员</w:t>
            </w:r>
            <w:r>
              <w:rPr>
                <w:spacing w:val="-55"/>
              </w:rPr>
              <w:t xml:space="preserve"> </w:t>
            </w:r>
            <w:r>
              <w:rPr>
                <w:spacing w:val="-9"/>
              </w:rPr>
              <w:t>2022</w:t>
            </w:r>
            <w:r>
              <w:rPr>
                <w:spacing w:val="-45"/>
              </w:rPr>
              <w:t xml:space="preserve"> </w:t>
            </w:r>
            <w:r>
              <w:rPr>
                <w:spacing w:val="-9"/>
              </w:rPr>
              <w:t>年</w:t>
            </w:r>
            <w:r>
              <w:rPr>
                <w:spacing w:val="-40"/>
              </w:rPr>
              <w:t xml:space="preserve"> </w:t>
            </w:r>
            <w:r>
              <w:rPr>
                <w:spacing w:val="-9"/>
              </w:rPr>
              <w:t>1</w:t>
            </w:r>
            <w:r>
              <w:rPr>
                <w:spacing w:val="-40"/>
              </w:rPr>
              <w:t xml:space="preserve"> </w:t>
            </w:r>
            <w:r>
              <w:rPr>
                <w:spacing w:val="-9"/>
              </w:rPr>
              <w:t>月</w:t>
            </w:r>
            <w:r>
              <w:rPr>
                <w:spacing w:val="-40"/>
              </w:rPr>
              <w:t xml:space="preserve"> </w:t>
            </w:r>
            <w:r>
              <w:rPr>
                <w:spacing w:val="-9"/>
              </w:rPr>
              <w:t>1 日以来接受过专业救</w:t>
            </w:r>
            <w:r>
              <w:t xml:space="preserve"> </w:t>
            </w:r>
            <w:r>
              <w:rPr>
                <w:spacing w:val="4"/>
              </w:rPr>
              <w:t>护培训并取得证书的，每有一人得2.5</w:t>
            </w:r>
            <w:r>
              <w:rPr>
                <w:spacing w:val="-44"/>
              </w:rPr>
              <w:t xml:space="preserve"> </w:t>
            </w:r>
            <w:r>
              <w:rPr>
                <w:spacing w:val="4"/>
              </w:rPr>
              <w:t>分，最多得5</w:t>
            </w:r>
            <w:r>
              <w:t xml:space="preserve"> </w:t>
            </w:r>
            <w:r>
              <w:rPr>
                <w:spacing w:val="-9"/>
              </w:rPr>
              <w:t>分。</w:t>
            </w:r>
          </w:p>
          <w:p w14:paraId="71A8660D">
            <w:pPr>
              <w:pStyle w:val="6"/>
              <w:spacing w:before="62" w:line="263" w:lineRule="auto"/>
              <w:ind w:left="121" w:right="232" w:firstLine="8"/>
              <w:jc w:val="both"/>
            </w:pPr>
            <w:r>
              <w:rPr>
                <w:b/>
                <w:bCs/>
                <w:spacing w:val="-1"/>
              </w:rPr>
              <w:t>注：以上两项内容需提供成员在本单位2025</w:t>
            </w:r>
            <w:r>
              <w:rPr>
                <w:spacing w:val="-45"/>
              </w:rPr>
              <w:t xml:space="preserve"> </w:t>
            </w:r>
            <w:r>
              <w:rPr>
                <w:b/>
                <w:bCs/>
                <w:spacing w:val="-2"/>
              </w:rPr>
              <w:t>年以来</w:t>
            </w:r>
            <w:r>
              <w:t xml:space="preserve"> </w:t>
            </w:r>
            <w:r>
              <w:rPr>
                <w:b/>
                <w:bCs/>
                <w:spacing w:val="-3"/>
              </w:rPr>
              <w:t>任意一个月的社保证明，提供有效的证书复印件或</w:t>
            </w:r>
            <w:r>
              <w:rPr>
                <w:spacing w:val="3"/>
              </w:rPr>
              <w:t xml:space="preserve">  </w:t>
            </w:r>
            <w:r>
              <w:rPr>
                <w:b/>
                <w:bCs/>
                <w:spacing w:val="-3"/>
              </w:rPr>
              <w:t>扫描件并加盖供应商公章，否则不得分）。</w:t>
            </w:r>
          </w:p>
          <w:p w14:paraId="60465E58">
            <w:pPr>
              <w:pStyle w:val="6"/>
              <w:spacing w:before="6" w:line="254" w:lineRule="auto"/>
              <w:ind w:left="121" w:right="117" w:firstLine="559"/>
              <w:jc w:val="both"/>
            </w:pPr>
            <w:r>
              <w:rPr>
                <w:spacing w:val="-1"/>
              </w:rPr>
              <w:t>3.供应商为本项目配备的项目成员具有人力资源</w:t>
            </w:r>
            <w:r>
              <w:rPr>
                <w:spacing w:val="5"/>
              </w:rPr>
              <w:t xml:space="preserve"> </w:t>
            </w:r>
            <w:r>
              <w:rPr>
                <w:spacing w:val="-1"/>
              </w:rPr>
              <w:t>部门或教育行政主管部门颁发的与业务相关岗位资格</w:t>
            </w:r>
            <w:r>
              <w:rPr>
                <w:spacing w:val="6"/>
              </w:rPr>
              <w:t xml:space="preserve"> </w:t>
            </w:r>
            <w:r>
              <w:rPr>
                <w:spacing w:val="-3"/>
              </w:rPr>
              <w:t>证书的，每有一人得</w:t>
            </w:r>
            <w:r>
              <w:rPr>
                <w:spacing w:val="-38"/>
              </w:rPr>
              <w:t xml:space="preserve"> </w:t>
            </w:r>
            <w:r>
              <w:rPr>
                <w:spacing w:val="-3"/>
              </w:rPr>
              <w:t>1</w:t>
            </w:r>
            <w:r>
              <w:rPr>
                <w:spacing w:val="-50"/>
              </w:rPr>
              <w:t xml:space="preserve"> </w:t>
            </w:r>
            <w:r>
              <w:rPr>
                <w:spacing w:val="-3"/>
              </w:rPr>
              <w:t>分；同一人若有多种证书的不</w:t>
            </w:r>
            <w:r>
              <w:t xml:space="preserve"> </w:t>
            </w:r>
            <w:r>
              <w:rPr>
                <w:spacing w:val="1"/>
              </w:rPr>
              <w:t>累计得分，最多得5</w:t>
            </w:r>
            <w:r>
              <w:rPr>
                <w:spacing w:val="-40"/>
              </w:rPr>
              <w:t xml:space="preserve"> </w:t>
            </w:r>
            <w:r>
              <w:rPr>
                <w:spacing w:val="1"/>
              </w:rPr>
              <w:t>分。提供有效的证书复印件（或</w:t>
            </w:r>
            <w:r>
              <w:t xml:space="preserve"> </w:t>
            </w:r>
            <w:r>
              <w:rPr>
                <w:spacing w:val="-1"/>
              </w:rPr>
              <w:t>扫描件）并加盖供应商公章，否则不得分。</w:t>
            </w:r>
          </w:p>
        </w:tc>
      </w:tr>
      <w:tr w14:paraId="51918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678" w:type="dxa"/>
            <w:vAlign w:val="top"/>
          </w:tcPr>
          <w:p w14:paraId="66831056">
            <w:pPr>
              <w:spacing w:line="269" w:lineRule="auto"/>
              <w:rPr>
                <w:rFonts w:ascii="Arial"/>
                <w:sz w:val="21"/>
              </w:rPr>
            </w:pPr>
          </w:p>
          <w:p w14:paraId="7DBF304D">
            <w:pPr>
              <w:spacing w:line="270" w:lineRule="auto"/>
              <w:rPr>
                <w:rFonts w:ascii="Arial"/>
                <w:sz w:val="21"/>
              </w:rPr>
            </w:pPr>
          </w:p>
          <w:p w14:paraId="3D9F1DCD">
            <w:pPr>
              <w:spacing w:line="270" w:lineRule="auto"/>
              <w:rPr>
                <w:rFonts w:ascii="Arial"/>
                <w:sz w:val="21"/>
              </w:rPr>
            </w:pPr>
          </w:p>
          <w:p w14:paraId="451D2D95">
            <w:pPr>
              <w:spacing w:line="270" w:lineRule="auto"/>
              <w:rPr>
                <w:rFonts w:ascii="Arial"/>
                <w:sz w:val="21"/>
              </w:rPr>
            </w:pPr>
          </w:p>
          <w:p w14:paraId="7602484E">
            <w:pPr>
              <w:spacing w:line="270" w:lineRule="auto"/>
              <w:rPr>
                <w:rFonts w:ascii="Arial"/>
                <w:sz w:val="21"/>
              </w:rPr>
            </w:pPr>
          </w:p>
          <w:p w14:paraId="340AC73B">
            <w:pPr>
              <w:spacing w:line="270" w:lineRule="auto"/>
              <w:rPr>
                <w:rFonts w:ascii="Arial"/>
                <w:sz w:val="21"/>
              </w:rPr>
            </w:pPr>
          </w:p>
          <w:p w14:paraId="3BFA15FB">
            <w:pPr>
              <w:spacing w:line="270" w:lineRule="auto"/>
              <w:rPr>
                <w:rFonts w:ascii="Arial"/>
                <w:sz w:val="21"/>
              </w:rPr>
            </w:pPr>
          </w:p>
          <w:p w14:paraId="3C68F389">
            <w:pPr>
              <w:spacing w:line="270" w:lineRule="auto"/>
              <w:rPr>
                <w:rFonts w:ascii="Arial"/>
                <w:sz w:val="21"/>
              </w:rPr>
            </w:pPr>
          </w:p>
          <w:p w14:paraId="102CA2B2">
            <w:pPr>
              <w:pStyle w:val="6"/>
              <w:spacing w:before="91" w:line="369" w:lineRule="exact"/>
              <w:ind w:left="274"/>
            </w:pPr>
            <w:r>
              <w:rPr>
                <w:position w:val="2"/>
              </w:rPr>
              <w:t>4</w:t>
            </w:r>
          </w:p>
        </w:tc>
        <w:tc>
          <w:tcPr>
            <w:tcW w:w="1435" w:type="dxa"/>
            <w:vAlign w:val="top"/>
          </w:tcPr>
          <w:p w14:paraId="16EA1EDF">
            <w:pPr>
              <w:spacing w:line="245" w:lineRule="auto"/>
              <w:rPr>
                <w:rFonts w:ascii="Arial"/>
                <w:sz w:val="21"/>
              </w:rPr>
            </w:pPr>
          </w:p>
          <w:p w14:paraId="10439D02">
            <w:pPr>
              <w:spacing w:line="245" w:lineRule="auto"/>
              <w:rPr>
                <w:rFonts w:ascii="Arial"/>
                <w:sz w:val="21"/>
              </w:rPr>
            </w:pPr>
          </w:p>
          <w:p w14:paraId="39FB6AC5">
            <w:pPr>
              <w:spacing w:line="245" w:lineRule="auto"/>
              <w:rPr>
                <w:rFonts w:ascii="Arial"/>
                <w:sz w:val="21"/>
              </w:rPr>
            </w:pPr>
          </w:p>
          <w:p w14:paraId="0A9127AF">
            <w:pPr>
              <w:spacing w:line="245" w:lineRule="auto"/>
              <w:rPr>
                <w:rFonts w:ascii="Arial"/>
                <w:sz w:val="21"/>
              </w:rPr>
            </w:pPr>
          </w:p>
          <w:p w14:paraId="33F7632D">
            <w:pPr>
              <w:spacing w:line="245" w:lineRule="auto"/>
              <w:rPr>
                <w:rFonts w:ascii="Arial"/>
                <w:sz w:val="21"/>
              </w:rPr>
            </w:pPr>
          </w:p>
          <w:p w14:paraId="3A0786C0">
            <w:pPr>
              <w:spacing w:line="245" w:lineRule="auto"/>
              <w:rPr>
                <w:rFonts w:ascii="Arial"/>
                <w:sz w:val="21"/>
              </w:rPr>
            </w:pPr>
          </w:p>
          <w:p w14:paraId="53F45783">
            <w:pPr>
              <w:spacing w:line="245" w:lineRule="auto"/>
              <w:rPr>
                <w:rFonts w:ascii="Arial"/>
                <w:sz w:val="21"/>
              </w:rPr>
            </w:pPr>
          </w:p>
          <w:p w14:paraId="417FB9F6">
            <w:pPr>
              <w:spacing w:line="245" w:lineRule="auto"/>
              <w:rPr>
                <w:rFonts w:ascii="Arial"/>
                <w:sz w:val="21"/>
              </w:rPr>
            </w:pPr>
          </w:p>
          <w:p w14:paraId="232BAC9C">
            <w:pPr>
              <w:pStyle w:val="6"/>
              <w:spacing w:before="91" w:line="224" w:lineRule="auto"/>
              <w:ind w:left="122"/>
            </w:pPr>
            <w:r>
              <w:rPr>
                <w:spacing w:val="7"/>
              </w:rPr>
              <w:t>食宿、出</w:t>
            </w:r>
          </w:p>
          <w:p w14:paraId="70DCCBEE">
            <w:pPr>
              <w:pStyle w:val="6"/>
              <w:spacing w:before="58" w:line="222" w:lineRule="auto"/>
              <w:ind w:left="175"/>
            </w:pPr>
            <w:r>
              <w:rPr>
                <w:spacing w:val="-5"/>
              </w:rPr>
              <w:t>行、安全</w:t>
            </w:r>
          </w:p>
          <w:p w14:paraId="4672A0DF">
            <w:pPr>
              <w:pStyle w:val="6"/>
              <w:spacing w:before="64" w:line="222" w:lineRule="auto"/>
              <w:ind w:left="188"/>
            </w:pPr>
            <w:r>
              <w:rPr>
                <w:spacing w:val="-9"/>
              </w:rPr>
              <w:t>管理保障</w:t>
            </w:r>
          </w:p>
          <w:p w14:paraId="586CE0E0">
            <w:pPr>
              <w:pStyle w:val="6"/>
              <w:spacing w:before="64" w:line="224" w:lineRule="auto"/>
              <w:ind w:left="451"/>
            </w:pPr>
            <w:r>
              <w:rPr>
                <w:spacing w:val="-9"/>
              </w:rPr>
              <w:t>措施</w:t>
            </w:r>
          </w:p>
        </w:tc>
        <w:tc>
          <w:tcPr>
            <w:tcW w:w="826" w:type="dxa"/>
            <w:vAlign w:val="top"/>
          </w:tcPr>
          <w:p w14:paraId="044A5283">
            <w:pPr>
              <w:spacing w:line="261" w:lineRule="auto"/>
              <w:rPr>
                <w:rFonts w:ascii="Arial"/>
                <w:sz w:val="21"/>
              </w:rPr>
            </w:pPr>
          </w:p>
          <w:p w14:paraId="1ABF091B">
            <w:pPr>
              <w:spacing w:line="261" w:lineRule="auto"/>
              <w:rPr>
                <w:rFonts w:ascii="Arial"/>
                <w:sz w:val="21"/>
              </w:rPr>
            </w:pPr>
          </w:p>
          <w:p w14:paraId="6943A896">
            <w:pPr>
              <w:spacing w:line="262" w:lineRule="auto"/>
              <w:rPr>
                <w:rFonts w:ascii="Arial"/>
                <w:sz w:val="21"/>
              </w:rPr>
            </w:pPr>
          </w:p>
          <w:p w14:paraId="3956A081">
            <w:pPr>
              <w:spacing w:line="262" w:lineRule="auto"/>
              <w:rPr>
                <w:rFonts w:ascii="Arial"/>
                <w:sz w:val="21"/>
              </w:rPr>
            </w:pPr>
          </w:p>
          <w:p w14:paraId="2BEF542C">
            <w:pPr>
              <w:spacing w:line="262" w:lineRule="auto"/>
              <w:rPr>
                <w:rFonts w:ascii="Arial"/>
                <w:sz w:val="21"/>
              </w:rPr>
            </w:pPr>
          </w:p>
          <w:p w14:paraId="27A9FB7D">
            <w:pPr>
              <w:spacing w:line="262" w:lineRule="auto"/>
              <w:rPr>
                <w:rFonts w:ascii="Arial"/>
                <w:sz w:val="21"/>
              </w:rPr>
            </w:pPr>
          </w:p>
          <w:p w14:paraId="1207BA62">
            <w:pPr>
              <w:spacing w:line="262" w:lineRule="auto"/>
              <w:rPr>
                <w:rFonts w:ascii="Arial"/>
                <w:sz w:val="21"/>
              </w:rPr>
            </w:pPr>
          </w:p>
          <w:p w14:paraId="0B9F68C3">
            <w:pPr>
              <w:spacing w:line="262" w:lineRule="auto"/>
              <w:rPr>
                <w:rFonts w:ascii="Arial"/>
                <w:sz w:val="21"/>
              </w:rPr>
            </w:pPr>
          </w:p>
          <w:p w14:paraId="48DD5CEC">
            <w:pPr>
              <w:spacing w:line="262" w:lineRule="auto"/>
              <w:rPr>
                <w:rFonts w:ascii="Arial"/>
                <w:sz w:val="21"/>
              </w:rPr>
            </w:pPr>
          </w:p>
          <w:p w14:paraId="707DDB57">
            <w:pPr>
              <w:pStyle w:val="6"/>
              <w:spacing w:before="91" w:line="242" w:lineRule="auto"/>
              <w:ind w:left="300"/>
            </w:pPr>
            <w:r>
              <w:rPr>
                <w:spacing w:val="-15"/>
              </w:rPr>
              <w:t>10</w:t>
            </w:r>
          </w:p>
        </w:tc>
        <w:tc>
          <w:tcPr>
            <w:tcW w:w="6668" w:type="dxa"/>
            <w:vAlign w:val="top"/>
          </w:tcPr>
          <w:p w14:paraId="56ED485D">
            <w:pPr>
              <w:pStyle w:val="6"/>
              <w:spacing w:before="80" w:line="264" w:lineRule="auto"/>
              <w:ind w:left="123" w:right="105" w:firstLine="480"/>
              <w:jc w:val="both"/>
            </w:pPr>
            <w:r>
              <w:rPr>
                <w:spacing w:val="3"/>
              </w:rPr>
              <w:t>据供应商针对本项目提交的服务保障措施，包括</w:t>
            </w:r>
            <w:r>
              <w:rPr>
                <w:spacing w:val="7"/>
              </w:rPr>
              <w:t xml:space="preserve"> </w:t>
            </w:r>
            <w:r>
              <w:rPr>
                <w:spacing w:val="5"/>
              </w:rPr>
              <w:t>但不限于培训 期间的食宿、出行、安全管理等内容</w:t>
            </w:r>
            <w:r>
              <w:rPr>
                <w:spacing w:val="18"/>
              </w:rPr>
              <w:t xml:space="preserve"> </w:t>
            </w:r>
            <w:r>
              <w:rPr>
                <w:spacing w:val="-4"/>
              </w:rPr>
              <w:t>进行评审：</w:t>
            </w:r>
          </w:p>
          <w:p w14:paraId="338D4703">
            <w:pPr>
              <w:pStyle w:val="6"/>
              <w:spacing w:line="264" w:lineRule="auto"/>
              <w:ind w:left="124" w:right="107" w:firstLine="478"/>
            </w:pPr>
            <w:r>
              <w:rPr>
                <w:spacing w:val="3"/>
              </w:rPr>
              <w:t>保障措施完全满足项目需求，详细具体，科学合</w:t>
            </w:r>
            <w:r>
              <w:rPr>
                <w:spacing w:val="7"/>
              </w:rPr>
              <w:t xml:space="preserve"> </w:t>
            </w:r>
            <w:r>
              <w:rPr>
                <w:spacing w:val="-5"/>
              </w:rPr>
              <w:t>理，切实可行，综合评分好得</w:t>
            </w:r>
            <w:r>
              <w:rPr>
                <w:spacing w:val="-26"/>
              </w:rPr>
              <w:t xml:space="preserve"> </w:t>
            </w:r>
            <w:r>
              <w:rPr>
                <w:spacing w:val="-5"/>
              </w:rPr>
              <w:t>10</w:t>
            </w:r>
            <w:r>
              <w:rPr>
                <w:spacing w:val="-49"/>
              </w:rPr>
              <w:t xml:space="preserve"> </w:t>
            </w:r>
            <w:r>
              <w:rPr>
                <w:spacing w:val="-5"/>
              </w:rPr>
              <w:t>分；</w:t>
            </w:r>
          </w:p>
          <w:p w14:paraId="27D08BCC">
            <w:pPr>
              <w:pStyle w:val="6"/>
              <w:spacing w:before="2" w:line="262" w:lineRule="auto"/>
              <w:ind w:left="123" w:right="107" w:firstLine="480"/>
            </w:pPr>
            <w:r>
              <w:rPr>
                <w:spacing w:val="3"/>
              </w:rPr>
              <w:t>保障措施基本符合项目需求，内容详细，措施比</w:t>
            </w:r>
            <w:r>
              <w:rPr>
                <w:spacing w:val="7"/>
              </w:rPr>
              <w:t xml:space="preserve"> </w:t>
            </w:r>
            <w:r>
              <w:rPr>
                <w:spacing w:val="-3"/>
              </w:rPr>
              <w:t>较可行，综合评分较好得 7</w:t>
            </w:r>
            <w:r>
              <w:rPr>
                <w:spacing w:val="-43"/>
              </w:rPr>
              <w:t xml:space="preserve"> </w:t>
            </w:r>
            <w:r>
              <w:rPr>
                <w:spacing w:val="-3"/>
              </w:rPr>
              <w:t>分；</w:t>
            </w:r>
          </w:p>
          <w:p w14:paraId="6DA42288">
            <w:pPr>
              <w:pStyle w:val="6"/>
              <w:spacing w:before="3" w:line="263" w:lineRule="auto"/>
              <w:ind w:left="123" w:right="107" w:firstLine="480"/>
            </w:pPr>
            <w:r>
              <w:rPr>
                <w:spacing w:val="3"/>
              </w:rPr>
              <w:t>保障措施部分符合项目需求，内容较详细，措施</w:t>
            </w:r>
            <w:r>
              <w:rPr>
                <w:spacing w:val="7"/>
              </w:rPr>
              <w:t xml:space="preserve"> </w:t>
            </w:r>
            <w:r>
              <w:rPr>
                <w:spacing w:val="-4"/>
              </w:rPr>
              <w:t>部分可行，综合评分良好得</w:t>
            </w:r>
            <w:r>
              <w:rPr>
                <w:spacing w:val="-50"/>
              </w:rPr>
              <w:t xml:space="preserve"> </w:t>
            </w:r>
            <w:r>
              <w:rPr>
                <w:spacing w:val="-4"/>
              </w:rPr>
              <w:t>4</w:t>
            </w:r>
            <w:r>
              <w:rPr>
                <w:spacing w:val="-49"/>
              </w:rPr>
              <w:t xml:space="preserve"> </w:t>
            </w:r>
            <w:r>
              <w:rPr>
                <w:spacing w:val="-4"/>
              </w:rPr>
              <w:t>分；</w:t>
            </w:r>
          </w:p>
          <w:p w14:paraId="1FEC0EBF">
            <w:pPr>
              <w:pStyle w:val="6"/>
              <w:spacing w:before="1" w:line="264" w:lineRule="auto"/>
              <w:ind w:left="123" w:right="166" w:firstLine="485"/>
            </w:pPr>
            <w:r>
              <w:t>质量保障措施针对性不强，不具体，可行一般，</w:t>
            </w:r>
            <w:r>
              <w:rPr>
                <w:spacing w:val="6"/>
              </w:rPr>
              <w:t xml:space="preserve"> </w:t>
            </w:r>
            <w:r>
              <w:rPr>
                <w:spacing w:val="-18"/>
              </w:rPr>
              <w:t>得</w:t>
            </w:r>
            <w:r>
              <w:rPr>
                <w:spacing w:val="-39"/>
              </w:rPr>
              <w:t xml:space="preserve"> </w:t>
            </w:r>
            <w:r>
              <w:rPr>
                <w:spacing w:val="-18"/>
              </w:rPr>
              <w:t>1</w:t>
            </w:r>
            <w:r>
              <w:rPr>
                <w:spacing w:val="-48"/>
              </w:rPr>
              <w:t xml:space="preserve"> </w:t>
            </w:r>
            <w:r>
              <w:rPr>
                <w:spacing w:val="-18"/>
              </w:rPr>
              <w:t>分；</w:t>
            </w:r>
          </w:p>
          <w:p w14:paraId="1016DCA7">
            <w:pPr>
              <w:pStyle w:val="6"/>
              <w:spacing w:before="1" w:line="203" w:lineRule="auto"/>
              <w:ind w:left="604"/>
            </w:pPr>
            <w:r>
              <w:rPr>
                <w:b/>
                <w:bCs/>
                <w:spacing w:val="-5"/>
              </w:rPr>
              <w:t>未提供的不予得分。</w:t>
            </w:r>
          </w:p>
        </w:tc>
      </w:tr>
      <w:tr w14:paraId="550F5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678" w:type="dxa"/>
            <w:vAlign w:val="top"/>
          </w:tcPr>
          <w:p w14:paraId="0BFC65B6">
            <w:pPr>
              <w:spacing w:line="371" w:lineRule="auto"/>
              <w:rPr>
                <w:rFonts w:ascii="Arial"/>
                <w:sz w:val="21"/>
              </w:rPr>
            </w:pPr>
          </w:p>
          <w:p w14:paraId="5B353BBA">
            <w:pPr>
              <w:pStyle w:val="6"/>
              <w:spacing w:before="91" w:line="242" w:lineRule="auto"/>
              <w:ind w:left="281"/>
            </w:pPr>
            <w:r>
              <w:t>5</w:t>
            </w:r>
          </w:p>
        </w:tc>
        <w:tc>
          <w:tcPr>
            <w:tcW w:w="1435" w:type="dxa"/>
            <w:vAlign w:val="top"/>
          </w:tcPr>
          <w:p w14:paraId="6943F71A">
            <w:pPr>
              <w:spacing w:line="390" w:lineRule="auto"/>
              <w:rPr>
                <w:rFonts w:ascii="Arial"/>
                <w:sz w:val="21"/>
              </w:rPr>
            </w:pPr>
          </w:p>
          <w:p w14:paraId="1D4B9550">
            <w:pPr>
              <w:pStyle w:val="6"/>
              <w:spacing w:before="91" w:line="222" w:lineRule="auto"/>
              <w:ind w:left="133"/>
            </w:pPr>
            <w:r>
              <w:rPr>
                <w:spacing w:val="-8"/>
              </w:rPr>
              <w:t>意外保险</w:t>
            </w:r>
          </w:p>
        </w:tc>
        <w:tc>
          <w:tcPr>
            <w:tcW w:w="826" w:type="dxa"/>
            <w:vAlign w:val="top"/>
          </w:tcPr>
          <w:p w14:paraId="6E8A3B46">
            <w:pPr>
              <w:spacing w:line="390" w:lineRule="auto"/>
              <w:rPr>
                <w:rFonts w:ascii="Arial"/>
                <w:sz w:val="21"/>
              </w:rPr>
            </w:pPr>
          </w:p>
          <w:p w14:paraId="125216BB">
            <w:pPr>
              <w:pStyle w:val="6"/>
              <w:spacing w:before="91" w:line="242" w:lineRule="auto"/>
              <w:ind w:left="400"/>
            </w:pPr>
            <w:r>
              <w:t>5</w:t>
            </w:r>
          </w:p>
        </w:tc>
        <w:tc>
          <w:tcPr>
            <w:tcW w:w="6668" w:type="dxa"/>
            <w:vAlign w:val="top"/>
          </w:tcPr>
          <w:p w14:paraId="054F5A61">
            <w:pPr>
              <w:pStyle w:val="6"/>
              <w:spacing w:before="84" w:line="264" w:lineRule="auto"/>
              <w:ind w:left="141" w:right="107" w:firstLine="471"/>
            </w:pPr>
            <w:r>
              <w:rPr>
                <w:spacing w:val="3"/>
              </w:rPr>
              <w:t>为保证此次项目的顺利进行，供应商需为此</w:t>
            </w:r>
            <w:r>
              <w:rPr>
                <w:spacing w:val="2"/>
              </w:rPr>
              <w:t>次团</w:t>
            </w:r>
            <w:r>
              <w:t xml:space="preserve"> </w:t>
            </w:r>
            <w:r>
              <w:rPr>
                <w:spacing w:val="-4"/>
              </w:rPr>
              <w:t>队所有人员购买意外保险，额度不得低于</w:t>
            </w:r>
            <w:r>
              <w:rPr>
                <w:spacing w:val="-33"/>
              </w:rPr>
              <w:t xml:space="preserve"> </w:t>
            </w:r>
            <w:r>
              <w:rPr>
                <w:spacing w:val="-4"/>
              </w:rPr>
              <w:t>100</w:t>
            </w:r>
            <w:r>
              <w:rPr>
                <w:spacing w:val="-51"/>
              </w:rPr>
              <w:t xml:space="preserve"> </w:t>
            </w:r>
            <w:r>
              <w:rPr>
                <w:spacing w:val="-4"/>
              </w:rPr>
              <w:t>万。</w:t>
            </w:r>
          </w:p>
          <w:p w14:paraId="36E5573D">
            <w:pPr>
              <w:pStyle w:val="6"/>
              <w:spacing w:before="1" w:line="206" w:lineRule="auto"/>
              <w:ind w:left="610"/>
            </w:pPr>
            <w:r>
              <w:rPr>
                <w:b/>
                <w:bCs/>
                <w:spacing w:val="-4"/>
              </w:rPr>
              <w:t>注：供应商提供承诺函并签字加盖公章。</w:t>
            </w:r>
          </w:p>
        </w:tc>
      </w:tr>
    </w:tbl>
    <w:p w14:paraId="535C16C1">
      <w:pPr>
        <w:pStyle w:val="2"/>
        <w:spacing w:line="363" w:lineRule="auto"/>
      </w:pPr>
    </w:p>
    <w:p w14:paraId="3BEB1DAD">
      <w:pPr>
        <w:spacing w:before="91" w:line="222" w:lineRule="auto"/>
        <w:ind w:left="864"/>
        <w:rPr>
          <w:rFonts w:ascii="黑体" w:hAnsi="黑体" w:eastAsia="黑体" w:cs="黑体"/>
          <w:sz w:val="28"/>
          <w:szCs w:val="28"/>
        </w:rPr>
      </w:pPr>
      <w:r>
        <w:rPr>
          <w:rFonts w:ascii="黑体" w:hAnsi="黑体" w:eastAsia="黑体" w:cs="黑体"/>
          <w:spacing w:val="-1"/>
          <w:sz w:val="28"/>
          <w:szCs w:val="28"/>
        </w:rPr>
        <w:t>（二）商务报价响应评分</w:t>
      </w:r>
      <w:r>
        <w:rPr>
          <w:rFonts w:ascii="黑体" w:hAnsi="黑体" w:eastAsia="黑体" w:cs="黑体"/>
          <w:spacing w:val="-16"/>
          <w:sz w:val="28"/>
          <w:szCs w:val="28"/>
        </w:rPr>
        <w:t>：（</w:t>
      </w:r>
      <w:r>
        <w:rPr>
          <w:rFonts w:ascii="黑体" w:hAnsi="黑体" w:eastAsia="黑体" w:cs="黑体"/>
          <w:spacing w:val="-1"/>
          <w:sz w:val="28"/>
          <w:szCs w:val="28"/>
        </w:rPr>
        <w:t>30</w:t>
      </w:r>
      <w:r>
        <w:rPr>
          <w:rFonts w:ascii="黑体" w:hAnsi="黑体" w:eastAsia="黑体" w:cs="黑体"/>
          <w:spacing w:val="-54"/>
          <w:sz w:val="28"/>
          <w:szCs w:val="28"/>
        </w:rPr>
        <w:t xml:space="preserve"> </w:t>
      </w:r>
      <w:r>
        <w:rPr>
          <w:rFonts w:ascii="黑体" w:hAnsi="黑体" w:eastAsia="黑体" w:cs="黑体"/>
          <w:spacing w:val="-1"/>
          <w:sz w:val="28"/>
          <w:szCs w:val="28"/>
        </w:rPr>
        <w:t>分）</w:t>
      </w:r>
    </w:p>
    <w:p w14:paraId="51D71D8E">
      <w:pPr>
        <w:spacing w:before="31" w:line="291" w:lineRule="auto"/>
        <w:ind w:left="283" w:right="264" w:firstLine="572"/>
        <w:rPr>
          <w:rFonts w:ascii="仿宋" w:hAnsi="仿宋" w:eastAsia="仿宋" w:cs="仿宋"/>
          <w:sz w:val="28"/>
          <w:szCs w:val="28"/>
        </w:rPr>
      </w:pPr>
      <w:r>
        <w:rPr>
          <w:rFonts w:ascii="仿宋" w:hAnsi="仿宋" w:eastAsia="仿宋" w:cs="仿宋"/>
          <w:spacing w:val="3"/>
          <w:sz w:val="28"/>
          <w:szCs w:val="28"/>
        </w:rPr>
        <w:t>1.满足比选文件要求且投标报价最低的报价为评标基准价，其</w:t>
      </w:r>
      <w:r>
        <w:rPr>
          <w:rFonts w:ascii="仿宋" w:hAnsi="仿宋" w:eastAsia="仿宋" w:cs="仿宋"/>
          <w:spacing w:val="2"/>
          <w:sz w:val="28"/>
          <w:szCs w:val="28"/>
        </w:rPr>
        <w:t>商务标</w:t>
      </w:r>
      <w:r>
        <w:rPr>
          <w:rFonts w:ascii="仿宋" w:hAnsi="仿宋" w:eastAsia="仿宋" w:cs="仿宋"/>
          <w:sz w:val="28"/>
          <w:szCs w:val="28"/>
        </w:rPr>
        <w:t xml:space="preserve"> </w:t>
      </w:r>
      <w:r>
        <w:rPr>
          <w:rFonts w:ascii="仿宋" w:hAnsi="仿宋" w:eastAsia="仿宋" w:cs="仿宋"/>
          <w:spacing w:val="-6"/>
          <w:sz w:val="28"/>
          <w:szCs w:val="28"/>
        </w:rPr>
        <w:t>得分为满分</w:t>
      </w:r>
      <w:r>
        <w:rPr>
          <w:rFonts w:ascii="仿宋" w:hAnsi="仿宋" w:eastAsia="仿宋" w:cs="仿宋"/>
          <w:spacing w:val="-55"/>
          <w:sz w:val="28"/>
          <w:szCs w:val="28"/>
        </w:rPr>
        <w:t xml:space="preserve"> </w:t>
      </w:r>
      <w:r>
        <w:rPr>
          <w:rFonts w:ascii="仿宋" w:hAnsi="仿宋" w:eastAsia="仿宋" w:cs="仿宋"/>
          <w:spacing w:val="-6"/>
          <w:sz w:val="28"/>
          <w:szCs w:val="28"/>
        </w:rPr>
        <w:t>30</w:t>
      </w:r>
      <w:r>
        <w:rPr>
          <w:rFonts w:ascii="仿宋" w:hAnsi="仿宋" w:eastAsia="仿宋" w:cs="仿宋"/>
          <w:spacing w:val="-50"/>
          <w:sz w:val="28"/>
          <w:szCs w:val="28"/>
        </w:rPr>
        <w:t xml:space="preserve"> </w:t>
      </w:r>
      <w:r>
        <w:rPr>
          <w:rFonts w:ascii="仿宋" w:hAnsi="仿宋" w:eastAsia="仿宋" w:cs="仿宋"/>
          <w:spacing w:val="-6"/>
          <w:sz w:val="28"/>
          <w:szCs w:val="28"/>
        </w:rPr>
        <w:t>分。</w:t>
      </w:r>
    </w:p>
    <w:p w14:paraId="52B132CE">
      <w:pPr>
        <w:spacing w:before="207" w:line="222" w:lineRule="auto"/>
        <w:ind w:left="838"/>
        <w:rPr>
          <w:rFonts w:ascii="仿宋" w:hAnsi="仿宋" w:eastAsia="仿宋" w:cs="仿宋"/>
          <w:sz w:val="28"/>
          <w:szCs w:val="28"/>
        </w:rPr>
      </w:pPr>
      <w:r>
        <w:rPr>
          <w:rFonts w:ascii="仿宋" w:hAnsi="仿宋" w:eastAsia="仿宋" w:cs="仿宋"/>
          <w:spacing w:val="-1"/>
          <w:sz w:val="28"/>
          <w:szCs w:val="28"/>
        </w:rPr>
        <w:t>2.其他供应商的商务标得分按照下列公式计算：</w:t>
      </w:r>
    </w:p>
    <w:p w14:paraId="7F5D60E6">
      <w:pPr>
        <w:spacing w:line="222" w:lineRule="auto"/>
        <w:rPr>
          <w:rFonts w:ascii="仿宋" w:hAnsi="仿宋" w:eastAsia="仿宋" w:cs="仿宋"/>
          <w:sz w:val="28"/>
          <w:szCs w:val="28"/>
        </w:rPr>
        <w:sectPr>
          <w:footerReference r:id="rId16" w:type="default"/>
          <w:pgSz w:w="11906" w:h="16840"/>
          <w:pgMar w:top="1430" w:right="1141" w:bottom="1200" w:left="1152" w:header="0" w:footer="915" w:gutter="0"/>
          <w:cols w:space="720" w:num="1"/>
        </w:sectPr>
      </w:pPr>
    </w:p>
    <w:p w14:paraId="0BA0AD06">
      <w:pPr>
        <w:spacing w:before="57" w:line="223" w:lineRule="auto"/>
        <w:ind w:left="572"/>
        <w:rPr>
          <w:rFonts w:ascii="仿宋" w:hAnsi="仿宋" w:eastAsia="仿宋" w:cs="仿宋"/>
          <w:sz w:val="28"/>
          <w:szCs w:val="28"/>
        </w:rPr>
      </w:pPr>
      <w:r>
        <w:rPr>
          <w:rFonts w:ascii="仿宋" w:hAnsi="仿宋" w:eastAsia="仿宋" w:cs="仿宋"/>
          <w:spacing w:val="-4"/>
          <w:sz w:val="28"/>
          <w:szCs w:val="28"/>
        </w:rPr>
        <w:t>商务标得分 =（评标基准价/投标报价）</w:t>
      </w:r>
      <w:r>
        <w:rPr>
          <w:rFonts w:ascii="仿宋" w:hAnsi="仿宋" w:eastAsia="仿宋" w:cs="仿宋"/>
          <w:spacing w:val="-81"/>
          <w:sz w:val="28"/>
          <w:szCs w:val="28"/>
        </w:rPr>
        <w:t xml:space="preserve"> </w:t>
      </w:r>
      <w:r>
        <w:rPr>
          <w:rFonts w:ascii="仿宋" w:hAnsi="仿宋" w:eastAsia="仿宋" w:cs="仿宋"/>
          <w:spacing w:val="-4"/>
          <w:sz w:val="28"/>
          <w:szCs w:val="28"/>
        </w:rPr>
        <w:t>×30</w:t>
      </w:r>
    </w:p>
    <w:p w14:paraId="1DD4658F">
      <w:pPr>
        <w:spacing w:before="204" w:line="360" w:lineRule="auto"/>
        <w:ind w:right="2" w:firstLine="558"/>
        <w:rPr>
          <w:rFonts w:ascii="仿宋" w:hAnsi="仿宋" w:eastAsia="仿宋" w:cs="仿宋"/>
          <w:sz w:val="28"/>
          <w:szCs w:val="28"/>
        </w:rPr>
      </w:pPr>
      <w:r>
        <w:rPr>
          <w:rFonts w:ascii="仿宋" w:hAnsi="仿宋" w:eastAsia="仿宋" w:cs="仿宋"/>
          <w:spacing w:val="11"/>
          <w:sz w:val="28"/>
          <w:szCs w:val="28"/>
        </w:rPr>
        <w:t>3.</w:t>
      </w:r>
      <w:r>
        <w:rPr>
          <w:rFonts w:ascii="仿宋" w:hAnsi="仿宋" w:eastAsia="仿宋" w:cs="仿宋"/>
          <w:spacing w:val="-82"/>
          <w:sz w:val="28"/>
          <w:szCs w:val="28"/>
        </w:rPr>
        <w:t xml:space="preserve"> </w:t>
      </w:r>
      <w:r>
        <w:rPr>
          <w:rFonts w:ascii="仿宋" w:hAnsi="仿宋" w:eastAsia="仿宋" w:cs="仿宋"/>
          <w:spacing w:val="11"/>
          <w:sz w:val="28"/>
          <w:szCs w:val="28"/>
        </w:rPr>
        <w:t>出现下列情形之一的，评标委员会应当启动异常低价投标</w:t>
      </w:r>
      <w:r>
        <w:rPr>
          <w:rFonts w:ascii="仿宋" w:hAnsi="仿宋" w:eastAsia="仿宋" w:cs="仿宋"/>
          <w:spacing w:val="10"/>
          <w:sz w:val="28"/>
          <w:szCs w:val="28"/>
        </w:rPr>
        <w:t>审查程</w:t>
      </w:r>
      <w:r>
        <w:rPr>
          <w:rFonts w:ascii="仿宋" w:hAnsi="仿宋" w:eastAsia="仿宋" w:cs="仿宋"/>
          <w:sz w:val="28"/>
          <w:szCs w:val="28"/>
        </w:rPr>
        <w:t xml:space="preserve"> </w:t>
      </w:r>
      <w:r>
        <w:rPr>
          <w:rFonts w:ascii="仿宋" w:hAnsi="仿宋" w:eastAsia="仿宋" w:cs="仿宋"/>
          <w:spacing w:val="-9"/>
          <w:sz w:val="28"/>
          <w:szCs w:val="28"/>
        </w:rPr>
        <w:t>序：</w:t>
      </w:r>
    </w:p>
    <w:p w14:paraId="74A47C47">
      <w:pPr>
        <w:spacing w:line="290" w:lineRule="auto"/>
        <w:ind w:left="35" w:right="2" w:firstLine="527"/>
        <w:rPr>
          <w:rFonts w:ascii="仿宋" w:hAnsi="仿宋" w:eastAsia="仿宋" w:cs="仿宋"/>
          <w:sz w:val="28"/>
          <w:szCs w:val="28"/>
        </w:rPr>
      </w:pPr>
      <w:r>
        <w:rPr>
          <w:rFonts w:ascii="仿宋" w:hAnsi="仿宋" w:eastAsia="仿宋" w:cs="仿宋"/>
          <w:sz w:val="28"/>
          <w:szCs w:val="28"/>
        </w:rPr>
        <w:t>（1）投标报价低于采购项目预算</w:t>
      </w:r>
      <w:r>
        <w:rPr>
          <w:rFonts w:ascii="仿宋" w:hAnsi="仿宋" w:eastAsia="仿宋" w:cs="仿宋"/>
          <w:spacing w:val="-38"/>
          <w:sz w:val="28"/>
          <w:szCs w:val="28"/>
        </w:rPr>
        <w:t xml:space="preserve"> </w:t>
      </w:r>
      <w:r>
        <w:rPr>
          <w:rFonts w:ascii="仿宋" w:hAnsi="仿宋" w:eastAsia="仿宋" w:cs="仿宋"/>
          <w:sz w:val="28"/>
          <w:szCs w:val="28"/>
        </w:rPr>
        <w:t xml:space="preserve">50%的，即投标报价〈采购项目预算 </w:t>
      </w:r>
      <w:r>
        <w:rPr>
          <w:rFonts w:ascii="仿宋" w:hAnsi="仿宋" w:eastAsia="仿宋" w:cs="仿宋"/>
          <w:spacing w:val="-11"/>
          <w:sz w:val="28"/>
          <w:szCs w:val="28"/>
        </w:rPr>
        <w:t>×50%；</w:t>
      </w:r>
    </w:p>
    <w:p w14:paraId="464F22C0">
      <w:pPr>
        <w:spacing w:before="206" w:line="291" w:lineRule="auto"/>
        <w:ind w:left="8" w:right="2" w:firstLine="554"/>
        <w:rPr>
          <w:rFonts w:ascii="仿宋" w:hAnsi="仿宋" w:eastAsia="仿宋" w:cs="仿宋"/>
          <w:sz w:val="28"/>
          <w:szCs w:val="28"/>
        </w:rPr>
      </w:pPr>
      <w:r>
        <w:rPr>
          <w:rFonts w:ascii="仿宋" w:hAnsi="仿宋" w:eastAsia="仿宋" w:cs="仿宋"/>
          <w:spacing w:val="1"/>
          <w:sz w:val="28"/>
          <w:szCs w:val="28"/>
        </w:rPr>
        <w:t>（2）投标报价低于采购项目最高限价</w:t>
      </w:r>
      <w:r>
        <w:rPr>
          <w:rFonts w:ascii="仿宋" w:hAnsi="仿宋" w:eastAsia="仿宋" w:cs="仿宋"/>
          <w:spacing w:val="-59"/>
          <w:sz w:val="28"/>
          <w:szCs w:val="28"/>
        </w:rPr>
        <w:t xml:space="preserve"> </w:t>
      </w:r>
      <w:r>
        <w:rPr>
          <w:rFonts w:ascii="仿宋" w:hAnsi="仿宋" w:eastAsia="仿宋" w:cs="仿宋"/>
          <w:spacing w:val="1"/>
          <w:sz w:val="28"/>
          <w:szCs w:val="28"/>
        </w:rPr>
        <w:t>45%的</w:t>
      </w:r>
      <w:r>
        <w:rPr>
          <w:rFonts w:ascii="仿宋" w:hAnsi="仿宋" w:eastAsia="仿宋" w:cs="仿宋"/>
          <w:sz w:val="28"/>
          <w:szCs w:val="28"/>
        </w:rPr>
        <w:t xml:space="preserve">，即投标报价〈采购项目 </w:t>
      </w:r>
      <w:r>
        <w:rPr>
          <w:rFonts w:ascii="仿宋" w:hAnsi="仿宋" w:eastAsia="仿宋" w:cs="仿宋"/>
          <w:spacing w:val="-3"/>
          <w:sz w:val="28"/>
          <w:szCs w:val="28"/>
        </w:rPr>
        <w:t>最高限价×45%；</w:t>
      </w:r>
    </w:p>
    <w:p w14:paraId="522F1F0B">
      <w:pPr>
        <w:spacing w:before="206" w:line="291" w:lineRule="auto"/>
        <w:ind w:left="7" w:right="2" w:firstLine="555"/>
        <w:rPr>
          <w:rFonts w:ascii="仿宋" w:hAnsi="仿宋" w:eastAsia="仿宋" w:cs="仿宋"/>
          <w:sz w:val="28"/>
          <w:szCs w:val="28"/>
        </w:rPr>
      </w:pPr>
      <w:r>
        <w:rPr>
          <w:rFonts w:ascii="仿宋" w:hAnsi="仿宋" w:eastAsia="仿宋" w:cs="仿宋"/>
          <w:spacing w:val="8"/>
          <w:sz w:val="28"/>
          <w:szCs w:val="28"/>
        </w:rPr>
        <w:t>（3）评标委员会认定的供应商报价过低、有可能影响产品质量或者</w:t>
      </w:r>
      <w:r>
        <w:rPr>
          <w:rFonts w:ascii="仿宋" w:hAnsi="仿宋" w:eastAsia="仿宋" w:cs="仿宋"/>
          <w:spacing w:val="2"/>
          <w:sz w:val="28"/>
          <w:szCs w:val="28"/>
        </w:rPr>
        <w:t xml:space="preserve"> </w:t>
      </w:r>
      <w:r>
        <w:rPr>
          <w:rFonts w:ascii="仿宋" w:hAnsi="仿宋" w:eastAsia="仿宋" w:cs="仿宋"/>
          <w:spacing w:val="-2"/>
          <w:sz w:val="28"/>
          <w:szCs w:val="28"/>
        </w:rPr>
        <w:t>不能诚信履约的其他情形。</w:t>
      </w:r>
    </w:p>
    <w:p w14:paraId="71E216DB">
      <w:pPr>
        <w:spacing w:before="209" w:line="359" w:lineRule="auto"/>
        <w:ind w:firstLine="566"/>
        <w:jc w:val="both"/>
        <w:rPr>
          <w:rFonts w:ascii="仿宋" w:hAnsi="仿宋" w:eastAsia="仿宋" w:cs="仿宋"/>
          <w:sz w:val="28"/>
          <w:szCs w:val="28"/>
        </w:rPr>
      </w:pPr>
      <w:r>
        <w:rPr>
          <w:rFonts w:ascii="仿宋" w:hAnsi="仿宋" w:eastAsia="仿宋" w:cs="仿宋"/>
          <w:spacing w:val="3"/>
          <w:sz w:val="28"/>
          <w:szCs w:val="28"/>
        </w:rPr>
        <w:t>启动异常低价投标审查后，评标委员会将要求相关供应商在合理的时</w:t>
      </w:r>
      <w:r>
        <w:rPr>
          <w:rFonts w:ascii="仿宋" w:hAnsi="仿宋" w:eastAsia="仿宋" w:cs="仿宋"/>
          <w:spacing w:val="10"/>
          <w:sz w:val="28"/>
          <w:szCs w:val="28"/>
        </w:rPr>
        <w:t xml:space="preserve"> </w:t>
      </w:r>
      <w:r>
        <w:rPr>
          <w:rFonts w:ascii="仿宋" w:hAnsi="仿宋" w:eastAsia="仿宋" w:cs="仿宋"/>
          <w:spacing w:val="3"/>
          <w:sz w:val="28"/>
          <w:szCs w:val="28"/>
        </w:rPr>
        <w:t>间内提供项目具体成本测算等与报价合理性相关的书面说明及相关证明材</w:t>
      </w:r>
      <w:r>
        <w:rPr>
          <w:rFonts w:ascii="仿宋" w:hAnsi="仿宋" w:eastAsia="仿宋" w:cs="仿宋"/>
          <w:spacing w:val="9"/>
          <w:sz w:val="28"/>
          <w:szCs w:val="28"/>
        </w:rPr>
        <w:t xml:space="preserve"> </w:t>
      </w:r>
      <w:r>
        <w:rPr>
          <w:rFonts w:ascii="仿宋" w:hAnsi="仿宋" w:eastAsia="仿宋" w:cs="仿宋"/>
          <w:spacing w:val="1"/>
          <w:sz w:val="28"/>
          <w:szCs w:val="28"/>
        </w:rPr>
        <w:t>料，对投标价格作出解释，</w:t>
      </w:r>
      <w:r>
        <w:rPr>
          <w:rFonts w:ascii="仿宋" w:hAnsi="仿宋" w:eastAsia="仿宋" w:cs="仿宋"/>
          <w:spacing w:val="-67"/>
          <w:sz w:val="28"/>
          <w:szCs w:val="28"/>
        </w:rPr>
        <w:t xml:space="preserve"> </w:t>
      </w:r>
      <w:r>
        <w:rPr>
          <w:rFonts w:ascii="仿宋" w:hAnsi="仿宋" w:eastAsia="仿宋" w:cs="仿宋"/>
          <w:spacing w:val="1"/>
          <w:sz w:val="28"/>
          <w:szCs w:val="28"/>
        </w:rPr>
        <w:t>由评标委员会结合同类产品在主要电商平台的</w:t>
      </w:r>
      <w:r>
        <w:rPr>
          <w:rFonts w:ascii="仿宋" w:hAnsi="仿宋" w:eastAsia="仿宋" w:cs="仿宋"/>
          <w:sz w:val="28"/>
          <w:szCs w:val="28"/>
        </w:rPr>
        <w:t xml:space="preserve"> </w:t>
      </w:r>
      <w:r>
        <w:rPr>
          <w:rFonts w:ascii="仿宋" w:hAnsi="仿宋" w:eastAsia="仿宋" w:cs="仿宋"/>
          <w:spacing w:val="3"/>
          <w:sz w:val="28"/>
          <w:szCs w:val="28"/>
        </w:rPr>
        <w:t>价格、该行业当地薪资水平等情况，依据专业经验对供应商报价合理性进</w:t>
      </w:r>
      <w:r>
        <w:rPr>
          <w:rFonts w:ascii="仿宋" w:hAnsi="仿宋" w:eastAsia="仿宋" w:cs="仿宋"/>
          <w:spacing w:val="11"/>
          <w:sz w:val="28"/>
          <w:szCs w:val="28"/>
        </w:rPr>
        <w:t xml:space="preserve"> </w:t>
      </w:r>
      <w:r>
        <w:rPr>
          <w:rFonts w:ascii="仿宋" w:hAnsi="仿宋" w:eastAsia="仿宋" w:cs="仿宋"/>
          <w:spacing w:val="-5"/>
          <w:sz w:val="28"/>
          <w:szCs w:val="28"/>
        </w:rPr>
        <w:t>行判断。</w:t>
      </w:r>
    </w:p>
    <w:p w14:paraId="6B0CDC6B">
      <w:pPr>
        <w:spacing w:before="4" w:line="358" w:lineRule="auto"/>
        <w:ind w:right="2" w:firstLine="561"/>
        <w:rPr>
          <w:rFonts w:ascii="仿宋" w:hAnsi="仿宋" w:eastAsia="仿宋" w:cs="仿宋"/>
          <w:sz w:val="28"/>
          <w:szCs w:val="28"/>
        </w:rPr>
      </w:pPr>
      <w:r>
        <w:rPr>
          <w:rFonts w:ascii="仿宋" w:hAnsi="仿宋" w:eastAsia="仿宋" w:cs="仿宋"/>
          <w:spacing w:val="3"/>
          <w:sz w:val="28"/>
          <w:szCs w:val="28"/>
        </w:rPr>
        <w:t>投标供应商不提供书面说明、证明材料，或者提供的书面说明、证明</w:t>
      </w:r>
      <w:r>
        <w:rPr>
          <w:rFonts w:ascii="仿宋" w:hAnsi="仿宋" w:eastAsia="仿宋" w:cs="仿宋"/>
          <w:spacing w:val="13"/>
          <w:sz w:val="28"/>
          <w:szCs w:val="28"/>
        </w:rPr>
        <w:t xml:space="preserve"> </w:t>
      </w:r>
      <w:r>
        <w:rPr>
          <w:rFonts w:ascii="仿宋" w:hAnsi="仿宋" w:eastAsia="仿宋" w:cs="仿宋"/>
          <w:spacing w:val="3"/>
          <w:sz w:val="28"/>
          <w:szCs w:val="28"/>
        </w:rPr>
        <w:t>材料不能证明其报价合理性的，评标委员会应当将其作为无效响应处理。</w:t>
      </w:r>
      <w:r>
        <w:rPr>
          <w:rFonts w:ascii="仿宋" w:hAnsi="仿宋" w:eastAsia="仿宋" w:cs="仿宋"/>
          <w:spacing w:val="9"/>
          <w:sz w:val="28"/>
          <w:szCs w:val="28"/>
        </w:rPr>
        <w:t xml:space="preserve"> </w:t>
      </w:r>
      <w:r>
        <w:rPr>
          <w:rFonts w:ascii="仿宋" w:hAnsi="仿宋" w:eastAsia="仿宋" w:cs="仿宋"/>
          <w:spacing w:val="-1"/>
          <w:sz w:val="28"/>
          <w:szCs w:val="28"/>
        </w:rPr>
        <w:t>审查相关情况应当在评审报告中进行记录。</w:t>
      </w:r>
    </w:p>
    <w:p w14:paraId="14996888">
      <w:pPr>
        <w:spacing w:before="55" w:line="222" w:lineRule="auto"/>
        <w:ind w:left="583"/>
        <w:rPr>
          <w:rFonts w:ascii="黑体" w:hAnsi="黑体" w:eastAsia="黑体" w:cs="黑体"/>
          <w:sz w:val="28"/>
          <w:szCs w:val="28"/>
        </w:rPr>
      </w:pPr>
      <w:r>
        <w:rPr>
          <w:rFonts w:ascii="黑体" w:hAnsi="黑体" w:eastAsia="黑体" w:cs="黑体"/>
          <w:spacing w:val="-5"/>
          <w:sz w:val="28"/>
          <w:szCs w:val="28"/>
        </w:rPr>
        <w:t>（三）评审争议</w:t>
      </w:r>
    </w:p>
    <w:p w14:paraId="4D3048F5">
      <w:pPr>
        <w:spacing w:before="82" w:line="277" w:lineRule="auto"/>
        <w:ind w:left="6" w:firstLine="557"/>
        <w:rPr>
          <w:rFonts w:ascii="仿宋" w:hAnsi="仿宋" w:eastAsia="仿宋" w:cs="仿宋"/>
          <w:sz w:val="28"/>
          <w:szCs w:val="28"/>
        </w:rPr>
      </w:pPr>
      <w:r>
        <w:rPr>
          <w:rFonts w:ascii="仿宋" w:hAnsi="仿宋" w:eastAsia="仿宋" w:cs="仿宋"/>
          <w:spacing w:val="11"/>
          <w:sz w:val="28"/>
          <w:szCs w:val="28"/>
        </w:rPr>
        <w:t>评标时评委对评标的细则若有争议，</w:t>
      </w:r>
      <w:r>
        <w:rPr>
          <w:rFonts w:ascii="仿宋" w:hAnsi="仿宋" w:eastAsia="仿宋" w:cs="仿宋"/>
          <w:spacing w:val="-70"/>
          <w:sz w:val="28"/>
          <w:szCs w:val="28"/>
        </w:rPr>
        <w:t xml:space="preserve"> </w:t>
      </w:r>
      <w:r>
        <w:rPr>
          <w:rFonts w:ascii="仿宋" w:hAnsi="仿宋" w:eastAsia="仿宋" w:cs="仿宋"/>
          <w:spacing w:val="11"/>
          <w:sz w:val="28"/>
          <w:szCs w:val="28"/>
        </w:rPr>
        <w:t>由评标小组各评委</w:t>
      </w:r>
      <w:r>
        <w:rPr>
          <w:rFonts w:ascii="仿宋" w:hAnsi="仿宋" w:eastAsia="仿宋" w:cs="仿宋"/>
          <w:spacing w:val="10"/>
          <w:sz w:val="28"/>
          <w:szCs w:val="28"/>
        </w:rPr>
        <w:t>集体讨论确</w:t>
      </w:r>
      <w:r>
        <w:rPr>
          <w:rFonts w:ascii="仿宋" w:hAnsi="仿宋" w:eastAsia="仿宋" w:cs="仿宋"/>
          <w:sz w:val="28"/>
          <w:szCs w:val="28"/>
        </w:rPr>
        <w:t xml:space="preserve"> </w:t>
      </w:r>
      <w:r>
        <w:rPr>
          <w:rFonts w:ascii="仿宋" w:hAnsi="仿宋" w:eastAsia="仿宋" w:cs="仿宋"/>
          <w:spacing w:val="-2"/>
          <w:sz w:val="28"/>
          <w:szCs w:val="28"/>
        </w:rPr>
        <w:t>定，并对未尽情况有最终解释权。</w:t>
      </w:r>
    </w:p>
    <w:p w14:paraId="53945746">
      <w:pPr>
        <w:spacing w:before="1" w:line="222" w:lineRule="auto"/>
        <w:ind w:left="573"/>
        <w:rPr>
          <w:rFonts w:ascii="黑体" w:hAnsi="黑体" w:eastAsia="黑体" w:cs="黑体"/>
          <w:sz w:val="28"/>
          <w:szCs w:val="28"/>
        </w:rPr>
      </w:pPr>
      <w:r>
        <w:rPr>
          <w:rFonts w:ascii="黑体" w:hAnsi="黑体" w:eastAsia="黑体" w:cs="黑体"/>
          <w:spacing w:val="-4"/>
          <w:sz w:val="28"/>
          <w:szCs w:val="28"/>
        </w:rPr>
        <w:t>（四）评审结果解释</w:t>
      </w:r>
    </w:p>
    <w:p w14:paraId="0A22FB25">
      <w:pPr>
        <w:spacing w:before="83" w:line="223" w:lineRule="auto"/>
        <w:ind w:left="564"/>
        <w:rPr>
          <w:rFonts w:ascii="仿宋" w:hAnsi="仿宋" w:eastAsia="仿宋" w:cs="仿宋"/>
          <w:sz w:val="28"/>
          <w:szCs w:val="28"/>
        </w:rPr>
      </w:pPr>
      <w:r>
        <w:rPr>
          <w:rFonts w:ascii="仿宋" w:hAnsi="仿宋" w:eastAsia="仿宋" w:cs="仿宋"/>
          <w:spacing w:val="-2"/>
          <w:sz w:val="28"/>
          <w:szCs w:val="28"/>
        </w:rPr>
        <w:t>对落标的供应商不做落标原因的解释。</w:t>
      </w:r>
    </w:p>
    <w:p w14:paraId="7E9583D2">
      <w:pPr>
        <w:spacing w:before="82" w:line="223" w:lineRule="auto"/>
        <w:ind w:left="564"/>
        <w:rPr>
          <w:rFonts w:ascii="仿宋" w:hAnsi="仿宋" w:eastAsia="仿宋" w:cs="仿宋"/>
          <w:sz w:val="28"/>
          <w:szCs w:val="28"/>
        </w:rPr>
      </w:pPr>
      <w:r>
        <w:rPr>
          <w:rFonts w:ascii="仿宋" w:hAnsi="仿宋" w:eastAsia="仿宋" w:cs="仿宋"/>
          <w:b/>
          <w:bCs/>
          <w:spacing w:val="-6"/>
          <w:sz w:val="28"/>
          <w:szCs w:val="28"/>
        </w:rPr>
        <w:t>六、评审程序</w:t>
      </w:r>
    </w:p>
    <w:p w14:paraId="5D594080">
      <w:pPr>
        <w:spacing w:before="56" w:line="248" w:lineRule="auto"/>
        <w:ind w:right="2" w:firstLine="570"/>
        <w:rPr>
          <w:rFonts w:ascii="仿宋" w:hAnsi="仿宋" w:eastAsia="仿宋" w:cs="仿宋"/>
          <w:sz w:val="28"/>
          <w:szCs w:val="28"/>
        </w:rPr>
      </w:pPr>
      <w:r>
        <w:rPr>
          <w:rFonts w:ascii="等线" w:hAnsi="等线" w:eastAsia="等线" w:cs="等线"/>
          <w:spacing w:val="5"/>
          <w:sz w:val="28"/>
          <w:szCs w:val="28"/>
        </w:rPr>
        <w:t>1.</w:t>
      </w:r>
      <w:r>
        <w:rPr>
          <w:rFonts w:ascii="仿宋" w:hAnsi="仿宋" w:eastAsia="仿宋" w:cs="仿宋"/>
          <w:spacing w:val="5"/>
          <w:sz w:val="28"/>
          <w:szCs w:val="28"/>
        </w:rPr>
        <w:t>评标小组依据响应文件的规定和要求，对供应商提供的资格证明材</w:t>
      </w:r>
      <w:r>
        <w:rPr>
          <w:rFonts w:ascii="仿宋" w:hAnsi="仿宋" w:eastAsia="仿宋" w:cs="仿宋"/>
          <w:spacing w:val="11"/>
          <w:sz w:val="28"/>
          <w:szCs w:val="28"/>
        </w:rPr>
        <w:t xml:space="preserve"> </w:t>
      </w:r>
      <w:r>
        <w:rPr>
          <w:rFonts w:ascii="仿宋" w:hAnsi="仿宋" w:eastAsia="仿宋" w:cs="仿宋"/>
          <w:spacing w:val="-1"/>
          <w:sz w:val="28"/>
          <w:szCs w:val="28"/>
        </w:rPr>
        <w:t>料是否齐全、是否满足响应文件的要求进行审查，合格的进入评标。</w:t>
      </w:r>
    </w:p>
    <w:p w14:paraId="4DC4CFDF">
      <w:pPr>
        <w:spacing w:before="60" w:line="248" w:lineRule="auto"/>
        <w:ind w:left="23" w:right="2" w:firstLine="540"/>
        <w:rPr>
          <w:rFonts w:ascii="仿宋" w:hAnsi="仿宋" w:eastAsia="仿宋" w:cs="仿宋"/>
          <w:sz w:val="28"/>
          <w:szCs w:val="28"/>
        </w:rPr>
      </w:pPr>
      <w:r>
        <w:rPr>
          <w:rFonts w:ascii="等线" w:hAnsi="等线" w:eastAsia="等线" w:cs="等线"/>
          <w:spacing w:val="5"/>
          <w:sz w:val="28"/>
          <w:szCs w:val="28"/>
        </w:rPr>
        <w:t>2.</w:t>
      </w:r>
      <w:r>
        <w:rPr>
          <w:rFonts w:ascii="仿宋" w:hAnsi="仿宋" w:eastAsia="仿宋" w:cs="仿宋"/>
          <w:spacing w:val="5"/>
          <w:sz w:val="28"/>
          <w:szCs w:val="28"/>
        </w:rPr>
        <w:t>评标小组对符合资格条件的供应商提交的响应文件进行审查。重点</w:t>
      </w:r>
      <w:r>
        <w:rPr>
          <w:rFonts w:ascii="仿宋" w:hAnsi="仿宋" w:eastAsia="仿宋" w:cs="仿宋"/>
          <w:spacing w:val="17"/>
          <w:sz w:val="28"/>
          <w:szCs w:val="28"/>
        </w:rPr>
        <w:t xml:space="preserve"> </w:t>
      </w:r>
      <w:r>
        <w:rPr>
          <w:rFonts w:ascii="仿宋" w:hAnsi="仿宋" w:eastAsia="仿宋" w:cs="仿宋"/>
          <w:spacing w:val="-2"/>
          <w:sz w:val="28"/>
          <w:szCs w:val="28"/>
        </w:rPr>
        <w:t>审查响应文件的有效性、完整性和实质性响应程度等。</w:t>
      </w:r>
    </w:p>
    <w:p w14:paraId="10B73C24">
      <w:pPr>
        <w:spacing w:before="59" w:line="417" w:lineRule="exact"/>
        <w:jc w:val="right"/>
        <w:rPr>
          <w:rFonts w:ascii="仿宋" w:hAnsi="仿宋" w:eastAsia="仿宋" w:cs="仿宋"/>
          <w:sz w:val="28"/>
          <w:szCs w:val="28"/>
        </w:rPr>
      </w:pPr>
      <w:r>
        <w:rPr>
          <w:rFonts w:ascii="等线" w:hAnsi="等线" w:eastAsia="等线" w:cs="等线"/>
          <w:spacing w:val="4"/>
          <w:position w:val="2"/>
          <w:sz w:val="28"/>
          <w:szCs w:val="28"/>
        </w:rPr>
        <w:t>3.</w:t>
      </w:r>
      <w:r>
        <w:rPr>
          <w:rFonts w:ascii="仿宋" w:hAnsi="仿宋" w:eastAsia="仿宋" w:cs="仿宋"/>
          <w:spacing w:val="4"/>
          <w:position w:val="2"/>
          <w:sz w:val="28"/>
          <w:szCs w:val="28"/>
        </w:rPr>
        <w:t>评标小组如遇响应文件中含义不明确、</w:t>
      </w:r>
      <w:r>
        <w:rPr>
          <w:rFonts w:ascii="仿宋" w:hAnsi="仿宋" w:eastAsia="仿宋" w:cs="仿宋"/>
          <w:spacing w:val="-81"/>
          <w:position w:val="2"/>
          <w:sz w:val="28"/>
          <w:szCs w:val="28"/>
        </w:rPr>
        <w:t xml:space="preserve"> </w:t>
      </w:r>
      <w:r>
        <w:rPr>
          <w:rFonts w:ascii="仿宋" w:hAnsi="仿宋" w:eastAsia="仿宋" w:cs="仿宋"/>
          <w:spacing w:val="4"/>
          <w:position w:val="2"/>
          <w:sz w:val="28"/>
          <w:szCs w:val="28"/>
        </w:rPr>
        <w:t>同类问题表述不</w:t>
      </w:r>
      <w:r>
        <w:rPr>
          <w:rFonts w:ascii="仿宋" w:hAnsi="仿宋" w:eastAsia="仿宋" w:cs="仿宋"/>
          <w:spacing w:val="3"/>
          <w:position w:val="2"/>
          <w:sz w:val="28"/>
          <w:szCs w:val="28"/>
        </w:rPr>
        <w:t>一致或者有</w:t>
      </w:r>
    </w:p>
    <w:p w14:paraId="3BF36168">
      <w:pPr>
        <w:spacing w:line="417" w:lineRule="exact"/>
        <w:rPr>
          <w:rFonts w:ascii="仿宋" w:hAnsi="仿宋" w:eastAsia="仿宋" w:cs="仿宋"/>
          <w:sz w:val="28"/>
          <w:szCs w:val="28"/>
        </w:rPr>
        <w:sectPr>
          <w:footerReference r:id="rId17" w:type="default"/>
          <w:pgSz w:w="11906" w:h="16840"/>
          <w:pgMar w:top="1415" w:right="1403" w:bottom="1200" w:left="1433" w:header="0" w:footer="915" w:gutter="0"/>
          <w:cols w:space="720" w:num="1"/>
        </w:sectPr>
      </w:pPr>
    </w:p>
    <w:p w14:paraId="0A8B0888">
      <w:pPr>
        <w:spacing w:before="95" w:line="271" w:lineRule="auto"/>
        <w:ind w:left="7" w:firstLine="13"/>
        <w:jc w:val="both"/>
        <w:rPr>
          <w:rFonts w:ascii="仿宋" w:hAnsi="仿宋" w:eastAsia="仿宋" w:cs="仿宋"/>
          <w:sz w:val="28"/>
          <w:szCs w:val="28"/>
        </w:rPr>
      </w:pPr>
      <w:r>
        <w:rPr>
          <w:rFonts w:ascii="仿宋" w:hAnsi="仿宋" w:eastAsia="仿宋" w:cs="仿宋"/>
          <w:spacing w:val="3"/>
          <w:sz w:val="28"/>
          <w:szCs w:val="28"/>
        </w:rPr>
        <w:t>明显文字和计算错误的内容，可向供应商质询。供</w:t>
      </w:r>
      <w:r>
        <w:rPr>
          <w:rFonts w:ascii="仿宋" w:hAnsi="仿宋" w:eastAsia="仿宋" w:cs="仿宋"/>
          <w:spacing w:val="2"/>
          <w:sz w:val="28"/>
          <w:szCs w:val="28"/>
        </w:rPr>
        <w:t>应商的澄清、说明或者</w:t>
      </w:r>
      <w:r>
        <w:rPr>
          <w:rFonts w:ascii="仿宋" w:hAnsi="仿宋" w:eastAsia="仿宋" w:cs="仿宋"/>
          <w:sz w:val="28"/>
          <w:szCs w:val="28"/>
        </w:rPr>
        <w:t xml:space="preserve"> </w:t>
      </w:r>
      <w:r>
        <w:rPr>
          <w:rFonts w:ascii="仿宋" w:hAnsi="仿宋" w:eastAsia="仿宋" w:cs="仿宋"/>
          <w:spacing w:val="3"/>
          <w:sz w:val="28"/>
          <w:szCs w:val="28"/>
        </w:rPr>
        <w:t xml:space="preserve">补正，应当采用书面形式由供应商代表签字，但不得超出比选文件的范围 </w:t>
      </w:r>
      <w:r>
        <w:rPr>
          <w:rFonts w:ascii="仿宋" w:hAnsi="仿宋" w:eastAsia="仿宋" w:cs="仿宋"/>
          <w:spacing w:val="-3"/>
          <w:sz w:val="28"/>
          <w:szCs w:val="28"/>
        </w:rPr>
        <w:t>或者改变其实质性内容。</w:t>
      </w:r>
    </w:p>
    <w:p w14:paraId="11EFA742">
      <w:pPr>
        <w:spacing w:before="2" w:line="258" w:lineRule="auto"/>
        <w:ind w:firstLine="557"/>
        <w:rPr>
          <w:rFonts w:ascii="仿宋" w:hAnsi="仿宋" w:eastAsia="仿宋" w:cs="仿宋"/>
          <w:sz w:val="28"/>
          <w:szCs w:val="28"/>
        </w:rPr>
      </w:pPr>
      <w:r>
        <w:rPr>
          <w:rFonts w:ascii="等线" w:hAnsi="等线" w:eastAsia="等线" w:cs="等线"/>
          <w:spacing w:val="6"/>
          <w:sz w:val="28"/>
          <w:szCs w:val="28"/>
        </w:rPr>
        <w:t>4.</w:t>
      </w:r>
      <w:r>
        <w:rPr>
          <w:rFonts w:ascii="仿宋" w:hAnsi="仿宋" w:eastAsia="仿宋" w:cs="仿宋"/>
          <w:spacing w:val="6"/>
          <w:sz w:val="28"/>
          <w:szCs w:val="28"/>
        </w:rPr>
        <w:t>投标中的任何一方不得透露与评标有关的其他供应商技</w:t>
      </w:r>
      <w:r>
        <w:rPr>
          <w:rFonts w:ascii="仿宋" w:hAnsi="仿宋" w:eastAsia="仿宋" w:cs="仿宋"/>
          <w:spacing w:val="5"/>
          <w:sz w:val="28"/>
          <w:szCs w:val="28"/>
        </w:rPr>
        <w:t>术资料、报</w:t>
      </w:r>
      <w:r>
        <w:rPr>
          <w:rFonts w:ascii="仿宋" w:hAnsi="仿宋" w:eastAsia="仿宋" w:cs="仿宋"/>
          <w:sz w:val="28"/>
          <w:szCs w:val="28"/>
        </w:rPr>
        <w:t xml:space="preserve"> </w:t>
      </w:r>
      <w:r>
        <w:rPr>
          <w:rFonts w:ascii="仿宋" w:hAnsi="仿宋" w:eastAsia="仿宋" w:cs="仿宋"/>
          <w:spacing w:val="3"/>
          <w:sz w:val="28"/>
          <w:szCs w:val="28"/>
        </w:rPr>
        <w:t>价和其他信息。比选文件有实质性变动的，评标小组应以书面形式通知所</w:t>
      </w:r>
      <w:r>
        <w:rPr>
          <w:rFonts w:ascii="仿宋" w:hAnsi="仿宋" w:eastAsia="仿宋" w:cs="仿宋"/>
          <w:spacing w:val="11"/>
          <w:sz w:val="28"/>
          <w:szCs w:val="28"/>
        </w:rPr>
        <w:t xml:space="preserve"> </w:t>
      </w:r>
      <w:r>
        <w:rPr>
          <w:rFonts w:ascii="仿宋" w:hAnsi="仿宋" w:eastAsia="仿宋" w:cs="仿宋"/>
          <w:spacing w:val="-3"/>
          <w:sz w:val="28"/>
          <w:szCs w:val="28"/>
        </w:rPr>
        <w:t>有供应商。</w:t>
      </w:r>
    </w:p>
    <w:p w14:paraId="77FFBCB9">
      <w:pPr>
        <w:spacing w:before="57" w:line="258" w:lineRule="auto"/>
        <w:ind w:left="7" w:firstLine="559"/>
        <w:rPr>
          <w:rFonts w:ascii="仿宋" w:hAnsi="仿宋" w:eastAsia="仿宋" w:cs="仿宋"/>
          <w:sz w:val="28"/>
          <w:szCs w:val="28"/>
        </w:rPr>
      </w:pPr>
      <w:r>
        <w:rPr>
          <w:rFonts w:ascii="等线" w:hAnsi="等线" w:eastAsia="等线" w:cs="等线"/>
          <w:spacing w:val="5"/>
          <w:sz w:val="28"/>
          <w:szCs w:val="28"/>
        </w:rPr>
        <w:t>5.</w:t>
      </w:r>
      <w:r>
        <w:rPr>
          <w:rFonts w:ascii="仿宋" w:hAnsi="仿宋" w:eastAsia="仿宋" w:cs="仿宋"/>
          <w:spacing w:val="5"/>
          <w:sz w:val="28"/>
          <w:szCs w:val="28"/>
        </w:rPr>
        <w:t>评标小组按比选文件规定的评标方法和标准，对资格性检查和符合</w:t>
      </w:r>
      <w:r>
        <w:rPr>
          <w:rFonts w:ascii="仿宋" w:hAnsi="仿宋" w:eastAsia="仿宋" w:cs="仿宋"/>
          <w:spacing w:val="16"/>
          <w:sz w:val="28"/>
          <w:szCs w:val="28"/>
        </w:rPr>
        <w:t xml:space="preserve"> </w:t>
      </w:r>
      <w:r>
        <w:rPr>
          <w:rFonts w:ascii="仿宋" w:hAnsi="仿宋" w:eastAsia="仿宋" w:cs="仿宋"/>
          <w:spacing w:val="3"/>
          <w:sz w:val="28"/>
          <w:szCs w:val="28"/>
        </w:rPr>
        <w:t xml:space="preserve">性检查合格的供应商的响应文件进行商务和技术评估，综合比较与评价确 </w:t>
      </w:r>
      <w:r>
        <w:rPr>
          <w:rFonts w:ascii="仿宋" w:hAnsi="仿宋" w:eastAsia="仿宋" w:cs="仿宋"/>
          <w:spacing w:val="-3"/>
          <w:sz w:val="28"/>
          <w:szCs w:val="28"/>
        </w:rPr>
        <w:t>定其商务技术得分。</w:t>
      </w:r>
    </w:p>
    <w:p w14:paraId="1DF9AF68">
      <w:pPr>
        <w:spacing w:before="54" w:line="258" w:lineRule="auto"/>
        <w:ind w:left="4" w:firstLine="562"/>
        <w:rPr>
          <w:rFonts w:ascii="仿宋" w:hAnsi="仿宋" w:eastAsia="仿宋" w:cs="仿宋"/>
          <w:sz w:val="28"/>
          <w:szCs w:val="28"/>
        </w:rPr>
      </w:pPr>
      <w:r>
        <w:rPr>
          <w:rFonts w:ascii="等线" w:hAnsi="等线" w:eastAsia="等线" w:cs="等线"/>
          <w:spacing w:val="5"/>
          <w:sz w:val="28"/>
          <w:szCs w:val="28"/>
        </w:rPr>
        <w:t>6.</w:t>
      </w:r>
      <w:r>
        <w:rPr>
          <w:rFonts w:ascii="仿宋" w:hAnsi="仿宋" w:eastAsia="仿宋" w:cs="仿宋"/>
          <w:spacing w:val="5"/>
          <w:sz w:val="28"/>
          <w:szCs w:val="28"/>
        </w:rPr>
        <w:t>评标小组依据技术标评审得分确定入围商务报价的供应商后，根据</w:t>
      </w:r>
      <w:r>
        <w:rPr>
          <w:rFonts w:ascii="仿宋" w:hAnsi="仿宋" w:eastAsia="仿宋" w:cs="仿宋"/>
          <w:spacing w:val="16"/>
          <w:sz w:val="28"/>
          <w:szCs w:val="28"/>
        </w:rPr>
        <w:t xml:space="preserve"> </w:t>
      </w:r>
      <w:r>
        <w:rPr>
          <w:rFonts w:ascii="仿宋" w:hAnsi="仿宋" w:eastAsia="仿宋" w:cs="仿宋"/>
          <w:spacing w:val="3"/>
          <w:sz w:val="28"/>
          <w:szCs w:val="28"/>
        </w:rPr>
        <w:t>供应商的报价，结合其技术标评审得分后为综合得分，并由高到低顺序排</w:t>
      </w:r>
      <w:r>
        <w:rPr>
          <w:rFonts w:ascii="仿宋" w:hAnsi="仿宋" w:eastAsia="仿宋" w:cs="仿宋"/>
          <w:spacing w:val="7"/>
          <w:sz w:val="28"/>
          <w:szCs w:val="28"/>
        </w:rPr>
        <w:t xml:space="preserve"> </w:t>
      </w:r>
      <w:r>
        <w:rPr>
          <w:rFonts w:ascii="仿宋" w:hAnsi="仿宋" w:eastAsia="仿宋" w:cs="仿宋"/>
          <w:spacing w:val="-1"/>
          <w:sz w:val="28"/>
          <w:szCs w:val="28"/>
        </w:rPr>
        <w:t>列，综合得分最高的确定中标人，并将结果通知所有供应商。</w:t>
      </w:r>
    </w:p>
    <w:p w14:paraId="09042E04">
      <w:pPr>
        <w:spacing w:before="84" w:line="259" w:lineRule="auto"/>
        <w:ind w:left="2" w:firstLine="559"/>
        <w:rPr>
          <w:rFonts w:ascii="仿宋" w:hAnsi="仿宋" w:eastAsia="仿宋" w:cs="仿宋"/>
          <w:sz w:val="28"/>
          <w:szCs w:val="28"/>
        </w:rPr>
      </w:pPr>
      <w:r>
        <w:rPr>
          <w:rFonts w:ascii="Times New Roman" w:hAnsi="Times New Roman" w:eastAsia="Times New Roman" w:cs="Times New Roman"/>
          <w:spacing w:val="6"/>
          <w:sz w:val="28"/>
          <w:szCs w:val="28"/>
        </w:rPr>
        <w:t>7.</w:t>
      </w:r>
      <w:r>
        <w:rPr>
          <w:rFonts w:ascii="仿宋" w:hAnsi="仿宋" w:eastAsia="仿宋" w:cs="仿宋"/>
          <w:spacing w:val="6"/>
          <w:sz w:val="28"/>
          <w:szCs w:val="28"/>
        </w:rPr>
        <w:t>确定中标人的特殊情况处理：采用综合评分</w:t>
      </w:r>
      <w:r>
        <w:rPr>
          <w:rFonts w:ascii="仿宋" w:hAnsi="仿宋" w:eastAsia="仿宋" w:cs="仿宋"/>
          <w:spacing w:val="5"/>
          <w:sz w:val="28"/>
          <w:szCs w:val="28"/>
        </w:rPr>
        <w:t>法综合得分相同的，按</w:t>
      </w:r>
      <w:r>
        <w:rPr>
          <w:rFonts w:ascii="仿宋" w:hAnsi="仿宋" w:eastAsia="仿宋" w:cs="仿宋"/>
          <w:sz w:val="28"/>
          <w:szCs w:val="28"/>
        </w:rPr>
        <w:t xml:space="preserve"> </w:t>
      </w:r>
      <w:r>
        <w:rPr>
          <w:rFonts w:ascii="仿宋" w:hAnsi="仿宋" w:eastAsia="仿宋" w:cs="仿宋"/>
          <w:spacing w:val="3"/>
          <w:sz w:val="28"/>
          <w:szCs w:val="28"/>
        </w:rPr>
        <w:t>投标报价得分由高到低顺序排列。综合得分且投标报价相同的，则现场随</w:t>
      </w:r>
      <w:r>
        <w:rPr>
          <w:rFonts w:ascii="仿宋" w:hAnsi="仿宋" w:eastAsia="仿宋" w:cs="仿宋"/>
          <w:spacing w:val="9"/>
          <w:sz w:val="28"/>
          <w:szCs w:val="28"/>
        </w:rPr>
        <w:t xml:space="preserve"> </w:t>
      </w:r>
      <w:r>
        <w:rPr>
          <w:rFonts w:ascii="仿宋" w:hAnsi="仿宋" w:eastAsia="仿宋" w:cs="仿宋"/>
          <w:spacing w:val="-2"/>
          <w:sz w:val="28"/>
          <w:szCs w:val="28"/>
        </w:rPr>
        <w:t>机抽签决定中标人。</w:t>
      </w:r>
    </w:p>
    <w:p w14:paraId="0715251A">
      <w:pPr>
        <w:spacing w:before="81" w:line="221" w:lineRule="auto"/>
        <w:ind w:left="570"/>
        <w:rPr>
          <w:rFonts w:ascii="仿宋" w:hAnsi="仿宋" w:eastAsia="仿宋" w:cs="仿宋"/>
          <w:sz w:val="28"/>
          <w:szCs w:val="28"/>
        </w:rPr>
      </w:pPr>
      <w:r>
        <w:rPr>
          <w:rFonts w:ascii="仿宋" w:hAnsi="仿宋" w:eastAsia="仿宋" w:cs="仿宋"/>
          <w:b/>
          <w:bCs/>
          <w:spacing w:val="-4"/>
          <w:sz w:val="28"/>
          <w:szCs w:val="28"/>
        </w:rPr>
        <w:t>七、出现下列情形之一的，作无效投标处理</w:t>
      </w:r>
    </w:p>
    <w:p w14:paraId="5A7BFB4B">
      <w:pPr>
        <w:spacing w:before="60" w:line="249" w:lineRule="auto"/>
        <w:ind w:left="19" w:firstLine="552"/>
        <w:rPr>
          <w:rFonts w:ascii="仿宋" w:hAnsi="仿宋" w:eastAsia="仿宋" w:cs="仿宋"/>
          <w:sz w:val="28"/>
          <w:szCs w:val="28"/>
        </w:rPr>
      </w:pPr>
      <w:r>
        <w:rPr>
          <w:rFonts w:ascii="等线" w:hAnsi="等线" w:eastAsia="等线" w:cs="等线"/>
          <w:spacing w:val="4"/>
          <w:sz w:val="28"/>
          <w:szCs w:val="28"/>
        </w:rPr>
        <w:t>1.</w:t>
      </w:r>
      <w:r>
        <w:rPr>
          <w:rFonts w:ascii="等线" w:hAnsi="等线" w:eastAsia="等线" w:cs="等线"/>
          <w:spacing w:val="-35"/>
          <w:sz w:val="28"/>
          <w:szCs w:val="28"/>
        </w:rPr>
        <w:t xml:space="preserve"> </w:t>
      </w:r>
      <w:r>
        <w:rPr>
          <w:rFonts w:ascii="仿宋" w:hAnsi="仿宋" w:eastAsia="仿宋" w:cs="仿宋"/>
          <w:spacing w:val="4"/>
          <w:sz w:val="28"/>
          <w:szCs w:val="28"/>
        </w:rPr>
        <w:t>响应文件未按规定要求装订、密封、签署、盖章及主要资料不齐全</w:t>
      </w:r>
      <w:r>
        <w:rPr>
          <w:rFonts w:ascii="仿宋" w:hAnsi="仿宋" w:eastAsia="仿宋" w:cs="仿宋"/>
          <w:sz w:val="28"/>
          <w:szCs w:val="28"/>
        </w:rPr>
        <w:t xml:space="preserve"> </w:t>
      </w:r>
      <w:r>
        <w:rPr>
          <w:rFonts w:ascii="仿宋" w:hAnsi="仿宋" w:eastAsia="仿宋" w:cs="仿宋"/>
          <w:spacing w:val="-18"/>
          <w:sz w:val="28"/>
          <w:szCs w:val="28"/>
        </w:rPr>
        <w:t>的；</w:t>
      </w:r>
    </w:p>
    <w:p w14:paraId="6CC4E1DD">
      <w:pPr>
        <w:spacing w:before="56" w:line="413" w:lineRule="exact"/>
        <w:ind w:left="566"/>
        <w:rPr>
          <w:rFonts w:ascii="仿宋" w:hAnsi="仿宋" w:eastAsia="仿宋" w:cs="仿宋"/>
          <w:sz w:val="28"/>
          <w:szCs w:val="28"/>
        </w:rPr>
      </w:pPr>
      <w:r>
        <w:rPr>
          <w:rFonts w:ascii="等线" w:hAnsi="等线" w:eastAsia="等线" w:cs="等线"/>
          <w:spacing w:val="-1"/>
          <w:position w:val="3"/>
          <w:sz w:val="28"/>
          <w:szCs w:val="28"/>
        </w:rPr>
        <w:t>2.</w:t>
      </w:r>
      <w:r>
        <w:rPr>
          <w:rFonts w:ascii="仿宋" w:hAnsi="仿宋" w:eastAsia="仿宋" w:cs="仿宋"/>
          <w:spacing w:val="-1"/>
          <w:position w:val="3"/>
          <w:sz w:val="28"/>
          <w:szCs w:val="28"/>
        </w:rPr>
        <w:t>响应文件的资料有虚报或者谎报的；</w:t>
      </w:r>
    </w:p>
    <w:p w14:paraId="4E303C51">
      <w:pPr>
        <w:spacing w:before="7" w:line="417" w:lineRule="exact"/>
        <w:ind w:left="562"/>
        <w:rPr>
          <w:rFonts w:ascii="仿宋" w:hAnsi="仿宋" w:eastAsia="仿宋" w:cs="仿宋"/>
          <w:sz w:val="28"/>
          <w:szCs w:val="28"/>
        </w:rPr>
      </w:pPr>
      <w:r>
        <w:rPr>
          <w:rFonts w:ascii="等线" w:hAnsi="等线" w:eastAsia="等线" w:cs="等线"/>
          <w:spacing w:val="-1"/>
          <w:position w:val="3"/>
          <w:sz w:val="28"/>
          <w:szCs w:val="28"/>
        </w:rPr>
        <w:t>3.</w:t>
      </w:r>
      <w:r>
        <w:rPr>
          <w:rFonts w:ascii="仿宋" w:hAnsi="仿宋" w:eastAsia="仿宋" w:cs="仿宋"/>
          <w:spacing w:val="-1"/>
          <w:position w:val="3"/>
          <w:sz w:val="28"/>
          <w:szCs w:val="28"/>
        </w:rPr>
        <w:t>响应文件技术部分出现谈判价格的内容；</w:t>
      </w:r>
    </w:p>
    <w:p w14:paraId="0183B8C6">
      <w:pPr>
        <w:spacing w:before="3" w:line="417" w:lineRule="exact"/>
        <w:ind w:left="557"/>
        <w:rPr>
          <w:rFonts w:ascii="仿宋" w:hAnsi="仿宋" w:eastAsia="仿宋" w:cs="仿宋"/>
          <w:sz w:val="28"/>
          <w:szCs w:val="28"/>
        </w:rPr>
      </w:pPr>
      <w:r>
        <w:rPr>
          <w:rFonts w:ascii="等线" w:hAnsi="等线" w:eastAsia="等线" w:cs="等线"/>
          <w:spacing w:val="-1"/>
          <w:position w:val="3"/>
          <w:sz w:val="28"/>
          <w:szCs w:val="28"/>
        </w:rPr>
        <w:t>4.</w:t>
      </w:r>
      <w:r>
        <w:rPr>
          <w:rFonts w:ascii="仿宋" w:hAnsi="仿宋" w:eastAsia="仿宋" w:cs="仿宋"/>
          <w:spacing w:val="-1"/>
          <w:position w:val="3"/>
          <w:sz w:val="28"/>
          <w:szCs w:val="28"/>
        </w:rPr>
        <w:t>不具备比选文件规定的资格要求的；</w:t>
      </w:r>
    </w:p>
    <w:p w14:paraId="00FC894B">
      <w:pPr>
        <w:spacing w:before="3" w:line="417" w:lineRule="exact"/>
        <w:ind w:left="566"/>
        <w:rPr>
          <w:rFonts w:ascii="仿宋" w:hAnsi="仿宋" w:eastAsia="仿宋" w:cs="仿宋"/>
          <w:sz w:val="28"/>
          <w:szCs w:val="28"/>
        </w:rPr>
      </w:pPr>
      <w:r>
        <w:rPr>
          <w:rFonts w:ascii="等线" w:hAnsi="等线" w:eastAsia="等线" w:cs="等线"/>
          <w:spacing w:val="-1"/>
          <w:position w:val="2"/>
          <w:sz w:val="28"/>
          <w:szCs w:val="28"/>
        </w:rPr>
        <w:t>5.</w:t>
      </w:r>
      <w:r>
        <w:rPr>
          <w:rFonts w:ascii="仿宋" w:hAnsi="仿宋" w:eastAsia="仿宋" w:cs="仿宋"/>
          <w:spacing w:val="-1"/>
          <w:position w:val="2"/>
          <w:sz w:val="28"/>
          <w:szCs w:val="28"/>
        </w:rPr>
        <w:t>响应文件有重大漏项或重大不合理的；</w:t>
      </w:r>
    </w:p>
    <w:p w14:paraId="597AF175">
      <w:pPr>
        <w:spacing w:before="3" w:line="415" w:lineRule="exact"/>
        <w:ind w:left="566"/>
        <w:rPr>
          <w:rFonts w:ascii="仿宋" w:hAnsi="仿宋" w:eastAsia="仿宋" w:cs="仿宋"/>
          <w:sz w:val="28"/>
          <w:szCs w:val="28"/>
        </w:rPr>
      </w:pPr>
      <w:r>
        <w:rPr>
          <w:rFonts w:ascii="等线" w:hAnsi="等线" w:eastAsia="等线" w:cs="等线"/>
          <w:spacing w:val="-1"/>
          <w:position w:val="2"/>
          <w:sz w:val="28"/>
          <w:szCs w:val="28"/>
        </w:rPr>
        <w:t>6.</w:t>
      </w:r>
      <w:r>
        <w:rPr>
          <w:rFonts w:ascii="仿宋" w:hAnsi="仿宋" w:eastAsia="仿宋" w:cs="仿宋"/>
          <w:spacing w:val="-1"/>
          <w:position w:val="2"/>
          <w:sz w:val="28"/>
          <w:szCs w:val="28"/>
        </w:rPr>
        <w:t>项目技术、方案不满足用户需求中的要求，有重大偏离或保留的；</w:t>
      </w:r>
    </w:p>
    <w:p w14:paraId="587BD629">
      <w:pPr>
        <w:spacing w:before="5" w:line="416" w:lineRule="exact"/>
        <w:ind w:left="565"/>
        <w:rPr>
          <w:rFonts w:ascii="仿宋" w:hAnsi="仿宋" w:eastAsia="仿宋" w:cs="仿宋"/>
          <w:sz w:val="28"/>
          <w:szCs w:val="28"/>
        </w:rPr>
      </w:pPr>
      <w:r>
        <w:rPr>
          <w:rFonts w:ascii="等线" w:hAnsi="等线" w:eastAsia="等线" w:cs="等线"/>
          <w:spacing w:val="-1"/>
          <w:position w:val="2"/>
          <w:sz w:val="28"/>
          <w:szCs w:val="28"/>
        </w:rPr>
        <w:t>7.</w:t>
      </w:r>
      <w:r>
        <w:rPr>
          <w:rFonts w:ascii="仿宋" w:hAnsi="仿宋" w:eastAsia="仿宋" w:cs="仿宋"/>
          <w:spacing w:val="-1"/>
          <w:position w:val="2"/>
          <w:sz w:val="28"/>
          <w:szCs w:val="28"/>
        </w:rPr>
        <w:t>投标报价高于项目预算的；</w:t>
      </w:r>
    </w:p>
    <w:p w14:paraId="2E336F42">
      <w:pPr>
        <w:spacing w:before="4" w:line="417" w:lineRule="exact"/>
        <w:ind w:left="564"/>
        <w:rPr>
          <w:rFonts w:ascii="仿宋" w:hAnsi="仿宋" w:eastAsia="仿宋" w:cs="仿宋"/>
          <w:sz w:val="28"/>
          <w:szCs w:val="28"/>
        </w:rPr>
      </w:pPr>
      <w:r>
        <w:rPr>
          <w:rFonts w:ascii="等线" w:hAnsi="等线" w:eastAsia="等线" w:cs="等线"/>
          <w:spacing w:val="-1"/>
          <w:position w:val="3"/>
          <w:sz w:val="28"/>
          <w:szCs w:val="28"/>
        </w:rPr>
        <w:t>8.</w:t>
      </w:r>
      <w:r>
        <w:rPr>
          <w:rFonts w:ascii="仿宋" w:hAnsi="仿宋" w:eastAsia="仿宋" w:cs="仿宋"/>
          <w:spacing w:val="-1"/>
          <w:position w:val="3"/>
          <w:sz w:val="28"/>
          <w:szCs w:val="28"/>
        </w:rPr>
        <w:t>被认定为低于成本报价竞标的；</w:t>
      </w:r>
    </w:p>
    <w:p w14:paraId="2BFA8321">
      <w:pPr>
        <w:spacing w:before="3" w:line="413" w:lineRule="exact"/>
        <w:ind w:left="565"/>
        <w:rPr>
          <w:rFonts w:ascii="仿宋" w:hAnsi="仿宋" w:eastAsia="仿宋" w:cs="仿宋"/>
          <w:sz w:val="28"/>
          <w:szCs w:val="28"/>
        </w:rPr>
      </w:pPr>
      <w:r>
        <w:rPr>
          <w:rFonts w:ascii="等线" w:hAnsi="等线" w:eastAsia="等线" w:cs="等线"/>
          <w:spacing w:val="-1"/>
          <w:position w:val="3"/>
          <w:sz w:val="28"/>
          <w:szCs w:val="28"/>
        </w:rPr>
        <w:t>9.</w:t>
      </w:r>
      <w:r>
        <w:rPr>
          <w:rFonts w:ascii="仿宋" w:hAnsi="仿宋" w:eastAsia="仿宋" w:cs="仿宋"/>
          <w:spacing w:val="-1"/>
          <w:position w:val="3"/>
          <w:sz w:val="28"/>
          <w:szCs w:val="28"/>
        </w:rPr>
        <w:t>不符合法律、法规和比选文件中规定的其他实质性响应要求的；</w:t>
      </w:r>
    </w:p>
    <w:p w14:paraId="38F6D009">
      <w:pPr>
        <w:spacing w:before="7" w:line="413" w:lineRule="exact"/>
        <w:ind w:left="572"/>
        <w:rPr>
          <w:rFonts w:ascii="仿宋" w:hAnsi="仿宋" w:eastAsia="仿宋" w:cs="仿宋"/>
          <w:sz w:val="28"/>
          <w:szCs w:val="28"/>
        </w:rPr>
      </w:pPr>
      <w:r>
        <w:rPr>
          <w:rFonts w:ascii="等线" w:hAnsi="等线" w:eastAsia="等线" w:cs="等线"/>
          <w:spacing w:val="-1"/>
          <w:position w:val="3"/>
          <w:sz w:val="28"/>
          <w:szCs w:val="28"/>
        </w:rPr>
        <w:t>10.</w:t>
      </w:r>
      <w:r>
        <w:rPr>
          <w:rFonts w:ascii="仿宋" w:hAnsi="仿宋" w:eastAsia="仿宋" w:cs="仿宋"/>
          <w:spacing w:val="-1"/>
          <w:position w:val="3"/>
          <w:sz w:val="28"/>
          <w:szCs w:val="28"/>
        </w:rPr>
        <w:t>评审小组可以认定为其他可构成未实质性响应比选文件要求的；</w:t>
      </w:r>
    </w:p>
    <w:p w14:paraId="1E40A0A6">
      <w:pPr>
        <w:spacing w:before="33" w:line="220" w:lineRule="auto"/>
        <w:ind w:left="583"/>
        <w:rPr>
          <w:rFonts w:ascii="仿宋" w:hAnsi="仿宋" w:eastAsia="仿宋" w:cs="仿宋"/>
          <w:sz w:val="28"/>
          <w:szCs w:val="28"/>
        </w:rPr>
      </w:pPr>
      <w:r>
        <w:rPr>
          <w:rFonts w:ascii="Times New Roman" w:hAnsi="Times New Roman" w:eastAsia="Times New Roman" w:cs="Times New Roman"/>
          <w:spacing w:val="-3"/>
          <w:sz w:val="28"/>
          <w:szCs w:val="28"/>
        </w:rPr>
        <w:t>11.</w:t>
      </w:r>
      <w:r>
        <w:rPr>
          <w:rFonts w:ascii="仿宋" w:hAnsi="仿宋" w:eastAsia="仿宋" w:cs="仿宋"/>
          <w:spacing w:val="-3"/>
          <w:sz w:val="28"/>
          <w:szCs w:val="28"/>
        </w:rPr>
        <w:t>样品不符合比选文件要求的。</w:t>
      </w:r>
    </w:p>
    <w:p w14:paraId="11C93DF7">
      <w:pPr>
        <w:spacing w:before="86" w:line="221" w:lineRule="auto"/>
        <w:ind w:left="563"/>
        <w:rPr>
          <w:rFonts w:ascii="仿宋" w:hAnsi="仿宋" w:eastAsia="仿宋" w:cs="仿宋"/>
          <w:sz w:val="28"/>
          <w:szCs w:val="28"/>
        </w:rPr>
      </w:pPr>
      <w:r>
        <w:rPr>
          <w:rFonts w:ascii="仿宋" w:hAnsi="仿宋" w:eastAsia="仿宋" w:cs="仿宋"/>
          <w:b/>
          <w:bCs/>
          <w:spacing w:val="-3"/>
          <w:sz w:val="28"/>
          <w:szCs w:val="28"/>
        </w:rPr>
        <w:t>八、出现下列情形之一的，作废标处理</w:t>
      </w:r>
    </w:p>
    <w:p w14:paraId="7BA0E067">
      <w:pPr>
        <w:spacing w:before="59" w:line="414" w:lineRule="exact"/>
        <w:ind w:left="567"/>
        <w:rPr>
          <w:rFonts w:ascii="仿宋" w:hAnsi="仿宋" w:eastAsia="仿宋" w:cs="仿宋"/>
          <w:sz w:val="28"/>
          <w:szCs w:val="28"/>
        </w:rPr>
      </w:pPr>
      <w:r>
        <w:rPr>
          <w:rFonts w:ascii="等线" w:hAnsi="等线" w:eastAsia="等线" w:cs="等线"/>
          <w:spacing w:val="-2"/>
          <w:position w:val="3"/>
          <w:sz w:val="28"/>
          <w:szCs w:val="28"/>
        </w:rPr>
        <w:t>1.</w:t>
      </w:r>
      <w:r>
        <w:rPr>
          <w:rFonts w:ascii="仿宋" w:hAnsi="仿宋" w:eastAsia="仿宋" w:cs="仿宋"/>
          <w:spacing w:val="-2"/>
          <w:position w:val="3"/>
          <w:sz w:val="28"/>
          <w:szCs w:val="28"/>
        </w:rPr>
        <w:t>符合资格条件或者对比选文件作实质响应的供应商不足</w:t>
      </w:r>
      <w:r>
        <w:rPr>
          <w:rFonts w:ascii="仿宋" w:hAnsi="仿宋" w:eastAsia="仿宋" w:cs="仿宋"/>
          <w:spacing w:val="-45"/>
          <w:position w:val="3"/>
          <w:sz w:val="28"/>
          <w:szCs w:val="28"/>
        </w:rPr>
        <w:t xml:space="preserve"> </w:t>
      </w:r>
      <w:r>
        <w:rPr>
          <w:rFonts w:ascii="等线" w:hAnsi="等线" w:eastAsia="等线" w:cs="等线"/>
          <w:spacing w:val="-2"/>
          <w:position w:val="3"/>
          <w:sz w:val="28"/>
          <w:szCs w:val="28"/>
        </w:rPr>
        <w:t xml:space="preserve">3 </w:t>
      </w:r>
      <w:r>
        <w:rPr>
          <w:rFonts w:ascii="仿宋" w:hAnsi="仿宋" w:eastAsia="仿宋" w:cs="仿宋"/>
          <w:spacing w:val="-2"/>
          <w:position w:val="3"/>
          <w:sz w:val="28"/>
          <w:szCs w:val="28"/>
        </w:rPr>
        <w:t>家的；</w:t>
      </w:r>
    </w:p>
    <w:p w14:paraId="105F8161">
      <w:pPr>
        <w:spacing w:before="6" w:line="415" w:lineRule="exact"/>
        <w:ind w:left="561"/>
        <w:rPr>
          <w:rFonts w:ascii="仿宋" w:hAnsi="仿宋" w:eastAsia="仿宋" w:cs="仿宋"/>
          <w:sz w:val="28"/>
          <w:szCs w:val="28"/>
        </w:rPr>
      </w:pPr>
      <w:r>
        <w:rPr>
          <w:rFonts w:ascii="等线" w:hAnsi="等线" w:eastAsia="等线" w:cs="等线"/>
          <w:spacing w:val="-4"/>
          <w:position w:val="3"/>
          <w:sz w:val="28"/>
          <w:szCs w:val="28"/>
        </w:rPr>
        <w:t>2.</w:t>
      </w:r>
      <w:r>
        <w:rPr>
          <w:rFonts w:ascii="等线" w:hAnsi="等线" w:eastAsia="等线" w:cs="等线"/>
          <w:spacing w:val="-19"/>
          <w:position w:val="3"/>
          <w:sz w:val="28"/>
          <w:szCs w:val="28"/>
        </w:rPr>
        <w:t xml:space="preserve"> </w:t>
      </w:r>
      <w:r>
        <w:rPr>
          <w:rFonts w:ascii="仿宋" w:hAnsi="仿宋" w:eastAsia="仿宋" w:cs="仿宋"/>
          <w:spacing w:val="-4"/>
          <w:position w:val="3"/>
          <w:sz w:val="28"/>
          <w:szCs w:val="28"/>
        </w:rPr>
        <w:t>出现影响采购公正的违法违规行为的；</w:t>
      </w:r>
    </w:p>
    <w:p w14:paraId="3DBDF4AD">
      <w:pPr>
        <w:spacing w:before="5" w:line="416" w:lineRule="exact"/>
        <w:ind w:left="557"/>
        <w:rPr>
          <w:rFonts w:ascii="仿宋" w:hAnsi="仿宋" w:eastAsia="仿宋" w:cs="仿宋"/>
          <w:sz w:val="28"/>
          <w:szCs w:val="28"/>
        </w:rPr>
      </w:pPr>
      <w:r>
        <w:rPr>
          <w:rFonts w:ascii="等线" w:hAnsi="等线" w:eastAsia="等线" w:cs="等线"/>
          <w:spacing w:val="-1"/>
          <w:position w:val="2"/>
          <w:sz w:val="28"/>
          <w:szCs w:val="28"/>
        </w:rPr>
        <w:t>3.</w:t>
      </w:r>
      <w:r>
        <w:rPr>
          <w:rFonts w:ascii="仿宋" w:hAnsi="仿宋" w:eastAsia="仿宋" w:cs="仿宋"/>
          <w:spacing w:val="-1"/>
          <w:position w:val="2"/>
          <w:sz w:val="28"/>
          <w:szCs w:val="28"/>
        </w:rPr>
        <w:t>所有供应商报价高于采购预算价的；</w:t>
      </w:r>
    </w:p>
    <w:p w14:paraId="12EA36F6">
      <w:pPr>
        <w:spacing w:before="4" w:line="416" w:lineRule="exact"/>
        <w:ind w:left="552"/>
        <w:rPr>
          <w:rFonts w:ascii="仿宋" w:hAnsi="仿宋" w:eastAsia="仿宋" w:cs="仿宋"/>
          <w:sz w:val="28"/>
          <w:szCs w:val="28"/>
        </w:rPr>
      </w:pPr>
      <w:r>
        <w:rPr>
          <w:rFonts w:ascii="等线" w:hAnsi="等线" w:eastAsia="等线" w:cs="等线"/>
          <w:spacing w:val="-3"/>
          <w:position w:val="3"/>
          <w:sz w:val="28"/>
          <w:szCs w:val="28"/>
        </w:rPr>
        <w:t>4.</w:t>
      </w:r>
      <w:r>
        <w:rPr>
          <w:rFonts w:ascii="等线" w:hAnsi="等线" w:eastAsia="等线" w:cs="等线"/>
          <w:spacing w:val="-34"/>
          <w:position w:val="3"/>
          <w:sz w:val="28"/>
          <w:szCs w:val="28"/>
        </w:rPr>
        <w:t xml:space="preserve"> </w:t>
      </w:r>
      <w:r>
        <w:rPr>
          <w:rFonts w:ascii="仿宋" w:hAnsi="仿宋" w:eastAsia="仿宋" w:cs="仿宋"/>
          <w:spacing w:val="-3"/>
          <w:position w:val="3"/>
          <w:sz w:val="28"/>
          <w:szCs w:val="28"/>
        </w:rPr>
        <w:t>因重大变故，采购任务被取消的；</w:t>
      </w:r>
    </w:p>
    <w:p w14:paraId="0963AE4E">
      <w:pPr>
        <w:spacing w:line="416" w:lineRule="exact"/>
        <w:rPr>
          <w:rFonts w:ascii="仿宋" w:hAnsi="仿宋" w:eastAsia="仿宋" w:cs="仿宋"/>
          <w:sz w:val="28"/>
          <w:szCs w:val="28"/>
        </w:rPr>
        <w:sectPr>
          <w:footerReference r:id="rId18" w:type="default"/>
          <w:pgSz w:w="11906" w:h="16840"/>
          <w:pgMar w:top="1431" w:right="1405" w:bottom="1200" w:left="1431" w:header="0" w:footer="915" w:gutter="0"/>
          <w:cols w:space="720" w:num="1"/>
        </w:sectPr>
      </w:pPr>
    </w:p>
    <w:p w14:paraId="4B50A917">
      <w:pPr>
        <w:spacing w:before="68" w:line="416" w:lineRule="exact"/>
        <w:ind w:left="559"/>
        <w:rPr>
          <w:rFonts w:ascii="仿宋" w:hAnsi="仿宋" w:eastAsia="仿宋" w:cs="仿宋"/>
          <w:sz w:val="28"/>
          <w:szCs w:val="28"/>
        </w:rPr>
      </w:pPr>
      <w:r>
        <w:rPr>
          <w:rFonts w:ascii="等线" w:hAnsi="等线" w:eastAsia="等线" w:cs="等线"/>
          <w:spacing w:val="-1"/>
          <w:position w:val="3"/>
          <w:sz w:val="28"/>
          <w:szCs w:val="28"/>
        </w:rPr>
        <w:t>5.</w:t>
      </w:r>
      <w:r>
        <w:rPr>
          <w:rFonts w:ascii="仿宋" w:hAnsi="仿宋" w:eastAsia="仿宋" w:cs="仿宋"/>
          <w:spacing w:val="-1"/>
          <w:position w:val="3"/>
          <w:sz w:val="28"/>
          <w:szCs w:val="28"/>
        </w:rPr>
        <w:t>评标小组依据法律法规可以认定为废标的其他情况。</w:t>
      </w:r>
    </w:p>
    <w:p w14:paraId="64444D74">
      <w:pPr>
        <w:spacing w:before="30" w:line="223" w:lineRule="auto"/>
        <w:ind w:left="571"/>
        <w:rPr>
          <w:rFonts w:ascii="仿宋" w:hAnsi="仿宋" w:eastAsia="仿宋" w:cs="仿宋"/>
          <w:sz w:val="28"/>
          <w:szCs w:val="28"/>
        </w:rPr>
      </w:pPr>
      <w:r>
        <w:rPr>
          <w:rFonts w:ascii="仿宋" w:hAnsi="仿宋" w:eastAsia="仿宋" w:cs="仿宋"/>
          <w:b/>
          <w:bCs/>
          <w:spacing w:val="-7"/>
          <w:sz w:val="28"/>
          <w:szCs w:val="28"/>
        </w:rPr>
        <w:t>九、中标通知</w:t>
      </w:r>
    </w:p>
    <w:p w14:paraId="6AAD405F">
      <w:pPr>
        <w:spacing w:before="56" w:line="249" w:lineRule="auto"/>
        <w:ind w:left="59" w:firstLine="509"/>
        <w:rPr>
          <w:rFonts w:ascii="仿宋" w:hAnsi="仿宋" w:eastAsia="仿宋" w:cs="仿宋"/>
          <w:sz w:val="28"/>
          <w:szCs w:val="28"/>
        </w:rPr>
      </w:pPr>
      <w:r>
        <w:rPr>
          <w:rFonts w:ascii="等线" w:hAnsi="等线" w:eastAsia="等线" w:cs="等线"/>
          <w:spacing w:val="12"/>
          <w:sz w:val="28"/>
          <w:szCs w:val="28"/>
        </w:rPr>
        <w:t>1.</w:t>
      </w:r>
      <w:r>
        <w:rPr>
          <w:rFonts w:ascii="等线" w:hAnsi="等线" w:eastAsia="等线" w:cs="等线"/>
          <w:spacing w:val="-43"/>
          <w:sz w:val="28"/>
          <w:szCs w:val="28"/>
        </w:rPr>
        <w:t xml:space="preserve"> </w:t>
      </w:r>
      <w:r>
        <w:rPr>
          <w:rFonts w:ascii="仿宋" w:hAnsi="仿宋" w:eastAsia="仿宋" w:cs="仿宋"/>
          <w:spacing w:val="12"/>
          <w:sz w:val="28"/>
          <w:szCs w:val="28"/>
        </w:rPr>
        <w:t>开标结束后，招标采购人将中标结果在指定媒</w:t>
      </w:r>
      <w:r>
        <w:rPr>
          <w:rFonts w:ascii="仿宋" w:hAnsi="仿宋" w:eastAsia="仿宋" w:cs="仿宋"/>
          <w:spacing w:val="11"/>
          <w:sz w:val="28"/>
          <w:szCs w:val="28"/>
        </w:rPr>
        <w:t>体上公告</w:t>
      </w:r>
      <w:r>
        <w:rPr>
          <w:rFonts w:ascii="仿宋" w:hAnsi="仿宋" w:eastAsia="仿宋" w:cs="仿宋"/>
          <w:spacing w:val="-35"/>
          <w:sz w:val="28"/>
          <w:szCs w:val="28"/>
        </w:rPr>
        <w:t xml:space="preserve"> </w:t>
      </w:r>
      <w:r>
        <w:rPr>
          <w:rFonts w:ascii="等线" w:hAnsi="等线" w:eastAsia="等线" w:cs="等线"/>
          <w:spacing w:val="11"/>
          <w:sz w:val="28"/>
          <w:szCs w:val="28"/>
        </w:rPr>
        <w:t xml:space="preserve">1 </w:t>
      </w:r>
      <w:r>
        <w:rPr>
          <w:rFonts w:ascii="仿宋" w:hAnsi="仿宋" w:eastAsia="仿宋" w:cs="仿宋"/>
          <w:spacing w:val="11"/>
          <w:sz w:val="28"/>
          <w:szCs w:val="28"/>
        </w:rPr>
        <w:t>个工作</w:t>
      </w:r>
      <w:r>
        <w:rPr>
          <w:rFonts w:ascii="仿宋" w:hAnsi="仿宋" w:eastAsia="仿宋" w:cs="仿宋"/>
          <w:sz w:val="28"/>
          <w:szCs w:val="28"/>
        </w:rPr>
        <w:t xml:space="preserve"> </w:t>
      </w:r>
      <w:r>
        <w:rPr>
          <w:rFonts w:ascii="仿宋" w:hAnsi="仿宋" w:eastAsia="仿宋" w:cs="仿宋"/>
          <w:spacing w:val="-5"/>
          <w:sz w:val="28"/>
          <w:szCs w:val="28"/>
        </w:rPr>
        <w:t>日，同时向中标人发出《中标通知书》。</w:t>
      </w:r>
    </w:p>
    <w:p w14:paraId="27E39134">
      <w:pPr>
        <w:spacing w:before="56" w:line="249" w:lineRule="auto"/>
        <w:ind w:firstLine="563"/>
        <w:rPr>
          <w:rFonts w:ascii="仿宋" w:hAnsi="仿宋" w:eastAsia="仿宋" w:cs="仿宋"/>
          <w:sz w:val="28"/>
          <w:szCs w:val="28"/>
        </w:rPr>
      </w:pPr>
      <w:r>
        <w:rPr>
          <w:rFonts w:ascii="等线" w:hAnsi="等线" w:eastAsia="等线" w:cs="等线"/>
          <w:spacing w:val="3"/>
          <w:sz w:val="28"/>
          <w:szCs w:val="28"/>
        </w:rPr>
        <w:t>2.</w:t>
      </w:r>
      <w:r>
        <w:rPr>
          <w:rFonts w:ascii="仿宋" w:hAnsi="仿宋" w:eastAsia="仿宋" w:cs="仿宋"/>
          <w:spacing w:val="3"/>
          <w:sz w:val="28"/>
          <w:szCs w:val="28"/>
        </w:rPr>
        <w:t>《中标通知书》一经发出，即具有法律效力。采购人、</w:t>
      </w:r>
      <w:r>
        <w:rPr>
          <w:rFonts w:ascii="仿宋" w:hAnsi="仿宋" w:eastAsia="仿宋" w:cs="仿宋"/>
          <w:spacing w:val="-61"/>
          <w:sz w:val="28"/>
          <w:szCs w:val="28"/>
        </w:rPr>
        <w:t xml:space="preserve"> </w:t>
      </w:r>
      <w:r>
        <w:rPr>
          <w:rFonts w:ascii="仿宋" w:hAnsi="仿宋" w:eastAsia="仿宋" w:cs="仿宋"/>
          <w:spacing w:val="3"/>
          <w:sz w:val="28"/>
          <w:szCs w:val="28"/>
        </w:rPr>
        <w:t>中标人依法</w:t>
      </w:r>
      <w:r>
        <w:rPr>
          <w:rFonts w:ascii="仿宋" w:hAnsi="仿宋" w:eastAsia="仿宋" w:cs="仿宋"/>
          <w:sz w:val="28"/>
          <w:szCs w:val="28"/>
        </w:rPr>
        <w:t xml:space="preserve"> </w:t>
      </w:r>
      <w:r>
        <w:rPr>
          <w:rFonts w:ascii="仿宋" w:hAnsi="仿宋" w:eastAsia="仿宋" w:cs="仿宋"/>
          <w:spacing w:val="-3"/>
          <w:sz w:val="28"/>
          <w:szCs w:val="28"/>
        </w:rPr>
        <w:t>承担法律责任。</w:t>
      </w:r>
    </w:p>
    <w:p w14:paraId="36A8B4F4">
      <w:pPr>
        <w:spacing w:before="55" w:line="263" w:lineRule="auto"/>
        <w:ind w:left="1" w:firstLine="558"/>
        <w:rPr>
          <w:rFonts w:ascii="仿宋" w:hAnsi="仿宋" w:eastAsia="仿宋" w:cs="仿宋"/>
          <w:sz w:val="28"/>
          <w:szCs w:val="28"/>
        </w:rPr>
      </w:pPr>
      <w:r>
        <w:rPr>
          <w:rFonts w:ascii="等线" w:hAnsi="等线" w:eastAsia="等线" w:cs="等线"/>
          <w:spacing w:val="4"/>
          <w:sz w:val="28"/>
          <w:szCs w:val="28"/>
        </w:rPr>
        <w:t>3.</w:t>
      </w:r>
      <w:r>
        <w:rPr>
          <w:rFonts w:ascii="等线" w:hAnsi="等线" w:eastAsia="等线" w:cs="等线"/>
          <w:spacing w:val="-22"/>
          <w:sz w:val="28"/>
          <w:szCs w:val="28"/>
        </w:rPr>
        <w:t xml:space="preserve"> </w:t>
      </w:r>
      <w:r>
        <w:rPr>
          <w:rFonts w:ascii="仿宋" w:hAnsi="仿宋" w:eastAsia="仿宋" w:cs="仿宋"/>
          <w:spacing w:val="4"/>
          <w:sz w:val="28"/>
          <w:szCs w:val="28"/>
        </w:rPr>
        <w:t>当排名第一的中标候选人放弃中标、不能履行合同，或者被</w:t>
      </w:r>
      <w:r>
        <w:rPr>
          <w:rFonts w:ascii="仿宋" w:hAnsi="仿宋" w:eastAsia="仿宋" w:cs="仿宋"/>
          <w:spacing w:val="3"/>
          <w:sz w:val="28"/>
          <w:szCs w:val="28"/>
        </w:rPr>
        <w:t>查实存</w:t>
      </w:r>
      <w:r>
        <w:rPr>
          <w:rFonts w:ascii="仿宋" w:hAnsi="仿宋" w:eastAsia="仿宋" w:cs="仿宋"/>
          <w:sz w:val="28"/>
          <w:szCs w:val="28"/>
        </w:rPr>
        <w:t xml:space="preserve"> </w:t>
      </w:r>
      <w:r>
        <w:rPr>
          <w:rFonts w:ascii="仿宋" w:hAnsi="仿宋" w:eastAsia="仿宋" w:cs="仿宋"/>
          <w:spacing w:val="3"/>
          <w:sz w:val="28"/>
          <w:szCs w:val="28"/>
        </w:rPr>
        <w:t>在影响中标结果的违法行为等情形，不符合中标条件的，采购人可以按照</w:t>
      </w:r>
      <w:r>
        <w:rPr>
          <w:rFonts w:ascii="仿宋" w:hAnsi="仿宋" w:eastAsia="仿宋" w:cs="仿宋"/>
          <w:spacing w:val="7"/>
          <w:sz w:val="28"/>
          <w:szCs w:val="28"/>
        </w:rPr>
        <w:t xml:space="preserve"> </w:t>
      </w:r>
      <w:r>
        <w:rPr>
          <w:rFonts w:ascii="仿宋" w:hAnsi="仿宋" w:eastAsia="仿宋" w:cs="仿宋"/>
          <w:spacing w:val="12"/>
          <w:sz w:val="28"/>
          <w:szCs w:val="28"/>
        </w:rPr>
        <w:t>评标委员会提出的中标候选人名单排序依次确定其他中标候选人为中标</w:t>
      </w:r>
      <w:r>
        <w:rPr>
          <w:rFonts w:ascii="仿宋" w:hAnsi="仿宋" w:eastAsia="仿宋" w:cs="仿宋"/>
          <w:spacing w:val="11"/>
          <w:sz w:val="28"/>
          <w:szCs w:val="28"/>
        </w:rPr>
        <w:t xml:space="preserve"> </w:t>
      </w:r>
      <w:r>
        <w:rPr>
          <w:rFonts w:ascii="仿宋" w:hAnsi="仿宋" w:eastAsia="仿宋" w:cs="仿宋"/>
          <w:spacing w:val="-2"/>
          <w:sz w:val="28"/>
          <w:szCs w:val="28"/>
        </w:rPr>
        <w:t>人，也可以重新采购。</w:t>
      </w:r>
    </w:p>
    <w:p w14:paraId="49BF1552">
      <w:pPr>
        <w:spacing w:line="263" w:lineRule="auto"/>
        <w:rPr>
          <w:rFonts w:ascii="仿宋" w:hAnsi="仿宋" w:eastAsia="仿宋" w:cs="仿宋"/>
          <w:sz w:val="28"/>
          <w:szCs w:val="28"/>
        </w:rPr>
        <w:sectPr>
          <w:footerReference r:id="rId19" w:type="default"/>
          <w:pgSz w:w="11906" w:h="16840"/>
          <w:pgMar w:top="1431" w:right="1405" w:bottom="1200" w:left="1434" w:header="0" w:footer="915" w:gutter="0"/>
          <w:cols w:space="720" w:num="1"/>
        </w:sectPr>
      </w:pPr>
    </w:p>
    <w:p w14:paraId="29350212">
      <w:pPr>
        <w:spacing w:before="64" w:line="228" w:lineRule="auto"/>
        <w:ind w:left="3525"/>
        <w:outlineLvl w:val="0"/>
        <w:rPr>
          <w:rFonts w:ascii="仿宋" w:hAnsi="仿宋" w:eastAsia="仿宋" w:cs="仿宋"/>
          <w:sz w:val="31"/>
          <w:szCs w:val="31"/>
        </w:rPr>
      </w:pPr>
      <w:bookmarkStart w:id="6" w:name="bookmark6"/>
      <w:bookmarkEnd w:id="6"/>
      <w:r>
        <w:rPr>
          <w:rFonts w:ascii="仿宋" w:hAnsi="仿宋" w:eastAsia="仿宋" w:cs="仿宋"/>
          <w:b/>
          <w:bCs/>
          <w:spacing w:val="-57"/>
          <w:sz w:val="31"/>
          <w:szCs w:val="31"/>
        </w:rPr>
        <w:t>第五章</w:t>
      </w:r>
      <w:r>
        <w:rPr>
          <w:rFonts w:ascii="仿宋" w:hAnsi="仿宋" w:eastAsia="仿宋" w:cs="仿宋"/>
          <w:spacing w:val="128"/>
          <w:sz w:val="31"/>
          <w:szCs w:val="31"/>
        </w:rPr>
        <w:t xml:space="preserve"> </w:t>
      </w:r>
      <w:r>
        <w:rPr>
          <w:rFonts w:ascii="仿宋" w:hAnsi="仿宋" w:eastAsia="仿宋" w:cs="仿宋"/>
          <w:b/>
          <w:bCs/>
          <w:spacing w:val="-57"/>
          <w:sz w:val="31"/>
          <w:szCs w:val="31"/>
        </w:rPr>
        <w:t>合同授予</w:t>
      </w:r>
    </w:p>
    <w:p w14:paraId="21C249ED">
      <w:pPr>
        <w:spacing w:before="25" w:line="359" w:lineRule="auto"/>
        <w:ind w:left="3" w:firstLine="566"/>
        <w:jc w:val="both"/>
        <w:rPr>
          <w:rFonts w:ascii="仿宋" w:hAnsi="仿宋" w:eastAsia="仿宋" w:cs="仿宋"/>
          <w:sz w:val="28"/>
          <w:szCs w:val="28"/>
        </w:rPr>
      </w:pPr>
      <w:r>
        <w:rPr>
          <w:rFonts w:ascii="仿宋" w:hAnsi="仿宋" w:eastAsia="仿宋" w:cs="仿宋"/>
          <w:spacing w:val="3"/>
          <w:sz w:val="28"/>
          <w:szCs w:val="28"/>
        </w:rPr>
        <w:t>一、成交供应商和采购人在发出《成交通知</w:t>
      </w:r>
      <w:r>
        <w:rPr>
          <w:rFonts w:ascii="仿宋" w:hAnsi="仿宋" w:eastAsia="仿宋" w:cs="仿宋"/>
          <w:spacing w:val="2"/>
          <w:sz w:val="28"/>
          <w:szCs w:val="28"/>
        </w:rPr>
        <w:t>书》后</w:t>
      </w:r>
      <w:r>
        <w:rPr>
          <w:rFonts w:ascii="仿宋" w:hAnsi="仿宋" w:eastAsia="仿宋" w:cs="仿宋"/>
          <w:spacing w:val="-45"/>
          <w:sz w:val="28"/>
          <w:szCs w:val="28"/>
        </w:rPr>
        <w:t xml:space="preserve"> </w:t>
      </w:r>
      <w:r>
        <w:rPr>
          <w:rFonts w:ascii="仿宋" w:hAnsi="仿宋" w:eastAsia="仿宋" w:cs="仿宋"/>
          <w:spacing w:val="2"/>
          <w:sz w:val="28"/>
          <w:szCs w:val="28"/>
        </w:rPr>
        <w:t>30 日</w:t>
      </w:r>
      <w:r>
        <w:rPr>
          <w:rFonts w:ascii="仿宋" w:hAnsi="仿宋" w:eastAsia="仿宋" w:cs="仿宋"/>
          <w:spacing w:val="-78"/>
          <w:sz w:val="28"/>
          <w:szCs w:val="28"/>
        </w:rPr>
        <w:t xml:space="preserve"> </w:t>
      </w:r>
      <w:r>
        <w:rPr>
          <w:rFonts w:ascii="仿宋" w:hAnsi="仿宋" w:eastAsia="仿宋" w:cs="仿宋"/>
          <w:spacing w:val="2"/>
          <w:sz w:val="28"/>
          <w:szCs w:val="28"/>
        </w:rPr>
        <w:t>内必须按照</w:t>
      </w:r>
      <w:r>
        <w:rPr>
          <w:rFonts w:ascii="仿宋" w:hAnsi="仿宋" w:eastAsia="仿宋" w:cs="仿宋"/>
          <w:sz w:val="28"/>
          <w:szCs w:val="28"/>
        </w:rPr>
        <w:t xml:space="preserve"> </w:t>
      </w:r>
      <w:r>
        <w:rPr>
          <w:rFonts w:ascii="仿宋" w:hAnsi="仿宋" w:eastAsia="仿宋" w:cs="仿宋"/>
          <w:spacing w:val="3"/>
          <w:sz w:val="28"/>
          <w:szCs w:val="28"/>
        </w:rPr>
        <w:t>采购文件确定的事项签订采购合同。合同一式肆份，采购人、供应商各贰</w:t>
      </w:r>
      <w:r>
        <w:rPr>
          <w:rFonts w:ascii="仿宋" w:hAnsi="仿宋" w:eastAsia="仿宋" w:cs="仿宋"/>
          <w:spacing w:val="8"/>
          <w:sz w:val="28"/>
          <w:szCs w:val="28"/>
        </w:rPr>
        <w:t xml:space="preserve"> </w:t>
      </w:r>
      <w:r>
        <w:rPr>
          <w:rFonts w:ascii="仿宋" w:hAnsi="仿宋" w:eastAsia="仿宋" w:cs="仿宋"/>
          <w:spacing w:val="3"/>
          <w:sz w:val="28"/>
          <w:szCs w:val="28"/>
        </w:rPr>
        <w:t>份。所签合同不得对采购文件作实质性修改。采购人不得向成交供应商提</w:t>
      </w:r>
      <w:r>
        <w:rPr>
          <w:rFonts w:ascii="仿宋" w:hAnsi="仿宋" w:eastAsia="仿宋" w:cs="仿宋"/>
          <w:spacing w:val="8"/>
          <w:sz w:val="28"/>
          <w:szCs w:val="28"/>
        </w:rPr>
        <w:t xml:space="preserve"> </w:t>
      </w:r>
      <w:r>
        <w:rPr>
          <w:rFonts w:ascii="仿宋" w:hAnsi="仿宋" w:eastAsia="仿宋" w:cs="仿宋"/>
          <w:spacing w:val="3"/>
          <w:sz w:val="28"/>
          <w:szCs w:val="28"/>
        </w:rPr>
        <w:t>出不合理的要求作为签订合同的条件，不得与成交供应商私下订立背离采</w:t>
      </w:r>
      <w:r>
        <w:rPr>
          <w:rFonts w:ascii="仿宋" w:hAnsi="仿宋" w:eastAsia="仿宋" w:cs="仿宋"/>
          <w:spacing w:val="8"/>
          <w:sz w:val="28"/>
          <w:szCs w:val="28"/>
        </w:rPr>
        <w:t xml:space="preserve"> </w:t>
      </w:r>
      <w:r>
        <w:rPr>
          <w:rFonts w:ascii="仿宋" w:hAnsi="仿宋" w:eastAsia="仿宋" w:cs="仿宋"/>
          <w:spacing w:val="-2"/>
          <w:sz w:val="28"/>
          <w:szCs w:val="28"/>
        </w:rPr>
        <w:t>购文件实质性内容的协议。</w:t>
      </w:r>
    </w:p>
    <w:p w14:paraId="1E74A71F">
      <w:pPr>
        <w:spacing w:before="2" w:line="332" w:lineRule="auto"/>
        <w:ind w:firstLine="573"/>
        <w:rPr>
          <w:rFonts w:ascii="仿宋" w:hAnsi="仿宋" w:eastAsia="仿宋" w:cs="仿宋"/>
          <w:sz w:val="28"/>
          <w:szCs w:val="28"/>
        </w:rPr>
      </w:pPr>
      <w:r>
        <w:rPr>
          <w:rFonts w:ascii="仿宋" w:hAnsi="仿宋" w:eastAsia="仿宋" w:cs="仿宋"/>
          <w:spacing w:val="3"/>
          <w:sz w:val="28"/>
          <w:szCs w:val="28"/>
        </w:rPr>
        <w:t>二、采购人按合同约定积极配合成交供应商履约，成交供应商履约到</w:t>
      </w:r>
      <w:r>
        <w:rPr>
          <w:rFonts w:ascii="仿宋" w:hAnsi="仿宋" w:eastAsia="仿宋" w:cs="仿宋"/>
          <w:spacing w:val="4"/>
          <w:sz w:val="28"/>
          <w:szCs w:val="28"/>
        </w:rPr>
        <w:t xml:space="preserve"> </w:t>
      </w:r>
      <w:r>
        <w:rPr>
          <w:rFonts w:ascii="仿宋" w:hAnsi="仿宋" w:eastAsia="仿宋" w:cs="仿宋"/>
          <w:spacing w:val="3"/>
          <w:sz w:val="28"/>
          <w:szCs w:val="28"/>
        </w:rPr>
        <w:t>位后，请以书面形式向采购人提出验收申请，采购人接到申请后原则上在</w:t>
      </w:r>
      <w:r>
        <w:rPr>
          <w:rFonts w:ascii="仿宋" w:hAnsi="仿宋" w:eastAsia="仿宋" w:cs="仿宋"/>
          <w:spacing w:val="11"/>
          <w:sz w:val="28"/>
          <w:szCs w:val="28"/>
        </w:rPr>
        <w:t xml:space="preserve"> </w:t>
      </w:r>
      <w:r>
        <w:rPr>
          <w:rFonts w:ascii="仿宋" w:hAnsi="仿宋" w:eastAsia="仿宋" w:cs="仿宋"/>
          <w:spacing w:val="3"/>
          <w:sz w:val="28"/>
          <w:szCs w:val="28"/>
        </w:rPr>
        <w:t>5</w:t>
      </w:r>
      <w:r>
        <w:rPr>
          <w:rFonts w:ascii="仿宋" w:hAnsi="仿宋" w:eastAsia="仿宋" w:cs="仿宋"/>
          <w:spacing w:val="-45"/>
          <w:sz w:val="28"/>
          <w:szCs w:val="28"/>
        </w:rPr>
        <w:t xml:space="preserve"> </w:t>
      </w:r>
      <w:r>
        <w:rPr>
          <w:rFonts w:ascii="仿宋" w:hAnsi="仿宋" w:eastAsia="仿宋" w:cs="仿宋"/>
          <w:spacing w:val="3"/>
          <w:sz w:val="28"/>
          <w:szCs w:val="28"/>
        </w:rPr>
        <w:t>个工作日</w:t>
      </w:r>
      <w:r>
        <w:rPr>
          <w:rFonts w:ascii="仿宋" w:hAnsi="仿宋" w:eastAsia="仿宋" w:cs="仿宋"/>
          <w:spacing w:val="-83"/>
          <w:sz w:val="28"/>
          <w:szCs w:val="28"/>
        </w:rPr>
        <w:t xml:space="preserve"> </w:t>
      </w:r>
      <w:r>
        <w:rPr>
          <w:rFonts w:ascii="仿宋" w:hAnsi="仿宋" w:eastAsia="仿宋" w:cs="仿宋"/>
          <w:spacing w:val="3"/>
          <w:sz w:val="28"/>
          <w:szCs w:val="28"/>
        </w:rPr>
        <w:t>内及时组织相关专业技术人员，必要时邀请质检等部门共同参</w:t>
      </w:r>
      <w:r>
        <w:rPr>
          <w:rFonts w:ascii="仿宋" w:hAnsi="仿宋" w:eastAsia="仿宋" w:cs="仿宋"/>
          <w:sz w:val="28"/>
          <w:szCs w:val="28"/>
        </w:rPr>
        <w:t xml:space="preserve"> </w:t>
      </w:r>
      <w:r>
        <w:rPr>
          <w:rFonts w:ascii="仿宋" w:hAnsi="仿宋" w:eastAsia="仿宋" w:cs="仿宋"/>
          <w:spacing w:val="4"/>
          <w:sz w:val="28"/>
          <w:szCs w:val="28"/>
        </w:rPr>
        <w:t>与验收，并出具验收报告，验收合格的原则上</w:t>
      </w:r>
      <w:r>
        <w:rPr>
          <w:rFonts w:ascii="仿宋" w:hAnsi="仿宋" w:eastAsia="仿宋" w:cs="仿宋"/>
          <w:spacing w:val="-31"/>
          <w:sz w:val="28"/>
          <w:szCs w:val="28"/>
        </w:rPr>
        <w:t xml:space="preserve"> </w:t>
      </w:r>
      <w:r>
        <w:rPr>
          <w:rFonts w:ascii="仿宋" w:hAnsi="仿宋" w:eastAsia="仿宋" w:cs="仿宋"/>
          <w:spacing w:val="4"/>
          <w:sz w:val="28"/>
          <w:szCs w:val="28"/>
        </w:rPr>
        <w:t>15</w:t>
      </w:r>
      <w:r>
        <w:rPr>
          <w:rFonts w:ascii="仿宋" w:hAnsi="仿宋" w:eastAsia="仿宋" w:cs="仿宋"/>
          <w:spacing w:val="-45"/>
          <w:sz w:val="28"/>
          <w:szCs w:val="28"/>
        </w:rPr>
        <w:t xml:space="preserve"> </w:t>
      </w:r>
      <w:r>
        <w:rPr>
          <w:rFonts w:ascii="仿宋" w:hAnsi="仿宋" w:eastAsia="仿宋" w:cs="仿宋"/>
          <w:spacing w:val="4"/>
          <w:sz w:val="28"/>
          <w:szCs w:val="28"/>
        </w:rPr>
        <w:t>个工作日</w:t>
      </w:r>
      <w:r>
        <w:rPr>
          <w:rFonts w:ascii="仿宋" w:hAnsi="仿宋" w:eastAsia="仿宋" w:cs="仿宋"/>
          <w:spacing w:val="-80"/>
          <w:sz w:val="28"/>
          <w:szCs w:val="28"/>
        </w:rPr>
        <w:t xml:space="preserve"> </w:t>
      </w:r>
      <w:r>
        <w:rPr>
          <w:rFonts w:ascii="仿宋" w:hAnsi="仿宋" w:eastAsia="仿宋" w:cs="仿宋"/>
          <w:spacing w:val="4"/>
          <w:sz w:val="28"/>
          <w:szCs w:val="28"/>
        </w:rPr>
        <w:t>内</w:t>
      </w:r>
      <w:r>
        <w:rPr>
          <w:rFonts w:ascii="仿宋" w:hAnsi="仿宋" w:eastAsia="仿宋" w:cs="仿宋"/>
          <w:spacing w:val="3"/>
          <w:sz w:val="28"/>
          <w:szCs w:val="28"/>
        </w:rPr>
        <w:t>支付相应款</w:t>
      </w:r>
      <w:r>
        <w:rPr>
          <w:rFonts w:ascii="仿宋" w:hAnsi="仿宋" w:eastAsia="仿宋" w:cs="仿宋"/>
          <w:sz w:val="28"/>
          <w:szCs w:val="28"/>
        </w:rPr>
        <w:t xml:space="preserve"> </w:t>
      </w:r>
      <w:r>
        <w:rPr>
          <w:rFonts w:ascii="仿宋" w:hAnsi="仿宋" w:eastAsia="仿宋" w:cs="仿宋"/>
          <w:spacing w:val="-8"/>
          <w:sz w:val="28"/>
          <w:szCs w:val="28"/>
        </w:rPr>
        <w:t>项。</w:t>
      </w:r>
    </w:p>
    <w:p w14:paraId="155A7D43">
      <w:pPr>
        <w:spacing w:before="203" w:line="325" w:lineRule="auto"/>
        <w:ind w:left="4" w:firstLine="568"/>
        <w:rPr>
          <w:rFonts w:ascii="仿宋" w:hAnsi="仿宋" w:eastAsia="仿宋" w:cs="仿宋"/>
          <w:sz w:val="28"/>
          <w:szCs w:val="28"/>
        </w:rPr>
      </w:pPr>
      <w:r>
        <w:rPr>
          <w:rFonts w:ascii="仿宋" w:hAnsi="仿宋" w:eastAsia="仿宋" w:cs="仿宋"/>
          <w:spacing w:val="3"/>
          <w:sz w:val="28"/>
          <w:szCs w:val="28"/>
        </w:rPr>
        <w:t>三、采购人故意推迟项目验收时间的，与成交供应商串通或要求成交</w:t>
      </w:r>
      <w:r>
        <w:rPr>
          <w:rFonts w:ascii="仿宋" w:hAnsi="仿宋" w:eastAsia="仿宋" w:cs="仿宋"/>
          <w:spacing w:val="5"/>
          <w:sz w:val="28"/>
          <w:szCs w:val="28"/>
        </w:rPr>
        <w:t xml:space="preserve"> </w:t>
      </w:r>
      <w:r>
        <w:rPr>
          <w:rFonts w:ascii="仿宋" w:hAnsi="仿宋" w:eastAsia="仿宋" w:cs="仿宋"/>
          <w:spacing w:val="12"/>
          <w:sz w:val="28"/>
          <w:szCs w:val="28"/>
        </w:rPr>
        <w:t>供应商通过减少货物数量或降低服务标准的，在履行合同中采取更改配</w:t>
      </w:r>
      <w:r>
        <w:rPr>
          <w:rFonts w:ascii="仿宋" w:hAnsi="仿宋" w:eastAsia="仿宋" w:cs="仿宋"/>
          <w:spacing w:val="11"/>
          <w:sz w:val="28"/>
          <w:szCs w:val="28"/>
        </w:rPr>
        <w:t xml:space="preserve"> </w:t>
      </w:r>
      <w:r>
        <w:rPr>
          <w:rFonts w:ascii="仿宋" w:hAnsi="仿宋" w:eastAsia="仿宋" w:cs="仿宋"/>
          <w:spacing w:val="3"/>
          <w:sz w:val="28"/>
          <w:szCs w:val="28"/>
        </w:rPr>
        <w:t>置、调换物品等手段的，要求成交供应商出具虚假发票或任意更改销售发</w:t>
      </w:r>
      <w:r>
        <w:rPr>
          <w:rFonts w:ascii="仿宋" w:hAnsi="仿宋" w:eastAsia="仿宋" w:cs="仿宋"/>
          <w:spacing w:val="7"/>
          <w:sz w:val="28"/>
          <w:szCs w:val="28"/>
        </w:rPr>
        <w:t xml:space="preserve"> </w:t>
      </w:r>
      <w:r>
        <w:rPr>
          <w:rFonts w:ascii="仿宋" w:hAnsi="仿宋" w:eastAsia="仿宋" w:cs="仿宋"/>
          <w:spacing w:val="-1"/>
          <w:sz w:val="28"/>
          <w:szCs w:val="28"/>
        </w:rPr>
        <w:t>票的，谋取不正当利益的，承担相应的法律责任。</w:t>
      </w:r>
    </w:p>
    <w:p w14:paraId="2D70930F">
      <w:pPr>
        <w:spacing w:before="210" w:line="313" w:lineRule="auto"/>
        <w:ind w:left="3" w:firstLine="594"/>
        <w:rPr>
          <w:rFonts w:ascii="仿宋" w:hAnsi="仿宋" w:eastAsia="仿宋" w:cs="仿宋"/>
          <w:sz w:val="28"/>
          <w:szCs w:val="28"/>
        </w:rPr>
      </w:pPr>
      <w:r>
        <w:rPr>
          <w:rFonts w:ascii="仿宋" w:hAnsi="仿宋" w:eastAsia="仿宋" w:cs="仿宋"/>
          <w:spacing w:val="2"/>
          <w:sz w:val="28"/>
          <w:szCs w:val="28"/>
        </w:rPr>
        <w:t>四、成交供应商出现违约情形，应当及时纠正或补偿；造成损失的，</w:t>
      </w:r>
      <w:r>
        <w:rPr>
          <w:rFonts w:ascii="仿宋" w:hAnsi="仿宋" w:eastAsia="仿宋" w:cs="仿宋"/>
          <w:spacing w:val="9"/>
          <w:sz w:val="28"/>
          <w:szCs w:val="28"/>
        </w:rPr>
        <w:t xml:space="preserve"> </w:t>
      </w:r>
      <w:r>
        <w:rPr>
          <w:rFonts w:ascii="仿宋" w:hAnsi="仿宋" w:eastAsia="仿宋" w:cs="仿宋"/>
          <w:spacing w:val="3"/>
          <w:sz w:val="28"/>
          <w:szCs w:val="28"/>
        </w:rPr>
        <w:t>按合同约定追究违约责任；发现有假冒、伪劣、走私产品、商业贿赂等违</w:t>
      </w:r>
      <w:r>
        <w:rPr>
          <w:rFonts w:ascii="仿宋" w:hAnsi="仿宋" w:eastAsia="仿宋" w:cs="仿宋"/>
          <w:spacing w:val="8"/>
          <w:sz w:val="28"/>
          <w:szCs w:val="28"/>
        </w:rPr>
        <w:t xml:space="preserve"> </w:t>
      </w:r>
      <w:r>
        <w:rPr>
          <w:rFonts w:ascii="仿宋" w:hAnsi="仿宋" w:eastAsia="仿宋" w:cs="仿宋"/>
          <w:spacing w:val="-1"/>
          <w:sz w:val="28"/>
          <w:szCs w:val="28"/>
        </w:rPr>
        <w:t>法情形的，应由采购人移交工商、质监、公安等行政执法部门依法查处。</w:t>
      </w:r>
    </w:p>
    <w:p w14:paraId="0E0B2137">
      <w:pPr>
        <w:spacing w:before="209" w:line="223" w:lineRule="auto"/>
        <w:ind w:left="569"/>
        <w:rPr>
          <w:rFonts w:ascii="仿宋" w:hAnsi="仿宋" w:eastAsia="仿宋" w:cs="仿宋"/>
          <w:sz w:val="28"/>
          <w:szCs w:val="28"/>
        </w:rPr>
      </w:pPr>
      <w:r>
        <w:rPr>
          <w:rFonts w:ascii="仿宋" w:hAnsi="仿宋" w:eastAsia="仿宋" w:cs="仿宋"/>
          <w:spacing w:val="-3"/>
          <w:sz w:val="28"/>
          <w:szCs w:val="28"/>
        </w:rPr>
        <w:t>五、</w:t>
      </w:r>
      <w:r>
        <w:rPr>
          <w:rFonts w:ascii="仿宋" w:hAnsi="仿宋" w:eastAsia="仿宋" w:cs="仿宋"/>
          <w:b/>
          <w:bCs/>
          <w:spacing w:val="-3"/>
          <w:sz w:val="28"/>
          <w:szCs w:val="28"/>
        </w:rPr>
        <w:t>不响应付款方式的，视同响应文件无效，按无效响应文件处理。</w:t>
      </w:r>
    </w:p>
    <w:p w14:paraId="2036C2AB">
      <w:pPr>
        <w:spacing w:before="206" w:line="222" w:lineRule="auto"/>
        <w:ind w:left="566"/>
        <w:rPr>
          <w:rFonts w:ascii="仿宋" w:hAnsi="仿宋" w:eastAsia="仿宋" w:cs="仿宋"/>
          <w:sz w:val="28"/>
          <w:szCs w:val="28"/>
        </w:rPr>
      </w:pPr>
      <w:r>
        <w:rPr>
          <w:rFonts w:ascii="仿宋" w:hAnsi="仿宋" w:eastAsia="仿宋" w:cs="仿宋"/>
          <w:spacing w:val="-1"/>
          <w:sz w:val="28"/>
          <w:szCs w:val="28"/>
        </w:rPr>
        <w:t>六、付款详见合同条款，以上项目款的支付不计息。</w:t>
      </w:r>
    </w:p>
    <w:p w14:paraId="60DA25CF">
      <w:pPr>
        <w:spacing w:line="222" w:lineRule="auto"/>
        <w:rPr>
          <w:rFonts w:ascii="仿宋" w:hAnsi="仿宋" w:eastAsia="仿宋" w:cs="仿宋"/>
          <w:sz w:val="28"/>
          <w:szCs w:val="28"/>
        </w:rPr>
        <w:sectPr>
          <w:footerReference r:id="rId20" w:type="default"/>
          <w:pgSz w:w="11906" w:h="16840"/>
          <w:pgMar w:top="1413" w:right="1405" w:bottom="1200" w:left="1431" w:header="0" w:footer="915" w:gutter="0"/>
          <w:cols w:space="720" w:num="1"/>
        </w:sectPr>
      </w:pPr>
    </w:p>
    <w:p w14:paraId="2D0FCD6E">
      <w:pPr>
        <w:spacing w:before="64" w:line="228" w:lineRule="auto"/>
        <w:ind w:left="3016"/>
        <w:outlineLvl w:val="0"/>
        <w:rPr>
          <w:rFonts w:ascii="仿宋" w:hAnsi="仿宋" w:eastAsia="仿宋" w:cs="仿宋"/>
          <w:sz w:val="31"/>
          <w:szCs w:val="31"/>
        </w:rPr>
      </w:pPr>
      <w:bookmarkStart w:id="7" w:name="bookmark7"/>
      <w:bookmarkEnd w:id="7"/>
      <w:r>
        <w:rPr>
          <w:rFonts w:ascii="仿宋" w:hAnsi="仿宋" w:eastAsia="仿宋" w:cs="仿宋"/>
          <w:b/>
          <w:bCs/>
          <w:spacing w:val="-50"/>
          <w:sz w:val="31"/>
          <w:szCs w:val="31"/>
        </w:rPr>
        <w:t>第六章</w:t>
      </w:r>
      <w:r>
        <w:rPr>
          <w:rFonts w:ascii="仿宋" w:hAnsi="仿宋" w:eastAsia="仿宋" w:cs="仿宋"/>
          <w:spacing w:val="-50"/>
          <w:sz w:val="31"/>
          <w:szCs w:val="31"/>
        </w:rPr>
        <w:t xml:space="preserve">  </w:t>
      </w:r>
      <w:r>
        <w:rPr>
          <w:rFonts w:ascii="仿宋" w:hAnsi="仿宋" w:eastAsia="仿宋" w:cs="仿宋"/>
          <w:b/>
          <w:bCs/>
          <w:spacing w:val="-50"/>
          <w:sz w:val="31"/>
          <w:szCs w:val="31"/>
        </w:rPr>
        <w:t>投标响应文件格式</w:t>
      </w:r>
    </w:p>
    <w:p w14:paraId="7CB803B7">
      <w:pPr>
        <w:spacing w:before="70" w:line="219" w:lineRule="auto"/>
        <w:ind w:left="598"/>
        <w:rPr>
          <w:rFonts w:ascii="宋体" w:hAnsi="宋体" w:eastAsia="宋体" w:cs="宋体"/>
          <w:sz w:val="28"/>
          <w:szCs w:val="28"/>
        </w:rPr>
      </w:pPr>
      <w:r>
        <w:rPr>
          <w:rFonts w:ascii="宋体" w:hAnsi="宋体" w:eastAsia="宋体" w:cs="宋体"/>
          <w:b/>
          <w:bCs/>
          <w:spacing w:val="-7"/>
          <w:sz w:val="28"/>
          <w:szCs w:val="28"/>
        </w:rPr>
        <w:t>（比选文件由资格审查证明材料、技术标和商务标三部分组成。）</w:t>
      </w:r>
    </w:p>
    <w:p w14:paraId="17E99DD5">
      <w:pPr>
        <w:spacing w:before="232" w:line="347" w:lineRule="auto"/>
        <w:ind w:right="2" w:firstLine="568"/>
        <w:rPr>
          <w:rFonts w:ascii="宋体" w:hAnsi="宋体" w:eastAsia="宋体" w:cs="宋体"/>
          <w:sz w:val="28"/>
          <w:szCs w:val="28"/>
        </w:rPr>
      </w:pPr>
      <w:r>
        <w:rPr>
          <w:rFonts w:ascii="宋体" w:hAnsi="宋体" w:eastAsia="宋体" w:cs="宋体"/>
          <w:b/>
          <w:bCs/>
          <w:sz w:val="28"/>
          <w:szCs w:val="28"/>
        </w:rPr>
        <w:t>一、资格审查证明材料（不能出现报价，一正两副，单独密封并牢固</w:t>
      </w:r>
      <w:r>
        <w:rPr>
          <w:rFonts w:ascii="宋体" w:hAnsi="宋体" w:eastAsia="宋体" w:cs="宋体"/>
          <w:spacing w:val="13"/>
          <w:sz w:val="28"/>
          <w:szCs w:val="28"/>
        </w:rPr>
        <w:t xml:space="preserve"> </w:t>
      </w:r>
      <w:r>
        <w:rPr>
          <w:rFonts w:ascii="宋体" w:hAnsi="宋体" w:eastAsia="宋体" w:cs="宋体"/>
          <w:b/>
          <w:bCs/>
          <w:spacing w:val="-12"/>
          <w:sz w:val="28"/>
          <w:szCs w:val="28"/>
        </w:rPr>
        <w:t>装订</w:t>
      </w:r>
      <w:r>
        <w:rPr>
          <w:rFonts w:ascii="宋体" w:hAnsi="宋体" w:eastAsia="宋体" w:cs="宋体"/>
          <w:b/>
          <w:bCs/>
          <w:spacing w:val="-6"/>
          <w:sz w:val="28"/>
          <w:szCs w:val="28"/>
        </w:rPr>
        <w:t>）：</w:t>
      </w:r>
    </w:p>
    <w:p w14:paraId="339A2E6E">
      <w:pPr>
        <w:spacing w:before="1" w:line="219" w:lineRule="auto"/>
        <w:ind w:left="601"/>
        <w:rPr>
          <w:rFonts w:ascii="宋体" w:hAnsi="宋体" w:eastAsia="宋体" w:cs="宋体"/>
          <w:sz w:val="28"/>
          <w:szCs w:val="28"/>
        </w:rPr>
      </w:pPr>
      <w:r>
        <w:rPr>
          <w:rFonts w:ascii="宋体" w:hAnsi="宋体" w:eastAsia="宋体" w:cs="宋体"/>
          <w:spacing w:val="-8"/>
          <w:sz w:val="28"/>
          <w:szCs w:val="28"/>
        </w:rPr>
        <w:t>1.声明函；</w:t>
      </w:r>
    </w:p>
    <w:p w14:paraId="05611D22">
      <w:pPr>
        <w:spacing w:before="232" w:line="279" w:lineRule="auto"/>
        <w:ind w:right="26" w:firstLine="567"/>
        <w:rPr>
          <w:rFonts w:ascii="宋体" w:hAnsi="宋体" w:eastAsia="宋体" w:cs="宋体"/>
          <w:sz w:val="28"/>
          <w:szCs w:val="28"/>
        </w:rPr>
      </w:pPr>
      <w:r>
        <w:rPr>
          <w:rFonts w:ascii="宋体" w:hAnsi="宋体" w:eastAsia="宋体" w:cs="宋体"/>
          <w:spacing w:val="12"/>
          <w:sz w:val="28"/>
          <w:szCs w:val="28"/>
        </w:rPr>
        <w:t>2.提供法定代表人身份证明及本人身份证复印件；非法定代表</w:t>
      </w:r>
      <w:r>
        <w:rPr>
          <w:rFonts w:ascii="宋体" w:hAnsi="宋体" w:eastAsia="宋体" w:cs="宋体"/>
          <w:spacing w:val="11"/>
          <w:sz w:val="28"/>
          <w:szCs w:val="28"/>
        </w:rPr>
        <w:t>人参</w:t>
      </w:r>
      <w:r>
        <w:rPr>
          <w:rFonts w:ascii="宋体" w:hAnsi="宋体" w:eastAsia="宋体" w:cs="宋体"/>
          <w:sz w:val="28"/>
          <w:szCs w:val="28"/>
        </w:rPr>
        <w:t xml:space="preserve"> </w:t>
      </w:r>
      <w:r>
        <w:rPr>
          <w:rFonts w:ascii="宋体" w:hAnsi="宋体" w:eastAsia="宋体" w:cs="宋体"/>
          <w:spacing w:val="12"/>
          <w:sz w:val="28"/>
          <w:szCs w:val="28"/>
        </w:rPr>
        <w:t>加比选的，还必须提供法定代表人签字或盖章的授权委</w:t>
      </w:r>
      <w:r>
        <w:rPr>
          <w:rFonts w:ascii="宋体" w:hAnsi="宋体" w:eastAsia="宋体" w:cs="宋体"/>
          <w:spacing w:val="11"/>
          <w:sz w:val="28"/>
          <w:szCs w:val="28"/>
        </w:rPr>
        <w:t>托书及被授权人</w:t>
      </w:r>
      <w:r>
        <w:rPr>
          <w:rFonts w:ascii="宋体" w:hAnsi="宋体" w:eastAsia="宋体" w:cs="宋体"/>
          <w:sz w:val="28"/>
          <w:szCs w:val="28"/>
        </w:rPr>
        <w:t xml:space="preserve"> </w:t>
      </w:r>
      <w:r>
        <w:rPr>
          <w:rFonts w:ascii="宋体" w:hAnsi="宋体" w:eastAsia="宋体" w:cs="宋体"/>
          <w:spacing w:val="10"/>
          <w:sz w:val="28"/>
          <w:szCs w:val="28"/>
        </w:rPr>
        <w:t>本人的身份证复印件（格式参见附件</w:t>
      </w:r>
      <w:r>
        <w:rPr>
          <w:rFonts w:ascii="宋体" w:hAnsi="宋体" w:eastAsia="宋体" w:cs="宋体"/>
          <w:spacing w:val="18"/>
          <w:sz w:val="28"/>
          <w:szCs w:val="28"/>
        </w:rPr>
        <w:t>）；</w:t>
      </w:r>
    </w:p>
    <w:p w14:paraId="08C80417">
      <w:pPr>
        <w:spacing w:before="138" w:line="219" w:lineRule="auto"/>
        <w:ind w:left="622"/>
        <w:rPr>
          <w:rFonts w:ascii="宋体" w:hAnsi="宋体" w:eastAsia="宋体" w:cs="宋体"/>
          <w:sz w:val="28"/>
          <w:szCs w:val="28"/>
        </w:rPr>
      </w:pPr>
      <w:r>
        <w:rPr>
          <w:rFonts w:ascii="宋体" w:hAnsi="宋体" w:eastAsia="宋体" w:cs="宋体"/>
          <w:spacing w:val="14"/>
          <w:sz w:val="28"/>
          <w:szCs w:val="28"/>
        </w:rPr>
        <w:t>4.参加南通中专采购活动廉洁承诺书</w:t>
      </w:r>
    </w:p>
    <w:p w14:paraId="7CF6C82E">
      <w:pPr>
        <w:spacing w:before="213" w:line="219" w:lineRule="auto"/>
        <w:ind w:left="598"/>
        <w:rPr>
          <w:rFonts w:ascii="宋体" w:hAnsi="宋体" w:eastAsia="宋体" w:cs="宋体"/>
          <w:sz w:val="28"/>
          <w:szCs w:val="28"/>
        </w:rPr>
      </w:pPr>
      <w:r>
        <w:rPr>
          <w:rFonts w:ascii="宋体" w:hAnsi="宋体" w:eastAsia="宋体" w:cs="宋体"/>
          <w:spacing w:val="9"/>
          <w:sz w:val="28"/>
          <w:szCs w:val="28"/>
        </w:rPr>
        <w:t>5.提供有效的营业执照副本复印件（加盖公章</w:t>
      </w:r>
      <w:r>
        <w:rPr>
          <w:rFonts w:ascii="宋体" w:hAnsi="宋体" w:eastAsia="宋体" w:cs="宋体"/>
          <w:spacing w:val="23"/>
          <w:sz w:val="28"/>
          <w:szCs w:val="28"/>
        </w:rPr>
        <w:t>）；</w:t>
      </w:r>
    </w:p>
    <w:p w14:paraId="1D0D25C8">
      <w:pPr>
        <w:spacing w:before="228" w:line="254" w:lineRule="auto"/>
        <w:ind w:right="23" w:firstLine="590"/>
        <w:rPr>
          <w:rFonts w:ascii="宋体" w:hAnsi="宋体" w:eastAsia="宋体" w:cs="宋体"/>
          <w:sz w:val="28"/>
          <w:szCs w:val="28"/>
        </w:rPr>
      </w:pPr>
      <w:r>
        <w:rPr>
          <w:rFonts w:ascii="宋体" w:hAnsi="宋体" w:eastAsia="宋体" w:cs="宋体"/>
          <w:spacing w:val="8"/>
          <w:sz w:val="28"/>
          <w:szCs w:val="28"/>
        </w:rPr>
        <w:t>6.未被“信用中国</w:t>
      </w:r>
      <w:r>
        <w:rPr>
          <w:rFonts w:ascii="宋体" w:hAnsi="宋体" w:eastAsia="宋体" w:cs="宋体"/>
          <w:spacing w:val="-36"/>
          <w:sz w:val="28"/>
          <w:szCs w:val="28"/>
        </w:rPr>
        <w:t xml:space="preserve"> </w:t>
      </w:r>
      <w:r>
        <w:rPr>
          <w:rFonts w:ascii="宋体" w:hAnsi="宋体" w:eastAsia="宋体" w:cs="宋体"/>
          <w:spacing w:val="8"/>
          <w:sz w:val="28"/>
          <w:szCs w:val="28"/>
        </w:rPr>
        <w:t>”网站列入失信被执行人、重大</w:t>
      </w:r>
      <w:r>
        <w:rPr>
          <w:rFonts w:ascii="宋体" w:hAnsi="宋体" w:eastAsia="宋体" w:cs="宋体"/>
          <w:spacing w:val="7"/>
          <w:sz w:val="28"/>
          <w:szCs w:val="28"/>
        </w:rPr>
        <w:t>税收违法案件当</w:t>
      </w:r>
      <w:r>
        <w:rPr>
          <w:rFonts w:ascii="宋体" w:hAnsi="宋体" w:eastAsia="宋体" w:cs="宋体"/>
          <w:sz w:val="28"/>
          <w:szCs w:val="28"/>
        </w:rPr>
        <w:t xml:space="preserve"> </w:t>
      </w:r>
      <w:r>
        <w:rPr>
          <w:rFonts w:ascii="宋体" w:hAnsi="宋体" w:eastAsia="宋体" w:cs="宋体"/>
          <w:spacing w:val="10"/>
          <w:sz w:val="28"/>
          <w:szCs w:val="28"/>
        </w:rPr>
        <w:t>事人名单、采购不良行为记录名单（格式自拟）。</w:t>
      </w:r>
    </w:p>
    <w:p w14:paraId="38ED6434">
      <w:pPr>
        <w:spacing w:before="283" w:line="222" w:lineRule="auto"/>
        <w:ind w:left="567" w:firstLine="1"/>
        <w:rPr>
          <w:rFonts w:ascii="宋体" w:hAnsi="宋体" w:eastAsia="宋体" w:cs="宋体"/>
          <w:sz w:val="28"/>
          <w:szCs w:val="28"/>
        </w:rPr>
      </w:pPr>
      <w:r>
        <w:rPr>
          <w:rFonts w:ascii="宋体" w:hAnsi="宋体" w:eastAsia="宋体" w:cs="宋体"/>
          <w:b/>
          <w:bCs/>
          <w:spacing w:val="16"/>
          <w:sz w:val="28"/>
          <w:szCs w:val="28"/>
        </w:rPr>
        <w:t>二、技术响应文件（不能出现报价；</w:t>
      </w:r>
      <w:r>
        <w:rPr>
          <w:rFonts w:ascii="宋体" w:hAnsi="宋体" w:eastAsia="宋体" w:cs="宋体"/>
          <w:spacing w:val="-65"/>
          <w:sz w:val="28"/>
          <w:szCs w:val="28"/>
        </w:rPr>
        <w:t xml:space="preserve"> </w:t>
      </w:r>
      <w:r>
        <w:rPr>
          <w:rFonts w:ascii="宋体" w:hAnsi="宋体" w:eastAsia="宋体" w:cs="宋体"/>
          <w:b/>
          <w:bCs/>
          <w:spacing w:val="16"/>
          <w:sz w:val="28"/>
          <w:szCs w:val="28"/>
        </w:rPr>
        <w:t>一正两副</w:t>
      </w:r>
      <w:r>
        <w:rPr>
          <w:rFonts w:ascii="宋体" w:hAnsi="宋体" w:eastAsia="宋体" w:cs="宋体"/>
          <w:spacing w:val="-82"/>
          <w:sz w:val="28"/>
          <w:szCs w:val="28"/>
        </w:rPr>
        <w:t xml:space="preserve"> </w:t>
      </w:r>
      <w:r>
        <w:rPr>
          <w:rFonts w:ascii="宋体" w:hAnsi="宋体" w:eastAsia="宋体" w:cs="宋体"/>
          <w:b/>
          <w:bCs/>
          <w:spacing w:val="16"/>
          <w:sz w:val="28"/>
          <w:szCs w:val="28"/>
        </w:rPr>
        <w:t>，单独密封牢固装</w:t>
      </w:r>
      <w:r>
        <w:rPr>
          <w:rFonts w:ascii="宋体" w:hAnsi="宋体" w:eastAsia="宋体" w:cs="宋体"/>
          <w:sz w:val="28"/>
          <w:szCs w:val="28"/>
        </w:rPr>
        <w:t xml:space="preserve"> </w:t>
      </w:r>
      <w:r>
        <w:rPr>
          <w:rFonts w:ascii="宋体" w:hAnsi="宋体" w:eastAsia="宋体" w:cs="宋体"/>
          <w:b/>
          <w:bCs/>
          <w:spacing w:val="-17"/>
          <w:sz w:val="28"/>
          <w:szCs w:val="28"/>
        </w:rPr>
        <w:t>订</w:t>
      </w:r>
      <w:r>
        <w:rPr>
          <w:rFonts w:ascii="宋体" w:hAnsi="宋体" w:eastAsia="宋体" w:cs="宋体"/>
          <w:b/>
          <w:bCs/>
          <w:spacing w:val="-4"/>
          <w:sz w:val="28"/>
          <w:szCs w:val="28"/>
        </w:rPr>
        <w:t>）：</w:t>
      </w:r>
    </w:p>
    <w:p w14:paraId="3922FABA">
      <w:pPr>
        <w:spacing w:before="199" w:line="220" w:lineRule="auto"/>
        <w:ind w:left="601"/>
        <w:rPr>
          <w:rFonts w:ascii="宋体" w:hAnsi="宋体" w:eastAsia="宋体" w:cs="宋体"/>
          <w:sz w:val="28"/>
          <w:szCs w:val="28"/>
        </w:rPr>
      </w:pPr>
      <w:r>
        <w:rPr>
          <w:rFonts w:ascii="宋体" w:hAnsi="宋体" w:eastAsia="宋体" w:cs="宋体"/>
          <w:spacing w:val="-7"/>
          <w:sz w:val="28"/>
          <w:szCs w:val="28"/>
        </w:rPr>
        <w:t>1.技术响应函；</w:t>
      </w:r>
    </w:p>
    <w:p w14:paraId="333B180E">
      <w:pPr>
        <w:spacing w:before="206" w:line="220" w:lineRule="auto"/>
        <w:ind w:left="567"/>
        <w:rPr>
          <w:rFonts w:ascii="宋体" w:hAnsi="宋体" w:eastAsia="宋体" w:cs="宋体"/>
          <w:sz w:val="28"/>
          <w:szCs w:val="28"/>
        </w:rPr>
      </w:pPr>
      <w:r>
        <w:rPr>
          <w:rFonts w:ascii="宋体" w:hAnsi="宋体" w:eastAsia="宋体" w:cs="宋体"/>
          <w:spacing w:val="-3"/>
          <w:sz w:val="28"/>
          <w:szCs w:val="28"/>
        </w:rPr>
        <w:t>2.商务部分正负偏离表；</w:t>
      </w:r>
    </w:p>
    <w:p w14:paraId="53D0A481">
      <w:pPr>
        <w:spacing w:before="206" w:line="220" w:lineRule="auto"/>
        <w:ind w:left="569"/>
        <w:rPr>
          <w:rFonts w:ascii="宋体" w:hAnsi="宋体" w:eastAsia="宋体" w:cs="宋体"/>
          <w:sz w:val="28"/>
          <w:szCs w:val="28"/>
        </w:rPr>
      </w:pPr>
      <w:r>
        <w:rPr>
          <w:rFonts w:ascii="宋体" w:hAnsi="宋体" w:eastAsia="宋体" w:cs="宋体"/>
          <w:spacing w:val="-3"/>
          <w:sz w:val="28"/>
          <w:szCs w:val="28"/>
        </w:rPr>
        <w:t>3.技术部分正负偏离表；</w:t>
      </w:r>
    </w:p>
    <w:p w14:paraId="45A810A0">
      <w:pPr>
        <w:spacing w:before="227" w:line="254" w:lineRule="auto"/>
        <w:ind w:left="3" w:right="2" w:firstLine="552"/>
        <w:rPr>
          <w:rFonts w:ascii="宋体" w:hAnsi="宋体" w:eastAsia="宋体" w:cs="宋体"/>
          <w:sz w:val="28"/>
          <w:szCs w:val="28"/>
        </w:rPr>
      </w:pPr>
      <w:r>
        <w:rPr>
          <w:rFonts w:ascii="宋体" w:hAnsi="宋体" w:eastAsia="宋体" w:cs="宋体"/>
          <w:spacing w:val="4"/>
          <w:sz w:val="28"/>
          <w:szCs w:val="28"/>
        </w:rPr>
        <w:t>4.评审办法中涉及的事项，为方便比选评审，</w:t>
      </w:r>
      <w:r>
        <w:rPr>
          <w:rFonts w:ascii="宋体" w:hAnsi="宋体" w:eastAsia="宋体" w:cs="宋体"/>
          <w:spacing w:val="3"/>
          <w:sz w:val="28"/>
          <w:szCs w:val="28"/>
        </w:rPr>
        <w:t>请供应商按比选评审办</w:t>
      </w:r>
      <w:r>
        <w:rPr>
          <w:rFonts w:ascii="宋体" w:hAnsi="宋体" w:eastAsia="宋体" w:cs="宋体"/>
          <w:sz w:val="28"/>
          <w:szCs w:val="28"/>
        </w:rPr>
        <w:t xml:space="preserve"> </w:t>
      </w:r>
      <w:r>
        <w:rPr>
          <w:rFonts w:ascii="宋体" w:hAnsi="宋体" w:eastAsia="宋体" w:cs="宋体"/>
          <w:spacing w:val="-2"/>
          <w:sz w:val="28"/>
          <w:szCs w:val="28"/>
        </w:rPr>
        <w:t>法中所涉及的事项顺序进行编制，可以补充相关材料。</w:t>
      </w:r>
    </w:p>
    <w:p w14:paraId="3A7E0CEC">
      <w:pPr>
        <w:spacing w:before="312" w:line="356" w:lineRule="auto"/>
        <w:ind w:left="10" w:right="2" w:firstLine="548"/>
        <w:rPr>
          <w:rFonts w:ascii="宋体" w:hAnsi="宋体" w:eastAsia="宋体" w:cs="宋体"/>
          <w:sz w:val="28"/>
          <w:szCs w:val="28"/>
        </w:rPr>
      </w:pPr>
      <w:r>
        <w:rPr>
          <w:rFonts w:ascii="宋体" w:hAnsi="宋体" w:eastAsia="宋体" w:cs="宋体"/>
          <w:b/>
          <w:bCs/>
          <w:spacing w:val="-1"/>
          <w:sz w:val="28"/>
          <w:szCs w:val="28"/>
        </w:rPr>
        <w:t>三、商务响应文件，一正两副（单独密封并牢固装订</w:t>
      </w:r>
      <w:r>
        <w:rPr>
          <w:rFonts w:ascii="宋体" w:hAnsi="宋体" w:eastAsia="宋体" w:cs="宋体"/>
          <w:b/>
          <w:bCs/>
          <w:spacing w:val="25"/>
          <w:sz w:val="28"/>
          <w:szCs w:val="28"/>
        </w:rPr>
        <w:t>），</w:t>
      </w:r>
      <w:r>
        <w:rPr>
          <w:rFonts w:ascii="宋体" w:hAnsi="宋体" w:eastAsia="宋体" w:cs="宋体"/>
          <w:b/>
          <w:bCs/>
          <w:spacing w:val="-1"/>
          <w:sz w:val="28"/>
          <w:szCs w:val="28"/>
        </w:rPr>
        <w:t>不得出现在</w:t>
      </w:r>
      <w:r>
        <w:rPr>
          <w:rFonts w:ascii="宋体" w:hAnsi="宋体" w:eastAsia="宋体" w:cs="宋体"/>
          <w:sz w:val="28"/>
          <w:szCs w:val="28"/>
        </w:rPr>
        <w:t xml:space="preserve"> </w:t>
      </w:r>
      <w:r>
        <w:rPr>
          <w:rFonts w:ascii="宋体" w:hAnsi="宋体" w:eastAsia="宋体" w:cs="宋体"/>
          <w:b/>
          <w:bCs/>
          <w:spacing w:val="-6"/>
          <w:sz w:val="28"/>
          <w:szCs w:val="28"/>
        </w:rPr>
        <w:t>商务技术响应文件及资格审查部分：</w:t>
      </w:r>
    </w:p>
    <w:p w14:paraId="66227CF0">
      <w:pPr>
        <w:spacing w:before="200" w:line="219" w:lineRule="auto"/>
        <w:ind w:left="577"/>
        <w:rPr>
          <w:rFonts w:ascii="宋体" w:hAnsi="宋体" w:eastAsia="宋体" w:cs="宋体"/>
          <w:sz w:val="28"/>
          <w:szCs w:val="28"/>
        </w:rPr>
      </w:pPr>
      <w:r>
        <w:rPr>
          <w:rFonts w:ascii="宋体" w:hAnsi="宋体" w:eastAsia="宋体" w:cs="宋体"/>
          <w:spacing w:val="-1"/>
          <w:sz w:val="28"/>
          <w:szCs w:val="28"/>
        </w:rPr>
        <w:t>1.报价一览表；</w:t>
      </w:r>
    </w:p>
    <w:p w14:paraId="763EF7DF">
      <w:pPr>
        <w:spacing w:before="309" w:line="219" w:lineRule="auto"/>
        <w:ind w:left="560"/>
        <w:rPr>
          <w:rFonts w:ascii="宋体" w:hAnsi="宋体" w:eastAsia="宋体" w:cs="宋体"/>
          <w:sz w:val="28"/>
          <w:szCs w:val="28"/>
        </w:rPr>
      </w:pPr>
      <w:r>
        <w:rPr>
          <w:rFonts w:ascii="宋体" w:hAnsi="宋体" w:eastAsia="宋体" w:cs="宋体"/>
          <w:spacing w:val="1"/>
          <w:sz w:val="28"/>
          <w:szCs w:val="28"/>
        </w:rPr>
        <w:t>2.报价明细表；</w:t>
      </w:r>
    </w:p>
    <w:p w14:paraId="2DD96D6B">
      <w:pPr>
        <w:spacing w:before="309" w:line="219" w:lineRule="auto"/>
        <w:ind w:left="562"/>
        <w:rPr>
          <w:rFonts w:ascii="宋体" w:hAnsi="宋体" w:eastAsia="宋体" w:cs="宋体"/>
          <w:sz w:val="28"/>
          <w:szCs w:val="28"/>
        </w:rPr>
      </w:pPr>
      <w:r>
        <w:rPr>
          <w:rFonts w:ascii="宋体" w:hAnsi="宋体" w:eastAsia="宋体" w:cs="宋体"/>
          <w:spacing w:val="1"/>
          <w:sz w:val="28"/>
          <w:szCs w:val="28"/>
        </w:rPr>
        <w:t>3.供应商信用承诺书。</w:t>
      </w:r>
    </w:p>
    <w:p w14:paraId="4B242F06">
      <w:pPr>
        <w:spacing w:line="219" w:lineRule="auto"/>
        <w:rPr>
          <w:rFonts w:ascii="宋体" w:hAnsi="宋体" w:eastAsia="宋体" w:cs="宋体"/>
          <w:sz w:val="28"/>
          <w:szCs w:val="28"/>
        </w:rPr>
        <w:sectPr>
          <w:footerReference r:id="rId21" w:type="default"/>
          <w:pgSz w:w="11906" w:h="16840"/>
          <w:pgMar w:top="1380" w:right="1405" w:bottom="1200" w:left="1426" w:header="0" w:footer="915" w:gutter="0"/>
          <w:cols w:space="720" w:num="1"/>
        </w:sectPr>
      </w:pPr>
    </w:p>
    <w:p w14:paraId="15EB50D4">
      <w:pPr>
        <w:spacing w:before="56" w:line="219" w:lineRule="auto"/>
        <w:ind w:left="2741"/>
        <w:outlineLvl w:val="1"/>
        <w:rPr>
          <w:rFonts w:ascii="宋体" w:hAnsi="宋体" w:eastAsia="宋体" w:cs="宋体"/>
          <w:sz w:val="28"/>
          <w:szCs w:val="28"/>
        </w:rPr>
      </w:pPr>
      <w:r>
        <w:rPr>
          <w:rFonts w:ascii="宋体" w:hAnsi="宋体" w:eastAsia="宋体" w:cs="宋体"/>
          <w:b/>
          <w:bCs/>
          <w:spacing w:val="-7"/>
          <w:sz w:val="28"/>
          <w:szCs w:val="28"/>
        </w:rPr>
        <w:t>第一部分：资格审查证明材料相关格式</w:t>
      </w:r>
    </w:p>
    <w:p w14:paraId="55130899">
      <w:pPr>
        <w:pStyle w:val="2"/>
        <w:spacing w:line="439" w:lineRule="auto"/>
      </w:pPr>
    </w:p>
    <w:p w14:paraId="25CD900D">
      <w:pPr>
        <w:spacing w:before="91" w:line="224" w:lineRule="auto"/>
        <w:ind w:left="4560"/>
        <w:outlineLvl w:val="2"/>
        <w:rPr>
          <w:rFonts w:ascii="仿宋" w:hAnsi="仿宋" w:eastAsia="仿宋" w:cs="仿宋"/>
          <w:sz w:val="28"/>
          <w:szCs w:val="28"/>
        </w:rPr>
      </w:pPr>
      <w:r>
        <w:rPr>
          <w:rFonts w:ascii="宋体" w:hAnsi="宋体" w:eastAsia="宋体" w:cs="宋体"/>
          <w:b/>
          <w:bCs/>
          <w:spacing w:val="-13"/>
          <w:sz w:val="28"/>
          <w:szCs w:val="28"/>
        </w:rPr>
        <w:t>1.</w:t>
      </w:r>
      <w:r>
        <w:rPr>
          <w:rFonts w:ascii="仿宋" w:hAnsi="仿宋" w:eastAsia="仿宋" w:cs="仿宋"/>
          <w:b/>
          <w:bCs/>
          <w:spacing w:val="-13"/>
          <w:sz w:val="28"/>
          <w:szCs w:val="28"/>
        </w:rPr>
        <w:t>声明函</w:t>
      </w:r>
    </w:p>
    <w:p w14:paraId="53D7E39D">
      <w:pPr>
        <w:pStyle w:val="2"/>
        <w:spacing w:line="259" w:lineRule="auto"/>
      </w:pPr>
    </w:p>
    <w:p w14:paraId="60CC67C5">
      <w:pPr>
        <w:pStyle w:val="2"/>
        <w:spacing w:line="260" w:lineRule="auto"/>
      </w:pPr>
    </w:p>
    <w:p w14:paraId="7FDB9A78">
      <w:pPr>
        <w:pStyle w:val="2"/>
        <w:spacing w:line="260" w:lineRule="auto"/>
      </w:pPr>
    </w:p>
    <w:p w14:paraId="1E0DCD7A">
      <w:pPr>
        <w:pStyle w:val="2"/>
        <w:spacing w:line="260" w:lineRule="auto"/>
      </w:pPr>
    </w:p>
    <w:p w14:paraId="62BC0C9C">
      <w:pPr>
        <w:spacing w:before="91" w:line="221" w:lineRule="auto"/>
        <w:ind w:left="472"/>
        <w:rPr>
          <w:rFonts w:ascii="仿宋" w:hAnsi="仿宋" w:eastAsia="仿宋" w:cs="仿宋"/>
          <w:sz w:val="28"/>
          <w:szCs w:val="28"/>
        </w:rPr>
      </w:pPr>
      <w:r>
        <w:rPr>
          <w:rFonts w:ascii="仿宋" w:hAnsi="仿宋" w:eastAsia="仿宋" w:cs="仿宋"/>
          <w:spacing w:val="-1"/>
          <w:sz w:val="28"/>
          <w:szCs w:val="28"/>
        </w:rPr>
        <w:t>我单位           （比选单位名称）郑重承</w:t>
      </w:r>
      <w:r>
        <w:rPr>
          <w:rFonts w:ascii="仿宋" w:hAnsi="仿宋" w:eastAsia="仿宋" w:cs="仿宋"/>
          <w:spacing w:val="-2"/>
          <w:sz w:val="28"/>
          <w:szCs w:val="28"/>
        </w:rPr>
        <w:t>诺：</w:t>
      </w:r>
    </w:p>
    <w:p w14:paraId="12CA4F46">
      <w:pPr>
        <w:spacing w:before="210" w:line="358" w:lineRule="auto"/>
        <w:ind w:firstLine="472"/>
        <w:jc w:val="both"/>
        <w:rPr>
          <w:rFonts w:ascii="仿宋" w:hAnsi="仿宋" w:eastAsia="仿宋" w:cs="仿宋"/>
          <w:sz w:val="28"/>
          <w:szCs w:val="28"/>
        </w:rPr>
      </w:pPr>
      <w:r>
        <w:rPr>
          <w:rFonts w:ascii="仿宋" w:hAnsi="仿宋" w:eastAsia="仿宋" w:cs="仿宋"/>
          <w:spacing w:val="6"/>
          <w:sz w:val="28"/>
          <w:szCs w:val="28"/>
        </w:rPr>
        <w:t>我单位具有独立承担民事责任的能力；具有</w:t>
      </w:r>
      <w:r>
        <w:rPr>
          <w:rFonts w:ascii="仿宋" w:hAnsi="仿宋" w:eastAsia="仿宋" w:cs="仿宋"/>
          <w:spacing w:val="5"/>
          <w:sz w:val="28"/>
          <w:szCs w:val="28"/>
        </w:rPr>
        <w:t>良好的商业信誉和健全的财务会计</w:t>
      </w:r>
      <w:r>
        <w:rPr>
          <w:rFonts w:ascii="仿宋" w:hAnsi="仿宋" w:eastAsia="仿宋" w:cs="仿宋"/>
          <w:sz w:val="28"/>
          <w:szCs w:val="28"/>
        </w:rPr>
        <w:t xml:space="preserve"> </w:t>
      </w:r>
      <w:r>
        <w:rPr>
          <w:rFonts w:ascii="仿宋" w:hAnsi="仿宋" w:eastAsia="仿宋" w:cs="仿宋"/>
          <w:spacing w:val="3"/>
          <w:sz w:val="28"/>
          <w:szCs w:val="28"/>
        </w:rPr>
        <w:t>制度；具有履行合同所必需的设备和专业技术能力；具有依法缴纳税收和</w:t>
      </w:r>
      <w:r>
        <w:rPr>
          <w:rFonts w:ascii="仿宋" w:hAnsi="仿宋" w:eastAsia="仿宋" w:cs="仿宋"/>
          <w:spacing w:val="2"/>
          <w:sz w:val="28"/>
          <w:szCs w:val="28"/>
        </w:rPr>
        <w:t>社会保障</w:t>
      </w:r>
      <w:r>
        <w:rPr>
          <w:rFonts w:ascii="仿宋" w:hAnsi="仿宋" w:eastAsia="仿宋" w:cs="仿宋"/>
          <w:sz w:val="28"/>
          <w:szCs w:val="28"/>
        </w:rPr>
        <w:t xml:space="preserve"> </w:t>
      </w:r>
      <w:r>
        <w:rPr>
          <w:rFonts w:ascii="仿宋" w:hAnsi="仿宋" w:eastAsia="仿宋" w:cs="仿宋"/>
          <w:spacing w:val="-1"/>
          <w:sz w:val="28"/>
          <w:szCs w:val="28"/>
        </w:rPr>
        <w:t>资金的良好记录；参加采购活动前三年内，在经营活动中没有重大违法记录。</w:t>
      </w:r>
    </w:p>
    <w:p w14:paraId="27671402">
      <w:pPr>
        <w:pStyle w:val="2"/>
        <w:spacing w:line="244" w:lineRule="auto"/>
      </w:pPr>
    </w:p>
    <w:p w14:paraId="51A71941">
      <w:pPr>
        <w:pStyle w:val="2"/>
        <w:spacing w:line="244" w:lineRule="auto"/>
      </w:pPr>
    </w:p>
    <w:p w14:paraId="3551DBC0">
      <w:pPr>
        <w:pStyle w:val="2"/>
        <w:spacing w:line="244" w:lineRule="auto"/>
      </w:pPr>
    </w:p>
    <w:p w14:paraId="7C7227D5">
      <w:pPr>
        <w:pStyle w:val="2"/>
        <w:spacing w:line="244" w:lineRule="auto"/>
      </w:pPr>
    </w:p>
    <w:p w14:paraId="71192397">
      <w:pPr>
        <w:pStyle w:val="2"/>
        <w:spacing w:line="245" w:lineRule="auto"/>
      </w:pPr>
    </w:p>
    <w:p w14:paraId="222E3036">
      <w:pPr>
        <w:pStyle w:val="2"/>
        <w:spacing w:line="245" w:lineRule="auto"/>
      </w:pPr>
    </w:p>
    <w:p w14:paraId="0CE8131F">
      <w:pPr>
        <w:pStyle w:val="2"/>
        <w:spacing w:line="245" w:lineRule="auto"/>
      </w:pPr>
    </w:p>
    <w:p w14:paraId="21EDC26F">
      <w:pPr>
        <w:pStyle w:val="2"/>
        <w:spacing w:line="245" w:lineRule="auto"/>
      </w:pPr>
    </w:p>
    <w:p w14:paraId="65BD6168">
      <w:pPr>
        <w:pStyle w:val="2"/>
        <w:spacing w:line="245" w:lineRule="auto"/>
      </w:pPr>
    </w:p>
    <w:p w14:paraId="7A54637A">
      <w:pPr>
        <w:spacing w:before="91" w:line="221" w:lineRule="auto"/>
        <w:ind w:left="30"/>
        <w:rPr>
          <w:rFonts w:ascii="仿宋" w:hAnsi="仿宋" w:eastAsia="仿宋" w:cs="仿宋"/>
          <w:sz w:val="28"/>
          <w:szCs w:val="28"/>
        </w:rPr>
      </w:pPr>
      <w:r>
        <w:rPr>
          <w:rFonts w:ascii="仿宋" w:hAnsi="仿宋" w:eastAsia="仿宋" w:cs="仿宋"/>
          <w:spacing w:val="4"/>
          <w:sz w:val="28"/>
          <w:szCs w:val="28"/>
        </w:rPr>
        <w:t>比选申请人（单位全称和盖章</w:t>
      </w:r>
      <w:r>
        <w:rPr>
          <w:rFonts w:ascii="仿宋" w:hAnsi="仿宋" w:eastAsia="仿宋" w:cs="仿宋"/>
          <w:spacing w:val="11"/>
          <w:sz w:val="28"/>
          <w:szCs w:val="28"/>
        </w:rPr>
        <w:t>）：</w:t>
      </w:r>
    </w:p>
    <w:p w14:paraId="4081C0EC">
      <w:pPr>
        <w:spacing w:before="37" w:line="223" w:lineRule="auto"/>
        <w:ind w:left="7"/>
        <w:rPr>
          <w:rFonts w:ascii="仿宋" w:hAnsi="仿宋" w:eastAsia="仿宋" w:cs="仿宋"/>
          <w:sz w:val="28"/>
          <w:szCs w:val="28"/>
        </w:rPr>
      </w:pPr>
      <w:r>
        <w:rPr>
          <w:rFonts w:ascii="仿宋" w:hAnsi="仿宋" w:eastAsia="仿宋" w:cs="仿宋"/>
          <w:spacing w:val="7"/>
          <w:sz w:val="28"/>
          <w:szCs w:val="28"/>
        </w:rPr>
        <w:t>法定代表人或其委托代理人（签字或盖章</w:t>
      </w:r>
      <w:r>
        <w:rPr>
          <w:rFonts w:ascii="仿宋" w:hAnsi="仿宋" w:eastAsia="仿宋" w:cs="仿宋"/>
          <w:spacing w:val="10"/>
          <w:sz w:val="28"/>
          <w:szCs w:val="28"/>
        </w:rPr>
        <w:t>）：</w:t>
      </w:r>
    </w:p>
    <w:p w14:paraId="28BEDDBD">
      <w:pPr>
        <w:spacing w:before="99" w:line="223" w:lineRule="auto"/>
        <w:ind w:left="58"/>
        <w:rPr>
          <w:rFonts w:ascii="仿宋" w:hAnsi="仿宋" w:eastAsia="仿宋" w:cs="仿宋"/>
          <w:sz w:val="28"/>
          <w:szCs w:val="28"/>
        </w:rPr>
      </w:pPr>
      <w:r>
        <w:rPr>
          <w:rFonts w:ascii="仿宋" w:hAnsi="仿宋" w:eastAsia="仿宋" w:cs="仿宋"/>
          <w:spacing w:val="-24"/>
          <w:sz w:val="28"/>
          <w:szCs w:val="28"/>
        </w:rPr>
        <w:t>日期：</w:t>
      </w:r>
      <w:r>
        <w:rPr>
          <w:rFonts w:ascii="仿宋" w:hAnsi="仿宋" w:eastAsia="仿宋" w:cs="仿宋"/>
          <w:spacing w:val="4"/>
          <w:sz w:val="28"/>
          <w:szCs w:val="28"/>
          <w:u w:val="single" w:color="auto"/>
        </w:rPr>
        <w:t xml:space="preserve">     </w:t>
      </w:r>
      <w:r>
        <w:rPr>
          <w:rFonts w:ascii="仿宋" w:hAnsi="仿宋" w:eastAsia="仿宋" w:cs="仿宋"/>
          <w:spacing w:val="-59"/>
          <w:sz w:val="28"/>
          <w:szCs w:val="28"/>
        </w:rPr>
        <w:t xml:space="preserve"> </w:t>
      </w:r>
      <w:r>
        <w:rPr>
          <w:rFonts w:ascii="仿宋" w:hAnsi="仿宋" w:eastAsia="仿宋" w:cs="仿宋"/>
          <w:spacing w:val="-24"/>
          <w:sz w:val="28"/>
          <w:szCs w:val="28"/>
        </w:rPr>
        <w:t>年</w:t>
      </w:r>
      <w:r>
        <w:rPr>
          <w:rFonts w:ascii="仿宋" w:hAnsi="仿宋" w:eastAsia="仿宋" w:cs="仿宋"/>
          <w:spacing w:val="2"/>
          <w:sz w:val="28"/>
          <w:szCs w:val="28"/>
          <w:u w:val="single" w:color="auto"/>
        </w:rPr>
        <w:t xml:space="preserve">     </w:t>
      </w:r>
      <w:r>
        <w:rPr>
          <w:rFonts w:ascii="仿宋" w:hAnsi="仿宋" w:eastAsia="仿宋" w:cs="仿宋"/>
          <w:spacing w:val="-46"/>
          <w:sz w:val="28"/>
          <w:szCs w:val="28"/>
        </w:rPr>
        <w:t xml:space="preserve"> </w:t>
      </w:r>
      <w:r>
        <w:rPr>
          <w:rFonts w:ascii="仿宋" w:hAnsi="仿宋" w:eastAsia="仿宋" w:cs="仿宋"/>
          <w:spacing w:val="-24"/>
          <w:sz w:val="28"/>
          <w:szCs w:val="28"/>
        </w:rPr>
        <w:t>月</w:t>
      </w:r>
      <w:r>
        <w:rPr>
          <w:rFonts w:ascii="仿宋" w:hAnsi="仿宋" w:eastAsia="仿宋" w:cs="仿宋"/>
          <w:spacing w:val="-104"/>
          <w:sz w:val="28"/>
          <w:szCs w:val="28"/>
        </w:rPr>
        <w:t xml:space="preserve"> </w:t>
      </w:r>
      <w:r>
        <w:rPr>
          <w:rFonts w:ascii="仿宋" w:hAnsi="仿宋" w:eastAsia="仿宋" w:cs="仿宋"/>
          <w:spacing w:val="4"/>
          <w:sz w:val="28"/>
          <w:szCs w:val="28"/>
          <w:u w:val="single" w:color="auto"/>
        </w:rPr>
        <w:t xml:space="preserve">     </w:t>
      </w:r>
      <w:r>
        <w:rPr>
          <w:rFonts w:ascii="仿宋" w:hAnsi="仿宋" w:eastAsia="仿宋" w:cs="仿宋"/>
          <w:spacing w:val="26"/>
          <w:sz w:val="28"/>
          <w:szCs w:val="28"/>
        </w:rPr>
        <w:t xml:space="preserve"> </w:t>
      </w:r>
      <w:r>
        <w:rPr>
          <w:rFonts w:ascii="仿宋" w:hAnsi="仿宋" w:eastAsia="仿宋" w:cs="仿宋"/>
          <w:spacing w:val="-24"/>
          <w:sz w:val="28"/>
          <w:szCs w:val="28"/>
        </w:rPr>
        <w:t>日</w:t>
      </w:r>
    </w:p>
    <w:p w14:paraId="606EE8D9">
      <w:pPr>
        <w:spacing w:line="223" w:lineRule="auto"/>
        <w:rPr>
          <w:rFonts w:ascii="仿宋" w:hAnsi="仿宋" w:eastAsia="仿宋" w:cs="仿宋"/>
          <w:sz w:val="28"/>
          <w:szCs w:val="28"/>
        </w:rPr>
        <w:sectPr>
          <w:footerReference r:id="rId22" w:type="default"/>
          <w:pgSz w:w="11906" w:h="16839"/>
          <w:pgMar w:top="1217" w:right="849" w:bottom="400" w:left="871" w:header="0" w:footer="0" w:gutter="0"/>
          <w:cols w:space="720" w:num="1"/>
        </w:sectPr>
      </w:pPr>
    </w:p>
    <w:p w14:paraId="3EFFAEB7">
      <w:pPr>
        <w:spacing w:before="260" w:line="223" w:lineRule="auto"/>
        <w:ind w:left="3690"/>
        <w:outlineLvl w:val="2"/>
        <w:rPr>
          <w:rFonts w:ascii="仿宋" w:hAnsi="仿宋" w:eastAsia="仿宋" w:cs="仿宋"/>
          <w:sz w:val="28"/>
          <w:szCs w:val="28"/>
        </w:rPr>
      </w:pPr>
      <w:r>
        <w:rPr>
          <w:rFonts w:ascii="仿宋" w:hAnsi="仿宋" w:eastAsia="仿宋" w:cs="仿宋"/>
          <w:b/>
          <w:bCs/>
          <w:spacing w:val="-4"/>
          <w:sz w:val="28"/>
          <w:szCs w:val="28"/>
        </w:rPr>
        <w:t>2.法定代表人身份证明</w:t>
      </w:r>
    </w:p>
    <w:p w14:paraId="30982A45">
      <w:pPr>
        <w:spacing w:before="179" w:line="224" w:lineRule="auto"/>
        <w:ind w:left="2441"/>
        <w:rPr>
          <w:rFonts w:ascii="仿宋" w:hAnsi="仿宋" w:eastAsia="仿宋" w:cs="仿宋"/>
          <w:sz w:val="28"/>
          <w:szCs w:val="28"/>
        </w:rPr>
      </w:pPr>
      <w:r>
        <w:rPr>
          <w:rFonts w:ascii="仿宋" w:hAnsi="仿宋" w:eastAsia="仿宋" w:cs="仿宋"/>
          <w:spacing w:val="-1"/>
          <w:sz w:val="28"/>
          <w:szCs w:val="28"/>
        </w:rPr>
        <w:t>（如法定代表人参加比选，须出示此证明）</w:t>
      </w:r>
    </w:p>
    <w:p w14:paraId="31E1BBE6">
      <w:pPr>
        <w:spacing w:before="181" w:line="222" w:lineRule="auto"/>
        <w:ind w:left="6"/>
        <w:rPr>
          <w:rFonts w:ascii="仿宋" w:hAnsi="仿宋" w:eastAsia="仿宋" w:cs="仿宋"/>
          <w:sz w:val="28"/>
          <w:szCs w:val="28"/>
        </w:rPr>
      </w:pPr>
      <w:r>
        <w:rPr>
          <w:rFonts w:ascii="仿宋" w:hAnsi="仿宋" w:eastAsia="仿宋" w:cs="仿宋"/>
          <w:spacing w:val="-2"/>
          <w:sz w:val="28"/>
          <w:szCs w:val="28"/>
          <w:u w:val="single" w:color="auto"/>
        </w:rPr>
        <w:t>江苏省南通中等专业学校：</w:t>
      </w:r>
    </w:p>
    <w:p w14:paraId="681078B1">
      <w:pPr>
        <w:spacing w:before="182" w:line="343" w:lineRule="auto"/>
        <w:ind w:left="1" w:right="306" w:firstLine="568"/>
        <w:rPr>
          <w:rFonts w:ascii="仿宋" w:hAnsi="仿宋" w:eastAsia="仿宋" w:cs="仿宋"/>
          <w:sz w:val="28"/>
          <w:szCs w:val="28"/>
        </w:rPr>
      </w:pPr>
      <w:r>
        <w:rPr>
          <w:rFonts w:ascii="仿宋" w:hAnsi="仿宋" w:eastAsia="仿宋" w:cs="仿宋"/>
          <w:spacing w:val="1"/>
          <w:sz w:val="28"/>
          <w:szCs w:val="28"/>
        </w:rPr>
        <w:t>我公司法定代表人</w:t>
      </w:r>
      <w:r>
        <w:rPr>
          <w:rFonts w:ascii="仿宋" w:hAnsi="仿宋" w:eastAsia="仿宋" w:cs="仿宋"/>
          <w:spacing w:val="-139"/>
          <w:sz w:val="28"/>
          <w:szCs w:val="28"/>
        </w:rPr>
        <w:t xml:space="preserve"> </w:t>
      </w:r>
      <w:r>
        <w:rPr>
          <w:rFonts w:ascii="仿宋" w:hAnsi="仿宋" w:eastAsia="仿宋" w:cs="仿宋"/>
          <w:spacing w:val="2"/>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
          <w:sz w:val="28"/>
          <w:szCs w:val="28"/>
        </w:rPr>
        <w:t>参加贵单位组织的</w:t>
      </w:r>
      <w:r>
        <w:rPr>
          <w:rFonts w:ascii="仿宋" w:hAnsi="仿宋" w:eastAsia="仿宋" w:cs="仿宋"/>
          <w:spacing w:val="-138"/>
          <w:sz w:val="28"/>
          <w:szCs w:val="28"/>
        </w:rPr>
        <w:t xml:space="preserve"> </w:t>
      </w:r>
      <w:r>
        <w:rPr>
          <w:rFonts w:ascii="仿宋" w:hAnsi="仿宋" w:eastAsia="仿宋" w:cs="仿宋"/>
          <w:spacing w:val="1"/>
          <w:sz w:val="28"/>
          <w:szCs w:val="28"/>
          <w:u w:val="single" w:color="auto"/>
        </w:rPr>
        <w:t xml:space="preserve">               </w:t>
      </w:r>
      <w:r>
        <w:rPr>
          <w:rFonts w:ascii="仿宋" w:hAnsi="仿宋" w:eastAsia="仿宋" w:cs="仿宋"/>
          <w:sz w:val="28"/>
          <w:szCs w:val="28"/>
        </w:rPr>
        <w:t xml:space="preserve">（项目名称） </w:t>
      </w:r>
      <w:r>
        <w:rPr>
          <w:rFonts w:ascii="仿宋" w:hAnsi="仿宋" w:eastAsia="仿宋" w:cs="仿宋"/>
          <w:spacing w:val="-1"/>
          <w:sz w:val="28"/>
          <w:szCs w:val="28"/>
        </w:rPr>
        <w:t>项目的比选活动，全权代表我公司处理比选的有关事宜。</w:t>
      </w:r>
    </w:p>
    <w:p w14:paraId="0CB683E1">
      <w:pPr>
        <w:spacing w:before="2" w:line="222" w:lineRule="auto"/>
        <w:ind w:left="12"/>
        <w:rPr>
          <w:rFonts w:ascii="仿宋" w:hAnsi="仿宋" w:eastAsia="仿宋" w:cs="仿宋"/>
          <w:sz w:val="28"/>
          <w:szCs w:val="28"/>
        </w:rPr>
      </w:pPr>
      <w:r>
        <w:rPr>
          <w:rFonts w:ascii="仿宋" w:hAnsi="仿宋" w:eastAsia="仿宋" w:cs="仿宋"/>
          <w:spacing w:val="-4"/>
          <w:sz w:val="28"/>
          <w:szCs w:val="28"/>
        </w:rPr>
        <w:t>附：法定代表人情况：</w:t>
      </w:r>
    </w:p>
    <w:p w14:paraId="7139F1E4">
      <w:pPr>
        <w:spacing w:before="182" w:line="221" w:lineRule="auto"/>
        <w:rPr>
          <w:rFonts w:ascii="仿宋" w:hAnsi="仿宋" w:eastAsia="仿宋" w:cs="仿宋"/>
          <w:sz w:val="28"/>
          <w:szCs w:val="28"/>
        </w:rPr>
      </w:pPr>
      <w:r>
        <w:rPr>
          <w:rFonts w:ascii="仿宋" w:hAnsi="仿宋" w:eastAsia="仿宋" w:cs="仿宋"/>
          <w:spacing w:val="-4"/>
          <w:sz w:val="28"/>
          <w:szCs w:val="28"/>
        </w:rPr>
        <w:t>姓名：</w:t>
      </w:r>
      <w:r>
        <w:rPr>
          <w:rFonts w:ascii="仿宋" w:hAnsi="仿宋" w:eastAsia="仿宋" w:cs="仿宋"/>
          <w:spacing w:val="-4"/>
          <w:sz w:val="28"/>
          <w:szCs w:val="28"/>
          <w:u w:val="single" w:color="auto"/>
        </w:rPr>
        <w:t xml:space="preserve">         </w:t>
      </w:r>
      <w:r>
        <w:rPr>
          <w:rFonts w:ascii="仿宋" w:hAnsi="仿宋" w:eastAsia="仿宋" w:cs="仿宋"/>
          <w:spacing w:val="-101"/>
          <w:sz w:val="28"/>
          <w:szCs w:val="28"/>
        </w:rPr>
        <w:t xml:space="preserve"> </w:t>
      </w:r>
      <w:r>
        <w:rPr>
          <w:rFonts w:ascii="仿宋" w:hAnsi="仿宋" w:eastAsia="仿宋" w:cs="仿宋"/>
          <w:spacing w:val="-4"/>
          <w:sz w:val="28"/>
          <w:szCs w:val="28"/>
        </w:rPr>
        <w:t>性别：</w:t>
      </w:r>
      <w:r>
        <w:rPr>
          <w:rFonts w:ascii="仿宋" w:hAnsi="仿宋" w:eastAsia="仿宋" w:cs="仿宋"/>
          <w:spacing w:val="-4"/>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4"/>
          <w:sz w:val="28"/>
          <w:szCs w:val="28"/>
        </w:rPr>
        <w:t>年龄：</w:t>
      </w:r>
      <w:r>
        <w:rPr>
          <w:rFonts w:ascii="仿宋" w:hAnsi="仿宋" w:eastAsia="仿宋" w:cs="仿宋"/>
          <w:sz w:val="28"/>
          <w:szCs w:val="28"/>
          <w:u w:val="single" w:color="auto"/>
        </w:rPr>
        <w:t xml:space="preserve">      </w:t>
      </w:r>
      <w:r>
        <w:rPr>
          <w:rFonts w:ascii="仿宋" w:hAnsi="仿宋" w:eastAsia="仿宋" w:cs="仿宋"/>
          <w:spacing w:val="-122"/>
          <w:sz w:val="28"/>
          <w:szCs w:val="28"/>
        </w:rPr>
        <w:t xml:space="preserve"> </w:t>
      </w:r>
      <w:r>
        <w:rPr>
          <w:rFonts w:ascii="仿宋" w:hAnsi="仿宋" w:eastAsia="仿宋" w:cs="仿宋"/>
          <w:spacing w:val="-4"/>
          <w:sz w:val="28"/>
          <w:szCs w:val="28"/>
        </w:rPr>
        <w:t>职务：</w:t>
      </w:r>
    </w:p>
    <w:p w14:paraId="167BB77E">
      <w:pPr>
        <w:spacing w:before="183" w:line="223" w:lineRule="auto"/>
        <w:rPr>
          <w:rFonts w:ascii="仿宋" w:hAnsi="仿宋" w:eastAsia="仿宋" w:cs="仿宋"/>
          <w:sz w:val="28"/>
          <w:szCs w:val="28"/>
        </w:rPr>
      </w:pPr>
      <w:r>
        <w:rPr>
          <w:rFonts w:ascii="仿宋" w:hAnsi="仿宋" w:eastAsia="仿宋" w:cs="仿宋"/>
          <w:spacing w:val="-3"/>
          <w:sz w:val="28"/>
          <w:szCs w:val="28"/>
        </w:rPr>
        <w:t>身份证号码：</w:t>
      </w:r>
    </w:p>
    <w:p w14:paraId="1E07F04C">
      <w:pPr>
        <w:spacing w:before="183" w:line="223" w:lineRule="auto"/>
        <w:ind w:left="3"/>
        <w:rPr>
          <w:rFonts w:ascii="仿宋" w:hAnsi="仿宋" w:eastAsia="仿宋" w:cs="仿宋"/>
          <w:sz w:val="28"/>
          <w:szCs w:val="28"/>
        </w:rPr>
      </w:pPr>
      <w:r>
        <w:rPr>
          <w:rFonts w:ascii="仿宋" w:hAnsi="仿宋" w:eastAsia="仿宋" w:cs="仿宋"/>
          <w:spacing w:val="-8"/>
          <w:sz w:val="28"/>
          <w:szCs w:val="28"/>
        </w:rPr>
        <w:t>手机：</w:t>
      </w:r>
      <w:r>
        <w:rPr>
          <w:rFonts w:ascii="仿宋" w:hAnsi="仿宋" w:eastAsia="仿宋" w:cs="仿宋"/>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8"/>
          <w:sz w:val="28"/>
          <w:szCs w:val="28"/>
        </w:rPr>
        <w:t>传真：</w:t>
      </w:r>
    </w:p>
    <w:p w14:paraId="4B506D11">
      <w:pPr>
        <w:spacing w:before="182" w:line="222" w:lineRule="auto"/>
        <w:ind w:left="5"/>
        <w:rPr>
          <w:rFonts w:ascii="仿宋" w:hAnsi="仿宋" w:eastAsia="仿宋" w:cs="仿宋"/>
          <w:sz w:val="28"/>
          <w:szCs w:val="28"/>
        </w:rPr>
      </w:pPr>
      <w:r>
        <w:rPr>
          <w:rFonts w:ascii="仿宋" w:hAnsi="仿宋" w:eastAsia="仿宋" w:cs="仿宋"/>
          <w:spacing w:val="-1"/>
          <w:sz w:val="28"/>
          <w:szCs w:val="28"/>
        </w:rPr>
        <w:t>单位名称（公章）             法定代表人（签字或盖章）</w:t>
      </w:r>
    </w:p>
    <w:p w14:paraId="1353ACD1">
      <w:pPr>
        <w:spacing w:before="182" w:line="223" w:lineRule="auto"/>
        <w:ind w:left="1404"/>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3"/>
          <w:sz w:val="28"/>
          <w:szCs w:val="28"/>
        </w:rPr>
        <w:t xml:space="preserve">   </w:t>
      </w:r>
      <w:r>
        <w:rPr>
          <w:rFonts w:ascii="仿宋" w:hAnsi="仿宋" w:eastAsia="仿宋" w:cs="仿宋"/>
          <w:spacing w:val="-18"/>
          <w:sz w:val="28"/>
          <w:szCs w:val="28"/>
        </w:rPr>
        <w:t>月</w:t>
      </w:r>
      <w:r>
        <w:rPr>
          <w:rFonts w:ascii="仿宋" w:hAnsi="仿宋" w:eastAsia="仿宋" w:cs="仿宋"/>
          <w:spacing w:val="25"/>
          <w:sz w:val="28"/>
          <w:szCs w:val="28"/>
        </w:rPr>
        <w:t xml:space="preserve">   </w:t>
      </w:r>
      <w:r>
        <w:rPr>
          <w:rFonts w:ascii="仿宋" w:hAnsi="仿宋" w:eastAsia="仿宋" w:cs="仿宋"/>
          <w:spacing w:val="-18"/>
          <w:sz w:val="28"/>
          <w:szCs w:val="28"/>
        </w:rPr>
        <w:t>日                   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19"/>
          <w:sz w:val="28"/>
          <w:szCs w:val="28"/>
        </w:rPr>
        <w:t xml:space="preserve">    </w:t>
      </w:r>
      <w:r>
        <w:rPr>
          <w:rFonts w:ascii="仿宋" w:hAnsi="仿宋" w:eastAsia="仿宋" w:cs="仿宋"/>
          <w:spacing w:val="-18"/>
          <w:sz w:val="28"/>
          <w:szCs w:val="28"/>
        </w:rPr>
        <w:t>日</w:t>
      </w:r>
    </w:p>
    <w:p w14:paraId="6B13F66A">
      <w:pPr>
        <w:spacing w:before="183" w:line="222" w:lineRule="auto"/>
        <w:ind w:left="8"/>
        <w:rPr>
          <w:rFonts w:ascii="仿宋" w:hAnsi="仿宋" w:eastAsia="仿宋" w:cs="仿宋"/>
          <w:sz w:val="28"/>
          <w:szCs w:val="28"/>
        </w:rPr>
      </w:pPr>
      <w:r>
        <w:rPr>
          <w:rFonts w:ascii="仿宋" w:hAnsi="仿宋" w:eastAsia="仿宋" w:cs="仿宋"/>
          <w:spacing w:val="-3"/>
          <w:sz w:val="28"/>
          <w:szCs w:val="28"/>
        </w:rPr>
        <w:t>法定代表人身份证复印件</w:t>
      </w:r>
    </w:p>
    <w:p w14:paraId="0B901A09">
      <w:pPr>
        <w:pStyle w:val="2"/>
      </w:pPr>
    </w:p>
    <w:p w14:paraId="74C66E04">
      <w:pPr>
        <w:pStyle w:val="2"/>
      </w:pPr>
    </w:p>
    <w:p w14:paraId="202D7A08">
      <w:pPr>
        <w:pStyle w:val="2"/>
      </w:pPr>
    </w:p>
    <w:p w14:paraId="0AEE1B9F">
      <w:pPr>
        <w:pStyle w:val="2"/>
      </w:pPr>
    </w:p>
    <w:p w14:paraId="595F388A">
      <w:pPr>
        <w:pStyle w:val="2"/>
      </w:pPr>
    </w:p>
    <w:p w14:paraId="6E212A34">
      <w:pPr>
        <w:pStyle w:val="2"/>
        <w:spacing w:line="241" w:lineRule="auto"/>
      </w:pPr>
    </w:p>
    <w:p w14:paraId="107191AA">
      <w:pPr>
        <w:pStyle w:val="2"/>
        <w:spacing w:line="241" w:lineRule="auto"/>
      </w:pPr>
    </w:p>
    <w:p w14:paraId="1F54D63A">
      <w:pPr>
        <w:pStyle w:val="2"/>
        <w:spacing w:line="241" w:lineRule="auto"/>
      </w:pPr>
    </w:p>
    <w:p w14:paraId="011CAE4B">
      <w:pPr>
        <w:pStyle w:val="2"/>
        <w:spacing w:line="241" w:lineRule="auto"/>
      </w:pPr>
    </w:p>
    <w:p w14:paraId="25555F86">
      <w:pPr>
        <w:pStyle w:val="2"/>
        <w:spacing w:line="241" w:lineRule="auto"/>
      </w:pPr>
    </w:p>
    <w:p w14:paraId="49D22F21">
      <w:pPr>
        <w:spacing w:before="79" w:line="222" w:lineRule="auto"/>
        <w:ind w:left="4895"/>
        <w:rPr>
          <w:rFonts w:ascii="仿宋" w:hAnsi="仿宋" w:eastAsia="仿宋" w:cs="仿宋"/>
          <w:sz w:val="24"/>
          <w:szCs w:val="24"/>
        </w:rPr>
      </w:pPr>
      <w:r>
        <w:rPr>
          <w:rFonts w:ascii="仿宋" w:hAnsi="仿宋" w:eastAsia="仿宋" w:cs="仿宋"/>
          <w:spacing w:val="-4"/>
          <w:sz w:val="24"/>
          <w:szCs w:val="24"/>
        </w:rPr>
        <w:t>（粘贴此处）</w:t>
      </w:r>
    </w:p>
    <w:p w14:paraId="3875F4A2">
      <w:pPr>
        <w:pStyle w:val="2"/>
        <w:spacing w:line="247" w:lineRule="auto"/>
      </w:pPr>
    </w:p>
    <w:p w14:paraId="20EA9781">
      <w:pPr>
        <w:pStyle w:val="2"/>
        <w:spacing w:line="247" w:lineRule="auto"/>
      </w:pPr>
    </w:p>
    <w:p w14:paraId="42156F23">
      <w:pPr>
        <w:pStyle w:val="2"/>
        <w:spacing w:line="247" w:lineRule="auto"/>
      </w:pPr>
    </w:p>
    <w:p w14:paraId="75984CBB">
      <w:pPr>
        <w:pStyle w:val="2"/>
        <w:spacing w:line="247" w:lineRule="auto"/>
      </w:pPr>
    </w:p>
    <w:p w14:paraId="548D0A40">
      <w:pPr>
        <w:pStyle w:val="2"/>
        <w:spacing w:line="248" w:lineRule="auto"/>
      </w:pPr>
    </w:p>
    <w:p w14:paraId="036F0EB9">
      <w:pPr>
        <w:spacing w:before="91" w:line="221" w:lineRule="auto"/>
        <w:ind w:left="7"/>
        <w:rPr>
          <w:rFonts w:ascii="仿宋" w:hAnsi="仿宋" w:eastAsia="仿宋" w:cs="仿宋"/>
          <w:sz w:val="28"/>
          <w:szCs w:val="28"/>
        </w:rPr>
      </w:pPr>
      <w:r>
        <w:rPr>
          <w:rFonts w:ascii="仿宋" w:hAnsi="仿宋" w:eastAsia="仿宋" w:cs="仿宋"/>
          <w:b/>
          <w:bCs/>
          <w:spacing w:val="-3"/>
          <w:sz w:val="28"/>
          <w:szCs w:val="28"/>
        </w:rPr>
        <w:t>注：参加比选时法定代表人将身份证原件带至现场备</w:t>
      </w:r>
      <w:r>
        <w:rPr>
          <w:rFonts w:ascii="仿宋" w:hAnsi="仿宋" w:eastAsia="仿宋" w:cs="仿宋"/>
          <w:b/>
          <w:bCs/>
          <w:spacing w:val="-4"/>
          <w:sz w:val="28"/>
          <w:szCs w:val="28"/>
        </w:rPr>
        <w:t>查。</w:t>
      </w:r>
    </w:p>
    <w:p w14:paraId="436125CD">
      <w:pPr>
        <w:spacing w:line="221" w:lineRule="auto"/>
        <w:rPr>
          <w:rFonts w:ascii="仿宋" w:hAnsi="仿宋" w:eastAsia="仿宋" w:cs="仿宋"/>
          <w:sz w:val="28"/>
          <w:szCs w:val="28"/>
        </w:rPr>
        <w:sectPr>
          <w:footerReference r:id="rId23" w:type="default"/>
          <w:pgSz w:w="11906" w:h="16839"/>
          <w:pgMar w:top="1431" w:right="561" w:bottom="453" w:left="870" w:header="0" w:footer="194" w:gutter="0"/>
          <w:cols w:space="720" w:num="1"/>
        </w:sectPr>
      </w:pPr>
    </w:p>
    <w:p w14:paraId="51C0DD2E">
      <w:pPr>
        <w:pStyle w:val="2"/>
        <w:spacing w:line="366" w:lineRule="auto"/>
      </w:pPr>
    </w:p>
    <w:p w14:paraId="16440979">
      <w:pPr>
        <w:spacing w:before="91" w:line="223" w:lineRule="auto"/>
        <w:ind w:left="3570"/>
        <w:outlineLvl w:val="2"/>
        <w:rPr>
          <w:rFonts w:ascii="仿宋" w:hAnsi="仿宋" w:eastAsia="仿宋" w:cs="仿宋"/>
          <w:sz w:val="28"/>
          <w:szCs w:val="28"/>
        </w:rPr>
      </w:pPr>
      <w:r>
        <w:rPr>
          <w:rFonts w:ascii="仿宋" w:hAnsi="仿宋" w:eastAsia="仿宋" w:cs="仿宋"/>
          <w:b/>
          <w:bCs/>
          <w:spacing w:val="-4"/>
          <w:sz w:val="28"/>
          <w:szCs w:val="28"/>
        </w:rPr>
        <w:t>3.法定代表人授权委托书</w:t>
      </w:r>
    </w:p>
    <w:p w14:paraId="5C4E64AD">
      <w:pPr>
        <w:spacing w:before="182" w:line="223" w:lineRule="auto"/>
        <w:ind w:left="2600"/>
        <w:rPr>
          <w:rFonts w:ascii="仿宋" w:hAnsi="仿宋" w:eastAsia="仿宋" w:cs="仿宋"/>
          <w:sz w:val="28"/>
          <w:szCs w:val="28"/>
        </w:rPr>
      </w:pPr>
      <w:r>
        <w:rPr>
          <w:rFonts w:ascii="仿宋" w:hAnsi="仿宋" w:eastAsia="仿宋" w:cs="仿宋"/>
          <w:spacing w:val="-1"/>
          <w:sz w:val="28"/>
          <w:szCs w:val="28"/>
        </w:rPr>
        <w:t>（如被授权人参加比选，须出示此证明）</w:t>
      </w:r>
    </w:p>
    <w:p w14:paraId="31AE5C6F">
      <w:pPr>
        <w:pStyle w:val="2"/>
        <w:spacing w:line="303" w:lineRule="auto"/>
      </w:pPr>
    </w:p>
    <w:p w14:paraId="45F7D417">
      <w:pPr>
        <w:pStyle w:val="2"/>
        <w:spacing w:line="303" w:lineRule="auto"/>
      </w:pPr>
    </w:p>
    <w:p w14:paraId="4B026540">
      <w:pPr>
        <w:spacing w:before="91" w:line="222" w:lineRule="auto"/>
        <w:ind w:left="26"/>
        <w:rPr>
          <w:rFonts w:ascii="仿宋" w:hAnsi="仿宋" w:eastAsia="仿宋" w:cs="仿宋"/>
          <w:sz w:val="28"/>
          <w:szCs w:val="28"/>
        </w:rPr>
      </w:pPr>
      <w:r>
        <w:rPr>
          <w:rFonts w:ascii="仿宋" w:hAnsi="仿宋" w:eastAsia="仿宋" w:cs="仿宋"/>
          <w:spacing w:val="-2"/>
          <w:sz w:val="28"/>
          <w:szCs w:val="28"/>
          <w:u w:val="single" w:color="auto"/>
        </w:rPr>
        <w:t>江苏省南通中等专业学校：</w:t>
      </w:r>
    </w:p>
    <w:p w14:paraId="5ACE2C28">
      <w:pPr>
        <w:spacing w:before="152" w:line="317" w:lineRule="auto"/>
        <w:ind w:left="20" w:right="292" w:firstLine="565"/>
        <w:jc w:val="both"/>
        <w:rPr>
          <w:rFonts w:ascii="仿宋" w:hAnsi="仿宋" w:eastAsia="仿宋" w:cs="仿宋"/>
          <w:sz w:val="28"/>
          <w:szCs w:val="28"/>
        </w:rPr>
      </w:pPr>
      <w:r>
        <w:rPr>
          <w:rFonts w:ascii="仿宋" w:hAnsi="仿宋" w:eastAsia="仿宋" w:cs="仿宋"/>
          <w:spacing w:val="-17"/>
          <w:sz w:val="28"/>
          <w:szCs w:val="28"/>
        </w:rPr>
        <w:t>兹</w:t>
      </w:r>
      <w:r>
        <w:rPr>
          <w:rFonts w:ascii="仿宋" w:hAnsi="仿宋" w:eastAsia="仿宋" w:cs="仿宋"/>
          <w:spacing w:val="-35"/>
          <w:sz w:val="28"/>
          <w:szCs w:val="28"/>
        </w:rPr>
        <w:t xml:space="preserve"> </w:t>
      </w:r>
      <w:r>
        <w:rPr>
          <w:rFonts w:ascii="仿宋" w:hAnsi="仿宋" w:eastAsia="仿宋" w:cs="仿宋"/>
          <w:spacing w:val="-17"/>
          <w:sz w:val="28"/>
          <w:szCs w:val="28"/>
        </w:rPr>
        <w:t>授</w:t>
      </w:r>
      <w:r>
        <w:rPr>
          <w:rFonts w:ascii="仿宋" w:hAnsi="仿宋" w:eastAsia="仿宋" w:cs="仿宋"/>
          <w:spacing w:val="-34"/>
          <w:sz w:val="28"/>
          <w:szCs w:val="28"/>
        </w:rPr>
        <w:t xml:space="preserve"> </w:t>
      </w:r>
      <w:r>
        <w:rPr>
          <w:rFonts w:ascii="仿宋" w:hAnsi="仿宋" w:eastAsia="仿宋" w:cs="仿宋"/>
          <w:spacing w:val="-17"/>
          <w:sz w:val="28"/>
          <w:szCs w:val="28"/>
        </w:rPr>
        <w:t>权</w:t>
      </w:r>
      <w:r>
        <w:rPr>
          <w:rFonts w:ascii="仿宋" w:hAnsi="仿宋" w:eastAsia="仿宋" w:cs="仿宋"/>
          <w:spacing w:val="-54"/>
          <w:sz w:val="28"/>
          <w:szCs w:val="28"/>
        </w:rPr>
        <w:t xml:space="preserve"> </w:t>
      </w:r>
      <w:r>
        <w:rPr>
          <w:rFonts w:ascii="仿宋" w:hAnsi="仿宋" w:eastAsia="仿宋" w:cs="仿宋"/>
          <w:spacing w:val="-17"/>
          <w:sz w:val="28"/>
          <w:szCs w:val="28"/>
          <w:u w:val="single" w:color="auto"/>
        </w:rPr>
        <w:t xml:space="preserve">                     </w:t>
      </w:r>
      <w:r>
        <w:rPr>
          <w:rFonts w:ascii="仿宋" w:hAnsi="仿宋" w:eastAsia="仿宋" w:cs="仿宋"/>
          <w:spacing w:val="-17"/>
          <w:sz w:val="28"/>
          <w:szCs w:val="28"/>
        </w:rPr>
        <w:t>（ 被</w:t>
      </w:r>
      <w:r>
        <w:rPr>
          <w:rFonts w:ascii="仿宋" w:hAnsi="仿宋" w:eastAsia="仿宋" w:cs="仿宋"/>
          <w:spacing w:val="-32"/>
          <w:sz w:val="28"/>
          <w:szCs w:val="28"/>
        </w:rPr>
        <w:t xml:space="preserve"> </w:t>
      </w:r>
      <w:r>
        <w:rPr>
          <w:rFonts w:ascii="仿宋" w:hAnsi="仿宋" w:eastAsia="仿宋" w:cs="仿宋"/>
          <w:spacing w:val="-17"/>
          <w:sz w:val="28"/>
          <w:szCs w:val="28"/>
        </w:rPr>
        <w:t>授</w:t>
      </w:r>
      <w:r>
        <w:rPr>
          <w:rFonts w:ascii="仿宋" w:hAnsi="仿宋" w:eastAsia="仿宋" w:cs="仿宋"/>
          <w:spacing w:val="-37"/>
          <w:sz w:val="28"/>
          <w:szCs w:val="28"/>
        </w:rPr>
        <w:t xml:space="preserve"> </w:t>
      </w:r>
      <w:r>
        <w:rPr>
          <w:rFonts w:ascii="仿宋" w:hAnsi="仿宋" w:eastAsia="仿宋" w:cs="仿宋"/>
          <w:spacing w:val="-17"/>
          <w:sz w:val="28"/>
          <w:szCs w:val="28"/>
        </w:rPr>
        <w:t>权 人 的</w:t>
      </w:r>
      <w:r>
        <w:rPr>
          <w:rFonts w:ascii="仿宋" w:hAnsi="仿宋" w:eastAsia="仿宋" w:cs="仿宋"/>
          <w:spacing w:val="-35"/>
          <w:sz w:val="28"/>
          <w:szCs w:val="28"/>
        </w:rPr>
        <w:t xml:space="preserve"> </w:t>
      </w:r>
      <w:r>
        <w:rPr>
          <w:rFonts w:ascii="仿宋" w:hAnsi="仿宋" w:eastAsia="仿宋" w:cs="仿宋"/>
          <w:spacing w:val="-17"/>
          <w:sz w:val="28"/>
          <w:szCs w:val="28"/>
        </w:rPr>
        <w:t xml:space="preserve">姓 名 </w:t>
      </w:r>
      <w:r>
        <w:rPr>
          <w:rFonts w:ascii="仿宋" w:hAnsi="仿宋" w:eastAsia="仿宋" w:cs="仿宋"/>
          <w:spacing w:val="-18"/>
          <w:sz w:val="28"/>
          <w:szCs w:val="28"/>
        </w:rPr>
        <w:t>） 代 表 我</w:t>
      </w:r>
      <w:r>
        <w:rPr>
          <w:rFonts w:ascii="仿宋" w:hAnsi="仿宋" w:eastAsia="仿宋" w:cs="仿宋"/>
          <w:spacing w:val="-27"/>
          <w:sz w:val="28"/>
          <w:szCs w:val="28"/>
        </w:rPr>
        <w:t xml:space="preserve"> </w:t>
      </w:r>
      <w:r>
        <w:rPr>
          <w:rFonts w:ascii="仿宋" w:hAnsi="仿宋" w:eastAsia="仿宋" w:cs="仿宋"/>
          <w:spacing w:val="-18"/>
          <w:sz w:val="28"/>
          <w:szCs w:val="28"/>
        </w:rPr>
        <w:t>公 司</w:t>
      </w:r>
      <w:r>
        <w:rPr>
          <w:rFonts w:ascii="仿宋" w:hAnsi="仿宋" w:eastAsia="仿宋" w:cs="仿宋"/>
          <w:spacing w:val="-31"/>
          <w:sz w:val="28"/>
          <w:szCs w:val="28"/>
        </w:rPr>
        <w:t xml:space="preserve"> </w:t>
      </w:r>
      <w:r>
        <w:rPr>
          <w:rFonts w:ascii="仿宋" w:hAnsi="仿宋" w:eastAsia="仿宋" w:cs="仿宋"/>
          <w:spacing w:val="-18"/>
          <w:sz w:val="28"/>
          <w:szCs w:val="28"/>
        </w:rPr>
        <w:t>参</w:t>
      </w:r>
      <w:r>
        <w:rPr>
          <w:rFonts w:ascii="仿宋" w:hAnsi="仿宋" w:eastAsia="仿宋" w:cs="仿宋"/>
          <w:spacing w:val="-34"/>
          <w:sz w:val="28"/>
          <w:szCs w:val="28"/>
        </w:rPr>
        <w:t xml:space="preserve"> </w:t>
      </w:r>
      <w:r>
        <w:rPr>
          <w:rFonts w:ascii="仿宋" w:hAnsi="仿宋" w:eastAsia="仿宋" w:cs="仿宋"/>
          <w:spacing w:val="-18"/>
          <w:sz w:val="28"/>
          <w:szCs w:val="28"/>
        </w:rPr>
        <w:t>加</w:t>
      </w:r>
      <w:r>
        <w:rPr>
          <w:rFonts w:ascii="仿宋" w:hAnsi="仿宋" w:eastAsia="仿宋" w:cs="仿宋"/>
          <w:sz w:val="28"/>
          <w:szCs w:val="28"/>
        </w:rPr>
        <w:t xml:space="preserve"> </w:t>
      </w:r>
      <w:r>
        <w:rPr>
          <w:rFonts w:ascii="仿宋" w:hAnsi="仿宋" w:eastAsia="仿宋" w:cs="仿宋"/>
          <w:spacing w:val="3"/>
          <w:sz w:val="28"/>
          <w:szCs w:val="28"/>
        </w:rPr>
        <w:t>（项目名称）项目的采购活动，全权处理一切与该项目招标有关的事</w:t>
      </w:r>
      <w:r>
        <w:rPr>
          <w:rFonts w:ascii="仿宋" w:hAnsi="仿宋" w:eastAsia="仿宋" w:cs="仿宋"/>
          <w:spacing w:val="2"/>
          <w:sz w:val="28"/>
          <w:szCs w:val="28"/>
        </w:rPr>
        <w:t>务。其在办理</w:t>
      </w:r>
      <w:r>
        <w:rPr>
          <w:rFonts w:ascii="仿宋" w:hAnsi="仿宋" w:eastAsia="仿宋" w:cs="仿宋"/>
          <w:sz w:val="28"/>
          <w:szCs w:val="28"/>
        </w:rPr>
        <w:t xml:space="preserve"> </w:t>
      </w:r>
      <w:r>
        <w:rPr>
          <w:rFonts w:ascii="仿宋" w:hAnsi="仿宋" w:eastAsia="仿宋" w:cs="仿宋"/>
          <w:spacing w:val="-1"/>
          <w:sz w:val="28"/>
          <w:szCs w:val="28"/>
        </w:rPr>
        <w:t>上述事宜过程中所签署的所有文件我公司均予以承认。</w:t>
      </w:r>
    </w:p>
    <w:p w14:paraId="47660DAC">
      <w:pPr>
        <w:pStyle w:val="2"/>
        <w:spacing w:line="420" w:lineRule="auto"/>
      </w:pPr>
    </w:p>
    <w:p w14:paraId="7A56DB07">
      <w:pPr>
        <w:spacing w:before="91" w:line="219" w:lineRule="auto"/>
        <w:ind w:left="578"/>
        <w:rPr>
          <w:rFonts w:ascii="仿宋" w:hAnsi="仿宋" w:eastAsia="仿宋" w:cs="仿宋"/>
          <w:sz w:val="28"/>
          <w:szCs w:val="28"/>
        </w:rPr>
      </w:pPr>
      <w:r>
        <w:rPr>
          <w:rFonts w:ascii="仿宋" w:hAnsi="仿宋" w:eastAsia="仿宋" w:cs="仿宋"/>
          <w:spacing w:val="-2"/>
          <w:sz w:val="28"/>
          <w:szCs w:val="28"/>
        </w:rPr>
        <w:t>被授权人无转委托权，特此委托。</w:t>
      </w:r>
    </w:p>
    <w:p w14:paraId="52AE40EB">
      <w:pPr>
        <w:pStyle w:val="2"/>
        <w:spacing w:line="278" w:lineRule="auto"/>
      </w:pPr>
    </w:p>
    <w:p w14:paraId="3684C259">
      <w:pPr>
        <w:pStyle w:val="2"/>
        <w:spacing w:line="278" w:lineRule="auto"/>
      </w:pPr>
    </w:p>
    <w:p w14:paraId="67C4E0B0">
      <w:pPr>
        <w:spacing w:before="92" w:line="223" w:lineRule="auto"/>
        <w:ind w:left="31"/>
        <w:rPr>
          <w:rFonts w:ascii="仿宋" w:hAnsi="仿宋" w:eastAsia="仿宋" w:cs="仿宋"/>
          <w:sz w:val="28"/>
          <w:szCs w:val="28"/>
        </w:rPr>
      </w:pPr>
      <w:r>
        <w:rPr>
          <w:rFonts w:ascii="仿宋" w:hAnsi="仿宋" w:eastAsia="仿宋" w:cs="仿宋"/>
          <w:spacing w:val="-4"/>
          <w:sz w:val="28"/>
          <w:szCs w:val="28"/>
        </w:rPr>
        <w:t>附：被授权人情况：</w:t>
      </w:r>
    </w:p>
    <w:p w14:paraId="68A93FF7">
      <w:pPr>
        <w:spacing w:before="142" w:line="221" w:lineRule="auto"/>
        <w:ind w:left="19"/>
        <w:rPr>
          <w:rFonts w:ascii="仿宋" w:hAnsi="仿宋" w:eastAsia="仿宋" w:cs="仿宋"/>
          <w:sz w:val="28"/>
          <w:szCs w:val="28"/>
        </w:rPr>
      </w:pPr>
      <w:r>
        <w:rPr>
          <w:rFonts w:ascii="仿宋" w:hAnsi="仿宋" w:eastAsia="仿宋" w:cs="仿宋"/>
          <w:spacing w:val="-4"/>
          <w:sz w:val="28"/>
          <w:szCs w:val="28"/>
        </w:rPr>
        <w:t>姓名：</w:t>
      </w:r>
      <w:r>
        <w:rPr>
          <w:rFonts w:ascii="仿宋" w:hAnsi="仿宋" w:eastAsia="仿宋" w:cs="仿宋"/>
          <w:spacing w:val="-4"/>
          <w:sz w:val="28"/>
          <w:szCs w:val="28"/>
          <w:u w:val="single" w:color="auto"/>
        </w:rPr>
        <w:t xml:space="preserve">         </w:t>
      </w:r>
      <w:r>
        <w:rPr>
          <w:rFonts w:ascii="仿宋" w:hAnsi="仿宋" w:eastAsia="仿宋" w:cs="仿宋"/>
          <w:spacing w:val="37"/>
          <w:sz w:val="28"/>
          <w:szCs w:val="28"/>
        </w:rPr>
        <w:t xml:space="preserve"> </w:t>
      </w:r>
      <w:r>
        <w:rPr>
          <w:rFonts w:ascii="仿宋" w:hAnsi="仿宋" w:eastAsia="仿宋" w:cs="仿宋"/>
          <w:spacing w:val="-4"/>
          <w:sz w:val="28"/>
          <w:szCs w:val="28"/>
        </w:rPr>
        <w:t>性别：</w:t>
      </w:r>
      <w:r>
        <w:rPr>
          <w:rFonts w:ascii="仿宋" w:hAnsi="仿宋" w:eastAsia="仿宋" w:cs="仿宋"/>
          <w:spacing w:val="-4"/>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4"/>
          <w:sz w:val="28"/>
          <w:szCs w:val="28"/>
        </w:rPr>
        <w:t>年龄：</w:t>
      </w:r>
      <w:r>
        <w:rPr>
          <w:rFonts w:ascii="仿宋" w:hAnsi="仿宋" w:eastAsia="仿宋" w:cs="仿宋"/>
          <w:sz w:val="28"/>
          <w:szCs w:val="28"/>
          <w:u w:val="single" w:color="auto"/>
        </w:rPr>
        <w:t xml:space="preserve">      </w:t>
      </w:r>
      <w:r>
        <w:rPr>
          <w:rFonts w:ascii="仿宋" w:hAnsi="仿宋" w:eastAsia="仿宋" w:cs="仿宋"/>
          <w:spacing w:val="-122"/>
          <w:sz w:val="28"/>
          <w:szCs w:val="28"/>
        </w:rPr>
        <w:t xml:space="preserve"> </w:t>
      </w:r>
      <w:r>
        <w:rPr>
          <w:rFonts w:ascii="仿宋" w:hAnsi="仿宋" w:eastAsia="仿宋" w:cs="仿宋"/>
          <w:spacing w:val="-4"/>
          <w:sz w:val="28"/>
          <w:szCs w:val="28"/>
        </w:rPr>
        <w:t>职务：</w:t>
      </w:r>
    </w:p>
    <w:p w14:paraId="55947CFF">
      <w:pPr>
        <w:spacing w:before="145" w:line="223" w:lineRule="auto"/>
        <w:ind w:left="19"/>
        <w:rPr>
          <w:rFonts w:ascii="仿宋" w:hAnsi="仿宋" w:eastAsia="仿宋" w:cs="仿宋"/>
          <w:sz w:val="28"/>
          <w:szCs w:val="28"/>
        </w:rPr>
      </w:pPr>
      <w:r>
        <w:rPr>
          <w:rFonts w:ascii="仿宋" w:hAnsi="仿宋" w:eastAsia="仿宋" w:cs="仿宋"/>
          <w:spacing w:val="-3"/>
          <w:sz w:val="28"/>
          <w:szCs w:val="28"/>
        </w:rPr>
        <w:t>身份证号码：</w:t>
      </w:r>
    </w:p>
    <w:p w14:paraId="78744F94">
      <w:pPr>
        <w:spacing w:before="142" w:line="223" w:lineRule="auto"/>
        <w:ind w:left="22"/>
        <w:rPr>
          <w:rFonts w:ascii="仿宋" w:hAnsi="仿宋" w:eastAsia="仿宋" w:cs="仿宋"/>
          <w:sz w:val="28"/>
          <w:szCs w:val="28"/>
        </w:rPr>
      </w:pPr>
      <w:r>
        <w:rPr>
          <w:rFonts w:ascii="仿宋" w:hAnsi="仿宋" w:eastAsia="仿宋" w:cs="仿宋"/>
          <w:spacing w:val="-8"/>
          <w:sz w:val="28"/>
          <w:szCs w:val="28"/>
        </w:rPr>
        <w:t>手机：</w:t>
      </w:r>
      <w:r>
        <w:rPr>
          <w:rFonts w:ascii="仿宋" w:hAnsi="仿宋" w:eastAsia="仿宋" w:cs="仿宋"/>
          <w:spacing w:val="8"/>
          <w:sz w:val="28"/>
          <w:szCs w:val="28"/>
          <w:u w:val="single" w:color="auto"/>
        </w:rPr>
        <w:t xml:space="preserve">                </w:t>
      </w:r>
      <w:r>
        <w:rPr>
          <w:rFonts w:ascii="仿宋" w:hAnsi="仿宋" w:eastAsia="仿宋" w:cs="仿宋"/>
          <w:spacing w:val="-103"/>
          <w:sz w:val="28"/>
          <w:szCs w:val="28"/>
        </w:rPr>
        <w:t xml:space="preserve"> </w:t>
      </w:r>
      <w:r>
        <w:rPr>
          <w:rFonts w:ascii="仿宋" w:hAnsi="仿宋" w:eastAsia="仿宋" w:cs="仿宋"/>
          <w:spacing w:val="-8"/>
          <w:sz w:val="28"/>
          <w:szCs w:val="28"/>
        </w:rPr>
        <w:t>传真：</w:t>
      </w:r>
    </w:p>
    <w:p w14:paraId="3F50D107">
      <w:pPr>
        <w:spacing w:before="141" w:line="222" w:lineRule="auto"/>
        <w:ind w:left="25"/>
        <w:rPr>
          <w:rFonts w:ascii="仿宋" w:hAnsi="仿宋" w:eastAsia="仿宋" w:cs="仿宋"/>
          <w:sz w:val="28"/>
          <w:szCs w:val="28"/>
        </w:rPr>
      </w:pPr>
      <w:r>
        <w:rPr>
          <w:rFonts w:ascii="仿宋" w:hAnsi="仿宋" w:eastAsia="仿宋" w:cs="仿宋"/>
          <w:spacing w:val="-1"/>
          <w:sz w:val="28"/>
          <w:szCs w:val="28"/>
        </w:rPr>
        <w:t>单位名称（公章）             法定代表人（签字或盖章）</w:t>
      </w:r>
    </w:p>
    <w:p w14:paraId="38725F44">
      <w:pPr>
        <w:pStyle w:val="2"/>
        <w:spacing w:line="264" w:lineRule="auto"/>
      </w:pPr>
    </w:p>
    <w:p w14:paraId="7E634854">
      <w:pPr>
        <w:pStyle w:val="2"/>
        <w:spacing w:line="265" w:lineRule="auto"/>
      </w:pPr>
    </w:p>
    <w:p w14:paraId="4FB2829D">
      <w:pPr>
        <w:spacing w:before="91" w:line="223" w:lineRule="auto"/>
        <w:ind w:left="1424"/>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3"/>
          <w:sz w:val="28"/>
          <w:szCs w:val="28"/>
        </w:rPr>
        <w:t xml:space="preserve">   </w:t>
      </w:r>
      <w:r>
        <w:rPr>
          <w:rFonts w:ascii="仿宋" w:hAnsi="仿宋" w:eastAsia="仿宋" w:cs="仿宋"/>
          <w:spacing w:val="-18"/>
          <w:sz w:val="28"/>
          <w:szCs w:val="28"/>
        </w:rPr>
        <w:t>月</w:t>
      </w:r>
      <w:r>
        <w:rPr>
          <w:rFonts w:ascii="仿宋" w:hAnsi="仿宋" w:eastAsia="仿宋" w:cs="仿宋"/>
          <w:spacing w:val="25"/>
          <w:sz w:val="28"/>
          <w:szCs w:val="28"/>
        </w:rPr>
        <w:t xml:space="preserve">   </w:t>
      </w:r>
      <w:r>
        <w:rPr>
          <w:rFonts w:ascii="仿宋" w:hAnsi="仿宋" w:eastAsia="仿宋" w:cs="仿宋"/>
          <w:spacing w:val="-18"/>
          <w:sz w:val="28"/>
          <w:szCs w:val="28"/>
        </w:rPr>
        <w:t>日                   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19"/>
          <w:sz w:val="28"/>
          <w:szCs w:val="28"/>
        </w:rPr>
        <w:t xml:space="preserve">    </w:t>
      </w:r>
      <w:r>
        <w:rPr>
          <w:rFonts w:ascii="仿宋" w:hAnsi="仿宋" w:eastAsia="仿宋" w:cs="仿宋"/>
          <w:spacing w:val="-18"/>
          <w:sz w:val="28"/>
          <w:szCs w:val="28"/>
        </w:rPr>
        <w:t>日</w:t>
      </w:r>
    </w:p>
    <w:p w14:paraId="6E464351">
      <w:pPr>
        <w:spacing w:before="143" w:line="222" w:lineRule="auto"/>
        <w:ind w:left="19"/>
        <w:rPr>
          <w:rFonts w:ascii="仿宋" w:hAnsi="仿宋" w:eastAsia="仿宋" w:cs="仿宋"/>
          <w:sz w:val="28"/>
          <w:szCs w:val="28"/>
        </w:rPr>
      </w:pPr>
      <w:r>
        <w:rPr>
          <w:rFonts w:ascii="仿宋" w:hAnsi="仿宋" w:eastAsia="仿宋" w:cs="仿宋"/>
          <w:spacing w:val="-2"/>
          <w:sz w:val="28"/>
          <w:szCs w:val="28"/>
        </w:rPr>
        <w:t>被授权人身份证复印件</w:t>
      </w:r>
    </w:p>
    <w:p w14:paraId="0643504A">
      <w:pPr>
        <w:pStyle w:val="2"/>
        <w:spacing w:line="288" w:lineRule="auto"/>
      </w:pPr>
    </w:p>
    <w:p w14:paraId="059207A0">
      <w:pPr>
        <w:pStyle w:val="2"/>
        <w:spacing w:line="3497" w:lineRule="exact"/>
        <w:ind w:firstLine="385"/>
      </w:pPr>
      <w:r>
        <w:rPr>
          <w:position w:val="-69"/>
        </w:rPr>
        <w:pict>
          <v:group id="_x0000_s1027" o:spid="_x0000_s1027" o:spt="203" style="height:174.85pt;width:505.55pt;" coordsize="10110,3497">
            <o:lock v:ext="edit"/>
            <v:shape id="_x0000_s1028" o:spid="_x0000_s1028" o:spt="75" type="#_x0000_t75" style="position:absolute;left:0;top:0;height:3497;width:10110;" filled="f" stroked="f" coordsize="21600,21600">
              <v:path/>
              <v:fill on="f" focussize="0,0"/>
              <v:stroke on="f"/>
              <v:imagedata r:id="rId40" o:title=""/>
              <o:lock v:ext="edit" aspectratio="t"/>
            </v:shape>
            <v:shape id="_x0000_s1029" o:spid="_x0000_s1029" o:spt="202" type="#_x0000_t202" style="position:absolute;left:-20;top:-20;height:3537;width:10150;" filled="f" stroked="f" coordsize="21600,21600">
              <v:path/>
              <v:fill on="f" focussize="0,0"/>
              <v:stroke on="f"/>
              <v:imagedata o:title=""/>
              <o:lock v:ext="edit" aspectratio="f"/>
              <v:textbox inset="0mm,0mm,0mm,0mm">
                <w:txbxContent>
                  <w:p w14:paraId="6C25992D">
                    <w:pPr>
                      <w:spacing w:line="263" w:lineRule="auto"/>
                      <w:rPr>
                        <w:rFonts w:ascii="Arial"/>
                        <w:sz w:val="21"/>
                      </w:rPr>
                    </w:pPr>
                  </w:p>
                  <w:p w14:paraId="3D96CF0C">
                    <w:pPr>
                      <w:spacing w:line="264" w:lineRule="auto"/>
                      <w:rPr>
                        <w:rFonts w:ascii="Arial"/>
                        <w:sz w:val="21"/>
                      </w:rPr>
                    </w:pPr>
                  </w:p>
                  <w:p w14:paraId="092F1608">
                    <w:pPr>
                      <w:spacing w:line="264" w:lineRule="auto"/>
                      <w:rPr>
                        <w:rFonts w:ascii="Arial"/>
                        <w:sz w:val="21"/>
                      </w:rPr>
                    </w:pPr>
                  </w:p>
                  <w:p w14:paraId="4C07CEDA">
                    <w:pPr>
                      <w:spacing w:line="264" w:lineRule="auto"/>
                      <w:rPr>
                        <w:rFonts w:ascii="Arial"/>
                        <w:sz w:val="21"/>
                      </w:rPr>
                    </w:pPr>
                  </w:p>
                  <w:p w14:paraId="41EA57CF">
                    <w:pPr>
                      <w:spacing w:line="264" w:lineRule="auto"/>
                      <w:rPr>
                        <w:rFonts w:ascii="Arial"/>
                        <w:sz w:val="21"/>
                      </w:rPr>
                    </w:pPr>
                  </w:p>
                  <w:p w14:paraId="5292DFE6">
                    <w:pPr>
                      <w:spacing w:line="264" w:lineRule="auto"/>
                      <w:rPr>
                        <w:rFonts w:ascii="Arial"/>
                        <w:sz w:val="21"/>
                      </w:rPr>
                    </w:pPr>
                  </w:p>
                  <w:p w14:paraId="2EF29903">
                    <w:pPr>
                      <w:spacing w:line="264" w:lineRule="auto"/>
                      <w:rPr>
                        <w:rFonts w:ascii="Arial"/>
                        <w:sz w:val="21"/>
                      </w:rPr>
                    </w:pPr>
                  </w:p>
                  <w:p w14:paraId="5142FC82">
                    <w:pPr>
                      <w:spacing w:line="264" w:lineRule="auto"/>
                      <w:rPr>
                        <w:rFonts w:ascii="Arial"/>
                        <w:sz w:val="21"/>
                      </w:rPr>
                    </w:pPr>
                  </w:p>
                  <w:p w14:paraId="7B528405">
                    <w:pPr>
                      <w:spacing w:before="78" w:line="222" w:lineRule="auto"/>
                      <w:ind w:left="4156"/>
                      <w:rPr>
                        <w:rFonts w:ascii="仿宋" w:hAnsi="仿宋" w:eastAsia="仿宋" w:cs="仿宋"/>
                        <w:sz w:val="24"/>
                        <w:szCs w:val="24"/>
                      </w:rPr>
                    </w:pPr>
                    <w:r>
                      <w:rPr>
                        <w:rFonts w:ascii="仿宋" w:hAnsi="仿宋" w:eastAsia="仿宋" w:cs="仿宋"/>
                        <w:spacing w:val="-4"/>
                        <w:sz w:val="24"/>
                        <w:szCs w:val="24"/>
                      </w:rPr>
                      <w:t>（粘贴此处）</w:t>
                    </w:r>
                  </w:p>
                </w:txbxContent>
              </v:textbox>
            </v:shape>
            <w10:wrap type="none"/>
            <w10:anchorlock/>
          </v:group>
        </w:pict>
      </w:r>
    </w:p>
    <w:p w14:paraId="685BB85B">
      <w:pPr>
        <w:spacing w:before="196" w:line="221" w:lineRule="auto"/>
        <w:ind w:left="586"/>
        <w:rPr>
          <w:rFonts w:ascii="仿宋" w:hAnsi="仿宋" w:eastAsia="仿宋" w:cs="仿宋"/>
          <w:sz w:val="28"/>
          <w:szCs w:val="28"/>
        </w:rPr>
      </w:pPr>
      <w:r>
        <w:rPr>
          <w:rFonts w:ascii="仿宋" w:hAnsi="仿宋" w:eastAsia="仿宋" w:cs="仿宋"/>
          <w:b/>
          <w:bCs/>
          <w:spacing w:val="-4"/>
          <w:sz w:val="28"/>
          <w:szCs w:val="28"/>
        </w:rPr>
        <w:t>注：参加被授权人将身份证原件带至现场备查。</w:t>
      </w:r>
    </w:p>
    <w:p w14:paraId="12E1BC36">
      <w:pPr>
        <w:spacing w:line="221" w:lineRule="auto"/>
        <w:rPr>
          <w:rFonts w:ascii="仿宋" w:hAnsi="仿宋" w:eastAsia="仿宋" w:cs="仿宋"/>
          <w:sz w:val="28"/>
          <w:szCs w:val="28"/>
        </w:rPr>
        <w:sectPr>
          <w:headerReference r:id="rId24" w:type="default"/>
          <w:footerReference r:id="rId25" w:type="default"/>
          <w:pgSz w:w="11906" w:h="16839"/>
          <w:pgMar w:top="1152" w:right="559" w:bottom="1022" w:left="850" w:header="1143" w:footer="763" w:gutter="0"/>
          <w:cols w:space="720" w:num="1"/>
        </w:sectPr>
      </w:pPr>
    </w:p>
    <w:p w14:paraId="039785E6">
      <w:pPr>
        <w:pStyle w:val="2"/>
      </w:pPr>
      <w:r>
        <w:pict>
          <v:shape id="_x0000_s1030" o:spid="_x0000_s1030" style="position:absolute;left:0pt;margin-left:42.55pt;margin-top:57.15pt;height:0.5pt;width:510.25pt;mso-position-horizontal-relative:page;mso-position-vertical-relative:page;z-index:251661312;mso-width-relative:page;mso-height-relative:page;" fillcolor="#000000" filled="t" stroked="f" coordsize="10205,10" o:allowincell="f" path="m0,0l10204,0,10204,9,0,9,0,0xe">
            <v:fill on="t" focussize="0,0"/>
            <v:stroke on="f"/>
            <v:imagedata o:title=""/>
            <o:lock v:ext="edit"/>
          </v:shape>
        </w:pict>
      </w:r>
    </w:p>
    <w:p w14:paraId="48AB4261">
      <w:pPr>
        <w:sectPr>
          <w:headerReference r:id="rId26" w:type="default"/>
          <w:footerReference r:id="rId27" w:type="default"/>
          <w:pgSz w:w="11906" w:h="16839"/>
          <w:pgMar w:top="400" w:right="850" w:bottom="1022" w:left="850" w:header="0" w:footer="763" w:gutter="0"/>
          <w:cols w:space="720" w:num="1"/>
        </w:sectPr>
      </w:pPr>
    </w:p>
    <w:p w14:paraId="59CAA169">
      <w:pPr>
        <w:pStyle w:val="2"/>
        <w:spacing w:line="366" w:lineRule="auto"/>
      </w:pPr>
    </w:p>
    <w:p w14:paraId="4303B9A2">
      <w:pPr>
        <w:spacing w:before="91" w:line="223" w:lineRule="auto"/>
        <w:ind w:left="2755"/>
        <w:outlineLvl w:val="2"/>
        <w:rPr>
          <w:rFonts w:ascii="仿宋" w:hAnsi="仿宋" w:eastAsia="仿宋" w:cs="仿宋"/>
          <w:sz w:val="28"/>
          <w:szCs w:val="28"/>
        </w:rPr>
      </w:pPr>
      <w:r>
        <w:rPr>
          <w:rFonts w:ascii="仿宋" w:hAnsi="仿宋" w:eastAsia="仿宋" w:cs="仿宋"/>
          <w:b/>
          <w:bCs/>
          <w:spacing w:val="-3"/>
          <w:sz w:val="28"/>
          <w:szCs w:val="28"/>
        </w:rPr>
        <w:t>4.参加南通中专采购活动廉洁承诺书</w:t>
      </w:r>
    </w:p>
    <w:p w14:paraId="6A54FB09">
      <w:pPr>
        <w:pStyle w:val="2"/>
        <w:spacing w:line="465" w:lineRule="auto"/>
      </w:pPr>
    </w:p>
    <w:p w14:paraId="3837C312">
      <w:pPr>
        <w:spacing w:before="91" w:line="222" w:lineRule="auto"/>
        <w:ind w:left="26"/>
        <w:rPr>
          <w:rFonts w:ascii="仿宋" w:hAnsi="仿宋" w:eastAsia="仿宋" w:cs="仿宋"/>
          <w:sz w:val="28"/>
          <w:szCs w:val="28"/>
        </w:rPr>
      </w:pPr>
      <w:r>
        <w:rPr>
          <w:rFonts w:ascii="仿宋" w:hAnsi="仿宋" w:eastAsia="仿宋" w:cs="仿宋"/>
          <w:spacing w:val="-2"/>
          <w:sz w:val="28"/>
          <w:szCs w:val="28"/>
        </w:rPr>
        <w:t>江苏省南通中等专业学校：</w:t>
      </w:r>
    </w:p>
    <w:p w14:paraId="180EACC9">
      <w:pPr>
        <w:spacing w:before="102" w:line="290" w:lineRule="auto"/>
        <w:ind w:left="19" w:right="209" w:firstLine="533"/>
        <w:jc w:val="both"/>
        <w:rPr>
          <w:rFonts w:ascii="仿宋" w:hAnsi="仿宋" w:eastAsia="仿宋" w:cs="仿宋"/>
          <w:sz w:val="28"/>
          <w:szCs w:val="28"/>
        </w:rPr>
      </w:pPr>
      <w:r>
        <w:rPr>
          <w:rFonts w:ascii="仿宋" w:hAnsi="仿宋" w:eastAsia="仿宋" w:cs="仿宋"/>
          <w:spacing w:val="6"/>
          <w:sz w:val="28"/>
          <w:szCs w:val="28"/>
        </w:rPr>
        <w:t>为了保证采购活动的公平竞争，促进廉政建设，我公司承诺在参加贵校组织</w:t>
      </w:r>
      <w:r>
        <w:rPr>
          <w:rFonts w:ascii="仿宋" w:hAnsi="仿宋" w:eastAsia="仿宋" w:cs="仿宋"/>
          <w:spacing w:val="2"/>
          <w:sz w:val="28"/>
          <w:szCs w:val="28"/>
        </w:rPr>
        <w:t xml:space="preserve"> </w:t>
      </w:r>
      <w:r>
        <w:rPr>
          <w:rFonts w:ascii="仿宋" w:hAnsi="仿宋" w:eastAsia="仿宋" w:cs="仿宋"/>
          <w:spacing w:val="5"/>
          <w:sz w:val="28"/>
          <w:szCs w:val="28"/>
        </w:rPr>
        <w:t>的采购活动时做到遵守法纪、法规和廉政建设各项规定，诚实守信，坚决拒绝商</w:t>
      </w:r>
      <w:r>
        <w:rPr>
          <w:rFonts w:ascii="仿宋" w:hAnsi="仿宋" w:eastAsia="仿宋" w:cs="仿宋"/>
          <w:sz w:val="28"/>
          <w:szCs w:val="28"/>
        </w:rPr>
        <w:t xml:space="preserve"> </w:t>
      </w:r>
      <w:r>
        <w:rPr>
          <w:rFonts w:ascii="仿宋" w:hAnsi="仿宋" w:eastAsia="仿宋" w:cs="仿宋"/>
          <w:spacing w:val="-2"/>
          <w:sz w:val="28"/>
          <w:szCs w:val="28"/>
        </w:rPr>
        <w:t>业贿赂，不发生如下不当行为：</w:t>
      </w:r>
    </w:p>
    <w:p w14:paraId="54691C04">
      <w:pPr>
        <w:spacing w:before="1" w:line="220" w:lineRule="auto"/>
        <w:ind w:left="547"/>
        <w:rPr>
          <w:rFonts w:ascii="仿宋" w:hAnsi="仿宋" w:eastAsia="仿宋" w:cs="仿宋"/>
          <w:sz w:val="28"/>
          <w:szCs w:val="28"/>
        </w:rPr>
      </w:pPr>
      <w:r>
        <w:rPr>
          <w:rFonts w:ascii="仿宋" w:hAnsi="仿宋" w:eastAsia="仿宋" w:cs="仿宋"/>
          <w:spacing w:val="-1"/>
          <w:sz w:val="28"/>
          <w:szCs w:val="28"/>
        </w:rPr>
        <w:t>一、不向工作人员及其家庭成员提供以下不正当利益：</w:t>
      </w:r>
    </w:p>
    <w:p w14:paraId="196CEC6E">
      <w:pPr>
        <w:spacing w:before="104" w:line="223" w:lineRule="auto"/>
        <w:ind w:left="554"/>
        <w:rPr>
          <w:rFonts w:ascii="仿宋" w:hAnsi="仿宋" w:eastAsia="仿宋" w:cs="仿宋"/>
          <w:sz w:val="28"/>
          <w:szCs w:val="28"/>
        </w:rPr>
      </w:pPr>
      <w:r>
        <w:rPr>
          <w:rFonts w:ascii="仿宋" w:hAnsi="仿宋" w:eastAsia="仿宋" w:cs="仿宋"/>
          <w:spacing w:val="-1"/>
          <w:sz w:val="28"/>
          <w:szCs w:val="28"/>
        </w:rPr>
        <w:t>1.以任何理由送给现金、有价证券、支付凭证和高</w:t>
      </w:r>
      <w:r>
        <w:rPr>
          <w:rFonts w:ascii="仿宋" w:hAnsi="仿宋" w:eastAsia="仿宋" w:cs="仿宋"/>
          <w:spacing w:val="-2"/>
          <w:sz w:val="28"/>
          <w:szCs w:val="28"/>
        </w:rPr>
        <w:t>档礼品；</w:t>
      </w:r>
    </w:p>
    <w:p w14:paraId="583F043E">
      <w:pPr>
        <w:spacing w:before="103" w:line="223" w:lineRule="auto"/>
        <w:ind w:left="537"/>
        <w:rPr>
          <w:rFonts w:ascii="仿宋" w:hAnsi="仿宋" w:eastAsia="仿宋" w:cs="仿宋"/>
          <w:sz w:val="28"/>
          <w:szCs w:val="28"/>
        </w:rPr>
      </w:pPr>
      <w:r>
        <w:rPr>
          <w:rFonts w:ascii="仿宋" w:hAnsi="仿宋" w:eastAsia="仿宋" w:cs="仿宋"/>
          <w:spacing w:val="-1"/>
          <w:sz w:val="28"/>
          <w:szCs w:val="28"/>
        </w:rPr>
        <w:t>2.报销或支付应由其个人负担的费用；</w:t>
      </w:r>
    </w:p>
    <w:p w14:paraId="3C53F9AC">
      <w:pPr>
        <w:spacing w:before="101" w:line="221" w:lineRule="auto"/>
        <w:ind w:left="539"/>
        <w:rPr>
          <w:rFonts w:ascii="仿宋" w:hAnsi="仿宋" w:eastAsia="仿宋" w:cs="仿宋"/>
          <w:sz w:val="28"/>
          <w:szCs w:val="28"/>
        </w:rPr>
      </w:pPr>
      <w:r>
        <w:rPr>
          <w:rFonts w:ascii="仿宋" w:hAnsi="仿宋" w:eastAsia="仿宋" w:cs="仿宋"/>
          <w:spacing w:val="-1"/>
          <w:sz w:val="28"/>
          <w:szCs w:val="28"/>
        </w:rPr>
        <w:t>3.宴请或邀请去营业性娱乐场所活动；</w:t>
      </w:r>
    </w:p>
    <w:p w14:paraId="6F9F5EFE">
      <w:pPr>
        <w:spacing w:before="104" w:line="222" w:lineRule="auto"/>
        <w:ind w:left="532"/>
        <w:rPr>
          <w:rFonts w:ascii="仿宋" w:hAnsi="仿宋" w:eastAsia="仿宋" w:cs="仿宋"/>
          <w:sz w:val="28"/>
          <w:szCs w:val="28"/>
        </w:rPr>
      </w:pPr>
      <w:r>
        <w:rPr>
          <w:rFonts w:ascii="仿宋" w:hAnsi="仿宋" w:eastAsia="仿宋" w:cs="仿宋"/>
          <w:spacing w:val="-1"/>
          <w:sz w:val="28"/>
          <w:szCs w:val="28"/>
        </w:rPr>
        <w:t>4.其他行贿及提供不正当利益的行为。</w:t>
      </w:r>
    </w:p>
    <w:p w14:paraId="53886AE7">
      <w:pPr>
        <w:spacing w:before="106" w:line="220" w:lineRule="auto"/>
        <w:ind w:left="551"/>
        <w:rPr>
          <w:rFonts w:ascii="仿宋" w:hAnsi="仿宋" w:eastAsia="仿宋" w:cs="仿宋"/>
          <w:sz w:val="28"/>
          <w:szCs w:val="28"/>
        </w:rPr>
      </w:pPr>
      <w:r>
        <w:rPr>
          <w:rFonts w:ascii="仿宋" w:hAnsi="仿宋" w:eastAsia="仿宋" w:cs="仿宋"/>
          <w:spacing w:val="-1"/>
          <w:sz w:val="28"/>
          <w:szCs w:val="28"/>
        </w:rPr>
        <w:t>二、不和他人串通竞谈，或者利用不正当手段谋</w:t>
      </w:r>
      <w:r>
        <w:rPr>
          <w:rFonts w:ascii="仿宋" w:hAnsi="仿宋" w:eastAsia="仿宋" w:cs="仿宋"/>
          <w:spacing w:val="-2"/>
          <w:sz w:val="28"/>
          <w:szCs w:val="28"/>
        </w:rPr>
        <w:t>求中标。</w:t>
      </w:r>
    </w:p>
    <w:p w14:paraId="3FA1A14B">
      <w:pPr>
        <w:spacing w:before="105" w:line="223" w:lineRule="auto"/>
        <w:ind w:left="550"/>
        <w:rPr>
          <w:rFonts w:ascii="仿宋" w:hAnsi="仿宋" w:eastAsia="仿宋" w:cs="仿宋"/>
          <w:sz w:val="28"/>
          <w:szCs w:val="28"/>
        </w:rPr>
      </w:pPr>
      <w:r>
        <w:rPr>
          <w:rFonts w:ascii="仿宋" w:hAnsi="仿宋" w:eastAsia="仿宋" w:cs="仿宋"/>
          <w:spacing w:val="-1"/>
          <w:sz w:val="28"/>
          <w:szCs w:val="28"/>
        </w:rPr>
        <w:t>三、违反法律、法规和廉政规定，影响服务质量、货品供应质量的。</w:t>
      </w:r>
    </w:p>
    <w:p w14:paraId="3D55CBE1">
      <w:pPr>
        <w:spacing w:before="101" w:line="290" w:lineRule="auto"/>
        <w:ind w:left="19" w:right="208" w:firstLine="533"/>
        <w:jc w:val="both"/>
        <w:rPr>
          <w:rFonts w:ascii="仿宋" w:hAnsi="仿宋" w:eastAsia="仿宋" w:cs="仿宋"/>
          <w:sz w:val="28"/>
          <w:szCs w:val="28"/>
        </w:rPr>
      </w:pPr>
      <w:r>
        <w:rPr>
          <w:rFonts w:ascii="仿宋" w:hAnsi="仿宋" w:eastAsia="仿宋" w:cs="仿宋"/>
          <w:spacing w:val="4"/>
          <w:sz w:val="28"/>
          <w:szCs w:val="28"/>
        </w:rPr>
        <w:t>我单位如实施了上述行为之一，</w:t>
      </w:r>
      <w:r>
        <w:rPr>
          <w:rFonts w:ascii="仿宋" w:hAnsi="仿宋" w:eastAsia="仿宋" w:cs="仿宋"/>
          <w:spacing w:val="-64"/>
          <w:sz w:val="28"/>
          <w:szCs w:val="28"/>
        </w:rPr>
        <w:t xml:space="preserve"> </w:t>
      </w:r>
      <w:r>
        <w:rPr>
          <w:rFonts w:ascii="仿宋" w:hAnsi="仿宋" w:eastAsia="仿宋" w:cs="仿宋"/>
          <w:spacing w:val="4"/>
          <w:sz w:val="28"/>
          <w:szCs w:val="28"/>
        </w:rPr>
        <w:t>自愿接受贵校基于《中华</w:t>
      </w:r>
      <w:r>
        <w:rPr>
          <w:rFonts w:ascii="仿宋" w:hAnsi="仿宋" w:eastAsia="仿宋" w:cs="仿宋"/>
          <w:spacing w:val="3"/>
          <w:sz w:val="28"/>
          <w:szCs w:val="28"/>
        </w:rPr>
        <w:t>人民共和国政府采</w:t>
      </w:r>
      <w:r>
        <w:rPr>
          <w:rFonts w:ascii="仿宋" w:hAnsi="仿宋" w:eastAsia="仿宋" w:cs="仿宋"/>
          <w:sz w:val="28"/>
          <w:szCs w:val="28"/>
        </w:rPr>
        <w:t xml:space="preserve"> </w:t>
      </w:r>
      <w:r>
        <w:rPr>
          <w:rFonts w:ascii="仿宋" w:hAnsi="仿宋" w:eastAsia="仿宋" w:cs="仿宋"/>
          <w:spacing w:val="5"/>
          <w:sz w:val="28"/>
          <w:szCs w:val="28"/>
        </w:rPr>
        <w:t>购法》及其他相关法规和《南通市市场廉政准入暂行</w:t>
      </w:r>
      <w:r>
        <w:rPr>
          <w:rFonts w:ascii="仿宋" w:hAnsi="仿宋" w:eastAsia="仿宋" w:cs="仿宋"/>
          <w:spacing w:val="4"/>
          <w:sz w:val="28"/>
          <w:szCs w:val="28"/>
        </w:rPr>
        <w:t>规定》（通纪发〔2005〕28</w:t>
      </w:r>
      <w:r>
        <w:rPr>
          <w:rFonts w:ascii="仿宋" w:hAnsi="仿宋" w:eastAsia="仿宋" w:cs="仿宋"/>
          <w:sz w:val="28"/>
          <w:szCs w:val="28"/>
        </w:rPr>
        <w:t xml:space="preserve"> </w:t>
      </w:r>
      <w:r>
        <w:rPr>
          <w:rFonts w:ascii="仿宋" w:hAnsi="仿宋" w:eastAsia="仿宋" w:cs="仿宋"/>
          <w:spacing w:val="-2"/>
          <w:sz w:val="28"/>
          <w:szCs w:val="28"/>
        </w:rPr>
        <w:t>号）给予的如下处罚：</w:t>
      </w:r>
    </w:p>
    <w:p w14:paraId="7E244DC0">
      <w:pPr>
        <w:spacing w:before="2" w:line="222" w:lineRule="auto"/>
        <w:ind w:left="554"/>
        <w:rPr>
          <w:rFonts w:ascii="仿宋" w:hAnsi="仿宋" w:eastAsia="仿宋" w:cs="仿宋"/>
          <w:sz w:val="28"/>
          <w:szCs w:val="28"/>
        </w:rPr>
      </w:pPr>
      <w:r>
        <w:rPr>
          <w:rFonts w:ascii="仿宋" w:hAnsi="仿宋" w:eastAsia="仿宋" w:cs="仿宋"/>
          <w:spacing w:val="-3"/>
          <w:sz w:val="28"/>
          <w:szCs w:val="28"/>
        </w:rPr>
        <w:t>1.参加采购的成交无效；</w:t>
      </w:r>
    </w:p>
    <w:p w14:paraId="2924403F">
      <w:pPr>
        <w:spacing w:before="103" w:line="223" w:lineRule="auto"/>
        <w:ind w:left="537"/>
        <w:rPr>
          <w:rFonts w:ascii="仿宋" w:hAnsi="仿宋" w:eastAsia="仿宋" w:cs="仿宋"/>
          <w:sz w:val="28"/>
          <w:szCs w:val="28"/>
        </w:rPr>
      </w:pPr>
      <w:r>
        <w:rPr>
          <w:rFonts w:ascii="仿宋" w:hAnsi="仿宋" w:eastAsia="仿宋" w:cs="仿宋"/>
          <w:spacing w:val="-1"/>
          <w:sz w:val="28"/>
          <w:szCs w:val="28"/>
        </w:rPr>
        <w:t>2.处以采购金额千分之五以上千分之十以下的罚款；</w:t>
      </w:r>
    </w:p>
    <w:p w14:paraId="68EBF4B8">
      <w:pPr>
        <w:spacing w:before="101" w:line="220" w:lineRule="auto"/>
        <w:ind w:left="539"/>
        <w:rPr>
          <w:rFonts w:ascii="仿宋" w:hAnsi="仿宋" w:eastAsia="仿宋" w:cs="仿宋"/>
          <w:sz w:val="28"/>
          <w:szCs w:val="28"/>
        </w:rPr>
      </w:pPr>
      <w:r>
        <w:rPr>
          <w:rFonts w:ascii="仿宋" w:hAnsi="仿宋" w:eastAsia="仿宋" w:cs="仿宋"/>
          <w:spacing w:val="-1"/>
          <w:sz w:val="28"/>
          <w:szCs w:val="28"/>
        </w:rPr>
        <w:t>3.对不良行为予以记录并在贵校官网公告；</w:t>
      </w:r>
    </w:p>
    <w:p w14:paraId="5781EB2A">
      <w:pPr>
        <w:spacing w:before="105" w:line="222" w:lineRule="auto"/>
        <w:ind w:left="532"/>
        <w:rPr>
          <w:rFonts w:ascii="仿宋" w:hAnsi="仿宋" w:eastAsia="仿宋" w:cs="仿宋"/>
          <w:sz w:val="28"/>
          <w:szCs w:val="28"/>
        </w:rPr>
      </w:pPr>
      <w:r>
        <w:rPr>
          <w:rFonts w:ascii="仿宋" w:hAnsi="仿宋" w:eastAsia="仿宋" w:cs="仿宋"/>
          <w:spacing w:val="-1"/>
          <w:sz w:val="28"/>
          <w:szCs w:val="28"/>
        </w:rPr>
        <w:t>4.半年至三年内禁止参加贵校组织的采购活动；</w:t>
      </w:r>
    </w:p>
    <w:p w14:paraId="628C2DBA">
      <w:pPr>
        <w:spacing w:before="105" w:line="221" w:lineRule="auto"/>
        <w:ind w:left="539"/>
        <w:rPr>
          <w:rFonts w:ascii="仿宋" w:hAnsi="仿宋" w:eastAsia="仿宋" w:cs="仿宋"/>
          <w:sz w:val="28"/>
          <w:szCs w:val="28"/>
        </w:rPr>
      </w:pPr>
      <w:r>
        <w:rPr>
          <w:rFonts w:ascii="仿宋" w:hAnsi="仿宋" w:eastAsia="仿宋" w:cs="仿宋"/>
          <w:spacing w:val="-1"/>
          <w:sz w:val="28"/>
          <w:szCs w:val="28"/>
        </w:rPr>
        <w:t>5.情节严重的，报请有关部门依法追究相关责任。</w:t>
      </w:r>
    </w:p>
    <w:p w14:paraId="1D776B4F">
      <w:pPr>
        <w:pStyle w:val="2"/>
        <w:spacing w:line="296" w:lineRule="auto"/>
      </w:pPr>
    </w:p>
    <w:p w14:paraId="6772627D">
      <w:pPr>
        <w:pStyle w:val="2"/>
        <w:spacing w:line="297" w:lineRule="auto"/>
      </w:pPr>
    </w:p>
    <w:p w14:paraId="2C67ADC7">
      <w:pPr>
        <w:pStyle w:val="2"/>
        <w:spacing w:line="297" w:lineRule="auto"/>
      </w:pPr>
    </w:p>
    <w:p w14:paraId="06855D2B">
      <w:pPr>
        <w:spacing w:before="92" w:line="221" w:lineRule="auto"/>
        <w:ind w:left="51"/>
        <w:rPr>
          <w:rFonts w:ascii="仿宋" w:hAnsi="仿宋" w:eastAsia="仿宋" w:cs="仿宋"/>
          <w:sz w:val="28"/>
          <w:szCs w:val="28"/>
        </w:rPr>
      </w:pPr>
      <w:r>
        <w:rPr>
          <w:rFonts w:ascii="仿宋" w:hAnsi="仿宋" w:eastAsia="仿宋" w:cs="仿宋"/>
          <w:spacing w:val="4"/>
          <w:sz w:val="28"/>
          <w:szCs w:val="28"/>
        </w:rPr>
        <w:t>比选申请人（单位全称和盖章</w:t>
      </w:r>
      <w:r>
        <w:rPr>
          <w:rFonts w:ascii="仿宋" w:hAnsi="仿宋" w:eastAsia="仿宋" w:cs="仿宋"/>
          <w:spacing w:val="11"/>
          <w:sz w:val="28"/>
          <w:szCs w:val="28"/>
        </w:rPr>
        <w:t>）：</w:t>
      </w:r>
    </w:p>
    <w:p w14:paraId="76D72F56">
      <w:pPr>
        <w:spacing w:before="37" w:line="223" w:lineRule="auto"/>
        <w:ind w:left="28"/>
        <w:rPr>
          <w:rFonts w:ascii="仿宋" w:hAnsi="仿宋" w:eastAsia="仿宋" w:cs="仿宋"/>
          <w:sz w:val="28"/>
          <w:szCs w:val="28"/>
        </w:rPr>
      </w:pPr>
      <w:r>
        <w:rPr>
          <w:rFonts w:ascii="仿宋" w:hAnsi="仿宋" w:eastAsia="仿宋" w:cs="仿宋"/>
          <w:spacing w:val="7"/>
          <w:sz w:val="28"/>
          <w:szCs w:val="28"/>
        </w:rPr>
        <w:t>法定代表人或其委托代理人（签字或盖章</w:t>
      </w:r>
      <w:r>
        <w:rPr>
          <w:rFonts w:ascii="仿宋" w:hAnsi="仿宋" w:eastAsia="仿宋" w:cs="仿宋"/>
          <w:spacing w:val="10"/>
          <w:sz w:val="28"/>
          <w:szCs w:val="28"/>
        </w:rPr>
        <w:t>）：</w:t>
      </w:r>
    </w:p>
    <w:p w14:paraId="5EFDFB82">
      <w:pPr>
        <w:spacing w:before="99" w:line="223" w:lineRule="auto"/>
        <w:ind w:left="78"/>
        <w:rPr>
          <w:rFonts w:ascii="仿宋" w:hAnsi="仿宋" w:eastAsia="仿宋" w:cs="仿宋"/>
          <w:sz w:val="28"/>
          <w:szCs w:val="28"/>
        </w:rPr>
      </w:pPr>
      <w:r>
        <w:rPr>
          <w:rFonts w:ascii="仿宋" w:hAnsi="仿宋" w:eastAsia="仿宋" w:cs="仿宋"/>
          <w:spacing w:val="-24"/>
          <w:sz w:val="28"/>
          <w:szCs w:val="28"/>
        </w:rPr>
        <w:t>日期：</w:t>
      </w:r>
      <w:r>
        <w:rPr>
          <w:rFonts w:ascii="仿宋" w:hAnsi="仿宋" w:eastAsia="仿宋" w:cs="仿宋"/>
          <w:spacing w:val="4"/>
          <w:sz w:val="28"/>
          <w:szCs w:val="28"/>
          <w:u w:val="single" w:color="auto"/>
        </w:rPr>
        <w:t xml:space="preserve">     </w:t>
      </w:r>
      <w:r>
        <w:rPr>
          <w:rFonts w:ascii="仿宋" w:hAnsi="仿宋" w:eastAsia="仿宋" w:cs="仿宋"/>
          <w:spacing w:val="-59"/>
          <w:sz w:val="28"/>
          <w:szCs w:val="28"/>
        </w:rPr>
        <w:t xml:space="preserve"> </w:t>
      </w:r>
      <w:r>
        <w:rPr>
          <w:rFonts w:ascii="仿宋" w:hAnsi="仿宋" w:eastAsia="仿宋" w:cs="仿宋"/>
          <w:spacing w:val="-24"/>
          <w:sz w:val="28"/>
          <w:szCs w:val="28"/>
        </w:rPr>
        <w:t>年</w:t>
      </w:r>
      <w:r>
        <w:rPr>
          <w:rFonts w:ascii="仿宋" w:hAnsi="仿宋" w:eastAsia="仿宋" w:cs="仿宋"/>
          <w:spacing w:val="2"/>
          <w:sz w:val="28"/>
          <w:szCs w:val="28"/>
          <w:u w:val="single" w:color="auto"/>
        </w:rPr>
        <w:t xml:space="preserve">     </w:t>
      </w:r>
      <w:r>
        <w:rPr>
          <w:rFonts w:ascii="仿宋" w:hAnsi="仿宋" w:eastAsia="仿宋" w:cs="仿宋"/>
          <w:spacing w:val="-46"/>
          <w:sz w:val="28"/>
          <w:szCs w:val="28"/>
        </w:rPr>
        <w:t xml:space="preserve"> </w:t>
      </w:r>
      <w:r>
        <w:rPr>
          <w:rFonts w:ascii="仿宋" w:hAnsi="仿宋" w:eastAsia="仿宋" w:cs="仿宋"/>
          <w:spacing w:val="-24"/>
          <w:sz w:val="28"/>
          <w:szCs w:val="28"/>
        </w:rPr>
        <w:t>月</w:t>
      </w:r>
      <w:r>
        <w:rPr>
          <w:rFonts w:ascii="仿宋" w:hAnsi="仿宋" w:eastAsia="仿宋" w:cs="仿宋"/>
          <w:spacing w:val="-104"/>
          <w:sz w:val="28"/>
          <w:szCs w:val="28"/>
        </w:rPr>
        <w:t xml:space="preserve"> </w:t>
      </w:r>
      <w:r>
        <w:rPr>
          <w:rFonts w:ascii="仿宋" w:hAnsi="仿宋" w:eastAsia="仿宋" w:cs="仿宋"/>
          <w:spacing w:val="4"/>
          <w:sz w:val="28"/>
          <w:szCs w:val="28"/>
          <w:u w:val="single" w:color="auto"/>
        </w:rPr>
        <w:t xml:space="preserve">     </w:t>
      </w:r>
      <w:r>
        <w:rPr>
          <w:rFonts w:ascii="仿宋" w:hAnsi="仿宋" w:eastAsia="仿宋" w:cs="仿宋"/>
          <w:spacing w:val="26"/>
          <w:sz w:val="28"/>
          <w:szCs w:val="28"/>
        </w:rPr>
        <w:t xml:space="preserve"> </w:t>
      </w:r>
      <w:r>
        <w:rPr>
          <w:rFonts w:ascii="仿宋" w:hAnsi="仿宋" w:eastAsia="仿宋" w:cs="仿宋"/>
          <w:spacing w:val="-24"/>
          <w:sz w:val="28"/>
          <w:szCs w:val="28"/>
        </w:rPr>
        <w:t>日</w:t>
      </w:r>
    </w:p>
    <w:p w14:paraId="0E5C499F">
      <w:pPr>
        <w:spacing w:line="223" w:lineRule="auto"/>
        <w:rPr>
          <w:rFonts w:ascii="仿宋" w:hAnsi="仿宋" w:eastAsia="仿宋" w:cs="仿宋"/>
          <w:sz w:val="28"/>
          <w:szCs w:val="28"/>
        </w:rPr>
        <w:sectPr>
          <w:headerReference r:id="rId28" w:type="default"/>
          <w:footerReference r:id="rId29" w:type="default"/>
          <w:pgSz w:w="11906" w:h="16839"/>
          <w:pgMar w:top="1152" w:right="850" w:bottom="1022" w:left="850" w:header="1143" w:footer="763" w:gutter="0"/>
          <w:cols w:space="720" w:num="1"/>
        </w:sectPr>
      </w:pPr>
    </w:p>
    <w:p w14:paraId="3D956C45">
      <w:pPr>
        <w:pStyle w:val="2"/>
        <w:spacing w:line="268" w:lineRule="auto"/>
      </w:pPr>
    </w:p>
    <w:p w14:paraId="052AA787">
      <w:pPr>
        <w:pStyle w:val="2"/>
        <w:spacing w:line="268" w:lineRule="auto"/>
      </w:pPr>
    </w:p>
    <w:p w14:paraId="2C164B09">
      <w:pPr>
        <w:pStyle w:val="2"/>
        <w:spacing w:line="268" w:lineRule="auto"/>
      </w:pPr>
    </w:p>
    <w:p w14:paraId="3666FD34">
      <w:pPr>
        <w:pStyle w:val="2"/>
        <w:spacing w:line="268" w:lineRule="auto"/>
      </w:pPr>
    </w:p>
    <w:p w14:paraId="65688C48">
      <w:pPr>
        <w:pStyle w:val="2"/>
        <w:spacing w:line="268" w:lineRule="auto"/>
      </w:pPr>
    </w:p>
    <w:p w14:paraId="77EF7C62">
      <w:pPr>
        <w:pStyle w:val="2"/>
        <w:spacing w:line="269" w:lineRule="auto"/>
      </w:pPr>
    </w:p>
    <w:p w14:paraId="3CDBB015">
      <w:pPr>
        <w:pStyle w:val="2"/>
        <w:spacing w:line="269" w:lineRule="auto"/>
      </w:pPr>
    </w:p>
    <w:p w14:paraId="051067F3">
      <w:pPr>
        <w:spacing w:before="91" w:line="221" w:lineRule="auto"/>
        <w:ind w:left="3957"/>
        <w:outlineLvl w:val="2"/>
        <w:rPr>
          <w:rFonts w:ascii="仿宋" w:hAnsi="仿宋" w:eastAsia="仿宋" w:cs="仿宋"/>
          <w:sz w:val="28"/>
          <w:szCs w:val="28"/>
        </w:rPr>
      </w:pPr>
      <w:r>
        <w:rPr>
          <w:rFonts w:ascii="仿宋" w:hAnsi="仿宋" w:eastAsia="仿宋" w:cs="仿宋"/>
          <w:b/>
          <w:bCs/>
          <w:spacing w:val="-4"/>
          <w:sz w:val="28"/>
          <w:szCs w:val="28"/>
        </w:rPr>
        <w:t>5、其他证明材料</w:t>
      </w:r>
    </w:p>
    <w:p w14:paraId="27AB72F9">
      <w:pPr>
        <w:pStyle w:val="2"/>
        <w:spacing w:line="247" w:lineRule="auto"/>
      </w:pPr>
    </w:p>
    <w:p w14:paraId="160581D6">
      <w:pPr>
        <w:pStyle w:val="2"/>
        <w:spacing w:line="247" w:lineRule="auto"/>
      </w:pPr>
    </w:p>
    <w:p w14:paraId="2DEA997D">
      <w:pPr>
        <w:pStyle w:val="2"/>
        <w:spacing w:line="247" w:lineRule="auto"/>
      </w:pPr>
    </w:p>
    <w:p w14:paraId="4AE88C3E">
      <w:pPr>
        <w:pStyle w:val="2"/>
        <w:spacing w:line="247" w:lineRule="auto"/>
      </w:pPr>
    </w:p>
    <w:p w14:paraId="34119658">
      <w:pPr>
        <w:pStyle w:val="2"/>
        <w:spacing w:line="247" w:lineRule="auto"/>
      </w:pPr>
    </w:p>
    <w:p w14:paraId="45523C0C">
      <w:pPr>
        <w:pStyle w:val="2"/>
        <w:spacing w:line="247" w:lineRule="auto"/>
      </w:pPr>
    </w:p>
    <w:p w14:paraId="113CC0F3">
      <w:pPr>
        <w:pStyle w:val="2"/>
        <w:spacing w:line="247" w:lineRule="auto"/>
      </w:pPr>
    </w:p>
    <w:p w14:paraId="15553E2B">
      <w:pPr>
        <w:pStyle w:val="2"/>
        <w:spacing w:line="247" w:lineRule="auto"/>
      </w:pPr>
    </w:p>
    <w:p w14:paraId="2956511E">
      <w:pPr>
        <w:pStyle w:val="2"/>
        <w:spacing w:line="248" w:lineRule="auto"/>
      </w:pPr>
    </w:p>
    <w:p w14:paraId="6AB0A403">
      <w:pPr>
        <w:pStyle w:val="2"/>
        <w:spacing w:line="248" w:lineRule="auto"/>
      </w:pPr>
    </w:p>
    <w:p w14:paraId="389521E0">
      <w:pPr>
        <w:pStyle w:val="2"/>
        <w:spacing w:line="248" w:lineRule="auto"/>
      </w:pPr>
    </w:p>
    <w:p w14:paraId="35AFF613">
      <w:pPr>
        <w:pStyle w:val="2"/>
        <w:spacing w:line="248" w:lineRule="auto"/>
      </w:pPr>
    </w:p>
    <w:p w14:paraId="33F71208">
      <w:pPr>
        <w:pStyle w:val="2"/>
        <w:spacing w:line="248" w:lineRule="auto"/>
      </w:pPr>
    </w:p>
    <w:p w14:paraId="1D11903E">
      <w:pPr>
        <w:pStyle w:val="2"/>
        <w:spacing w:line="248" w:lineRule="auto"/>
      </w:pPr>
    </w:p>
    <w:p w14:paraId="244BB566">
      <w:pPr>
        <w:pStyle w:val="2"/>
        <w:spacing w:line="248" w:lineRule="auto"/>
      </w:pPr>
    </w:p>
    <w:p w14:paraId="1DCB13BF">
      <w:pPr>
        <w:pStyle w:val="2"/>
        <w:spacing w:line="248" w:lineRule="auto"/>
      </w:pPr>
    </w:p>
    <w:p w14:paraId="5487C814">
      <w:pPr>
        <w:pStyle w:val="2"/>
        <w:spacing w:line="248" w:lineRule="auto"/>
      </w:pPr>
    </w:p>
    <w:p w14:paraId="076A17F2">
      <w:pPr>
        <w:pStyle w:val="2"/>
        <w:spacing w:line="248" w:lineRule="auto"/>
      </w:pPr>
    </w:p>
    <w:p w14:paraId="071D4E3F">
      <w:pPr>
        <w:pStyle w:val="2"/>
        <w:spacing w:line="248" w:lineRule="auto"/>
      </w:pPr>
    </w:p>
    <w:p w14:paraId="5589EC24">
      <w:pPr>
        <w:pStyle w:val="2"/>
        <w:spacing w:line="248" w:lineRule="auto"/>
      </w:pPr>
    </w:p>
    <w:p w14:paraId="36AC9B10">
      <w:pPr>
        <w:pStyle w:val="2"/>
        <w:spacing w:line="248" w:lineRule="auto"/>
      </w:pPr>
    </w:p>
    <w:p w14:paraId="5E0E99F0">
      <w:pPr>
        <w:spacing w:before="91" w:line="221" w:lineRule="auto"/>
        <w:ind w:left="51"/>
        <w:rPr>
          <w:rFonts w:ascii="仿宋" w:hAnsi="仿宋" w:eastAsia="仿宋" w:cs="仿宋"/>
          <w:sz w:val="28"/>
          <w:szCs w:val="28"/>
        </w:rPr>
      </w:pPr>
      <w:r>
        <w:rPr>
          <w:rFonts w:ascii="仿宋" w:hAnsi="仿宋" w:eastAsia="仿宋" w:cs="仿宋"/>
          <w:spacing w:val="4"/>
          <w:sz w:val="28"/>
          <w:szCs w:val="28"/>
        </w:rPr>
        <w:t>比选申请人（单位全称和盖章</w:t>
      </w:r>
      <w:r>
        <w:rPr>
          <w:rFonts w:ascii="仿宋" w:hAnsi="仿宋" w:eastAsia="仿宋" w:cs="仿宋"/>
          <w:spacing w:val="11"/>
          <w:sz w:val="28"/>
          <w:szCs w:val="28"/>
        </w:rPr>
        <w:t>）：</w:t>
      </w:r>
    </w:p>
    <w:p w14:paraId="12826096">
      <w:pPr>
        <w:spacing w:before="37" w:line="223" w:lineRule="auto"/>
        <w:ind w:left="28"/>
        <w:rPr>
          <w:rFonts w:ascii="仿宋" w:hAnsi="仿宋" w:eastAsia="仿宋" w:cs="仿宋"/>
          <w:sz w:val="28"/>
          <w:szCs w:val="28"/>
        </w:rPr>
      </w:pPr>
      <w:r>
        <w:rPr>
          <w:rFonts w:ascii="仿宋" w:hAnsi="仿宋" w:eastAsia="仿宋" w:cs="仿宋"/>
          <w:spacing w:val="7"/>
          <w:sz w:val="28"/>
          <w:szCs w:val="28"/>
        </w:rPr>
        <w:t>法定代表人或其委托代理人（签字或盖章</w:t>
      </w:r>
      <w:r>
        <w:rPr>
          <w:rFonts w:ascii="仿宋" w:hAnsi="仿宋" w:eastAsia="仿宋" w:cs="仿宋"/>
          <w:spacing w:val="10"/>
          <w:sz w:val="28"/>
          <w:szCs w:val="28"/>
        </w:rPr>
        <w:t>）：</w:t>
      </w:r>
    </w:p>
    <w:p w14:paraId="57795BBB">
      <w:pPr>
        <w:spacing w:before="96" w:line="223" w:lineRule="auto"/>
        <w:ind w:left="78"/>
        <w:rPr>
          <w:rFonts w:ascii="仿宋" w:hAnsi="仿宋" w:eastAsia="仿宋" w:cs="仿宋"/>
          <w:sz w:val="28"/>
          <w:szCs w:val="28"/>
        </w:rPr>
      </w:pPr>
      <w:r>
        <w:rPr>
          <w:rFonts w:ascii="仿宋" w:hAnsi="仿宋" w:eastAsia="仿宋" w:cs="仿宋"/>
          <w:spacing w:val="-24"/>
          <w:sz w:val="28"/>
          <w:szCs w:val="28"/>
        </w:rPr>
        <w:t>日期：</w:t>
      </w:r>
      <w:r>
        <w:rPr>
          <w:rFonts w:ascii="仿宋" w:hAnsi="仿宋" w:eastAsia="仿宋" w:cs="仿宋"/>
          <w:spacing w:val="4"/>
          <w:sz w:val="28"/>
          <w:szCs w:val="28"/>
          <w:u w:val="single" w:color="auto"/>
        </w:rPr>
        <w:t xml:space="preserve">     </w:t>
      </w:r>
      <w:r>
        <w:rPr>
          <w:rFonts w:ascii="仿宋" w:hAnsi="仿宋" w:eastAsia="仿宋" w:cs="仿宋"/>
          <w:spacing w:val="-59"/>
          <w:sz w:val="28"/>
          <w:szCs w:val="28"/>
        </w:rPr>
        <w:t xml:space="preserve"> </w:t>
      </w:r>
      <w:r>
        <w:rPr>
          <w:rFonts w:ascii="仿宋" w:hAnsi="仿宋" w:eastAsia="仿宋" w:cs="仿宋"/>
          <w:spacing w:val="-24"/>
          <w:sz w:val="28"/>
          <w:szCs w:val="28"/>
        </w:rPr>
        <w:t>年</w:t>
      </w:r>
      <w:r>
        <w:rPr>
          <w:rFonts w:ascii="仿宋" w:hAnsi="仿宋" w:eastAsia="仿宋" w:cs="仿宋"/>
          <w:spacing w:val="2"/>
          <w:sz w:val="28"/>
          <w:szCs w:val="28"/>
          <w:u w:val="single" w:color="auto"/>
        </w:rPr>
        <w:t xml:space="preserve">     </w:t>
      </w:r>
      <w:r>
        <w:rPr>
          <w:rFonts w:ascii="仿宋" w:hAnsi="仿宋" w:eastAsia="仿宋" w:cs="仿宋"/>
          <w:spacing w:val="-46"/>
          <w:sz w:val="28"/>
          <w:szCs w:val="28"/>
        </w:rPr>
        <w:t xml:space="preserve"> </w:t>
      </w:r>
      <w:r>
        <w:rPr>
          <w:rFonts w:ascii="仿宋" w:hAnsi="仿宋" w:eastAsia="仿宋" w:cs="仿宋"/>
          <w:spacing w:val="-24"/>
          <w:sz w:val="28"/>
          <w:szCs w:val="28"/>
        </w:rPr>
        <w:t>月</w:t>
      </w:r>
      <w:r>
        <w:rPr>
          <w:rFonts w:ascii="仿宋" w:hAnsi="仿宋" w:eastAsia="仿宋" w:cs="仿宋"/>
          <w:spacing w:val="-104"/>
          <w:sz w:val="28"/>
          <w:szCs w:val="28"/>
        </w:rPr>
        <w:t xml:space="preserve"> </w:t>
      </w:r>
      <w:r>
        <w:rPr>
          <w:rFonts w:ascii="仿宋" w:hAnsi="仿宋" w:eastAsia="仿宋" w:cs="仿宋"/>
          <w:spacing w:val="4"/>
          <w:sz w:val="28"/>
          <w:szCs w:val="28"/>
          <w:u w:val="single" w:color="auto"/>
        </w:rPr>
        <w:t xml:space="preserve">     </w:t>
      </w:r>
      <w:r>
        <w:rPr>
          <w:rFonts w:ascii="仿宋" w:hAnsi="仿宋" w:eastAsia="仿宋" w:cs="仿宋"/>
          <w:spacing w:val="26"/>
          <w:sz w:val="28"/>
          <w:szCs w:val="28"/>
        </w:rPr>
        <w:t xml:space="preserve"> </w:t>
      </w:r>
      <w:r>
        <w:rPr>
          <w:rFonts w:ascii="仿宋" w:hAnsi="仿宋" w:eastAsia="仿宋" w:cs="仿宋"/>
          <w:spacing w:val="-24"/>
          <w:sz w:val="28"/>
          <w:szCs w:val="28"/>
        </w:rPr>
        <w:t>日</w:t>
      </w:r>
    </w:p>
    <w:p w14:paraId="26A10A11">
      <w:pPr>
        <w:spacing w:line="223" w:lineRule="auto"/>
        <w:rPr>
          <w:rFonts w:ascii="仿宋" w:hAnsi="仿宋" w:eastAsia="仿宋" w:cs="仿宋"/>
          <w:sz w:val="28"/>
          <w:szCs w:val="28"/>
        </w:rPr>
        <w:sectPr>
          <w:footerReference r:id="rId30" w:type="default"/>
          <w:pgSz w:w="11906" w:h="16839"/>
          <w:pgMar w:top="1152" w:right="850" w:bottom="1022" w:left="850" w:header="1143" w:footer="763" w:gutter="0"/>
          <w:cols w:space="720" w:num="1"/>
        </w:sectPr>
      </w:pPr>
    </w:p>
    <w:p w14:paraId="1A5707EE">
      <w:pPr>
        <w:pStyle w:val="2"/>
        <w:spacing w:line="340" w:lineRule="auto"/>
      </w:pPr>
    </w:p>
    <w:p w14:paraId="2B1C02AA">
      <w:pPr>
        <w:pStyle w:val="2"/>
        <w:spacing w:line="340" w:lineRule="auto"/>
      </w:pPr>
    </w:p>
    <w:p w14:paraId="67149A57">
      <w:pPr>
        <w:spacing w:before="91" w:line="222" w:lineRule="auto"/>
        <w:ind w:left="3286"/>
        <w:outlineLvl w:val="1"/>
        <w:rPr>
          <w:rFonts w:ascii="仿宋" w:hAnsi="仿宋" w:eastAsia="仿宋" w:cs="仿宋"/>
          <w:sz w:val="28"/>
          <w:szCs w:val="28"/>
        </w:rPr>
      </w:pPr>
      <w:r>
        <w:rPr>
          <w:rFonts w:ascii="仿宋" w:hAnsi="仿宋" w:eastAsia="仿宋" w:cs="仿宋"/>
          <w:b/>
          <w:bCs/>
          <w:spacing w:val="-5"/>
          <w:sz w:val="28"/>
          <w:szCs w:val="28"/>
        </w:rPr>
        <w:t>第二部分：技术文件相关格式</w:t>
      </w:r>
    </w:p>
    <w:p w14:paraId="2458F7D5">
      <w:pPr>
        <w:spacing w:before="207" w:line="223" w:lineRule="auto"/>
        <w:ind w:left="4270"/>
        <w:outlineLvl w:val="2"/>
        <w:rPr>
          <w:rFonts w:ascii="仿宋" w:hAnsi="仿宋" w:eastAsia="仿宋" w:cs="仿宋"/>
          <w:sz w:val="28"/>
          <w:szCs w:val="28"/>
        </w:rPr>
      </w:pPr>
      <w:r>
        <w:rPr>
          <w:rFonts w:ascii="仿宋" w:hAnsi="仿宋" w:eastAsia="仿宋" w:cs="仿宋"/>
          <w:b/>
          <w:bCs/>
          <w:spacing w:val="-7"/>
          <w:sz w:val="28"/>
          <w:szCs w:val="28"/>
        </w:rPr>
        <w:t>1.技术响应函</w:t>
      </w:r>
    </w:p>
    <w:p w14:paraId="43424DA0">
      <w:pPr>
        <w:spacing w:before="207" w:line="222" w:lineRule="auto"/>
        <w:ind w:left="7"/>
        <w:rPr>
          <w:rFonts w:ascii="仿宋" w:hAnsi="仿宋" w:eastAsia="仿宋" w:cs="仿宋"/>
          <w:sz w:val="28"/>
          <w:szCs w:val="28"/>
        </w:rPr>
      </w:pPr>
      <w:r>
        <w:rPr>
          <w:rFonts w:ascii="仿宋" w:hAnsi="仿宋" w:eastAsia="仿宋" w:cs="仿宋"/>
          <w:spacing w:val="-2"/>
          <w:sz w:val="28"/>
          <w:szCs w:val="28"/>
        </w:rPr>
        <w:t>江苏省南通中等专业学校：</w:t>
      </w:r>
    </w:p>
    <w:p w14:paraId="16B7156C">
      <w:pPr>
        <w:spacing w:before="207" w:line="222" w:lineRule="auto"/>
        <w:jc w:val="right"/>
        <w:rPr>
          <w:rFonts w:ascii="仿宋" w:hAnsi="仿宋" w:eastAsia="仿宋" w:cs="仿宋"/>
          <w:sz w:val="28"/>
          <w:szCs w:val="28"/>
        </w:rPr>
      </w:pPr>
      <w:r>
        <w:rPr>
          <w:rFonts w:ascii="仿宋" w:hAnsi="仿宋" w:eastAsia="仿宋" w:cs="仿宋"/>
          <w:spacing w:val="-28"/>
          <w:sz w:val="28"/>
          <w:szCs w:val="28"/>
        </w:rPr>
        <w:t>依</w:t>
      </w:r>
      <w:r>
        <w:rPr>
          <w:rFonts w:ascii="仿宋" w:hAnsi="仿宋" w:eastAsia="仿宋" w:cs="仿宋"/>
          <w:spacing w:val="-24"/>
          <w:sz w:val="28"/>
          <w:szCs w:val="28"/>
        </w:rPr>
        <w:t xml:space="preserve"> </w:t>
      </w:r>
      <w:r>
        <w:rPr>
          <w:rFonts w:ascii="仿宋" w:hAnsi="仿宋" w:eastAsia="仿宋" w:cs="仿宋"/>
          <w:spacing w:val="-27"/>
          <w:sz w:val="28"/>
          <w:szCs w:val="28"/>
        </w:rPr>
        <w:t>据</w:t>
      </w:r>
      <w:r>
        <w:rPr>
          <w:rFonts w:ascii="仿宋" w:hAnsi="仿宋" w:eastAsia="仿宋" w:cs="仿宋"/>
          <w:spacing w:val="-25"/>
          <w:sz w:val="28"/>
          <w:szCs w:val="28"/>
        </w:rPr>
        <w:t xml:space="preserve"> </w:t>
      </w:r>
      <w:r>
        <w:rPr>
          <w:rFonts w:ascii="仿宋" w:hAnsi="仿宋" w:eastAsia="仿宋" w:cs="仿宋"/>
          <w:spacing w:val="-27"/>
          <w:sz w:val="28"/>
          <w:szCs w:val="28"/>
        </w:rPr>
        <w:t>贵 单</w:t>
      </w:r>
      <w:r>
        <w:rPr>
          <w:rFonts w:ascii="仿宋" w:hAnsi="仿宋" w:eastAsia="仿宋" w:cs="仿宋"/>
          <w:spacing w:val="-25"/>
          <w:sz w:val="28"/>
          <w:szCs w:val="28"/>
        </w:rPr>
        <w:t xml:space="preserve"> </w:t>
      </w:r>
      <w:r>
        <w:rPr>
          <w:rFonts w:ascii="仿宋" w:hAnsi="仿宋" w:eastAsia="仿宋" w:cs="仿宋"/>
          <w:spacing w:val="-27"/>
          <w:sz w:val="28"/>
          <w:szCs w:val="28"/>
        </w:rPr>
        <w:t>位</w:t>
      </w:r>
      <w:r>
        <w:rPr>
          <w:rFonts w:ascii="仿宋" w:hAnsi="仿宋" w:eastAsia="仿宋" w:cs="仿宋"/>
          <w:spacing w:val="-42"/>
          <w:sz w:val="28"/>
          <w:szCs w:val="28"/>
        </w:rPr>
        <w:t xml:space="preserve"> </w:t>
      </w:r>
      <w:r>
        <w:rPr>
          <w:rFonts w:ascii="仿宋" w:hAnsi="仿宋" w:eastAsia="仿宋" w:cs="仿宋"/>
          <w:spacing w:val="2"/>
          <w:sz w:val="28"/>
          <w:szCs w:val="28"/>
          <w:u w:val="single" w:color="auto"/>
        </w:rPr>
        <w:t xml:space="preserve">                                        </w:t>
      </w:r>
      <w:r>
        <w:rPr>
          <w:rFonts w:ascii="仿宋" w:hAnsi="仿宋" w:eastAsia="仿宋" w:cs="仿宋"/>
          <w:spacing w:val="-112"/>
          <w:sz w:val="28"/>
          <w:szCs w:val="28"/>
        </w:rPr>
        <w:t xml:space="preserve"> </w:t>
      </w:r>
      <w:r>
        <w:rPr>
          <w:rFonts w:ascii="仿宋" w:hAnsi="仿宋" w:eastAsia="仿宋" w:cs="仿宋"/>
          <w:spacing w:val="-27"/>
          <w:sz w:val="28"/>
          <w:szCs w:val="28"/>
        </w:rPr>
        <w:t>项</w:t>
      </w:r>
      <w:r>
        <w:rPr>
          <w:rFonts w:ascii="仿宋" w:hAnsi="仿宋" w:eastAsia="仿宋" w:cs="仿宋"/>
          <w:spacing w:val="24"/>
          <w:sz w:val="28"/>
          <w:szCs w:val="28"/>
        </w:rPr>
        <w:t xml:space="preserve"> </w:t>
      </w:r>
      <w:r>
        <w:rPr>
          <w:rFonts w:ascii="仿宋" w:hAnsi="仿宋" w:eastAsia="仿宋" w:cs="仿宋"/>
          <w:spacing w:val="-27"/>
          <w:sz w:val="28"/>
          <w:szCs w:val="28"/>
        </w:rPr>
        <w:t>目 ， 项</w:t>
      </w:r>
      <w:r>
        <w:rPr>
          <w:rFonts w:ascii="仿宋" w:hAnsi="仿宋" w:eastAsia="仿宋" w:cs="仿宋"/>
          <w:spacing w:val="24"/>
          <w:sz w:val="28"/>
          <w:szCs w:val="28"/>
        </w:rPr>
        <w:t xml:space="preserve"> </w:t>
      </w:r>
      <w:r>
        <w:rPr>
          <w:rFonts w:ascii="仿宋" w:hAnsi="仿宋" w:eastAsia="仿宋" w:cs="仿宋"/>
          <w:spacing w:val="-27"/>
          <w:sz w:val="28"/>
          <w:szCs w:val="28"/>
        </w:rPr>
        <w:t>目</w:t>
      </w:r>
      <w:r>
        <w:rPr>
          <w:rFonts w:ascii="仿宋" w:hAnsi="仿宋" w:eastAsia="仿宋" w:cs="仿宋"/>
          <w:spacing w:val="-24"/>
          <w:sz w:val="28"/>
          <w:szCs w:val="28"/>
        </w:rPr>
        <w:t xml:space="preserve"> </w:t>
      </w:r>
      <w:r>
        <w:rPr>
          <w:rFonts w:ascii="仿宋" w:hAnsi="仿宋" w:eastAsia="仿宋" w:cs="仿宋"/>
          <w:spacing w:val="-26"/>
          <w:sz w:val="28"/>
          <w:szCs w:val="28"/>
        </w:rPr>
        <w:t>编</w:t>
      </w:r>
    </w:p>
    <w:p w14:paraId="228035EE">
      <w:pPr>
        <w:spacing w:before="209" w:line="359" w:lineRule="auto"/>
        <w:ind w:firstLine="6"/>
        <w:jc w:val="both"/>
        <w:rPr>
          <w:rFonts w:ascii="仿宋" w:hAnsi="仿宋" w:eastAsia="仿宋" w:cs="仿宋"/>
          <w:sz w:val="28"/>
          <w:szCs w:val="28"/>
        </w:rPr>
      </w:pPr>
      <w:r>
        <w:rPr>
          <w:rFonts w:ascii="仿宋" w:hAnsi="仿宋" w:eastAsia="仿宋" w:cs="仿宋"/>
          <w:spacing w:val="-1"/>
          <w:sz w:val="28"/>
          <w:szCs w:val="28"/>
        </w:rPr>
        <w:t>号</w:t>
      </w:r>
      <w:r>
        <w:rPr>
          <w:rFonts w:ascii="仿宋" w:hAnsi="仿宋" w:eastAsia="仿宋" w:cs="仿宋"/>
          <w:spacing w:val="-81"/>
          <w:sz w:val="28"/>
          <w:szCs w:val="28"/>
        </w:rPr>
        <w:t xml:space="preserve"> </w:t>
      </w:r>
      <w:r>
        <w:rPr>
          <w:rFonts w:ascii="仿宋" w:hAnsi="仿宋" w:eastAsia="仿宋" w:cs="仿宋"/>
          <w:spacing w:val="-32"/>
          <w:sz w:val="28"/>
          <w:szCs w:val="28"/>
        </w:rPr>
        <w:t>：</w:t>
      </w:r>
      <w:r>
        <w:rPr>
          <w:rFonts w:ascii="仿宋" w:hAnsi="仿宋" w:eastAsia="仿宋" w:cs="仿宋"/>
          <w:spacing w:val="3"/>
          <w:sz w:val="28"/>
          <w:szCs w:val="28"/>
          <w:u w:val="single" w:color="auto"/>
        </w:rPr>
        <w:t xml:space="preserve">                    </w:t>
      </w:r>
      <w:r>
        <w:rPr>
          <w:rFonts w:ascii="仿宋" w:hAnsi="仿宋" w:eastAsia="仿宋" w:cs="仿宋"/>
          <w:spacing w:val="-101"/>
          <w:sz w:val="28"/>
          <w:szCs w:val="28"/>
        </w:rPr>
        <w:t xml:space="preserve"> </w:t>
      </w:r>
      <w:r>
        <w:rPr>
          <w:rFonts w:ascii="仿宋" w:hAnsi="仿宋" w:eastAsia="仿宋" w:cs="仿宋"/>
          <w:spacing w:val="-32"/>
          <w:sz w:val="28"/>
          <w:szCs w:val="28"/>
        </w:rPr>
        <w:t>，</w:t>
      </w:r>
      <w:r>
        <w:rPr>
          <w:rFonts w:ascii="仿宋" w:hAnsi="仿宋" w:eastAsia="仿宋" w:cs="仿宋"/>
          <w:spacing w:val="-70"/>
          <w:sz w:val="28"/>
          <w:szCs w:val="28"/>
        </w:rPr>
        <w:t xml:space="preserve"> </w:t>
      </w:r>
      <w:r>
        <w:rPr>
          <w:rFonts w:ascii="仿宋" w:hAnsi="仿宋" w:eastAsia="仿宋" w:cs="仿宋"/>
          <w:spacing w:val="-1"/>
          <w:sz w:val="28"/>
          <w:szCs w:val="28"/>
        </w:rPr>
        <w:t>比选公告，我方授权</w:t>
      </w:r>
      <w:r>
        <w:rPr>
          <w:rFonts w:ascii="仿宋" w:hAnsi="仿宋" w:eastAsia="仿宋" w:cs="仿宋"/>
          <w:spacing w:val="-121"/>
          <w:sz w:val="28"/>
          <w:szCs w:val="28"/>
        </w:rPr>
        <w:t xml:space="preserve"> </w:t>
      </w:r>
      <w:r>
        <w:rPr>
          <w:rFonts w:ascii="仿宋" w:hAnsi="仿宋" w:eastAsia="仿宋" w:cs="仿宋"/>
          <w:spacing w:val="4"/>
          <w:sz w:val="28"/>
          <w:szCs w:val="28"/>
          <w:u w:val="single" w:color="auto"/>
        </w:rPr>
        <w:t xml:space="preserve">                      </w:t>
      </w:r>
      <w:r>
        <w:rPr>
          <w:rFonts w:ascii="仿宋" w:hAnsi="仿宋" w:eastAsia="仿宋" w:cs="仿宋"/>
          <w:spacing w:val="-1"/>
          <w:sz w:val="28"/>
          <w:szCs w:val="28"/>
        </w:rPr>
        <w:t>（</w:t>
      </w:r>
      <w:r>
        <w:rPr>
          <w:rFonts w:ascii="仿宋" w:hAnsi="仿宋" w:eastAsia="仿宋" w:cs="仿宋"/>
          <w:spacing w:val="-21"/>
          <w:sz w:val="28"/>
          <w:szCs w:val="28"/>
        </w:rPr>
        <w:t xml:space="preserve"> </w:t>
      </w:r>
      <w:r>
        <w:rPr>
          <w:rFonts w:ascii="仿宋" w:hAnsi="仿宋" w:eastAsia="仿宋" w:cs="仿宋"/>
          <w:spacing w:val="-1"/>
          <w:sz w:val="28"/>
          <w:szCs w:val="28"/>
        </w:rPr>
        <w:t>电</w:t>
      </w:r>
      <w:r>
        <w:rPr>
          <w:rFonts w:ascii="仿宋" w:hAnsi="仿宋" w:eastAsia="仿宋" w:cs="仿宋"/>
          <w:sz w:val="28"/>
          <w:szCs w:val="28"/>
        </w:rPr>
        <w:t xml:space="preserve"> </w:t>
      </w:r>
      <w:r>
        <w:rPr>
          <w:rFonts w:ascii="仿宋" w:hAnsi="仿宋" w:eastAsia="仿宋" w:cs="仿宋"/>
          <w:spacing w:val="2"/>
          <w:sz w:val="28"/>
          <w:szCs w:val="28"/>
        </w:rPr>
        <w:t>话</w:t>
      </w:r>
      <w:r>
        <w:rPr>
          <w:rFonts w:ascii="仿宋" w:hAnsi="仿宋" w:eastAsia="仿宋" w:cs="仿宋"/>
          <w:spacing w:val="-11"/>
          <w:sz w:val="28"/>
          <w:szCs w:val="28"/>
        </w:rPr>
        <w:t>：</w:t>
      </w:r>
      <w:r>
        <w:rPr>
          <w:rFonts w:ascii="仿宋" w:hAnsi="仿宋" w:eastAsia="仿宋" w:cs="仿宋"/>
          <w:spacing w:val="2"/>
          <w:sz w:val="28"/>
          <w:szCs w:val="28"/>
          <w:u w:val="single" w:color="auto"/>
        </w:rPr>
        <w:t xml:space="preserve">                </w:t>
      </w:r>
      <w:r>
        <w:rPr>
          <w:rFonts w:ascii="仿宋" w:hAnsi="仿宋" w:eastAsia="仿宋" w:cs="仿宋"/>
          <w:spacing w:val="-87"/>
          <w:sz w:val="28"/>
          <w:szCs w:val="28"/>
        </w:rPr>
        <w:t xml:space="preserve"> </w:t>
      </w:r>
      <w:r>
        <w:rPr>
          <w:rFonts w:ascii="仿宋" w:hAnsi="仿宋" w:eastAsia="仿宋" w:cs="仿宋"/>
          <w:spacing w:val="-11"/>
          <w:sz w:val="28"/>
          <w:szCs w:val="28"/>
        </w:rPr>
        <w:t>），</w:t>
      </w:r>
      <w:r>
        <w:rPr>
          <w:rFonts w:ascii="仿宋" w:hAnsi="仿宋" w:eastAsia="仿宋" w:cs="仿宋"/>
          <w:spacing w:val="2"/>
          <w:sz w:val="28"/>
          <w:szCs w:val="28"/>
        </w:rPr>
        <w:t>为全权代表参加该项目的投标工作，全权处理本次招标</w:t>
      </w:r>
      <w:r>
        <w:rPr>
          <w:rFonts w:ascii="仿宋" w:hAnsi="仿宋" w:eastAsia="仿宋" w:cs="仿宋"/>
          <w:sz w:val="28"/>
          <w:szCs w:val="28"/>
        </w:rPr>
        <w:t xml:space="preserve"> </w:t>
      </w:r>
      <w:r>
        <w:rPr>
          <w:rFonts w:ascii="仿宋" w:hAnsi="仿宋" w:eastAsia="仿宋" w:cs="仿宋"/>
          <w:spacing w:val="-1"/>
          <w:sz w:val="28"/>
          <w:szCs w:val="28"/>
        </w:rPr>
        <w:t>采购的有关事宜。同时，我公司声明如下：</w:t>
      </w:r>
    </w:p>
    <w:p w14:paraId="6E9028E0">
      <w:pPr>
        <w:spacing w:line="291" w:lineRule="auto"/>
        <w:ind w:left="1" w:right="2" w:firstLine="474"/>
        <w:rPr>
          <w:rFonts w:ascii="仿宋" w:hAnsi="仿宋" w:eastAsia="仿宋" w:cs="仿宋"/>
          <w:sz w:val="28"/>
          <w:szCs w:val="28"/>
        </w:rPr>
      </w:pPr>
      <w:r>
        <w:rPr>
          <w:rFonts w:ascii="仿宋" w:hAnsi="仿宋" w:eastAsia="仿宋" w:cs="仿宋"/>
          <w:spacing w:val="5"/>
          <w:sz w:val="28"/>
          <w:szCs w:val="28"/>
        </w:rPr>
        <w:t>1.同意并接受招标材料的各项要求，遵守文件中的各项规定，按文件的要求提</w:t>
      </w:r>
      <w:r>
        <w:rPr>
          <w:rFonts w:ascii="仿宋" w:hAnsi="仿宋" w:eastAsia="仿宋" w:cs="仿宋"/>
          <w:spacing w:val="12"/>
          <w:sz w:val="28"/>
          <w:szCs w:val="28"/>
        </w:rPr>
        <w:t xml:space="preserve"> </w:t>
      </w:r>
      <w:r>
        <w:rPr>
          <w:rFonts w:ascii="仿宋" w:hAnsi="仿宋" w:eastAsia="仿宋" w:cs="仿宋"/>
          <w:spacing w:val="-5"/>
          <w:sz w:val="28"/>
          <w:szCs w:val="28"/>
        </w:rPr>
        <w:t>供报价。</w:t>
      </w:r>
    </w:p>
    <w:p w14:paraId="28966DAB">
      <w:pPr>
        <w:spacing w:before="206" w:line="314" w:lineRule="auto"/>
        <w:ind w:firstLine="458"/>
        <w:rPr>
          <w:rFonts w:ascii="仿宋" w:hAnsi="仿宋" w:eastAsia="仿宋" w:cs="仿宋"/>
          <w:sz w:val="28"/>
          <w:szCs w:val="28"/>
        </w:rPr>
      </w:pPr>
      <w:r>
        <w:rPr>
          <w:rFonts w:ascii="仿宋" w:hAnsi="仿宋" w:eastAsia="仿宋" w:cs="仿宋"/>
          <w:spacing w:val="6"/>
          <w:sz w:val="28"/>
          <w:szCs w:val="28"/>
        </w:rPr>
        <w:t>2.我公司已经详细阅读了文件的全部内容，我方已完全清晰理解文件的</w:t>
      </w:r>
      <w:r>
        <w:rPr>
          <w:rFonts w:ascii="仿宋" w:hAnsi="仿宋" w:eastAsia="仿宋" w:cs="仿宋"/>
          <w:spacing w:val="5"/>
          <w:sz w:val="28"/>
          <w:szCs w:val="28"/>
        </w:rPr>
        <w:t>要求，</w:t>
      </w:r>
      <w:r>
        <w:rPr>
          <w:rFonts w:ascii="仿宋" w:hAnsi="仿宋" w:eastAsia="仿宋" w:cs="仿宋"/>
          <w:sz w:val="28"/>
          <w:szCs w:val="28"/>
        </w:rPr>
        <w:t xml:space="preserve"> </w:t>
      </w:r>
      <w:r>
        <w:rPr>
          <w:rFonts w:ascii="仿宋" w:hAnsi="仿宋" w:eastAsia="仿宋" w:cs="仿宋"/>
          <w:spacing w:val="3"/>
          <w:sz w:val="28"/>
          <w:szCs w:val="28"/>
        </w:rPr>
        <w:t>不存在任何含糊不清和误解之处，同意放弃对文件所表述的内容提出异议和</w:t>
      </w:r>
      <w:r>
        <w:rPr>
          <w:rFonts w:ascii="仿宋" w:hAnsi="仿宋" w:eastAsia="仿宋" w:cs="仿宋"/>
          <w:spacing w:val="2"/>
          <w:sz w:val="28"/>
          <w:szCs w:val="28"/>
        </w:rPr>
        <w:t>质疑的</w:t>
      </w:r>
      <w:r>
        <w:rPr>
          <w:rFonts w:ascii="仿宋" w:hAnsi="仿宋" w:eastAsia="仿宋" w:cs="仿宋"/>
          <w:sz w:val="28"/>
          <w:szCs w:val="28"/>
        </w:rPr>
        <w:t xml:space="preserve"> </w:t>
      </w:r>
      <w:r>
        <w:rPr>
          <w:rFonts w:ascii="仿宋" w:hAnsi="仿宋" w:eastAsia="仿宋" w:cs="仿宋"/>
          <w:spacing w:val="-6"/>
          <w:sz w:val="28"/>
          <w:szCs w:val="28"/>
        </w:rPr>
        <w:t>权利。</w:t>
      </w:r>
    </w:p>
    <w:p w14:paraId="0983C036">
      <w:pPr>
        <w:spacing w:before="206" w:line="221" w:lineRule="auto"/>
        <w:ind w:left="460"/>
        <w:rPr>
          <w:rFonts w:ascii="仿宋" w:hAnsi="仿宋" w:eastAsia="仿宋" w:cs="仿宋"/>
          <w:sz w:val="28"/>
          <w:szCs w:val="28"/>
        </w:rPr>
      </w:pPr>
      <w:r>
        <w:rPr>
          <w:rFonts w:ascii="仿宋" w:hAnsi="仿宋" w:eastAsia="仿宋" w:cs="仿宋"/>
          <w:spacing w:val="-1"/>
          <w:sz w:val="28"/>
          <w:szCs w:val="28"/>
        </w:rPr>
        <w:t>3.我公司已毫无保留地向贵方提供一切所需的证明材料。</w:t>
      </w:r>
    </w:p>
    <w:p w14:paraId="01B406DC">
      <w:pPr>
        <w:spacing w:before="208" w:line="290" w:lineRule="auto"/>
        <w:ind w:left="5" w:right="2" w:firstLine="448"/>
        <w:rPr>
          <w:rFonts w:ascii="仿宋" w:hAnsi="仿宋" w:eastAsia="仿宋" w:cs="仿宋"/>
          <w:sz w:val="28"/>
          <w:szCs w:val="28"/>
        </w:rPr>
      </w:pPr>
      <w:r>
        <w:rPr>
          <w:rFonts w:ascii="仿宋" w:hAnsi="仿宋" w:eastAsia="仿宋" w:cs="仿宋"/>
          <w:spacing w:val="6"/>
          <w:sz w:val="28"/>
          <w:szCs w:val="28"/>
        </w:rPr>
        <w:t>4.我公司承诺在本次响应中提供的一切文件，无论是原件还是复印件均真实有</w:t>
      </w:r>
      <w:r>
        <w:rPr>
          <w:rFonts w:ascii="仿宋" w:hAnsi="仿宋" w:eastAsia="仿宋" w:cs="仿宋"/>
          <w:sz w:val="28"/>
          <w:szCs w:val="28"/>
        </w:rPr>
        <w:t xml:space="preserve"> </w:t>
      </w:r>
      <w:r>
        <w:rPr>
          <w:rFonts w:ascii="仿宋" w:hAnsi="仿宋" w:eastAsia="仿宋" w:cs="仿宋"/>
          <w:spacing w:val="-1"/>
          <w:sz w:val="28"/>
          <w:szCs w:val="28"/>
        </w:rPr>
        <w:t>效，绝无任何虚假、伪造和夸大的成分。否则，愿承担相应的后果和法律责任。</w:t>
      </w:r>
    </w:p>
    <w:p w14:paraId="7FB985B8">
      <w:pPr>
        <w:spacing w:before="212" w:line="291" w:lineRule="auto"/>
        <w:ind w:right="2" w:firstLine="460"/>
        <w:rPr>
          <w:rFonts w:ascii="仿宋" w:hAnsi="仿宋" w:eastAsia="仿宋" w:cs="仿宋"/>
          <w:sz w:val="28"/>
          <w:szCs w:val="28"/>
        </w:rPr>
      </w:pPr>
      <w:r>
        <w:rPr>
          <w:rFonts w:ascii="仿宋" w:hAnsi="仿宋" w:eastAsia="仿宋" w:cs="仿宋"/>
          <w:spacing w:val="4"/>
          <w:sz w:val="28"/>
          <w:szCs w:val="28"/>
        </w:rPr>
        <w:t>5.我公司尊重评标委员会所作的评定结果，</w:t>
      </w:r>
      <w:r>
        <w:rPr>
          <w:rFonts w:ascii="仿宋" w:hAnsi="仿宋" w:eastAsia="仿宋" w:cs="仿宋"/>
          <w:spacing w:val="-78"/>
          <w:sz w:val="28"/>
          <w:szCs w:val="28"/>
        </w:rPr>
        <w:t xml:space="preserve"> </w:t>
      </w:r>
      <w:r>
        <w:rPr>
          <w:rFonts w:ascii="仿宋" w:hAnsi="仿宋" w:eastAsia="仿宋" w:cs="仿宋"/>
          <w:spacing w:val="4"/>
          <w:sz w:val="28"/>
          <w:szCs w:val="28"/>
        </w:rPr>
        <w:t>同时清楚理解到报价最低并非意味</w:t>
      </w:r>
      <w:r>
        <w:rPr>
          <w:rFonts w:ascii="仿宋" w:hAnsi="仿宋" w:eastAsia="仿宋" w:cs="仿宋"/>
          <w:sz w:val="28"/>
          <w:szCs w:val="28"/>
        </w:rPr>
        <w:t xml:space="preserve"> </w:t>
      </w:r>
      <w:r>
        <w:rPr>
          <w:rFonts w:ascii="仿宋" w:hAnsi="仿宋" w:eastAsia="仿宋" w:cs="仿宋"/>
          <w:spacing w:val="-2"/>
          <w:sz w:val="28"/>
          <w:szCs w:val="28"/>
        </w:rPr>
        <w:t>着必定获得成交资格。</w:t>
      </w:r>
    </w:p>
    <w:p w14:paraId="08A429F1">
      <w:pPr>
        <w:spacing w:before="205" w:line="222" w:lineRule="auto"/>
        <w:ind w:left="457"/>
        <w:rPr>
          <w:rFonts w:ascii="仿宋" w:hAnsi="仿宋" w:eastAsia="仿宋" w:cs="仿宋"/>
          <w:sz w:val="28"/>
          <w:szCs w:val="28"/>
        </w:rPr>
      </w:pPr>
      <w:r>
        <w:rPr>
          <w:rFonts w:ascii="仿宋" w:hAnsi="仿宋" w:eastAsia="仿宋" w:cs="仿宋"/>
          <w:sz w:val="28"/>
          <w:szCs w:val="28"/>
        </w:rPr>
        <w:t>6.一旦成交，我方承诺无正当理由拒绝签订合同</w:t>
      </w:r>
      <w:r>
        <w:rPr>
          <w:rFonts w:ascii="仿宋" w:hAnsi="仿宋" w:eastAsia="仿宋" w:cs="仿宋"/>
          <w:spacing w:val="-1"/>
          <w:sz w:val="28"/>
          <w:szCs w:val="28"/>
        </w:rPr>
        <w:t>，将被贵方取消成交资格。</w:t>
      </w:r>
    </w:p>
    <w:p w14:paraId="0E27953E">
      <w:pPr>
        <w:spacing w:before="206" w:line="290" w:lineRule="auto"/>
        <w:ind w:right="2" w:firstLine="462"/>
        <w:rPr>
          <w:rFonts w:ascii="仿宋" w:hAnsi="仿宋" w:eastAsia="仿宋" w:cs="仿宋"/>
          <w:sz w:val="28"/>
          <w:szCs w:val="28"/>
        </w:rPr>
      </w:pPr>
      <w:r>
        <w:rPr>
          <w:rFonts w:ascii="仿宋" w:hAnsi="仿宋" w:eastAsia="仿宋" w:cs="仿宋"/>
          <w:spacing w:val="6"/>
          <w:sz w:val="28"/>
          <w:szCs w:val="28"/>
        </w:rPr>
        <w:t>7.一旦成交，我方将根据文件的规定，严格履行合同规定</w:t>
      </w:r>
      <w:r>
        <w:rPr>
          <w:rFonts w:ascii="仿宋" w:hAnsi="仿宋" w:eastAsia="仿宋" w:cs="仿宋"/>
          <w:spacing w:val="5"/>
          <w:sz w:val="28"/>
          <w:szCs w:val="28"/>
        </w:rPr>
        <w:t>的责任和义务，并保</w:t>
      </w:r>
      <w:r>
        <w:rPr>
          <w:rFonts w:ascii="仿宋" w:hAnsi="仿宋" w:eastAsia="仿宋" w:cs="仿宋"/>
          <w:sz w:val="28"/>
          <w:szCs w:val="28"/>
        </w:rPr>
        <w:t xml:space="preserve"> </w:t>
      </w:r>
      <w:r>
        <w:rPr>
          <w:rFonts w:ascii="仿宋" w:hAnsi="仿宋" w:eastAsia="仿宋" w:cs="仿宋"/>
          <w:spacing w:val="-1"/>
          <w:sz w:val="28"/>
          <w:szCs w:val="28"/>
        </w:rPr>
        <w:t>证在文件中规定的时间内完成合同项目。</w:t>
      </w:r>
    </w:p>
    <w:p w14:paraId="68AD39F6">
      <w:pPr>
        <w:pStyle w:val="2"/>
        <w:spacing w:line="255" w:lineRule="auto"/>
      </w:pPr>
    </w:p>
    <w:p w14:paraId="0464635A">
      <w:pPr>
        <w:pStyle w:val="2"/>
        <w:spacing w:line="255" w:lineRule="auto"/>
      </w:pPr>
    </w:p>
    <w:p w14:paraId="2F23F71B">
      <w:pPr>
        <w:pStyle w:val="2"/>
        <w:spacing w:line="255" w:lineRule="auto"/>
      </w:pPr>
    </w:p>
    <w:p w14:paraId="28A44F1A">
      <w:pPr>
        <w:pStyle w:val="2"/>
        <w:spacing w:line="255" w:lineRule="auto"/>
      </w:pPr>
    </w:p>
    <w:p w14:paraId="3FD9BD9E">
      <w:pPr>
        <w:pStyle w:val="2"/>
        <w:spacing w:line="255" w:lineRule="auto"/>
      </w:pPr>
    </w:p>
    <w:p w14:paraId="1721A24B">
      <w:pPr>
        <w:spacing w:before="92" w:line="221" w:lineRule="auto"/>
        <w:ind w:left="32"/>
        <w:rPr>
          <w:rFonts w:ascii="仿宋" w:hAnsi="仿宋" w:eastAsia="仿宋" w:cs="仿宋"/>
          <w:sz w:val="28"/>
          <w:szCs w:val="28"/>
        </w:rPr>
      </w:pPr>
      <w:r>
        <w:rPr>
          <w:rFonts w:ascii="仿宋" w:hAnsi="仿宋" w:eastAsia="仿宋" w:cs="仿宋"/>
          <w:spacing w:val="4"/>
          <w:sz w:val="28"/>
          <w:szCs w:val="28"/>
        </w:rPr>
        <w:t>比选申请人（单位全称和盖章</w:t>
      </w:r>
      <w:r>
        <w:rPr>
          <w:rFonts w:ascii="仿宋" w:hAnsi="仿宋" w:eastAsia="仿宋" w:cs="仿宋"/>
          <w:spacing w:val="11"/>
          <w:sz w:val="28"/>
          <w:szCs w:val="28"/>
        </w:rPr>
        <w:t>）：</w:t>
      </w:r>
    </w:p>
    <w:p w14:paraId="33C5C54D">
      <w:pPr>
        <w:spacing w:before="37" w:line="223" w:lineRule="auto"/>
        <w:ind w:left="9"/>
        <w:rPr>
          <w:rFonts w:ascii="仿宋" w:hAnsi="仿宋" w:eastAsia="仿宋" w:cs="仿宋"/>
          <w:sz w:val="28"/>
          <w:szCs w:val="28"/>
        </w:rPr>
      </w:pPr>
      <w:r>
        <w:rPr>
          <w:rFonts w:ascii="仿宋" w:hAnsi="仿宋" w:eastAsia="仿宋" w:cs="仿宋"/>
          <w:spacing w:val="7"/>
          <w:sz w:val="28"/>
          <w:szCs w:val="28"/>
        </w:rPr>
        <w:t>法定代表人或其委托代理人（签字或盖章</w:t>
      </w:r>
      <w:r>
        <w:rPr>
          <w:rFonts w:ascii="仿宋" w:hAnsi="仿宋" w:eastAsia="仿宋" w:cs="仿宋"/>
          <w:spacing w:val="10"/>
          <w:sz w:val="28"/>
          <w:szCs w:val="28"/>
        </w:rPr>
        <w:t>）：</w:t>
      </w:r>
    </w:p>
    <w:p w14:paraId="0AA7983B">
      <w:pPr>
        <w:spacing w:before="97" w:line="223" w:lineRule="auto"/>
        <w:ind w:left="60"/>
        <w:rPr>
          <w:rFonts w:ascii="仿宋" w:hAnsi="仿宋" w:eastAsia="仿宋" w:cs="仿宋"/>
          <w:sz w:val="28"/>
          <w:szCs w:val="28"/>
        </w:rPr>
      </w:pPr>
      <w:r>
        <w:rPr>
          <w:rFonts w:ascii="仿宋" w:hAnsi="仿宋" w:eastAsia="仿宋" w:cs="仿宋"/>
          <w:spacing w:val="-24"/>
          <w:sz w:val="28"/>
          <w:szCs w:val="28"/>
        </w:rPr>
        <w:t>日期：</w:t>
      </w:r>
      <w:r>
        <w:rPr>
          <w:rFonts w:ascii="仿宋" w:hAnsi="仿宋" w:eastAsia="仿宋" w:cs="仿宋"/>
          <w:spacing w:val="4"/>
          <w:sz w:val="28"/>
          <w:szCs w:val="28"/>
          <w:u w:val="single" w:color="auto"/>
        </w:rPr>
        <w:t xml:space="preserve">     </w:t>
      </w:r>
      <w:r>
        <w:rPr>
          <w:rFonts w:ascii="仿宋" w:hAnsi="仿宋" w:eastAsia="仿宋" w:cs="仿宋"/>
          <w:spacing w:val="-59"/>
          <w:sz w:val="28"/>
          <w:szCs w:val="28"/>
        </w:rPr>
        <w:t xml:space="preserve"> </w:t>
      </w:r>
      <w:r>
        <w:rPr>
          <w:rFonts w:ascii="仿宋" w:hAnsi="仿宋" w:eastAsia="仿宋" w:cs="仿宋"/>
          <w:spacing w:val="-24"/>
          <w:sz w:val="28"/>
          <w:szCs w:val="28"/>
        </w:rPr>
        <w:t>年</w:t>
      </w:r>
      <w:r>
        <w:rPr>
          <w:rFonts w:ascii="仿宋" w:hAnsi="仿宋" w:eastAsia="仿宋" w:cs="仿宋"/>
          <w:spacing w:val="2"/>
          <w:sz w:val="28"/>
          <w:szCs w:val="28"/>
          <w:u w:val="single" w:color="auto"/>
        </w:rPr>
        <w:t xml:space="preserve">     </w:t>
      </w:r>
      <w:r>
        <w:rPr>
          <w:rFonts w:ascii="仿宋" w:hAnsi="仿宋" w:eastAsia="仿宋" w:cs="仿宋"/>
          <w:spacing w:val="-46"/>
          <w:sz w:val="28"/>
          <w:szCs w:val="28"/>
        </w:rPr>
        <w:t xml:space="preserve"> </w:t>
      </w:r>
      <w:r>
        <w:rPr>
          <w:rFonts w:ascii="仿宋" w:hAnsi="仿宋" w:eastAsia="仿宋" w:cs="仿宋"/>
          <w:spacing w:val="-24"/>
          <w:sz w:val="28"/>
          <w:szCs w:val="28"/>
        </w:rPr>
        <w:t>月</w:t>
      </w:r>
      <w:r>
        <w:rPr>
          <w:rFonts w:ascii="仿宋" w:hAnsi="仿宋" w:eastAsia="仿宋" w:cs="仿宋"/>
          <w:spacing w:val="-104"/>
          <w:sz w:val="28"/>
          <w:szCs w:val="28"/>
        </w:rPr>
        <w:t xml:space="preserve"> </w:t>
      </w:r>
      <w:r>
        <w:rPr>
          <w:rFonts w:ascii="仿宋" w:hAnsi="仿宋" w:eastAsia="仿宋" w:cs="仿宋"/>
          <w:spacing w:val="4"/>
          <w:sz w:val="28"/>
          <w:szCs w:val="28"/>
          <w:u w:val="single" w:color="auto"/>
        </w:rPr>
        <w:t xml:space="preserve">     </w:t>
      </w:r>
      <w:r>
        <w:rPr>
          <w:rFonts w:ascii="仿宋" w:hAnsi="仿宋" w:eastAsia="仿宋" w:cs="仿宋"/>
          <w:spacing w:val="26"/>
          <w:sz w:val="28"/>
          <w:szCs w:val="28"/>
        </w:rPr>
        <w:t xml:space="preserve"> </w:t>
      </w:r>
      <w:r>
        <w:rPr>
          <w:rFonts w:ascii="仿宋" w:hAnsi="仿宋" w:eastAsia="仿宋" w:cs="仿宋"/>
          <w:spacing w:val="-24"/>
          <w:sz w:val="28"/>
          <w:szCs w:val="28"/>
        </w:rPr>
        <w:t>日</w:t>
      </w:r>
    </w:p>
    <w:p w14:paraId="6D264594">
      <w:pPr>
        <w:spacing w:line="223" w:lineRule="auto"/>
        <w:rPr>
          <w:rFonts w:ascii="仿宋" w:hAnsi="仿宋" w:eastAsia="仿宋" w:cs="仿宋"/>
          <w:sz w:val="28"/>
          <w:szCs w:val="28"/>
        </w:rPr>
        <w:sectPr>
          <w:headerReference r:id="rId31" w:type="default"/>
          <w:footerReference r:id="rId32" w:type="default"/>
          <w:pgSz w:w="11906" w:h="16839"/>
          <w:pgMar w:top="400" w:right="849" w:bottom="453" w:left="869" w:header="0" w:footer="194" w:gutter="0"/>
          <w:cols w:space="720" w:num="1"/>
        </w:sectPr>
      </w:pPr>
    </w:p>
    <w:p w14:paraId="7B4C93A3">
      <w:pPr>
        <w:pStyle w:val="2"/>
        <w:spacing w:line="245" w:lineRule="auto"/>
      </w:pPr>
    </w:p>
    <w:p w14:paraId="591C0B8A">
      <w:pPr>
        <w:pStyle w:val="2"/>
        <w:spacing w:line="246" w:lineRule="auto"/>
      </w:pPr>
    </w:p>
    <w:p w14:paraId="6BDB4C2B">
      <w:pPr>
        <w:pStyle w:val="2"/>
        <w:spacing w:line="246" w:lineRule="auto"/>
      </w:pPr>
    </w:p>
    <w:p w14:paraId="6D87DD16">
      <w:pPr>
        <w:pStyle w:val="2"/>
        <w:spacing w:line="246" w:lineRule="auto"/>
      </w:pPr>
    </w:p>
    <w:p w14:paraId="73559E4F">
      <w:pPr>
        <w:spacing w:before="91" w:line="223" w:lineRule="auto"/>
        <w:ind w:left="2883"/>
        <w:outlineLvl w:val="2"/>
        <w:rPr>
          <w:rFonts w:ascii="仿宋" w:hAnsi="仿宋" w:eastAsia="仿宋" w:cs="仿宋"/>
          <w:sz w:val="28"/>
          <w:szCs w:val="28"/>
        </w:rPr>
      </w:pPr>
      <w:r>
        <w:rPr>
          <w:rFonts w:ascii="仿宋" w:hAnsi="仿宋" w:eastAsia="仿宋" w:cs="仿宋"/>
          <w:b/>
          <w:bCs/>
          <w:spacing w:val="-4"/>
          <w:sz w:val="28"/>
          <w:szCs w:val="28"/>
        </w:rPr>
        <w:t>2.商务部分正负偏离表</w:t>
      </w:r>
    </w:p>
    <w:p w14:paraId="55683160">
      <w:pPr>
        <w:spacing w:before="115" w:line="213" w:lineRule="auto"/>
        <w:ind w:left="1915"/>
        <w:rPr>
          <w:rFonts w:ascii="仿宋" w:hAnsi="仿宋" w:eastAsia="仿宋" w:cs="仿宋"/>
          <w:sz w:val="28"/>
          <w:szCs w:val="28"/>
        </w:rPr>
      </w:pPr>
      <w:r>
        <w:rPr>
          <w:rFonts w:ascii="仿宋" w:hAnsi="仿宋" w:eastAsia="仿宋" w:cs="仿宋"/>
          <w:spacing w:val="-1"/>
          <w:sz w:val="28"/>
          <w:szCs w:val="28"/>
        </w:rPr>
        <w:t>（由供应商据实填写，表格不够自行添加）</w:t>
      </w:r>
    </w:p>
    <w:tbl>
      <w:tblPr>
        <w:tblStyle w:val="5"/>
        <w:tblW w:w="852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2132"/>
        <w:gridCol w:w="1861"/>
        <w:gridCol w:w="2402"/>
        <w:gridCol w:w="1336"/>
      </w:tblGrid>
      <w:tr w14:paraId="1FBD5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795" w:type="dxa"/>
            <w:tcBorders>
              <w:top w:val="single" w:color="000000" w:sz="10" w:space="0"/>
              <w:left w:val="single" w:color="000000" w:sz="10" w:space="0"/>
            </w:tcBorders>
            <w:vAlign w:val="top"/>
          </w:tcPr>
          <w:p w14:paraId="469D8A16">
            <w:pPr>
              <w:spacing w:line="284" w:lineRule="auto"/>
              <w:rPr>
                <w:rFonts w:ascii="Arial"/>
                <w:sz w:val="21"/>
              </w:rPr>
            </w:pPr>
          </w:p>
          <w:p w14:paraId="49FFB644">
            <w:pPr>
              <w:pStyle w:val="6"/>
              <w:spacing w:before="91" w:line="223" w:lineRule="auto"/>
              <w:ind w:left="118"/>
            </w:pPr>
            <w:r>
              <w:rPr>
                <w:spacing w:val="-9"/>
              </w:rPr>
              <w:t>序号</w:t>
            </w:r>
          </w:p>
        </w:tc>
        <w:tc>
          <w:tcPr>
            <w:tcW w:w="2132" w:type="dxa"/>
            <w:tcBorders>
              <w:top w:val="single" w:color="000000" w:sz="10" w:space="0"/>
            </w:tcBorders>
            <w:vAlign w:val="top"/>
          </w:tcPr>
          <w:p w14:paraId="782EC13B">
            <w:pPr>
              <w:pStyle w:val="6"/>
              <w:spacing w:before="206" w:line="225" w:lineRule="auto"/>
              <w:ind w:left="930" w:right="227" w:hanging="692"/>
            </w:pPr>
            <w:r>
              <w:rPr>
                <w:spacing w:val="-4"/>
              </w:rPr>
              <w:t>货物或服务名</w:t>
            </w:r>
            <w:r>
              <w:t xml:space="preserve"> 称</w:t>
            </w:r>
          </w:p>
        </w:tc>
        <w:tc>
          <w:tcPr>
            <w:tcW w:w="1861" w:type="dxa"/>
            <w:tcBorders>
              <w:top w:val="single" w:color="000000" w:sz="10" w:space="0"/>
            </w:tcBorders>
            <w:vAlign w:val="top"/>
          </w:tcPr>
          <w:p w14:paraId="58172902">
            <w:pPr>
              <w:pStyle w:val="6"/>
              <w:spacing w:before="36" w:line="223" w:lineRule="auto"/>
              <w:ind w:left="244"/>
            </w:pPr>
            <w:r>
              <w:rPr>
                <w:spacing w:val="-4"/>
              </w:rPr>
              <w:t>采购文件要</w:t>
            </w:r>
          </w:p>
          <w:p w14:paraId="3B70A38B">
            <w:pPr>
              <w:pStyle w:val="6"/>
              <w:spacing w:before="2" w:line="223" w:lineRule="auto"/>
              <w:ind w:left="249"/>
            </w:pPr>
            <w:r>
              <w:rPr>
                <w:spacing w:val="-5"/>
              </w:rPr>
              <w:t>求的商务条</w:t>
            </w:r>
          </w:p>
          <w:p w14:paraId="630C1291">
            <w:pPr>
              <w:pStyle w:val="6"/>
              <w:spacing w:before="2" w:line="198" w:lineRule="auto"/>
              <w:ind w:left="800"/>
            </w:pPr>
            <w:r>
              <w:t>款</w:t>
            </w:r>
          </w:p>
        </w:tc>
        <w:tc>
          <w:tcPr>
            <w:tcW w:w="2402" w:type="dxa"/>
            <w:tcBorders>
              <w:top w:val="single" w:color="000000" w:sz="10" w:space="0"/>
            </w:tcBorders>
            <w:vAlign w:val="top"/>
          </w:tcPr>
          <w:p w14:paraId="113B02BF">
            <w:pPr>
              <w:pStyle w:val="6"/>
              <w:spacing w:before="205" w:line="227" w:lineRule="auto"/>
              <w:ind w:left="1079" w:right="210" w:hanging="832"/>
            </w:pPr>
            <w:r>
              <w:rPr>
                <w:spacing w:val="-4"/>
              </w:rPr>
              <w:t>响应文件响应情</w:t>
            </w:r>
            <w:r>
              <w:t xml:space="preserve"> 况</w:t>
            </w:r>
          </w:p>
        </w:tc>
        <w:tc>
          <w:tcPr>
            <w:tcW w:w="1336" w:type="dxa"/>
            <w:tcBorders>
              <w:top w:val="single" w:color="000000" w:sz="10" w:space="0"/>
              <w:right w:val="single" w:color="000000" w:sz="10" w:space="0"/>
            </w:tcBorders>
            <w:vAlign w:val="top"/>
          </w:tcPr>
          <w:p w14:paraId="4661185D">
            <w:pPr>
              <w:spacing w:line="284" w:lineRule="auto"/>
              <w:rPr>
                <w:rFonts w:ascii="Arial"/>
                <w:sz w:val="21"/>
              </w:rPr>
            </w:pPr>
          </w:p>
          <w:p w14:paraId="73CC8E44">
            <w:pPr>
              <w:pStyle w:val="6"/>
              <w:spacing w:before="91" w:line="223" w:lineRule="auto"/>
              <w:ind w:left="266"/>
            </w:pPr>
            <w:r>
              <w:rPr>
                <w:spacing w:val="-6"/>
              </w:rPr>
              <w:t>偏离说</w:t>
            </w:r>
          </w:p>
          <w:p w14:paraId="0E5B6F6E">
            <w:pPr>
              <w:pStyle w:val="6"/>
              <w:spacing w:before="2" w:line="198" w:lineRule="auto"/>
              <w:ind w:left="563"/>
            </w:pPr>
            <w:r>
              <w:t>明</w:t>
            </w:r>
          </w:p>
        </w:tc>
      </w:tr>
      <w:tr w14:paraId="38F57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795" w:type="dxa"/>
            <w:tcBorders>
              <w:left w:val="single" w:color="000000" w:sz="10" w:space="0"/>
            </w:tcBorders>
            <w:vAlign w:val="top"/>
          </w:tcPr>
          <w:p w14:paraId="0F017290">
            <w:pPr>
              <w:pStyle w:val="6"/>
              <w:spacing w:before="32" w:line="369" w:lineRule="exact"/>
              <w:ind w:left="341"/>
            </w:pPr>
            <w:r>
              <w:rPr>
                <w:position w:val="2"/>
              </w:rPr>
              <w:t>1</w:t>
            </w:r>
          </w:p>
        </w:tc>
        <w:tc>
          <w:tcPr>
            <w:tcW w:w="2132" w:type="dxa"/>
            <w:vAlign w:val="top"/>
          </w:tcPr>
          <w:p w14:paraId="05160C68">
            <w:pPr>
              <w:rPr>
                <w:rFonts w:ascii="Arial"/>
                <w:sz w:val="21"/>
              </w:rPr>
            </w:pPr>
          </w:p>
        </w:tc>
        <w:tc>
          <w:tcPr>
            <w:tcW w:w="1861" w:type="dxa"/>
            <w:vAlign w:val="top"/>
          </w:tcPr>
          <w:p w14:paraId="432D1673">
            <w:pPr>
              <w:rPr>
                <w:rFonts w:ascii="Arial"/>
                <w:sz w:val="21"/>
              </w:rPr>
            </w:pPr>
          </w:p>
        </w:tc>
        <w:tc>
          <w:tcPr>
            <w:tcW w:w="2402" w:type="dxa"/>
            <w:vAlign w:val="top"/>
          </w:tcPr>
          <w:p w14:paraId="6916C248">
            <w:pPr>
              <w:rPr>
                <w:rFonts w:ascii="Arial"/>
                <w:sz w:val="21"/>
              </w:rPr>
            </w:pPr>
          </w:p>
        </w:tc>
        <w:tc>
          <w:tcPr>
            <w:tcW w:w="1336" w:type="dxa"/>
            <w:tcBorders>
              <w:right w:val="single" w:color="000000" w:sz="10" w:space="0"/>
            </w:tcBorders>
            <w:vAlign w:val="top"/>
          </w:tcPr>
          <w:p w14:paraId="183DC667">
            <w:pPr>
              <w:rPr>
                <w:rFonts w:ascii="Arial"/>
                <w:sz w:val="21"/>
              </w:rPr>
            </w:pPr>
          </w:p>
        </w:tc>
      </w:tr>
      <w:tr w14:paraId="3AC2F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95" w:type="dxa"/>
            <w:tcBorders>
              <w:left w:val="single" w:color="000000" w:sz="10" w:space="0"/>
            </w:tcBorders>
            <w:vAlign w:val="top"/>
          </w:tcPr>
          <w:p w14:paraId="20EECB09">
            <w:pPr>
              <w:pStyle w:val="6"/>
              <w:spacing w:before="35" w:line="368" w:lineRule="exact"/>
              <w:ind w:left="324"/>
            </w:pPr>
            <w:r>
              <w:rPr>
                <w:position w:val="2"/>
              </w:rPr>
              <w:t>2</w:t>
            </w:r>
          </w:p>
        </w:tc>
        <w:tc>
          <w:tcPr>
            <w:tcW w:w="2132" w:type="dxa"/>
            <w:vAlign w:val="top"/>
          </w:tcPr>
          <w:p w14:paraId="653943FA">
            <w:pPr>
              <w:rPr>
                <w:rFonts w:ascii="Arial"/>
                <w:sz w:val="21"/>
              </w:rPr>
            </w:pPr>
          </w:p>
        </w:tc>
        <w:tc>
          <w:tcPr>
            <w:tcW w:w="1861" w:type="dxa"/>
            <w:vAlign w:val="top"/>
          </w:tcPr>
          <w:p w14:paraId="556D1686">
            <w:pPr>
              <w:rPr>
                <w:rFonts w:ascii="Arial"/>
                <w:sz w:val="21"/>
              </w:rPr>
            </w:pPr>
          </w:p>
        </w:tc>
        <w:tc>
          <w:tcPr>
            <w:tcW w:w="2402" w:type="dxa"/>
            <w:vAlign w:val="top"/>
          </w:tcPr>
          <w:p w14:paraId="181EA4EA">
            <w:pPr>
              <w:rPr>
                <w:rFonts w:ascii="Arial"/>
                <w:sz w:val="21"/>
              </w:rPr>
            </w:pPr>
          </w:p>
        </w:tc>
        <w:tc>
          <w:tcPr>
            <w:tcW w:w="1336" w:type="dxa"/>
            <w:tcBorders>
              <w:right w:val="single" w:color="000000" w:sz="10" w:space="0"/>
            </w:tcBorders>
            <w:vAlign w:val="top"/>
          </w:tcPr>
          <w:p w14:paraId="28EDB74D">
            <w:pPr>
              <w:rPr>
                <w:rFonts w:ascii="Arial"/>
                <w:sz w:val="21"/>
              </w:rPr>
            </w:pPr>
          </w:p>
        </w:tc>
      </w:tr>
      <w:tr w14:paraId="640B7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95" w:type="dxa"/>
            <w:tcBorders>
              <w:left w:val="single" w:color="000000" w:sz="10" w:space="0"/>
            </w:tcBorders>
            <w:vAlign w:val="top"/>
          </w:tcPr>
          <w:p w14:paraId="25443B55">
            <w:pPr>
              <w:pStyle w:val="6"/>
              <w:spacing w:before="37" w:line="235" w:lineRule="auto"/>
              <w:ind w:left="326"/>
            </w:pPr>
            <w:r>
              <w:t>3</w:t>
            </w:r>
          </w:p>
        </w:tc>
        <w:tc>
          <w:tcPr>
            <w:tcW w:w="2132" w:type="dxa"/>
            <w:vAlign w:val="top"/>
          </w:tcPr>
          <w:p w14:paraId="61B0FC15">
            <w:pPr>
              <w:rPr>
                <w:rFonts w:ascii="Arial"/>
                <w:sz w:val="21"/>
              </w:rPr>
            </w:pPr>
          </w:p>
        </w:tc>
        <w:tc>
          <w:tcPr>
            <w:tcW w:w="1861" w:type="dxa"/>
            <w:vAlign w:val="top"/>
          </w:tcPr>
          <w:p w14:paraId="3BCA6AB0">
            <w:pPr>
              <w:rPr>
                <w:rFonts w:ascii="Arial"/>
                <w:sz w:val="21"/>
              </w:rPr>
            </w:pPr>
          </w:p>
        </w:tc>
        <w:tc>
          <w:tcPr>
            <w:tcW w:w="2402" w:type="dxa"/>
            <w:vAlign w:val="top"/>
          </w:tcPr>
          <w:p w14:paraId="36C6D622">
            <w:pPr>
              <w:rPr>
                <w:rFonts w:ascii="Arial"/>
                <w:sz w:val="21"/>
              </w:rPr>
            </w:pPr>
          </w:p>
        </w:tc>
        <w:tc>
          <w:tcPr>
            <w:tcW w:w="1336" w:type="dxa"/>
            <w:tcBorders>
              <w:right w:val="single" w:color="000000" w:sz="10" w:space="0"/>
            </w:tcBorders>
            <w:vAlign w:val="top"/>
          </w:tcPr>
          <w:p w14:paraId="75F69C94">
            <w:pPr>
              <w:rPr>
                <w:rFonts w:ascii="Arial"/>
                <w:sz w:val="21"/>
              </w:rPr>
            </w:pPr>
          </w:p>
        </w:tc>
      </w:tr>
      <w:tr w14:paraId="6983C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95" w:type="dxa"/>
            <w:tcBorders>
              <w:left w:val="single" w:color="000000" w:sz="10" w:space="0"/>
            </w:tcBorders>
            <w:vAlign w:val="top"/>
          </w:tcPr>
          <w:p w14:paraId="4FD55683">
            <w:pPr>
              <w:pStyle w:val="6"/>
              <w:spacing w:before="39" w:line="369" w:lineRule="exact"/>
              <w:ind w:left="319"/>
            </w:pPr>
            <w:r>
              <w:rPr>
                <w:position w:val="2"/>
              </w:rPr>
              <w:t>4</w:t>
            </w:r>
          </w:p>
        </w:tc>
        <w:tc>
          <w:tcPr>
            <w:tcW w:w="2132" w:type="dxa"/>
            <w:vAlign w:val="top"/>
          </w:tcPr>
          <w:p w14:paraId="4243738A">
            <w:pPr>
              <w:rPr>
                <w:rFonts w:ascii="Arial"/>
                <w:sz w:val="21"/>
              </w:rPr>
            </w:pPr>
          </w:p>
        </w:tc>
        <w:tc>
          <w:tcPr>
            <w:tcW w:w="1861" w:type="dxa"/>
            <w:vAlign w:val="top"/>
          </w:tcPr>
          <w:p w14:paraId="7F952B5C">
            <w:pPr>
              <w:rPr>
                <w:rFonts w:ascii="Arial"/>
                <w:sz w:val="21"/>
              </w:rPr>
            </w:pPr>
          </w:p>
        </w:tc>
        <w:tc>
          <w:tcPr>
            <w:tcW w:w="2402" w:type="dxa"/>
            <w:vAlign w:val="top"/>
          </w:tcPr>
          <w:p w14:paraId="237AD5D2">
            <w:pPr>
              <w:rPr>
                <w:rFonts w:ascii="Arial"/>
                <w:sz w:val="21"/>
              </w:rPr>
            </w:pPr>
          </w:p>
        </w:tc>
        <w:tc>
          <w:tcPr>
            <w:tcW w:w="1336" w:type="dxa"/>
            <w:tcBorders>
              <w:right w:val="single" w:color="000000" w:sz="10" w:space="0"/>
            </w:tcBorders>
            <w:vAlign w:val="top"/>
          </w:tcPr>
          <w:p w14:paraId="32F882ED">
            <w:pPr>
              <w:rPr>
                <w:rFonts w:ascii="Arial"/>
                <w:sz w:val="21"/>
              </w:rPr>
            </w:pPr>
          </w:p>
        </w:tc>
      </w:tr>
    </w:tbl>
    <w:p w14:paraId="36B8210D">
      <w:pPr>
        <w:spacing w:before="42" w:line="231" w:lineRule="auto"/>
        <w:ind w:left="148"/>
        <w:rPr>
          <w:rFonts w:ascii="仿宋" w:hAnsi="仿宋" w:eastAsia="仿宋" w:cs="仿宋"/>
          <w:sz w:val="28"/>
          <w:szCs w:val="28"/>
        </w:rPr>
      </w:pPr>
      <w:r>
        <w:rPr>
          <w:rFonts w:ascii="仿宋" w:hAnsi="仿宋" w:eastAsia="仿宋" w:cs="仿宋"/>
          <w:b/>
          <w:bCs/>
          <w:spacing w:val="-16"/>
          <w:sz w:val="28"/>
          <w:szCs w:val="28"/>
        </w:rPr>
        <w:t>注：</w:t>
      </w:r>
    </w:p>
    <w:p w14:paraId="20CBC389">
      <w:pPr>
        <w:spacing w:before="99" w:line="275" w:lineRule="auto"/>
        <w:ind w:left="142" w:right="122" w:firstLine="570"/>
        <w:rPr>
          <w:rFonts w:ascii="仿宋" w:hAnsi="仿宋" w:eastAsia="仿宋" w:cs="仿宋"/>
          <w:sz w:val="28"/>
          <w:szCs w:val="28"/>
        </w:rPr>
      </w:pPr>
      <w:r>
        <w:rPr>
          <w:rFonts w:ascii="仿宋" w:hAnsi="仿宋" w:eastAsia="仿宋" w:cs="仿宋"/>
          <w:spacing w:val="4"/>
          <w:sz w:val="28"/>
          <w:szCs w:val="28"/>
        </w:rPr>
        <w:t>1.供应商提交的响应文件中与采购文件“项目需求</w:t>
      </w:r>
      <w:r>
        <w:rPr>
          <w:rFonts w:ascii="仿宋" w:hAnsi="仿宋" w:eastAsia="仿宋" w:cs="仿宋"/>
          <w:spacing w:val="-96"/>
          <w:sz w:val="28"/>
          <w:szCs w:val="28"/>
        </w:rPr>
        <w:t xml:space="preserve"> </w:t>
      </w:r>
      <w:r>
        <w:rPr>
          <w:rFonts w:ascii="仿宋" w:hAnsi="仿宋" w:eastAsia="仿宋" w:cs="仿宋"/>
          <w:spacing w:val="4"/>
          <w:sz w:val="28"/>
          <w:szCs w:val="28"/>
        </w:rPr>
        <w:t>”中的商务</w:t>
      </w:r>
      <w:r>
        <w:rPr>
          <w:rFonts w:ascii="仿宋" w:hAnsi="仿宋" w:eastAsia="仿宋" w:cs="仿宋"/>
          <w:sz w:val="28"/>
          <w:szCs w:val="28"/>
        </w:rPr>
        <w:t xml:space="preserve"> </w:t>
      </w:r>
      <w:r>
        <w:rPr>
          <w:rFonts w:ascii="仿宋" w:hAnsi="仿宋" w:eastAsia="仿宋" w:cs="仿宋"/>
          <w:spacing w:val="6"/>
          <w:sz w:val="28"/>
          <w:szCs w:val="28"/>
        </w:rPr>
        <w:t>部分的要求，应逐条填列在偏离表中。若完全</w:t>
      </w:r>
      <w:r>
        <w:rPr>
          <w:rFonts w:ascii="仿宋" w:hAnsi="仿宋" w:eastAsia="仿宋" w:cs="仿宋"/>
          <w:spacing w:val="5"/>
          <w:sz w:val="28"/>
          <w:szCs w:val="28"/>
        </w:rPr>
        <w:t>响应无偏离可以空白</w:t>
      </w:r>
      <w:r>
        <w:rPr>
          <w:rFonts w:ascii="仿宋" w:hAnsi="仿宋" w:eastAsia="仿宋" w:cs="仿宋"/>
          <w:sz w:val="28"/>
          <w:szCs w:val="28"/>
        </w:rPr>
        <w:t xml:space="preserve"> </w:t>
      </w:r>
      <w:r>
        <w:rPr>
          <w:rFonts w:ascii="仿宋" w:hAnsi="仿宋" w:eastAsia="仿宋" w:cs="仿宋"/>
          <w:spacing w:val="-5"/>
          <w:sz w:val="28"/>
          <w:szCs w:val="28"/>
        </w:rPr>
        <w:t>表列示。</w:t>
      </w:r>
    </w:p>
    <w:p w14:paraId="218B8633">
      <w:pPr>
        <w:spacing w:before="111" w:line="277" w:lineRule="auto"/>
        <w:ind w:left="146" w:right="120" w:firstLine="548"/>
        <w:rPr>
          <w:rFonts w:ascii="仿宋" w:hAnsi="仿宋" w:eastAsia="仿宋" w:cs="仿宋"/>
          <w:sz w:val="28"/>
          <w:szCs w:val="28"/>
        </w:rPr>
      </w:pPr>
      <w:r>
        <w:rPr>
          <w:rFonts w:ascii="仿宋" w:hAnsi="仿宋" w:eastAsia="仿宋" w:cs="仿宋"/>
          <w:spacing w:val="4"/>
          <w:sz w:val="28"/>
          <w:szCs w:val="28"/>
        </w:rPr>
        <w:t>2.“</w:t>
      </w:r>
      <w:r>
        <w:rPr>
          <w:rFonts w:ascii="仿宋" w:hAnsi="仿宋" w:eastAsia="仿宋" w:cs="仿宋"/>
          <w:spacing w:val="-102"/>
          <w:sz w:val="28"/>
          <w:szCs w:val="28"/>
        </w:rPr>
        <w:t xml:space="preserve"> </w:t>
      </w:r>
      <w:r>
        <w:rPr>
          <w:rFonts w:ascii="仿宋" w:hAnsi="仿宋" w:eastAsia="仿宋" w:cs="仿宋"/>
          <w:spacing w:val="4"/>
          <w:sz w:val="28"/>
          <w:szCs w:val="28"/>
        </w:rPr>
        <w:t>偏离说明</w:t>
      </w:r>
      <w:r>
        <w:rPr>
          <w:rFonts w:ascii="仿宋" w:hAnsi="仿宋" w:eastAsia="仿宋" w:cs="仿宋"/>
          <w:spacing w:val="-83"/>
          <w:sz w:val="28"/>
          <w:szCs w:val="28"/>
        </w:rPr>
        <w:t xml:space="preserve"> </w:t>
      </w:r>
      <w:r>
        <w:rPr>
          <w:rFonts w:ascii="仿宋" w:hAnsi="仿宋" w:eastAsia="仿宋" w:cs="仿宋"/>
          <w:spacing w:val="4"/>
          <w:sz w:val="28"/>
          <w:szCs w:val="28"/>
        </w:rPr>
        <w:t>”一栏选择“</w:t>
      </w:r>
      <w:r>
        <w:rPr>
          <w:rFonts w:ascii="仿宋" w:hAnsi="仿宋" w:eastAsia="仿宋" w:cs="仿宋"/>
          <w:spacing w:val="-99"/>
          <w:sz w:val="28"/>
          <w:szCs w:val="28"/>
        </w:rPr>
        <w:t xml:space="preserve"> </w:t>
      </w:r>
      <w:r>
        <w:rPr>
          <w:rFonts w:ascii="仿宋" w:hAnsi="仿宋" w:eastAsia="仿宋" w:cs="仿宋"/>
          <w:spacing w:val="4"/>
          <w:sz w:val="28"/>
          <w:szCs w:val="28"/>
        </w:rPr>
        <w:t>正偏离</w:t>
      </w:r>
      <w:r>
        <w:rPr>
          <w:rFonts w:ascii="仿宋" w:hAnsi="仿宋" w:eastAsia="仿宋" w:cs="仿宋"/>
          <w:spacing w:val="-86"/>
          <w:sz w:val="28"/>
          <w:szCs w:val="28"/>
        </w:rPr>
        <w:t xml:space="preserve"> </w:t>
      </w:r>
      <w:r>
        <w:rPr>
          <w:rFonts w:ascii="仿宋" w:hAnsi="仿宋" w:eastAsia="仿宋" w:cs="仿宋"/>
          <w:spacing w:val="4"/>
          <w:sz w:val="28"/>
          <w:szCs w:val="28"/>
        </w:rPr>
        <w:t>”、</w:t>
      </w:r>
      <w:r>
        <w:rPr>
          <w:rFonts w:ascii="仿宋" w:hAnsi="仿宋" w:eastAsia="仿宋" w:cs="仿宋"/>
          <w:spacing w:val="-120"/>
          <w:sz w:val="28"/>
          <w:szCs w:val="28"/>
        </w:rPr>
        <w:t xml:space="preserve"> </w:t>
      </w:r>
      <w:r>
        <w:rPr>
          <w:rFonts w:ascii="仿宋" w:hAnsi="仿宋" w:eastAsia="仿宋" w:cs="仿宋"/>
          <w:spacing w:val="4"/>
          <w:sz w:val="28"/>
          <w:szCs w:val="28"/>
        </w:rPr>
        <w:t>“</w:t>
      </w:r>
      <w:r>
        <w:rPr>
          <w:rFonts w:ascii="仿宋" w:hAnsi="仿宋" w:eastAsia="仿宋" w:cs="仿宋"/>
          <w:spacing w:val="-97"/>
          <w:sz w:val="28"/>
          <w:szCs w:val="28"/>
        </w:rPr>
        <w:t xml:space="preserve"> </w:t>
      </w:r>
      <w:r>
        <w:rPr>
          <w:rFonts w:ascii="仿宋" w:hAnsi="仿宋" w:eastAsia="仿宋" w:cs="仿宋"/>
          <w:spacing w:val="4"/>
          <w:sz w:val="28"/>
          <w:szCs w:val="28"/>
        </w:rPr>
        <w:t>负偏</w:t>
      </w:r>
      <w:r>
        <w:rPr>
          <w:rFonts w:ascii="仿宋" w:hAnsi="仿宋" w:eastAsia="仿宋" w:cs="仿宋"/>
          <w:spacing w:val="3"/>
          <w:sz w:val="28"/>
          <w:szCs w:val="28"/>
        </w:rPr>
        <w:t>离</w:t>
      </w:r>
      <w:r>
        <w:rPr>
          <w:rFonts w:ascii="仿宋" w:hAnsi="仿宋" w:eastAsia="仿宋" w:cs="仿宋"/>
          <w:spacing w:val="-83"/>
          <w:sz w:val="28"/>
          <w:szCs w:val="28"/>
        </w:rPr>
        <w:t xml:space="preserve"> </w:t>
      </w:r>
      <w:r>
        <w:rPr>
          <w:rFonts w:ascii="仿宋" w:hAnsi="仿宋" w:eastAsia="仿宋" w:cs="仿宋"/>
          <w:spacing w:val="3"/>
          <w:sz w:val="28"/>
          <w:szCs w:val="28"/>
        </w:rPr>
        <w:t>”、“</w:t>
      </w:r>
      <w:r>
        <w:rPr>
          <w:rFonts w:ascii="仿宋" w:hAnsi="仿宋" w:eastAsia="仿宋" w:cs="仿宋"/>
          <w:spacing w:val="-99"/>
          <w:sz w:val="28"/>
          <w:szCs w:val="28"/>
        </w:rPr>
        <w:t xml:space="preserve"> </w:t>
      </w:r>
      <w:r>
        <w:rPr>
          <w:rFonts w:ascii="仿宋" w:hAnsi="仿宋" w:eastAsia="仿宋" w:cs="仿宋"/>
          <w:spacing w:val="3"/>
          <w:sz w:val="28"/>
          <w:szCs w:val="28"/>
        </w:rPr>
        <w:t>无偏</w:t>
      </w:r>
      <w:r>
        <w:rPr>
          <w:rFonts w:ascii="仿宋" w:hAnsi="仿宋" w:eastAsia="仿宋" w:cs="仿宋"/>
          <w:sz w:val="28"/>
          <w:szCs w:val="28"/>
        </w:rPr>
        <w:t xml:space="preserve"> </w:t>
      </w:r>
      <w:r>
        <w:rPr>
          <w:rFonts w:ascii="仿宋" w:hAnsi="仿宋" w:eastAsia="仿宋" w:cs="仿宋"/>
          <w:spacing w:val="7"/>
          <w:sz w:val="28"/>
          <w:szCs w:val="28"/>
        </w:rPr>
        <w:t>离</w:t>
      </w:r>
      <w:r>
        <w:rPr>
          <w:rFonts w:ascii="仿宋" w:hAnsi="仿宋" w:eastAsia="仿宋" w:cs="仿宋"/>
          <w:spacing w:val="-86"/>
          <w:sz w:val="28"/>
          <w:szCs w:val="28"/>
        </w:rPr>
        <w:t xml:space="preserve"> </w:t>
      </w:r>
      <w:r>
        <w:rPr>
          <w:rFonts w:ascii="仿宋" w:hAnsi="仿宋" w:eastAsia="仿宋" w:cs="仿宋"/>
          <w:spacing w:val="7"/>
          <w:sz w:val="28"/>
          <w:szCs w:val="28"/>
        </w:rPr>
        <w:t>”进行填写。正偏离</w:t>
      </w:r>
      <w:r>
        <w:rPr>
          <w:rFonts w:ascii="仿宋" w:hAnsi="仿宋" w:eastAsia="仿宋" w:cs="仿宋"/>
          <w:spacing w:val="-84"/>
          <w:sz w:val="28"/>
          <w:szCs w:val="28"/>
        </w:rPr>
        <w:t xml:space="preserve"> </w:t>
      </w:r>
      <w:r>
        <w:rPr>
          <w:rFonts w:ascii="仿宋" w:hAnsi="仿宋" w:eastAsia="仿宋" w:cs="仿宋"/>
          <w:spacing w:val="7"/>
          <w:sz w:val="28"/>
          <w:szCs w:val="28"/>
        </w:rPr>
        <w:t>、负偏离、无偏离的确认，</w:t>
      </w:r>
      <w:r>
        <w:rPr>
          <w:rFonts w:ascii="仿宋" w:hAnsi="仿宋" w:eastAsia="仿宋" w:cs="仿宋"/>
          <w:spacing w:val="-70"/>
          <w:sz w:val="28"/>
          <w:szCs w:val="28"/>
        </w:rPr>
        <w:t xml:space="preserve"> </w:t>
      </w:r>
      <w:r>
        <w:rPr>
          <w:rFonts w:ascii="仿宋" w:hAnsi="仿宋" w:eastAsia="仿宋" w:cs="仿宋"/>
          <w:spacing w:val="7"/>
          <w:sz w:val="28"/>
          <w:szCs w:val="28"/>
        </w:rPr>
        <w:t>由</w:t>
      </w:r>
      <w:r>
        <w:rPr>
          <w:rFonts w:ascii="仿宋" w:hAnsi="仿宋" w:eastAsia="仿宋" w:cs="仿宋"/>
          <w:spacing w:val="-71"/>
          <w:sz w:val="28"/>
          <w:szCs w:val="28"/>
        </w:rPr>
        <w:t xml:space="preserve"> </w:t>
      </w:r>
      <w:r>
        <w:rPr>
          <w:rFonts w:ascii="仿宋" w:hAnsi="仿宋" w:eastAsia="仿宋" w:cs="仿宋"/>
          <w:spacing w:val="7"/>
          <w:sz w:val="28"/>
          <w:szCs w:val="28"/>
        </w:rPr>
        <w:t>比选小</w:t>
      </w:r>
      <w:r>
        <w:rPr>
          <w:rFonts w:ascii="仿宋" w:hAnsi="仿宋" w:eastAsia="仿宋" w:cs="仿宋"/>
          <w:spacing w:val="6"/>
          <w:sz w:val="28"/>
          <w:szCs w:val="28"/>
        </w:rPr>
        <w:t>组认</w:t>
      </w:r>
      <w:r>
        <w:rPr>
          <w:rFonts w:ascii="仿宋" w:hAnsi="仿宋" w:eastAsia="仿宋" w:cs="仿宋"/>
          <w:sz w:val="28"/>
          <w:szCs w:val="28"/>
        </w:rPr>
        <w:t xml:space="preserve"> </w:t>
      </w:r>
      <w:r>
        <w:rPr>
          <w:rFonts w:ascii="仿宋" w:hAnsi="仿宋" w:eastAsia="仿宋" w:cs="仿宋"/>
          <w:spacing w:val="-12"/>
          <w:sz w:val="28"/>
          <w:szCs w:val="28"/>
        </w:rPr>
        <w:t>定。</w:t>
      </w:r>
    </w:p>
    <w:p w14:paraId="2B8AE22E">
      <w:pPr>
        <w:spacing w:before="102" w:line="220" w:lineRule="auto"/>
        <w:ind w:left="697"/>
        <w:rPr>
          <w:rFonts w:ascii="仿宋" w:hAnsi="仿宋" w:eastAsia="仿宋" w:cs="仿宋"/>
          <w:sz w:val="28"/>
          <w:szCs w:val="28"/>
        </w:rPr>
      </w:pPr>
      <w:r>
        <w:rPr>
          <w:rFonts w:ascii="仿宋" w:hAnsi="仿宋" w:eastAsia="仿宋" w:cs="仿宋"/>
          <w:spacing w:val="-1"/>
          <w:sz w:val="28"/>
          <w:szCs w:val="28"/>
        </w:rPr>
        <w:t>3.供应商若提供其他增值服务，可以在表中自行据实填写。</w:t>
      </w:r>
    </w:p>
    <w:p w14:paraId="699F086C">
      <w:pPr>
        <w:spacing w:line="220" w:lineRule="auto"/>
        <w:rPr>
          <w:rFonts w:ascii="仿宋" w:hAnsi="仿宋" w:eastAsia="仿宋" w:cs="仿宋"/>
          <w:sz w:val="28"/>
          <w:szCs w:val="28"/>
        </w:rPr>
        <w:sectPr>
          <w:footerReference r:id="rId33" w:type="default"/>
          <w:pgSz w:w="11907" w:h="16840"/>
          <w:pgMar w:top="400" w:right="1677" w:bottom="1000" w:left="1677" w:header="0" w:footer="701" w:gutter="0"/>
          <w:cols w:space="720" w:num="1"/>
        </w:sectPr>
      </w:pPr>
    </w:p>
    <w:p w14:paraId="5F17A79B">
      <w:pPr>
        <w:pStyle w:val="2"/>
        <w:spacing w:line="245" w:lineRule="auto"/>
      </w:pPr>
    </w:p>
    <w:p w14:paraId="746288C4">
      <w:pPr>
        <w:pStyle w:val="2"/>
        <w:spacing w:line="246" w:lineRule="auto"/>
      </w:pPr>
    </w:p>
    <w:p w14:paraId="0CADC7DB">
      <w:pPr>
        <w:pStyle w:val="2"/>
        <w:spacing w:line="246" w:lineRule="auto"/>
      </w:pPr>
    </w:p>
    <w:p w14:paraId="1F4B5DCD">
      <w:pPr>
        <w:pStyle w:val="2"/>
        <w:spacing w:line="246" w:lineRule="auto"/>
      </w:pPr>
    </w:p>
    <w:p w14:paraId="40CFE26E">
      <w:pPr>
        <w:spacing w:before="91" w:line="223" w:lineRule="auto"/>
        <w:ind w:left="2885"/>
        <w:outlineLvl w:val="2"/>
        <w:rPr>
          <w:rFonts w:ascii="仿宋" w:hAnsi="仿宋" w:eastAsia="仿宋" w:cs="仿宋"/>
          <w:sz w:val="28"/>
          <w:szCs w:val="28"/>
        </w:rPr>
      </w:pPr>
      <w:r>
        <w:rPr>
          <w:rFonts w:ascii="仿宋" w:hAnsi="仿宋" w:eastAsia="仿宋" w:cs="仿宋"/>
          <w:b/>
          <w:bCs/>
          <w:spacing w:val="-4"/>
          <w:sz w:val="28"/>
          <w:szCs w:val="28"/>
        </w:rPr>
        <w:t>3.技术部分正负偏离表</w:t>
      </w:r>
    </w:p>
    <w:p w14:paraId="1257F9B2">
      <w:pPr>
        <w:spacing w:before="115" w:line="213" w:lineRule="auto"/>
        <w:ind w:left="1915"/>
        <w:rPr>
          <w:rFonts w:ascii="仿宋" w:hAnsi="仿宋" w:eastAsia="仿宋" w:cs="仿宋"/>
          <w:sz w:val="28"/>
          <w:szCs w:val="28"/>
        </w:rPr>
      </w:pPr>
      <w:r>
        <w:rPr>
          <w:rFonts w:ascii="仿宋" w:hAnsi="仿宋" w:eastAsia="仿宋" w:cs="仿宋"/>
          <w:spacing w:val="-1"/>
          <w:sz w:val="28"/>
          <w:szCs w:val="28"/>
        </w:rPr>
        <w:t>（由供应商据实填写，表格不够自行添加）</w:t>
      </w:r>
    </w:p>
    <w:tbl>
      <w:tblPr>
        <w:tblStyle w:val="5"/>
        <w:tblW w:w="852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2132"/>
        <w:gridCol w:w="1861"/>
        <w:gridCol w:w="2402"/>
        <w:gridCol w:w="1336"/>
      </w:tblGrid>
      <w:tr w14:paraId="17BD1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795" w:type="dxa"/>
            <w:tcBorders>
              <w:top w:val="single" w:color="000000" w:sz="10" w:space="0"/>
              <w:left w:val="single" w:color="000000" w:sz="10" w:space="0"/>
            </w:tcBorders>
            <w:vAlign w:val="top"/>
          </w:tcPr>
          <w:p w14:paraId="7466ACF2">
            <w:pPr>
              <w:spacing w:line="284" w:lineRule="auto"/>
              <w:rPr>
                <w:rFonts w:ascii="Arial"/>
                <w:sz w:val="21"/>
              </w:rPr>
            </w:pPr>
          </w:p>
          <w:p w14:paraId="2B32F666">
            <w:pPr>
              <w:pStyle w:val="6"/>
              <w:spacing w:before="91" w:line="223" w:lineRule="auto"/>
              <w:ind w:left="118"/>
            </w:pPr>
            <w:r>
              <w:rPr>
                <w:spacing w:val="-9"/>
              </w:rPr>
              <w:t>序号</w:t>
            </w:r>
          </w:p>
        </w:tc>
        <w:tc>
          <w:tcPr>
            <w:tcW w:w="2132" w:type="dxa"/>
            <w:tcBorders>
              <w:top w:val="single" w:color="000000" w:sz="10" w:space="0"/>
            </w:tcBorders>
            <w:vAlign w:val="top"/>
          </w:tcPr>
          <w:p w14:paraId="22D5630B">
            <w:pPr>
              <w:pStyle w:val="6"/>
              <w:spacing w:before="206" w:line="225" w:lineRule="auto"/>
              <w:ind w:left="930" w:right="227" w:hanging="692"/>
            </w:pPr>
            <w:r>
              <w:rPr>
                <w:spacing w:val="-4"/>
              </w:rPr>
              <w:t>货物或服务名</w:t>
            </w:r>
            <w:r>
              <w:t xml:space="preserve"> 称</w:t>
            </w:r>
          </w:p>
        </w:tc>
        <w:tc>
          <w:tcPr>
            <w:tcW w:w="1861" w:type="dxa"/>
            <w:tcBorders>
              <w:top w:val="single" w:color="000000" w:sz="10" w:space="0"/>
            </w:tcBorders>
            <w:vAlign w:val="top"/>
          </w:tcPr>
          <w:p w14:paraId="4663880A">
            <w:pPr>
              <w:pStyle w:val="6"/>
              <w:spacing w:before="36" w:line="223" w:lineRule="auto"/>
              <w:ind w:left="244"/>
            </w:pPr>
            <w:r>
              <w:rPr>
                <w:spacing w:val="-4"/>
              </w:rPr>
              <w:t>采购文件要</w:t>
            </w:r>
          </w:p>
          <w:p w14:paraId="552761B9">
            <w:pPr>
              <w:pStyle w:val="6"/>
              <w:spacing w:before="2" w:line="223" w:lineRule="auto"/>
              <w:ind w:left="249"/>
            </w:pPr>
            <w:r>
              <w:rPr>
                <w:spacing w:val="-5"/>
              </w:rPr>
              <w:t>求的技术要</w:t>
            </w:r>
          </w:p>
          <w:p w14:paraId="0B611362">
            <w:pPr>
              <w:pStyle w:val="6"/>
              <w:spacing w:before="2" w:line="198" w:lineRule="auto"/>
              <w:ind w:left="809"/>
            </w:pPr>
            <w:r>
              <w:t>求</w:t>
            </w:r>
          </w:p>
        </w:tc>
        <w:tc>
          <w:tcPr>
            <w:tcW w:w="2402" w:type="dxa"/>
            <w:tcBorders>
              <w:top w:val="single" w:color="000000" w:sz="10" w:space="0"/>
            </w:tcBorders>
            <w:vAlign w:val="top"/>
          </w:tcPr>
          <w:p w14:paraId="77F15BE9">
            <w:pPr>
              <w:pStyle w:val="6"/>
              <w:spacing w:before="205" w:line="227" w:lineRule="auto"/>
              <w:ind w:left="1079" w:right="210" w:hanging="832"/>
            </w:pPr>
            <w:r>
              <w:rPr>
                <w:spacing w:val="-4"/>
              </w:rPr>
              <w:t>响应文件响应情</w:t>
            </w:r>
            <w:r>
              <w:t xml:space="preserve"> 况</w:t>
            </w:r>
          </w:p>
        </w:tc>
        <w:tc>
          <w:tcPr>
            <w:tcW w:w="1336" w:type="dxa"/>
            <w:tcBorders>
              <w:top w:val="single" w:color="000000" w:sz="10" w:space="0"/>
              <w:right w:val="single" w:color="000000" w:sz="10" w:space="0"/>
            </w:tcBorders>
            <w:vAlign w:val="top"/>
          </w:tcPr>
          <w:p w14:paraId="08EF56EB">
            <w:pPr>
              <w:spacing w:line="284" w:lineRule="auto"/>
              <w:rPr>
                <w:rFonts w:ascii="Arial"/>
                <w:sz w:val="21"/>
              </w:rPr>
            </w:pPr>
          </w:p>
          <w:p w14:paraId="158A50C4">
            <w:pPr>
              <w:pStyle w:val="6"/>
              <w:spacing w:before="91" w:line="223" w:lineRule="auto"/>
              <w:ind w:left="266"/>
            </w:pPr>
            <w:r>
              <w:rPr>
                <w:spacing w:val="-6"/>
              </w:rPr>
              <w:t>偏离说</w:t>
            </w:r>
          </w:p>
          <w:p w14:paraId="69037D18">
            <w:pPr>
              <w:pStyle w:val="6"/>
              <w:spacing w:before="2" w:line="198" w:lineRule="auto"/>
              <w:ind w:left="563"/>
            </w:pPr>
            <w:r>
              <w:t>明</w:t>
            </w:r>
          </w:p>
        </w:tc>
      </w:tr>
      <w:tr w14:paraId="35741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795" w:type="dxa"/>
            <w:tcBorders>
              <w:left w:val="single" w:color="000000" w:sz="10" w:space="0"/>
            </w:tcBorders>
            <w:vAlign w:val="top"/>
          </w:tcPr>
          <w:p w14:paraId="27363E64">
            <w:pPr>
              <w:pStyle w:val="6"/>
              <w:spacing w:before="32" w:line="369" w:lineRule="exact"/>
              <w:ind w:left="341"/>
            </w:pPr>
            <w:r>
              <w:rPr>
                <w:position w:val="2"/>
              </w:rPr>
              <w:t>1</w:t>
            </w:r>
          </w:p>
        </w:tc>
        <w:tc>
          <w:tcPr>
            <w:tcW w:w="2132" w:type="dxa"/>
            <w:vAlign w:val="top"/>
          </w:tcPr>
          <w:p w14:paraId="3EC982AC">
            <w:pPr>
              <w:rPr>
                <w:rFonts w:ascii="Arial"/>
                <w:sz w:val="21"/>
              </w:rPr>
            </w:pPr>
          </w:p>
        </w:tc>
        <w:tc>
          <w:tcPr>
            <w:tcW w:w="1861" w:type="dxa"/>
            <w:vAlign w:val="top"/>
          </w:tcPr>
          <w:p w14:paraId="1B071D2C">
            <w:pPr>
              <w:rPr>
                <w:rFonts w:ascii="Arial"/>
                <w:sz w:val="21"/>
              </w:rPr>
            </w:pPr>
          </w:p>
        </w:tc>
        <w:tc>
          <w:tcPr>
            <w:tcW w:w="2402" w:type="dxa"/>
            <w:vAlign w:val="top"/>
          </w:tcPr>
          <w:p w14:paraId="667E2C69">
            <w:pPr>
              <w:rPr>
                <w:rFonts w:ascii="Arial"/>
                <w:sz w:val="21"/>
              </w:rPr>
            </w:pPr>
          </w:p>
        </w:tc>
        <w:tc>
          <w:tcPr>
            <w:tcW w:w="1336" w:type="dxa"/>
            <w:tcBorders>
              <w:right w:val="single" w:color="000000" w:sz="10" w:space="0"/>
            </w:tcBorders>
            <w:vAlign w:val="top"/>
          </w:tcPr>
          <w:p w14:paraId="132777C1">
            <w:pPr>
              <w:rPr>
                <w:rFonts w:ascii="Arial"/>
                <w:sz w:val="21"/>
              </w:rPr>
            </w:pPr>
          </w:p>
        </w:tc>
      </w:tr>
      <w:tr w14:paraId="70A93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95" w:type="dxa"/>
            <w:tcBorders>
              <w:left w:val="single" w:color="000000" w:sz="10" w:space="0"/>
            </w:tcBorders>
            <w:vAlign w:val="top"/>
          </w:tcPr>
          <w:p w14:paraId="7A9940F2">
            <w:pPr>
              <w:pStyle w:val="6"/>
              <w:spacing w:before="35" w:line="368" w:lineRule="exact"/>
              <w:ind w:left="324"/>
            </w:pPr>
            <w:r>
              <w:rPr>
                <w:position w:val="2"/>
              </w:rPr>
              <w:t>2</w:t>
            </w:r>
          </w:p>
        </w:tc>
        <w:tc>
          <w:tcPr>
            <w:tcW w:w="2132" w:type="dxa"/>
            <w:vAlign w:val="top"/>
          </w:tcPr>
          <w:p w14:paraId="72DE278D">
            <w:pPr>
              <w:rPr>
                <w:rFonts w:ascii="Arial"/>
                <w:sz w:val="21"/>
              </w:rPr>
            </w:pPr>
          </w:p>
        </w:tc>
        <w:tc>
          <w:tcPr>
            <w:tcW w:w="1861" w:type="dxa"/>
            <w:vAlign w:val="top"/>
          </w:tcPr>
          <w:p w14:paraId="4F1B0DDF">
            <w:pPr>
              <w:rPr>
                <w:rFonts w:ascii="Arial"/>
                <w:sz w:val="21"/>
              </w:rPr>
            </w:pPr>
          </w:p>
        </w:tc>
        <w:tc>
          <w:tcPr>
            <w:tcW w:w="2402" w:type="dxa"/>
            <w:vAlign w:val="top"/>
          </w:tcPr>
          <w:p w14:paraId="42561FBC">
            <w:pPr>
              <w:rPr>
                <w:rFonts w:ascii="Arial"/>
                <w:sz w:val="21"/>
              </w:rPr>
            </w:pPr>
          </w:p>
        </w:tc>
        <w:tc>
          <w:tcPr>
            <w:tcW w:w="1336" w:type="dxa"/>
            <w:tcBorders>
              <w:right w:val="single" w:color="000000" w:sz="10" w:space="0"/>
            </w:tcBorders>
            <w:vAlign w:val="top"/>
          </w:tcPr>
          <w:p w14:paraId="5500C6D0">
            <w:pPr>
              <w:rPr>
                <w:rFonts w:ascii="Arial"/>
                <w:sz w:val="21"/>
              </w:rPr>
            </w:pPr>
          </w:p>
        </w:tc>
      </w:tr>
      <w:tr w14:paraId="4AF57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95" w:type="dxa"/>
            <w:tcBorders>
              <w:left w:val="single" w:color="000000" w:sz="10" w:space="0"/>
            </w:tcBorders>
            <w:vAlign w:val="top"/>
          </w:tcPr>
          <w:p w14:paraId="43C56E44">
            <w:pPr>
              <w:pStyle w:val="6"/>
              <w:spacing w:before="37" w:line="235" w:lineRule="auto"/>
              <w:ind w:left="326"/>
            </w:pPr>
            <w:r>
              <w:t>3</w:t>
            </w:r>
          </w:p>
        </w:tc>
        <w:tc>
          <w:tcPr>
            <w:tcW w:w="2132" w:type="dxa"/>
            <w:vAlign w:val="top"/>
          </w:tcPr>
          <w:p w14:paraId="10666F20">
            <w:pPr>
              <w:rPr>
                <w:rFonts w:ascii="Arial"/>
                <w:sz w:val="21"/>
              </w:rPr>
            </w:pPr>
          </w:p>
        </w:tc>
        <w:tc>
          <w:tcPr>
            <w:tcW w:w="1861" w:type="dxa"/>
            <w:vAlign w:val="top"/>
          </w:tcPr>
          <w:p w14:paraId="03958311">
            <w:pPr>
              <w:rPr>
                <w:rFonts w:ascii="Arial"/>
                <w:sz w:val="21"/>
              </w:rPr>
            </w:pPr>
          </w:p>
        </w:tc>
        <w:tc>
          <w:tcPr>
            <w:tcW w:w="2402" w:type="dxa"/>
            <w:vAlign w:val="top"/>
          </w:tcPr>
          <w:p w14:paraId="67A5C73E">
            <w:pPr>
              <w:rPr>
                <w:rFonts w:ascii="Arial"/>
                <w:sz w:val="21"/>
              </w:rPr>
            </w:pPr>
          </w:p>
        </w:tc>
        <w:tc>
          <w:tcPr>
            <w:tcW w:w="1336" w:type="dxa"/>
            <w:tcBorders>
              <w:right w:val="single" w:color="000000" w:sz="10" w:space="0"/>
            </w:tcBorders>
            <w:vAlign w:val="top"/>
          </w:tcPr>
          <w:p w14:paraId="6D634041">
            <w:pPr>
              <w:rPr>
                <w:rFonts w:ascii="Arial"/>
                <w:sz w:val="21"/>
              </w:rPr>
            </w:pPr>
          </w:p>
        </w:tc>
      </w:tr>
      <w:tr w14:paraId="67164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95" w:type="dxa"/>
            <w:tcBorders>
              <w:left w:val="single" w:color="000000" w:sz="10" w:space="0"/>
            </w:tcBorders>
            <w:vAlign w:val="top"/>
          </w:tcPr>
          <w:p w14:paraId="3BE29166">
            <w:pPr>
              <w:pStyle w:val="6"/>
              <w:spacing w:before="39" w:line="369" w:lineRule="exact"/>
              <w:ind w:left="319"/>
            </w:pPr>
            <w:r>
              <w:rPr>
                <w:position w:val="2"/>
              </w:rPr>
              <w:t>4</w:t>
            </w:r>
          </w:p>
        </w:tc>
        <w:tc>
          <w:tcPr>
            <w:tcW w:w="2132" w:type="dxa"/>
            <w:vAlign w:val="top"/>
          </w:tcPr>
          <w:p w14:paraId="295B008E">
            <w:pPr>
              <w:rPr>
                <w:rFonts w:ascii="Arial"/>
                <w:sz w:val="21"/>
              </w:rPr>
            </w:pPr>
          </w:p>
        </w:tc>
        <w:tc>
          <w:tcPr>
            <w:tcW w:w="1861" w:type="dxa"/>
            <w:vAlign w:val="top"/>
          </w:tcPr>
          <w:p w14:paraId="1AF9A3D7">
            <w:pPr>
              <w:rPr>
                <w:rFonts w:ascii="Arial"/>
                <w:sz w:val="21"/>
              </w:rPr>
            </w:pPr>
          </w:p>
        </w:tc>
        <w:tc>
          <w:tcPr>
            <w:tcW w:w="2402" w:type="dxa"/>
            <w:vAlign w:val="top"/>
          </w:tcPr>
          <w:p w14:paraId="7644E6FB">
            <w:pPr>
              <w:rPr>
                <w:rFonts w:ascii="Arial"/>
                <w:sz w:val="21"/>
              </w:rPr>
            </w:pPr>
          </w:p>
        </w:tc>
        <w:tc>
          <w:tcPr>
            <w:tcW w:w="1336" w:type="dxa"/>
            <w:tcBorders>
              <w:right w:val="single" w:color="000000" w:sz="10" w:space="0"/>
            </w:tcBorders>
            <w:vAlign w:val="top"/>
          </w:tcPr>
          <w:p w14:paraId="04641B20">
            <w:pPr>
              <w:rPr>
                <w:rFonts w:ascii="Arial"/>
                <w:sz w:val="21"/>
              </w:rPr>
            </w:pPr>
          </w:p>
        </w:tc>
      </w:tr>
    </w:tbl>
    <w:p w14:paraId="22C1713A">
      <w:pPr>
        <w:spacing w:before="42" w:line="231" w:lineRule="auto"/>
        <w:ind w:left="148"/>
        <w:rPr>
          <w:rFonts w:ascii="仿宋" w:hAnsi="仿宋" w:eastAsia="仿宋" w:cs="仿宋"/>
          <w:sz w:val="28"/>
          <w:szCs w:val="28"/>
        </w:rPr>
      </w:pPr>
      <w:r>
        <w:rPr>
          <w:rFonts w:ascii="仿宋" w:hAnsi="仿宋" w:eastAsia="仿宋" w:cs="仿宋"/>
          <w:b/>
          <w:bCs/>
          <w:spacing w:val="-16"/>
          <w:sz w:val="28"/>
          <w:szCs w:val="28"/>
        </w:rPr>
        <w:t>注：</w:t>
      </w:r>
    </w:p>
    <w:p w14:paraId="0C6BFCA7">
      <w:pPr>
        <w:spacing w:before="99" w:line="275" w:lineRule="auto"/>
        <w:ind w:left="142" w:right="122" w:firstLine="570"/>
        <w:rPr>
          <w:rFonts w:ascii="仿宋" w:hAnsi="仿宋" w:eastAsia="仿宋" w:cs="仿宋"/>
          <w:sz w:val="28"/>
          <w:szCs w:val="28"/>
        </w:rPr>
      </w:pPr>
      <w:r>
        <w:rPr>
          <w:rFonts w:ascii="仿宋" w:hAnsi="仿宋" w:eastAsia="仿宋" w:cs="仿宋"/>
          <w:spacing w:val="4"/>
          <w:sz w:val="28"/>
          <w:szCs w:val="28"/>
        </w:rPr>
        <w:t>1.供应商提交的响应文件中与采购文件“项目需求</w:t>
      </w:r>
      <w:r>
        <w:rPr>
          <w:rFonts w:ascii="仿宋" w:hAnsi="仿宋" w:eastAsia="仿宋" w:cs="仿宋"/>
          <w:spacing w:val="-96"/>
          <w:sz w:val="28"/>
          <w:szCs w:val="28"/>
        </w:rPr>
        <w:t xml:space="preserve"> </w:t>
      </w:r>
      <w:r>
        <w:rPr>
          <w:rFonts w:ascii="仿宋" w:hAnsi="仿宋" w:eastAsia="仿宋" w:cs="仿宋"/>
          <w:spacing w:val="4"/>
          <w:sz w:val="28"/>
          <w:szCs w:val="28"/>
        </w:rPr>
        <w:t>”中的技术</w:t>
      </w:r>
      <w:r>
        <w:rPr>
          <w:rFonts w:ascii="仿宋" w:hAnsi="仿宋" w:eastAsia="仿宋" w:cs="仿宋"/>
          <w:sz w:val="28"/>
          <w:szCs w:val="28"/>
        </w:rPr>
        <w:t xml:space="preserve"> </w:t>
      </w:r>
      <w:r>
        <w:rPr>
          <w:rFonts w:ascii="仿宋" w:hAnsi="仿宋" w:eastAsia="仿宋" w:cs="仿宋"/>
          <w:spacing w:val="6"/>
          <w:sz w:val="28"/>
          <w:szCs w:val="28"/>
        </w:rPr>
        <w:t>部分的要求，应逐条填列在偏离表中。若完全</w:t>
      </w:r>
      <w:r>
        <w:rPr>
          <w:rFonts w:ascii="仿宋" w:hAnsi="仿宋" w:eastAsia="仿宋" w:cs="仿宋"/>
          <w:spacing w:val="5"/>
          <w:sz w:val="28"/>
          <w:szCs w:val="28"/>
        </w:rPr>
        <w:t>响应无偏离可以空白</w:t>
      </w:r>
      <w:r>
        <w:rPr>
          <w:rFonts w:ascii="仿宋" w:hAnsi="仿宋" w:eastAsia="仿宋" w:cs="仿宋"/>
          <w:sz w:val="28"/>
          <w:szCs w:val="28"/>
        </w:rPr>
        <w:t xml:space="preserve"> </w:t>
      </w:r>
      <w:r>
        <w:rPr>
          <w:rFonts w:ascii="仿宋" w:hAnsi="仿宋" w:eastAsia="仿宋" w:cs="仿宋"/>
          <w:spacing w:val="-5"/>
          <w:sz w:val="28"/>
          <w:szCs w:val="28"/>
        </w:rPr>
        <w:t>表列示。</w:t>
      </w:r>
    </w:p>
    <w:p w14:paraId="1CEDBE68">
      <w:pPr>
        <w:spacing w:before="111" w:line="277" w:lineRule="auto"/>
        <w:ind w:left="146" w:right="120" w:firstLine="548"/>
        <w:rPr>
          <w:rFonts w:ascii="仿宋" w:hAnsi="仿宋" w:eastAsia="仿宋" w:cs="仿宋"/>
          <w:sz w:val="28"/>
          <w:szCs w:val="28"/>
        </w:rPr>
      </w:pPr>
      <w:r>
        <w:rPr>
          <w:rFonts w:ascii="仿宋" w:hAnsi="仿宋" w:eastAsia="仿宋" w:cs="仿宋"/>
          <w:spacing w:val="4"/>
          <w:sz w:val="28"/>
          <w:szCs w:val="28"/>
        </w:rPr>
        <w:t>2.“</w:t>
      </w:r>
      <w:r>
        <w:rPr>
          <w:rFonts w:ascii="仿宋" w:hAnsi="仿宋" w:eastAsia="仿宋" w:cs="仿宋"/>
          <w:spacing w:val="-102"/>
          <w:sz w:val="28"/>
          <w:szCs w:val="28"/>
        </w:rPr>
        <w:t xml:space="preserve"> </w:t>
      </w:r>
      <w:r>
        <w:rPr>
          <w:rFonts w:ascii="仿宋" w:hAnsi="仿宋" w:eastAsia="仿宋" w:cs="仿宋"/>
          <w:spacing w:val="4"/>
          <w:sz w:val="28"/>
          <w:szCs w:val="28"/>
        </w:rPr>
        <w:t>偏离说明</w:t>
      </w:r>
      <w:r>
        <w:rPr>
          <w:rFonts w:ascii="仿宋" w:hAnsi="仿宋" w:eastAsia="仿宋" w:cs="仿宋"/>
          <w:spacing w:val="-83"/>
          <w:sz w:val="28"/>
          <w:szCs w:val="28"/>
        </w:rPr>
        <w:t xml:space="preserve"> </w:t>
      </w:r>
      <w:r>
        <w:rPr>
          <w:rFonts w:ascii="仿宋" w:hAnsi="仿宋" w:eastAsia="仿宋" w:cs="仿宋"/>
          <w:spacing w:val="4"/>
          <w:sz w:val="28"/>
          <w:szCs w:val="28"/>
        </w:rPr>
        <w:t>”一栏选择“</w:t>
      </w:r>
      <w:r>
        <w:rPr>
          <w:rFonts w:ascii="仿宋" w:hAnsi="仿宋" w:eastAsia="仿宋" w:cs="仿宋"/>
          <w:spacing w:val="-99"/>
          <w:sz w:val="28"/>
          <w:szCs w:val="28"/>
        </w:rPr>
        <w:t xml:space="preserve"> </w:t>
      </w:r>
      <w:r>
        <w:rPr>
          <w:rFonts w:ascii="仿宋" w:hAnsi="仿宋" w:eastAsia="仿宋" w:cs="仿宋"/>
          <w:spacing w:val="4"/>
          <w:sz w:val="28"/>
          <w:szCs w:val="28"/>
        </w:rPr>
        <w:t>正偏离</w:t>
      </w:r>
      <w:r>
        <w:rPr>
          <w:rFonts w:ascii="仿宋" w:hAnsi="仿宋" w:eastAsia="仿宋" w:cs="仿宋"/>
          <w:spacing w:val="-86"/>
          <w:sz w:val="28"/>
          <w:szCs w:val="28"/>
        </w:rPr>
        <w:t xml:space="preserve"> </w:t>
      </w:r>
      <w:r>
        <w:rPr>
          <w:rFonts w:ascii="仿宋" w:hAnsi="仿宋" w:eastAsia="仿宋" w:cs="仿宋"/>
          <w:spacing w:val="4"/>
          <w:sz w:val="28"/>
          <w:szCs w:val="28"/>
        </w:rPr>
        <w:t>”、</w:t>
      </w:r>
      <w:r>
        <w:rPr>
          <w:rFonts w:ascii="仿宋" w:hAnsi="仿宋" w:eastAsia="仿宋" w:cs="仿宋"/>
          <w:spacing w:val="-120"/>
          <w:sz w:val="28"/>
          <w:szCs w:val="28"/>
        </w:rPr>
        <w:t xml:space="preserve"> </w:t>
      </w:r>
      <w:r>
        <w:rPr>
          <w:rFonts w:ascii="仿宋" w:hAnsi="仿宋" w:eastAsia="仿宋" w:cs="仿宋"/>
          <w:spacing w:val="4"/>
          <w:sz w:val="28"/>
          <w:szCs w:val="28"/>
        </w:rPr>
        <w:t>“</w:t>
      </w:r>
      <w:r>
        <w:rPr>
          <w:rFonts w:ascii="仿宋" w:hAnsi="仿宋" w:eastAsia="仿宋" w:cs="仿宋"/>
          <w:spacing w:val="-97"/>
          <w:sz w:val="28"/>
          <w:szCs w:val="28"/>
        </w:rPr>
        <w:t xml:space="preserve"> </w:t>
      </w:r>
      <w:r>
        <w:rPr>
          <w:rFonts w:ascii="仿宋" w:hAnsi="仿宋" w:eastAsia="仿宋" w:cs="仿宋"/>
          <w:spacing w:val="4"/>
          <w:sz w:val="28"/>
          <w:szCs w:val="28"/>
        </w:rPr>
        <w:t>负偏</w:t>
      </w:r>
      <w:r>
        <w:rPr>
          <w:rFonts w:ascii="仿宋" w:hAnsi="仿宋" w:eastAsia="仿宋" w:cs="仿宋"/>
          <w:spacing w:val="3"/>
          <w:sz w:val="28"/>
          <w:szCs w:val="28"/>
        </w:rPr>
        <w:t>离</w:t>
      </w:r>
      <w:r>
        <w:rPr>
          <w:rFonts w:ascii="仿宋" w:hAnsi="仿宋" w:eastAsia="仿宋" w:cs="仿宋"/>
          <w:spacing w:val="-83"/>
          <w:sz w:val="28"/>
          <w:szCs w:val="28"/>
        </w:rPr>
        <w:t xml:space="preserve"> </w:t>
      </w:r>
      <w:r>
        <w:rPr>
          <w:rFonts w:ascii="仿宋" w:hAnsi="仿宋" w:eastAsia="仿宋" w:cs="仿宋"/>
          <w:spacing w:val="3"/>
          <w:sz w:val="28"/>
          <w:szCs w:val="28"/>
        </w:rPr>
        <w:t>”、“</w:t>
      </w:r>
      <w:r>
        <w:rPr>
          <w:rFonts w:ascii="仿宋" w:hAnsi="仿宋" w:eastAsia="仿宋" w:cs="仿宋"/>
          <w:spacing w:val="-99"/>
          <w:sz w:val="28"/>
          <w:szCs w:val="28"/>
        </w:rPr>
        <w:t xml:space="preserve"> </w:t>
      </w:r>
      <w:r>
        <w:rPr>
          <w:rFonts w:ascii="仿宋" w:hAnsi="仿宋" w:eastAsia="仿宋" w:cs="仿宋"/>
          <w:spacing w:val="3"/>
          <w:sz w:val="28"/>
          <w:szCs w:val="28"/>
        </w:rPr>
        <w:t>无偏</w:t>
      </w:r>
      <w:r>
        <w:rPr>
          <w:rFonts w:ascii="仿宋" w:hAnsi="仿宋" w:eastAsia="仿宋" w:cs="仿宋"/>
          <w:sz w:val="28"/>
          <w:szCs w:val="28"/>
        </w:rPr>
        <w:t xml:space="preserve"> </w:t>
      </w:r>
      <w:r>
        <w:rPr>
          <w:rFonts w:ascii="仿宋" w:hAnsi="仿宋" w:eastAsia="仿宋" w:cs="仿宋"/>
          <w:spacing w:val="7"/>
          <w:sz w:val="28"/>
          <w:szCs w:val="28"/>
        </w:rPr>
        <w:t>离</w:t>
      </w:r>
      <w:r>
        <w:rPr>
          <w:rFonts w:ascii="仿宋" w:hAnsi="仿宋" w:eastAsia="仿宋" w:cs="仿宋"/>
          <w:spacing w:val="-86"/>
          <w:sz w:val="28"/>
          <w:szCs w:val="28"/>
        </w:rPr>
        <w:t xml:space="preserve"> </w:t>
      </w:r>
      <w:r>
        <w:rPr>
          <w:rFonts w:ascii="仿宋" w:hAnsi="仿宋" w:eastAsia="仿宋" w:cs="仿宋"/>
          <w:spacing w:val="7"/>
          <w:sz w:val="28"/>
          <w:szCs w:val="28"/>
        </w:rPr>
        <w:t>”进行填写。正偏离</w:t>
      </w:r>
      <w:r>
        <w:rPr>
          <w:rFonts w:ascii="仿宋" w:hAnsi="仿宋" w:eastAsia="仿宋" w:cs="仿宋"/>
          <w:spacing w:val="-84"/>
          <w:sz w:val="28"/>
          <w:szCs w:val="28"/>
        </w:rPr>
        <w:t xml:space="preserve"> </w:t>
      </w:r>
      <w:r>
        <w:rPr>
          <w:rFonts w:ascii="仿宋" w:hAnsi="仿宋" w:eastAsia="仿宋" w:cs="仿宋"/>
          <w:spacing w:val="7"/>
          <w:sz w:val="28"/>
          <w:szCs w:val="28"/>
        </w:rPr>
        <w:t>、负偏离、无偏离的确认，</w:t>
      </w:r>
      <w:r>
        <w:rPr>
          <w:rFonts w:ascii="仿宋" w:hAnsi="仿宋" w:eastAsia="仿宋" w:cs="仿宋"/>
          <w:spacing w:val="-70"/>
          <w:sz w:val="28"/>
          <w:szCs w:val="28"/>
        </w:rPr>
        <w:t xml:space="preserve"> </w:t>
      </w:r>
      <w:r>
        <w:rPr>
          <w:rFonts w:ascii="仿宋" w:hAnsi="仿宋" w:eastAsia="仿宋" w:cs="仿宋"/>
          <w:spacing w:val="7"/>
          <w:sz w:val="28"/>
          <w:szCs w:val="28"/>
        </w:rPr>
        <w:t>由</w:t>
      </w:r>
      <w:r>
        <w:rPr>
          <w:rFonts w:ascii="仿宋" w:hAnsi="仿宋" w:eastAsia="仿宋" w:cs="仿宋"/>
          <w:spacing w:val="-71"/>
          <w:sz w:val="28"/>
          <w:szCs w:val="28"/>
        </w:rPr>
        <w:t xml:space="preserve"> </w:t>
      </w:r>
      <w:r>
        <w:rPr>
          <w:rFonts w:ascii="仿宋" w:hAnsi="仿宋" w:eastAsia="仿宋" w:cs="仿宋"/>
          <w:spacing w:val="7"/>
          <w:sz w:val="28"/>
          <w:szCs w:val="28"/>
        </w:rPr>
        <w:t>比选小</w:t>
      </w:r>
      <w:r>
        <w:rPr>
          <w:rFonts w:ascii="仿宋" w:hAnsi="仿宋" w:eastAsia="仿宋" w:cs="仿宋"/>
          <w:spacing w:val="6"/>
          <w:sz w:val="28"/>
          <w:szCs w:val="28"/>
        </w:rPr>
        <w:t>组认</w:t>
      </w:r>
      <w:r>
        <w:rPr>
          <w:rFonts w:ascii="仿宋" w:hAnsi="仿宋" w:eastAsia="仿宋" w:cs="仿宋"/>
          <w:sz w:val="28"/>
          <w:szCs w:val="28"/>
        </w:rPr>
        <w:t xml:space="preserve"> </w:t>
      </w:r>
      <w:r>
        <w:rPr>
          <w:rFonts w:ascii="仿宋" w:hAnsi="仿宋" w:eastAsia="仿宋" w:cs="仿宋"/>
          <w:spacing w:val="-12"/>
          <w:sz w:val="28"/>
          <w:szCs w:val="28"/>
        </w:rPr>
        <w:t>定。</w:t>
      </w:r>
    </w:p>
    <w:p w14:paraId="2CBEA1C7">
      <w:pPr>
        <w:spacing w:before="102" w:line="220" w:lineRule="auto"/>
        <w:ind w:left="697"/>
        <w:rPr>
          <w:rFonts w:ascii="仿宋" w:hAnsi="仿宋" w:eastAsia="仿宋" w:cs="仿宋"/>
          <w:sz w:val="28"/>
          <w:szCs w:val="28"/>
        </w:rPr>
      </w:pPr>
      <w:r>
        <w:rPr>
          <w:rFonts w:ascii="仿宋" w:hAnsi="仿宋" w:eastAsia="仿宋" w:cs="仿宋"/>
          <w:spacing w:val="-1"/>
          <w:sz w:val="28"/>
          <w:szCs w:val="28"/>
        </w:rPr>
        <w:t>3.供应商若提供其他增值服务，可以在表中自行据实填写。</w:t>
      </w:r>
    </w:p>
    <w:p w14:paraId="72F4297E">
      <w:pPr>
        <w:spacing w:line="220" w:lineRule="auto"/>
        <w:rPr>
          <w:rFonts w:ascii="仿宋" w:hAnsi="仿宋" w:eastAsia="仿宋" w:cs="仿宋"/>
          <w:sz w:val="28"/>
          <w:szCs w:val="28"/>
        </w:rPr>
        <w:sectPr>
          <w:footerReference r:id="rId34" w:type="default"/>
          <w:pgSz w:w="11907" w:h="16840"/>
          <w:pgMar w:top="400" w:right="1677" w:bottom="1000" w:left="1677" w:header="0" w:footer="701" w:gutter="0"/>
          <w:cols w:space="720" w:num="1"/>
        </w:sectPr>
      </w:pPr>
    </w:p>
    <w:p w14:paraId="2B7698CD">
      <w:pPr>
        <w:pStyle w:val="2"/>
        <w:spacing w:line="294" w:lineRule="auto"/>
      </w:pPr>
    </w:p>
    <w:p w14:paraId="0CD2D984">
      <w:pPr>
        <w:pStyle w:val="2"/>
        <w:spacing w:line="294" w:lineRule="auto"/>
      </w:pPr>
    </w:p>
    <w:p w14:paraId="3397F8ED">
      <w:pPr>
        <w:pStyle w:val="2"/>
        <w:spacing w:line="295" w:lineRule="auto"/>
      </w:pPr>
    </w:p>
    <w:p w14:paraId="0828AA8D">
      <w:pPr>
        <w:pStyle w:val="2"/>
        <w:spacing w:line="295" w:lineRule="auto"/>
      </w:pPr>
    </w:p>
    <w:p w14:paraId="34830FFC">
      <w:pPr>
        <w:spacing w:before="91" w:line="253" w:lineRule="auto"/>
        <w:ind w:firstLine="525"/>
        <w:outlineLvl w:val="2"/>
        <w:rPr>
          <w:rFonts w:ascii="宋体" w:hAnsi="宋体" w:eastAsia="宋体" w:cs="宋体"/>
          <w:sz w:val="28"/>
          <w:szCs w:val="28"/>
        </w:rPr>
      </w:pPr>
      <w:r>
        <w:rPr>
          <w:rFonts w:ascii="仿宋" w:hAnsi="仿宋" w:eastAsia="仿宋" w:cs="仿宋"/>
          <w:b/>
          <w:bCs/>
          <w:spacing w:val="7"/>
          <w:sz w:val="28"/>
          <w:szCs w:val="28"/>
        </w:rPr>
        <w:t>4.</w:t>
      </w:r>
      <w:r>
        <w:rPr>
          <w:rFonts w:ascii="宋体" w:hAnsi="宋体" w:eastAsia="宋体" w:cs="宋体"/>
          <w:spacing w:val="7"/>
          <w:sz w:val="28"/>
          <w:szCs w:val="28"/>
        </w:rPr>
        <w:t>评审办法中涉及的事项，为方便比选评审，请供应商按比选评审办法</w:t>
      </w:r>
      <w:r>
        <w:rPr>
          <w:rFonts w:ascii="宋体" w:hAnsi="宋体" w:eastAsia="宋体" w:cs="宋体"/>
          <w:spacing w:val="3"/>
          <w:sz w:val="28"/>
          <w:szCs w:val="28"/>
        </w:rPr>
        <w:t xml:space="preserve"> </w:t>
      </w:r>
      <w:r>
        <w:rPr>
          <w:rFonts w:ascii="宋体" w:hAnsi="宋体" w:eastAsia="宋体" w:cs="宋体"/>
          <w:spacing w:val="-3"/>
          <w:sz w:val="28"/>
          <w:szCs w:val="28"/>
        </w:rPr>
        <w:t>中所涉及的事项顺序进行编制，可以补充相关材料。</w:t>
      </w:r>
    </w:p>
    <w:p w14:paraId="0205DD9B">
      <w:pPr>
        <w:spacing w:line="253" w:lineRule="auto"/>
        <w:rPr>
          <w:rFonts w:ascii="宋体" w:hAnsi="宋体" w:eastAsia="宋体" w:cs="宋体"/>
          <w:sz w:val="28"/>
          <w:szCs w:val="28"/>
        </w:rPr>
        <w:sectPr>
          <w:footerReference r:id="rId35" w:type="default"/>
          <w:pgSz w:w="11906" w:h="16840"/>
          <w:pgMar w:top="400" w:right="1228" w:bottom="1143" w:left="1237" w:header="0" w:footer="876" w:gutter="0"/>
          <w:cols w:space="720" w:num="1"/>
        </w:sectPr>
      </w:pPr>
    </w:p>
    <w:p w14:paraId="09566B7D">
      <w:pPr>
        <w:pStyle w:val="2"/>
        <w:spacing w:line="244" w:lineRule="auto"/>
      </w:pPr>
    </w:p>
    <w:p w14:paraId="1F18B439">
      <w:pPr>
        <w:pStyle w:val="2"/>
        <w:spacing w:line="244" w:lineRule="auto"/>
      </w:pPr>
    </w:p>
    <w:p w14:paraId="21ACEC13">
      <w:pPr>
        <w:pStyle w:val="2"/>
        <w:spacing w:line="244" w:lineRule="auto"/>
      </w:pPr>
    </w:p>
    <w:p w14:paraId="67FF2575">
      <w:pPr>
        <w:pStyle w:val="2"/>
        <w:spacing w:line="244" w:lineRule="auto"/>
      </w:pPr>
    </w:p>
    <w:p w14:paraId="36F5AC75">
      <w:pPr>
        <w:spacing w:before="91" w:line="222" w:lineRule="auto"/>
        <w:ind w:left="2941"/>
        <w:outlineLvl w:val="1"/>
        <w:rPr>
          <w:rFonts w:ascii="仿宋" w:hAnsi="仿宋" w:eastAsia="仿宋" w:cs="仿宋"/>
          <w:sz w:val="28"/>
          <w:szCs w:val="28"/>
        </w:rPr>
      </w:pPr>
      <w:r>
        <w:rPr>
          <w:rFonts w:ascii="仿宋" w:hAnsi="仿宋" w:eastAsia="仿宋" w:cs="仿宋"/>
          <w:b/>
          <w:bCs/>
          <w:spacing w:val="-5"/>
          <w:sz w:val="28"/>
          <w:szCs w:val="28"/>
        </w:rPr>
        <w:t>第三部分：商务文件相关格式</w:t>
      </w:r>
    </w:p>
    <w:p w14:paraId="44298D73">
      <w:pPr>
        <w:pStyle w:val="2"/>
        <w:spacing w:line="280" w:lineRule="auto"/>
      </w:pPr>
    </w:p>
    <w:p w14:paraId="07F91649">
      <w:pPr>
        <w:pStyle w:val="2"/>
        <w:spacing w:line="281" w:lineRule="auto"/>
      </w:pPr>
    </w:p>
    <w:p w14:paraId="0A628E0B">
      <w:pPr>
        <w:spacing w:before="91" w:line="223" w:lineRule="auto"/>
        <w:ind w:left="4204"/>
        <w:outlineLvl w:val="2"/>
        <w:rPr>
          <w:rFonts w:ascii="仿宋" w:hAnsi="仿宋" w:eastAsia="仿宋" w:cs="仿宋"/>
          <w:sz w:val="28"/>
          <w:szCs w:val="28"/>
        </w:rPr>
      </w:pPr>
      <w:r>
        <w:rPr>
          <w:rFonts w:ascii="仿宋" w:hAnsi="仿宋" w:eastAsia="仿宋" w:cs="仿宋"/>
          <w:b/>
          <w:bCs/>
          <w:spacing w:val="-7"/>
          <w:sz w:val="28"/>
          <w:szCs w:val="28"/>
        </w:rPr>
        <w:t>1.报价一览表</w:t>
      </w:r>
    </w:p>
    <w:p w14:paraId="70F8E205">
      <w:pPr>
        <w:spacing w:line="56" w:lineRule="exact"/>
      </w:pPr>
    </w:p>
    <w:tbl>
      <w:tblPr>
        <w:tblStyle w:val="5"/>
        <w:tblW w:w="85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3"/>
        <w:gridCol w:w="3662"/>
        <w:gridCol w:w="1231"/>
      </w:tblGrid>
      <w:tr w14:paraId="0224B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3" w:hRule="atLeast"/>
        </w:trPr>
        <w:tc>
          <w:tcPr>
            <w:tcW w:w="3693" w:type="dxa"/>
            <w:vAlign w:val="top"/>
          </w:tcPr>
          <w:p w14:paraId="6E9E0C95">
            <w:pPr>
              <w:spacing w:line="348" w:lineRule="auto"/>
              <w:rPr>
                <w:rFonts w:ascii="Arial"/>
                <w:sz w:val="21"/>
              </w:rPr>
            </w:pPr>
          </w:p>
          <w:p w14:paraId="0259FC53">
            <w:pPr>
              <w:spacing w:before="95" w:line="209" w:lineRule="auto"/>
              <w:ind w:left="1835"/>
              <w:rPr>
                <w:rFonts w:ascii="等线" w:hAnsi="等线" w:eastAsia="等线" w:cs="等线"/>
                <w:sz w:val="28"/>
                <w:szCs w:val="28"/>
              </w:rPr>
            </w:pPr>
            <w:r>
              <w:rPr>
                <w:rFonts w:ascii="等线" w:hAnsi="等线" w:eastAsia="等线" w:cs="等线"/>
                <w:b/>
                <w:bCs/>
                <w:spacing w:val="-5"/>
                <w:sz w:val="28"/>
                <w:szCs w:val="28"/>
              </w:rPr>
              <w:t>项目名称</w:t>
            </w:r>
          </w:p>
        </w:tc>
        <w:tc>
          <w:tcPr>
            <w:tcW w:w="3662" w:type="dxa"/>
            <w:vAlign w:val="top"/>
          </w:tcPr>
          <w:p w14:paraId="28A6AF41">
            <w:pPr>
              <w:spacing w:line="292" w:lineRule="auto"/>
              <w:rPr>
                <w:rFonts w:ascii="Arial"/>
                <w:sz w:val="21"/>
              </w:rPr>
            </w:pPr>
          </w:p>
          <w:p w14:paraId="4DBB1AC0">
            <w:pPr>
              <w:spacing w:before="94" w:line="407" w:lineRule="exact"/>
              <w:ind w:left="1269"/>
              <w:rPr>
                <w:rFonts w:ascii="等线" w:hAnsi="等线" w:eastAsia="等线" w:cs="等线"/>
                <w:sz w:val="28"/>
                <w:szCs w:val="28"/>
              </w:rPr>
            </w:pPr>
            <w:r>
              <w:rPr>
                <w:rFonts w:ascii="等线" w:hAnsi="等线" w:eastAsia="等线" w:cs="等线"/>
                <w:b/>
                <w:bCs/>
                <w:spacing w:val="-6"/>
                <w:position w:val="3"/>
                <w:sz w:val="28"/>
                <w:szCs w:val="28"/>
              </w:rPr>
              <w:t>总报价（元）</w:t>
            </w:r>
          </w:p>
        </w:tc>
        <w:tc>
          <w:tcPr>
            <w:tcW w:w="1231" w:type="dxa"/>
            <w:vAlign w:val="top"/>
          </w:tcPr>
          <w:p w14:paraId="40389C01">
            <w:pPr>
              <w:spacing w:line="346" w:lineRule="auto"/>
              <w:rPr>
                <w:rFonts w:ascii="Arial"/>
                <w:sz w:val="21"/>
              </w:rPr>
            </w:pPr>
          </w:p>
          <w:p w14:paraId="11ABD220">
            <w:pPr>
              <w:spacing w:before="95" w:line="210" w:lineRule="auto"/>
              <w:ind w:left="345"/>
              <w:rPr>
                <w:rFonts w:ascii="等线" w:hAnsi="等线" w:eastAsia="等线" w:cs="等线"/>
                <w:sz w:val="28"/>
                <w:szCs w:val="28"/>
              </w:rPr>
            </w:pPr>
            <w:r>
              <w:rPr>
                <w:rFonts w:ascii="等线" w:hAnsi="等线" w:eastAsia="等线" w:cs="等线"/>
                <w:b/>
                <w:bCs/>
                <w:spacing w:val="-3"/>
                <w:sz w:val="28"/>
                <w:szCs w:val="28"/>
              </w:rPr>
              <w:t>备注</w:t>
            </w:r>
          </w:p>
        </w:tc>
      </w:tr>
      <w:tr w14:paraId="34F02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6" w:hRule="atLeast"/>
        </w:trPr>
        <w:tc>
          <w:tcPr>
            <w:tcW w:w="3693" w:type="dxa"/>
            <w:vAlign w:val="top"/>
          </w:tcPr>
          <w:p w14:paraId="53B2190A">
            <w:pPr>
              <w:spacing w:line="395" w:lineRule="auto"/>
              <w:rPr>
                <w:rFonts w:ascii="Arial"/>
                <w:sz w:val="21"/>
              </w:rPr>
            </w:pPr>
          </w:p>
          <w:p w14:paraId="7F2F6266">
            <w:pPr>
              <w:spacing w:before="95" w:line="361" w:lineRule="auto"/>
              <w:ind w:left="140" w:right="104" w:hanging="11"/>
              <w:rPr>
                <w:rFonts w:ascii="等线" w:hAnsi="等线" w:eastAsia="等线" w:cs="等线"/>
                <w:sz w:val="28"/>
                <w:szCs w:val="28"/>
              </w:rPr>
            </w:pPr>
            <w:r>
              <w:rPr>
                <w:rFonts w:ascii="等线" w:hAnsi="等线" w:eastAsia="等线" w:cs="等线"/>
                <w:spacing w:val="7"/>
                <w:sz w:val="28"/>
                <w:szCs w:val="28"/>
              </w:rPr>
              <w:t>江苏省南通中等专业学校班</w:t>
            </w:r>
            <w:r>
              <w:rPr>
                <w:rFonts w:ascii="等线" w:hAnsi="等线" w:eastAsia="等线" w:cs="等线"/>
                <w:spacing w:val="8"/>
                <w:sz w:val="28"/>
                <w:szCs w:val="28"/>
              </w:rPr>
              <w:t xml:space="preserve"> </w:t>
            </w:r>
            <w:r>
              <w:rPr>
                <w:rFonts w:ascii="等线" w:hAnsi="等线" w:eastAsia="等线" w:cs="等线"/>
                <w:spacing w:val="-2"/>
                <w:sz w:val="28"/>
                <w:szCs w:val="28"/>
              </w:rPr>
              <w:t>主任培训项目【2025】</w:t>
            </w:r>
          </w:p>
        </w:tc>
        <w:tc>
          <w:tcPr>
            <w:tcW w:w="3662" w:type="dxa"/>
            <w:vAlign w:val="top"/>
          </w:tcPr>
          <w:p w14:paraId="0AE4C5C2">
            <w:pPr>
              <w:spacing w:line="341" w:lineRule="auto"/>
              <w:rPr>
                <w:rFonts w:ascii="Arial"/>
                <w:sz w:val="21"/>
              </w:rPr>
            </w:pPr>
          </w:p>
          <w:p w14:paraId="08078424">
            <w:pPr>
              <w:spacing w:line="342" w:lineRule="auto"/>
              <w:rPr>
                <w:rFonts w:ascii="Arial"/>
                <w:sz w:val="21"/>
              </w:rPr>
            </w:pPr>
          </w:p>
          <w:p w14:paraId="369C0C62">
            <w:pPr>
              <w:spacing w:before="95" w:line="206" w:lineRule="auto"/>
              <w:ind w:left="132"/>
              <w:rPr>
                <w:rFonts w:ascii="等线" w:hAnsi="等线" w:eastAsia="等线" w:cs="等线"/>
                <w:sz w:val="28"/>
                <w:szCs w:val="28"/>
              </w:rPr>
            </w:pPr>
            <w:r>
              <w:rPr>
                <w:rFonts w:ascii="等线" w:hAnsi="等线" w:eastAsia="等线" w:cs="等线"/>
                <w:spacing w:val="-6"/>
                <w:sz w:val="28"/>
                <w:szCs w:val="28"/>
              </w:rPr>
              <w:t>大写：</w:t>
            </w:r>
            <w:r>
              <w:rPr>
                <w:rFonts w:ascii="等线" w:hAnsi="等线" w:eastAsia="等线" w:cs="等线"/>
                <w:spacing w:val="13"/>
                <w:sz w:val="28"/>
                <w:szCs w:val="28"/>
                <w:u w:val="single" w:color="auto"/>
              </w:rPr>
              <w:t xml:space="preserve">     </w:t>
            </w:r>
            <w:r>
              <w:rPr>
                <w:rFonts w:ascii="等线" w:hAnsi="等线" w:eastAsia="等线" w:cs="等线"/>
                <w:spacing w:val="-63"/>
                <w:sz w:val="28"/>
                <w:szCs w:val="28"/>
              </w:rPr>
              <w:t xml:space="preserve"> </w:t>
            </w:r>
            <w:r>
              <w:rPr>
                <w:rFonts w:ascii="等线" w:hAnsi="等线" w:eastAsia="等线" w:cs="等线"/>
                <w:spacing w:val="-6"/>
                <w:sz w:val="28"/>
                <w:szCs w:val="28"/>
              </w:rPr>
              <w:t>元</w:t>
            </w:r>
          </w:p>
          <w:p w14:paraId="5A56C6C2">
            <w:pPr>
              <w:spacing w:line="470" w:lineRule="auto"/>
              <w:rPr>
                <w:rFonts w:ascii="Arial"/>
                <w:sz w:val="21"/>
              </w:rPr>
            </w:pPr>
          </w:p>
          <w:p w14:paraId="1EF1ED73">
            <w:pPr>
              <w:spacing w:before="95" w:line="207" w:lineRule="auto"/>
              <w:ind w:left="135"/>
              <w:rPr>
                <w:rFonts w:ascii="等线" w:hAnsi="等线" w:eastAsia="等线" w:cs="等线"/>
                <w:sz w:val="28"/>
                <w:szCs w:val="28"/>
              </w:rPr>
            </w:pPr>
            <w:r>
              <w:rPr>
                <w:rFonts w:ascii="等线" w:hAnsi="等线" w:eastAsia="等线" w:cs="等线"/>
                <w:spacing w:val="-5"/>
                <w:sz w:val="28"/>
                <w:szCs w:val="28"/>
              </w:rPr>
              <w:t>小写：</w:t>
            </w:r>
            <w:r>
              <w:rPr>
                <w:rFonts w:ascii="等线" w:hAnsi="等线" w:eastAsia="等线" w:cs="等线"/>
                <w:spacing w:val="12"/>
                <w:sz w:val="28"/>
                <w:szCs w:val="28"/>
                <w:u w:val="single" w:color="auto"/>
              </w:rPr>
              <w:t xml:space="preserve">     </w:t>
            </w:r>
            <w:r>
              <w:rPr>
                <w:rFonts w:ascii="等线" w:hAnsi="等线" w:eastAsia="等线" w:cs="等线"/>
                <w:spacing w:val="-60"/>
                <w:sz w:val="28"/>
                <w:szCs w:val="28"/>
              </w:rPr>
              <w:t xml:space="preserve"> </w:t>
            </w:r>
            <w:r>
              <w:rPr>
                <w:rFonts w:ascii="等线" w:hAnsi="等线" w:eastAsia="等线" w:cs="等线"/>
                <w:spacing w:val="-5"/>
                <w:sz w:val="28"/>
                <w:szCs w:val="28"/>
              </w:rPr>
              <w:t>元</w:t>
            </w:r>
          </w:p>
        </w:tc>
        <w:tc>
          <w:tcPr>
            <w:tcW w:w="1231" w:type="dxa"/>
            <w:vAlign w:val="top"/>
          </w:tcPr>
          <w:p w14:paraId="652CCFD7">
            <w:pPr>
              <w:rPr>
                <w:rFonts w:ascii="Arial"/>
                <w:sz w:val="21"/>
              </w:rPr>
            </w:pPr>
          </w:p>
        </w:tc>
      </w:tr>
    </w:tbl>
    <w:p w14:paraId="0B8B941A">
      <w:pPr>
        <w:pStyle w:val="2"/>
        <w:spacing w:line="458" w:lineRule="auto"/>
      </w:pPr>
    </w:p>
    <w:p w14:paraId="307F4506">
      <w:pPr>
        <w:spacing w:before="92" w:line="221" w:lineRule="auto"/>
        <w:ind w:left="50"/>
        <w:rPr>
          <w:rFonts w:ascii="仿宋" w:hAnsi="仿宋" w:eastAsia="仿宋" w:cs="仿宋"/>
          <w:sz w:val="28"/>
          <w:szCs w:val="28"/>
        </w:rPr>
      </w:pPr>
      <w:r>
        <w:rPr>
          <w:rFonts w:ascii="仿宋" w:hAnsi="仿宋" w:eastAsia="仿宋" w:cs="仿宋"/>
          <w:spacing w:val="4"/>
          <w:sz w:val="28"/>
          <w:szCs w:val="28"/>
        </w:rPr>
        <w:t>比选申请人（单位全称和盖章</w:t>
      </w:r>
      <w:r>
        <w:rPr>
          <w:rFonts w:ascii="仿宋" w:hAnsi="仿宋" w:eastAsia="仿宋" w:cs="仿宋"/>
          <w:spacing w:val="12"/>
          <w:sz w:val="28"/>
          <w:szCs w:val="28"/>
        </w:rPr>
        <w:t>）：</w:t>
      </w:r>
    </w:p>
    <w:p w14:paraId="33F61063">
      <w:pPr>
        <w:spacing w:before="30" w:line="223" w:lineRule="auto"/>
        <w:ind w:left="27"/>
        <w:rPr>
          <w:rFonts w:ascii="仿宋" w:hAnsi="仿宋" w:eastAsia="仿宋" w:cs="仿宋"/>
          <w:sz w:val="28"/>
          <w:szCs w:val="28"/>
        </w:rPr>
      </w:pPr>
      <w:r>
        <w:rPr>
          <w:rFonts w:ascii="仿宋" w:hAnsi="仿宋" w:eastAsia="仿宋" w:cs="仿宋"/>
          <w:spacing w:val="7"/>
          <w:sz w:val="28"/>
          <w:szCs w:val="28"/>
        </w:rPr>
        <w:t>法定代表人或其委托代理人（签字或盖章</w:t>
      </w:r>
      <w:r>
        <w:rPr>
          <w:rFonts w:ascii="仿宋" w:hAnsi="仿宋" w:eastAsia="仿宋" w:cs="仿宋"/>
          <w:spacing w:val="11"/>
          <w:sz w:val="28"/>
          <w:szCs w:val="28"/>
        </w:rPr>
        <w:t>）：</w:t>
      </w:r>
    </w:p>
    <w:p w14:paraId="57C9D7AE">
      <w:pPr>
        <w:spacing w:before="89" w:line="223" w:lineRule="auto"/>
        <w:ind w:left="77"/>
        <w:rPr>
          <w:rFonts w:ascii="仿宋" w:hAnsi="仿宋" w:eastAsia="仿宋" w:cs="仿宋"/>
          <w:sz w:val="28"/>
          <w:szCs w:val="28"/>
        </w:rPr>
      </w:pPr>
      <w:r>
        <w:rPr>
          <w:rFonts w:ascii="仿宋" w:hAnsi="仿宋" w:eastAsia="仿宋" w:cs="仿宋"/>
          <w:spacing w:val="-25"/>
          <w:sz w:val="28"/>
          <w:szCs w:val="28"/>
        </w:rPr>
        <w:t>日期：</w:t>
      </w:r>
      <w:r>
        <w:rPr>
          <w:rFonts w:ascii="仿宋" w:hAnsi="仿宋" w:eastAsia="仿宋" w:cs="仿宋"/>
          <w:spacing w:val="5"/>
          <w:sz w:val="28"/>
          <w:szCs w:val="28"/>
          <w:u w:val="single" w:color="auto"/>
        </w:rPr>
        <w:t xml:space="preserve">     </w:t>
      </w:r>
      <w:r>
        <w:rPr>
          <w:rFonts w:ascii="仿宋" w:hAnsi="仿宋" w:eastAsia="仿宋" w:cs="仿宋"/>
          <w:spacing w:val="-59"/>
          <w:sz w:val="28"/>
          <w:szCs w:val="28"/>
        </w:rPr>
        <w:t xml:space="preserve"> </w:t>
      </w:r>
      <w:r>
        <w:rPr>
          <w:rFonts w:ascii="仿宋" w:hAnsi="仿宋" w:eastAsia="仿宋" w:cs="仿宋"/>
          <w:spacing w:val="-25"/>
          <w:sz w:val="28"/>
          <w:szCs w:val="28"/>
        </w:rPr>
        <w:t>年</w:t>
      </w:r>
      <w:r>
        <w:rPr>
          <w:rFonts w:ascii="仿宋" w:hAnsi="仿宋" w:eastAsia="仿宋" w:cs="仿宋"/>
          <w:spacing w:val="3"/>
          <w:sz w:val="28"/>
          <w:szCs w:val="28"/>
          <w:u w:val="single" w:color="auto"/>
        </w:rPr>
        <w:t xml:space="preserve">     </w:t>
      </w:r>
      <w:r>
        <w:rPr>
          <w:rFonts w:ascii="仿宋" w:hAnsi="仿宋" w:eastAsia="仿宋" w:cs="仿宋"/>
          <w:spacing w:val="-50"/>
          <w:sz w:val="28"/>
          <w:szCs w:val="28"/>
        </w:rPr>
        <w:t xml:space="preserve"> </w:t>
      </w:r>
      <w:r>
        <w:rPr>
          <w:rFonts w:ascii="仿宋" w:hAnsi="仿宋" w:eastAsia="仿宋" w:cs="仿宋"/>
          <w:spacing w:val="-25"/>
          <w:sz w:val="28"/>
          <w:szCs w:val="28"/>
        </w:rPr>
        <w:t>月</w:t>
      </w:r>
      <w:r>
        <w:rPr>
          <w:rFonts w:ascii="仿宋" w:hAnsi="仿宋" w:eastAsia="仿宋" w:cs="仿宋"/>
          <w:spacing w:val="-102"/>
          <w:sz w:val="28"/>
          <w:szCs w:val="28"/>
        </w:rPr>
        <w:t xml:space="preserve"> </w:t>
      </w:r>
      <w:r>
        <w:rPr>
          <w:rFonts w:ascii="仿宋" w:hAnsi="仿宋" w:eastAsia="仿宋" w:cs="仿宋"/>
          <w:spacing w:val="4"/>
          <w:sz w:val="28"/>
          <w:szCs w:val="28"/>
          <w:u w:val="single" w:color="auto"/>
        </w:rPr>
        <w:t xml:space="preserve">     </w:t>
      </w:r>
      <w:r>
        <w:rPr>
          <w:rFonts w:ascii="仿宋" w:hAnsi="仿宋" w:eastAsia="仿宋" w:cs="仿宋"/>
          <w:spacing w:val="27"/>
          <w:sz w:val="28"/>
          <w:szCs w:val="28"/>
        </w:rPr>
        <w:t xml:space="preserve"> </w:t>
      </w:r>
      <w:r>
        <w:rPr>
          <w:rFonts w:ascii="仿宋" w:hAnsi="仿宋" w:eastAsia="仿宋" w:cs="仿宋"/>
          <w:spacing w:val="-25"/>
          <w:sz w:val="28"/>
          <w:szCs w:val="28"/>
        </w:rPr>
        <w:t>日</w:t>
      </w:r>
    </w:p>
    <w:p w14:paraId="11F7D916">
      <w:pPr>
        <w:pStyle w:val="2"/>
        <w:spacing w:line="431" w:lineRule="auto"/>
      </w:pPr>
    </w:p>
    <w:p w14:paraId="4E97C122">
      <w:pPr>
        <w:spacing w:before="91" w:line="225" w:lineRule="auto"/>
        <w:ind w:left="521" w:hanging="14"/>
        <w:rPr>
          <w:rFonts w:ascii="宋体" w:hAnsi="宋体" w:eastAsia="宋体" w:cs="宋体"/>
          <w:sz w:val="28"/>
          <w:szCs w:val="28"/>
        </w:rPr>
      </w:pPr>
      <w:r>
        <w:rPr>
          <w:rFonts w:ascii="宋体" w:hAnsi="宋体" w:eastAsia="宋体" w:cs="宋体"/>
          <w:spacing w:val="7"/>
          <w:sz w:val="28"/>
          <w:szCs w:val="28"/>
        </w:rPr>
        <w:t>注</w:t>
      </w:r>
      <w:r>
        <w:rPr>
          <w:rFonts w:ascii="宋体" w:hAnsi="宋体" w:eastAsia="宋体" w:cs="宋体"/>
          <w:spacing w:val="-30"/>
          <w:sz w:val="28"/>
          <w:szCs w:val="28"/>
        </w:rPr>
        <w:t>：（</w:t>
      </w:r>
      <w:r>
        <w:rPr>
          <w:rFonts w:ascii="宋体" w:hAnsi="宋体" w:eastAsia="宋体" w:cs="宋体"/>
          <w:spacing w:val="7"/>
          <w:sz w:val="28"/>
          <w:szCs w:val="28"/>
        </w:rPr>
        <w:t>1）本表为格式表，不得自行改动，必须提供，否则视为未实质性</w:t>
      </w:r>
      <w:r>
        <w:rPr>
          <w:rFonts w:ascii="宋体" w:hAnsi="宋体" w:eastAsia="宋体" w:cs="宋体"/>
          <w:spacing w:val="1"/>
          <w:sz w:val="28"/>
          <w:szCs w:val="28"/>
        </w:rPr>
        <w:t xml:space="preserve"> </w:t>
      </w:r>
      <w:r>
        <w:rPr>
          <w:rFonts w:ascii="宋体" w:hAnsi="宋体" w:eastAsia="宋体" w:cs="宋体"/>
          <w:spacing w:val="-7"/>
          <w:sz w:val="28"/>
          <w:szCs w:val="28"/>
        </w:rPr>
        <w:t>响应比选采购文件。</w:t>
      </w:r>
    </w:p>
    <w:p w14:paraId="6CD07855">
      <w:pPr>
        <w:spacing w:before="223" w:line="254" w:lineRule="auto"/>
        <w:ind w:left="237" w:right="372" w:firstLine="852"/>
        <w:rPr>
          <w:rFonts w:ascii="宋体" w:hAnsi="宋体" w:eastAsia="宋体" w:cs="宋体"/>
          <w:sz w:val="28"/>
          <w:szCs w:val="28"/>
        </w:rPr>
      </w:pPr>
      <w:r>
        <w:rPr>
          <w:rFonts w:ascii="宋体" w:hAnsi="宋体" w:eastAsia="宋体" w:cs="宋体"/>
          <w:spacing w:val="-5"/>
          <w:sz w:val="28"/>
          <w:szCs w:val="28"/>
        </w:rPr>
        <w:t>（2）本次实施的培训项目采用总价报价的形式，人数暂定</w:t>
      </w:r>
      <w:r>
        <w:rPr>
          <w:rFonts w:ascii="宋体" w:hAnsi="宋体" w:eastAsia="宋体" w:cs="宋体"/>
          <w:spacing w:val="-32"/>
          <w:sz w:val="28"/>
          <w:szCs w:val="28"/>
        </w:rPr>
        <w:t xml:space="preserve"> </w:t>
      </w:r>
      <w:r>
        <w:rPr>
          <w:rFonts w:ascii="宋体" w:hAnsi="宋体" w:eastAsia="宋体" w:cs="宋体"/>
          <w:spacing w:val="-5"/>
          <w:sz w:val="28"/>
          <w:szCs w:val="28"/>
        </w:rPr>
        <w:t>40</w:t>
      </w:r>
      <w:r>
        <w:rPr>
          <w:rFonts w:ascii="宋体" w:hAnsi="宋体" w:eastAsia="宋体" w:cs="宋体"/>
          <w:spacing w:val="-61"/>
          <w:sz w:val="28"/>
          <w:szCs w:val="28"/>
        </w:rPr>
        <w:t xml:space="preserve"> </w:t>
      </w:r>
      <w:r>
        <w:rPr>
          <w:rFonts w:ascii="宋体" w:hAnsi="宋体" w:eastAsia="宋体" w:cs="宋体"/>
          <w:spacing w:val="-5"/>
          <w:sz w:val="28"/>
          <w:szCs w:val="28"/>
        </w:rPr>
        <w:t>人，</w:t>
      </w:r>
      <w:r>
        <w:rPr>
          <w:rFonts w:ascii="宋体" w:hAnsi="宋体" w:eastAsia="宋体" w:cs="宋体"/>
          <w:sz w:val="28"/>
          <w:szCs w:val="28"/>
        </w:rPr>
        <w:t xml:space="preserve"> </w:t>
      </w:r>
      <w:r>
        <w:rPr>
          <w:rFonts w:ascii="宋体" w:hAnsi="宋体" w:eastAsia="宋体" w:cs="宋体"/>
          <w:spacing w:val="-3"/>
          <w:sz w:val="28"/>
          <w:szCs w:val="28"/>
        </w:rPr>
        <w:t>具体人数以实际发生为准，人均服务指标根据实际人数同比例上下浮动。</w:t>
      </w:r>
    </w:p>
    <w:p w14:paraId="0D3F2606">
      <w:pPr>
        <w:spacing w:before="305" w:line="280" w:lineRule="auto"/>
        <w:ind w:left="234" w:right="71" w:firstLine="831"/>
        <w:rPr>
          <w:rFonts w:ascii="宋体" w:hAnsi="宋体" w:eastAsia="宋体" w:cs="宋体"/>
          <w:sz w:val="28"/>
          <w:szCs w:val="28"/>
        </w:rPr>
      </w:pPr>
      <w:r>
        <w:rPr>
          <w:rFonts w:ascii="宋体" w:hAnsi="宋体" w:eastAsia="宋体" w:cs="宋体"/>
          <w:spacing w:val="-7"/>
          <w:sz w:val="28"/>
          <w:szCs w:val="28"/>
        </w:rPr>
        <w:t>（3）投标报价包括但不限于承担本项目培训专家的费用、名校访学费</w:t>
      </w:r>
      <w:r>
        <w:rPr>
          <w:rFonts w:ascii="宋体" w:hAnsi="宋体" w:eastAsia="宋体" w:cs="宋体"/>
          <w:spacing w:val="18"/>
          <w:sz w:val="28"/>
          <w:szCs w:val="28"/>
        </w:rPr>
        <w:t xml:space="preserve"> </w:t>
      </w:r>
      <w:r>
        <w:rPr>
          <w:rFonts w:ascii="宋体" w:hAnsi="宋体" w:eastAsia="宋体" w:cs="宋体"/>
          <w:spacing w:val="2"/>
          <w:sz w:val="28"/>
          <w:szCs w:val="28"/>
        </w:rPr>
        <w:t xml:space="preserve">用、 现场教学费用、交通费、食宿费、场地租赁费用、培训资料费用、项 </w:t>
      </w:r>
      <w:r>
        <w:rPr>
          <w:rFonts w:ascii="宋体" w:hAnsi="宋体" w:eastAsia="宋体" w:cs="宋体"/>
          <w:spacing w:val="-2"/>
          <w:sz w:val="28"/>
          <w:szCs w:val="28"/>
        </w:rPr>
        <w:t>目管  理费用、税费等，即实施项目所需的全部费用。</w:t>
      </w:r>
    </w:p>
    <w:p w14:paraId="26D356CC">
      <w:pPr>
        <w:spacing w:line="280" w:lineRule="auto"/>
        <w:rPr>
          <w:rFonts w:ascii="宋体" w:hAnsi="宋体" w:eastAsia="宋体" w:cs="宋体"/>
          <w:sz w:val="28"/>
          <w:szCs w:val="28"/>
        </w:rPr>
        <w:sectPr>
          <w:footerReference r:id="rId36" w:type="default"/>
          <w:pgSz w:w="11906" w:h="16840"/>
          <w:pgMar w:top="400" w:right="1228" w:bottom="1143" w:left="1197" w:header="0" w:footer="876" w:gutter="0"/>
          <w:cols w:space="720" w:num="1"/>
        </w:sectPr>
      </w:pPr>
    </w:p>
    <w:p w14:paraId="4C65337F">
      <w:pPr>
        <w:pStyle w:val="2"/>
        <w:spacing w:line="310" w:lineRule="auto"/>
      </w:pPr>
    </w:p>
    <w:p w14:paraId="69824594">
      <w:pPr>
        <w:pStyle w:val="2"/>
        <w:spacing w:line="310" w:lineRule="auto"/>
      </w:pPr>
    </w:p>
    <w:p w14:paraId="3B30BC2B">
      <w:pPr>
        <w:pStyle w:val="2"/>
        <w:spacing w:line="310" w:lineRule="auto"/>
      </w:pPr>
    </w:p>
    <w:p w14:paraId="0065B55E">
      <w:pPr>
        <w:spacing w:before="91" w:line="223" w:lineRule="auto"/>
        <w:ind w:left="3925"/>
        <w:outlineLvl w:val="2"/>
        <w:rPr>
          <w:rFonts w:ascii="仿宋" w:hAnsi="仿宋" w:eastAsia="仿宋" w:cs="仿宋"/>
          <w:sz w:val="28"/>
          <w:szCs w:val="28"/>
        </w:rPr>
      </w:pPr>
      <w:r>
        <w:rPr>
          <w:rFonts w:ascii="仿宋" w:hAnsi="仿宋" w:eastAsia="仿宋" w:cs="仿宋"/>
          <w:b/>
          <w:bCs/>
          <w:spacing w:val="-5"/>
          <w:sz w:val="28"/>
          <w:szCs w:val="28"/>
        </w:rPr>
        <w:t>2.报价明细表</w:t>
      </w:r>
    </w:p>
    <w:p w14:paraId="170AA8C6">
      <w:pPr>
        <w:spacing w:line="99" w:lineRule="exact"/>
      </w:pPr>
    </w:p>
    <w:tbl>
      <w:tblPr>
        <w:tblStyle w:val="5"/>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2201"/>
        <w:gridCol w:w="1183"/>
        <w:gridCol w:w="1183"/>
        <w:gridCol w:w="1306"/>
        <w:gridCol w:w="1128"/>
        <w:gridCol w:w="1131"/>
      </w:tblGrid>
      <w:tr w14:paraId="0B64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16" w:type="dxa"/>
            <w:vAlign w:val="top"/>
          </w:tcPr>
          <w:p w14:paraId="7A0E5D84">
            <w:pPr>
              <w:spacing w:before="220" w:line="212" w:lineRule="auto"/>
              <w:ind w:left="122"/>
              <w:rPr>
                <w:rFonts w:ascii="等线" w:hAnsi="等线" w:eastAsia="等线" w:cs="等线"/>
                <w:sz w:val="28"/>
                <w:szCs w:val="28"/>
              </w:rPr>
            </w:pPr>
            <w:r>
              <w:rPr>
                <w:rFonts w:ascii="等线" w:hAnsi="等线" w:eastAsia="等线" w:cs="等线"/>
                <w:b/>
                <w:bCs/>
                <w:spacing w:val="-3"/>
                <w:sz w:val="28"/>
                <w:szCs w:val="28"/>
              </w:rPr>
              <w:t>序号</w:t>
            </w:r>
          </w:p>
        </w:tc>
        <w:tc>
          <w:tcPr>
            <w:tcW w:w="2201" w:type="dxa"/>
            <w:vAlign w:val="top"/>
          </w:tcPr>
          <w:p w14:paraId="1C2F6706">
            <w:pPr>
              <w:spacing w:before="222" w:line="211" w:lineRule="auto"/>
              <w:ind w:left="137"/>
              <w:rPr>
                <w:rFonts w:ascii="等线" w:hAnsi="等线" w:eastAsia="等线" w:cs="等线"/>
                <w:sz w:val="28"/>
                <w:szCs w:val="28"/>
              </w:rPr>
            </w:pPr>
            <w:r>
              <w:rPr>
                <w:rFonts w:ascii="等线" w:hAnsi="等线" w:eastAsia="等线" w:cs="等线"/>
                <w:b/>
                <w:bCs/>
                <w:spacing w:val="-7"/>
                <w:sz w:val="28"/>
                <w:szCs w:val="28"/>
              </w:rPr>
              <w:t>费用明细</w:t>
            </w:r>
          </w:p>
        </w:tc>
        <w:tc>
          <w:tcPr>
            <w:tcW w:w="1183" w:type="dxa"/>
            <w:vAlign w:val="top"/>
          </w:tcPr>
          <w:p w14:paraId="5E2E0453">
            <w:pPr>
              <w:spacing w:before="220" w:line="212" w:lineRule="auto"/>
              <w:ind w:left="130"/>
              <w:rPr>
                <w:rFonts w:ascii="等线" w:hAnsi="等线" w:eastAsia="等线" w:cs="等线"/>
                <w:sz w:val="28"/>
                <w:szCs w:val="28"/>
              </w:rPr>
            </w:pPr>
            <w:r>
              <w:rPr>
                <w:rFonts w:ascii="等线" w:hAnsi="等线" w:eastAsia="等线" w:cs="等线"/>
                <w:b/>
                <w:bCs/>
                <w:spacing w:val="-7"/>
                <w:sz w:val="28"/>
                <w:szCs w:val="28"/>
              </w:rPr>
              <w:t>单位</w:t>
            </w:r>
          </w:p>
        </w:tc>
        <w:tc>
          <w:tcPr>
            <w:tcW w:w="1183" w:type="dxa"/>
            <w:vAlign w:val="top"/>
          </w:tcPr>
          <w:p w14:paraId="39B9BAE6">
            <w:pPr>
              <w:spacing w:before="222" w:line="211" w:lineRule="auto"/>
              <w:ind w:left="130"/>
              <w:rPr>
                <w:rFonts w:ascii="等线" w:hAnsi="等线" w:eastAsia="等线" w:cs="等线"/>
                <w:sz w:val="28"/>
                <w:szCs w:val="28"/>
              </w:rPr>
            </w:pPr>
            <w:r>
              <w:rPr>
                <w:rFonts w:ascii="等线" w:hAnsi="等线" w:eastAsia="等线" w:cs="等线"/>
                <w:b/>
                <w:bCs/>
                <w:spacing w:val="-6"/>
                <w:sz w:val="28"/>
                <w:szCs w:val="28"/>
              </w:rPr>
              <w:t>数量</w:t>
            </w:r>
          </w:p>
        </w:tc>
        <w:tc>
          <w:tcPr>
            <w:tcW w:w="1306" w:type="dxa"/>
            <w:vAlign w:val="top"/>
          </w:tcPr>
          <w:p w14:paraId="729FF9BA">
            <w:pPr>
              <w:spacing w:before="220" w:line="212" w:lineRule="auto"/>
              <w:ind w:left="135"/>
              <w:rPr>
                <w:rFonts w:ascii="等线" w:hAnsi="等线" w:eastAsia="等线" w:cs="等线"/>
                <w:sz w:val="28"/>
                <w:szCs w:val="28"/>
              </w:rPr>
            </w:pPr>
            <w:r>
              <w:rPr>
                <w:rFonts w:ascii="等线" w:hAnsi="等线" w:eastAsia="等线" w:cs="等线"/>
                <w:b/>
                <w:bCs/>
                <w:spacing w:val="-7"/>
                <w:sz w:val="28"/>
                <w:szCs w:val="28"/>
              </w:rPr>
              <w:t>单价</w:t>
            </w:r>
          </w:p>
        </w:tc>
        <w:tc>
          <w:tcPr>
            <w:tcW w:w="1128" w:type="dxa"/>
            <w:vAlign w:val="top"/>
          </w:tcPr>
          <w:p w14:paraId="40170A97">
            <w:pPr>
              <w:spacing w:before="220" w:line="212" w:lineRule="auto"/>
              <w:ind w:left="128"/>
              <w:rPr>
                <w:rFonts w:ascii="等线" w:hAnsi="等线" w:eastAsia="等线" w:cs="等线"/>
                <w:sz w:val="28"/>
                <w:szCs w:val="28"/>
              </w:rPr>
            </w:pPr>
            <w:r>
              <w:rPr>
                <w:rFonts w:ascii="等线" w:hAnsi="等线" w:eastAsia="等线" w:cs="等线"/>
                <w:b/>
                <w:bCs/>
                <w:spacing w:val="-3"/>
                <w:sz w:val="28"/>
                <w:szCs w:val="28"/>
              </w:rPr>
              <w:t>金额</w:t>
            </w:r>
          </w:p>
        </w:tc>
        <w:tc>
          <w:tcPr>
            <w:tcW w:w="1131" w:type="dxa"/>
            <w:vAlign w:val="top"/>
          </w:tcPr>
          <w:p w14:paraId="79CA732C">
            <w:pPr>
              <w:spacing w:before="223" w:line="210" w:lineRule="auto"/>
              <w:ind w:left="128"/>
              <w:rPr>
                <w:rFonts w:ascii="等线" w:hAnsi="等线" w:eastAsia="等线" w:cs="等线"/>
                <w:sz w:val="28"/>
                <w:szCs w:val="28"/>
              </w:rPr>
            </w:pPr>
            <w:r>
              <w:rPr>
                <w:rFonts w:ascii="等线" w:hAnsi="等线" w:eastAsia="等线" w:cs="等线"/>
                <w:b/>
                <w:bCs/>
                <w:spacing w:val="-3"/>
                <w:sz w:val="28"/>
                <w:szCs w:val="28"/>
              </w:rPr>
              <w:t>备注</w:t>
            </w:r>
          </w:p>
        </w:tc>
      </w:tr>
      <w:tr w14:paraId="75FDF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16" w:type="dxa"/>
            <w:vAlign w:val="top"/>
          </w:tcPr>
          <w:p w14:paraId="6C0D1EF7">
            <w:pPr>
              <w:spacing w:before="172" w:line="437" w:lineRule="exact"/>
              <w:ind w:left="160"/>
              <w:rPr>
                <w:rFonts w:ascii="等线" w:hAnsi="等线" w:eastAsia="等线" w:cs="等线"/>
                <w:sz w:val="28"/>
                <w:szCs w:val="28"/>
              </w:rPr>
            </w:pPr>
            <w:r>
              <w:rPr>
                <w:rFonts w:ascii="等线" w:hAnsi="等线" w:eastAsia="等线" w:cs="等线"/>
                <w:position w:val="5"/>
                <w:sz w:val="28"/>
                <w:szCs w:val="28"/>
              </w:rPr>
              <w:t>1</w:t>
            </w:r>
          </w:p>
        </w:tc>
        <w:tc>
          <w:tcPr>
            <w:tcW w:w="2201" w:type="dxa"/>
            <w:vAlign w:val="top"/>
          </w:tcPr>
          <w:p w14:paraId="78F02F6E">
            <w:pPr>
              <w:rPr>
                <w:rFonts w:ascii="Arial"/>
                <w:sz w:val="21"/>
              </w:rPr>
            </w:pPr>
          </w:p>
        </w:tc>
        <w:tc>
          <w:tcPr>
            <w:tcW w:w="1183" w:type="dxa"/>
            <w:vAlign w:val="top"/>
          </w:tcPr>
          <w:p w14:paraId="312F0EE9">
            <w:pPr>
              <w:rPr>
                <w:rFonts w:ascii="Arial"/>
                <w:sz w:val="21"/>
              </w:rPr>
            </w:pPr>
          </w:p>
        </w:tc>
        <w:tc>
          <w:tcPr>
            <w:tcW w:w="1183" w:type="dxa"/>
            <w:vAlign w:val="top"/>
          </w:tcPr>
          <w:p w14:paraId="1F5856D4">
            <w:pPr>
              <w:rPr>
                <w:rFonts w:ascii="Arial"/>
                <w:sz w:val="21"/>
              </w:rPr>
            </w:pPr>
          </w:p>
        </w:tc>
        <w:tc>
          <w:tcPr>
            <w:tcW w:w="1306" w:type="dxa"/>
            <w:vAlign w:val="top"/>
          </w:tcPr>
          <w:p w14:paraId="3C425206">
            <w:pPr>
              <w:rPr>
                <w:rFonts w:ascii="Arial"/>
                <w:sz w:val="21"/>
              </w:rPr>
            </w:pPr>
          </w:p>
        </w:tc>
        <w:tc>
          <w:tcPr>
            <w:tcW w:w="1128" w:type="dxa"/>
            <w:vAlign w:val="top"/>
          </w:tcPr>
          <w:p w14:paraId="3A701C2F">
            <w:pPr>
              <w:rPr>
                <w:rFonts w:ascii="Arial"/>
                <w:sz w:val="21"/>
              </w:rPr>
            </w:pPr>
          </w:p>
        </w:tc>
        <w:tc>
          <w:tcPr>
            <w:tcW w:w="1131" w:type="dxa"/>
            <w:vAlign w:val="top"/>
          </w:tcPr>
          <w:p w14:paraId="78E71C29">
            <w:pPr>
              <w:rPr>
                <w:rFonts w:ascii="Arial"/>
                <w:sz w:val="21"/>
              </w:rPr>
            </w:pPr>
          </w:p>
        </w:tc>
      </w:tr>
      <w:tr w14:paraId="67872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6" w:type="dxa"/>
            <w:vAlign w:val="top"/>
          </w:tcPr>
          <w:p w14:paraId="0E0FA25F">
            <w:pPr>
              <w:spacing w:before="172" w:line="436" w:lineRule="exact"/>
              <w:ind w:left="135"/>
              <w:rPr>
                <w:rFonts w:ascii="等线" w:hAnsi="等线" w:eastAsia="等线" w:cs="等线"/>
                <w:sz w:val="28"/>
                <w:szCs w:val="28"/>
              </w:rPr>
            </w:pPr>
            <w:r>
              <w:rPr>
                <w:rFonts w:ascii="等线" w:hAnsi="等线" w:eastAsia="等线" w:cs="等线"/>
                <w:position w:val="4"/>
                <w:sz w:val="28"/>
                <w:szCs w:val="28"/>
              </w:rPr>
              <w:t>2</w:t>
            </w:r>
          </w:p>
        </w:tc>
        <w:tc>
          <w:tcPr>
            <w:tcW w:w="2201" w:type="dxa"/>
            <w:vAlign w:val="top"/>
          </w:tcPr>
          <w:p w14:paraId="718AC5D5">
            <w:pPr>
              <w:rPr>
                <w:rFonts w:ascii="Arial"/>
                <w:sz w:val="21"/>
              </w:rPr>
            </w:pPr>
          </w:p>
        </w:tc>
        <w:tc>
          <w:tcPr>
            <w:tcW w:w="1183" w:type="dxa"/>
            <w:vAlign w:val="top"/>
          </w:tcPr>
          <w:p w14:paraId="4B01604A">
            <w:pPr>
              <w:rPr>
                <w:rFonts w:ascii="Arial"/>
                <w:sz w:val="21"/>
              </w:rPr>
            </w:pPr>
          </w:p>
        </w:tc>
        <w:tc>
          <w:tcPr>
            <w:tcW w:w="1183" w:type="dxa"/>
            <w:vAlign w:val="top"/>
          </w:tcPr>
          <w:p w14:paraId="7BCB3098">
            <w:pPr>
              <w:rPr>
                <w:rFonts w:ascii="Arial"/>
                <w:sz w:val="21"/>
              </w:rPr>
            </w:pPr>
          </w:p>
        </w:tc>
        <w:tc>
          <w:tcPr>
            <w:tcW w:w="1306" w:type="dxa"/>
            <w:vAlign w:val="top"/>
          </w:tcPr>
          <w:p w14:paraId="6E53A543">
            <w:pPr>
              <w:rPr>
                <w:rFonts w:ascii="Arial"/>
                <w:sz w:val="21"/>
              </w:rPr>
            </w:pPr>
          </w:p>
        </w:tc>
        <w:tc>
          <w:tcPr>
            <w:tcW w:w="1128" w:type="dxa"/>
            <w:vAlign w:val="top"/>
          </w:tcPr>
          <w:p w14:paraId="58A36678">
            <w:pPr>
              <w:rPr>
                <w:rFonts w:ascii="Arial"/>
                <w:sz w:val="21"/>
              </w:rPr>
            </w:pPr>
          </w:p>
        </w:tc>
        <w:tc>
          <w:tcPr>
            <w:tcW w:w="1131" w:type="dxa"/>
            <w:vAlign w:val="top"/>
          </w:tcPr>
          <w:p w14:paraId="31A585A9">
            <w:pPr>
              <w:rPr>
                <w:rFonts w:ascii="Arial"/>
                <w:sz w:val="21"/>
              </w:rPr>
            </w:pPr>
          </w:p>
        </w:tc>
      </w:tr>
      <w:tr w14:paraId="7DFE8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6" w:type="dxa"/>
            <w:vAlign w:val="top"/>
          </w:tcPr>
          <w:p w14:paraId="10A761C9">
            <w:pPr>
              <w:spacing w:before="175" w:line="433" w:lineRule="exact"/>
              <w:ind w:left="134"/>
              <w:rPr>
                <w:rFonts w:ascii="等线" w:hAnsi="等线" w:eastAsia="等线" w:cs="等线"/>
                <w:sz w:val="28"/>
                <w:szCs w:val="28"/>
              </w:rPr>
            </w:pPr>
            <w:r>
              <w:rPr>
                <w:rFonts w:ascii="等线" w:hAnsi="等线" w:eastAsia="等线" w:cs="等线"/>
                <w:position w:val="4"/>
                <w:sz w:val="28"/>
                <w:szCs w:val="28"/>
              </w:rPr>
              <w:t>3</w:t>
            </w:r>
          </w:p>
        </w:tc>
        <w:tc>
          <w:tcPr>
            <w:tcW w:w="2201" w:type="dxa"/>
            <w:vAlign w:val="top"/>
          </w:tcPr>
          <w:p w14:paraId="35D482AD">
            <w:pPr>
              <w:rPr>
                <w:rFonts w:ascii="Arial"/>
                <w:sz w:val="21"/>
              </w:rPr>
            </w:pPr>
          </w:p>
        </w:tc>
        <w:tc>
          <w:tcPr>
            <w:tcW w:w="1183" w:type="dxa"/>
            <w:vAlign w:val="top"/>
          </w:tcPr>
          <w:p w14:paraId="281EF1A2">
            <w:pPr>
              <w:rPr>
                <w:rFonts w:ascii="Arial"/>
                <w:sz w:val="21"/>
              </w:rPr>
            </w:pPr>
          </w:p>
        </w:tc>
        <w:tc>
          <w:tcPr>
            <w:tcW w:w="1183" w:type="dxa"/>
            <w:vAlign w:val="top"/>
          </w:tcPr>
          <w:p w14:paraId="002CB79D">
            <w:pPr>
              <w:rPr>
                <w:rFonts w:ascii="Arial"/>
                <w:sz w:val="21"/>
              </w:rPr>
            </w:pPr>
          </w:p>
        </w:tc>
        <w:tc>
          <w:tcPr>
            <w:tcW w:w="1306" w:type="dxa"/>
            <w:vAlign w:val="top"/>
          </w:tcPr>
          <w:p w14:paraId="2A953B96">
            <w:pPr>
              <w:rPr>
                <w:rFonts w:ascii="Arial"/>
                <w:sz w:val="21"/>
              </w:rPr>
            </w:pPr>
          </w:p>
        </w:tc>
        <w:tc>
          <w:tcPr>
            <w:tcW w:w="1128" w:type="dxa"/>
            <w:vAlign w:val="top"/>
          </w:tcPr>
          <w:p w14:paraId="507B6AD5">
            <w:pPr>
              <w:rPr>
                <w:rFonts w:ascii="Arial"/>
                <w:sz w:val="21"/>
              </w:rPr>
            </w:pPr>
          </w:p>
        </w:tc>
        <w:tc>
          <w:tcPr>
            <w:tcW w:w="1131" w:type="dxa"/>
            <w:vAlign w:val="top"/>
          </w:tcPr>
          <w:p w14:paraId="7B3335DF">
            <w:pPr>
              <w:rPr>
                <w:rFonts w:ascii="Arial"/>
                <w:sz w:val="21"/>
              </w:rPr>
            </w:pPr>
          </w:p>
        </w:tc>
      </w:tr>
      <w:tr w14:paraId="6ED12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6" w:type="dxa"/>
            <w:vAlign w:val="top"/>
          </w:tcPr>
          <w:p w14:paraId="014E68F5">
            <w:pPr>
              <w:spacing w:before="175" w:line="437" w:lineRule="exact"/>
              <w:ind w:left="123"/>
              <w:rPr>
                <w:rFonts w:ascii="等线" w:hAnsi="等线" w:eastAsia="等线" w:cs="等线"/>
                <w:sz w:val="28"/>
                <w:szCs w:val="28"/>
              </w:rPr>
            </w:pPr>
            <w:r>
              <w:rPr>
                <w:rFonts w:ascii="等线" w:hAnsi="等线" w:eastAsia="等线" w:cs="等线"/>
                <w:position w:val="5"/>
                <w:sz w:val="28"/>
                <w:szCs w:val="28"/>
              </w:rPr>
              <w:t>4</w:t>
            </w:r>
          </w:p>
        </w:tc>
        <w:tc>
          <w:tcPr>
            <w:tcW w:w="2201" w:type="dxa"/>
            <w:vAlign w:val="top"/>
          </w:tcPr>
          <w:p w14:paraId="47AF6E10">
            <w:pPr>
              <w:rPr>
                <w:rFonts w:ascii="Arial"/>
                <w:sz w:val="21"/>
              </w:rPr>
            </w:pPr>
          </w:p>
        </w:tc>
        <w:tc>
          <w:tcPr>
            <w:tcW w:w="1183" w:type="dxa"/>
            <w:vAlign w:val="top"/>
          </w:tcPr>
          <w:p w14:paraId="6B55FC96">
            <w:pPr>
              <w:rPr>
                <w:rFonts w:ascii="Arial"/>
                <w:sz w:val="21"/>
              </w:rPr>
            </w:pPr>
          </w:p>
        </w:tc>
        <w:tc>
          <w:tcPr>
            <w:tcW w:w="1183" w:type="dxa"/>
            <w:vAlign w:val="top"/>
          </w:tcPr>
          <w:p w14:paraId="6CC01799">
            <w:pPr>
              <w:rPr>
                <w:rFonts w:ascii="Arial"/>
                <w:sz w:val="21"/>
              </w:rPr>
            </w:pPr>
          </w:p>
        </w:tc>
        <w:tc>
          <w:tcPr>
            <w:tcW w:w="1306" w:type="dxa"/>
            <w:vAlign w:val="top"/>
          </w:tcPr>
          <w:p w14:paraId="3BD23DB3">
            <w:pPr>
              <w:rPr>
                <w:rFonts w:ascii="Arial"/>
                <w:sz w:val="21"/>
              </w:rPr>
            </w:pPr>
          </w:p>
        </w:tc>
        <w:tc>
          <w:tcPr>
            <w:tcW w:w="1128" w:type="dxa"/>
            <w:vAlign w:val="top"/>
          </w:tcPr>
          <w:p w14:paraId="65C60A65">
            <w:pPr>
              <w:rPr>
                <w:rFonts w:ascii="Arial"/>
                <w:sz w:val="21"/>
              </w:rPr>
            </w:pPr>
          </w:p>
        </w:tc>
        <w:tc>
          <w:tcPr>
            <w:tcW w:w="1131" w:type="dxa"/>
            <w:vAlign w:val="top"/>
          </w:tcPr>
          <w:p w14:paraId="512AA1A4">
            <w:pPr>
              <w:rPr>
                <w:rFonts w:ascii="Arial"/>
                <w:sz w:val="21"/>
              </w:rPr>
            </w:pPr>
          </w:p>
        </w:tc>
      </w:tr>
      <w:tr w14:paraId="2414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6" w:type="dxa"/>
            <w:vAlign w:val="top"/>
          </w:tcPr>
          <w:p w14:paraId="49735EAA">
            <w:pPr>
              <w:spacing w:before="178" w:line="434" w:lineRule="exact"/>
              <w:ind w:left="138"/>
              <w:rPr>
                <w:rFonts w:ascii="等线" w:hAnsi="等线" w:eastAsia="等线" w:cs="等线"/>
                <w:sz w:val="28"/>
                <w:szCs w:val="28"/>
              </w:rPr>
            </w:pPr>
            <w:r>
              <w:rPr>
                <w:rFonts w:ascii="等线" w:hAnsi="等线" w:eastAsia="等线" w:cs="等线"/>
                <w:position w:val="5"/>
                <w:sz w:val="28"/>
                <w:szCs w:val="28"/>
              </w:rPr>
              <w:t>5</w:t>
            </w:r>
          </w:p>
        </w:tc>
        <w:tc>
          <w:tcPr>
            <w:tcW w:w="2201" w:type="dxa"/>
            <w:vAlign w:val="top"/>
          </w:tcPr>
          <w:p w14:paraId="0E88A5CA">
            <w:pPr>
              <w:rPr>
                <w:rFonts w:ascii="Arial"/>
                <w:sz w:val="21"/>
              </w:rPr>
            </w:pPr>
          </w:p>
        </w:tc>
        <w:tc>
          <w:tcPr>
            <w:tcW w:w="1183" w:type="dxa"/>
            <w:vAlign w:val="top"/>
          </w:tcPr>
          <w:p w14:paraId="35E1DC8F">
            <w:pPr>
              <w:rPr>
                <w:rFonts w:ascii="Arial"/>
                <w:sz w:val="21"/>
              </w:rPr>
            </w:pPr>
          </w:p>
        </w:tc>
        <w:tc>
          <w:tcPr>
            <w:tcW w:w="1183" w:type="dxa"/>
            <w:vAlign w:val="top"/>
          </w:tcPr>
          <w:p w14:paraId="3C5E0371">
            <w:pPr>
              <w:rPr>
                <w:rFonts w:ascii="Arial"/>
                <w:sz w:val="21"/>
              </w:rPr>
            </w:pPr>
          </w:p>
        </w:tc>
        <w:tc>
          <w:tcPr>
            <w:tcW w:w="1306" w:type="dxa"/>
            <w:vAlign w:val="top"/>
          </w:tcPr>
          <w:p w14:paraId="05748959">
            <w:pPr>
              <w:rPr>
                <w:rFonts w:ascii="Arial"/>
                <w:sz w:val="21"/>
              </w:rPr>
            </w:pPr>
          </w:p>
        </w:tc>
        <w:tc>
          <w:tcPr>
            <w:tcW w:w="1128" w:type="dxa"/>
            <w:vAlign w:val="top"/>
          </w:tcPr>
          <w:p w14:paraId="644A14E8">
            <w:pPr>
              <w:rPr>
                <w:rFonts w:ascii="Arial"/>
                <w:sz w:val="21"/>
              </w:rPr>
            </w:pPr>
          </w:p>
        </w:tc>
        <w:tc>
          <w:tcPr>
            <w:tcW w:w="1131" w:type="dxa"/>
            <w:vAlign w:val="top"/>
          </w:tcPr>
          <w:p w14:paraId="25B3AF69">
            <w:pPr>
              <w:rPr>
                <w:rFonts w:ascii="Arial"/>
                <w:sz w:val="21"/>
              </w:rPr>
            </w:pPr>
          </w:p>
        </w:tc>
      </w:tr>
      <w:tr w14:paraId="78985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6" w:type="dxa"/>
            <w:vAlign w:val="top"/>
          </w:tcPr>
          <w:p w14:paraId="76629691">
            <w:pPr>
              <w:spacing w:before="179" w:line="434" w:lineRule="exact"/>
              <w:ind w:left="136"/>
              <w:rPr>
                <w:rFonts w:ascii="等线" w:hAnsi="等线" w:eastAsia="等线" w:cs="等线"/>
                <w:sz w:val="28"/>
                <w:szCs w:val="28"/>
              </w:rPr>
            </w:pPr>
            <w:r>
              <w:rPr>
                <w:rFonts w:ascii="等线" w:hAnsi="等线" w:eastAsia="等线" w:cs="等线"/>
                <w:position w:val="4"/>
                <w:sz w:val="28"/>
                <w:szCs w:val="28"/>
              </w:rPr>
              <w:t>6</w:t>
            </w:r>
          </w:p>
        </w:tc>
        <w:tc>
          <w:tcPr>
            <w:tcW w:w="2201" w:type="dxa"/>
            <w:vAlign w:val="top"/>
          </w:tcPr>
          <w:p w14:paraId="62380F6A">
            <w:pPr>
              <w:rPr>
                <w:rFonts w:ascii="Arial"/>
                <w:sz w:val="21"/>
              </w:rPr>
            </w:pPr>
          </w:p>
        </w:tc>
        <w:tc>
          <w:tcPr>
            <w:tcW w:w="1183" w:type="dxa"/>
            <w:vAlign w:val="top"/>
          </w:tcPr>
          <w:p w14:paraId="2E2CB71C">
            <w:pPr>
              <w:rPr>
                <w:rFonts w:ascii="Arial"/>
                <w:sz w:val="21"/>
              </w:rPr>
            </w:pPr>
          </w:p>
        </w:tc>
        <w:tc>
          <w:tcPr>
            <w:tcW w:w="1183" w:type="dxa"/>
            <w:vAlign w:val="top"/>
          </w:tcPr>
          <w:p w14:paraId="3670C054">
            <w:pPr>
              <w:rPr>
                <w:rFonts w:ascii="Arial"/>
                <w:sz w:val="21"/>
              </w:rPr>
            </w:pPr>
          </w:p>
        </w:tc>
        <w:tc>
          <w:tcPr>
            <w:tcW w:w="1306" w:type="dxa"/>
            <w:vAlign w:val="top"/>
          </w:tcPr>
          <w:p w14:paraId="7409483B">
            <w:pPr>
              <w:rPr>
                <w:rFonts w:ascii="Arial"/>
                <w:sz w:val="21"/>
              </w:rPr>
            </w:pPr>
          </w:p>
        </w:tc>
        <w:tc>
          <w:tcPr>
            <w:tcW w:w="1128" w:type="dxa"/>
            <w:vAlign w:val="top"/>
          </w:tcPr>
          <w:p w14:paraId="36F54447">
            <w:pPr>
              <w:rPr>
                <w:rFonts w:ascii="Arial"/>
                <w:sz w:val="21"/>
              </w:rPr>
            </w:pPr>
          </w:p>
        </w:tc>
        <w:tc>
          <w:tcPr>
            <w:tcW w:w="1131" w:type="dxa"/>
            <w:vAlign w:val="top"/>
          </w:tcPr>
          <w:p w14:paraId="0557558B">
            <w:pPr>
              <w:rPr>
                <w:rFonts w:ascii="Arial"/>
                <w:sz w:val="21"/>
              </w:rPr>
            </w:pPr>
          </w:p>
        </w:tc>
      </w:tr>
      <w:tr w14:paraId="0222A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6" w:type="dxa"/>
            <w:vAlign w:val="top"/>
          </w:tcPr>
          <w:p w14:paraId="60919DE7">
            <w:pPr>
              <w:spacing w:before="179" w:line="437" w:lineRule="exact"/>
              <w:ind w:left="139"/>
              <w:rPr>
                <w:rFonts w:ascii="等线" w:hAnsi="等线" w:eastAsia="等线" w:cs="等线"/>
                <w:sz w:val="28"/>
                <w:szCs w:val="28"/>
              </w:rPr>
            </w:pPr>
            <w:r>
              <w:rPr>
                <w:rFonts w:ascii="等线" w:hAnsi="等线" w:eastAsia="等线" w:cs="等线"/>
                <w:position w:val="5"/>
                <w:sz w:val="28"/>
                <w:szCs w:val="28"/>
              </w:rPr>
              <w:t>7</w:t>
            </w:r>
          </w:p>
        </w:tc>
        <w:tc>
          <w:tcPr>
            <w:tcW w:w="2201" w:type="dxa"/>
            <w:vAlign w:val="top"/>
          </w:tcPr>
          <w:p w14:paraId="5A50E71D">
            <w:pPr>
              <w:rPr>
                <w:rFonts w:ascii="Arial"/>
                <w:sz w:val="21"/>
              </w:rPr>
            </w:pPr>
          </w:p>
        </w:tc>
        <w:tc>
          <w:tcPr>
            <w:tcW w:w="1183" w:type="dxa"/>
            <w:vAlign w:val="top"/>
          </w:tcPr>
          <w:p w14:paraId="639B4F73">
            <w:pPr>
              <w:rPr>
                <w:rFonts w:ascii="Arial"/>
                <w:sz w:val="21"/>
              </w:rPr>
            </w:pPr>
          </w:p>
        </w:tc>
        <w:tc>
          <w:tcPr>
            <w:tcW w:w="1183" w:type="dxa"/>
            <w:vAlign w:val="top"/>
          </w:tcPr>
          <w:p w14:paraId="17F776F3">
            <w:pPr>
              <w:rPr>
                <w:rFonts w:ascii="Arial"/>
                <w:sz w:val="21"/>
              </w:rPr>
            </w:pPr>
          </w:p>
        </w:tc>
        <w:tc>
          <w:tcPr>
            <w:tcW w:w="1306" w:type="dxa"/>
            <w:vAlign w:val="top"/>
          </w:tcPr>
          <w:p w14:paraId="7816193A">
            <w:pPr>
              <w:rPr>
                <w:rFonts w:ascii="Arial"/>
                <w:sz w:val="21"/>
              </w:rPr>
            </w:pPr>
          </w:p>
        </w:tc>
        <w:tc>
          <w:tcPr>
            <w:tcW w:w="1128" w:type="dxa"/>
            <w:vAlign w:val="top"/>
          </w:tcPr>
          <w:p w14:paraId="1BE73187">
            <w:pPr>
              <w:rPr>
                <w:rFonts w:ascii="Arial"/>
                <w:sz w:val="21"/>
              </w:rPr>
            </w:pPr>
          </w:p>
        </w:tc>
        <w:tc>
          <w:tcPr>
            <w:tcW w:w="1131" w:type="dxa"/>
            <w:vAlign w:val="top"/>
          </w:tcPr>
          <w:p w14:paraId="46AE8A16">
            <w:pPr>
              <w:rPr>
                <w:rFonts w:ascii="Arial"/>
                <w:sz w:val="21"/>
              </w:rPr>
            </w:pPr>
          </w:p>
        </w:tc>
      </w:tr>
      <w:tr w14:paraId="66961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6" w:type="dxa"/>
            <w:vAlign w:val="top"/>
          </w:tcPr>
          <w:p w14:paraId="77318DEB">
            <w:pPr>
              <w:spacing w:before="180" w:line="434" w:lineRule="exact"/>
              <w:ind w:left="134"/>
              <w:rPr>
                <w:rFonts w:ascii="等线" w:hAnsi="等线" w:eastAsia="等线" w:cs="等线"/>
                <w:sz w:val="28"/>
                <w:szCs w:val="28"/>
              </w:rPr>
            </w:pPr>
            <w:r>
              <w:rPr>
                <w:rFonts w:ascii="等线" w:hAnsi="等线" w:eastAsia="等线" w:cs="等线"/>
                <w:position w:val="4"/>
                <w:sz w:val="28"/>
                <w:szCs w:val="28"/>
              </w:rPr>
              <w:t>8</w:t>
            </w:r>
          </w:p>
        </w:tc>
        <w:tc>
          <w:tcPr>
            <w:tcW w:w="2201" w:type="dxa"/>
            <w:vAlign w:val="top"/>
          </w:tcPr>
          <w:p w14:paraId="0CE011A9">
            <w:pPr>
              <w:rPr>
                <w:rFonts w:ascii="Arial"/>
                <w:sz w:val="21"/>
              </w:rPr>
            </w:pPr>
          </w:p>
        </w:tc>
        <w:tc>
          <w:tcPr>
            <w:tcW w:w="1183" w:type="dxa"/>
            <w:vAlign w:val="top"/>
          </w:tcPr>
          <w:p w14:paraId="7199E876">
            <w:pPr>
              <w:rPr>
                <w:rFonts w:ascii="Arial"/>
                <w:sz w:val="21"/>
              </w:rPr>
            </w:pPr>
          </w:p>
        </w:tc>
        <w:tc>
          <w:tcPr>
            <w:tcW w:w="1183" w:type="dxa"/>
            <w:vAlign w:val="top"/>
          </w:tcPr>
          <w:p w14:paraId="0FFF66F2">
            <w:pPr>
              <w:rPr>
                <w:rFonts w:ascii="Arial"/>
                <w:sz w:val="21"/>
              </w:rPr>
            </w:pPr>
          </w:p>
        </w:tc>
        <w:tc>
          <w:tcPr>
            <w:tcW w:w="1306" w:type="dxa"/>
            <w:vAlign w:val="top"/>
          </w:tcPr>
          <w:p w14:paraId="248E290B">
            <w:pPr>
              <w:rPr>
                <w:rFonts w:ascii="Arial"/>
                <w:sz w:val="21"/>
              </w:rPr>
            </w:pPr>
          </w:p>
        </w:tc>
        <w:tc>
          <w:tcPr>
            <w:tcW w:w="1128" w:type="dxa"/>
            <w:vAlign w:val="top"/>
          </w:tcPr>
          <w:p w14:paraId="548BD318">
            <w:pPr>
              <w:rPr>
                <w:rFonts w:ascii="Arial"/>
                <w:sz w:val="21"/>
              </w:rPr>
            </w:pPr>
          </w:p>
        </w:tc>
        <w:tc>
          <w:tcPr>
            <w:tcW w:w="1131" w:type="dxa"/>
            <w:vAlign w:val="top"/>
          </w:tcPr>
          <w:p w14:paraId="23E8FD26">
            <w:pPr>
              <w:rPr>
                <w:rFonts w:ascii="Arial"/>
                <w:sz w:val="21"/>
              </w:rPr>
            </w:pPr>
          </w:p>
        </w:tc>
      </w:tr>
      <w:tr w14:paraId="1C99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16" w:type="dxa"/>
            <w:vAlign w:val="top"/>
          </w:tcPr>
          <w:p w14:paraId="112BA452">
            <w:pPr>
              <w:spacing w:before="181" w:line="433" w:lineRule="exact"/>
              <w:ind w:left="134"/>
              <w:rPr>
                <w:rFonts w:ascii="等线" w:hAnsi="等线" w:eastAsia="等线" w:cs="等线"/>
                <w:sz w:val="28"/>
                <w:szCs w:val="28"/>
              </w:rPr>
            </w:pPr>
            <w:r>
              <w:rPr>
                <w:rFonts w:ascii="等线" w:hAnsi="等线" w:eastAsia="等线" w:cs="等线"/>
                <w:position w:val="4"/>
                <w:sz w:val="28"/>
                <w:szCs w:val="28"/>
              </w:rPr>
              <w:t>9</w:t>
            </w:r>
          </w:p>
        </w:tc>
        <w:tc>
          <w:tcPr>
            <w:tcW w:w="2201" w:type="dxa"/>
            <w:vAlign w:val="top"/>
          </w:tcPr>
          <w:p w14:paraId="31FE382B">
            <w:pPr>
              <w:rPr>
                <w:rFonts w:ascii="Arial"/>
                <w:sz w:val="21"/>
              </w:rPr>
            </w:pPr>
          </w:p>
        </w:tc>
        <w:tc>
          <w:tcPr>
            <w:tcW w:w="1183" w:type="dxa"/>
            <w:vAlign w:val="top"/>
          </w:tcPr>
          <w:p w14:paraId="0B3B08B8">
            <w:pPr>
              <w:rPr>
                <w:rFonts w:ascii="Arial"/>
                <w:sz w:val="21"/>
              </w:rPr>
            </w:pPr>
          </w:p>
        </w:tc>
        <w:tc>
          <w:tcPr>
            <w:tcW w:w="1183" w:type="dxa"/>
            <w:vAlign w:val="top"/>
          </w:tcPr>
          <w:p w14:paraId="77CE467B">
            <w:pPr>
              <w:rPr>
                <w:rFonts w:ascii="Arial"/>
                <w:sz w:val="21"/>
              </w:rPr>
            </w:pPr>
          </w:p>
        </w:tc>
        <w:tc>
          <w:tcPr>
            <w:tcW w:w="1306" w:type="dxa"/>
            <w:vAlign w:val="top"/>
          </w:tcPr>
          <w:p w14:paraId="0F6D1ADB">
            <w:pPr>
              <w:rPr>
                <w:rFonts w:ascii="Arial"/>
                <w:sz w:val="21"/>
              </w:rPr>
            </w:pPr>
          </w:p>
        </w:tc>
        <w:tc>
          <w:tcPr>
            <w:tcW w:w="1128" w:type="dxa"/>
            <w:vAlign w:val="top"/>
          </w:tcPr>
          <w:p w14:paraId="7A6A6D05">
            <w:pPr>
              <w:rPr>
                <w:rFonts w:ascii="Arial"/>
                <w:sz w:val="21"/>
              </w:rPr>
            </w:pPr>
          </w:p>
        </w:tc>
        <w:tc>
          <w:tcPr>
            <w:tcW w:w="1131" w:type="dxa"/>
            <w:vAlign w:val="top"/>
          </w:tcPr>
          <w:p w14:paraId="1537A30C">
            <w:pPr>
              <w:rPr>
                <w:rFonts w:ascii="Arial"/>
                <w:sz w:val="21"/>
              </w:rPr>
            </w:pPr>
          </w:p>
        </w:tc>
      </w:tr>
    </w:tbl>
    <w:p w14:paraId="57BBEDCF">
      <w:pPr>
        <w:pStyle w:val="2"/>
      </w:pPr>
    </w:p>
    <w:p w14:paraId="1ACA5F3D">
      <w:pPr>
        <w:sectPr>
          <w:footerReference r:id="rId37" w:type="default"/>
          <w:pgSz w:w="11906" w:h="16839"/>
          <w:pgMar w:top="400" w:right="1476" w:bottom="453" w:left="1475" w:header="0" w:footer="194" w:gutter="0"/>
          <w:cols w:space="720" w:num="1"/>
        </w:sectPr>
      </w:pPr>
    </w:p>
    <w:p w14:paraId="26BAFCBF">
      <w:pPr>
        <w:pStyle w:val="2"/>
        <w:spacing w:line="260" w:lineRule="auto"/>
      </w:pPr>
    </w:p>
    <w:p w14:paraId="761FF8E1">
      <w:pPr>
        <w:pStyle w:val="2"/>
        <w:spacing w:line="260" w:lineRule="auto"/>
      </w:pPr>
    </w:p>
    <w:p w14:paraId="09BDDAFA">
      <w:pPr>
        <w:pStyle w:val="2"/>
        <w:spacing w:line="261" w:lineRule="auto"/>
      </w:pPr>
    </w:p>
    <w:p w14:paraId="25074D70">
      <w:pPr>
        <w:spacing w:before="91" w:line="219" w:lineRule="auto"/>
        <w:ind w:left="3829"/>
        <w:outlineLvl w:val="2"/>
        <w:rPr>
          <w:rFonts w:ascii="宋体" w:hAnsi="宋体" w:eastAsia="宋体" w:cs="宋体"/>
          <w:sz w:val="28"/>
          <w:szCs w:val="28"/>
        </w:rPr>
      </w:pPr>
      <w:r>
        <w:rPr>
          <w:rFonts w:ascii="宋体" w:hAnsi="宋体" w:eastAsia="宋体" w:cs="宋体"/>
          <w:b/>
          <w:bCs/>
          <w:spacing w:val="-5"/>
          <w:sz w:val="28"/>
          <w:szCs w:val="28"/>
        </w:rPr>
        <w:t>3.供应商信用承诺书</w:t>
      </w:r>
    </w:p>
    <w:p w14:paraId="67EBF1EE">
      <w:pPr>
        <w:spacing w:before="138" w:line="222" w:lineRule="auto"/>
        <w:ind w:left="15"/>
        <w:rPr>
          <w:rFonts w:ascii="仿宋" w:hAnsi="仿宋" w:eastAsia="仿宋" w:cs="仿宋"/>
          <w:sz w:val="28"/>
          <w:szCs w:val="28"/>
        </w:rPr>
      </w:pPr>
      <w:r>
        <w:rPr>
          <w:rFonts w:ascii="仿宋" w:hAnsi="仿宋" w:eastAsia="仿宋" w:cs="仿宋"/>
          <w:spacing w:val="-2"/>
          <w:sz w:val="28"/>
          <w:szCs w:val="28"/>
          <w:u w:val="single" w:color="auto"/>
        </w:rPr>
        <w:t>江苏省南通中等专业学校：</w:t>
      </w:r>
    </w:p>
    <w:p w14:paraId="1207C54C">
      <w:pPr>
        <w:spacing w:before="205" w:line="345" w:lineRule="auto"/>
        <w:ind w:left="10" w:right="100" w:firstLine="555"/>
        <w:rPr>
          <w:rFonts w:ascii="宋体" w:hAnsi="宋体" w:eastAsia="宋体" w:cs="宋体"/>
          <w:sz w:val="28"/>
          <w:szCs w:val="28"/>
        </w:rPr>
      </w:pPr>
      <w:r>
        <w:rPr>
          <w:rFonts w:ascii="宋体" w:hAnsi="宋体" w:eastAsia="宋体" w:cs="宋体"/>
          <w:spacing w:val="13"/>
          <w:sz w:val="28"/>
          <w:szCs w:val="28"/>
        </w:rPr>
        <w:t xml:space="preserve">为营造公开、公平、公正的公共资源交易环境，树立诚信守法的投标 </w:t>
      </w:r>
      <w:r>
        <w:rPr>
          <w:rFonts w:ascii="宋体" w:hAnsi="宋体" w:eastAsia="宋体" w:cs="宋体"/>
          <w:spacing w:val="12"/>
          <w:sz w:val="28"/>
          <w:szCs w:val="28"/>
        </w:rPr>
        <w:t>人形</w:t>
      </w:r>
      <w:r>
        <w:rPr>
          <w:rFonts w:ascii="宋体" w:hAnsi="宋体" w:eastAsia="宋体" w:cs="宋体"/>
          <w:sz w:val="28"/>
          <w:szCs w:val="28"/>
        </w:rPr>
        <w:t xml:space="preserve"> </w:t>
      </w:r>
      <w:r>
        <w:rPr>
          <w:rFonts w:ascii="宋体" w:hAnsi="宋体" w:eastAsia="宋体" w:cs="宋体"/>
          <w:spacing w:val="-3"/>
          <w:sz w:val="28"/>
          <w:szCs w:val="28"/>
        </w:rPr>
        <w:t>象，本人代表本单位作出以下承诺：</w:t>
      </w:r>
    </w:p>
    <w:p w14:paraId="468FA7B0">
      <w:pPr>
        <w:spacing w:line="302" w:lineRule="auto"/>
        <w:ind w:left="2" w:firstLine="564"/>
        <w:rPr>
          <w:rFonts w:ascii="宋体" w:hAnsi="宋体" w:eastAsia="宋体" w:cs="宋体"/>
          <w:sz w:val="28"/>
          <w:szCs w:val="28"/>
        </w:rPr>
      </w:pPr>
      <w:r>
        <w:rPr>
          <w:rFonts w:ascii="宋体" w:hAnsi="宋体" w:eastAsia="宋体" w:cs="宋体"/>
          <w:spacing w:val="7"/>
          <w:sz w:val="28"/>
          <w:szCs w:val="28"/>
        </w:rPr>
        <w:t>一、本单位对所提交的单位基本信息、单位负责人、项目负责人、技 术负责</w:t>
      </w:r>
      <w:r>
        <w:rPr>
          <w:rFonts w:ascii="宋体" w:hAnsi="宋体" w:eastAsia="宋体" w:cs="宋体"/>
          <w:spacing w:val="8"/>
          <w:sz w:val="28"/>
          <w:szCs w:val="28"/>
        </w:rPr>
        <w:t xml:space="preserve"> </w:t>
      </w:r>
      <w:r>
        <w:rPr>
          <w:rFonts w:ascii="宋体" w:hAnsi="宋体" w:eastAsia="宋体" w:cs="宋体"/>
          <w:spacing w:val="-1"/>
          <w:sz w:val="28"/>
          <w:szCs w:val="28"/>
        </w:rPr>
        <w:t>人、从业资质和资格、业绩、财务状况、信誉等所有资料，均合法、 真实、准确、</w:t>
      </w:r>
      <w:r>
        <w:rPr>
          <w:rFonts w:ascii="宋体" w:hAnsi="宋体" w:eastAsia="宋体" w:cs="宋体"/>
          <w:spacing w:val="8"/>
          <w:sz w:val="28"/>
          <w:szCs w:val="28"/>
        </w:rPr>
        <w:t xml:space="preserve"> </w:t>
      </w:r>
      <w:r>
        <w:rPr>
          <w:rFonts w:ascii="宋体" w:hAnsi="宋体" w:eastAsia="宋体" w:cs="宋体"/>
          <w:spacing w:val="-2"/>
          <w:sz w:val="28"/>
          <w:szCs w:val="28"/>
        </w:rPr>
        <w:t>有效，无任何伪造、修改、虚假成分；</w:t>
      </w:r>
    </w:p>
    <w:p w14:paraId="040D2A61">
      <w:pPr>
        <w:spacing w:before="161" w:line="277" w:lineRule="auto"/>
        <w:ind w:left="2" w:right="19" w:firstLine="564"/>
        <w:rPr>
          <w:rFonts w:ascii="宋体" w:hAnsi="宋体" w:eastAsia="宋体" w:cs="宋体"/>
          <w:sz w:val="28"/>
          <w:szCs w:val="28"/>
        </w:rPr>
      </w:pPr>
      <w:r>
        <w:rPr>
          <w:rFonts w:ascii="宋体" w:hAnsi="宋体" w:eastAsia="宋体" w:cs="宋体"/>
          <w:spacing w:val="7"/>
          <w:sz w:val="28"/>
          <w:szCs w:val="28"/>
        </w:rPr>
        <w:t>二、严格依照国家和省、市、县关于政府采购等方面</w:t>
      </w:r>
      <w:r>
        <w:rPr>
          <w:rFonts w:ascii="宋体" w:hAnsi="宋体" w:eastAsia="宋体" w:cs="宋体"/>
          <w:spacing w:val="6"/>
          <w:sz w:val="28"/>
          <w:szCs w:val="28"/>
        </w:rPr>
        <w:t>的法律、法规、 规章、</w:t>
      </w:r>
      <w:r>
        <w:rPr>
          <w:rFonts w:ascii="宋体" w:hAnsi="宋体" w:eastAsia="宋体" w:cs="宋体"/>
          <w:sz w:val="28"/>
          <w:szCs w:val="28"/>
        </w:rPr>
        <w:t xml:space="preserve"> </w:t>
      </w:r>
      <w:r>
        <w:rPr>
          <w:rFonts w:ascii="宋体" w:hAnsi="宋体" w:eastAsia="宋体" w:cs="宋体"/>
          <w:spacing w:val="5"/>
          <w:sz w:val="28"/>
          <w:szCs w:val="28"/>
        </w:rPr>
        <w:t>规范性文件，参加公共资源交易招标投标活动；积极履行社会责任，</w:t>
      </w:r>
      <w:r>
        <w:rPr>
          <w:rFonts w:ascii="宋体" w:hAnsi="宋体" w:eastAsia="宋体" w:cs="宋体"/>
          <w:spacing w:val="57"/>
          <w:sz w:val="28"/>
          <w:szCs w:val="28"/>
        </w:rPr>
        <w:t xml:space="preserve"> </w:t>
      </w:r>
      <w:r>
        <w:rPr>
          <w:rFonts w:ascii="宋体" w:hAnsi="宋体" w:eastAsia="宋体" w:cs="宋体"/>
          <w:spacing w:val="5"/>
          <w:sz w:val="28"/>
          <w:szCs w:val="28"/>
        </w:rPr>
        <w:t>促进廉政建</w:t>
      </w:r>
      <w:r>
        <w:rPr>
          <w:rFonts w:ascii="宋体" w:hAnsi="宋体" w:eastAsia="宋体" w:cs="宋体"/>
          <w:sz w:val="28"/>
          <w:szCs w:val="28"/>
        </w:rPr>
        <w:t xml:space="preserve"> </w:t>
      </w:r>
      <w:r>
        <w:rPr>
          <w:rFonts w:ascii="宋体" w:hAnsi="宋体" w:eastAsia="宋体" w:cs="宋体"/>
          <w:spacing w:val="-6"/>
          <w:sz w:val="28"/>
          <w:szCs w:val="28"/>
        </w:rPr>
        <w:t>设；</w:t>
      </w:r>
    </w:p>
    <w:p w14:paraId="3C23E87D">
      <w:pPr>
        <w:spacing w:before="281" w:line="254" w:lineRule="auto"/>
        <w:ind w:left="25" w:right="95" w:firstLine="532"/>
        <w:rPr>
          <w:rFonts w:ascii="宋体" w:hAnsi="宋体" w:eastAsia="宋体" w:cs="宋体"/>
          <w:sz w:val="28"/>
          <w:szCs w:val="28"/>
        </w:rPr>
      </w:pPr>
      <w:r>
        <w:rPr>
          <w:rFonts w:ascii="宋体" w:hAnsi="宋体" w:eastAsia="宋体" w:cs="宋体"/>
          <w:spacing w:val="5"/>
          <w:sz w:val="28"/>
          <w:szCs w:val="28"/>
        </w:rPr>
        <w:t>三、严格遵守即时信息公示规定，及时更新公共资源交</w:t>
      </w:r>
      <w:r>
        <w:rPr>
          <w:rFonts w:ascii="宋体" w:hAnsi="宋体" w:eastAsia="宋体" w:cs="宋体"/>
          <w:spacing w:val="4"/>
          <w:sz w:val="28"/>
          <w:szCs w:val="28"/>
        </w:rPr>
        <w:t>易中心主体信 息库信</w:t>
      </w:r>
      <w:r>
        <w:rPr>
          <w:rFonts w:ascii="宋体" w:hAnsi="宋体" w:eastAsia="宋体" w:cs="宋体"/>
          <w:sz w:val="28"/>
          <w:szCs w:val="28"/>
        </w:rPr>
        <w:t xml:space="preserve"> </w:t>
      </w:r>
      <w:r>
        <w:rPr>
          <w:rFonts w:ascii="宋体" w:hAnsi="宋体" w:eastAsia="宋体" w:cs="宋体"/>
          <w:spacing w:val="-12"/>
          <w:sz w:val="28"/>
          <w:szCs w:val="28"/>
        </w:rPr>
        <w:t>息；</w:t>
      </w:r>
    </w:p>
    <w:p w14:paraId="7F1BC675">
      <w:pPr>
        <w:spacing w:before="279" w:line="277" w:lineRule="auto"/>
        <w:ind w:left="2" w:right="98" w:firstLine="608"/>
        <w:rPr>
          <w:rFonts w:ascii="宋体" w:hAnsi="宋体" w:eastAsia="宋体" w:cs="宋体"/>
          <w:sz w:val="28"/>
          <w:szCs w:val="28"/>
        </w:rPr>
      </w:pPr>
      <w:r>
        <w:rPr>
          <w:rFonts w:ascii="宋体" w:hAnsi="宋体" w:eastAsia="宋体" w:cs="宋体"/>
          <w:spacing w:val="-5"/>
          <w:sz w:val="28"/>
          <w:szCs w:val="28"/>
        </w:rPr>
        <w:t>四、 自我约束、 自我管理，守合同、重信用，不参与围标串标、弄虚 作假、</w:t>
      </w:r>
      <w:r>
        <w:rPr>
          <w:rFonts w:ascii="宋体" w:hAnsi="宋体" w:eastAsia="宋体" w:cs="宋体"/>
          <w:spacing w:val="5"/>
          <w:sz w:val="28"/>
          <w:szCs w:val="28"/>
        </w:rPr>
        <w:t xml:space="preserve"> </w:t>
      </w:r>
      <w:r>
        <w:rPr>
          <w:rFonts w:ascii="宋体" w:hAnsi="宋体" w:eastAsia="宋体" w:cs="宋体"/>
          <w:spacing w:val="4"/>
          <w:sz w:val="28"/>
          <w:szCs w:val="28"/>
        </w:rPr>
        <w:t>骗取中标、干扰评标、违约毁约、恶意投诉等行为，主动维护公共 资源交易招标</w:t>
      </w:r>
      <w:r>
        <w:rPr>
          <w:rFonts w:ascii="宋体" w:hAnsi="宋体" w:eastAsia="宋体" w:cs="宋体"/>
          <w:spacing w:val="9"/>
          <w:sz w:val="28"/>
          <w:szCs w:val="28"/>
        </w:rPr>
        <w:t xml:space="preserve"> </w:t>
      </w:r>
      <w:r>
        <w:rPr>
          <w:rFonts w:ascii="宋体" w:hAnsi="宋体" w:eastAsia="宋体" w:cs="宋体"/>
          <w:spacing w:val="-3"/>
          <w:sz w:val="28"/>
          <w:szCs w:val="28"/>
        </w:rPr>
        <w:t>投标的良好秩序；</w:t>
      </w:r>
    </w:p>
    <w:p w14:paraId="5FD5ECD7">
      <w:pPr>
        <w:spacing w:before="302" w:line="292" w:lineRule="auto"/>
        <w:ind w:right="14" w:firstLine="567"/>
        <w:rPr>
          <w:rFonts w:ascii="宋体" w:hAnsi="宋体" w:eastAsia="宋体" w:cs="宋体"/>
          <w:sz w:val="28"/>
          <w:szCs w:val="28"/>
        </w:rPr>
      </w:pPr>
      <w:r>
        <w:rPr>
          <w:rFonts w:ascii="宋体" w:hAnsi="宋体" w:eastAsia="宋体" w:cs="宋体"/>
          <w:spacing w:val="7"/>
          <w:sz w:val="28"/>
          <w:szCs w:val="28"/>
        </w:rPr>
        <w:t>五、本单位自愿接受政府采购有关行政监督部门的依法检查。如</w:t>
      </w:r>
      <w:r>
        <w:rPr>
          <w:rFonts w:ascii="宋体" w:hAnsi="宋体" w:eastAsia="宋体" w:cs="宋体"/>
          <w:spacing w:val="6"/>
          <w:sz w:val="28"/>
          <w:szCs w:val="28"/>
        </w:rPr>
        <w:t>发生 违法违</w:t>
      </w:r>
      <w:r>
        <w:rPr>
          <w:rFonts w:ascii="宋体" w:hAnsi="宋体" w:eastAsia="宋体" w:cs="宋体"/>
          <w:sz w:val="28"/>
          <w:szCs w:val="28"/>
        </w:rPr>
        <w:t xml:space="preserve"> </w:t>
      </w:r>
      <w:r>
        <w:rPr>
          <w:rFonts w:ascii="宋体" w:hAnsi="宋体" w:eastAsia="宋体" w:cs="宋体"/>
          <w:spacing w:val="-3"/>
          <w:sz w:val="28"/>
          <w:szCs w:val="28"/>
        </w:rPr>
        <w:t>规或不良行为或存在其他法律法规对招标投标行为予以限制的情形，</w:t>
      </w:r>
      <w:r>
        <w:rPr>
          <w:rFonts w:ascii="宋体" w:hAnsi="宋体" w:eastAsia="宋体" w:cs="宋体"/>
          <w:spacing w:val="62"/>
          <w:sz w:val="28"/>
          <w:szCs w:val="28"/>
        </w:rPr>
        <w:t xml:space="preserve"> </w:t>
      </w:r>
      <w:r>
        <w:rPr>
          <w:rFonts w:ascii="宋体" w:hAnsi="宋体" w:eastAsia="宋体" w:cs="宋体"/>
          <w:spacing w:val="-3"/>
          <w:sz w:val="28"/>
          <w:szCs w:val="28"/>
        </w:rPr>
        <w:t>自愿接受政府</w:t>
      </w:r>
      <w:r>
        <w:rPr>
          <w:rFonts w:ascii="宋体" w:hAnsi="宋体" w:eastAsia="宋体" w:cs="宋体"/>
          <w:sz w:val="28"/>
          <w:szCs w:val="28"/>
        </w:rPr>
        <w:t xml:space="preserve"> </w:t>
      </w:r>
      <w:r>
        <w:rPr>
          <w:rFonts w:ascii="宋体" w:hAnsi="宋体" w:eastAsia="宋体" w:cs="宋体"/>
          <w:spacing w:val="5"/>
          <w:sz w:val="28"/>
          <w:szCs w:val="28"/>
        </w:rPr>
        <w:t>采购有关行政监督部门依法给予的行政处罚（处理</w:t>
      </w:r>
      <w:r>
        <w:rPr>
          <w:rFonts w:ascii="宋体" w:hAnsi="宋体" w:eastAsia="宋体" w:cs="宋体"/>
          <w:spacing w:val="4"/>
          <w:sz w:val="28"/>
          <w:szCs w:val="28"/>
        </w:rPr>
        <w:t>）</w:t>
      </w:r>
      <w:r>
        <w:rPr>
          <w:rFonts w:ascii="宋体" w:hAnsi="宋体" w:eastAsia="宋体" w:cs="宋体"/>
          <w:spacing w:val="-79"/>
          <w:sz w:val="28"/>
          <w:szCs w:val="28"/>
        </w:rPr>
        <w:t xml:space="preserve"> </w:t>
      </w:r>
      <w:r>
        <w:rPr>
          <w:rFonts w:ascii="宋体" w:hAnsi="宋体" w:eastAsia="宋体" w:cs="宋体"/>
          <w:spacing w:val="4"/>
          <w:sz w:val="28"/>
          <w:szCs w:val="28"/>
        </w:rPr>
        <w:t>，</w:t>
      </w:r>
      <w:r>
        <w:rPr>
          <w:rFonts w:ascii="宋体" w:hAnsi="宋体" w:eastAsia="宋体" w:cs="宋体"/>
          <w:spacing w:val="5"/>
          <w:sz w:val="28"/>
          <w:szCs w:val="28"/>
        </w:rPr>
        <w:t>并依 法承担相应的法律责</w:t>
      </w:r>
      <w:r>
        <w:rPr>
          <w:rFonts w:ascii="宋体" w:hAnsi="宋体" w:eastAsia="宋体" w:cs="宋体"/>
          <w:sz w:val="28"/>
          <w:szCs w:val="28"/>
        </w:rPr>
        <w:t xml:space="preserve"> </w:t>
      </w:r>
      <w:r>
        <w:rPr>
          <w:rFonts w:ascii="宋体" w:hAnsi="宋体" w:eastAsia="宋体" w:cs="宋体"/>
          <w:spacing w:val="-5"/>
          <w:sz w:val="28"/>
          <w:szCs w:val="28"/>
        </w:rPr>
        <w:t>任；</w:t>
      </w:r>
    </w:p>
    <w:p w14:paraId="68CEAC4C">
      <w:pPr>
        <w:spacing w:before="264" w:line="219" w:lineRule="auto"/>
        <w:ind w:left="562"/>
        <w:rPr>
          <w:rFonts w:ascii="宋体" w:hAnsi="宋体" w:eastAsia="宋体" w:cs="宋体"/>
          <w:sz w:val="28"/>
          <w:szCs w:val="28"/>
        </w:rPr>
      </w:pPr>
      <w:r>
        <w:rPr>
          <w:rFonts w:ascii="宋体" w:hAnsi="宋体" w:eastAsia="宋体" w:cs="宋体"/>
          <w:spacing w:val="-2"/>
          <w:sz w:val="28"/>
          <w:szCs w:val="28"/>
        </w:rPr>
        <w:t>六、自觉接受政府部门、行业组织、社会公众、新闻舆论等监督；</w:t>
      </w:r>
    </w:p>
    <w:p w14:paraId="2F24CA72">
      <w:pPr>
        <w:spacing w:before="215" w:line="219" w:lineRule="auto"/>
        <w:ind w:left="556"/>
        <w:rPr>
          <w:rFonts w:ascii="宋体" w:hAnsi="宋体" w:eastAsia="宋体" w:cs="宋体"/>
          <w:sz w:val="28"/>
          <w:szCs w:val="28"/>
        </w:rPr>
      </w:pPr>
      <w:r>
        <w:rPr>
          <w:rFonts w:ascii="宋体" w:hAnsi="宋体" w:eastAsia="宋体" w:cs="宋体"/>
          <w:spacing w:val="-2"/>
          <w:sz w:val="28"/>
          <w:szCs w:val="28"/>
        </w:rPr>
        <w:t>七、上述承诺已向本单位员工做了宣传教育；</w:t>
      </w:r>
    </w:p>
    <w:p w14:paraId="7C3604C1">
      <w:pPr>
        <w:spacing w:before="215" w:line="219" w:lineRule="auto"/>
        <w:ind w:left="567"/>
        <w:rPr>
          <w:rFonts w:ascii="宋体" w:hAnsi="宋体" w:eastAsia="宋体" w:cs="宋体"/>
          <w:sz w:val="28"/>
          <w:szCs w:val="28"/>
        </w:rPr>
      </w:pPr>
      <w:r>
        <w:rPr>
          <w:rFonts w:ascii="宋体" w:hAnsi="宋体" w:eastAsia="宋体" w:cs="宋体"/>
          <w:b/>
          <w:bCs/>
          <w:spacing w:val="-5"/>
          <w:sz w:val="28"/>
          <w:szCs w:val="28"/>
        </w:rPr>
        <w:t>如有违反上述承诺的不良行为，本单位同意将其</w:t>
      </w:r>
      <w:r>
        <w:rPr>
          <w:rFonts w:ascii="宋体" w:hAnsi="宋体" w:eastAsia="宋体" w:cs="宋体"/>
          <w:b/>
          <w:bCs/>
          <w:spacing w:val="-6"/>
          <w:sz w:val="28"/>
          <w:szCs w:val="28"/>
        </w:rPr>
        <w:t>予以上网公示。</w:t>
      </w:r>
    </w:p>
    <w:sectPr>
      <w:footerReference r:id="rId38" w:type="default"/>
      <w:pgSz w:w="11906" w:h="16839"/>
      <w:pgMar w:top="400" w:right="849" w:bottom="453" w:left="861" w:header="0" w:footer="1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89BF5">
    <w:pPr>
      <w:spacing w:line="274" w:lineRule="exact"/>
      <w:ind w:left="3950"/>
      <w:rPr>
        <w:rFonts w:ascii="等线" w:hAnsi="等线" w:eastAsia="等线" w:cs="等线"/>
        <w:sz w:val="19"/>
        <w:szCs w:val="19"/>
      </w:rPr>
    </w:pPr>
    <w:r>
      <w:rPr>
        <w:rFonts w:ascii="等线" w:hAnsi="等线" w:eastAsia="等线" w:cs="等线"/>
        <w:b/>
        <w:bCs/>
        <w:spacing w:val="-2"/>
        <w:position w:val="2"/>
        <w:sz w:val="19"/>
        <w:szCs w:val="19"/>
      </w:rPr>
      <w:t>第</w:t>
    </w:r>
    <w:r>
      <w:rPr>
        <w:rFonts w:ascii="等线" w:hAnsi="等线" w:eastAsia="等线" w:cs="等线"/>
        <w:b/>
        <w:bCs/>
        <w:spacing w:val="18"/>
        <w:w w:val="101"/>
        <w:position w:val="2"/>
        <w:sz w:val="19"/>
        <w:szCs w:val="19"/>
      </w:rPr>
      <w:t xml:space="preserve"> </w:t>
    </w:r>
    <w:r>
      <w:rPr>
        <w:rFonts w:ascii="等线" w:hAnsi="等线" w:eastAsia="等线" w:cs="等线"/>
        <w:b/>
        <w:bCs/>
        <w:spacing w:val="-2"/>
        <w:position w:val="2"/>
        <w:sz w:val="19"/>
        <w:szCs w:val="19"/>
      </w:rPr>
      <w:t>1</w:t>
    </w:r>
    <w:r>
      <w:rPr>
        <w:rFonts w:ascii="等线" w:hAnsi="等线" w:eastAsia="等线" w:cs="等线"/>
        <w:b/>
        <w:bCs/>
        <w:spacing w:val="18"/>
        <w:position w:val="2"/>
        <w:sz w:val="19"/>
        <w:szCs w:val="19"/>
      </w:rPr>
      <w:t xml:space="preserve"> </w:t>
    </w:r>
    <w:r>
      <w:rPr>
        <w:rFonts w:ascii="等线" w:hAnsi="等线" w:eastAsia="等线" w:cs="等线"/>
        <w:b/>
        <w:bCs/>
        <w:spacing w:val="-2"/>
        <w:position w:val="2"/>
        <w:sz w:val="19"/>
        <w:szCs w:val="19"/>
      </w:rPr>
      <w:t>页</w:t>
    </w:r>
    <w:r>
      <w:rPr>
        <w:rFonts w:ascii="等线" w:hAnsi="等线" w:eastAsia="等线" w:cs="等线"/>
        <w:b/>
        <w:bCs/>
        <w:spacing w:val="15"/>
        <w:position w:val="2"/>
        <w:sz w:val="19"/>
        <w:szCs w:val="19"/>
      </w:rPr>
      <w:t xml:space="preserve"> </w:t>
    </w:r>
    <w:r>
      <w:rPr>
        <w:rFonts w:ascii="等线" w:hAnsi="等线" w:eastAsia="等线" w:cs="等线"/>
        <w:b/>
        <w:bCs/>
        <w:spacing w:val="-2"/>
        <w:position w:val="2"/>
        <w:sz w:val="19"/>
        <w:szCs w:val="19"/>
      </w:rPr>
      <w:t>共</w:t>
    </w:r>
    <w:r>
      <w:rPr>
        <w:rFonts w:ascii="等线" w:hAnsi="等线" w:eastAsia="等线" w:cs="等线"/>
        <w:b/>
        <w:bCs/>
        <w:spacing w:val="12"/>
        <w:position w:val="2"/>
        <w:sz w:val="19"/>
        <w:szCs w:val="19"/>
      </w:rPr>
      <w:t xml:space="preserve"> </w:t>
    </w:r>
    <w:r>
      <w:rPr>
        <w:rFonts w:ascii="等线" w:hAnsi="等线" w:eastAsia="等线" w:cs="等线"/>
        <w:b/>
        <w:bCs/>
        <w:spacing w:val="-2"/>
        <w:position w:val="2"/>
        <w:sz w:val="19"/>
        <w:szCs w:val="19"/>
      </w:rPr>
      <w:t>31</w:t>
    </w:r>
    <w:r>
      <w:rPr>
        <w:rFonts w:ascii="等线" w:hAnsi="等线" w:eastAsia="等线" w:cs="等线"/>
        <w:b/>
        <w:bCs/>
        <w:spacing w:val="18"/>
        <w:position w:val="2"/>
        <w:sz w:val="19"/>
        <w:szCs w:val="19"/>
      </w:rPr>
      <w:t xml:space="preserve"> </w:t>
    </w:r>
    <w:r>
      <w:rPr>
        <w:rFonts w:ascii="等线" w:hAnsi="等线" w:eastAsia="等线" w:cs="等线"/>
        <w:b/>
        <w:bCs/>
        <w:spacing w:val="-2"/>
        <w:position w:val="2"/>
        <w:sz w:val="19"/>
        <w:szCs w:val="19"/>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46C8E">
    <w:pPr>
      <w:spacing w:line="274" w:lineRule="exact"/>
      <w:ind w:left="3945"/>
      <w:rPr>
        <w:rFonts w:ascii="等线" w:hAnsi="等线" w:eastAsia="等线" w:cs="等线"/>
        <w:sz w:val="19"/>
        <w:szCs w:val="19"/>
      </w:rPr>
    </w:pPr>
    <w:r>
      <w:rPr>
        <w:rFonts w:ascii="等线" w:hAnsi="等线" w:eastAsia="等线" w:cs="等线"/>
        <w:b/>
        <w:bCs/>
        <w:position w:val="2"/>
        <w:sz w:val="19"/>
        <w:szCs w:val="19"/>
      </w:rPr>
      <w:t>第</w:t>
    </w:r>
    <w:r>
      <w:rPr>
        <w:rFonts w:ascii="等线" w:hAnsi="等线" w:eastAsia="等线" w:cs="等线"/>
        <w:b/>
        <w:bCs/>
        <w:spacing w:val="19"/>
        <w:w w:val="101"/>
        <w:position w:val="2"/>
        <w:sz w:val="19"/>
        <w:szCs w:val="19"/>
      </w:rPr>
      <w:t xml:space="preserve"> </w:t>
    </w:r>
    <w:r>
      <w:rPr>
        <w:rFonts w:ascii="等线" w:hAnsi="等线" w:eastAsia="等线" w:cs="等线"/>
        <w:b/>
        <w:bCs/>
        <w:position w:val="2"/>
        <w:sz w:val="19"/>
        <w:szCs w:val="19"/>
      </w:rPr>
      <w:t>10</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r>
      <w:rPr>
        <w:rFonts w:ascii="等线" w:hAnsi="等线" w:eastAsia="等线" w:cs="等线"/>
        <w:b/>
        <w:bCs/>
        <w:spacing w:val="17"/>
        <w:position w:val="2"/>
        <w:sz w:val="19"/>
        <w:szCs w:val="19"/>
      </w:rPr>
      <w:t xml:space="preserve"> </w:t>
    </w:r>
    <w:r>
      <w:rPr>
        <w:rFonts w:ascii="等线" w:hAnsi="等线" w:eastAsia="等线" w:cs="等线"/>
        <w:b/>
        <w:bCs/>
        <w:position w:val="2"/>
        <w:sz w:val="19"/>
        <w:szCs w:val="19"/>
      </w:rPr>
      <w:t>共 31</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C134">
    <w:pPr>
      <w:spacing w:line="274" w:lineRule="exact"/>
      <w:ind w:left="4227"/>
      <w:rPr>
        <w:rFonts w:ascii="等线" w:hAnsi="等线" w:eastAsia="等线" w:cs="等线"/>
        <w:sz w:val="19"/>
        <w:szCs w:val="19"/>
      </w:rPr>
    </w:pPr>
    <w:r>
      <w:rPr>
        <w:rFonts w:ascii="等线" w:hAnsi="等线" w:eastAsia="等线" w:cs="等线"/>
        <w:b/>
        <w:bCs/>
        <w:position w:val="2"/>
        <w:sz w:val="19"/>
        <w:szCs w:val="19"/>
      </w:rPr>
      <w:t>第</w:t>
    </w:r>
    <w:r>
      <w:rPr>
        <w:rFonts w:ascii="等线" w:hAnsi="等线" w:eastAsia="等线" w:cs="等线"/>
        <w:b/>
        <w:bCs/>
        <w:spacing w:val="19"/>
        <w:w w:val="101"/>
        <w:position w:val="2"/>
        <w:sz w:val="19"/>
        <w:szCs w:val="19"/>
      </w:rPr>
      <w:t xml:space="preserve"> </w:t>
    </w:r>
    <w:r>
      <w:rPr>
        <w:rFonts w:ascii="等线" w:hAnsi="等线" w:eastAsia="等线" w:cs="等线"/>
        <w:b/>
        <w:bCs/>
        <w:position w:val="2"/>
        <w:sz w:val="19"/>
        <w:szCs w:val="19"/>
      </w:rPr>
      <w:t>11</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r>
      <w:rPr>
        <w:rFonts w:ascii="等线" w:hAnsi="等线" w:eastAsia="等线" w:cs="等线"/>
        <w:b/>
        <w:bCs/>
        <w:spacing w:val="17"/>
        <w:position w:val="2"/>
        <w:sz w:val="19"/>
        <w:szCs w:val="19"/>
      </w:rPr>
      <w:t xml:space="preserve"> </w:t>
    </w:r>
    <w:r>
      <w:rPr>
        <w:rFonts w:ascii="等线" w:hAnsi="等线" w:eastAsia="等线" w:cs="等线"/>
        <w:b/>
        <w:bCs/>
        <w:position w:val="2"/>
        <w:sz w:val="19"/>
        <w:szCs w:val="19"/>
      </w:rPr>
      <w:t>共 31</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4F430">
    <w:pPr>
      <w:spacing w:line="274" w:lineRule="exact"/>
      <w:ind w:left="4227"/>
      <w:rPr>
        <w:rFonts w:ascii="等线" w:hAnsi="等线" w:eastAsia="等线" w:cs="等线"/>
        <w:sz w:val="19"/>
        <w:szCs w:val="19"/>
      </w:rPr>
    </w:pPr>
    <w:r>
      <w:rPr>
        <w:rFonts w:ascii="等线" w:hAnsi="等线" w:eastAsia="等线" w:cs="等线"/>
        <w:b/>
        <w:bCs/>
        <w:position w:val="2"/>
        <w:sz w:val="19"/>
        <w:szCs w:val="19"/>
      </w:rPr>
      <w:t>第</w:t>
    </w:r>
    <w:r>
      <w:rPr>
        <w:rFonts w:ascii="等线" w:hAnsi="等线" w:eastAsia="等线" w:cs="等线"/>
        <w:b/>
        <w:bCs/>
        <w:spacing w:val="19"/>
        <w:w w:val="101"/>
        <w:position w:val="2"/>
        <w:sz w:val="19"/>
        <w:szCs w:val="19"/>
      </w:rPr>
      <w:t xml:space="preserve"> </w:t>
    </w:r>
    <w:r>
      <w:rPr>
        <w:rFonts w:ascii="等线" w:hAnsi="等线" w:eastAsia="等线" w:cs="等线"/>
        <w:b/>
        <w:bCs/>
        <w:position w:val="2"/>
        <w:sz w:val="19"/>
        <w:szCs w:val="19"/>
      </w:rPr>
      <w:t>12</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r>
      <w:rPr>
        <w:rFonts w:ascii="等线" w:hAnsi="等线" w:eastAsia="等线" w:cs="等线"/>
        <w:b/>
        <w:bCs/>
        <w:spacing w:val="17"/>
        <w:position w:val="2"/>
        <w:sz w:val="19"/>
        <w:szCs w:val="19"/>
      </w:rPr>
      <w:t xml:space="preserve"> </w:t>
    </w:r>
    <w:r>
      <w:rPr>
        <w:rFonts w:ascii="等线" w:hAnsi="等线" w:eastAsia="等线" w:cs="等线"/>
        <w:b/>
        <w:bCs/>
        <w:position w:val="2"/>
        <w:sz w:val="19"/>
        <w:szCs w:val="19"/>
      </w:rPr>
      <w:t>共 31</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767F5">
    <w:pPr>
      <w:spacing w:line="274" w:lineRule="exact"/>
      <w:ind w:left="3945"/>
      <w:rPr>
        <w:rFonts w:ascii="等线" w:hAnsi="等线" w:eastAsia="等线" w:cs="等线"/>
        <w:sz w:val="19"/>
        <w:szCs w:val="19"/>
      </w:rPr>
    </w:pPr>
    <w:r>
      <w:rPr>
        <w:rFonts w:ascii="等线" w:hAnsi="等线" w:eastAsia="等线" w:cs="等线"/>
        <w:b/>
        <w:bCs/>
        <w:position w:val="2"/>
        <w:sz w:val="19"/>
        <w:szCs w:val="19"/>
      </w:rPr>
      <w:t>第</w:t>
    </w:r>
    <w:r>
      <w:rPr>
        <w:rFonts w:ascii="等线" w:hAnsi="等线" w:eastAsia="等线" w:cs="等线"/>
        <w:b/>
        <w:bCs/>
        <w:spacing w:val="19"/>
        <w:w w:val="101"/>
        <w:position w:val="2"/>
        <w:sz w:val="19"/>
        <w:szCs w:val="19"/>
      </w:rPr>
      <w:t xml:space="preserve"> </w:t>
    </w:r>
    <w:r>
      <w:rPr>
        <w:rFonts w:ascii="等线" w:hAnsi="等线" w:eastAsia="等线" w:cs="等线"/>
        <w:b/>
        <w:bCs/>
        <w:position w:val="2"/>
        <w:sz w:val="19"/>
        <w:szCs w:val="19"/>
      </w:rPr>
      <w:t>13</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r>
      <w:rPr>
        <w:rFonts w:ascii="等线" w:hAnsi="等线" w:eastAsia="等线" w:cs="等线"/>
        <w:b/>
        <w:bCs/>
        <w:spacing w:val="17"/>
        <w:position w:val="2"/>
        <w:sz w:val="19"/>
        <w:szCs w:val="19"/>
      </w:rPr>
      <w:t xml:space="preserve"> </w:t>
    </w:r>
    <w:r>
      <w:rPr>
        <w:rFonts w:ascii="等线" w:hAnsi="等线" w:eastAsia="等线" w:cs="等线"/>
        <w:b/>
        <w:bCs/>
        <w:position w:val="2"/>
        <w:sz w:val="19"/>
        <w:szCs w:val="19"/>
      </w:rPr>
      <w:t>共 31</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9F4C0">
    <w:pPr>
      <w:spacing w:line="274" w:lineRule="exact"/>
      <w:ind w:left="3947"/>
      <w:rPr>
        <w:rFonts w:ascii="等线" w:hAnsi="等线" w:eastAsia="等线" w:cs="等线"/>
        <w:sz w:val="19"/>
        <w:szCs w:val="19"/>
      </w:rPr>
    </w:pPr>
    <w:r>
      <w:rPr>
        <w:rFonts w:ascii="等线" w:hAnsi="等线" w:eastAsia="等线" w:cs="等线"/>
        <w:b/>
        <w:bCs/>
        <w:position w:val="2"/>
        <w:sz w:val="19"/>
        <w:szCs w:val="19"/>
      </w:rPr>
      <w:t>第</w:t>
    </w:r>
    <w:r>
      <w:rPr>
        <w:rFonts w:ascii="等线" w:hAnsi="等线" w:eastAsia="等线" w:cs="等线"/>
        <w:b/>
        <w:bCs/>
        <w:spacing w:val="19"/>
        <w:w w:val="101"/>
        <w:position w:val="2"/>
        <w:sz w:val="19"/>
        <w:szCs w:val="19"/>
      </w:rPr>
      <w:t xml:space="preserve"> </w:t>
    </w:r>
    <w:r>
      <w:rPr>
        <w:rFonts w:ascii="等线" w:hAnsi="等线" w:eastAsia="等线" w:cs="等线"/>
        <w:b/>
        <w:bCs/>
        <w:position w:val="2"/>
        <w:sz w:val="19"/>
        <w:szCs w:val="19"/>
      </w:rPr>
      <w:t>14</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r>
      <w:rPr>
        <w:rFonts w:ascii="等线" w:hAnsi="等线" w:eastAsia="等线" w:cs="等线"/>
        <w:b/>
        <w:bCs/>
        <w:spacing w:val="17"/>
        <w:position w:val="2"/>
        <w:sz w:val="19"/>
        <w:szCs w:val="19"/>
      </w:rPr>
      <w:t xml:space="preserve"> </w:t>
    </w:r>
    <w:r>
      <w:rPr>
        <w:rFonts w:ascii="等线" w:hAnsi="等线" w:eastAsia="等线" w:cs="等线"/>
        <w:b/>
        <w:bCs/>
        <w:position w:val="2"/>
        <w:sz w:val="19"/>
        <w:szCs w:val="19"/>
      </w:rPr>
      <w:t>共 31</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B2561">
    <w:pPr>
      <w:spacing w:line="274" w:lineRule="exact"/>
      <w:ind w:left="3944"/>
      <w:rPr>
        <w:rFonts w:ascii="等线" w:hAnsi="等线" w:eastAsia="等线" w:cs="等线"/>
        <w:sz w:val="19"/>
        <w:szCs w:val="19"/>
      </w:rPr>
    </w:pPr>
    <w:r>
      <w:rPr>
        <w:rFonts w:ascii="等线" w:hAnsi="等线" w:eastAsia="等线" w:cs="等线"/>
        <w:b/>
        <w:bCs/>
        <w:position w:val="2"/>
        <w:sz w:val="19"/>
        <w:szCs w:val="19"/>
      </w:rPr>
      <w:t>第</w:t>
    </w:r>
    <w:r>
      <w:rPr>
        <w:rFonts w:ascii="等线" w:hAnsi="等线" w:eastAsia="等线" w:cs="等线"/>
        <w:b/>
        <w:bCs/>
        <w:spacing w:val="19"/>
        <w:w w:val="101"/>
        <w:position w:val="2"/>
        <w:sz w:val="19"/>
        <w:szCs w:val="19"/>
      </w:rPr>
      <w:t xml:space="preserve"> </w:t>
    </w:r>
    <w:r>
      <w:rPr>
        <w:rFonts w:ascii="等线" w:hAnsi="等线" w:eastAsia="等线" w:cs="等线"/>
        <w:b/>
        <w:bCs/>
        <w:position w:val="2"/>
        <w:sz w:val="19"/>
        <w:szCs w:val="19"/>
      </w:rPr>
      <w:t>15</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r>
      <w:rPr>
        <w:rFonts w:ascii="等线" w:hAnsi="等线" w:eastAsia="等线" w:cs="等线"/>
        <w:b/>
        <w:bCs/>
        <w:spacing w:val="17"/>
        <w:position w:val="2"/>
        <w:sz w:val="19"/>
        <w:szCs w:val="19"/>
      </w:rPr>
      <w:t xml:space="preserve"> </w:t>
    </w:r>
    <w:r>
      <w:rPr>
        <w:rFonts w:ascii="等线" w:hAnsi="等线" w:eastAsia="等线" w:cs="等线"/>
        <w:b/>
        <w:bCs/>
        <w:position w:val="2"/>
        <w:sz w:val="19"/>
        <w:szCs w:val="19"/>
      </w:rPr>
      <w:t>共 31</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E1012">
    <w:pPr>
      <w:spacing w:line="274" w:lineRule="exact"/>
      <w:ind w:left="3947"/>
      <w:rPr>
        <w:rFonts w:ascii="等线" w:hAnsi="等线" w:eastAsia="等线" w:cs="等线"/>
        <w:sz w:val="19"/>
        <w:szCs w:val="19"/>
      </w:rPr>
    </w:pPr>
    <w:r>
      <w:rPr>
        <w:rFonts w:ascii="等线" w:hAnsi="等线" w:eastAsia="等线" w:cs="等线"/>
        <w:b/>
        <w:bCs/>
        <w:position w:val="2"/>
        <w:sz w:val="19"/>
        <w:szCs w:val="19"/>
      </w:rPr>
      <w:t>第</w:t>
    </w:r>
    <w:r>
      <w:rPr>
        <w:rFonts w:ascii="等线" w:hAnsi="等线" w:eastAsia="等线" w:cs="等线"/>
        <w:b/>
        <w:bCs/>
        <w:spacing w:val="19"/>
        <w:w w:val="101"/>
        <w:position w:val="2"/>
        <w:sz w:val="19"/>
        <w:szCs w:val="19"/>
      </w:rPr>
      <w:t xml:space="preserve"> </w:t>
    </w:r>
    <w:r>
      <w:rPr>
        <w:rFonts w:ascii="等线" w:hAnsi="等线" w:eastAsia="等线" w:cs="等线"/>
        <w:b/>
        <w:bCs/>
        <w:position w:val="2"/>
        <w:sz w:val="19"/>
        <w:szCs w:val="19"/>
      </w:rPr>
      <w:t>16</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r>
      <w:rPr>
        <w:rFonts w:ascii="等线" w:hAnsi="等线" w:eastAsia="等线" w:cs="等线"/>
        <w:b/>
        <w:bCs/>
        <w:spacing w:val="17"/>
        <w:position w:val="2"/>
        <w:sz w:val="19"/>
        <w:szCs w:val="19"/>
      </w:rPr>
      <w:t xml:space="preserve"> </w:t>
    </w:r>
    <w:r>
      <w:rPr>
        <w:rFonts w:ascii="等线" w:hAnsi="等线" w:eastAsia="等线" w:cs="等线"/>
        <w:b/>
        <w:bCs/>
        <w:position w:val="2"/>
        <w:sz w:val="19"/>
        <w:szCs w:val="19"/>
      </w:rPr>
      <w:t>共 31</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718EE">
    <w:pPr>
      <w:spacing w:line="274" w:lineRule="exact"/>
      <w:ind w:left="3952"/>
      <w:rPr>
        <w:rFonts w:ascii="等线" w:hAnsi="等线" w:eastAsia="等线" w:cs="等线"/>
        <w:sz w:val="19"/>
        <w:szCs w:val="19"/>
      </w:rPr>
    </w:pPr>
    <w:r>
      <w:rPr>
        <w:rFonts w:ascii="等线" w:hAnsi="等线" w:eastAsia="等线" w:cs="等线"/>
        <w:b/>
        <w:bCs/>
        <w:position w:val="2"/>
        <w:sz w:val="19"/>
        <w:szCs w:val="19"/>
      </w:rPr>
      <w:t>第</w:t>
    </w:r>
    <w:r>
      <w:rPr>
        <w:rFonts w:ascii="等线" w:hAnsi="等线" w:eastAsia="等线" w:cs="等线"/>
        <w:b/>
        <w:bCs/>
        <w:spacing w:val="19"/>
        <w:w w:val="101"/>
        <w:position w:val="2"/>
        <w:sz w:val="19"/>
        <w:szCs w:val="19"/>
      </w:rPr>
      <w:t xml:space="preserve"> </w:t>
    </w:r>
    <w:r>
      <w:rPr>
        <w:rFonts w:ascii="等线" w:hAnsi="等线" w:eastAsia="等线" w:cs="等线"/>
        <w:b/>
        <w:bCs/>
        <w:position w:val="2"/>
        <w:sz w:val="19"/>
        <w:szCs w:val="19"/>
      </w:rPr>
      <w:t>17</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r>
      <w:rPr>
        <w:rFonts w:ascii="等线" w:hAnsi="等线" w:eastAsia="等线" w:cs="等线"/>
        <w:b/>
        <w:bCs/>
        <w:spacing w:val="17"/>
        <w:position w:val="2"/>
        <w:sz w:val="19"/>
        <w:szCs w:val="19"/>
      </w:rPr>
      <w:t xml:space="preserve"> </w:t>
    </w:r>
    <w:r>
      <w:rPr>
        <w:rFonts w:ascii="等线" w:hAnsi="等线" w:eastAsia="等线" w:cs="等线"/>
        <w:b/>
        <w:bCs/>
        <w:position w:val="2"/>
        <w:sz w:val="19"/>
        <w:szCs w:val="19"/>
      </w:rPr>
      <w:t>共 31</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1F7EA">
    <w:pPr>
      <w:pStyle w:val="2"/>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C409">
    <w:pPr>
      <w:spacing w:line="249" w:lineRule="exact"/>
      <w:ind w:left="4417"/>
      <w:rPr>
        <w:rFonts w:ascii="等线" w:hAnsi="等线" w:eastAsia="等线" w:cs="等线"/>
        <w:sz w:val="18"/>
        <w:szCs w:val="18"/>
      </w:rPr>
    </w:pPr>
    <w:r>
      <w:rPr>
        <w:rFonts w:ascii="等线" w:hAnsi="等线" w:eastAsia="等线" w:cs="等线"/>
        <w:spacing w:val="-7"/>
        <w:position w:val="2"/>
        <w:sz w:val="18"/>
        <w:szCs w:val="18"/>
      </w:rPr>
      <w:t>第</w:t>
    </w:r>
    <w:r>
      <w:rPr>
        <w:rFonts w:ascii="等线" w:hAnsi="等线" w:eastAsia="等线" w:cs="等线"/>
        <w:spacing w:val="18"/>
        <w:position w:val="2"/>
        <w:sz w:val="18"/>
        <w:szCs w:val="18"/>
      </w:rPr>
      <w:t xml:space="preserve"> </w:t>
    </w:r>
    <w:r>
      <w:rPr>
        <w:rFonts w:ascii="等线" w:hAnsi="等线" w:eastAsia="等线" w:cs="等线"/>
        <w:spacing w:val="-7"/>
        <w:position w:val="2"/>
        <w:sz w:val="18"/>
        <w:szCs w:val="18"/>
      </w:rPr>
      <w:t>19</w:t>
    </w:r>
    <w:r>
      <w:rPr>
        <w:rFonts w:ascii="等线" w:hAnsi="等线" w:eastAsia="等线" w:cs="等线"/>
        <w:spacing w:val="11"/>
        <w:position w:val="2"/>
        <w:sz w:val="18"/>
        <w:szCs w:val="18"/>
      </w:rPr>
      <w:t xml:space="preserve"> </w:t>
    </w:r>
    <w:r>
      <w:rPr>
        <w:rFonts w:ascii="等线" w:hAnsi="等线" w:eastAsia="等线" w:cs="等线"/>
        <w:spacing w:val="-7"/>
        <w:position w:val="2"/>
        <w:sz w:val="18"/>
        <w:szCs w:val="18"/>
      </w:rPr>
      <w:t>页</w:t>
    </w:r>
    <w:r>
      <w:rPr>
        <w:rFonts w:ascii="等线" w:hAnsi="等线" w:eastAsia="等线" w:cs="等线"/>
        <w:spacing w:val="9"/>
        <w:position w:val="2"/>
        <w:sz w:val="18"/>
        <w:szCs w:val="18"/>
      </w:rPr>
      <w:t xml:space="preserve"> </w:t>
    </w:r>
    <w:r>
      <w:rPr>
        <w:rFonts w:ascii="等线" w:hAnsi="等线" w:eastAsia="等线" w:cs="等线"/>
        <w:spacing w:val="-7"/>
        <w:position w:val="2"/>
        <w:sz w:val="18"/>
        <w:szCs w:val="18"/>
      </w:rPr>
      <w:t>共</w:t>
    </w:r>
    <w:r>
      <w:rPr>
        <w:rFonts w:ascii="等线" w:hAnsi="等线" w:eastAsia="等线" w:cs="等线"/>
        <w:spacing w:val="9"/>
        <w:position w:val="2"/>
        <w:sz w:val="18"/>
        <w:szCs w:val="18"/>
      </w:rPr>
      <w:t xml:space="preserve"> </w:t>
    </w:r>
    <w:r>
      <w:rPr>
        <w:rFonts w:ascii="等线" w:hAnsi="等线" w:eastAsia="等线" w:cs="等线"/>
        <w:spacing w:val="-7"/>
        <w:position w:val="2"/>
        <w:sz w:val="18"/>
        <w:szCs w:val="18"/>
      </w:rPr>
      <w:t>31</w:t>
    </w:r>
    <w:r>
      <w:rPr>
        <w:rFonts w:ascii="等线" w:hAnsi="等线" w:eastAsia="等线" w:cs="等线"/>
        <w:spacing w:val="10"/>
        <w:position w:val="2"/>
        <w:sz w:val="18"/>
        <w:szCs w:val="18"/>
      </w:rPr>
      <w:t xml:space="preserve"> </w:t>
    </w:r>
    <w:r>
      <w:rPr>
        <w:rFonts w:ascii="等线" w:hAnsi="等线" w:eastAsia="等线" w:cs="等线"/>
        <w:spacing w:val="-7"/>
        <w:position w:val="2"/>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00CED">
    <w:pPr>
      <w:spacing w:line="274" w:lineRule="exact"/>
      <w:ind w:left="3951"/>
      <w:rPr>
        <w:rFonts w:ascii="等线" w:hAnsi="等线" w:eastAsia="等线" w:cs="等线"/>
        <w:sz w:val="19"/>
        <w:szCs w:val="19"/>
      </w:rPr>
    </w:pPr>
    <w:r>
      <w:rPr>
        <w:rFonts w:ascii="等线" w:hAnsi="等线" w:eastAsia="等线" w:cs="等线"/>
        <w:b/>
        <w:bCs/>
        <w:spacing w:val="-1"/>
        <w:position w:val="2"/>
        <w:sz w:val="19"/>
        <w:szCs w:val="19"/>
      </w:rPr>
      <w:t>第</w:t>
    </w:r>
    <w:r>
      <w:rPr>
        <w:rFonts w:ascii="等线" w:hAnsi="等线" w:eastAsia="等线" w:cs="等线"/>
        <w:b/>
        <w:bCs/>
        <w:spacing w:val="12"/>
        <w:position w:val="2"/>
        <w:sz w:val="19"/>
        <w:szCs w:val="19"/>
      </w:rPr>
      <w:t xml:space="preserve"> </w:t>
    </w:r>
    <w:r>
      <w:rPr>
        <w:rFonts w:ascii="等线" w:hAnsi="等线" w:eastAsia="等线" w:cs="等线"/>
        <w:b/>
        <w:bCs/>
        <w:spacing w:val="-1"/>
        <w:position w:val="2"/>
        <w:sz w:val="19"/>
        <w:szCs w:val="19"/>
      </w:rPr>
      <w:t>2</w:t>
    </w:r>
    <w:r>
      <w:rPr>
        <w:rFonts w:ascii="等线" w:hAnsi="等线" w:eastAsia="等线" w:cs="等线"/>
        <w:b/>
        <w:bCs/>
        <w:spacing w:val="17"/>
        <w:w w:val="101"/>
        <w:position w:val="2"/>
        <w:sz w:val="19"/>
        <w:szCs w:val="19"/>
      </w:rPr>
      <w:t xml:space="preserve"> </w:t>
    </w:r>
    <w:r>
      <w:rPr>
        <w:rFonts w:ascii="等线" w:hAnsi="等线" w:eastAsia="等线" w:cs="等线"/>
        <w:b/>
        <w:bCs/>
        <w:spacing w:val="-1"/>
        <w:position w:val="2"/>
        <w:sz w:val="19"/>
        <w:szCs w:val="19"/>
      </w:rPr>
      <w:t>页</w:t>
    </w:r>
    <w:r>
      <w:rPr>
        <w:rFonts w:ascii="等线" w:hAnsi="等线" w:eastAsia="等线" w:cs="等线"/>
        <w:b/>
        <w:bCs/>
        <w:spacing w:val="15"/>
        <w:position w:val="2"/>
        <w:sz w:val="19"/>
        <w:szCs w:val="19"/>
      </w:rPr>
      <w:t xml:space="preserve"> </w:t>
    </w:r>
    <w:r>
      <w:rPr>
        <w:rFonts w:ascii="等线" w:hAnsi="等线" w:eastAsia="等线" w:cs="等线"/>
        <w:b/>
        <w:bCs/>
        <w:spacing w:val="-1"/>
        <w:position w:val="2"/>
        <w:sz w:val="19"/>
        <w:szCs w:val="19"/>
      </w:rPr>
      <w:t>共</w:t>
    </w:r>
    <w:r>
      <w:rPr>
        <w:rFonts w:ascii="等线" w:hAnsi="等线" w:eastAsia="等线" w:cs="等线"/>
        <w:b/>
        <w:bCs/>
        <w:spacing w:val="12"/>
        <w:position w:val="2"/>
        <w:sz w:val="19"/>
        <w:szCs w:val="19"/>
      </w:rPr>
      <w:t xml:space="preserve"> </w:t>
    </w:r>
    <w:r>
      <w:rPr>
        <w:rFonts w:ascii="等线" w:hAnsi="等线" w:eastAsia="等线" w:cs="等线"/>
        <w:b/>
        <w:bCs/>
        <w:spacing w:val="-1"/>
        <w:position w:val="2"/>
        <w:sz w:val="19"/>
        <w:szCs w:val="19"/>
      </w:rPr>
      <w:t>31</w:t>
    </w:r>
    <w:r>
      <w:rPr>
        <w:rFonts w:ascii="等线" w:hAnsi="等线" w:eastAsia="等线" w:cs="等线"/>
        <w:b/>
        <w:bCs/>
        <w:spacing w:val="18"/>
        <w:position w:val="2"/>
        <w:sz w:val="19"/>
        <w:szCs w:val="19"/>
      </w:rPr>
      <w:t xml:space="preserve"> </w:t>
    </w:r>
    <w:r>
      <w:rPr>
        <w:rFonts w:ascii="等线" w:hAnsi="等线" w:eastAsia="等线" w:cs="等线"/>
        <w:b/>
        <w:bCs/>
        <w:spacing w:val="-1"/>
        <w:position w:val="2"/>
        <w:sz w:val="19"/>
        <w:szCs w:val="19"/>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29CF4">
    <w:pPr>
      <w:spacing w:line="249" w:lineRule="exact"/>
      <w:ind w:left="4437"/>
      <w:rPr>
        <w:rFonts w:ascii="等线" w:hAnsi="等线" w:eastAsia="等线" w:cs="等线"/>
        <w:sz w:val="18"/>
        <w:szCs w:val="18"/>
      </w:rPr>
    </w:pPr>
    <w:r>
      <w:rPr>
        <w:rFonts w:ascii="等线" w:hAnsi="等线" w:eastAsia="等线" w:cs="等线"/>
        <w:spacing w:val="-6"/>
        <w:position w:val="2"/>
        <w:sz w:val="18"/>
        <w:szCs w:val="18"/>
      </w:rPr>
      <w:t>第</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20</w:t>
    </w:r>
    <w:r>
      <w:rPr>
        <w:rFonts w:ascii="等线" w:hAnsi="等线" w:eastAsia="等线" w:cs="等线"/>
        <w:spacing w:val="11"/>
        <w:position w:val="2"/>
        <w:sz w:val="18"/>
        <w:szCs w:val="18"/>
      </w:rPr>
      <w:t xml:space="preserve"> </w:t>
    </w:r>
    <w:r>
      <w:rPr>
        <w:rFonts w:ascii="等线" w:hAnsi="等线" w:eastAsia="等线" w:cs="等线"/>
        <w:spacing w:val="-6"/>
        <w:position w:val="2"/>
        <w:sz w:val="18"/>
        <w:szCs w:val="18"/>
      </w:rPr>
      <w:t>页</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共</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31</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7631">
    <w:pPr>
      <w:spacing w:line="249" w:lineRule="exact"/>
      <w:ind w:left="4437"/>
      <w:rPr>
        <w:rFonts w:ascii="等线" w:hAnsi="等线" w:eastAsia="等线" w:cs="等线"/>
        <w:sz w:val="18"/>
        <w:szCs w:val="18"/>
      </w:rPr>
    </w:pPr>
    <w:r>
      <w:rPr>
        <w:rFonts w:ascii="等线" w:hAnsi="等线" w:eastAsia="等线" w:cs="等线"/>
        <w:spacing w:val="-6"/>
        <w:position w:val="2"/>
        <w:sz w:val="18"/>
        <w:szCs w:val="18"/>
      </w:rPr>
      <w:t>第</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21</w:t>
    </w:r>
    <w:r>
      <w:rPr>
        <w:rFonts w:ascii="等线" w:hAnsi="等线" w:eastAsia="等线" w:cs="等线"/>
        <w:spacing w:val="11"/>
        <w:position w:val="2"/>
        <w:sz w:val="18"/>
        <w:szCs w:val="18"/>
      </w:rPr>
      <w:t xml:space="preserve"> </w:t>
    </w:r>
    <w:r>
      <w:rPr>
        <w:rFonts w:ascii="等线" w:hAnsi="等线" w:eastAsia="等线" w:cs="等线"/>
        <w:spacing w:val="-6"/>
        <w:position w:val="2"/>
        <w:sz w:val="18"/>
        <w:szCs w:val="18"/>
      </w:rPr>
      <w:t>页</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共</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31</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08EE">
    <w:pPr>
      <w:spacing w:line="249" w:lineRule="exact"/>
      <w:ind w:left="4437"/>
      <w:rPr>
        <w:rFonts w:ascii="等线" w:hAnsi="等线" w:eastAsia="等线" w:cs="等线"/>
        <w:sz w:val="18"/>
        <w:szCs w:val="18"/>
      </w:rPr>
    </w:pPr>
    <w:r>
      <w:rPr>
        <w:rFonts w:ascii="等线" w:hAnsi="等线" w:eastAsia="等线" w:cs="等线"/>
        <w:spacing w:val="-6"/>
        <w:position w:val="2"/>
        <w:sz w:val="18"/>
        <w:szCs w:val="18"/>
      </w:rPr>
      <w:t>第</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22</w:t>
    </w:r>
    <w:r>
      <w:rPr>
        <w:rFonts w:ascii="等线" w:hAnsi="等线" w:eastAsia="等线" w:cs="等线"/>
        <w:spacing w:val="11"/>
        <w:position w:val="2"/>
        <w:sz w:val="18"/>
        <w:szCs w:val="18"/>
      </w:rPr>
      <w:t xml:space="preserve"> </w:t>
    </w:r>
    <w:r>
      <w:rPr>
        <w:rFonts w:ascii="等线" w:hAnsi="等线" w:eastAsia="等线" w:cs="等线"/>
        <w:spacing w:val="-6"/>
        <w:position w:val="2"/>
        <w:sz w:val="18"/>
        <w:szCs w:val="18"/>
      </w:rPr>
      <w:t>页</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共</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31</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5A6CD">
    <w:pPr>
      <w:spacing w:line="249" w:lineRule="exact"/>
      <w:ind w:left="4437"/>
      <w:rPr>
        <w:rFonts w:ascii="等线" w:hAnsi="等线" w:eastAsia="等线" w:cs="等线"/>
        <w:sz w:val="18"/>
        <w:szCs w:val="18"/>
      </w:rPr>
    </w:pPr>
    <w:r>
      <w:rPr>
        <w:rFonts w:ascii="等线" w:hAnsi="等线" w:eastAsia="等线" w:cs="等线"/>
        <w:spacing w:val="-6"/>
        <w:position w:val="2"/>
        <w:sz w:val="18"/>
        <w:szCs w:val="18"/>
      </w:rPr>
      <w:t>第</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23</w:t>
    </w:r>
    <w:r>
      <w:rPr>
        <w:rFonts w:ascii="等线" w:hAnsi="等线" w:eastAsia="等线" w:cs="等线"/>
        <w:spacing w:val="11"/>
        <w:position w:val="2"/>
        <w:sz w:val="18"/>
        <w:szCs w:val="18"/>
      </w:rPr>
      <w:t xml:space="preserve"> </w:t>
    </w:r>
    <w:r>
      <w:rPr>
        <w:rFonts w:ascii="等线" w:hAnsi="等线" w:eastAsia="等线" w:cs="等线"/>
        <w:spacing w:val="-6"/>
        <w:position w:val="2"/>
        <w:sz w:val="18"/>
        <w:szCs w:val="18"/>
      </w:rPr>
      <w:t>页</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共</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31</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0B0A6">
    <w:pPr>
      <w:spacing w:line="249" w:lineRule="exact"/>
      <w:ind w:left="4418"/>
      <w:rPr>
        <w:rFonts w:ascii="等线" w:hAnsi="等线" w:eastAsia="等线" w:cs="等线"/>
        <w:sz w:val="18"/>
        <w:szCs w:val="18"/>
      </w:rPr>
    </w:pPr>
    <w:r>
      <w:rPr>
        <w:rFonts w:ascii="等线" w:hAnsi="等线" w:eastAsia="等线" w:cs="等线"/>
        <w:spacing w:val="-6"/>
        <w:position w:val="2"/>
        <w:sz w:val="18"/>
        <w:szCs w:val="18"/>
      </w:rPr>
      <w:t>第</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24</w:t>
    </w:r>
    <w:r>
      <w:rPr>
        <w:rFonts w:ascii="等线" w:hAnsi="等线" w:eastAsia="等线" w:cs="等线"/>
        <w:spacing w:val="11"/>
        <w:position w:val="2"/>
        <w:sz w:val="18"/>
        <w:szCs w:val="18"/>
      </w:rPr>
      <w:t xml:space="preserve"> </w:t>
    </w:r>
    <w:r>
      <w:rPr>
        <w:rFonts w:ascii="等线" w:hAnsi="等线" w:eastAsia="等线" w:cs="等线"/>
        <w:spacing w:val="-6"/>
        <w:position w:val="2"/>
        <w:sz w:val="18"/>
        <w:szCs w:val="18"/>
      </w:rPr>
      <w:t>页</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共</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31</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60D6F">
    <w:pPr>
      <w:spacing w:line="288" w:lineRule="exact"/>
      <w:ind w:left="3501"/>
      <w:rPr>
        <w:rFonts w:ascii="等线" w:hAnsi="等线" w:eastAsia="等线" w:cs="等线"/>
        <w:sz w:val="20"/>
        <w:szCs w:val="20"/>
      </w:rPr>
    </w:pPr>
    <w:r>
      <w:rPr>
        <w:rFonts w:ascii="等线" w:hAnsi="等线" w:eastAsia="等线" w:cs="等线"/>
        <w:spacing w:val="-2"/>
        <w:position w:val="2"/>
        <w:sz w:val="20"/>
        <w:szCs w:val="20"/>
      </w:rPr>
      <w:t>第</w:t>
    </w:r>
    <w:r>
      <w:rPr>
        <w:rFonts w:ascii="等线" w:hAnsi="等线" w:eastAsia="等线" w:cs="等线"/>
        <w:spacing w:val="17"/>
        <w:w w:val="101"/>
        <w:position w:val="2"/>
        <w:sz w:val="20"/>
        <w:szCs w:val="20"/>
      </w:rPr>
      <w:t xml:space="preserve"> </w:t>
    </w:r>
    <w:r>
      <w:rPr>
        <w:rFonts w:ascii="等线" w:hAnsi="等线" w:eastAsia="等线" w:cs="等线"/>
        <w:spacing w:val="-2"/>
        <w:position w:val="2"/>
        <w:sz w:val="20"/>
        <w:szCs w:val="20"/>
      </w:rPr>
      <w:t>25</w:t>
    </w:r>
    <w:r>
      <w:rPr>
        <w:rFonts w:ascii="等线" w:hAnsi="等线" w:eastAsia="等线" w:cs="等线"/>
        <w:spacing w:val="18"/>
        <w:w w:val="101"/>
        <w:position w:val="2"/>
        <w:sz w:val="20"/>
        <w:szCs w:val="20"/>
      </w:rPr>
      <w:t xml:space="preserve"> </w:t>
    </w:r>
    <w:r>
      <w:rPr>
        <w:rFonts w:ascii="等线" w:hAnsi="等线" w:eastAsia="等线" w:cs="等线"/>
        <w:spacing w:val="-2"/>
        <w:position w:val="2"/>
        <w:sz w:val="20"/>
        <w:szCs w:val="20"/>
      </w:rPr>
      <w:t>页</w:t>
    </w:r>
    <w:r>
      <w:rPr>
        <w:rFonts w:ascii="等线" w:hAnsi="等线" w:eastAsia="等线" w:cs="等线"/>
        <w:spacing w:val="14"/>
        <w:w w:val="101"/>
        <w:position w:val="2"/>
        <w:sz w:val="20"/>
        <w:szCs w:val="20"/>
      </w:rPr>
      <w:t xml:space="preserve"> </w:t>
    </w:r>
    <w:r>
      <w:rPr>
        <w:rFonts w:ascii="等线" w:hAnsi="等线" w:eastAsia="等线" w:cs="等线"/>
        <w:spacing w:val="-2"/>
        <w:position w:val="2"/>
        <w:sz w:val="20"/>
        <w:szCs w:val="20"/>
      </w:rPr>
      <w:t>共</w:t>
    </w:r>
    <w:r>
      <w:rPr>
        <w:rFonts w:ascii="等线" w:hAnsi="等线" w:eastAsia="等线" w:cs="等线"/>
        <w:spacing w:val="14"/>
        <w:position w:val="2"/>
        <w:sz w:val="20"/>
        <w:szCs w:val="20"/>
      </w:rPr>
      <w:t xml:space="preserve"> </w:t>
    </w:r>
    <w:r>
      <w:rPr>
        <w:rFonts w:ascii="等线" w:hAnsi="等线" w:eastAsia="等线" w:cs="等线"/>
        <w:spacing w:val="-2"/>
        <w:position w:val="2"/>
        <w:sz w:val="20"/>
        <w:szCs w:val="20"/>
      </w:rPr>
      <w:t>31</w:t>
    </w:r>
    <w:r>
      <w:rPr>
        <w:rFonts w:ascii="等线" w:hAnsi="等线" w:eastAsia="等线" w:cs="等线"/>
        <w:spacing w:val="18"/>
        <w:w w:val="101"/>
        <w:position w:val="2"/>
        <w:sz w:val="20"/>
        <w:szCs w:val="20"/>
      </w:rPr>
      <w:t xml:space="preserve"> </w:t>
    </w:r>
    <w:r>
      <w:rPr>
        <w:rFonts w:ascii="等线" w:hAnsi="等线" w:eastAsia="等线" w:cs="等线"/>
        <w:spacing w:val="-2"/>
        <w:position w:val="2"/>
        <w:sz w:val="20"/>
        <w:szCs w:val="20"/>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B964E">
    <w:pPr>
      <w:spacing w:line="288" w:lineRule="exact"/>
      <w:ind w:left="3501"/>
      <w:rPr>
        <w:rFonts w:ascii="等线" w:hAnsi="等线" w:eastAsia="等线" w:cs="等线"/>
        <w:sz w:val="20"/>
        <w:szCs w:val="20"/>
      </w:rPr>
    </w:pPr>
    <w:r>
      <w:rPr>
        <w:rFonts w:ascii="等线" w:hAnsi="等线" w:eastAsia="等线" w:cs="等线"/>
        <w:spacing w:val="-2"/>
        <w:position w:val="2"/>
        <w:sz w:val="20"/>
        <w:szCs w:val="20"/>
      </w:rPr>
      <w:t>第</w:t>
    </w:r>
    <w:r>
      <w:rPr>
        <w:rFonts w:ascii="等线" w:hAnsi="等线" w:eastAsia="等线" w:cs="等线"/>
        <w:spacing w:val="17"/>
        <w:w w:val="101"/>
        <w:position w:val="2"/>
        <w:sz w:val="20"/>
        <w:szCs w:val="20"/>
      </w:rPr>
      <w:t xml:space="preserve"> </w:t>
    </w:r>
    <w:r>
      <w:rPr>
        <w:rFonts w:ascii="等线" w:hAnsi="等线" w:eastAsia="等线" w:cs="等线"/>
        <w:spacing w:val="-2"/>
        <w:position w:val="2"/>
        <w:sz w:val="20"/>
        <w:szCs w:val="20"/>
      </w:rPr>
      <w:t>26</w:t>
    </w:r>
    <w:r>
      <w:rPr>
        <w:rFonts w:ascii="等线" w:hAnsi="等线" w:eastAsia="等线" w:cs="等线"/>
        <w:spacing w:val="18"/>
        <w:w w:val="101"/>
        <w:position w:val="2"/>
        <w:sz w:val="20"/>
        <w:szCs w:val="20"/>
      </w:rPr>
      <w:t xml:space="preserve"> </w:t>
    </w:r>
    <w:r>
      <w:rPr>
        <w:rFonts w:ascii="等线" w:hAnsi="等线" w:eastAsia="等线" w:cs="等线"/>
        <w:spacing w:val="-2"/>
        <w:position w:val="2"/>
        <w:sz w:val="20"/>
        <w:szCs w:val="20"/>
      </w:rPr>
      <w:t>页</w:t>
    </w:r>
    <w:r>
      <w:rPr>
        <w:rFonts w:ascii="等线" w:hAnsi="等线" w:eastAsia="等线" w:cs="等线"/>
        <w:spacing w:val="14"/>
        <w:w w:val="101"/>
        <w:position w:val="2"/>
        <w:sz w:val="20"/>
        <w:szCs w:val="20"/>
      </w:rPr>
      <w:t xml:space="preserve"> </w:t>
    </w:r>
    <w:r>
      <w:rPr>
        <w:rFonts w:ascii="等线" w:hAnsi="等线" w:eastAsia="等线" w:cs="等线"/>
        <w:spacing w:val="-2"/>
        <w:position w:val="2"/>
        <w:sz w:val="20"/>
        <w:szCs w:val="20"/>
      </w:rPr>
      <w:t>共</w:t>
    </w:r>
    <w:r>
      <w:rPr>
        <w:rFonts w:ascii="等线" w:hAnsi="等线" w:eastAsia="等线" w:cs="等线"/>
        <w:spacing w:val="14"/>
        <w:position w:val="2"/>
        <w:sz w:val="20"/>
        <w:szCs w:val="20"/>
      </w:rPr>
      <w:t xml:space="preserve"> </w:t>
    </w:r>
    <w:r>
      <w:rPr>
        <w:rFonts w:ascii="等线" w:hAnsi="等线" w:eastAsia="等线" w:cs="等线"/>
        <w:spacing w:val="-2"/>
        <w:position w:val="2"/>
        <w:sz w:val="20"/>
        <w:szCs w:val="20"/>
      </w:rPr>
      <w:t>31</w:t>
    </w:r>
    <w:r>
      <w:rPr>
        <w:rFonts w:ascii="等线" w:hAnsi="等线" w:eastAsia="等线" w:cs="等线"/>
        <w:spacing w:val="18"/>
        <w:w w:val="101"/>
        <w:position w:val="2"/>
        <w:sz w:val="20"/>
        <w:szCs w:val="20"/>
      </w:rPr>
      <w:t xml:space="preserve"> </w:t>
    </w:r>
    <w:r>
      <w:rPr>
        <w:rFonts w:ascii="等线" w:hAnsi="等线" w:eastAsia="等线" w:cs="等线"/>
        <w:spacing w:val="-2"/>
        <w:position w:val="2"/>
        <w:sz w:val="20"/>
        <w:szCs w:val="20"/>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2E63">
    <w:pPr>
      <w:spacing w:line="209" w:lineRule="auto"/>
      <w:ind w:left="4036"/>
      <w:rPr>
        <w:rFonts w:ascii="等线" w:hAnsi="等线" w:eastAsia="等线" w:cs="等线"/>
        <w:sz w:val="18"/>
        <w:szCs w:val="18"/>
      </w:rPr>
    </w:pPr>
    <w:r>
      <w:rPr>
        <w:rFonts w:ascii="等线" w:hAnsi="等线" w:eastAsia="等线" w:cs="等线"/>
        <w:spacing w:val="-16"/>
        <w:position w:val="-1"/>
        <w:sz w:val="18"/>
        <w:szCs w:val="18"/>
      </w:rPr>
      <w:t>第</w:t>
    </w:r>
    <w:r>
      <w:rPr>
        <w:rFonts w:ascii="等线" w:hAnsi="等线" w:eastAsia="等线" w:cs="等线"/>
        <w:spacing w:val="11"/>
        <w:position w:val="-1"/>
        <w:sz w:val="18"/>
        <w:szCs w:val="18"/>
      </w:rPr>
      <w:t xml:space="preserve"> </w:t>
    </w:r>
    <w:r>
      <w:rPr>
        <w:rFonts w:ascii="等线" w:hAnsi="等线" w:eastAsia="等线" w:cs="等线"/>
        <w:spacing w:val="-16"/>
        <w:position w:val="-1"/>
        <w:sz w:val="18"/>
        <w:szCs w:val="18"/>
      </w:rPr>
      <w:t>27</w:t>
    </w:r>
    <w:r>
      <w:rPr>
        <w:rFonts w:ascii="Times New Roman" w:hAnsi="Times New Roman" w:eastAsia="Times New Roman" w:cs="Times New Roman"/>
        <w:spacing w:val="-16"/>
        <w:position w:val="1"/>
        <w:sz w:val="18"/>
        <w:szCs w:val="18"/>
      </w:rPr>
      <w:t>2</w:t>
    </w:r>
    <w:r>
      <w:rPr>
        <w:rFonts w:ascii="等线" w:hAnsi="等线" w:eastAsia="等线" w:cs="等线"/>
        <w:spacing w:val="-16"/>
        <w:position w:val="1"/>
        <w:sz w:val="18"/>
        <w:szCs w:val="18"/>
      </w:rPr>
      <w:t>页</w:t>
    </w:r>
    <w:r>
      <w:rPr>
        <w:rFonts w:ascii="Times New Roman" w:hAnsi="Times New Roman" w:eastAsia="Times New Roman" w:cs="Times New Roman"/>
        <w:spacing w:val="-16"/>
        <w:position w:val="1"/>
        <w:sz w:val="18"/>
        <w:szCs w:val="18"/>
      </w:rPr>
      <w:t>5</w:t>
    </w:r>
    <w:r>
      <w:rPr>
        <w:rFonts w:ascii="Times New Roman" w:hAnsi="Times New Roman" w:eastAsia="Times New Roman" w:cs="Times New Roman"/>
        <w:spacing w:val="-16"/>
        <w:position w:val="4"/>
        <w:sz w:val="18"/>
        <w:szCs w:val="18"/>
      </w:rPr>
      <w:t>/</w:t>
    </w:r>
    <w:r>
      <w:rPr>
        <w:position w:val="-2"/>
        <w:sz w:val="18"/>
        <w:szCs w:val="18"/>
      </w:rPr>
      <w:drawing>
        <wp:inline distT="0" distB="0" distL="0" distR="0">
          <wp:extent cx="103505" cy="1250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03632" cy="125130"/>
                  </a:xfrm>
                  <a:prstGeom prst="rect">
                    <a:avLst/>
                  </a:prstGeom>
                </pic:spPr>
              </pic:pic>
            </a:graphicData>
          </a:graphic>
        </wp:inline>
      </w:drawing>
    </w:r>
    <w:r>
      <w:rPr>
        <w:rFonts w:ascii="Times New Roman" w:hAnsi="Times New Roman" w:eastAsia="Times New Roman" w:cs="Times New Roman"/>
        <w:spacing w:val="-16"/>
        <w:position w:val="4"/>
        <w:sz w:val="18"/>
        <w:szCs w:val="18"/>
      </w:rPr>
      <w:t>7</w:t>
    </w:r>
    <w:r>
      <w:rPr>
        <w:rFonts w:ascii="等线" w:hAnsi="等线" w:eastAsia="等线" w:cs="等线"/>
        <w:spacing w:val="-16"/>
        <w:position w:val="-1"/>
        <w:sz w:val="18"/>
        <w:szCs w:val="18"/>
      </w:rPr>
      <w:t>31</w:t>
    </w:r>
    <w:r>
      <w:rPr>
        <w:rFonts w:ascii="等线" w:hAnsi="等线" w:eastAsia="等线" w:cs="等线"/>
        <w:spacing w:val="11"/>
        <w:position w:val="-1"/>
        <w:sz w:val="18"/>
        <w:szCs w:val="18"/>
      </w:rPr>
      <w:t xml:space="preserve"> </w:t>
    </w:r>
    <w:r>
      <w:rPr>
        <w:rFonts w:ascii="等线" w:hAnsi="等线" w:eastAsia="等线" w:cs="等线"/>
        <w:spacing w:val="-16"/>
        <w:position w:val="-1"/>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5AC4A">
    <w:pPr>
      <w:spacing w:line="209" w:lineRule="auto"/>
      <w:ind w:left="4076"/>
      <w:rPr>
        <w:rFonts w:ascii="等线" w:hAnsi="等线" w:eastAsia="等线" w:cs="等线"/>
        <w:sz w:val="18"/>
        <w:szCs w:val="18"/>
      </w:rPr>
    </w:pPr>
    <w:r>
      <w:rPr>
        <w:rFonts w:ascii="等线" w:hAnsi="等线" w:eastAsia="等线" w:cs="等线"/>
        <w:spacing w:val="-16"/>
        <w:position w:val="-1"/>
        <w:sz w:val="18"/>
        <w:szCs w:val="18"/>
      </w:rPr>
      <w:t>第</w:t>
    </w:r>
    <w:r>
      <w:rPr>
        <w:rFonts w:ascii="等线" w:hAnsi="等线" w:eastAsia="等线" w:cs="等线"/>
        <w:spacing w:val="11"/>
        <w:position w:val="-1"/>
        <w:sz w:val="18"/>
        <w:szCs w:val="18"/>
      </w:rPr>
      <w:t xml:space="preserve"> </w:t>
    </w:r>
    <w:r>
      <w:rPr>
        <w:rFonts w:ascii="等线" w:hAnsi="等线" w:eastAsia="等线" w:cs="等线"/>
        <w:spacing w:val="-16"/>
        <w:position w:val="-1"/>
        <w:sz w:val="18"/>
        <w:szCs w:val="18"/>
      </w:rPr>
      <w:t>28</w:t>
    </w:r>
    <w:r>
      <w:rPr>
        <w:rFonts w:ascii="Times New Roman" w:hAnsi="Times New Roman" w:eastAsia="Times New Roman" w:cs="Times New Roman"/>
        <w:spacing w:val="-16"/>
        <w:position w:val="1"/>
        <w:sz w:val="18"/>
        <w:szCs w:val="18"/>
      </w:rPr>
      <w:t>2</w:t>
    </w:r>
    <w:r>
      <w:rPr>
        <w:rFonts w:ascii="等线" w:hAnsi="等线" w:eastAsia="等线" w:cs="等线"/>
        <w:spacing w:val="-16"/>
        <w:position w:val="1"/>
        <w:sz w:val="18"/>
        <w:szCs w:val="18"/>
      </w:rPr>
      <w:t>页</w:t>
    </w:r>
    <w:r>
      <w:rPr>
        <w:rFonts w:ascii="Times New Roman" w:hAnsi="Times New Roman" w:eastAsia="Times New Roman" w:cs="Times New Roman"/>
        <w:spacing w:val="-16"/>
        <w:position w:val="1"/>
        <w:sz w:val="18"/>
        <w:szCs w:val="18"/>
      </w:rPr>
      <w:t>5</w:t>
    </w:r>
    <w:r>
      <w:rPr>
        <w:rFonts w:ascii="Times New Roman" w:hAnsi="Times New Roman" w:eastAsia="Times New Roman" w:cs="Times New Roman"/>
        <w:spacing w:val="-16"/>
        <w:position w:val="4"/>
        <w:sz w:val="18"/>
        <w:szCs w:val="18"/>
      </w:rPr>
      <w:t>/</w:t>
    </w:r>
    <w:r>
      <w:rPr>
        <w:position w:val="-2"/>
        <w:sz w:val="18"/>
        <w:szCs w:val="18"/>
      </w:rPr>
      <w:drawing>
        <wp:inline distT="0" distB="0" distL="0" distR="0">
          <wp:extent cx="103505" cy="12509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103632" cy="125130"/>
                  </a:xfrm>
                  <a:prstGeom prst="rect">
                    <a:avLst/>
                  </a:prstGeom>
                </pic:spPr>
              </pic:pic>
            </a:graphicData>
          </a:graphic>
        </wp:inline>
      </w:drawing>
    </w:r>
    <w:r>
      <w:rPr>
        <w:rFonts w:ascii="Times New Roman" w:hAnsi="Times New Roman" w:eastAsia="Times New Roman" w:cs="Times New Roman"/>
        <w:spacing w:val="-16"/>
        <w:position w:val="4"/>
        <w:sz w:val="18"/>
        <w:szCs w:val="18"/>
      </w:rPr>
      <w:t>7</w:t>
    </w:r>
    <w:r>
      <w:rPr>
        <w:rFonts w:ascii="等线" w:hAnsi="等线" w:eastAsia="等线" w:cs="等线"/>
        <w:spacing w:val="-16"/>
        <w:position w:val="-1"/>
        <w:sz w:val="18"/>
        <w:szCs w:val="18"/>
      </w:rPr>
      <w:t>31</w:t>
    </w:r>
    <w:r>
      <w:rPr>
        <w:rFonts w:ascii="等线" w:hAnsi="等线" w:eastAsia="等线" w:cs="等线"/>
        <w:spacing w:val="11"/>
        <w:position w:val="-1"/>
        <w:sz w:val="18"/>
        <w:szCs w:val="18"/>
      </w:rPr>
      <w:t xml:space="preserve"> </w:t>
    </w:r>
    <w:r>
      <w:rPr>
        <w:rFonts w:ascii="等线" w:hAnsi="等线" w:eastAsia="等线" w:cs="等线"/>
        <w:spacing w:val="-16"/>
        <w:position w:val="-1"/>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995E">
    <w:pPr>
      <w:spacing w:line="249" w:lineRule="exact"/>
      <w:ind w:left="3812"/>
      <w:rPr>
        <w:rFonts w:ascii="等线" w:hAnsi="等线" w:eastAsia="等线" w:cs="等线"/>
        <w:sz w:val="18"/>
        <w:szCs w:val="18"/>
      </w:rPr>
    </w:pPr>
    <w:r>
      <w:rPr>
        <w:rFonts w:ascii="等线" w:hAnsi="等线" w:eastAsia="等线" w:cs="等线"/>
        <w:spacing w:val="-6"/>
        <w:position w:val="2"/>
        <w:sz w:val="18"/>
        <w:szCs w:val="18"/>
      </w:rPr>
      <w:t>第</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29</w:t>
    </w:r>
    <w:r>
      <w:rPr>
        <w:rFonts w:ascii="等线" w:hAnsi="等线" w:eastAsia="等线" w:cs="等线"/>
        <w:spacing w:val="11"/>
        <w:position w:val="2"/>
        <w:sz w:val="18"/>
        <w:szCs w:val="18"/>
      </w:rPr>
      <w:t xml:space="preserve"> </w:t>
    </w:r>
    <w:r>
      <w:rPr>
        <w:rFonts w:ascii="等线" w:hAnsi="等线" w:eastAsia="等线" w:cs="等线"/>
        <w:spacing w:val="-6"/>
        <w:position w:val="2"/>
        <w:sz w:val="18"/>
        <w:szCs w:val="18"/>
      </w:rPr>
      <w:t>页</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共</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31</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30C8">
    <w:pPr>
      <w:spacing w:line="274" w:lineRule="exact"/>
      <w:ind w:left="3939"/>
      <w:rPr>
        <w:rFonts w:ascii="等线" w:hAnsi="等线" w:eastAsia="等线" w:cs="等线"/>
        <w:sz w:val="19"/>
        <w:szCs w:val="19"/>
      </w:rPr>
    </w:pPr>
    <w:r>
      <w:rPr>
        <w:rFonts w:ascii="等线" w:hAnsi="等线" w:eastAsia="等线" w:cs="等线"/>
        <w:b/>
        <w:bCs/>
        <w:position w:val="2"/>
        <w:sz w:val="19"/>
        <w:szCs w:val="19"/>
      </w:rPr>
      <w:t>第 3</w:t>
    </w:r>
    <w:r>
      <w:rPr>
        <w:rFonts w:ascii="等线" w:hAnsi="等线" w:eastAsia="等线" w:cs="等线"/>
        <w:b/>
        <w:bCs/>
        <w:spacing w:val="22"/>
        <w:w w:val="101"/>
        <w:position w:val="2"/>
        <w:sz w:val="19"/>
        <w:szCs w:val="19"/>
      </w:rPr>
      <w:t xml:space="preserve"> </w:t>
    </w:r>
    <w:r>
      <w:rPr>
        <w:rFonts w:ascii="等线" w:hAnsi="等线" w:eastAsia="等线" w:cs="等线"/>
        <w:b/>
        <w:bCs/>
        <w:position w:val="2"/>
        <w:sz w:val="19"/>
        <w:szCs w:val="19"/>
      </w:rPr>
      <w:t>页</w:t>
    </w:r>
    <w:r>
      <w:rPr>
        <w:rFonts w:ascii="等线" w:hAnsi="等线" w:eastAsia="等线" w:cs="等线"/>
        <w:b/>
        <w:bCs/>
        <w:spacing w:val="15"/>
        <w:position w:val="2"/>
        <w:sz w:val="19"/>
        <w:szCs w:val="19"/>
      </w:rPr>
      <w:t xml:space="preserve"> </w:t>
    </w:r>
    <w:r>
      <w:rPr>
        <w:rFonts w:ascii="等线" w:hAnsi="等线" w:eastAsia="等线" w:cs="等线"/>
        <w:b/>
        <w:bCs/>
        <w:position w:val="2"/>
        <w:sz w:val="19"/>
        <w:szCs w:val="19"/>
      </w:rPr>
      <w:t>共</w:t>
    </w:r>
    <w:r>
      <w:rPr>
        <w:rFonts w:ascii="等线" w:hAnsi="等线" w:eastAsia="等线" w:cs="等线"/>
        <w:b/>
        <w:bCs/>
        <w:spacing w:val="12"/>
        <w:position w:val="2"/>
        <w:sz w:val="19"/>
        <w:szCs w:val="19"/>
      </w:rPr>
      <w:t xml:space="preserve"> </w:t>
    </w:r>
    <w:r>
      <w:rPr>
        <w:rFonts w:ascii="等线" w:hAnsi="等线" w:eastAsia="等线" w:cs="等线"/>
        <w:b/>
        <w:bCs/>
        <w:position w:val="2"/>
        <w:sz w:val="19"/>
        <w:szCs w:val="19"/>
      </w:rPr>
      <w:t>31</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A2CBE">
    <w:pPr>
      <w:spacing w:line="249" w:lineRule="exact"/>
      <w:ind w:left="4426"/>
      <w:rPr>
        <w:rFonts w:ascii="等线" w:hAnsi="等线" w:eastAsia="等线" w:cs="等线"/>
        <w:sz w:val="18"/>
        <w:szCs w:val="18"/>
      </w:rPr>
    </w:pPr>
    <w:r>
      <w:rPr>
        <w:rFonts w:ascii="等线" w:hAnsi="等线" w:eastAsia="等线" w:cs="等线"/>
        <w:spacing w:val="-6"/>
        <w:position w:val="2"/>
        <w:sz w:val="18"/>
        <w:szCs w:val="18"/>
      </w:rPr>
      <w:t>第</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30</w:t>
    </w:r>
    <w:r>
      <w:rPr>
        <w:rFonts w:ascii="等线" w:hAnsi="等线" w:eastAsia="等线" w:cs="等线"/>
        <w:spacing w:val="11"/>
        <w:position w:val="2"/>
        <w:sz w:val="18"/>
        <w:szCs w:val="18"/>
      </w:rPr>
      <w:t xml:space="preserve"> </w:t>
    </w:r>
    <w:r>
      <w:rPr>
        <w:rFonts w:ascii="等线" w:hAnsi="等线" w:eastAsia="等线" w:cs="等线"/>
        <w:spacing w:val="-6"/>
        <w:position w:val="2"/>
        <w:sz w:val="18"/>
        <w:szCs w:val="18"/>
      </w:rPr>
      <w:t>页</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共</w:t>
    </w:r>
    <w:r>
      <w:rPr>
        <w:rFonts w:ascii="等线" w:hAnsi="等线" w:eastAsia="等线" w:cs="等线"/>
        <w:spacing w:val="9"/>
        <w:position w:val="2"/>
        <w:sz w:val="18"/>
        <w:szCs w:val="18"/>
      </w:rPr>
      <w:t xml:space="preserve"> </w:t>
    </w:r>
    <w:r>
      <w:rPr>
        <w:rFonts w:ascii="等线" w:hAnsi="等线" w:eastAsia="等线" w:cs="等线"/>
        <w:spacing w:val="-6"/>
        <w:position w:val="2"/>
        <w:sz w:val="18"/>
        <w:szCs w:val="18"/>
      </w:rPr>
      <w:t>31</w:t>
    </w:r>
    <w:r>
      <w:rPr>
        <w:rFonts w:ascii="等线" w:hAnsi="等线" w:eastAsia="等线" w:cs="等线"/>
        <w:spacing w:val="10"/>
        <w:position w:val="2"/>
        <w:sz w:val="18"/>
        <w:szCs w:val="18"/>
      </w:rPr>
      <w:t xml:space="preserve"> </w:t>
    </w:r>
    <w:r>
      <w:rPr>
        <w:rFonts w:ascii="等线" w:hAnsi="等线" w:eastAsia="等线" w:cs="等线"/>
        <w:spacing w:val="-6"/>
        <w:position w:val="2"/>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0133A">
    <w:pPr>
      <w:spacing w:line="274" w:lineRule="exact"/>
      <w:ind w:left="3973"/>
      <w:rPr>
        <w:rFonts w:ascii="等线" w:hAnsi="等线" w:eastAsia="等线" w:cs="等线"/>
        <w:sz w:val="19"/>
        <w:szCs w:val="19"/>
      </w:rPr>
    </w:pPr>
    <w:r>
      <w:rPr>
        <w:rFonts w:ascii="等线" w:hAnsi="等线" w:eastAsia="等线" w:cs="等线"/>
        <w:b/>
        <w:bCs/>
        <w:position w:val="2"/>
        <w:sz w:val="19"/>
        <w:szCs w:val="19"/>
      </w:rPr>
      <w:t>第 4</w:t>
    </w:r>
    <w:r>
      <w:rPr>
        <w:rFonts w:ascii="等线" w:hAnsi="等线" w:eastAsia="等线" w:cs="等线"/>
        <w:b/>
        <w:bCs/>
        <w:spacing w:val="22"/>
        <w:w w:val="101"/>
        <w:position w:val="2"/>
        <w:sz w:val="19"/>
        <w:szCs w:val="19"/>
      </w:rPr>
      <w:t xml:space="preserve"> </w:t>
    </w:r>
    <w:r>
      <w:rPr>
        <w:rFonts w:ascii="等线" w:hAnsi="等线" w:eastAsia="等线" w:cs="等线"/>
        <w:b/>
        <w:bCs/>
        <w:position w:val="2"/>
        <w:sz w:val="19"/>
        <w:szCs w:val="19"/>
      </w:rPr>
      <w:t>页</w:t>
    </w:r>
    <w:r>
      <w:rPr>
        <w:rFonts w:ascii="等线" w:hAnsi="等线" w:eastAsia="等线" w:cs="等线"/>
        <w:b/>
        <w:bCs/>
        <w:spacing w:val="15"/>
        <w:position w:val="2"/>
        <w:sz w:val="19"/>
        <w:szCs w:val="19"/>
      </w:rPr>
      <w:t xml:space="preserve"> </w:t>
    </w:r>
    <w:r>
      <w:rPr>
        <w:rFonts w:ascii="等线" w:hAnsi="等线" w:eastAsia="等线" w:cs="等线"/>
        <w:b/>
        <w:bCs/>
        <w:position w:val="2"/>
        <w:sz w:val="19"/>
        <w:szCs w:val="19"/>
      </w:rPr>
      <w:t>共</w:t>
    </w:r>
    <w:r>
      <w:rPr>
        <w:rFonts w:ascii="等线" w:hAnsi="等线" w:eastAsia="等线" w:cs="等线"/>
        <w:b/>
        <w:bCs/>
        <w:spacing w:val="12"/>
        <w:position w:val="2"/>
        <w:sz w:val="19"/>
        <w:szCs w:val="19"/>
      </w:rPr>
      <w:t xml:space="preserve"> </w:t>
    </w:r>
    <w:r>
      <w:rPr>
        <w:rFonts w:ascii="等线" w:hAnsi="等线" w:eastAsia="等线" w:cs="等线"/>
        <w:b/>
        <w:bCs/>
        <w:position w:val="2"/>
        <w:sz w:val="19"/>
        <w:szCs w:val="19"/>
      </w:rPr>
      <w:t>31</w:t>
    </w:r>
    <w:r>
      <w:rPr>
        <w:rFonts w:ascii="等线" w:hAnsi="等线" w:eastAsia="等线" w:cs="等线"/>
        <w:b/>
        <w:bCs/>
        <w:spacing w:val="18"/>
        <w:position w:val="2"/>
        <w:sz w:val="19"/>
        <w:szCs w:val="19"/>
      </w:rPr>
      <w:t xml:space="preserve"> </w:t>
    </w:r>
    <w:r>
      <w:rPr>
        <w:rFonts w:ascii="等线" w:hAnsi="等线" w:eastAsia="等线" w:cs="等线"/>
        <w:b/>
        <w:bCs/>
        <w:position w:val="2"/>
        <w:sz w:val="19"/>
        <w:szCs w:val="19"/>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24871">
    <w:pPr>
      <w:spacing w:line="274" w:lineRule="exact"/>
      <w:ind w:left="3954"/>
      <w:rPr>
        <w:rFonts w:ascii="等线" w:hAnsi="等线" w:eastAsia="等线" w:cs="等线"/>
        <w:sz w:val="19"/>
        <w:szCs w:val="19"/>
      </w:rPr>
    </w:pPr>
    <w:r>
      <w:rPr>
        <w:rFonts w:ascii="等线" w:hAnsi="等线" w:eastAsia="等线" w:cs="等线"/>
        <w:b/>
        <w:bCs/>
        <w:spacing w:val="-1"/>
        <w:position w:val="2"/>
        <w:sz w:val="19"/>
        <w:szCs w:val="19"/>
      </w:rPr>
      <w:t>第</w:t>
    </w:r>
    <w:r>
      <w:rPr>
        <w:rFonts w:ascii="等线" w:hAnsi="等线" w:eastAsia="等线" w:cs="等线"/>
        <w:b/>
        <w:bCs/>
        <w:spacing w:val="11"/>
        <w:position w:val="2"/>
        <w:sz w:val="19"/>
        <w:szCs w:val="19"/>
      </w:rPr>
      <w:t xml:space="preserve"> </w:t>
    </w:r>
    <w:r>
      <w:rPr>
        <w:rFonts w:ascii="等线" w:hAnsi="等线" w:eastAsia="等线" w:cs="等线"/>
        <w:b/>
        <w:bCs/>
        <w:spacing w:val="-1"/>
        <w:position w:val="2"/>
        <w:sz w:val="19"/>
        <w:szCs w:val="19"/>
      </w:rPr>
      <w:t>5</w:t>
    </w:r>
    <w:r>
      <w:rPr>
        <w:rFonts w:ascii="等线" w:hAnsi="等线" w:eastAsia="等线" w:cs="等线"/>
        <w:b/>
        <w:bCs/>
        <w:spacing w:val="18"/>
        <w:w w:val="101"/>
        <w:position w:val="2"/>
        <w:sz w:val="19"/>
        <w:szCs w:val="19"/>
      </w:rPr>
      <w:t xml:space="preserve"> </w:t>
    </w:r>
    <w:r>
      <w:rPr>
        <w:rFonts w:ascii="等线" w:hAnsi="等线" w:eastAsia="等线" w:cs="等线"/>
        <w:b/>
        <w:bCs/>
        <w:spacing w:val="-1"/>
        <w:position w:val="2"/>
        <w:sz w:val="19"/>
        <w:szCs w:val="19"/>
      </w:rPr>
      <w:t>页</w:t>
    </w:r>
    <w:r>
      <w:rPr>
        <w:rFonts w:ascii="等线" w:hAnsi="等线" w:eastAsia="等线" w:cs="等线"/>
        <w:b/>
        <w:bCs/>
        <w:spacing w:val="15"/>
        <w:position w:val="2"/>
        <w:sz w:val="19"/>
        <w:szCs w:val="19"/>
      </w:rPr>
      <w:t xml:space="preserve"> </w:t>
    </w:r>
    <w:r>
      <w:rPr>
        <w:rFonts w:ascii="等线" w:hAnsi="等线" w:eastAsia="等线" w:cs="等线"/>
        <w:b/>
        <w:bCs/>
        <w:spacing w:val="-1"/>
        <w:position w:val="2"/>
        <w:sz w:val="19"/>
        <w:szCs w:val="19"/>
      </w:rPr>
      <w:t>共</w:t>
    </w:r>
    <w:r>
      <w:rPr>
        <w:rFonts w:ascii="等线" w:hAnsi="等线" w:eastAsia="等线" w:cs="等线"/>
        <w:b/>
        <w:bCs/>
        <w:spacing w:val="12"/>
        <w:position w:val="2"/>
        <w:sz w:val="19"/>
        <w:szCs w:val="19"/>
      </w:rPr>
      <w:t xml:space="preserve"> </w:t>
    </w:r>
    <w:r>
      <w:rPr>
        <w:rFonts w:ascii="等线" w:hAnsi="等线" w:eastAsia="等线" w:cs="等线"/>
        <w:b/>
        <w:bCs/>
        <w:spacing w:val="-1"/>
        <w:position w:val="2"/>
        <w:sz w:val="19"/>
        <w:szCs w:val="19"/>
      </w:rPr>
      <w:t>31</w:t>
    </w:r>
    <w:r>
      <w:rPr>
        <w:rFonts w:ascii="等线" w:hAnsi="等线" w:eastAsia="等线" w:cs="等线"/>
        <w:b/>
        <w:bCs/>
        <w:spacing w:val="18"/>
        <w:position w:val="2"/>
        <w:sz w:val="19"/>
        <w:szCs w:val="19"/>
      </w:rPr>
      <w:t xml:space="preserve"> </w:t>
    </w:r>
    <w:r>
      <w:rPr>
        <w:rFonts w:ascii="等线" w:hAnsi="等线" w:eastAsia="等线" w:cs="等线"/>
        <w:b/>
        <w:bCs/>
        <w:spacing w:val="-1"/>
        <w:position w:val="2"/>
        <w:sz w:val="19"/>
        <w:szCs w:val="19"/>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1F7EA">
    <w:pPr>
      <w:pStyle w:val="2"/>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C1254">
    <w:pPr>
      <w:spacing w:line="274" w:lineRule="exact"/>
      <w:ind w:left="3945"/>
      <w:rPr>
        <w:rFonts w:ascii="等线" w:hAnsi="等线" w:eastAsia="等线" w:cs="等线"/>
        <w:sz w:val="19"/>
        <w:szCs w:val="19"/>
      </w:rPr>
    </w:pPr>
    <w:r>
      <w:rPr>
        <w:rFonts w:ascii="等线" w:hAnsi="等线" w:eastAsia="等线" w:cs="等线"/>
        <w:b/>
        <w:bCs/>
        <w:spacing w:val="-2"/>
        <w:position w:val="2"/>
        <w:sz w:val="19"/>
        <w:szCs w:val="19"/>
      </w:rPr>
      <w:t>第</w:t>
    </w:r>
    <w:r>
      <w:rPr>
        <w:rFonts w:ascii="等线" w:hAnsi="等线" w:eastAsia="等线" w:cs="等线"/>
        <w:b/>
        <w:bCs/>
        <w:spacing w:val="18"/>
        <w:w w:val="101"/>
        <w:position w:val="2"/>
        <w:sz w:val="19"/>
        <w:szCs w:val="19"/>
      </w:rPr>
      <w:t xml:space="preserve"> </w:t>
    </w:r>
    <w:r>
      <w:rPr>
        <w:rFonts w:ascii="等线" w:hAnsi="等线" w:eastAsia="等线" w:cs="等线"/>
        <w:b/>
        <w:bCs/>
        <w:spacing w:val="-2"/>
        <w:position w:val="2"/>
        <w:sz w:val="19"/>
        <w:szCs w:val="19"/>
      </w:rPr>
      <w:t>7</w:t>
    </w:r>
    <w:r>
      <w:rPr>
        <w:rFonts w:ascii="等线" w:hAnsi="等线" w:eastAsia="等线" w:cs="等线"/>
        <w:b/>
        <w:bCs/>
        <w:spacing w:val="18"/>
        <w:position w:val="2"/>
        <w:sz w:val="19"/>
        <w:szCs w:val="19"/>
      </w:rPr>
      <w:t xml:space="preserve"> </w:t>
    </w:r>
    <w:r>
      <w:rPr>
        <w:rFonts w:ascii="等线" w:hAnsi="等线" w:eastAsia="等线" w:cs="等线"/>
        <w:b/>
        <w:bCs/>
        <w:spacing w:val="-2"/>
        <w:position w:val="2"/>
        <w:sz w:val="19"/>
        <w:szCs w:val="19"/>
      </w:rPr>
      <w:t>页</w:t>
    </w:r>
    <w:r>
      <w:rPr>
        <w:rFonts w:ascii="等线" w:hAnsi="等线" w:eastAsia="等线" w:cs="等线"/>
        <w:b/>
        <w:bCs/>
        <w:spacing w:val="15"/>
        <w:position w:val="2"/>
        <w:sz w:val="19"/>
        <w:szCs w:val="19"/>
      </w:rPr>
      <w:t xml:space="preserve"> </w:t>
    </w:r>
    <w:r>
      <w:rPr>
        <w:rFonts w:ascii="等线" w:hAnsi="等线" w:eastAsia="等线" w:cs="等线"/>
        <w:b/>
        <w:bCs/>
        <w:spacing w:val="-2"/>
        <w:position w:val="2"/>
        <w:sz w:val="19"/>
        <w:szCs w:val="19"/>
      </w:rPr>
      <w:t>共</w:t>
    </w:r>
    <w:r>
      <w:rPr>
        <w:rFonts w:ascii="等线" w:hAnsi="等线" w:eastAsia="等线" w:cs="等线"/>
        <w:b/>
        <w:bCs/>
        <w:spacing w:val="12"/>
        <w:position w:val="2"/>
        <w:sz w:val="19"/>
        <w:szCs w:val="19"/>
      </w:rPr>
      <w:t xml:space="preserve"> </w:t>
    </w:r>
    <w:r>
      <w:rPr>
        <w:rFonts w:ascii="等线" w:hAnsi="等线" w:eastAsia="等线" w:cs="等线"/>
        <w:b/>
        <w:bCs/>
        <w:spacing w:val="-2"/>
        <w:position w:val="2"/>
        <w:sz w:val="19"/>
        <w:szCs w:val="19"/>
      </w:rPr>
      <w:t>31</w:t>
    </w:r>
    <w:r>
      <w:rPr>
        <w:rFonts w:ascii="等线" w:hAnsi="等线" w:eastAsia="等线" w:cs="等线"/>
        <w:b/>
        <w:bCs/>
        <w:spacing w:val="18"/>
        <w:position w:val="2"/>
        <w:sz w:val="19"/>
        <w:szCs w:val="19"/>
      </w:rPr>
      <w:t xml:space="preserve"> </w:t>
    </w:r>
    <w:r>
      <w:rPr>
        <w:rFonts w:ascii="等线" w:hAnsi="等线" w:eastAsia="等线" w:cs="等线"/>
        <w:b/>
        <w:bCs/>
        <w:spacing w:val="-2"/>
        <w:position w:val="2"/>
        <w:sz w:val="19"/>
        <w:szCs w:val="19"/>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1079">
    <w:pPr>
      <w:spacing w:line="274" w:lineRule="exact"/>
      <w:ind w:left="3972"/>
      <w:rPr>
        <w:rFonts w:ascii="等线" w:hAnsi="等线" w:eastAsia="等线" w:cs="等线"/>
        <w:sz w:val="19"/>
        <w:szCs w:val="19"/>
      </w:rPr>
    </w:pPr>
    <w:r>
      <w:rPr>
        <w:rFonts w:ascii="等线" w:hAnsi="等线" w:eastAsia="等线" w:cs="等线"/>
        <w:b/>
        <w:bCs/>
        <w:spacing w:val="-1"/>
        <w:position w:val="2"/>
        <w:sz w:val="19"/>
        <w:szCs w:val="19"/>
      </w:rPr>
      <w:t>第</w:t>
    </w:r>
    <w:r>
      <w:rPr>
        <w:rFonts w:ascii="等线" w:hAnsi="等线" w:eastAsia="等线" w:cs="等线"/>
        <w:b/>
        <w:bCs/>
        <w:spacing w:val="11"/>
        <w:position w:val="2"/>
        <w:sz w:val="19"/>
        <w:szCs w:val="19"/>
      </w:rPr>
      <w:t xml:space="preserve"> </w:t>
    </w:r>
    <w:r>
      <w:rPr>
        <w:rFonts w:ascii="等线" w:hAnsi="等线" w:eastAsia="等线" w:cs="等线"/>
        <w:b/>
        <w:bCs/>
        <w:spacing w:val="-1"/>
        <w:position w:val="2"/>
        <w:sz w:val="19"/>
        <w:szCs w:val="19"/>
      </w:rPr>
      <w:t>8</w:t>
    </w:r>
    <w:r>
      <w:rPr>
        <w:rFonts w:ascii="等线" w:hAnsi="等线" w:eastAsia="等线" w:cs="等线"/>
        <w:b/>
        <w:bCs/>
        <w:spacing w:val="18"/>
        <w:w w:val="101"/>
        <w:position w:val="2"/>
        <w:sz w:val="19"/>
        <w:szCs w:val="19"/>
      </w:rPr>
      <w:t xml:space="preserve"> </w:t>
    </w:r>
    <w:r>
      <w:rPr>
        <w:rFonts w:ascii="等线" w:hAnsi="等线" w:eastAsia="等线" w:cs="等线"/>
        <w:b/>
        <w:bCs/>
        <w:spacing w:val="-1"/>
        <w:position w:val="2"/>
        <w:sz w:val="19"/>
        <w:szCs w:val="19"/>
      </w:rPr>
      <w:t>页</w:t>
    </w:r>
    <w:r>
      <w:rPr>
        <w:rFonts w:ascii="等线" w:hAnsi="等线" w:eastAsia="等线" w:cs="等线"/>
        <w:b/>
        <w:bCs/>
        <w:spacing w:val="15"/>
        <w:position w:val="2"/>
        <w:sz w:val="19"/>
        <w:szCs w:val="19"/>
      </w:rPr>
      <w:t xml:space="preserve"> </w:t>
    </w:r>
    <w:r>
      <w:rPr>
        <w:rFonts w:ascii="等线" w:hAnsi="等线" w:eastAsia="等线" w:cs="等线"/>
        <w:b/>
        <w:bCs/>
        <w:spacing w:val="-1"/>
        <w:position w:val="2"/>
        <w:sz w:val="19"/>
        <w:szCs w:val="19"/>
      </w:rPr>
      <w:t>共</w:t>
    </w:r>
    <w:r>
      <w:rPr>
        <w:rFonts w:ascii="等线" w:hAnsi="等线" w:eastAsia="等线" w:cs="等线"/>
        <w:b/>
        <w:bCs/>
        <w:spacing w:val="12"/>
        <w:position w:val="2"/>
        <w:sz w:val="19"/>
        <w:szCs w:val="19"/>
      </w:rPr>
      <w:t xml:space="preserve"> </w:t>
    </w:r>
    <w:r>
      <w:rPr>
        <w:rFonts w:ascii="等线" w:hAnsi="等线" w:eastAsia="等线" w:cs="等线"/>
        <w:b/>
        <w:bCs/>
        <w:spacing w:val="-1"/>
        <w:position w:val="2"/>
        <w:sz w:val="19"/>
        <w:szCs w:val="19"/>
      </w:rPr>
      <w:t>31</w:t>
    </w:r>
    <w:r>
      <w:rPr>
        <w:rFonts w:ascii="等线" w:hAnsi="等线" w:eastAsia="等线" w:cs="等线"/>
        <w:b/>
        <w:bCs/>
        <w:spacing w:val="18"/>
        <w:position w:val="2"/>
        <w:sz w:val="19"/>
        <w:szCs w:val="19"/>
      </w:rPr>
      <w:t xml:space="preserve"> </w:t>
    </w:r>
    <w:r>
      <w:rPr>
        <w:rFonts w:ascii="等线" w:hAnsi="等线" w:eastAsia="等线" w:cs="等线"/>
        <w:b/>
        <w:bCs/>
        <w:spacing w:val="-1"/>
        <w:position w:val="2"/>
        <w:sz w:val="19"/>
        <w:szCs w:val="19"/>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9FCCA">
    <w:pPr>
      <w:spacing w:line="274" w:lineRule="exact"/>
      <w:ind w:left="3944"/>
      <w:rPr>
        <w:rFonts w:ascii="等线" w:hAnsi="等线" w:eastAsia="等线" w:cs="等线"/>
        <w:sz w:val="19"/>
        <w:szCs w:val="19"/>
      </w:rPr>
    </w:pPr>
    <w:r>
      <w:rPr>
        <w:rFonts w:ascii="等线" w:hAnsi="等线" w:eastAsia="等线" w:cs="等线"/>
        <w:b/>
        <w:bCs/>
        <w:spacing w:val="-1"/>
        <w:position w:val="2"/>
        <w:sz w:val="19"/>
        <w:szCs w:val="19"/>
      </w:rPr>
      <w:t>第</w:t>
    </w:r>
    <w:r>
      <w:rPr>
        <w:rFonts w:ascii="等线" w:hAnsi="等线" w:eastAsia="等线" w:cs="等线"/>
        <w:b/>
        <w:bCs/>
        <w:spacing w:val="11"/>
        <w:position w:val="2"/>
        <w:sz w:val="19"/>
        <w:szCs w:val="19"/>
      </w:rPr>
      <w:t xml:space="preserve"> </w:t>
    </w:r>
    <w:r>
      <w:rPr>
        <w:rFonts w:ascii="等线" w:hAnsi="等线" w:eastAsia="等线" w:cs="等线"/>
        <w:b/>
        <w:bCs/>
        <w:spacing w:val="-1"/>
        <w:position w:val="2"/>
        <w:sz w:val="19"/>
        <w:szCs w:val="19"/>
      </w:rPr>
      <w:t>9</w:t>
    </w:r>
    <w:r>
      <w:rPr>
        <w:rFonts w:ascii="等线" w:hAnsi="等线" w:eastAsia="等线" w:cs="等线"/>
        <w:b/>
        <w:bCs/>
        <w:spacing w:val="18"/>
        <w:w w:val="101"/>
        <w:position w:val="2"/>
        <w:sz w:val="19"/>
        <w:szCs w:val="19"/>
      </w:rPr>
      <w:t xml:space="preserve"> </w:t>
    </w:r>
    <w:r>
      <w:rPr>
        <w:rFonts w:ascii="等线" w:hAnsi="等线" w:eastAsia="等线" w:cs="等线"/>
        <w:b/>
        <w:bCs/>
        <w:spacing w:val="-1"/>
        <w:position w:val="2"/>
        <w:sz w:val="19"/>
        <w:szCs w:val="19"/>
      </w:rPr>
      <w:t>页</w:t>
    </w:r>
    <w:r>
      <w:rPr>
        <w:rFonts w:ascii="等线" w:hAnsi="等线" w:eastAsia="等线" w:cs="等线"/>
        <w:b/>
        <w:bCs/>
        <w:spacing w:val="15"/>
        <w:position w:val="2"/>
        <w:sz w:val="19"/>
        <w:szCs w:val="19"/>
      </w:rPr>
      <w:t xml:space="preserve"> </w:t>
    </w:r>
    <w:r>
      <w:rPr>
        <w:rFonts w:ascii="等线" w:hAnsi="等线" w:eastAsia="等线" w:cs="等线"/>
        <w:b/>
        <w:bCs/>
        <w:spacing w:val="-1"/>
        <w:position w:val="2"/>
        <w:sz w:val="19"/>
        <w:szCs w:val="19"/>
      </w:rPr>
      <w:t>共</w:t>
    </w:r>
    <w:r>
      <w:rPr>
        <w:rFonts w:ascii="等线" w:hAnsi="等线" w:eastAsia="等线" w:cs="等线"/>
        <w:b/>
        <w:bCs/>
        <w:spacing w:val="12"/>
        <w:position w:val="2"/>
        <w:sz w:val="19"/>
        <w:szCs w:val="19"/>
      </w:rPr>
      <w:t xml:space="preserve"> </w:t>
    </w:r>
    <w:r>
      <w:rPr>
        <w:rFonts w:ascii="等线" w:hAnsi="等线" w:eastAsia="等线" w:cs="等线"/>
        <w:b/>
        <w:bCs/>
        <w:spacing w:val="-1"/>
        <w:position w:val="2"/>
        <w:sz w:val="19"/>
        <w:szCs w:val="19"/>
      </w:rPr>
      <w:t>31</w:t>
    </w:r>
    <w:r>
      <w:rPr>
        <w:rFonts w:ascii="等线" w:hAnsi="等线" w:eastAsia="等线" w:cs="等线"/>
        <w:b/>
        <w:bCs/>
        <w:spacing w:val="18"/>
        <w:position w:val="2"/>
        <w:sz w:val="19"/>
        <w:szCs w:val="19"/>
      </w:rPr>
      <w:t xml:space="preserve"> </w:t>
    </w:r>
    <w:r>
      <w:rPr>
        <w:rFonts w:ascii="等线" w:hAnsi="等线" w:eastAsia="等线" w:cs="等线"/>
        <w:b/>
        <w:bCs/>
        <w:spacing w:val="-1"/>
        <w:position w:val="2"/>
        <w:sz w:val="19"/>
        <w:szCs w:val="19"/>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426C">
    <w:pPr>
      <w:pStyle w:val="2"/>
      <w:spacing w:line="100" w:lineRule="auto"/>
      <w:rPr>
        <w:sz w:val="2"/>
      </w:rPr>
    </w:pPr>
    <w:r>
      <w:pict>
        <v:shape id="_x0000_s2049" o:spid="_x0000_s2049" style="position:absolute;left:0pt;margin-left:42.55pt;margin-top:57.15pt;height:0.5pt;width:510.25pt;mso-position-horizontal-relative:page;mso-position-vertical-relative:page;z-index:251659264;mso-width-relative:page;mso-height-relative:page;" fillcolor="#000000" filled="t" stroked="f" coordsize="10205,10" o:allowincell="f" path="m0,0l10204,0,10204,9,0,9,0,0xe">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D047">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F5FD8">
    <w:pPr>
      <w:pStyle w:val="2"/>
      <w:spacing w:line="100" w:lineRule="auto"/>
      <w:rPr>
        <w:sz w:val="2"/>
      </w:rPr>
    </w:pPr>
    <w:r>
      <w:pict>
        <v:shape id="_x0000_s2050" o:spid="_x0000_s2050" style="position:absolute;left:0pt;margin-left:42.55pt;margin-top:57.15pt;height:0.5pt;width:510.25pt;mso-position-horizontal-relative:page;mso-position-vertical-relative:page;z-index:251660288;mso-width-relative:page;mso-height-relative:page;" fillcolor="#000000" filled="t" stroked="f" coordsize="10205,10" o:allowincell="f" path="m0,0l10204,0,10204,9,0,9,0,0xe">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D047">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1F84F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media/image2.pn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header" Target="header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header" Target="header3.xml"/><Relationship Id="rId27" Type="http://schemas.openxmlformats.org/officeDocument/2006/relationships/footer" Target="footer21.xml"/><Relationship Id="rId26" Type="http://schemas.openxmlformats.org/officeDocument/2006/relationships/header" Target="header2.xml"/><Relationship Id="rId25" Type="http://schemas.openxmlformats.org/officeDocument/2006/relationships/footer" Target="footer20.xml"/><Relationship Id="rId24" Type="http://schemas.openxmlformats.org/officeDocument/2006/relationships/header" Target="header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27.xml.rels><?xml version="1.0" encoding="UTF-8" standalone="yes"?>
<Relationships xmlns="http://schemas.openxmlformats.org/package/2006/relationships"><Relationship Id="rId1" Type="http://schemas.openxmlformats.org/officeDocument/2006/relationships/image" Target="media/image1.png"/></Relationships>
</file>

<file path=word/_rels/footer2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8"/>
    <customShpInfo spid="_x0000_s1029"/>
    <customShpInfo spid="_x0000_s1027"/>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9267</Words>
  <Characters>9673</Characters>
  <TotalTime>0</TotalTime>
  <ScaleCrop>false</ScaleCrop>
  <LinksUpToDate>false</LinksUpToDate>
  <CharactersWithSpaces>10421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2025-10-28T09:51:00Z</dcterms:created>
  <dc:creator>HP</dc:creator>
  <cp:lastModifiedBy>姜  君</cp:lastModifiedBy>
  <dcterms:modified xsi:type="dcterms:W3CDTF">2025-10-28T02:05:54Z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2025-10-28T10:05:12Z</vt:filetime>
  </property>
  <property fmtid="{D5CDD505-2E9C-101B-9397-08002B2CF9AE}" pid="4" name="KSOTemplateDocerSaveRecord">
    <vt:lpwstr>eyJoZGlkIjoiMGRkNTk5ZjA5YWZiMjQ4N2FjZjQ2MmExYTFlODRiZjYiLCJ1c2VySWQiOiIxNjU1OTQ5OTkwIn0=</vt:lpwstr>
  </property>
  <property fmtid="{D5CDD505-2E9C-101B-9397-08002B2CF9AE}" pid="5" name="KSOProductBuildVer">
    <vt:lpwstr>2052-12.1.0.21541</vt:lpwstr>
  </property>
  <property fmtid="{D5CDD505-2E9C-101B-9397-08002B2CF9AE}" pid="6" name="ICV">
    <vt:lpwstr>D3AB08D681114A688B53E18D4BA67B4F_12</vt:lpwstr>
  </property>
</Properties>
</file>