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C8999" w14:textId="77777777" w:rsidR="006C528E" w:rsidRDefault="00D93DBB">
      <w:pPr>
        <w:tabs>
          <w:tab w:val="left" w:pos="6300"/>
        </w:tabs>
        <w:snapToGrid w:val="0"/>
        <w:spacing w:beforeLines="50" w:before="156" w:afterLines="50" w:after="156" w:line="300" w:lineRule="auto"/>
        <w:jc w:val="center"/>
        <w:rPr>
          <w:rFonts w:ascii="黑体" w:eastAsia="黑体" w:hAnsi="黑体" w:cs="仿宋"/>
          <w:b/>
          <w:sz w:val="32"/>
          <w:szCs w:val="32"/>
        </w:rPr>
      </w:pPr>
      <w:r>
        <w:rPr>
          <w:rFonts w:ascii="黑体" w:eastAsia="黑体" w:hAnsi="黑体" w:cs="仿宋" w:hint="eastAsia"/>
          <w:b/>
          <w:sz w:val="32"/>
          <w:szCs w:val="32"/>
        </w:rPr>
        <w:t>江苏省南通田家</w:t>
      </w:r>
      <w:proofErr w:type="gramStart"/>
      <w:r>
        <w:rPr>
          <w:rFonts w:ascii="黑体" w:eastAsia="黑体" w:hAnsi="黑体" w:cs="仿宋" w:hint="eastAsia"/>
          <w:b/>
          <w:sz w:val="32"/>
          <w:szCs w:val="32"/>
        </w:rPr>
        <w:t>炳</w:t>
      </w:r>
      <w:proofErr w:type="gramEnd"/>
      <w:r>
        <w:rPr>
          <w:rFonts w:ascii="黑体" w:eastAsia="黑体" w:hAnsi="黑体" w:cs="仿宋" w:hint="eastAsia"/>
          <w:b/>
          <w:sz w:val="32"/>
          <w:szCs w:val="32"/>
        </w:rPr>
        <w:t>中学食堂食品原材料（豆制品、水果）</w:t>
      </w:r>
    </w:p>
    <w:p w14:paraId="30B79DCE" w14:textId="77777777" w:rsidR="006C528E" w:rsidRDefault="00D93DBB">
      <w:pPr>
        <w:tabs>
          <w:tab w:val="left" w:pos="6300"/>
        </w:tabs>
        <w:snapToGrid w:val="0"/>
        <w:spacing w:beforeLines="50" w:before="156" w:afterLines="50" w:after="156" w:line="300" w:lineRule="auto"/>
        <w:jc w:val="center"/>
        <w:rPr>
          <w:rFonts w:ascii="黑体" w:eastAsia="黑体" w:hAnsi="黑体" w:cs="仿宋"/>
          <w:b/>
          <w:w w:val="80"/>
          <w:sz w:val="44"/>
          <w:szCs w:val="44"/>
        </w:rPr>
      </w:pPr>
      <w:r>
        <w:rPr>
          <w:rFonts w:ascii="黑体" w:eastAsia="黑体" w:hAnsi="黑体" w:cs="仿宋" w:hint="eastAsia"/>
          <w:b/>
          <w:sz w:val="44"/>
          <w:szCs w:val="44"/>
        </w:rPr>
        <w:t>供货服务项目（第三次）</w:t>
      </w:r>
    </w:p>
    <w:p w14:paraId="0F2DBEE8" w14:textId="77777777" w:rsidR="006C528E" w:rsidRDefault="006C528E">
      <w:pPr>
        <w:autoSpaceDE w:val="0"/>
        <w:autoSpaceDN w:val="0"/>
        <w:adjustRightInd w:val="0"/>
        <w:jc w:val="center"/>
        <w:rPr>
          <w:rFonts w:ascii="仿宋" w:eastAsia="仿宋" w:hAnsi="仿宋" w:cs="仿宋"/>
          <w:b/>
          <w:sz w:val="52"/>
          <w:szCs w:val="52"/>
        </w:rPr>
      </w:pPr>
    </w:p>
    <w:p w14:paraId="6901804D" w14:textId="77777777" w:rsidR="006C528E" w:rsidRDefault="006C528E">
      <w:pPr>
        <w:autoSpaceDE w:val="0"/>
        <w:autoSpaceDN w:val="0"/>
        <w:adjustRightInd w:val="0"/>
        <w:jc w:val="center"/>
        <w:rPr>
          <w:rFonts w:ascii="仿宋" w:eastAsia="仿宋" w:hAnsi="仿宋" w:cs="仿宋"/>
          <w:szCs w:val="21"/>
        </w:rPr>
      </w:pPr>
    </w:p>
    <w:p w14:paraId="79A408C0" w14:textId="77777777" w:rsidR="006C528E" w:rsidRDefault="00D93DBB">
      <w:pPr>
        <w:autoSpaceDE w:val="0"/>
        <w:autoSpaceDN w:val="0"/>
        <w:adjustRightInd w:val="0"/>
        <w:spacing w:line="1000" w:lineRule="exact"/>
        <w:jc w:val="center"/>
        <w:rPr>
          <w:rFonts w:ascii="黑体" w:eastAsia="黑体" w:hAnsi="黑体" w:cs="仿宋"/>
          <w:b/>
          <w:bCs/>
          <w:sz w:val="72"/>
          <w:szCs w:val="72"/>
        </w:rPr>
      </w:pPr>
      <w:r>
        <w:rPr>
          <w:rFonts w:ascii="黑体" w:eastAsia="黑体" w:hAnsi="黑体" w:cs="仿宋" w:hint="eastAsia"/>
          <w:b/>
          <w:bCs/>
          <w:sz w:val="72"/>
          <w:szCs w:val="72"/>
          <w:lang w:val="zh-CN"/>
        </w:rPr>
        <w:t>竞争性磋商文件</w:t>
      </w:r>
    </w:p>
    <w:p w14:paraId="24F0947B" w14:textId="77777777" w:rsidR="006C528E" w:rsidRDefault="00D93DBB">
      <w:pPr>
        <w:autoSpaceDE w:val="0"/>
        <w:autoSpaceDN w:val="0"/>
        <w:adjustRightInd w:val="0"/>
        <w:spacing w:line="360" w:lineRule="auto"/>
        <w:ind w:firstLine="420"/>
        <w:jc w:val="center"/>
        <w:rPr>
          <w:rFonts w:ascii="仿宋" w:eastAsia="仿宋" w:hAnsi="仿宋" w:cs="仿宋"/>
          <w:b/>
          <w:bCs/>
          <w:szCs w:val="21"/>
        </w:rPr>
      </w:pPr>
      <w:r>
        <w:rPr>
          <w:rFonts w:ascii="仿宋" w:eastAsia="仿宋" w:hAnsi="仿宋" w:cs="仿宋" w:hint="eastAsia"/>
          <w:b/>
          <w:bCs/>
          <w:sz w:val="28"/>
          <w:szCs w:val="28"/>
        </w:rPr>
        <w:t>项目编号：JSZRNTZB2021056</w:t>
      </w:r>
    </w:p>
    <w:p w14:paraId="3C7CE75C" w14:textId="77777777" w:rsidR="006C528E" w:rsidRDefault="006C528E">
      <w:pPr>
        <w:autoSpaceDE w:val="0"/>
        <w:autoSpaceDN w:val="0"/>
        <w:adjustRightInd w:val="0"/>
        <w:spacing w:line="360" w:lineRule="auto"/>
        <w:ind w:firstLine="420"/>
        <w:jc w:val="center"/>
        <w:rPr>
          <w:rFonts w:ascii="仿宋" w:eastAsia="仿宋" w:hAnsi="仿宋" w:cs="仿宋"/>
          <w:szCs w:val="21"/>
        </w:rPr>
      </w:pPr>
    </w:p>
    <w:p w14:paraId="1EC48280" w14:textId="77777777" w:rsidR="006C528E" w:rsidRDefault="006C528E">
      <w:pPr>
        <w:autoSpaceDE w:val="0"/>
        <w:autoSpaceDN w:val="0"/>
        <w:adjustRightInd w:val="0"/>
        <w:spacing w:line="360" w:lineRule="auto"/>
        <w:ind w:firstLine="420"/>
        <w:jc w:val="center"/>
        <w:rPr>
          <w:rFonts w:ascii="仿宋" w:eastAsia="仿宋" w:hAnsi="仿宋" w:cs="仿宋"/>
          <w:szCs w:val="21"/>
        </w:rPr>
      </w:pPr>
    </w:p>
    <w:p w14:paraId="73CF2650" w14:textId="77777777" w:rsidR="006C528E" w:rsidRDefault="006C528E">
      <w:pPr>
        <w:autoSpaceDE w:val="0"/>
        <w:autoSpaceDN w:val="0"/>
        <w:adjustRightInd w:val="0"/>
        <w:jc w:val="center"/>
        <w:rPr>
          <w:rFonts w:ascii="仿宋" w:eastAsia="仿宋" w:hAnsi="仿宋" w:cs="仿宋"/>
          <w:szCs w:val="21"/>
        </w:rPr>
      </w:pPr>
    </w:p>
    <w:p w14:paraId="6CFDC5A5" w14:textId="77777777" w:rsidR="006C528E" w:rsidRDefault="006C528E">
      <w:pPr>
        <w:autoSpaceDE w:val="0"/>
        <w:autoSpaceDN w:val="0"/>
        <w:adjustRightInd w:val="0"/>
        <w:spacing w:line="360" w:lineRule="auto"/>
        <w:ind w:firstLine="420"/>
        <w:jc w:val="center"/>
        <w:rPr>
          <w:rFonts w:ascii="仿宋" w:eastAsia="仿宋" w:hAnsi="仿宋" w:cs="仿宋"/>
          <w:szCs w:val="21"/>
        </w:rPr>
      </w:pPr>
    </w:p>
    <w:p w14:paraId="5E942B13" w14:textId="77777777" w:rsidR="006C528E" w:rsidRDefault="006C528E">
      <w:pPr>
        <w:autoSpaceDE w:val="0"/>
        <w:autoSpaceDN w:val="0"/>
        <w:adjustRightInd w:val="0"/>
        <w:spacing w:line="360" w:lineRule="auto"/>
        <w:ind w:firstLine="420"/>
        <w:jc w:val="center"/>
        <w:rPr>
          <w:rFonts w:ascii="仿宋" w:eastAsia="仿宋" w:hAnsi="仿宋" w:cs="仿宋"/>
          <w:szCs w:val="21"/>
        </w:rPr>
      </w:pPr>
    </w:p>
    <w:p w14:paraId="75455389" w14:textId="77777777" w:rsidR="006C528E" w:rsidRDefault="006C528E">
      <w:pPr>
        <w:autoSpaceDE w:val="0"/>
        <w:autoSpaceDN w:val="0"/>
        <w:adjustRightInd w:val="0"/>
        <w:spacing w:line="360" w:lineRule="auto"/>
        <w:ind w:firstLine="420"/>
        <w:jc w:val="center"/>
        <w:rPr>
          <w:rFonts w:ascii="仿宋" w:eastAsia="仿宋" w:hAnsi="仿宋" w:cs="仿宋"/>
          <w:szCs w:val="21"/>
        </w:rPr>
      </w:pPr>
    </w:p>
    <w:p w14:paraId="7FA2B497" w14:textId="77777777" w:rsidR="006C528E" w:rsidRDefault="006C528E">
      <w:pPr>
        <w:autoSpaceDE w:val="0"/>
        <w:autoSpaceDN w:val="0"/>
        <w:adjustRightInd w:val="0"/>
        <w:spacing w:line="360" w:lineRule="auto"/>
        <w:ind w:firstLine="420"/>
        <w:jc w:val="center"/>
        <w:rPr>
          <w:rFonts w:ascii="仿宋" w:eastAsia="仿宋" w:hAnsi="仿宋" w:cs="仿宋"/>
          <w:sz w:val="44"/>
          <w:szCs w:val="44"/>
        </w:rPr>
      </w:pPr>
    </w:p>
    <w:p w14:paraId="1FF6EE95" w14:textId="77777777" w:rsidR="006C528E" w:rsidRDefault="006C528E">
      <w:pPr>
        <w:pStyle w:val="a0"/>
        <w:rPr>
          <w:rFonts w:ascii="仿宋" w:eastAsia="仿宋" w:hAnsi="仿宋" w:cs="仿宋"/>
          <w:sz w:val="44"/>
          <w:szCs w:val="44"/>
        </w:rPr>
      </w:pPr>
    </w:p>
    <w:p w14:paraId="5F2B88FE" w14:textId="77777777" w:rsidR="006C528E" w:rsidRDefault="006C528E">
      <w:pPr>
        <w:pStyle w:val="a0"/>
        <w:rPr>
          <w:rFonts w:ascii="仿宋" w:eastAsia="仿宋" w:hAnsi="仿宋" w:cs="仿宋"/>
          <w:sz w:val="44"/>
          <w:szCs w:val="44"/>
        </w:rPr>
      </w:pPr>
    </w:p>
    <w:p w14:paraId="24336153" w14:textId="77777777" w:rsidR="006C528E" w:rsidRDefault="006C528E">
      <w:pPr>
        <w:pStyle w:val="a0"/>
        <w:rPr>
          <w:rFonts w:ascii="仿宋" w:eastAsia="仿宋" w:hAnsi="仿宋" w:cs="仿宋"/>
          <w:sz w:val="44"/>
          <w:szCs w:val="44"/>
        </w:rPr>
      </w:pPr>
    </w:p>
    <w:p w14:paraId="622979F4" w14:textId="77777777" w:rsidR="006C528E" w:rsidRDefault="00D93DBB">
      <w:pPr>
        <w:autoSpaceDE w:val="0"/>
        <w:autoSpaceDN w:val="0"/>
        <w:adjustRightInd w:val="0"/>
        <w:spacing w:line="360" w:lineRule="auto"/>
        <w:ind w:firstLineChars="100" w:firstLine="361"/>
        <w:outlineLvl w:val="0"/>
        <w:rPr>
          <w:rFonts w:ascii="仿宋" w:eastAsia="仿宋" w:hAnsi="仿宋" w:cs="仿宋"/>
          <w:b/>
          <w:sz w:val="36"/>
          <w:szCs w:val="36"/>
        </w:rPr>
      </w:pPr>
      <w:r>
        <w:rPr>
          <w:rFonts w:ascii="仿宋" w:eastAsia="仿宋" w:hAnsi="仿宋" w:cs="仿宋" w:hint="eastAsia"/>
          <w:b/>
          <w:spacing w:val="20"/>
          <w:sz w:val="32"/>
          <w:szCs w:val="32"/>
        </w:rPr>
        <w:t>采购单位：江苏省南通田家</w:t>
      </w:r>
      <w:proofErr w:type="gramStart"/>
      <w:r>
        <w:rPr>
          <w:rFonts w:ascii="仿宋" w:eastAsia="仿宋" w:hAnsi="仿宋" w:cs="仿宋" w:hint="eastAsia"/>
          <w:b/>
          <w:spacing w:val="20"/>
          <w:sz w:val="32"/>
          <w:szCs w:val="32"/>
        </w:rPr>
        <w:t>炳</w:t>
      </w:r>
      <w:proofErr w:type="gramEnd"/>
      <w:r>
        <w:rPr>
          <w:rFonts w:ascii="仿宋" w:eastAsia="仿宋" w:hAnsi="仿宋" w:cs="仿宋" w:hint="eastAsia"/>
          <w:b/>
          <w:spacing w:val="20"/>
          <w:sz w:val="32"/>
          <w:szCs w:val="32"/>
        </w:rPr>
        <w:t>中学</w:t>
      </w:r>
    </w:p>
    <w:p w14:paraId="6C386672" w14:textId="77777777" w:rsidR="006C528E" w:rsidRDefault="00D93DBB">
      <w:pPr>
        <w:autoSpaceDE w:val="0"/>
        <w:autoSpaceDN w:val="0"/>
        <w:adjustRightInd w:val="0"/>
        <w:spacing w:line="360" w:lineRule="auto"/>
        <w:ind w:firstLineChars="100" w:firstLine="361"/>
        <w:outlineLvl w:val="0"/>
        <w:rPr>
          <w:rFonts w:ascii="仿宋" w:eastAsia="仿宋" w:hAnsi="仿宋" w:cs="仿宋"/>
          <w:b/>
          <w:spacing w:val="20"/>
          <w:sz w:val="32"/>
          <w:szCs w:val="32"/>
        </w:rPr>
      </w:pPr>
      <w:r>
        <w:rPr>
          <w:rFonts w:ascii="仿宋" w:eastAsia="仿宋" w:hAnsi="仿宋" w:cs="仿宋" w:hint="eastAsia"/>
          <w:b/>
          <w:spacing w:val="20"/>
          <w:sz w:val="32"/>
          <w:szCs w:val="32"/>
        </w:rPr>
        <w:t>采购代理单位：江苏中润工程建设咨询有限公司</w:t>
      </w:r>
    </w:p>
    <w:p w14:paraId="4ABF1754" w14:textId="77777777" w:rsidR="006C528E" w:rsidRDefault="00D93DBB">
      <w:pPr>
        <w:autoSpaceDE w:val="0"/>
        <w:autoSpaceDN w:val="0"/>
        <w:adjustRightInd w:val="0"/>
        <w:spacing w:line="360" w:lineRule="auto"/>
        <w:ind w:firstLineChars="500" w:firstLine="1806"/>
        <w:outlineLvl w:val="0"/>
        <w:rPr>
          <w:rFonts w:ascii="仿宋" w:eastAsia="仿宋" w:hAnsi="仿宋" w:cs="仿宋"/>
          <w:b/>
          <w:spacing w:val="20"/>
          <w:sz w:val="32"/>
          <w:szCs w:val="32"/>
        </w:rPr>
      </w:pPr>
      <w:r>
        <w:rPr>
          <w:rFonts w:ascii="仿宋" w:eastAsia="仿宋" w:hAnsi="仿宋" w:cs="仿宋" w:hint="eastAsia"/>
          <w:b/>
          <w:spacing w:val="20"/>
          <w:sz w:val="32"/>
          <w:szCs w:val="32"/>
        </w:rPr>
        <w:t>日期：202</w:t>
      </w:r>
      <w:r>
        <w:rPr>
          <w:rFonts w:ascii="仿宋" w:eastAsia="仿宋" w:hAnsi="仿宋" w:cs="仿宋"/>
          <w:b/>
          <w:spacing w:val="20"/>
          <w:sz w:val="32"/>
          <w:szCs w:val="32"/>
        </w:rPr>
        <w:t>1</w:t>
      </w:r>
      <w:r>
        <w:rPr>
          <w:rFonts w:ascii="仿宋" w:eastAsia="仿宋" w:hAnsi="仿宋" w:cs="仿宋" w:hint="eastAsia"/>
          <w:b/>
          <w:spacing w:val="20"/>
          <w:sz w:val="32"/>
          <w:szCs w:val="32"/>
        </w:rPr>
        <w:t>年</w:t>
      </w:r>
      <w:r>
        <w:rPr>
          <w:rFonts w:ascii="仿宋" w:eastAsia="仿宋" w:hAnsi="仿宋" w:cs="仿宋"/>
          <w:b/>
          <w:spacing w:val="20"/>
          <w:sz w:val="32"/>
          <w:szCs w:val="32"/>
        </w:rPr>
        <w:t>3</w:t>
      </w:r>
      <w:r>
        <w:rPr>
          <w:rFonts w:ascii="仿宋" w:eastAsia="仿宋" w:hAnsi="仿宋" w:cs="仿宋" w:hint="eastAsia"/>
          <w:b/>
          <w:spacing w:val="20"/>
          <w:sz w:val="32"/>
          <w:szCs w:val="32"/>
        </w:rPr>
        <w:t>月30日</w:t>
      </w:r>
    </w:p>
    <w:p w14:paraId="1FEECB5B" w14:textId="77777777" w:rsidR="006C528E" w:rsidRDefault="00D93DBB">
      <w:pPr>
        <w:widowControl/>
        <w:jc w:val="left"/>
        <w:rPr>
          <w:rFonts w:ascii="仿宋" w:eastAsia="仿宋" w:hAnsi="仿宋" w:cs="仿宋"/>
          <w:b/>
          <w:bCs/>
          <w:sz w:val="44"/>
          <w:szCs w:val="44"/>
          <w:lang w:val="zh-CN"/>
        </w:rPr>
      </w:pPr>
      <w:r>
        <w:rPr>
          <w:rFonts w:ascii="仿宋" w:eastAsia="仿宋" w:hAnsi="仿宋" w:cs="仿宋"/>
          <w:b/>
          <w:bCs/>
          <w:sz w:val="44"/>
          <w:szCs w:val="44"/>
          <w:lang w:val="zh-CN"/>
        </w:rPr>
        <w:br w:type="page"/>
      </w:r>
    </w:p>
    <w:p w14:paraId="26FC33BB" w14:textId="77777777" w:rsidR="006C528E" w:rsidRDefault="00D93DBB">
      <w:pPr>
        <w:autoSpaceDE w:val="0"/>
        <w:autoSpaceDN w:val="0"/>
        <w:adjustRightInd w:val="0"/>
        <w:spacing w:line="360" w:lineRule="auto"/>
        <w:jc w:val="center"/>
        <w:outlineLvl w:val="0"/>
        <w:rPr>
          <w:rFonts w:ascii="仿宋" w:eastAsia="仿宋" w:hAnsi="仿宋" w:cs="仿宋"/>
          <w:b/>
          <w:bCs/>
          <w:sz w:val="44"/>
          <w:szCs w:val="44"/>
          <w:lang w:val="zh-CN"/>
        </w:rPr>
      </w:pPr>
      <w:r>
        <w:rPr>
          <w:rFonts w:ascii="仿宋" w:eastAsia="仿宋" w:hAnsi="仿宋" w:cs="仿宋" w:hint="eastAsia"/>
          <w:b/>
          <w:bCs/>
          <w:sz w:val="44"/>
          <w:szCs w:val="44"/>
          <w:lang w:val="zh-CN"/>
        </w:rPr>
        <w:lastRenderedPageBreak/>
        <w:t>目   录</w:t>
      </w:r>
    </w:p>
    <w:p w14:paraId="34596653" w14:textId="77777777" w:rsidR="006C528E" w:rsidRDefault="006C528E">
      <w:pPr>
        <w:autoSpaceDE w:val="0"/>
        <w:autoSpaceDN w:val="0"/>
        <w:adjustRightInd w:val="0"/>
        <w:spacing w:line="480" w:lineRule="auto"/>
        <w:ind w:firstLine="556"/>
        <w:rPr>
          <w:rFonts w:ascii="仿宋" w:eastAsia="仿宋" w:hAnsi="仿宋" w:cs="仿宋"/>
          <w:b/>
          <w:bCs/>
          <w:sz w:val="32"/>
          <w:szCs w:val="32"/>
        </w:rPr>
      </w:pPr>
    </w:p>
    <w:p w14:paraId="64B74C60" w14:textId="77777777" w:rsidR="006C528E" w:rsidRDefault="00D93DBB">
      <w:pPr>
        <w:autoSpaceDE w:val="0"/>
        <w:autoSpaceDN w:val="0"/>
        <w:adjustRightInd w:val="0"/>
        <w:spacing w:line="480" w:lineRule="auto"/>
        <w:ind w:firstLine="556"/>
        <w:rPr>
          <w:rFonts w:ascii="仿宋" w:eastAsia="仿宋" w:hAnsi="仿宋" w:cs="仿宋"/>
          <w:b/>
          <w:sz w:val="32"/>
          <w:szCs w:val="32"/>
          <w:lang w:val="zh-CN"/>
        </w:rPr>
      </w:pPr>
      <w:r>
        <w:rPr>
          <w:rFonts w:ascii="仿宋" w:eastAsia="仿宋" w:hAnsi="仿宋" w:cs="仿宋" w:hint="eastAsia"/>
          <w:b/>
          <w:bCs/>
          <w:sz w:val="32"/>
          <w:szCs w:val="32"/>
        </w:rPr>
        <w:t>第一部分  竞争性磋商</w:t>
      </w:r>
      <w:r>
        <w:rPr>
          <w:rFonts w:ascii="仿宋" w:eastAsia="仿宋" w:hAnsi="仿宋" w:cs="仿宋" w:hint="eastAsia"/>
          <w:b/>
          <w:sz w:val="32"/>
          <w:szCs w:val="32"/>
          <w:lang w:val="zh-CN"/>
        </w:rPr>
        <w:t>邀请</w:t>
      </w:r>
    </w:p>
    <w:p w14:paraId="66F9F0FD" w14:textId="77777777" w:rsidR="006C528E" w:rsidRDefault="00D93DBB">
      <w:pPr>
        <w:autoSpaceDE w:val="0"/>
        <w:autoSpaceDN w:val="0"/>
        <w:adjustRightInd w:val="0"/>
        <w:spacing w:line="480" w:lineRule="auto"/>
        <w:ind w:firstLine="556"/>
        <w:rPr>
          <w:rFonts w:ascii="仿宋" w:eastAsia="仿宋" w:hAnsi="仿宋" w:cs="仿宋"/>
          <w:b/>
          <w:sz w:val="32"/>
          <w:szCs w:val="32"/>
          <w:lang w:val="zh-CN"/>
        </w:rPr>
      </w:pPr>
      <w:r>
        <w:rPr>
          <w:rFonts w:ascii="仿宋" w:eastAsia="仿宋" w:hAnsi="仿宋" w:cs="仿宋" w:hint="eastAsia"/>
          <w:b/>
          <w:bCs/>
          <w:sz w:val="32"/>
          <w:szCs w:val="32"/>
        </w:rPr>
        <w:t>第二部分  磋商</w:t>
      </w:r>
      <w:r>
        <w:rPr>
          <w:rFonts w:ascii="仿宋" w:eastAsia="仿宋" w:hAnsi="仿宋" w:cs="仿宋" w:hint="eastAsia"/>
          <w:b/>
          <w:sz w:val="32"/>
          <w:szCs w:val="32"/>
          <w:lang w:val="zh-CN"/>
        </w:rPr>
        <w:t>须知</w:t>
      </w:r>
    </w:p>
    <w:p w14:paraId="1D9F0C41" w14:textId="77777777" w:rsidR="006C528E" w:rsidRDefault="00D93DBB">
      <w:pPr>
        <w:autoSpaceDE w:val="0"/>
        <w:autoSpaceDN w:val="0"/>
        <w:adjustRightInd w:val="0"/>
        <w:spacing w:line="480" w:lineRule="auto"/>
        <w:ind w:firstLine="537"/>
        <w:rPr>
          <w:rFonts w:ascii="仿宋" w:eastAsia="仿宋" w:hAnsi="仿宋" w:cs="仿宋"/>
          <w:b/>
          <w:sz w:val="32"/>
          <w:szCs w:val="32"/>
          <w:lang w:val="zh-CN"/>
        </w:rPr>
      </w:pPr>
      <w:r>
        <w:rPr>
          <w:rFonts w:ascii="仿宋" w:eastAsia="仿宋" w:hAnsi="仿宋" w:cs="仿宋" w:hint="eastAsia"/>
          <w:b/>
          <w:bCs/>
          <w:sz w:val="32"/>
          <w:szCs w:val="32"/>
        </w:rPr>
        <w:t xml:space="preserve">第三部分  </w:t>
      </w:r>
      <w:r>
        <w:rPr>
          <w:rFonts w:ascii="仿宋" w:eastAsia="仿宋" w:hAnsi="仿宋" w:cs="仿宋" w:hint="eastAsia"/>
          <w:b/>
          <w:sz w:val="32"/>
          <w:szCs w:val="32"/>
          <w:lang w:val="zh-CN"/>
        </w:rPr>
        <w:t>项目需求</w:t>
      </w:r>
    </w:p>
    <w:p w14:paraId="79A5D421" w14:textId="77777777" w:rsidR="006C528E" w:rsidRDefault="00D93DBB">
      <w:pPr>
        <w:autoSpaceDE w:val="0"/>
        <w:autoSpaceDN w:val="0"/>
        <w:adjustRightInd w:val="0"/>
        <w:spacing w:line="480" w:lineRule="auto"/>
        <w:ind w:firstLine="556"/>
        <w:rPr>
          <w:rFonts w:ascii="仿宋" w:eastAsia="仿宋" w:hAnsi="仿宋" w:cs="仿宋"/>
          <w:b/>
          <w:bCs/>
          <w:sz w:val="32"/>
          <w:szCs w:val="32"/>
          <w:lang w:val="zh-CN"/>
        </w:rPr>
      </w:pPr>
      <w:r>
        <w:rPr>
          <w:rFonts w:ascii="仿宋" w:eastAsia="仿宋" w:hAnsi="仿宋" w:cs="仿宋" w:hint="eastAsia"/>
          <w:b/>
          <w:bCs/>
          <w:sz w:val="32"/>
          <w:szCs w:val="32"/>
        </w:rPr>
        <w:t>第四部分  磋商</w:t>
      </w:r>
      <w:r>
        <w:rPr>
          <w:rFonts w:ascii="仿宋" w:eastAsia="仿宋" w:hAnsi="仿宋" w:cs="仿宋" w:hint="eastAsia"/>
          <w:b/>
          <w:sz w:val="32"/>
          <w:szCs w:val="32"/>
          <w:lang w:val="zh-CN"/>
        </w:rPr>
        <w:t>程序和内</w:t>
      </w:r>
      <w:r>
        <w:rPr>
          <w:rFonts w:ascii="仿宋" w:eastAsia="仿宋" w:hAnsi="仿宋" w:cs="仿宋" w:hint="eastAsia"/>
          <w:b/>
          <w:bCs/>
          <w:sz w:val="32"/>
          <w:szCs w:val="32"/>
          <w:lang w:val="zh-CN"/>
        </w:rPr>
        <w:t>容</w:t>
      </w:r>
    </w:p>
    <w:p w14:paraId="69C7F0DE" w14:textId="77777777" w:rsidR="006C528E" w:rsidRDefault="00D93DBB">
      <w:pPr>
        <w:autoSpaceDE w:val="0"/>
        <w:autoSpaceDN w:val="0"/>
        <w:adjustRightInd w:val="0"/>
        <w:spacing w:line="480" w:lineRule="auto"/>
        <w:ind w:firstLine="556"/>
        <w:rPr>
          <w:rFonts w:ascii="仿宋" w:eastAsia="仿宋" w:hAnsi="仿宋" w:cs="仿宋"/>
          <w:b/>
          <w:bCs/>
          <w:sz w:val="32"/>
          <w:szCs w:val="32"/>
        </w:rPr>
      </w:pPr>
      <w:r>
        <w:rPr>
          <w:rFonts w:ascii="仿宋" w:eastAsia="仿宋" w:hAnsi="仿宋" w:cs="仿宋" w:hint="eastAsia"/>
          <w:b/>
          <w:bCs/>
          <w:sz w:val="32"/>
          <w:szCs w:val="32"/>
        </w:rPr>
        <w:t>第五部分  合同签订与验收付款</w:t>
      </w:r>
    </w:p>
    <w:p w14:paraId="367070A8" w14:textId="77777777" w:rsidR="006C528E" w:rsidRDefault="00D93DBB">
      <w:pPr>
        <w:autoSpaceDE w:val="0"/>
        <w:autoSpaceDN w:val="0"/>
        <w:adjustRightInd w:val="0"/>
        <w:spacing w:line="480" w:lineRule="auto"/>
        <w:ind w:firstLine="556"/>
        <w:rPr>
          <w:rFonts w:ascii="仿宋" w:eastAsia="仿宋" w:hAnsi="仿宋" w:cs="仿宋"/>
          <w:b/>
          <w:bCs/>
          <w:sz w:val="32"/>
          <w:szCs w:val="32"/>
        </w:rPr>
      </w:pPr>
      <w:r>
        <w:rPr>
          <w:rFonts w:ascii="仿宋" w:eastAsia="仿宋" w:hAnsi="仿宋" w:cs="仿宋" w:hint="eastAsia"/>
          <w:b/>
          <w:bCs/>
          <w:sz w:val="32"/>
          <w:szCs w:val="32"/>
        </w:rPr>
        <w:t>第六部分  质疑提出和处理</w:t>
      </w:r>
    </w:p>
    <w:p w14:paraId="129EA81D" w14:textId="77777777" w:rsidR="006C528E" w:rsidRDefault="00D93DBB">
      <w:pPr>
        <w:autoSpaceDE w:val="0"/>
        <w:autoSpaceDN w:val="0"/>
        <w:adjustRightInd w:val="0"/>
        <w:spacing w:line="480" w:lineRule="auto"/>
        <w:ind w:firstLine="556"/>
        <w:rPr>
          <w:rFonts w:ascii="仿宋" w:eastAsia="仿宋" w:hAnsi="仿宋" w:cs="仿宋"/>
          <w:b/>
          <w:bCs/>
          <w:sz w:val="32"/>
          <w:szCs w:val="32"/>
        </w:rPr>
      </w:pPr>
      <w:r>
        <w:rPr>
          <w:rFonts w:ascii="仿宋" w:eastAsia="仿宋" w:hAnsi="仿宋" w:cs="仿宋" w:hint="eastAsia"/>
          <w:b/>
          <w:bCs/>
          <w:sz w:val="32"/>
          <w:szCs w:val="32"/>
        </w:rPr>
        <w:t>第七部分  响应</w:t>
      </w:r>
      <w:r>
        <w:rPr>
          <w:rFonts w:ascii="仿宋" w:eastAsia="仿宋" w:hAnsi="仿宋" w:cs="仿宋" w:hint="eastAsia"/>
          <w:b/>
          <w:bCs/>
          <w:sz w:val="32"/>
          <w:szCs w:val="32"/>
          <w:lang w:val="zh-CN"/>
        </w:rPr>
        <w:t>文件</w:t>
      </w:r>
      <w:r>
        <w:rPr>
          <w:rFonts w:ascii="仿宋" w:eastAsia="仿宋" w:hAnsi="仿宋" w:cs="仿宋" w:hint="eastAsia"/>
          <w:b/>
          <w:bCs/>
          <w:sz w:val="32"/>
          <w:szCs w:val="32"/>
        </w:rPr>
        <w:t>组成</w:t>
      </w:r>
    </w:p>
    <w:p w14:paraId="6BA41429" w14:textId="77777777" w:rsidR="006C528E" w:rsidRDefault="00D93DBB">
      <w:pPr>
        <w:widowControl/>
        <w:jc w:val="left"/>
        <w:rPr>
          <w:rFonts w:ascii="仿宋" w:eastAsia="仿宋" w:hAnsi="仿宋" w:cs="仿宋"/>
          <w:b/>
          <w:bCs/>
          <w:sz w:val="32"/>
          <w:szCs w:val="32"/>
        </w:rPr>
      </w:pPr>
      <w:r>
        <w:rPr>
          <w:rFonts w:ascii="仿宋" w:eastAsia="仿宋" w:hAnsi="仿宋" w:cs="仿宋"/>
          <w:b/>
          <w:bCs/>
          <w:sz w:val="32"/>
          <w:szCs w:val="32"/>
        </w:rPr>
        <w:br w:type="page"/>
      </w:r>
    </w:p>
    <w:p w14:paraId="10A64882" w14:textId="77777777" w:rsidR="006C528E" w:rsidRDefault="006C528E">
      <w:pPr>
        <w:pStyle w:val="20"/>
        <w:rPr>
          <w:rFonts w:ascii="仿宋" w:eastAsia="仿宋" w:hAnsi="仿宋" w:cs="仿宋"/>
          <w:lang w:val="zh-CN"/>
        </w:rPr>
      </w:pPr>
    </w:p>
    <w:p w14:paraId="56384E02" w14:textId="77777777" w:rsidR="006C528E" w:rsidRDefault="00D93DBB">
      <w:pPr>
        <w:autoSpaceDE w:val="0"/>
        <w:autoSpaceDN w:val="0"/>
        <w:adjustRightInd w:val="0"/>
        <w:snapToGrid w:val="0"/>
        <w:spacing w:line="300" w:lineRule="auto"/>
        <w:jc w:val="center"/>
        <w:outlineLvl w:val="0"/>
        <w:rPr>
          <w:rFonts w:ascii="仿宋" w:eastAsia="仿宋" w:hAnsi="仿宋" w:cs="仿宋"/>
          <w:b/>
          <w:bCs/>
          <w:sz w:val="36"/>
          <w:szCs w:val="36"/>
          <w:lang w:val="zh-CN"/>
        </w:rPr>
      </w:pPr>
      <w:r>
        <w:rPr>
          <w:rFonts w:ascii="仿宋" w:eastAsia="仿宋" w:hAnsi="仿宋" w:cs="仿宋" w:hint="eastAsia"/>
          <w:b/>
          <w:bCs/>
          <w:sz w:val="36"/>
          <w:szCs w:val="36"/>
          <w:lang w:val="zh-CN"/>
        </w:rPr>
        <w:t>第一部分  竞争性磋商邀请</w:t>
      </w:r>
    </w:p>
    <w:p w14:paraId="49159810"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项目概况</w:t>
      </w:r>
    </w:p>
    <w:p w14:paraId="5C7788E2"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u w:val="single"/>
          <w:shd w:val="clear" w:color="auto" w:fill="FFFFFF"/>
        </w:rPr>
        <w:t>江苏省南通田家</w:t>
      </w:r>
      <w:proofErr w:type="gramStart"/>
      <w:r>
        <w:rPr>
          <w:rFonts w:ascii="仿宋" w:eastAsia="仿宋" w:hAnsi="仿宋" w:cs="仿宋" w:hint="eastAsia"/>
          <w:sz w:val="28"/>
          <w:szCs w:val="28"/>
          <w:u w:val="single"/>
          <w:shd w:val="clear" w:color="auto" w:fill="FFFFFF"/>
        </w:rPr>
        <w:t>炳</w:t>
      </w:r>
      <w:proofErr w:type="gramEnd"/>
      <w:r>
        <w:rPr>
          <w:rFonts w:ascii="仿宋" w:eastAsia="仿宋" w:hAnsi="仿宋" w:cs="仿宋" w:hint="eastAsia"/>
          <w:sz w:val="28"/>
          <w:szCs w:val="28"/>
          <w:u w:val="single"/>
          <w:shd w:val="clear" w:color="auto" w:fill="FFFFFF"/>
        </w:rPr>
        <w:t xml:space="preserve">中学食堂食品原材料（豆制品、水果）供货服务 </w:t>
      </w:r>
      <w:r>
        <w:rPr>
          <w:rFonts w:ascii="仿宋" w:eastAsia="仿宋" w:hAnsi="仿宋" w:cs="仿宋" w:hint="eastAsia"/>
          <w:sz w:val="28"/>
          <w:szCs w:val="28"/>
          <w:shd w:val="clear" w:color="auto" w:fill="FFFFFF"/>
        </w:rPr>
        <w:t>采购项目的潜在供应商应在南通市教育局网获取采购文件，并于</w:t>
      </w:r>
      <w:r>
        <w:rPr>
          <w:rFonts w:ascii="仿宋" w:eastAsia="仿宋" w:hAnsi="仿宋" w:cs="仿宋" w:hint="eastAsia"/>
          <w:sz w:val="28"/>
          <w:szCs w:val="28"/>
          <w:u w:val="single"/>
          <w:shd w:val="clear" w:color="auto" w:fill="FFFFFF"/>
        </w:rPr>
        <w:t>2021年4月9日14时00分</w:t>
      </w:r>
      <w:r>
        <w:rPr>
          <w:rFonts w:ascii="仿宋" w:eastAsia="仿宋" w:hAnsi="仿宋" w:cs="仿宋" w:hint="eastAsia"/>
          <w:sz w:val="28"/>
          <w:szCs w:val="28"/>
          <w:shd w:val="clear" w:color="auto" w:fill="FFFFFF"/>
        </w:rPr>
        <w:t>（北京时间）前提交响应文件。</w:t>
      </w:r>
    </w:p>
    <w:p w14:paraId="70CB3598"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一、项目基本情况</w:t>
      </w:r>
    </w:p>
    <w:p w14:paraId="3ED3ECD9" w14:textId="77777777" w:rsidR="006C528E" w:rsidRDefault="00D93DBB">
      <w:pPr>
        <w:pStyle w:val="a9"/>
        <w:widowControl/>
        <w:spacing w:line="620" w:lineRule="exact"/>
        <w:ind w:firstLine="556"/>
        <w:rPr>
          <w:rFonts w:ascii="仿宋" w:eastAsia="仿宋" w:hAnsi="仿宋" w:cs="仿宋"/>
          <w:b/>
          <w:bCs/>
          <w:sz w:val="28"/>
          <w:szCs w:val="28"/>
        </w:rPr>
      </w:pPr>
      <w:r>
        <w:rPr>
          <w:rFonts w:ascii="仿宋" w:eastAsia="仿宋" w:hAnsi="仿宋" w:cs="仿宋" w:hint="eastAsia"/>
          <w:sz w:val="28"/>
          <w:szCs w:val="28"/>
          <w:shd w:val="clear" w:color="auto" w:fill="FFFFFF"/>
        </w:rPr>
        <w:t>项目编号：JSZRNTZB2021056</w:t>
      </w:r>
    </w:p>
    <w:p w14:paraId="63321892"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项目名称：江苏省南通田家</w:t>
      </w:r>
      <w:proofErr w:type="gramStart"/>
      <w:r>
        <w:rPr>
          <w:rFonts w:ascii="仿宋" w:eastAsia="仿宋" w:hAnsi="仿宋" w:cs="仿宋" w:hint="eastAsia"/>
          <w:sz w:val="28"/>
          <w:szCs w:val="28"/>
          <w:shd w:val="clear" w:color="auto" w:fill="FFFFFF"/>
        </w:rPr>
        <w:t>炳</w:t>
      </w:r>
      <w:proofErr w:type="gramEnd"/>
      <w:r>
        <w:rPr>
          <w:rFonts w:ascii="仿宋" w:eastAsia="仿宋" w:hAnsi="仿宋" w:cs="仿宋" w:hint="eastAsia"/>
          <w:sz w:val="28"/>
          <w:szCs w:val="28"/>
          <w:shd w:val="clear" w:color="auto" w:fill="FFFFFF"/>
        </w:rPr>
        <w:t>中学食堂食品原材料（豆制品、水果）供货服务项目</w:t>
      </w:r>
    </w:p>
    <w:p w14:paraId="13E58DC8"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预算金额：</w:t>
      </w:r>
      <w:r>
        <w:rPr>
          <w:rFonts w:ascii="仿宋" w:eastAsia="仿宋" w:hAnsi="仿宋" w:cs="仿宋"/>
          <w:sz w:val="28"/>
          <w:szCs w:val="28"/>
          <w:shd w:val="clear" w:color="auto" w:fill="FFFFFF"/>
        </w:rPr>
        <w:t>10</w:t>
      </w:r>
      <w:r>
        <w:rPr>
          <w:rFonts w:ascii="仿宋" w:eastAsia="仿宋" w:hAnsi="仿宋" w:cs="仿宋" w:hint="eastAsia"/>
          <w:sz w:val="28"/>
          <w:szCs w:val="28"/>
          <w:shd w:val="clear" w:color="auto" w:fill="FFFFFF"/>
        </w:rPr>
        <w:t>万元/年。</w:t>
      </w:r>
    </w:p>
    <w:p w14:paraId="687CE4FB"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采购需求：详见附件1，请仔细研究。</w:t>
      </w:r>
    </w:p>
    <w:p w14:paraId="1A695B49"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合同履行期限：合同签订之日起1年。（服务期间，如发现供应商不能实质性的满足采购人需求，采购人有权终止合同）。服务期满，经采购人考核合格或服务质量好，采购方满意率高，经双方协商一致，可按年续签下一年服务合同，最多可续签3次。</w:t>
      </w:r>
    </w:p>
    <w:p w14:paraId="56DFBAC9"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本项目不接受联合体。</w:t>
      </w:r>
    </w:p>
    <w:p w14:paraId="600DA4DB"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二、申请人的资格要求：</w:t>
      </w:r>
    </w:p>
    <w:p w14:paraId="067A5EB9"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1.满足《中华人民共和国政府采购法》第二十二条规定；</w:t>
      </w:r>
    </w:p>
    <w:p w14:paraId="1F9087AC"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2.未被“信用中国”网站（www.creditchina.gov.cn）列入失信被执行人、重大税收违法案件当事人名单、政府采购严重失信行为记录名单；</w:t>
      </w:r>
    </w:p>
    <w:p w14:paraId="06B18843"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lastRenderedPageBreak/>
        <w:t>3.本项目的特定资格要求：在中国境内注册，提供有效的《食品经营许可证》。</w:t>
      </w:r>
    </w:p>
    <w:p w14:paraId="63C51D59"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4.落实政府采购政策需满足的资格要求：无</w:t>
      </w:r>
    </w:p>
    <w:p w14:paraId="1C03C337"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三、获取采购文件</w:t>
      </w:r>
    </w:p>
    <w:p w14:paraId="5764CD53" w14:textId="77777777" w:rsidR="006C528E" w:rsidRDefault="00D93DBB">
      <w:pPr>
        <w:pStyle w:val="a9"/>
        <w:widowControl/>
        <w:spacing w:line="620" w:lineRule="exact"/>
        <w:ind w:firstLine="556"/>
        <w:rPr>
          <w:rFonts w:ascii="仿宋" w:eastAsia="仿宋" w:hAnsi="仿宋" w:cs="仿宋"/>
          <w:sz w:val="28"/>
          <w:szCs w:val="28"/>
          <w:u w:val="single"/>
          <w:shd w:val="clear" w:color="auto" w:fill="FFFFFF"/>
        </w:rPr>
      </w:pPr>
      <w:r>
        <w:rPr>
          <w:rFonts w:ascii="仿宋" w:eastAsia="仿宋" w:hAnsi="仿宋" w:cs="仿宋" w:hint="eastAsia"/>
          <w:sz w:val="28"/>
          <w:szCs w:val="28"/>
          <w:u w:val="single"/>
          <w:shd w:val="clear" w:color="auto" w:fill="FFFFFF"/>
        </w:rPr>
        <w:t>时间：202</w:t>
      </w:r>
      <w:r>
        <w:rPr>
          <w:rFonts w:ascii="仿宋" w:eastAsia="仿宋" w:hAnsi="仿宋" w:cs="仿宋"/>
          <w:sz w:val="28"/>
          <w:szCs w:val="28"/>
          <w:u w:val="single"/>
          <w:shd w:val="clear" w:color="auto" w:fill="FFFFFF"/>
        </w:rPr>
        <w:t>1</w:t>
      </w:r>
      <w:r>
        <w:rPr>
          <w:rFonts w:ascii="仿宋" w:eastAsia="仿宋" w:hAnsi="仿宋" w:cs="仿宋" w:hint="eastAsia"/>
          <w:sz w:val="28"/>
          <w:szCs w:val="28"/>
          <w:u w:val="single"/>
          <w:shd w:val="clear" w:color="auto" w:fill="FFFFFF"/>
        </w:rPr>
        <w:t>年</w:t>
      </w:r>
      <w:r>
        <w:rPr>
          <w:rFonts w:ascii="仿宋" w:eastAsia="仿宋" w:hAnsi="仿宋" w:cs="仿宋"/>
          <w:sz w:val="28"/>
          <w:szCs w:val="28"/>
          <w:u w:val="single"/>
          <w:shd w:val="clear" w:color="auto" w:fill="FFFFFF"/>
        </w:rPr>
        <w:t>3</w:t>
      </w:r>
      <w:r>
        <w:rPr>
          <w:rFonts w:ascii="仿宋" w:eastAsia="仿宋" w:hAnsi="仿宋" w:cs="仿宋" w:hint="eastAsia"/>
          <w:sz w:val="28"/>
          <w:szCs w:val="28"/>
          <w:u w:val="single"/>
          <w:shd w:val="clear" w:color="auto" w:fill="FFFFFF"/>
        </w:rPr>
        <w:t>月30日至202</w:t>
      </w:r>
      <w:r>
        <w:rPr>
          <w:rFonts w:ascii="仿宋" w:eastAsia="仿宋" w:hAnsi="仿宋" w:cs="仿宋"/>
          <w:sz w:val="28"/>
          <w:szCs w:val="28"/>
          <w:u w:val="single"/>
          <w:shd w:val="clear" w:color="auto" w:fill="FFFFFF"/>
        </w:rPr>
        <w:t>1</w:t>
      </w:r>
      <w:r>
        <w:rPr>
          <w:rFonts w:ascii="仿宋" w:eastAsia="仿宋" w:hAnsi="仿宋" w:cs="仿宋" w:hint="eastAsia"/>
          <w:sz w:val="28"/>
          <w:szCs w:val="28"/>
          <w:u w:val="single"/>
          <w:shd w:val="clear" w:color="auto" w:fill="FFFFFF"/>
        </w:rPr>
        <w:t>年4月8 日</w:t>
      </w:r>
    </w:p>
    <w:p w14:paraId="5125D9C5"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地点：南通市教育局网</w:t>
      </w:r>
    </w:p>
    <w:p w14:paraId="342034A2"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方式：自行下载</w:t>
      </w:r>
    </w:p>
    <w:p w14:paraId="528FEB10"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售价：</w:t>
      </w:r>
      <w:r>
        <w:rPr>
          <w:rFonts w:ascii="仿宋" w:eastAsia="仿宋" w:hAnsi="仿宋" w:cs="仿宋"/>
          <w:sz w:val="28"/>
          <w:szCs w:val="28"/>
          <w:shd w:val="clear" w:color="auto" w:fill="FFFFFF"/>
        </w:rPr>
        <w:t>3</w:t>
      </w:r>
      <w:r>
        <w:rPr>
          <w:rFonts w:ascii="仿宋" w:eastAsia="仿宋" w:hAnsi="仿宋" w:cs="仿宋" w:hint="eastAsia"/>
          <w:sz w:val="28"/>
          <w:szCs w:val="28"/>
          <w:shd w:val="clear" w:color="auto" w:fill="FFFFFF"/>
        </w:rPr>
        <w:t>00元</w:t>
      </w:r>
    </w:p>
    <w:p w14:paraId="7639B833"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四、响应文件提交</w:t>
      </w:r>
    </w:p>
    <w:p w14:paraId="1F5C723E"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截止时间：</w:t>
      </w:r>
      <w:r>
        <w:rPr>
          <w:rFonts w:ascii="仿宋" w:eastAsia="仿宋" w:hAnsi="仿宋" w:cs="仿宋" w:hint="eastAsia"/>
          <w:sz w:val="28"/>
          <w:szCs w:val="28"/>
          <w:u w:val="single"/>
          <w:shd w:val="clear" w:color="auto" w:fill="FFFFFF"/>
        </w:rPr>
        <w:t>2021年4月9日14时00分（北京时间），</w:t>
      </w:r>
      <w:r>
        <w:rPr>
          <w:rFonts w:ascii="仿宋" w:eastAsia="仿宋" w:hAnsi="仿宋" w:cs="仿宋" w:hint="eastAsia"/>
          <w:sz w:val="28"/>
          <w:szCs w:val="28"/>
          <w:shd w:val="clear" w:color="auto" w:fill="FFFFFF"/>
        </w:rPr>
        <w:t>逾时，采购人将拒绝接受投标响应文件；</w:t>
      </w:r>
    </w:p>
    <w:p w14:paraId="389775C9" w14:textId="77777777" w:rsidR="006C528E" w:rsidRDefault="00D93DBB">
      <w:pPr>
        <w:pStyle w:val="a9"/>
        <w:widowControl/>
        <w:spacing w:line="56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地点：江苏中润工程建设咨询有限公司会议室，如有变动另行通知；</w:t>
      </w:r>
    </w:p>
    <w:p w14:paraId="258E81E1" w14:textId="77777777" w:rsidR="006C528E" w:rsidRDefault="00D93DBB">
      <w:pPr>
        <w:pStyle w:val="a9"/>
        <w:widowControl/>
        <w:spacing w:line="56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地址：南通市青年中路2号</w:t>
      </w:r>
      <w:proofErr w:type="gramStart"/>
      <w:r>
        <w:rPr>
          <w:rFonts w:ascii="仿宋" w:eastAsia="仿宋" w:hAnsi="仿宋" w:cs="仿宋" w:hint="eastAsia"/>
          <w:sz w:val="28"/>
          <w:szCs w:val="28"/>
          <w:shd w:val="clear" w:color="auto" w:fill="FFFFFF"/>
        </w:rPr>
        <w:t>姚</w:t>
      </w:r>
      <w:proofErr w:type="gramEnd"/>
      <w:r>
        <w:rPr>
          <w:rFonts w:ascii="仿宋" w:eastAsia="仿宋" w:hAnsi="仿宋" w:cs="仿宋" w:hint="eastAsia"/>
          <w:sz w:val="28"/>
          <w:szCs w:val="28"/>
          <w:shd w:val="clear" w:color="auto" w:fill="FFFFFF"/>
        </w:rPr>
        <w:t>港路口石油大楼院内。</w:t>
      </w:r>
    </w:p>
    <w:p w14:paraId="671950C1"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五、开启</w:t>
      </w:r>
    </w:p>
    <w:p w14:paraId="513BE8E9"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时间：</w:t>
      </w:r>
      <w:r>
        <w:rPr>
          <w:rFonts w:ascii="仿宋" w:eastAsia="仿宋" w:hAnsi="仿宋" w:cs="仿宋" w:hint="eastAsia"/>
          <w:sz w:val="28"/>
          <w:szCs w:val="28"/>
          <w:u w:val="single"/>
          <w:shd w:val="clear" w:color="auto" w:fill="FFFFFF"/>
        </w:rPr>
        <w:t>2021年4月9日14时00分（北京时间）</w:t>
      </w:r>
    </w:p>
    <w:p w14:paraId="02630299" w14:textId="77777777" w:rsidR="006C528E" w:rsidRDefault="00D93DBB">
      <w:pPr>
        <w:pStyle w:val="a9"/>
        <w:widowControl/>
        <w:spacing w:line="56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地点：江苏中润工程建设咨询有限公司会议室，如有变动另行通知。</w:t>
      </w:r>
    </w:p>
    <w:p w14:paraId="2B6753CB"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六、公告期限</w:t>
      </w:r>
    </w:p>
    <w:p w14:paraId="36064CAB"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自本公告发布之日起3个工作日。</w:t>
      </w:r>
    </w:p>
    <w:p w14:paraId="2AB81643"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七、其他补充事宜</w:t>
      </w:r>
    </w:p>
    <w:p w14:paraId="733ACF85"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 xml:space="preserve">1、磋商保证金：免收。 </w:t>
      </w:r>
    </w:p>
    <w:p w14:paraId="32381096"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lastRenderedPageBreak/>
        <w:t>2、项目磋商活动模式:本项目采用现场磋商模式。</w:t>
      </w:r>
    </w:p>
    <w:p w14:paraId="2BE11A4B"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3、对项目需求部分（供应</w:t>
      </w:r>
      <w:proofErr w:type="gramStart"/>
      <w:r>
        <w:rPr>
          <w:rFonts w:ascii="仿宋" w:eastAsia="仿宋" w:hAnsi="仿宋" w:cs="仿宋" w:hint="eastAsia"/>
          <w:sz w:val="28"/>
          <w:szCs w:val="28"/>
          <w:shd w:val="clear" w:color="auto" w:fill="FFFFFF"/>
        </w:rPr>
        <w:t>商其他</w:t>
      </w:r>
      <w:proofErr w:type="gramEnd"/>
      <w:r>
        <w:rPr>
          <w:rFonts w:ascii="仿宋" w:eastAsia="仿宋" w:hAnsi="仿宋" w:cs="仿宋" w:hint="eastAsia"/>
          <w:sz w:val="28"/>
          <w:szCs w:val="28"/>
          <w:shd w:val="clear" w:color="auto" w:fill="FFFFFF"/>
        </w:rPr>
        <w:t>资格要求、项目需求、评分标准）的询问、质疑请向采购人提出，由采购人负责答复；对项目磋商文件其它部分的询问请向采购代理机构经办人提出。</w:t>
      </w:r>
    </w:p>
    <w:p w14:paraId="75BA73E1"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八、凡对本次采购提出询问，请按以下方式联系。</w:t>
      </w:r>
    </w:p>
    <w:p w14:paraId="0CFC6744"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1.采购人信息</w:t>
      </w:r>
    </w:p>
    <w:p w14:paraId="4A125E2A"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名称：江苏省南通田家</w:t>
      </w:r>
      <w:proofErr w:type="gramStart"/>
      <w:r>
        <w:rPr>
          <w:rFonts w:ascii="仿宋" w:eastAsia="仿宋" w:hAnsi="仿宋" w:cs="仿宋" w:hint="eastAsia"/>
          <w:sz w:val="28"/>
          <w:szCs w:val="28"/>
          <w:shd w:val="clear" w:color="auto" w:fill="FFFFFF"/>
        </w:rPr>
        <w:t>炳</w:t>
      </w:r>
      <w:proofErr w:type="gramEnd"/>
      <w:r>
        <w:rPr>
          <w:rFonts w:ascii="仿宋" w:eastAsia="仿宋" w:hAnsi="仿宋" w:cs="仿宋" w:hint="eastAsia"/>
          <w:sz w:val="28"/>
          <w:szCs w:val="28"/>
          <w:shd w:val="clear" w:color="auto" w:fill="FFFFFF"/>
        </w:rPr>
        <w:t>中学</w:t>
      </w:r>
    </w:p>
    <w:p w14:paraId="3DB34F85" w14:textId="77777777" w:rsidR="006C528E" w:rsidRDefault="00D93DBB">
      <w:pPr>
        <w:pStyle w:val="a9"/>
        <w:widowControl/>
        <w:spacing w:line="56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地址：南通市南园路21号</w:t>
      </w:r>
    </w:p>
    <w:p w14:paraId="22FE6820"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联系方式：马老师  0513-85051358</w:t>
      </w:r>
    </w:p>
    <w:p w14:paraId="14ED600E" w14:textId="77777777" w:rsidR="006C528E" w:rsidRDefault="00D93DBB">
      <w:pPr>
        <w:pStyle w:val="a9"/>
        <w:widowControl/>
        <w:spacing w:line="62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2.采购代理机构信息</w:t>
      </w:r>
    </w:p>
    <w:p w14:paraId="718AB70D" w14:textId="77777777" w:rsidR="006C528E" w:rsidRDefault="00D93DBB">
      <w:pPr>
        <w:pStyle w:val="a9"/>
        <w:widowControl/>
        <w:spacing w:line="56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名  称：江苏中润工程建设咨询有限公司</w:t>
      </w:r>
    </w:p>
    <w:p w14:paraId="719D4FE0" w14:textId="77777777" w:rsidR="006C528E" w:rsidRDefault="00D93DBB">
      <w:pPr>
        <w:pStyle w:val="a9"/>
        <w:widowControl/>
        <w:spacing w:line="56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地  址：崇川区青年中路2号</w:t>
      </w:r>
    </w:p>
    <w:p w14:paraId="3B0E42C8" w14:textId="77777777" w:rsidR="006C528E" w:rsidRDefault="00D93DBB">
      <w:pPr>
        <w:pStyle w:val="a9"/>
        <w:widowControl/>
        <w:spacing w:line="56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联系方式：高  工   15962756653</w:t>
      </w:r>
    </w:p>
    <w:p w14:paraId="2D24B69E" w14:textId="77777777" w:rsidR="006C528E" w:rsidRDefault="00D93DBB">
      <w:pPr>
        <w:pStyle w:val="a9"/>
        <w:widowControl/>
        <w:spacing w:line="56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电子邮箱:jszrntzb@163.c0m </w:t>
      </w:r>
    </w:p>
    <w:p w14:paraId="747E9B92" w14:textId="77777777" w:rsidR="006C528E" w:rsidRDefault="00D93DBB">
      <w:pPr>
        <w:pStyle w:val="a9"/>
        <w:widowControl/>
        <w:spacing w:line="560" w:lineRule="exact"/>
        <w:ind w:firstLine="556"/>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附件:1、采购文件</w:t>
      </w:r>
    </w:p>
    <w:p w14:paraId="38231784" w14:textId="77777777" w:rsidR="006C528E" w:rsidRDefault="00D93DBB">
      <w:pPr>
        <w:widowControl/>
        <w:jc w:val="left"/>
        <w:rPr>
          <w:rFonts w:ascii="仿宋" w:eastAsia="仿宋" w:hAnsi="仿宋" w:cs="仿宋"/>
          <w:kern w:val="0"/>
          <w:sz w:val="28"/>
          <w:szCs w:val="28"/>
          <w:shd w:val="clear" w:color="auto" w:fill="FFFFFF"/>
        </w:rPr>
      </w:pPr>
      <w:r>
        <w:rPr>
          <w:rFonts w:ascii="仿宋" w:eastAsia="仿宋" w:hAnsi="仿宋" w:cs="仿宋"/>
          <w:kern w:val="0"/>
          <w:sz w:val="28"/>
          <w:szCs w:val="28"/>
          <w:shd w:val="clear" w:color="auto" w:fill="FFFFFF"/>
        </w:rPr>
        <w:br w:type="page"/>
      </w:r>
    </w:p>
    <w:p w14:paraId="3549F6F3" w14:textId="77777777" w:rsidR="006C528E" w:rsidRDefault="00D93DBB">
      <w:pPr>
        <w:autoSpaceDE w:val="0"/>
        <w:autoSpaceDN w:val="0"/>
        <w:adjustRightInd w:val="0"/>
        <w:snapToGrid w:val="0"/>
        <w:spacing w:line="300" w:lineRule="auto"/>
        <w:contextualSpacing/>
        <w:jc w:val="center"/>
        <w:rPr>
          <w:rFonts w:ascii="仿宋" w:eastAsia="仿宋" w:hAnsi="仿宋" w:cs="仿宋"/>
          <w:b/>
          <w:bCs/>
          <w:sz w:val="28"/>
          <w:szCs w:val="28"/>
          <w:lang w:val="zh-CN"/>
        </w:rPr>
      </w:pPr>
      <w:r>
        <w:rPr>
          <w:rFonts w:ascii="仿宋" w:eastAsia="仿宋" w:hAnsi="仿宋" w:cs="仿宋" w:hint="eastAsia"/>
          <w:b/>
          <w:bCs/>
          <w:sz w:val="36"/>
          <w:szCs w:val="36"/>
          <w:lang w:val="zh-CN"/>
        </w:rPr>
        <w:lastRenderedPageBreak/>
        <w:t xml:space="preserve">第二部分 </w:t>
      </w:r>
      <w:r>
        <w:rPr>
          <w:rFonts w:ascii="仿宋" w:eastAsia="仿宋" w:hAnsi="仿宋" w:cs="仿宋" w:hint="eastAsia"/>
          <w:b/>
          <w:bCs/>
          <w:sz w:val="36"/>
          <w:szCs w:val="36"/>
        </w:rPr>
        <w:t xml:space="preserve"> </w:t>
      </w:r>
      <w:r>
        <w:rPr>
          <w:rFonts w:ascii="仿宋" w:eastAsia="仿宋" w:hAnsi="仿宋" w:cs="仿宋" w:hint="eastAsia"/>
          <w:b/>
          <w:bCs/>
          <w:sz w:val="36"/>
          <w:szCs w:val="36"/>
          <w:lang w:val="zh-CN"/>
        </w:rPr>
        <w:t>磋商须知</w:t>
      </w:r>
    </w:p>
    <w:p w14:paraId="71939381" w14:textId="77777777" w:rsidR="006C528E" w:rsidRDefault="00D93DBB">
      <w:pPr>
        <w:snapToGrid w:val="0"/>
        <w:spacing w:line="300" w:lineRule="auto"/>
        <w:ind w:firstLineChars="200" w:firstLine="562"/>
        <w:contextualSpacing/>
        <w:outlineLvl w:val="0"/>
        <w:rPr>
          <w:rFonts w:ascii="仿宋" w:eastAsia="仿宋" w:hAnsi="仿宋" w:cs="仿宋"/>
          <w:b/>
          <w:sz w:val="28"/>
          <w:szCs w:val="28"/>
        </w:rPr>
      </w:pPr>
      <w:r>
        <w:rPr>
          <w:rFonts w:ascii="仿宋" w:eastAsia="仿宋" w:hAnsi="仿宋" w:cs="仿宋" w:hint="eastAsia"/>
          <w:b/>
          <w:sz w:val="28"/>
          <w:szCs w:val="28"/>
        </w:rPr>
        <w:t>一、本磋商文件由采购代理机构解释。</w:t>
      </w:r>
    </w:p>
    <w:p w14:paraId="458EA3CA" w14:textId="77777777" w:rsidR="006C528E" w:rsidRDefault="00D93DBB">
      <w:pPr>
        <w:snapToGrid w:val="0"/>
        <w:spacing w:line="300" w:lineRule="auto"/>
        <w:ind w:firstLineChars="200" w:firstLine="560"/>
        <w:contextualSpacing/>
        <w:rPr>
          <w:rFonts w:ascii="仿宋" w:eastAsia="仿宋" w:hAnsi="仿宋" w:cs="仿宋"/>
          <w:b/>
          <w:sz w:val="28"/>
          <w:szCs w:val="28"/>
        </w:rPr>
      </w:pPr>
      <w:r>
        <w:rPr>
          <w:rFonts w:ascii="仿宋" w:eastAsia="仿宋" w:hAnsi="仿宋" w:cs="仿宋" w:hint="eastAsia"/>
          <w:sz w:val="28"/>
          <w:szCs w:val="28"/>
        </w:rPr>
        <w:t>1、供应商在网上下载磋商文件后，应仔细检查磋商文件的所有内容，如对政府采购活动事项有疑问的，应向采购人或采购代理机构以书面形式提出，否则视同供应</w:t>
      </w:r>
      <w:proofErr w:type="gramStart"/>
      <w:r>
        <w:rPr>
          <w:rFonts w:ascii="仿宋" w:eastAsia="仿宋" w:hAnsi="仿宋" w:cs="仿宋" w:hint="eastAsia"/>
          <w:sz w:val="28"/>
          <w:szCs w:val="28"/>
        </w:rPr>
        <w:t>商理解</w:t>
      </w:r>
      <w:proofErr w:type="gramEnd"/>
      <w:r>
        <w:rPr>
          <w:rFonts w:ascii="仿宋" w:eastAsia="仿宋" w:hAnsi="仿宋" w:cs="仿宋" w:hint="eastAsia"/>
          <w:sz w:val="28"/>
          <w:szCs w:val="28"/>
        </w:rPr>
        <w:t>并接受本磋商文件所有内容，并由此引起的损失自负。供应商不得在磋商结束后</w:t>
      </w:r>
      <w:proofErr w:type="gramStart"/>
      <w:r>
        <w:rPr>
          <w:rFonts w:ascii="仿宋" w:eastAsia="仿宋" w:hAnsi="仿宋" w:cs="仿宋" w:hint="eastAsia"/>
          <w:sz w:val="28"/>
          <w:szCs w:val="28"/>
        </w:rPr>
        <w:t>针对磋商</w:t>
      </w:r>
      <w:proofErr w:type="gramEnd"/>
      <w:r>
        <w:rPr>
          <w:rFonts w:ascii="仿宋" w:eastAsia="仿宋" w:hAnsi="仿宋" w:cs="仿宋" w:hint="eastAsia"/>
          <w:sz w:val="28"/>
          <w:szCs w:val="28"/>
        </w:rPr>
        <w:t>文件所有内容提出质疑事项。</w:t>
      </w:r>
    </w:p>
    <w:p w14:paraId="0C2E53D4" w14:textId="77777777" w:rsidR="006C528E" w:rsidRDefault="00D93DBB">
      <w:pPr>
        <w:snapToGrid w:val="0"/>
        <w:spacing w:line="30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2、供应商应认真审阅磋商文件中所有的事项、格式、条款和规范要求等，如果供应商没有按照磋商文件要求提交响应文件，或者响应文件没有对磋商文件做出实质性响应，将被拒绝参与磋商。</w:t>
      </w:r>
    </w:p>
    <w:p w14:paraId="68529E84" w14:textId="77777777" w:rsidR="006C528E" w:rsidRDefault="00D93DBB">
      <w:pPr>
        <w:snapToGrid w:val="0"/>
        <w:spacing w:line="300" w:lineRule="auto"/>
        <w:ind w:firstLineChars="200" w:firstLine="562"/>
        <w:contextualSpacing/>
        <w:rPr>
          <w:rFonts w:ascii="仿宋" w:eastAsia="仿宋" w:hAnsi="仿宋" w:cs="仿宋"/>
          <w:b/>
          <w:sz w:val="28"/>
          <w:szCs w:val="28"/>
        </w:rPr>
      </w:pPr>
      <w:r>
        <w:rPr>
          <w:rFonts w:ascii="仿宋" w:eastAsia="仿宋" w:hAnsi="仿宋" w:cs="仿宋" w:hint="eastAsia"/>
          <w:b/>
          <w:sz w:val="28"/>
          <w:szCs w:val="28"/>
        </w:rPr>
        <w:t>二、磋商文件的澄清、修改、答疑</w:t>
      </w:r>
    </w:p>
    <w:p w14:paraId="44981820" w14:textId="77777777" w:rsidR="006C528E" w:rsidRDefault="00D93DBB">
      <w:pPr>
        <w:pStyle w:val="a5"/>
        <w:snapToGrid w:val="0"/>
        <w:spacing w:line="300" w:lineRule="auto"/>
        <w:ind w:leftChars="0" w:left="0" w:firstLineChars="200" w:firstLine="560"/>
        <w:contextualSpacing/>
        <w:rPr>
          <w:rFonts w:ascii="仿宋" w:eastAsia="仿宋" w:hAnsi="仿宋" w:cs="仿宋"/>
          <w:sz w:val="28"/>
          <w:szCs w:val="28"/>
        </w:rPr>
      </w:pPr>
      <w:r>
        <w:rPr>
          <w:rFonts w:ascii="仿宋" w:eastAsia="仿宋" w:hAnsi="仿宋" w:cs="仿宋" w:hint="eastAsia"/>
          <w:sz w:val="28"/>
          <w:szCs w:val="28"/>
        </w:rPr>
        <w:t>采购代理机构可以对已发出的磋商文件进行必要的澄清或者修改。澄清或者修改的内容作为磋商文件的组成部分。澄清或者修改的内容可能影响响应文件编制的，采购代理机构将在提交首次响应文件截止之日5日前，以网上公告书面形式通知所有接收磋商文件的供应商，不足5日的，应当顺延提交首次响应文件截止时间。</w:t>
      </w:r>
    </w:p>
    <w:p w14:paraId="19E26C3A" w14:textId="77777777" w:rsidR="006C528E" w:rsidRDefault="00D93DBB">
      <w:pPr>
        <w:pStyle w:val="a5"/>
        <w:snapToGrid w:val="0"/>
        <w:spacing w:line="300" w:lineRule="auto"/>
        <w:ind w:leftChars="0" w:left="0" w:firstLineChars="200" w:firstLine="560"/>
        <w:contextualSpacing/>
        <w:rPr>
          <w:rFonts w:ascii="仿宋" w:eastAsia="仿宋" w:hAnsi="仿宋" w:cs="仿宋"/>
          <w:sz w:val="28"/>
          <w:szCs w:val="28"/>
          <w:lang w:val="zh-CN"/>
        </w:rPr>
      </w:pPr>
      <w:r>
        <w:rPr>
          <w:rFonts w:ascii="仿宋" w:eastAsia="仿宋" w:hAnsi="仿宋" w:cs="仿宋" w:hint="eastAsia"/>
          <w:sz w:val="28"/>
          <w:szCs w:val="28"/>
        </w:rPr>
        <w:t>供应商由于对磋商文件的任何推论和误解以及采购代理机构对有</w:t>
      </w:r>
      <w:r>
        <w:rPr>
          <w:rFonts w:ascii="仿宋" w:eastAsia="仿宋" w:hAnsi="仿宋" w:cs="仿宋" w:hint="eastAsia"/>
          <w:sz w:val="28"/>
          <w:szCs w:val="28"/>
          <w:lang w:val="zh-CN"/>
        </w:rPr>
        <w:t>关问题的口头解释所造成的后果，均由供应商自负。</w:t>
      </w:r>
    </w:p>
    <w:p w14:paraId="1E5EB66D" w14:textId="77777777" w:rsidR="006C528E" w:rsidRDefault="00D93DBB">
      <w:pPr>
        <w:autoSpaceDE w:val="0"/>
        <w:autoSpaceDN w:val="0"/>
        <w:adjustRightInd w:val="0"/>
        <w:snapToGrid w:val="0"/>
        <w:spacing w:after="120" w:line="300" w:lineRule="auto"/>
        <w:ind w:firstLine="562"/>
        <w:contextualSpacing/>
        <w:rPr>
          <w:rFonts w:ascii="仿宋" w:eastAsia="仿宋" w:hAnsi="仿宋" w:cs="仿宋"/>
          <w:b/>
          <w:bCs/>
          <w:sz w:val="28"/>
          <w:szCs w:val="28"/>
        </w:rPr>
      </w:pPr>
      <w:r>
        <w:rPr>
          <w:rFonts w:ascii="仿宋" w:eastAsia="仿宋" w:hAnsi="仿宋" w:cs="仿宋" w:hint="eastAsia"/>
          <w:b/>
          <w:bCs/>
          <w:sz w:val="28"/>
          <w:szCs w:val="28"/>
          <w:lang w:val="zh-CN"/>
        </w:rPr>
        <w:t>三、响应文件的编写、份数和签署</w:t>
      </w:r>
    </w:p>
    <w:p w14:paraId="328946C5" w14:textId="77777777" w:rsidR="006C528E" w:rsidRDefault="00D93DBB">
      <w:pPr>
        <w:pStyle w:val="a5"/>
        <w:snapToGrid w:val="0"/>
        <w:spacing w:line="300" w:lineRule="auto"/>
        <w:ind w:leftChars="0" w:left="0" w:firstLineChars="200" w:firstLine="560"/>
        <w:contextualSpacing/>
        <w:rPr>
          <w:rFonts w:ascii="仿宋" w:eastAsia="仿宋" w:hAnsi="仿宋" w:cs="仿宋"/>
          <w:sz w:val="28"/>
          <w:szCs w:val="28"/>
        </w:rPr>
      </w:pPr>
      <w:r>
        <w:rPr>
          <w:rFonts w:ascii="仿宋" w:eastAsia="仿宋" w:hAnsi="仿宋" w:cs="仿宋" w:hint="eastAsia"/>
          <w:sz w:val="28"/>
          <w:szCs w:val="28"/>
          <w:lang w:val="zh-CN"/>
        </w:rPr>
        <w:t>1、供应商按“第七部分 响应文件组成”要求编写响应文件，自</w:t>
      </w:r>
      <w:proofErr w:type="gramStart"/>
      <w:r>
        <w:rPr>
          <w:rFonts w:ascii="仿宋" w:eastAsia="仿宋" w:hAnsi="仿宋" w:cs="仿宋" w:hint="eastAsia"/>
          <w:sz w:val="28"/>
          <w:szCs w:val="28"/>
          <w:lang w:val="zh-CN"/>
        </w:rPr>
        <w:t>编目录并连续</w:t>
      </w:r>
      <w:proofErr w:type="gramEnd"/>
      <w:r>
        <w:rPr>
          <w:rFonts w:ascii="仿宋" w:eastAsia="仿宋" w:hAnsi="仿宋" w:cs="仿宋" w:hint="eastAsia"/>
          <w:sz w:val="28"/>
          <w:szCs w:val="28"/>
          <w:lang w:val="zh-CN"/>
        </w:rPr>
        <w:t>标注页码，并牢固装订成册，不得将内容拆开。响应文件均需采用A4纸（</w:t>
      </w:r>
      <w:r>
        <w:rPr>
          <w:rFonts w:ascii="仿宋" w:eastAsia="仿宋" w:hAnsi="仿宋" w:cs="仿宋" w:hint="eastAsia"/>
          <w:sz w:val="28"/>
          <w:szCs w:val="28"/>
        </w:rPr>
        <w:t>图纸等除外），不允许使用活页夹、拉杆夹、文件夹、塑料方便式书脊（插入式或穿孔式）装订。响应文件不得行间插字、涂改、增删，如修补错漏处，须经响应文件签署人签字并加盖公章。</w:t>
      </w:r>
    </w:p>
    <w:p w14:paraId="576CBEDE" w14:textId="77777777" w:rsidR="006C528E" w:rsidRDefault="00D93DBB">
      <w:pPr>
        <w:pStyle w:val="a5"/>
        <w:snapToGrid w:val="0"/>
        <w:spacing w:line="300" w:lineRule="auto"/>
        <w:ind w:leftChars="0" w:left="0" w:firstLineChars="200" w:firstLine="560"/>
        <w:contextualSpacing/>
        <w:rPr>
          <w:rFonts w:ascii="仿宋" w:eastAsia="仿宋" w:hAnsi="仿宋" w:cs="仿宋"/>
          <w:sz w:val="28"/>
          <w:szCs w:val="28"/>
        </w:rPr>
      </w:pPr>
      <w:r>
        <w:rPr>
          <w:rFonts w:ascii="仿宋" w:eastAsia="仿宋" w:hAnsi="仿宋" w:cs="仿宋" w:hint="eastAsia"/>
          <w:sz w:val="28"/>
          <w:szCs w:val="28"/>
        </w:rPr>
        <w:t>2、响应文件正本须打印并由法定代表人或授权人签字并加盖单位印章。副本可复印，但须加盖单位印章。</w:t>
      </w:r>
    </w:p>
    <w:p w14:paraId="01E3398C" w14:textId="77777777" w:rsidR="006C528E" w:rsidRDefault="00D93DBB">
      <w:pPr>
        <w:pStyle w:val="a5"/>
        <w:snapToGrid w:val="0"/>
        <w:spacing w:line="300" w:lineRule="auto"/>
        <w:ind w:leftChars="0" w:left="0" w:firstLineChars="200" w:firstLine="560"/>
        <w:contextualSpacing/>
        <w:rPr>
          <w:rFonts w:ascii="仿宋" w:eastAsia="仿宋" w:hAnsi="仿宋" w:cs="仿宋"/>
          <w:sz w:val="28"/>
          <w:szCs w:val="28"/>
          <w:lang w:val="zh-CN"/>
        </w:rPr>
      </w:pPr>
      <w:r>
        <w:rPr>
          <w:rFonts w:ascii="仿宋" w:eastAsia="仿宋" w:hAnsi="仿宋" w:cs="仿宋" w:hint="eastAsia"/>
          <w:sz w:val="28"/>
          <w:szCs w:val="28"/>
          <w:lang w:val="zh-CN"/>
        </w:rPr>
        <w:t>3、投标文件制作份数要求：提供</w:t>
      </w:r>
      <w:r>
        <w:rPr>
          <w:rFonts w:ascii="仿宋" w:eastAsia="仿宋" w:hAnsi="仿宋" w:cs="仿宋" w:hint="eastAsia"/>
          <w:sz w:val="28"/>
          <w:szCs w:val="28"/>
        </w:rPr>
        <w:t>三</w:t>
      </w:r>
      <w:r>
        <w:rPr>
          <w:rFonts w:ascii="仿宋" w:eastAsia="仿宋" w:hAnsi="仿宋" w:cs="仿宋" w:hint="eastAsia"/>
          <w:sz w:val="28"/>
          <w:szCs w:val="28"/>
          <w:lang w:val="zh-CN"/>
        </w:rPr>
        <w:t>份（一正两副）纸质版投标文件（资格审查文件、</w:t>
      </w:r>
      <w:r>
        <w:rPr>
          <w:rFonts w:ascii="仿宋" w:eastAsia="仿宋" w:hAnsi="仿宋" w:cs="仿宋" w:hint="eastAsia"/>
          <w:sz w:val="28"/>
          <w:szCs w:val="28"/>
        </w:rPr>
        <w:t>商务技术文件、</w:t>
      </w:r>
      <w:r>
        <w:rPr>
          <w:rFonts w:ascii="仿宋" w:eastAsia="仿宋" w:hAnsi="仿宋" w:cs="仿宋" w:hint="eastAsia"/>
          <w:sz w:val="28"/>
          <w:szCs w:val="28"/>
          <w:lang w:val="zh-CN"/>
        </w:rPr>
        <w:t>价格标文件）。</w:t>
      </w:r>
    </w:p>
    <w:p w14:paraId="05235CBF" w14:textId="77777777" w:rsidR="006C528E" w:rsidRDefault="00D93DBB">
      <w:pPr>
        <w:pStyle w:val="a5"/>
        <w:snapToGrid w:val="0"/>
        <w:spacing w:line="300" w:lineRule="auto"/>
        <w:ind w:leftChars="0" w:left="0" w:firstLineChars="200" w:firstLine="560"/>
        <w:contextualSpacing/>
        <w:rPr>
          <w:rFonts w:ascii="仿宋" w:eastAsia="仿宋" w:hAnsi="仿宋" w:cs="仿宋"/>
          <w:sz w:val="28"/>
          <w:szCs w:val="28"/>
        </w:rPr>
      </w:pPr>
      <w:r>
        <w:rPr>
          <w:rFonts w:ascii="仿宋" w:eastAsia="仿宋" w:hAnsi="仿宋" w:cs="仿宋" w:hint="eastAsia"/>
          <w:sz w:val="28"/>
          <w:szCs w:val="28"/>
        </w:rPr>
        <w:t>4、采购代理机构将拒绝接收未按照磋商文件要求密封的响应文</w:t>
      </w:r>
      <w:r>
        <w:rPr>
          <w:rFonts w:ascii="仿宋" w:eastAsia="仿宋" w:hAnsi="仿宋" w:cs="仿宋" w:hint="eastAsia"/>
          <w:sz w:val="28"/>
          <w:szCs w:val="28"/>
        </w:rPr>
        <w:lastRenderedPageBreak/>
        <w:t>件。</w:t>
      </w:r>
    </w:p>
    <w:p w14:paraId="38A9B74C" w14:textId="77777777" w:rsidR="006C528E" w:rsidRDefault="00D93DBB">
      <w:pPr>
        <w:snapToGrid w:val="0"/>
        <w:spacing w:line="300" w:lineRule="auto"/>
        <w:ind w:firstLineChars="200" w:firstLine="562"/>
        <w:contextualSpacing/>
        <w:rPr>
          <w:rFonts w:ascii="仿宋" w:eastAsia="仿宋" w:hAnsi="仿宋" w:cs="仿宋"/>
          <w:b/>
          <w:sz w:val="28"/>
          <w:szCs w:val="28"/>
        </w:rPr>
      </w:pPr>
      <w:r>
        <w:rPr>
          <w:rFonts w:ascii="仿宋" w:eastAsia="仿宋" w:hAnsi="仿宋" w:cs="仿宋" w:hint="eastAsia"/>
          <w:b/>
          <w:sz w:val="28"/>
          <w:szCs w:val="28"/>
        </w:rPr>
        <w:t>四、响应文件的密封及标记</w:t>
      </w:r>
    </w:p>
    <w:p w14:paraId="61E9BA03" w14:textId="77777777" w:rsidR="006C528E" w:rsidRDefault="00D93DBB">
      <w:pPr>
        <w:snapToGrid w:val="0"/>
        <w:spacing w:line="300" w:lineRule="auto"/>
        <w:ind w:firstLineChars="200" w:firstLine="562"/>
        <w:rPr>
          <w:rFonts w:ascii="仿宋" w:eastAsia="仿宋" w:hAnsi="仿宋" w:cs="仿宋"/>
          <w:b/>
          <w:sz w:val="28"/>
          <w:szCs w:val="28"/>
        </w:rPr>
      </w:pPr>
      <w:r>
        <w:rPr>
          <w:rFonts w:ascii="仿宋" w:eastAsia="仿宋" w:hAnsi="仿宋" w:cs="仿宋" w:hint="eastAsia"/>
          <w:b/>
          <w:sz w:val="28"/>
          <w:szCs w:val="28"/>
        </w:rPr>
        <w:t>1、资格审查文件</w:t>
      </w:r>
      <w:r>
        <w:rPr>
          <w:rFonts w:ascii="仿宋" w:eastAsia="仿宋" w:hAnsi="仿宋" w:cs="仿宋" w:hint="eastAsia"/>
          <w:sz w:val="28"/>
          <w:szCs w:val="28"/>
          <w:lang w:val="zh-CN"/>
        </w:rPr>
        <w:t>（一正两副）</w:t>
      </w:r>
      <w:r>
        <w:rPr>
          <w:rFonts w:ascii="仿宋" w:eastAsia="仿宋" w:hAnsi="仿宋" w:cs="仿宋" w:hint="eastAsia"/>
          <w:sz w:val="28"/>
          <w:szCs w:val="28"/>
        </w:rPr>
        <w:t>合并密封在一个档案袋内；</w:t>
      </w:r>
    </w:p>
    <w:p w14:paraId="5E91E6B8" w14:textId="77777777" w:rsidR="006C528E" w:rsidRDefault="00D93DBB">
      <w:pPr>
        <w:snapToGrid w:val="0"/>
        <w:spacing w:line="300" w:lineRule="auto"/>
        <w:ind w:firstLineChars="200" w:firstLine="562"/>
        <w:rPr>
          <w:rFonts w:ascii="仿宋" w:eastAsia="仿宋" w:hAnsi="仿宋" w:cs="仿宋"/>
          <w:b/>
          <w:sz w:val="28"/>
          <w:szCs w:val="28"/>
        </w:rPr>
      </w:pPr>
      <w:r>
        <w:rPr>
          <w:rFonts w:ascii="仿宋" w:eastAsia="仿宋" w:hAnsi="仿宋" w:cs="仿宋" w:hint="eastAsia"/>
          <w:b/>
          <w:sz w:val="28"/>
          <w:szCs w:val="28"/>
        </w:rPr>
        <w:t>2、商务技术文件应将正本、副本及图纸类等（如需提供图纸等其它资料的话）合并密封，统一装在一个密封袋或密封箱内（如有A3大小的图纸类，可单独密封）。</w:t>
      </w:r>
    </w:p>
    <w:p w14:paraId="1E4D14AF"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b/>
          <w:sz w:val="28"/>
          <w:szCs w:val="28"/>
        </w:rPr>
        <w:t>响应报价表须单独密封</w:t>
      </w:r>
      <w:r>
        <w:rPr>
          <w:rFonts w:ascii="仿宋" w:eastAsia="仿宋" w:hAnsi="仿宋" w:cs="仿宋" w:hint="eastAsia"/>
          <w:sz w:val="28"/>
          <w:szCs w:val="28"/>
        </w:rPr>
        <w:t>，不得出现于其他磋商响应文件中。</w:t>
      </w:r>
    </w:p>
    <w:p w14:paraId="0E1F5060" w14:textId="77777777" w:rsidR="006C528E" w:rsidRDefault="00D93DBB">
      <w:pPr>
        <w:snapToGrid w:val="0"/>
        <w:spacing w:line="30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4、密封后应标明响应文件项目名称、项目编号、边缝处加盖单位骑缝章或骑缝签字，并注明于磋商前不得启封。</w:t>
      </w:r>
    </w:p>
    <w:p w14:paraId="625B1B56" w14:textId="77777777" w:rsidR="006C528E" w:rsidRDefault="00D93DBB">
      <w:pPr>
        <w:snapToGrid w:val="0"/>
        <w:spacing w:line="300" w:lineRule="auto"/>
        <w:ind w:firstLineChars="200" w:firstLine="562"/>
        <w:contextualSpacing/>
        <w:rPr>
          <w:rFonts w:ascii="仿宋" w:eastAsia="仿宋" w:hAnsi="仿宋" w:cs="仿宋"/>
          <w:b/>
          <w:sz w:val="28"/>
          <w:szCs w:val="28"/>
        </w:rPr>
      </w:pPr>
      <w:r>
        <w:rPr>
          <w:rFonts w:ascii="仿宋" w:eastAsia="仿宋" w:hAnsi="仿宋" w:cs="仿宋" w:hint="eastAsia"/>
          <w:b/>
          <w:sz w:val="28"/>
          <w:szCs w:val="28"/>
        </w:rPr>
        <w:t>五、报价准备</w:t>
      </w:r>
    </w:p>
    <w:p w14:paraId="5C348F60" w14:textId="77777777" w:rsidR="006C528E" w:rsidRDefault="00D93DBB">
      <w:pPr>
        <w:pStyle w:val="21"/>
        <w:snapToGrid w:val="0"/>
        <w:spacing w:line="300" w:lineRule="auto"/>
        <w:ind w:firstLine="577"/>
        <w:contextualSpacing/>
        <w:rPr>
          <w:rFonts w:ascii="仿宋" w:eastAsia="仿宋" w:hAnsi="仿宋" w:cs="仿宋"/>
          <w:sz w:val="28"/>
        </w:rPr>
      </w:pPr>
      <w:r>
        <w:rPr>
          <w:rFonts w:ascii="仿宋" w:eastAsia="仿宋" w:hAnsi="仿宋" w:cs="仿宋" w:hint="eastAsia"/>
          <w:sz w:val="28"/>
        </w:rPr>
        <w:t>1、供应商应根据自己的服务经营能力进行磋商报价。</w:t>
      </w:r>
    </w:p>
    <w:p w14:paraId="676D4D9C" w14:textId="77777777" w:rsidR="006C528E" w:rsidRDefault="00D93DBB">
      <w:pPr>
        <w:pStyle w:val="21"/>
        <w:snapToGrid w:val="0"/>
        <w:spacing w:line="300" w:lineRule="auto"/>
        <w:ind w:firstLine="577"/>
        <w:contextualSpacing/>
        <w:rPr>
          <w:rFonts w:ascii="仿宋" w:eastAsia="仿宋" w:hAnsi="仿宋" w:cs="仿宋"/>
          <w:sz w:val="28"/>
        </w:rPr>
      </w:pPr>
      <w:r>
        <w:rPr>
          <w:rFonts w:ascii="仿宋" w:eastAsia="仿宋" w:hAnsi="仿宋" w:cs="仿宋" w:hint="eastAsia"/>
          <w:sz w:val="28"/>
        </w:rPr>
        <w:t>2、磋商结束后，供应商就所投项目的所有内容进行最后报价，少报无效。最后报价应包括完成本项目的全部费用(</w:t>
      </w:r>
      <w:proofErr w:type="gramStart"/>
      <w:r>
        <w:rPr>
          <w:rFonts w:ascii="仿宋" w:eastAsia="仿宋" w:hAnsi="仿宋" w:cs="仿宋" w:hint="eastAsia"/>
          <w:sz w:val="28"/>
        </w:rPr>
        <w:t>含一切</w:t>
      </w:r>
      <w:proofErr w:type="gramEnd"/>
      <w:r>
        <w:rPr>
          <w:rFonts w:ascii="仿宋" w:eastAsia="仿宋" w:hAnsi="仿宋" w:cs="仿宋" w:hint="eastAsia"/>
          <w:sz w:val="28"/>
        </w:rPr>
        <w:t xml:space="preserve">必须的辅助材料费用)及相关服务费等。包括但不限于如采购成本、配送、人员工资、社保费用、管理费等及相关劳务支出等工作所发生的全部费用以及供应商企业利润、税金、招标代理费和政策性文件规定及合同包含的所有风险、责任，即响应本项目的各项应有费用。 </w:t>
      </w:r>
    </w:p>
    <w:p w14:paraId="67473D8D" w14:textId="77777777" w:rsidR="006C528E" w:rsidRDefault="00D93DBB">
      <w:pPr>
        <w:pStyle w:val="21"/>
        <w:snapToGrid w:val="0"/>
        <w:spacing w:line="300" w:lineRule="auto"/>
        <w:ind w:firstLine="577"/>
        <w:contextualSpacing/>
        <w:rPr>
          <w:rFonts w:ascii="仿宋" w:eastAsia="仿宋" w:hAnsi="仿宋" w:cs="仿宋"/>
          <w:sz w:val="28"/>
        </w:rPr>
      </w:pPr>
      <w:r>
        <w:rPr>
          <w:rFonts w:ascii="仿宋" w:eastAsia="仿宋" w:hAnsi="仿宋" w:cs="仿宋" w:hint="eastAsia"/>
          <w:sz w:val="28"/>
        </w:rPr>
        <w:t>3、最后报价将作为磋商小组评定成交供应商的组成依据。</w:t>
      </w:r>
    </w:p>
    <w:p w14:paraId="331128EF" w14:textId="77777777" w:rsidR="006C528E" w:rsidRDefault="00D93DBB">
      <w:pPr>
        <w:snapToGrid w:val="0"/>
        <w:spacing w:line="300" w:lineRule="auto"/>
        <w:ind w:firstLineChars="200" w:firstLine="562"/>
        <w:rPr>
          <w:rFonts w:ascii="仿宋" w:eastAsia="仿宋" w:hAnsi="仿宋" w:cs="仿宋"/>
          <w:b/>
          <w:sz w:val="28"/>
          <w:szCs w:val="28"/>
        </w:rPr>
      </w:pPr>
      <w:r>
        <w:rPr>
          <w:rFonts w:ascii="仿宋" w:eastAsia="仿宋" w:hAnsi="仿宋" w:cs="仿宋" w:hint="eastAsia"/>
          <w:b/>
          <w:sz w:val="28"/>
          <w:szCs w:val="28"/>
        </w:rPr>
        <w:t>六</w:t>
      </w:r>
      <w:r>
        <w:rPr>
          <w:rFonts w:ascii="仿宋" w:eastAsia="仿宋" w:hAnsi="仿宋" w:cs="仿宋" w:hint="eastAsia"/>
          <w:b/>
          <w:sz w:val="28"/>
          <w:szCs w:val="28"/>
          <w:lang w:val="zh-CN"/>
        </w:rPr>
        <w:t>、</w:t>
      </w:r>
      <w:r>
        <w:rPr>
          <w:rFonts w:ascii="仿宋" w:eastAsia="仿宋" w:hAnsi="仿宋" w:cs="仿宋" w:hint="eastAsia"/>
          <w:b/>
          <w:sz w:val="28"/>
          <w:szCs w:val="28"/>
        </w:rPr>
        <w:t>保证金退还（本项目不涉及）</w:t>
      </w:r>
    </w:p>
    <w:p w14:paraId="345C2314" w14:textId="77777777" w:rsidR="006C528E" w:rsidRDefault="00D93DBB">
      <w:pPr>
        <w:pStyle w:val="a9"/>
        <w:shd w:val="clear" w:color="auto" w:fill="FFFFFF"/>
        <w:spacing w:line="390" w:lineRule="atLeast"/>
        <w:ind w:firstLineChars="200" w:firstLine="560"/>
        <w:rPr>
          <w:rFonts w:ascii="仿宋" w:eastAsia="仿宋" w:hAnsi="仿宋" w:cs="仿宋"/>
          <w:kern w:val="2"/>
          <w:sz w:val="28"/>
          <w:szCs w:val="28"/>
        </w:rPr>
      </w:pPr>
      <w:r>
        <w:rPr>
          <w:rFonts w:ascii="仿宋" w:eastAsia="仿宋" w:hAnsi="仿宋" w:cs="仿宋" w:hint="eastAsia"/>
          <w:kern w:val="2"/>
          <w:sz w:val="28"/>
          <w:szCs w:val="28"/>
        </w:rPr>
        <w:t>未成交的供应商保证金在项目磋商活动完成后当场退还；成交供应商保证金在采购合同签订后5个工作日内原额退还。</w:t>
      </w:r>
    </w:p>
    <w:p w14:paraId="4DBA9054" w14:textId="77777777" w:rsidR="006C528E" w:rsidRDefault="00D93DBB">
      <w:pPr>
        <w:pStyle w:val="a9"/>
        <w:shd w:val="clear" w:color="auto" w:fill="FFFFFF"/>
        <w:spacing w:line="390" w:lineRule="atLeast"/>
        <w:ind w:firstLineChars="200" w:firstLine="560"/>
        <w:rPr>
          <w:rFonts w:ascii="仿宋" w:eastAsia="仿宋" w:hAnsi="仿宋" w:cs="仿宋"/>
          <w:kern w:val="2"/>
          <w:sz w:val="28"/>
          <w:szCs w:val="28"/>
        </w:rPr>
      </w:pPr>
      <w:r>
        <w:rPr>
          <w:rFonts w:ascii="仿宋" w:eastAsia="仿宋" w:hAnsi="仿宋" w:cs="仿宋" w:hint="eastAsia"/>
          <w:kern w:val="2"/>
          <w:sz w:val="28"/>
          <w:szCs w:val="28"/>
        </w:rPr>
        <w:t>有下列情形之一的，保证金不予退还：</w:t>
      </w:r>
    </w:p>
    <w:p w14:paraId="093FCD19" w14:textId="77777777" w:rsidR="006C528E" w:rsidRDefault="00D93DBB">
      <w:pPr>
        <w:pStyle w:val="a9"/>
        <w:shd w:val="clear" w:color="auto" w:fill="FFFFFF"/>
        <w:spacing w:line="390" w:lineRule="atLeast"/>
        <w:ind w:firstLineChars="200" w:firstLine="560"/>
        <w:rPr>
          <w:rFonts w:ascii="仿宋" w:eastAsia="仿宋" w:hAnsi="仿宋" w:cs="仿宋"/>
          <w:kern w:val="2"/>
          <w:sz w:val="28"/>
          <w:szCs w:val="28"/>
        </w:rPr>
      </w:pPr>
      <w:r>
        <w:rPr>
          <w:rFonts w:ascii="仿宋" w:eastAsia="仿宋" w:hAnsi="仿宋" w:cs="仿宋" w:hint="eastAsia"/>
          <w:kern w:val="2"/>
          <w:sz w:val="28"/>
          <w:szCs w:val="28"/>
        </w:rPr>
        <w:t>（1）供应商在提交响应文件截止时间后撤回响应文件的；</w:t>
      </w:r>
    </w:p>
    <w:p w14:paraId="6FABDEBE" w14:textId="77777777" w:rsidR="006C528E" w:rsidRDefault="00D93DBB">
      <w:pPr>
        <w:pStyle w:val="a9"/>
        <w:shd w:val="clear" w:color="auto" w:fill="FFFFFF"/>
        <w:spacing w:line="390" w:lineRule="atLeast"/>
        <w:ind w:firstLineChars="200" w:firstLine="560"/>
        <w:rPr>
          <w:rFonts w:ascii="仿宋" w:eastAsia="仿宋" w:hAnsi="仿宋" w:cs="仿宋"/>
          <w:kern w:val="2"/>
          <w:sz w:val="28"/>
          <w:szCs w:val="28"/>
        </w:rPr>
      </w:pPr>
      <w:r>
        <w:rPr>
          <w:rFonts w:ascii="仿宋" w:eastAsia="仿宋" w:hAnsi="仿宋" w:cs="仿宋" w:hint="eastAsia"/>
          <w:kern w:val="2"/>
          <w:sz w:val="28"/>
          <w:szCs w:val="28"/>
        </w:rPr>
        <w:t>（2）供应商在响应文件中提供虚假材料的；</w:t>
      </w:r>
    </w:p>
    <w:p w14:paraId="2F8D14BD" w14:textId="77777777" w:rsidR="006C528E" w:rsidRDefault="00D93DBB">
      <w:pPr>
        <w:pStyle w:val="a9"/>
        <w:shd w:val="clear" w:color="auto" w:fill="FFFFFF"/>
        <w:spacing w:line="390" w:lineRule="atLeast"/>
        <w:ind w:firstLineChars="200" w:firstLine="560"/>
        <w:rPr>
          <w:rFonts w:ascii="仿宋" w:eastAsia="仿宋" w:hAnsi="仿宋" w:cs="仿宋"/>
          <w:kern w:val="2"/>
          <w:sz w:val="28"/>
          <w:szCs w:val="28"/>
        </w:rPr>
      </w:pPr>
      <w:r>
        <w:rPr>
          <w:rFonts w:ascii="仿宋" w:eastAsia="仿宋" w:hAnsi="仿宋" w:cs="仿宋" w:hint="eastAsia"/>
          <w:kern w:val="2"/>
          <w:sz w:val="28"/>
          <w:szCs w:val="28"/>
        </w:rPr>
        <w:t>（3）除因不可抗力或磋商文件认可的情形以外，成交供应商不与采购人签订合同的；</w:t>
      </w:r>
    </w:p>
    <w:p w14:paraId="526157EC" w14:textId="77777777" w:rsidR="006C528E" w:rsidRDefault="00D93DBB">
      <w:pPr>
        <w:pStyle w:val="a9"/>
        <w:shd w:val="clear" w:color="auto" w:fill="FFFFFF"/>
        <w:spacing w:line="390" w:lineRule="atLeast"/>
        <w:ind w:firstLineChars="200" w:firstLine="560"/>
        <w:rPr>
          <w:rFonts w:ascii="仿宋" w:eastAsia="仿宋" w:hAnsi="仿宋" w:cs="仿宋"/>
          <w:sz w:val="28"/>
          <w:szCs w:val="28"/>
        </w:rPr>
      </w:pPr>
      <w:r>
        <w:rPr>
          <w:rFonts w:ascii="仿宋" w:eastAsia="仿宋" w:hAnsi="仿宋" w:cs="仿宋" w:hint="eastAsia"/>
          <w:kern w:val="2"/>
          <w:sz w:val="28"/>
          <w:szCs w:val="28"/>
        </w:rPr>
        <w:t>（4）供应商与采购人、其他供应商或者采购代理机构恶意串通</w:t>
      </w:r>
      <w:r>
        <w:rPr>
          <w:rFonts w:ascii="仿宋" w:eastAsia="仿宋" w:hAnsi="仿宋" w:cs="仿宋" w:hint="eastAsia"/>
          <w:sz w:val="28"/>
          <w:szCs w:val="28"/>
        </w:rPr>
        <w:lastRenderedPageBreak/>
        <w:t>的；</w:t>
      </w:r>
    </w:p>
    <w:p w14:paraId="7B76DA96" w14:textId="77777777" w:rsidR="006C528E" w:rsidRDefault="00D93DBB">
      <w:pPr>
        <w:pStyle w:val="a9"/>
        <w:shd w:val="clear" w:color="auto" w:fill="FFFFFF"/>
        <w:spacing w:line="390" w:lineRule="atLeast"/>
        <w:ind w:firstLineChars="200" w:firstLine="560"/>
        <w:rPr>
          <w:rFonts w:ascii="仿宋" w:eastAsia="仿宋" w:hAnsi="仿宋" w:cs="仿宋"/>
          <w:sz w:val="28"/>
          <w:szCs w:val="28"/>
        </w:rPr>
      </w:pPr>
      <w:r>
        <w:rPr>
          <w:rFonts w:ascii="仿宋" w:eastAsia="仿宋" w:hAnsi="仿宋" w:cs="仿宋" w:hint="eastAsia"/>
          <w:sz w:val="28"/>
          <w:szCs w:val="28"/>
        </w:rPr>
        <w:t>（5）磋商文件规定的其他情形。</w:t>
      </w:r>
    </w:p>
    <w:p w14:paraId="19ACB53D" w14:textId="77777777" w:rsidR="006C528E" w:rsidRDefault="00D93DBB">
      <w:pPr>
        <w:pStyle w:val="a9"/>
        <w:shd w:val="clear" w:color="auto" w:fill="FFFFFF"/>
        <w:spacing w:line="390" w:lineRule="atLeast"/>
        <w:ind w:firstLineChars="200" w:firstLine="560"/>
        <w:rPr>
          <w:rFonts w:ascii="仿宋" w:eastAsia="仿宋" w:hAnsi="仿宋" w:cs="仿宋"/>
          <w:sz w:val="28"/>
          <w:szCs w:val="28"/>
        </w:rPr>
      </w:pPr>
      <w:r>
        <w:rPr>
          <w:rFonts w:ascii="仿宋" w:eastAsia="仿宋" w:hAnsi="仿宋" w:cs="仿宋" w:hint="eastAsia"/>
          <w:sz w:val="28"/>
          <w:szCs w:val="28"/>
        </w:rPr>
        <w:t>已提交响应文件的供应商，在提交最后报价之前，可以根据磋商情况退出磋商。采购代理机构应当退还</w:t>
      </w:r>
      <w:proofErr w:type="gramStart"/>
      <w:r>
        <w:rPr>
          <w:rFonts w:ascii="仿宋" w:eastAsia="仿宋" w:hAnsi="仿宋" w:cs="仿宋" w:hint="eastAsia"/>
          <w:sz w:val="28"/>
          <w:szCs w:val="28"/>
        </w:rPr>
        <w:t>退出磋商</w:t>
      </w:r>
      <w:proofErr w:type="gramEnd"/>
      <w:r>
        <w:rPr>
          <w:rFonts w:ascii="仿宋" w:eastAsia="仿宋" w:hAnsi="仿宋" w:cs="仿宋" w:hint="eastAsia"/>
          <w:sz w:val="28"/>
          <w:szCs w:val="28"/>
        </w:rPr>
        <w:t>的供应商的保证金。</w:t>
      </w:r>
    </w:p>
    <w:p w14:paraId="11B1ABAC" w14:textId="77777777" w:rsidR="006C528E" w:rsidRDefault="00D93DBB">
      <w:pPr>
        <w:autoSpaceDE w:val="0"/>
        <w:autoSpaceDN w:val="0"/>
        <w:adjustRightInd w:val="0"/>
        <w:snapToGrid w:val="0"/>
        <w:spacing w:line="300" w:lineRule="auto"/>
        <w:ind w:right="210" w:firstLine="560"/>
        <w:contextualSpacing/>
        <w:rPr>
          <w:rFonts w:ascii="仿宋" w:eastAsia="仿宋" w:hAnsi="仿宋" w:cs="仿宋"/>
          <w:sz w:val="28"/>
          <w:szCs w:val="28"/>
        </w:rPr>
      </w:pPr>
      <w:r>
        <w:rPr>
          <w:rFonts w:ascii="仿宋" w:eastAsia="仿宋" w:hAnsi="仿宋" w:cs="仿宋" w:hint="eastAsia"/>
          <w:b/>
          <w:bCs/>
          <w:sz w:val="28"/>
          <w:szCs w:val="28"/>
        </w:rPr>
        <w:t>七、相关费用</w:t>
      </w:r>
    </w:p>
    <w:p w14:paraId="68139609" w14:textId="77777777" w:rsidR="006C528E" w:rsidRDefault="00D93DBB">
      <w:pPr>
        <w:pStyle w:val="a9"/>
        <w:shd w:val="clear" w:color="auto" w:fill="FFFFFF"/>
        <w:spacing w:line="390" w:lineRule="atLeast"/>
        <w:ind w:firstLineChars="200" w:firstLine="560"/>
        <w:rPr>
          <w:rFonts w:ascii="仿宋" w:eastAsia="仿宋" w:hAnsi="仿宋" w:cs="仿宋"/>
          <w:sz w:val="28"/>
          <w:szCs w:val="28"/>
        </w:rPr>
      </w:pPr>
      <w:r>
        <w:rPr>
          <w:rFonts w:ascii="仿宋" w:eastAsia="仿宋" w:hAnsi="仿宋" w:cs="仿宋" w:hint="eastAsia"/>
          <w:sz w:val="28"/>
          <w:szCs w:val="28"/>
        </w:rPr>
        <w:t>1、供应商承担参与磋商可能发生的全部费用，采购代理机构在任何情况下均无义务和责任承担这些费用。</w:t>
      </w:r>
    </w:p>
    <w:p w14:paraId="526FCC15" w14:textId="77777777" w:rsidR="006C528E" w:rsidRDefault="00D93DBB">
      <w:pPr>
        <w:pStyle w:val="a9"/>
        <w:shd w:val="clear" w:color="auto" w:fill="FFFFFF"/>
        <w:spacing w:line="390" w:lineRule="atLeast"/>
        <w:ind w:firstLineChars="200" w:firstLine="560"/>
        <w:rPr>
          <w:rFonts w:ascii="仿宋" w:eastAsia="仿宋" w:hAnsi="仿宋" w:cs="仿宋"/>
          <w:sz w:val="28"/>
          <w:szCs w:val="28"/>
        </w:rPr>
      </w:pPr>
      <w:r>
        <w:rPr>
          <w:rFonts w:ascii="仿宋" w:eastAsia="仿宋" w:hAnsi="仿宋" w:cs="仿宋" w:hint="eastAsia"/>
          <w:sz w:val="28"/>
          <w:szCs w:val="28"/>
        </w:rPr>
        <w:t>2、本项目招标代理费以项目总预算为基数，按[2011]534号文收费标准60%向采购招标代理机构支付，不满1400元的按1400元计算；评委</w:t>
      </w:r>
      <w:proofErr w:type="gramStart"/>
      <w:r>
        <w:rPr>
          <w:rFonts w:ascii="仿宋" w:eastAsia="仿宋" w:hAnsi="仿宋" w:cs="仿宋" w:hint="eastAsia"/>
          <w:sz w:val="28"/>
          <w:szCs w:val="28"/>
        </w:rPr>
        <w:t>费按照</w:t>
      </w:r>
      <w:proofErr w:type="gramEnd"/>
      <w:r>
        <w:rPr>
          <w:rFonts w:ascii="仿宋" w:eastAsia="仿宋" w:hAnsi="仿宋" w:cs="仿宋" w:hint="eastAsia"/>
          <w:sz w:val="28"/>
          <w:szCs w:val="28"/>
        </w:rPr>
        <w:t>南通市财政局</w:t>
      </w:r>
      <w:proofErr w:type="gramStart"/>
      <w:r>
        <w:rPr>
          <w:rFonts w:ascii="仿宋" w:eastAsia="仿宋" w:hAnsi="仿宋" w:cs="仿宋" w:hint="eastAsia"/>
          <w:sz w:val="28"/>
          <w:szCs w:val="28"/>
        </w:rPr>
        <w:t>通财购【2018】</w:t>
      </w:r>
      <w:proofErr w:type="gramEnd"/>
      <w:r>
        <w:rPr>
          <w:rFonts w:ascii="仿宋" w:eastAsia="仿宋" w:hAnsi="仿宋" w:cs="仿宋" w:hint="eastAsia"/>
          <w:sz w:val="28"/>
          <w:szCs w:val="28"/>
        </w:rPr>
        <w:t>18号文按实收取，供应商</w:t>
      </w:r>
      <w:proofErr w:type="gramStart"/>
      <w:r>
        <w:rPr>
          <w:rFonts w:ascii="仿宋" w:eastAsia="仿宋" w:hAnsi="仿宋" w:cs="仿宋" w:hint="eastAsia"/>
          <w:sz w:val="28"/>
          <w:szCs w:val="28"/>
        </w:rPr>
        <w:t>须综合</w:t>
      </w:r>
      <w:proofErr w:type="gramEnd"/>
      <w:r>
        <w:rPr>
          <w:rFonts w:ascii="仿宋" w:eastAsia="仿宋" w:hAnsi="仿宋" w:cs="仿宋" w:hint="eastAsia"/>
          <w:sz w:val="28"/>
          <w:szCs w:val="28"/>
        </w:rPr>
        <w:t>考虑在磋商响应报价内。代理费和评委费由成交供应商在领取成交通知书时支付给代理机构。</w:t>
      </w:r>
    </w:p>
    <w:p w14:paraId="25F5224A" w14:textId="77777777" w:rsidR="006C528E" w:rsidRDefault="00D93DBB">
      <w:pPr>
        <w:pStyle w:val="a9"/>
        <w:shd w:val="clear" w:color="auto" w:fill="FFFFFF"/>
        <w:spacing w:line="390" w:lineRule="atLeast"/>
        <w:ind w:firstLineChars="200" w:firstLine="560"/>
        <w:rPr>
          <w:rFonts w:ascii="仿宋" w:eastAsia="仿宋" w:hAnsi="仿宋" w:cs="仿宋"/>
          <w:sz w:val="28"/>
          <w:szCs w:val="28"/>
        </w:rPr>
      </w:pPr>
      <w:r>
        <w:rPr>
          <w:rFonts w:ascii="仿宋" w:eastAsia="仿宋" w:hAnsi="仿宋" w:cs="仿宋" w:hint="eastAsia"/>
          <w:sz w:val="28"/>
          <w:szCs w:val="28"/>
        </w:rPr>
        <w:t>3、磋商文件工本费</w:t>
      </w:r>
      <w:r>
        <w:rPr>
          <w:rFonts w:ascii="仿宋" w:eastAsia="仿宋" w:hAnsi="仿宋" w:cs="仿宋"/>
          <w:sz w:val="28"/>
          <w:szCs w:val="28"/>
        </w:rPr>
        <w:t>300</w:t>
      </w:r>
      <w:r>
        <w:rPr>
          <w:rFonts w:ascii="仿宋" w:eastAsia="仿宋" w:hAnsi="仿宋" w:cs="仿宋" w:hint="eastAsia"/>
          <w:sz w:val="28"/>
          <w:szCs w:val="28"/>
        </w:rPr>
        <w:t>元，供应商在提交响应文件时交给代理机构。</w:t>
      </w:r>
    </w:p>
    <w:p w14:paraId="4831307F" w14:textId="77777777" w:rsidR="006C528E" w:rsidRDefault="00D93DBB">
      <w:pPr>
        <w:pStyle w:val="a9"/>
        <w:shd w:val="clear" w:color="auto" w:fill="FFFFFF"/>
        <w:spacing w:line="390" w:lineRule="atLeast"/>
        <w:ind w:firstLineChars="200" w:firstLine="560"/>
        <w:rPr>
          <w:rFonts w:ascii="仿宋" w:eastAsia="仿宋" w:hAnsi="仿宋" w:cs="仿宋"/>
          <w:sz w:val="28"/>
          <w:szCs w:val="28"/>
        </w:rPr>
      </w:pPr>
      <w:r>
        <w:rPr>
          <w:rFonts w:ascii="仿宋" w:eastAsia="仿宋" w:hAnsi="仿宋" w:cs="仿宋" w:hint="eastAsia"/>
          <w:sz w:val="28"/>
          <w:szCs w:val="28"/>
        </w:rPr>
        <w:t>4、磋商文件未列明，而磋商供应商认为必需的费用也需列入报价。</w:t>
      </w:r>
    </w:p>
    <w:p w14:paraId="221E5A25" w14:textId="77777777" w:rsidR="006C528E" w:rsidRDefault="00D93DBB">
      <w:pPr>
        <w:snapToGrid w:val="0"/>
        <w:spacing w:line="420" w:lineRule="exact"/>
        <w:ind w:firstLineChars="206" w:firstLine="579"/>
        <w:outlineLvl w:val="1"/>
        <w:rPr>
          <w:rFonts w:ascii="仿宋" w:eastAsia="仿宋" w:hAnsi="仿宋" w:cs="仿宋"/>
          <w:bCs/>
          <w:sz w:val="24"/>
          <w:lang w:val="zh-CN"/>
        </w:rPr>
      </w:pPr>
      <w:r>
        <w:rPr>
          <w:rFonts w:ascii="仿宋" w:eastAsia="仿宋" w:hAnsi="仿宋" w:cs="仿宋" w:hint="eastAsia"/>
          <w:b/>
          <w:bCs/>
          <w:sz w:val="28"/>
          <w:szCs w:val="28"/>
        </w:rPr>
        <w:t>八、付款方式</w:t>
      </w:r>
    </w:p>
    <w:p w14:paraId="01750766" w14:textId="77777777" w:rsidR="006C528E" w:rsidRDefault="00D93DBB">
      <w:pPr>
        <w:snapToGrid w:val="0"/>
        <w:spacing w:line="30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【特别提醒】付款方式不接受负偏离及任何意图改变付款方式的意图表达，否则作</w:t>
      </w:r>
      <w:proofErr w:type="gramStart"/>
      <w:r>
        <w:rPr>
          <w:rFonts w:ascii="仿宋" w:eastAsia="仿宋" w:hAnsi="仿宋" w:cs="仿宋" w:hint="eastAsia"/>
          <w:sz w:val="28"/>
          <w:szCs w:val="28"/>
        </w:rPr>
        <w:t>无效磋商</w:t>
      </w:r>
      <w:proofErr w:type="gramEnd"/>
      <w:r>
        <w:rPr>
          <w:rFonts w:ascii="仿宋" w:eastAsia="仿宋" w:hAnsi="仿宋" w:cs="仿宋" w:hint="eastAsia"/>
          <w:sz w:val="28"/>
          <w:szCs w:val="28"/>
        </w:rPr>
        <w:t>处理。</w:t>
      </w:r>
    </w:p>
    <w:p w14:paraId="01A99240" w14:textId="77777777" w:rsidR="006C528E" w:rsidRDefault="00D93DBB">
      <w:pPr>
        <w:widowControl/>
        <w:jc w:val="left"/>
        <w:rPr>
          <w:rFonts w:ascii="仿宋" w:eastAsia="仿宋" w:hAnsi="仿宋" w:cs="仿宋"/>
          <w:sz w:val="28"/>
          <w:szCs w:val="28"/>
        </w:rPr>
      </w:pPr>
      <w:bookmarkStart w:id="0" w:name="_Hlt16619350"/>
      <w:bookmarkStart w:id="1" w:name="_Toc120614244"/>
      <w:bookmarkStart w:id="2" w:name="_Toc20823346"/>
      <w:bookmarkStart w:id="3" w:name="_Toc16938590"/>
      <w:r>
        <w:rPr>
          <w:rFonts w:ascii="仿宋" w:eastAsia="仿宋" w:hAnsi="仿宋" w:cs="仿宋"/>
          <w:sz w:val="28"/>
          <w:szCs w:val="28"/>
        </w:rPr>
        <w:br w:type="page"/>
      </w:r>
    </w:p>
    <w:p w14:paraId="615C4B95" w14:textId="77777777" w:rsidR="006C528E" w:rsidRDefault="00D93DBB">
      <w:pPr>
        <w:tabs>
          <w:tab w:val="left" w:pos="900"/>
        </w:tabs>
        <w:spacing w:line="300" w:lineRule="auto"/>
        <w:jc w:val="center"/>
        <w:rPr>
          <w:rFonts w:ascii="仿宋" w:eastAsia="仿宋" w:hAnsi="仿宋" w:cs="仿宋"/>
          <w:b/>
          <w:bCs/>
          <w:snapToGrid w:val="0"/>
          <w:sz w:val="40"/>
          <w:szCs w:val="40"/>
        </w:rPr>
      </w:pPr>
      <w:r>
        <w:rPr>
          <w:rFonts w:ascii="仿宋" w:eastAsia="仿宋" w:hAnsi="仿宋" w:cs="仿宋" w:hint="eastAsia"/>
          <w:b/>
          <w:bCs/>
          <w:snapToGrid w:val="0"/>
          <w:sz w:val="40"/>
          <w:szCs w:val="40"/>
        </w:rPr>
        <w:lastRenderedPageBreak/>
        <w:t>第</w:t>
      </w:r>
      <w:bookmarkEnd w:id="0"/>
      <w:r>
        <w:rPr>
          <w:rFonts w:ascii="仿宋" w:eastAsia="仿宋" w:hAnsi="仿宋" w:cs="仿宋" w:hint="eastAsia"/>
          <w:b/>
          <w:bCs/>
          <w:snapToGrid w:val="0"/>
          <w:sz w:val="40"/>
          <w:szCs w:val="40"/>
        </w:rPr>
        <w:t>三章 项目需求</w:t>
      </w:r>
      <w:bookmarkEnd w:id="1"/>
      <w:bookmarkEnd w:id="2"/>
      <w:bookmarkEnd w:id="3"/>
    </w:p>
    <w:p w14:paraId="2CCC9085" w14:textId="77777777" w:rsidR="006C528E" w:rsidRDefault="00D93DBB">
      <w:pPr>
        <w:shd w:val="solid" w:color="FFFFFF" w:fill="auto"/>
        <w:autoSpaceDN w:val="0"/>
        <w:spacing w:line="300" w:lineRule="auto"/>
        <w:ind w:firstLineChars="200" w:firstLine="562"/>
        <w:rPr>
          <w:rFonts w:ascii="仿宋" w:eastAsia="仿宋" w:hAnsi="仿宋" w:cs="仿宋"/>
          <w:sz w:val="28"/>
          <w:szCs w:val="28"/>
          <w:shd w:val="clear" w:color="auto" w:fill="FFFFFF"/>
        </w:rPr>
      </w:pPr>
      <w:r>
        <w:rPr>
          <w:rFonts w:ascii="仿宋" w:eastAsia="仿宋" w:hAnsi="仿宋" w:cs="仿宋" w:hint="eastAsia"/>
          <w:b/>
          <w:snapToGrid w:val="0"/>
          <w:sz w:val="28"/>
          <w:lang w:val="zh-CN"/>
        </w:rPr>
        <w:t>请投标人在报名和制作投标文件时仔细研究项目需求说明。</w:t>
      </w:r>
      <w:r>
        <w:rPr>
          <w:rFonts w:ascii="仿宋" w:eastAsia="仿宋" w:hAnsi="仿宋" w:cs="仿宋" w:hint="eastAsia"/>
          <w:sz w:val="28"/>
          <w:szCs w:val="28"/>
          <w:shd w:val="clear" w:color="auto" w:fill="FFFFFF"/>
          <w:lang w:val="zh-CN"/>
        </w:rPr>
        <w:t>投标人不能简单照搬照抄采购单位项目需求说明中的技术、商务要求，必须作实事求是的响应。如照搬照抄项目需求说明中的技术、商务要求的，中标后供应商在与采购单位签订合同和履约环节中不得提出异议，一切后果和损失由中标供应商承担。</w:t>
      </w:r>
    </w:p>
    <w:p w14:paraId="3ED1136F" w14:textId="77777777" w:rsidR="006C528E" w:rsidRDefault="00D93DBB">
      <w:pPr>
        <w:shd w:val="solid" w:color="FFFFFF" w:fill="auto"/>
        <w:autoSpaceDN w:val="0"/>
        <w:spacing w:line="300" w:lineRule="auto"/>
        <w:ind w:firstLineChars="200" w:firstLine="562"/>
        <w:rPr>
          <w:rFonts w:ascii="仿宋" w:eastAsia="仿宋" w:hAnsi="仿宋" w:cs="仿宋"/>
          <w:b/>
          <w:bCs/>
          <w:sz w:val="28"/>
          <w:szCs w:val="28"/>
          <w:shd w:val="clear" w:color="auto" w:fill="FFFFFF"/>
          <w:lang w:val="zh-CN"/>
        </w:rPr>
      </w:pPr>
      <w:r>
        <w:rPr>
          <w:rFonts w:ascii="仿宋" w:eastAsia="仿宋" w:hAnsi="仿宋" w:cs="仿宋" w:hint="eastAsia"/>
          <w:b/>
          <w:bCs/>
          <w:sz w:val="28"/>
          <w:szCs w:val="28"/>
          <w:shd w:val="clear" w:color="auto" w:fill="FFFFFF"/>
          <w:lang w:val="zh-CN"/>
        </w:rPr>
        <w:t>一、项目概况</w:t>
      </w:r>
    </w:p>
    <w:p w14:paraId="75E37059"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江苏省南通田家</w:t>
      </w:r>
      <w:proofErr w:type="gramStart"/>
      <w:r>
        <w:rPr>
          <w:rFonts w:ascii="仿宋" w:eastAsia="仿宋" w:hAnsi="仿宋" w:cs="仿宋" w:hint="eastAsia"/>
          <w:sz w:val="28"/>
          <w:szCs w:val="28"/>
          <w:shd w:val="clear" w:color="auto" w:fill="FFFFFF"/>
        </w:rPr>
        <w:t>炳</w:t>
      </w:r>
      <w:proofErr w:type="gramEnd"/>
      <w:r>
        <w:rPr>
          <w:rFonts w:ascii="仿宋" w:eastAsia="仿宋" w:hAnsi="仿宋" w:cs="仿宋" w:hint="eastAsia"/>
          <w:sz w:val="28"/>
          <w:szCs w:val="28"/>
          <w:shd w:val="clear" w:color="auto" w:fill="FFFFFF"/>
        </w:rPr>
        <w:t>中学下辖三个校区，分别为南园、学田、红星校区。师生就餐人数约5</w:t>
      </w:r>
      <w:r>
        <w:rPr>
          <w:rFonts w:ascii="仿宋" w:eastAsia="仿宋" w:hAnsi="仿宋" w:cs="仿宋"/>
          <w:sz w:val="28"/>
          <w:szCs w:val="28"/>
          <w:shd w:val="clear" w:color="auto" w:fill="FFFFFF"/>
        </w:rPr>
        <w:t>000</w:t>
      </w:r>
      <w:r>
        <w:rPr>
          <w:rFonts w:ascii="仿宋" w:eastAsia="仿宋" w:hAnsi="仿宋" w:cs="仿宋" w:hint="eastAsia"/>
          <w:sz w:val="28"/>
          <w:szCs w:val="28"/>
          <w:shd w:val="clear" w:color="auto" w:fill="FFFFFF"/>
        </w:rPr>
        <w:t>人，全年采购需求约1</w:t>
      </w:r>
      <w:r>
        <w:rPr>
          <w:rFonts w:ascii="仿宋" w:eastAsia="仿宋" w:hAnsi="仿宋" w:cs="仿宋"/>
          <w:sz w:val="28"/>
          <w:szCs w:val="28"/>
          <w:shd w:val="clear" w:color="auto" w:fill="FFFFFF"/>
        </w:rPr>
        <w:t>0</w:t>
      </w:r>
      <w:r>
        <w:rPr>
          <w:rFonts w:ascii="仿宋" w:eastAsia="仿宋" w:hAnsi="仿宋" w:cs="仿宋" w:hint="eastAsia"/>
          <w:sz w:val="28"/>
          <w:szCs w:val="28"/>
          <w:shd w:val="clear" w:color="auto" w:fill="FFFFFF"/>
        </w:rPr>
        <w:t>万元。寒暑假、</w:t>
      </w:r>
      <w:proofErr w:type="gramStart"/>
      <w:r>
        <w:rPr>
          <w:rFonts w:ascii="仿宋" w:eastAsia="仿宋" w:hAnsi="仿宋" w:cs="仿宋" w:hint="eastAsia"/>
          <w:sz w:val="28"/>
          <w:szCs w:val="28"/>
          <w:shd w:val="clear" w:color="auto" w:fill="FFFFFF"/>
        </w:rPr>
        <w:t>周日及国假休息</w:t>
      </w:r>
      <w:proofErr w:type="gramEnd"/>
      <w:r>
        <w:rPr>
          <w:rFonts w:ascii="仿宋" w:eastAsia="仿宋" w:hAnsi="仿宋" w:cs="仿宋" w:hint="eastAsia"/>
          <w:sz w:val="28"/>
          <w:szCs w:val="28"/>
          <w:shd w:val="clear" w:color="auto" w:fill="FFFFFF"/>
        </w:rPr>
        <w:t>。</w:t>
      </w:r>
    </w:p>
    <w:p w14:paraId="3159FD2B" w14:textId="77777777" w:rsidR="006C528E" w:rsidRDefault="00D93DBB">
      <w:pPr>
        <w:shd w:val="solid" w:color="FFFFFF" w:fill="auto"/>
        <w:autoSpaceDN w:val="0"/>
        <w:spacing w:line="300" w:lineRule="auto"/>
        <w:ind w:firstLineChars="200" w:firstLine="562"/>
        <w:rPr>
          <w:rFonts w:ascii="仿宋" w:eastAsia="仿宋" w:hAnsi="仿宋" w:cs="仿宋"/>
          <w:b/>
          <w:bCs/>
          <w:sz w:val="28"/>
          <w:szCs w:val="28"/>
          <w:shd w:val="clear" w:color="auto" w:fill="FFFFFF"/>
          <w:lang w:val="zh-CN"/>
        </w:rPr>
      </w:pPr>
      <w:r>
        <w:rPr>
          <w:rFonts w:ascii="仿宋" w:eastAsia="仿宋" w:hAnsi="仿宋" w:cs="仿宋" w:hint="eastAsia"/>
          <w:b/>
          <w:bCs/>
          <w:sz w:val="28"/>
          <w:szCs w:val="28"/>
          <w:shd w:val="clear" w:color="auto" w:fill="FFFFFF"/>
          <w:lang w:val="zh-CN"/>
        </w:rPr>
        <w:t>二、项目需求</w:t>
      </w:r>
    </w:p>
    <w:p w14:paraId="645237C1" w14:textId="77777777" w:rsidR="006C528E" w:rsidRDefault="00D93DBB">
      <w:pPr>
        <w:shd w:val="solid" w:color="FFFFFF" w:fill="auto"/>
        <w:autoSpaceDN w:val="0"/>
        <w:spacing w:line="300" w:lineRule="auto"/>
        <w:ind w:firstLineChars="200" w:firstLine="562"/>
        <w:rPr>
          <w:rFonts w:ascii="仿宋" w:eastAsia="仿宋" w:hAnsi="仿宋" w:cs="仿宋"/>
          <w:b/>
          <w:bCs/>
          <w:sz w:val="28"/>
          <w:szCs w:val="28"/>
          <w:shd w:val="clear" w:color="auto" w:fill="FFFFFF"/>
        </w:rPr>
      </w:pPr>
      <w:r>
        <w:rPr>
          <w:rFonts w:ascii="仿宋" w:eastAsia="仿宋" w:hAnsi="仿宋" w:cs="仿宋" w:hint="eastAsia"/>
          <w:b/>
          <w:bCs/>
          <w:sz w:val="28"/>
          <w:szCs w:val="28"/>
          <w:shd w:val="clear" w:color="auto" w:fill="FFFFFF"/>
          <w:lang w:val="zh-CN"/>
        </w:rPr>
        <w:t>（一）产品质量</w:t>
      </w:r>
      <w:r>
        <w:rPr>
          <w:rFonts w:ascii="仿宋" w:eastAsia="仿宋" w:hAnsi="仿宋" w:cs="仿宋" w:hint="eastAsia"/>
          <w:b/>
          <w:bCs/>
          <w:sz w:val="28"/>
          <w:szCs w:val="28"/>
          <w:shd w:val="clear" w:color="auto" w:fill="FFFFFF"/>
        </w:rPr>
        <w:t>及相关要求</w:t>
      </w:r>
    </w:p>
    <w:p w14:paraId="4131DED9" w14:textId="77777777" w:rsidR="006C528E" w:rsidRDefault="00D93DBB">
      <w:pPr>
        <w:shd w:val="solid" w:color="FFFFFF" w:fill="auto"/>
        <w:autoSpaceDN w:val="0"/>
        <w:spacing w:line="300" w:lineRule="auto"/>
        <w:ind w:firstLineChars="200" w:firstLine="562"/>
        <w:rPr>
          <w:rFonts w:ascii="仿宋" w:eastAsia="仿宋" w:hAnsi="仿宋" w:cs="仿宋"/>
          <w:b/>
          <w:bCs/>
          <w:sz w:val="28"/>
          <w:szCs w:val="28"/>
          <w:shd w:val="clear" w:color="auto" w:fill="FFFFFF"/>
          <w:lang w:val="zh-CN"/>
        </w:rPr>
      </w:pPr>
      <w:r>
        <w:rPr>
          <w:rFonts w:ascii="仿宋" w:eastAsia="仿宋" w:hAnsi="仿宋" w:cs="仿宋" w:hint="eastAsia"/>
          <w:b/>
          <w:bCs/>
          <w:sz w:val="28"/>
          <w:szCs w:val="28"/>
          <w:shd w:val="clear" w:color="auto" w:fill="FFFFFF"/>
        </w:rPr>
        <w:t>A、</w:t>
      </w:r>
      <w:r>
        <w:rPr>
          <w:rFonts w:ascii="仿宋" w:eastAsia="仿宋" w:hAnsi="仿宋" w:cs="仿宋" w:hint="eastAsia"/>
          <w:b/>
          <w:bCs/>
          <w:sz w:val="28"/>
          <w:szCs w:val="28"/>
          <w:shd w:val="clear" w:color="auto" w:fill="FFFFFF"/>
          <w:lang w:val="zh-CN"/>
        </w:rPr>
        <w:t>质量指标：符合国家食品安全标准。</w:t>
      </w:r>
    </w:p>
    <w:p w14:paraId="313F0EB6"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lang w:val="zh-CN"/>
        </w:rPr>
        <w:t>供货商提供的产品必须符合《中华人民共和国食品安全法》和《江苏省食品卫生条例(2010年修订)》的要求，以及《2018年食品安全法》要求，</w:t>
      </w:r>
      <w:r>
        <w:rPr>
          <w:rFonts w:ascii="仿宋" w:eastAsia="仿宋" w:hAnsi="仿宋" w:cs="仿宋" w:hint="eastAsia"/>
          <w:sz w:val="28"/>
          <w:szCs w:val="28"/>
          <w:shd w:val="clear" w:color="auto" w:fill="FFFFFF"/>
        </w:rPr>
        <w:t>以及</w:t>
      </w:r>
      <w:r>
        <w:rPr>
          <w:rFonts w:ascii="仿宋" w:eastAsia="仿宋" w:hAnsi="仿宋" w:cs="仿宋" w:hint="eastAsia"/>
          <w:sz w:val="28"/>
          <w:szCs w:val="28"/>
          <w:shd w:val="clear" w:color="auto" w:fill="FFFFFF"/>
          <w:lang w:val="zh-CN"/>
        </w:rPr>
        <w:t>相关产品的《食品安全国家标准》（GB），农产品符合《中华人民共和国农业行业标准》（NY）和其它相应的标准，同时要满足《学校食品安全与营养健康管理规定》中的相关要求及学校对产品的其他质量要求，并必须确保食品安全：</w:t>
      </w:r>
    </w:p>
    <w:p w14:paraId="5B243AD3" w14:textId="77777777" w:rsidR="006C528E" w:rsidRDefault="00D93DBB">
      <w:pPr>
        <w:shd w:val="solid" w:color="FFFFFF" w:fill="auto"/>
        <w:autoSpaceDN w:val="0"/>
        <w:spacing w:line="300" w:lineRule="auto"/>
        <w:ind w:firstLineChars="200" w:firstLine="562"/>
        <w:rPr>
          <w:rFonts w:ascii="仿宋" w:eastAsia="仿宋" w:hAnsi="仿宋" w:cs="仿宋"/>
          <w:kern w:val="0"/>
          <w:sz w:val="28"/>
          <w:szCs w:val="28"/>
        </w:rPr>
      </w:pPr>
      <w:r>
        <w:rPr>
          <w:rFonts w:ascii="仿宋" w:eastAsia="仿宋" w:hAnsi="仿宋" w:cs="仿宋" w:hint="eastAsia"/>
          <w:b/>
          <w:bCs/>
          <w:sz w:val="28"/>
          <w:szCs w:val="28"/>
          <w:shd w:val="clear" w:color="auto" w:fill="FFFFFF"/>
        </w:rPr>
        <w:t>1、</w:t>
      </w:r>
      <w:r>
        <w:rPr>
          <w:rFonts w:ascii="仿宋" w:eastAsia="仿宋" w:hAnsi="仿宋" w:cs="仿宋" w:hint="eastAsia"/>
          <w:b/>
          <w:bCs/>
          <w:sz w:val="28"/>
          <w:szCs w:val="28"/>
          <w:shd w:val="clear" w:color="auto" w:fill="FFFFFF"/>
          <w:lang w:val="zh-CN"/>
        </w:rPr>
        <w:t>豆制品：</w:t>
      </w:r>
      <w:r>
        <w:rPr>
          <w:rFonts w:ascii="仿宋" w:eastAsia="仿宋" w:hAnsi="仿宋" w:cs="仿宋" w:hint="eastAsia"/>
          <w:sz w:val="28"/>
          <w:szCs w:val="28"/>
          <w:shd w:val="clear" w:color="auto" w:fill="FFFFFF"/>
          <w:lang w:val="zh-CN"/>
        </w:rPr>
        <w:t>要求</w:t>
      </w:r>
      <w:r>
        <w:rPr>
          <w:rFonts w:ascii="仿宋" w:eastAsia="仿宋" w:hAnsi="仿宋" w:cs="仿宋" w:hint="eastAsia"/>
          <w:kern w:val="0"/>
          <w:sz w:val="28"/>
          <w:szCs w:val="28"/>
        </w:rPr>
        <w:t>符合GB2711-2003非发酵性豆制品及面筋标准，按质量标准送货。</w:t>
      </w:r>
    </w:p>
    <w:p w14:paraId="17F1A146" w14:textId="77777777" w:rsidR="006C528E" w:rsidRDefault="00D93DBB">
      <w:pPr>
        <w:pStyle w:val="a0"/>
        <w:ind w:firstLineChars="200" w:firstLine="562"/>
        <w:rPr>
          <w:rFonts w:ascii="仿宋" w:eastAsia="仿宋" w:hAnsi="仿宋" w:cs="仿宋"/>
        </w:rPr>
      </w:pPr>
      <w:r>
        <w:rPr>
          <w:rFonts w:ascii="仿宋" w:eastAsia="仿宋" w:hAnsi="仿宋" w:cs="仿宋"/>
          <w:b/>
          <w:bCs/>
          <w:kern w:val="0"/>
        </w:rPr>
        <w:t>2</w:t>
      </w:r>
      <w:r>
        <w:rPr>
          <w:rFonts w:ascii="仿宋" w:eastAsia="仿宋" w:hAnsi="仿宋" w:cs="仿宋" w:hint="eastAsia"/>
          <w:b/>
          <w:bCs/>
          <w:kern w:val="0"/>
        </w:rPr>
        <w:t>、水果：</w:t>
      </w:r>
      <w:r>
        <w:rPr>
          <w:rFonts w:ascii="仿宋" w:eastAsia="仿宋" w:hAnsi="仿宋" w:cs="仿宋" w:hint="eastAsia"/>
          <w:kern w:val="0"/>
        </w:rPr>
        <w:t>要求无农药残留，光泽度好，无斑点瑕疵，保证新鲜。</w:t>
      </w:r>
    </w:p>
    <w:p w14:paraId="2BC4AE22" w14:textId="77777777" w:rsidR="006C528E" w:rsidRDefault="00D93DBB">
      <w:pPr>
        <w:shd w:val="solid" w:color="FFFFFF" w:fill="auto"/>
        <w:autoSpaceDN w:val="0"/>
        <w:spacing w:line="300" w:lineRule="auto"/>
        <w:ind w:firstLineChars="200" w:firstLine="562"/>
        <w:rPr>
          <w:rFonts w:ascii="仿宋" w:eastAsia="仿宋" w:hAnsi="仿宋" w:cs="仿宋"/>
          <w:b/>
          <w:bCs/>
          <w:sz w:val="28"/>
          <w:szCs w:val="28"/>
          <w:shd w:val="clear" w:color="auto" w:fill="FFFFFF"/>
          <w:lang w:val="zh-CN"/>
        </w:rPr>
      </w:pPr>
      <w:r>
        <w:rPr>
          <w:rFonts w:ascii="仿宋" w:eastAsia="仿宋" w:hAnsi="仿宋" w:cs="仿宋" w:hint="eastAsia"/>
          <w:b/>
          <w:bCs/>
          <w:sz w:val="28"/>
          <w:szCs w:val="28"/>
          <w:shd w:val="clear" w:color="auto" w:fill="FFFFFF"/>
        </w:rPr>
        <w:lastRenderedPageBreak/>
        <w:t>B、</w:t>
      </w:r>
      <w:r>
        <w:rPr>
          <w:rFonts w:ascii="仿宋" w:eastAsia="仿宋" w:hAnsi="仿宋" w:cs="仿宋" w:hint="eastAsia"/>
          <w:b/>
          <w:bCs/>
          <w:sz w:val="28"/>
          <w:szCs w:val="28"/>
          <w:shd w:val="clear" w:color="auto" w:fill="FFFFFF"/>
          <w:lang w:val="zh-CN"/>
        </w:rPr>
        <w:t>产品质量要求</w:t>
      </w:r>
    </w:p>
    <w:p w14:paraId="33590E91"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rPr>
        <w:t>1、</w:t>
      </w:r>
      <w:r>
        <w:rPr>
          <w:rFonts w:ascii="仿宋" w:eastAsia="仿宋" w:hAnsi="仿宋" w:cs="仿宋" w:hint="eastAsia"/>
          <w:sz w:val="28"/>
          <w:szCs w:val="28"/>
          <w:shd w:val="clear" w:color="auto" w:fill="FFFFFF"/>
          <w:lang w:val="zh-CN"/>
        </w:rPr>
        <w:t>供应方所提供产品质量必须符合行业标准要求，不得有掺假、变质、变味、过期等现象出现，严禁伪劣、假冒、无证不合格产品进入食堂。</w:t>
      </w:r>
    </w:p>
    <w:p w14:paraId="7A909DB3"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rPr>
        <w:t>2、</w:t>
      </w:r>
      <w:r>
        <w:rPr>
          <w:rFonts w:ascii="仿宋" w:eastAsia="仿宋" w:hAnsi="仿宋" w:cs="仿宋" w:hint="eastAsia"/>
          <w:sz w:val="28"/>
          <w:szCs w:val="28"/>
          <w:shd w:val="clear" w:color="auto" w:fill="FFFFFF"/>
          <w:lang w:val="zh-CN"/>
        </w:rPr>
        <w:t>供应商在供应过程中，如果发生所售商品出现质量问题或造成食物中毒，经查实后确属供方责任，供方应承担全部经济责任，直至追究刑事责任。</w:t>
      </w:r>
    </w:p>
    <w:p w14:paraId="18FED1BE" w14:textId="77777777" w:rsidR="006C528E" w:rsidRDefault="00D93DBB">
      <w:pPr>
        <w:shd w:val="solid" w:color="FFFFFF" w:fill="auto"/>
        <w:autoSpaceDN w:val="0"/>
        <w:spacing w:line="500" w:lineRule="exact"/>
        <w:ind w:firstLineChars="196" w:firstLine="551"/>
        <w:rPr>
          <w:rFonts w:ascii="仿宋" w:eastAsia="仿宋" w:hAnsi="仿宋" w:cs="仿宋"/>
          <w:b/>
          <w:sz w:val="28"/>
          <w:szCs w:val="28"/>
          <w:shd w:val="clear" w:color="auto" w:fill="FFFFFF"/>
        </w:rPr>
      </w:pPr>
      <w:r>
        <w:rPr>
          <w:rFonts w:ascii="仿宋" w:eastAsia="仿宋" w:hAnsi="仿宋" w:cs="仿宋" w:hint="eastAsia"/>
          <w:b/>
          <w:sz w:val="28"/>
          <w:szCs w:val="28"/>
          <w:shd w:val="clear" w:color="auto" w:fill="FFFFFF"/>
        </w:rPr>
        <w:t>C、包装运输、货物交付、检验验收</w:t>
      </w:r>
    </w:p>
    <w:p w14:paraId="02C1274A" w14:textId="77777777" w:rsidR="006C528E" w:rsidRDefault="00D93DBB">
      <w:pPr>
        <w:shd w:val="solid" w:color="FFFFFF" w:fill="auto"/>
        <w:autoSpaceDN w:val="0"/>
        <w:spacing w:line="300" w:lineRule="auto"/>
        <w:ind w:firstLineChars="200" w:firstLine="562"/>
        <w:rPr>
          <w:rFonts w:ascii="仿宋" w:eastAsia="仿宋" w:hAnsi="仿宋" w:cs="仿宋"/>
          <w:b/>
          <w:bCs/>
          <w:sz w:val="28"/>
          <w:szCs w:val="28"/>
          <w:shd w:val="clear" w:color="auto" w:fill="FFFFFF"/>
        </w:rPr>
      </w:pPr>
      <w:r>
        <w:rPr>
          <w:rFonts w:ascii="仿宋" w:eastAsia="仿宋" w:hAnsi="仿宋" w:cs="仿宋" w:hint="eastAsia"/>
          <w:b/>
          <w:bCs/>
          <w:sz w:val="28"/>
          <w:szCs w:val="28"/>
          <w:shd w:val="clear" w:color="auto" w:fill="FFFFFF"/>
        </w:rPr>
        <w:t>1、包装运输</w:t>
      </w:r>
    </w:p>
    <w:p w14:paraId="470CFD60"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1.1 对于定型包装食品要求所有产品为原厂原包装，需标识清楚、齐全，需标识有名称、规格、净含量、成分及配料表、生产厂家、生产日期、保质期限、生产许可证号、产品标准代码、贮藏条件、生产地址、联系方式等。</w:t>
      </w:r>
    </w:p>
    <w:p w14:paraId="58612E42"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1.2 供应商提供的全部货物，均应进行合理的外包装和装箱等，此包装方式应当足以保护所装货</w:t>
      </w:r>
      <w:proofErr w:type="gramStart"/>
      <w:r>
        <w:rPr>
          <w:rFonts w:ascii="仿宋" w:eastAsia="仿宋" w:hAnsi="仿宋" w:cs="仿宋" w:hint="eastAsia"/>
          <w:sz w:val="28"/>
          <w:szCs w:val="28"/>
          <w:shd w:val="clear" w:color="auto" w:fill="FFFFFF"/>
        </w:rPr>
        <w:t>物不会</w:t>
      </w:r>
      <w:proofErr w:type="gramEnd"/>
      <w:r>
        <w:rPr>
          <w:rFonts w:ascii="仿宋" w:eastAsia="仿宋" w:hAnsi="仿宋" w:cs="仿宋" w:hint="eastAsia"/>
          <w:sz w:val="28"/>
          <w:szCs w:val="28"/>
          <w:shd w:val="clear" w:color="auto" w:fill="FFFFFF"/>
        </w:rPr>
        <w:t>在运输过程中损坏，并符合防潮、防震和防粗暴装卸，确保货物安全无损运抵现场。由于包装不善所引起的货物损坏和灭失均由供应商承担。</w:t>
      </w:r>
    </w:p>
    <w:p w14:paraId="2338776A"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1.3 运输费和外包装费用均由供应商承担。</w:t>
      </w:r>
    </w:p>
    <w:p w14:paraId="4849E464"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1.4 水果、豆制品生鲜</w:t>
      </w:r>
      <w:proofErr w:type="gramStart"/>
      <w:r>
        <w:rPr>
          <w:rFonts w:ascii="仿宋" w:eastAsia="仿宋" w:hAnsi="仿宋" w:cs="仿宋" w:hint="eastAsia"/>
          <w:sz w:val="28"/>
          <w:szCs w:val="28"/>
          <w:shd w:val="clear" w:color="auto" w:fill="FFFFFF"/>
        </w:rPr>
        <w:t>类需冷链</w:t>
      </w:r>
      <w:proofErr w:type="gramEnd"/>
      <w:r>
        <w:rPr>
          <w:rFonts w:ascii="仿宋" w:eastAsia="仿宋" w:hAnsi="仿宋" w:cs="仿宋" w:hint="eastAsia"/>
          <w:sz w:val="28"/>
          <w:szCs w:val="28"/>
          <w:shd w:val="clear" w:color="auto" w:fill="FFFFFF"/>
        </w:rPr>
        <w:t>运送并保证食品的新鲜度。</w:t>
      </w:r>
    </w:p>
    <w:p w14:paraId="55CBA3B9" w14:textId="77777777" w:rsidR="006C528E" w:rsidRDefault="00D93DBB">
      <w:pPr>
        <w:shd w:val="solid" w:color="FFFFFF" w:fill="auto"/>
        <w:autoSpaceDN w:val="0"/>
        <w:spacing w:line="300" w:lineRule="auto"/>
        <w:ind w:firstLineChars="200" w:firstLine="562"/>
        <w:rPr>
          <w:rFonts w:ascii="仿宋" w:eastAsia="仿宋" w:hAnsi="仿宋" w:cs="仿宋"/>
          <w:b/>
          <w:bCs/>
          <w:sz w:val="28"/>
          <w:szCs w:val="28"/>
          <w:shd w:val="clear" w:color="auto" w:fill="FFFFFF"/>
        </w:rPr>
      </w:pPr>
      <w:r>
        <w:rPr>
          <w:rFonts w:ascii="仿宋" w:eastAsia="仿宋" w:hAnsi="仿宋" w:cs="仿宋" w:hint="eastAsia"/>
          <w:b/>
          <w:bCs/>
          <w:sz w:val="28"/>
          <w:szCs w:val="28"/>
          <w:shd w:val="clear" w:color="auto" w:fill="FFFFFF"/>
        </w:rPr>
        <w:t>2、货物交付</w:t>
      </w:r>
    </w:p>
    <w:p w14:paraId="0054D06B"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2.1 供应商需最迟在要求送货日期的前天晚17时前反馈可供货情况，如无任何反馈则视为可完全满足供货要求。特殊需要或临时增</w:t>
      </w:r>
      <w:r>
        <w:rPr>
          <w:rFonts w:ascii="仿宋" w:eastAsia="仿宋" w:hAnsi="仿宋" w:cs="仿宋" w:hint="eastAsia"/>
          <w:sz w:val="28"/>
          <w:szCs w:val="28"/>
          <w:shd w:val="clear" w:color="auto" w:fill="FFFFFF"/>
        </w:rPr>
        <w:lastRenderedPageBreak/>
        <w:t>加部分，需3个小时内配送到位。</w:t>
      </w:r>
    </w:p>
    <w:p w14:paraId="50CC550A"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2.2 供应商应按采购人要求，每天早上</w:t>
      </w:r>
      <w:r>
        <w:rPr>
          <w:rFonts w:ascii="仿宋" w:eastAsia="仿宋" w:hAnsi="仿宋" w:cs="仿宋"/>
          <w:sz w:val="28"/>
          <w:szCs w:val="28"/>
          <w:shd w:val="clear" w:color="auto" w:fill="FFFFFF"/>
        </w:rPr>
        <w:t>6</w:t>
      </w:r>
      <w:r>
        <w:rPr>
          <w:rFonts w:ascii="仿宋" w:eastAsia="仿宋" w:hAnsi="仿宋" w:cs="仿宋" w:hint="eastAsia"/>
          <w:sz w:val="28"/>
          <w:szCs w:val="28"/>
          <w:shd w:val="clear" w:color="auto" w:fill="FFFFFF"/>
        </w:rPr>
        <w:t>：0</w:t>
      </w:r>
      <w:r>
        <w:rPr>
          <w:rFonts w:ascii="仿宋" w:eastAsia="仿宋" w:hAnsi="仿宋" w:cs="仿宋"/>
          <w:sz w:val="28"/>
          <w:szCs w:val="28"/>
          <w:shd w:val="clear" w:color="auto" w:fill="FFFFFF"/>
        </w:rPr>
        <w:t>0</w:t>
      </w:r>
      <w:r>
        <w:rPr>
          <w:rFonts w:ascii="仿宋" w:eastAsia="仿宋" w:hAnsi="仿宋" w:cs="仿宋" w:hint="eastAsia"/>
          <w:sz w:val="28"/>
          <w:szCs w:val="28"/>
          <w:shd w:val="clear" w:color="auto" w:fill="FFFFFF"/>
        </w:rPr>
        <w:t>之前将食品原材料送到食堂。供应商应在交货时向采购人提供《送货单》，采购人验货和</w:t>
      </w:r>
      <w:proofErr w:type="gramStart"/>
      <w:r>
        <w:rPr>
          <w:rFonts w:ascii="仿宋" w:eastAsia="仿宋" w:hAnsi="仿宋" w:cs="仿宋" w:hint="eastAsia"/>
          <w:sz w:val="28"/>
          <w:szCs w:val="28"/>
          <w:shd w:val="clear" w:color="auto" w:fill="FFFFFF"/>
        </w:rPr>
        <w:t>监秤</w:t>
      </w:r>
      <w:proofErr w:type="gramEnd"/>
      <w:r>
        <w:rPr>
          <w:rFonts w:ascii="仿宋" w:eastAsia="仿宋" w:hAnsi="仿宋" w:cs="仿宋" w:hint="eastAsia"/>
          <w:sz w:val="28"/>
          <w:szCs w:val="28"/>
          <w:shd w:val="clear" w:color="auto" w:fill="FFFFFF"/>
        </w:rPr>
        <w:t>人员在《送货单》上签字后，供需双方各执一份作为结算凭证。</w:t>
      </w:r>
    </w:p>
    <w:p w14:paraId="49E73501"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2.3 如供应</w:t>
      </w:r>
      <w:proofErr w:type="gramStart"/>
      <w:r>
        <w:rPr>
          <w:rFonts w:ascii="仿宋" w:eastAsia="仿宋" w:hAnsi="仿宋" w:cs="仿宋" w:hint="eastAsia"/>
          <w:sz w:val="28"/>
          <w:szCs w:val="28"/>
          <w:shd w:val="clear" w:color="auto" w:fill="FFFFFF"/>
        </w:rPr>
        <w:t>商未能</w:t>
      </w:r>
      <w:proofErr w:type="gramEnd"/>
      <w:r>
        <w:rPr>
          <w:rFonts w:ascii="仿宋" w:eastAsia="仿宋" w:hAnsi="仿宋" w:cs="仿宋" w:hint="eastAsia"/>
          <w:sz w:val="28"/>
          <w:szCs w:val="28"/>
          <w:shd w:val="clear" w:color="auto" w:fill="FFFFFF"/>
        </w:rPr>
        <w:t>及时送货，采购人有权进行市场应急采购，超出的成本由供应商承担。</w:t>
      </w:r>
    </w:p>
    <w:p w14:paraId="45E93D75"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2.4 如采购人未能及时提供采购单，需应急采购的食品，食品价格根据市场零售价来算。</w:t>
      </w:r>
    </w:p>
    <w:p w14:paraId="1FE78008"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rPr>
        <w:t xml:space="preserve">2.5 </w:t>
      </w:r>
      <w:r>
        <w:rPr>
          <w:rFonts w:ascii="仿宋" w:eastAsia="仿宋" w:hAnsi="仿宋" w:cs="仿宋" w:hint="eastAsia"/>
          <w:sz w:val="28"/>
          <w:szCs w:val="28"/>
          <w:shd w:val="clear" w:color="auto" w:fill="FFFFFF"/>
          <w:lang w:val="zh-CN"/>
        </w:rPr>
        <w:t>中标企业需在合同中明确送货人，验收货物，校企共同把好送货、验收关口。运费由中标方承担（数量与具体交货日期以采购</w:t>
      </w:r>
      <w:proofErr w:type="gramStart"/>
      <w:r>
        <w:rPr>
          <w:rFonts w:ascii="仿宋" w:eastAsia="仿宋" w:hAnsi="仿宋" w:cs="仿宋" w:hint="eastAsia"/>
          <w:sz w:val="28"/>
          <w:szCs w:val="28"/>
          <w:shd w:val="clear" w:color="auto" w:fill="FFFFFF"/>
          <w:lang w:val="zh-CN"/>
        </w:rPr>
        <w:t>方需求</w:t>
      </w:r>
      <w:proofErr w:type="gramEnd"/>
      <w:r>
        <w:rPr>
          <w:rFonts w:ascii="仿宋" w:eastAsia="仿宋" w:hAnsi="仿宋" w:cs="仿宋" w:hint="eastAsia"/>
          <w:sz w:val="28"/>
          <w:szCs w:val="28"/>
          <w:shd w:val="clear" w:color="auto" w:fill="FFFFFF"/>
          <w:lang w:val="zh-CN"/>
        </w:rPr>
        <w:t xml:space="preserve">为准）。 </w:t>
      </w:r>
    </w:p>
    <w:p w14:paraId="0F27742C"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 xml:space="preserve">2.6 </w:t>
      </w:r>
      <w:r>
        <w:rPr>
          <w:rFonts w:ascii="仿宋" w:eastAsia="仿宋" w:hAnsi="仿宋" w:cs="仿宋" w:hint="eastAsia"/>
          <w:sz w:val="28"/>
          <w:szCs w:val="28"/>
          <w:shd w:val="clear" w:color="auto" w:fill="FFFFFF"/>
          <w:lang w:val="zh-CN"/>
        </w:rPr>
        <w:t>中标方必须根据采购方购货计划，按时、保质、保量</w:t>
      </w:r>
      <w:proofErr w:type="gramStart"/>
      <w:r>
        <w:rPr>
          <w:rFonts w:ascii="仿宋" w:eastAsia="仿宋" w:hAnsi="仿宋" w:cs="仿宋" w:hint="eastAsia"/>
          <w:sz w:val="28"/>
          <w:szCs w:val="28"/>
          <w:shd w:val="clear" w:color="auto" w:fill="FFFFFF"/>
          <w:lang w:val="zh-CN"/>
        </w:rPr>
        <w:t>将食材送到</w:t>
      </w:r>
      <w:proofErr w:type="gramEnd"/>
      <w:r>
        <w:rPr>
          <w:rFonts w:ascii="仿宋" w:eastAsia="仿宋" w:hAnsi="仿宋" w:cs="仿宋" w:hint="eastAsia"/>
          <w:sz w:val="28"/>
          <w:szCs w:val="28"/>
          <w:shd w:val="clear" w:color="auto" w:fill="FFFFFF"/>
          <w:lang w:val="zh-CN"/>
        </w:rPr>
        <w:t>学校指定地点，并满足适度的加工要求，如遇货源紧缺等特殊情况，必须履行供货合同，首先确保向学校供货。</w:t>
      </w:r>
    </w:p>
    <w:p w14:paraId="77A07779" w14:textId="77777777" w:rsidR="006C528E" w:rsidRDefault="00D93DBB">
      <w:pPr>
        <w:shd w:val="solid" w:color="FFFFFF" w:fill="auto"/>
        <w:autoSpaceDN w:val="0"/>
        <w:spacing w:line="300" w:lineRule="auto"/>
        <w:ind w:firstLineChars="200" w:firstLine="562"/>
        <w:rPr>
          <w:rFonts w:ascii="仿宋" w:eastAsia="仿宋" w:hAnsi="仿宋" w:cs="仿宋"/>
          <w:b/>
          <w:bCs/>
          <w:sz w:val="28"/>
          <w:szCs w:val="28"/>
          <w:shd w:val="clear" w:color="auto" w:fill="FFFFFF"/>
          <w:lang w:val="zh-CN"/>
        </w:rPr>
      </w:pPr>
      <w:r>
        <w:rPr>
          <w:rFonts w:ascii="仿宋" w:eastAsia="仿宋" w:hAnsi="仿宋" w:cs="仿宋" w:hint="eastAsia"/>
          <w:b/>
          <w:bCs/>
          <w:sz w:val="28"/>
          <w:szCs w:val="28"/>
          <w:shd w:val="clear" w:color="auto" w:fill="FFFFFF"/>
        </w:rPr>
        <w:t>3、</w:t>
      </w:r>
      <w:r>
        <w:rPr>
          <w:rFonts w:ascii="仿宋" w:eastAsia="仿宋" w:hAnsi="仿宋" w:cs="仿宋" w:hint="eastAsia"/>
          <w:b/>
          <w:bCs/>
          <w:sz w:val="28"/>
          <w:szCs w:val="28"/>
          <w:shd w:val="clear" w:color="auto" w:fill="FFFFFF"/>
          <w:lang w:val="zh-CN"/>
        </w:rPr>
        <w:t>检验验收</w:t>
      </w:r>
    </w:p>
    <w:p w14:paraId="621465B3"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rPr>
        <w:t xml:space="preserve">3.1 </w:t>
      </w:r>
      <w:r>
        <w:rPr>
          <w:rFonts w:ascii="仿宋" w:eastAsia="仿宋" w:hAnsi="仿宋" w:cs="仿宋" w:hint="eastAsia"/>
          <w:sz w:val="28"/>
          <w:szCs w:val="28"/>
          <w:shd w:val="clear" w:color="auto" w:fill="FFFFFF"/>
          <w:lang w:val="zh-CN"/>
        </w:rPr>
        <w:t>供应商将货物运至指定地点后，应及时通知采购人收货。收货时，采购人发现货物包装有破损、货物有明显毁坏或数量、品种、品质等与双方约定有差异的，有权拒绝收货。</w:t>
      </w:r>
    </w:p>
    <w:p w14:paraId="438E70E6"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rPr>
        <w:t xml:space="preserve">3.2 </w:t>
      </w:r>
      <w:r>
        <w:rPr>
          <w:rFonts w:ascii="仿宋" w:eastAsia="仿宋" w:hAnsi="仿宋" w:cs="仿宋" w:hint="eastAsia"/>
          <w:sz w:val="28"/>
          <w:szCs w:val="28"/>
          <w:shd w:val="clear" w:color="auto" w:fill="FFFFFF"/>
          <w:lang w:val="zh-CN"/>
        </w:rPr>
        <w:t>采购人收货后，对于原厂定型包装的商品在使用前或打开包装后发现质量有问题的，供应商必须无条件接受退换货，并在两天内补齐，发生的损失由供应商承担。</w:t>
      </w:r>
    </w:p>
    <w:p w14:paraId="4A8DFE79"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rPr>
        <w:t xml:space="preserve">3.3 </w:t>
      </w:r>
      <w:r>
        <w:rPr>
          <w:rFonts w:ascii="仿宋" w:eastAsia="仿宋" w:hAnsi="仿宋" w:cs="仿宋" w:hint="eastAsia"/>
          <w:sz w:val="28"/>
          <w:szCs w:val="28"/>
          <w:shd w:val="clear" w:color="auto" w:fill="FFFFFF"/>
          <w:lang w:val="zh-CN"/>
        </w:rPr>
        <w:t>对于储存时间接近保质期的货物，采购人有权要求退货或换</w:t>
      </w:r>
      <w:r>
        <w:rPr>
          <w:rFonts w:ascii="仿宋" w:eastAsia="仿宋" w:hAnsi="仿宋" w:cs="仿宋" w:hint="eastAsia"/>
          <w:sz w:val="28"/>
          <w:szCs w:val="28"/>
          <w:shd w:val="clear" w:color="auto" w:fill="FFFFFF"/>
          <w:lang w:val="zh-CN"/>
        </w:rPr>
        <w:lastRenderedPageBreak/>
        <w:t>货。</w:t>
      </w:r>
    </w:p>
    <w:p w14:paraId="44683668"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rPr>
        <w:t xml:space="preserve">3.4 </w:t>
      </w:r>
      <w:r>
        <w:rPr>
          <w:rFonts w:ascii="仿宋" w:eastAsia="仿宋" w:hAnsi="仿宋" w:cs="仿宋" w:hint="eastAsia"/>
          <w:sz w:val="28"/>
          <w:szCs w:val="28"/>
          <w:shd w:val="clear" w:color="auto" w:fill="FFFFFF"/>
          <w:lang w:val="zh-CN"/>
        </w:rPr>
        <w:t>若供应商所送货</w:t>
      </w:r>
      <w:proofErr w:type="gramStart"/>
      <w:r>
        <w:rPr>
          <w:rFonts w:ascii="仿宋" w:eastAsia="仿宋" w:hAnsi="仿宋" w:cs="仿宋" w:hint="eastAsia"/>
          <w:sz w:val="28"/>
          <w:szCs w:val="28"/>
          <w:shd w:val="clear" w:color="auto" w:fill="FFFFFF"/>
          <w:lang w:val="zh-CN"/>
        </w:rPr>
        <w:t>物质量未满足</w:t>
      </w:r>
      <w:proofErr w:type="gramEnd"/>
      <w:r>
        <w:rPr>
          <w:rFonts w:ascii="仿宋" w:eastAsia="仿宋" w:hAnsi="仿宋" w:cs="仿宋" w:hint="eastAsia"/>
          <w:sz w:val="28"/>
          <w:szCs w:val="28"/>
          <w:shd w:val="clear" w:color="auto" w:fill="FFFFFF"/>
          <w:lang w:val="zh-CN"/>
        </w:rPr>
        <w:t>质量标准或未满足质量承诺，采购人有权退货，并且采购人有权决定是否需要</w:t>
      </w:r>
      <w:proofErr w:type="gramStart"/>
      <w:r>
        <w:rPr>
          <w:rFonts w:ascii="仿宋" w:eastAsia="仿宋" w:hAnsi="仿宋" w:cs="仿宋" w:hint="eastAsia"/>
          <w:sz w:val="28"/>
          <w:szCs w:val="28"/>
          <w:shd w:val="clear" w:color="auto" w:fill="FFFFFF"/>
          <w:lang w:val="zh-CN"/>
        </w:rPr>
        <w:t>供应商补送货</w:t>
      </w:r>
      <w:proofErr w:type="gramEnd"/>
      <w:r>
        <w:rPr>
          <w:rFonts w:ascii="仿宋" w:eastAsia="仿宋" w:hAnsi="仿宋" w:cs="仿宋" w:hint="eastAsia"/>
          <w:sz w:val="28"/>
          <w:szCs w:val="28"/>
          <w:shd w:val="clear" w:color="auto" w:fill="FFFFFF"/>
          <w:lang w:val="zh-CN"/>
        </w:rPr>
        <w:t>。因质量原因产生的补送货不算在临时送货之中。如采购人紧急临时性补货，供应商每月提供两次免费送货服务。</w:t>
      </w:r>
    </w:p>
    <w:p w14:paraId="6CFC1470" w14:textId="77777777" w:rsidR="006C528E" w:rsidRDefault="00D93DBB">
      <w:pPr>
        <w:shd w:val="solid" w:color="FFFFFF" w:fill="auto"/>
        <w:autoSpaceDN w:val="0"/>
        <w:spacing w:line="300" w:lineRule="auto"/>
        <w:ind w:firstLineChars="200" w:firstLine="562"/>
        <w:rPr>
          <w:rFonts w:ascii="仿宋" w:eastAsia="仿宋" w:hAnsi="仿宋" w:cs="仿宋"/>
          <w:b/>
          <w:bCs/>
          <w:sz w:val="28"/>
          <w:szCs w:val="28"/>
          <w:shd w:val="clear" w:color="auto" w:fill="FFFFFF"/>
          <w:lang w:val="zh-CN"/>
        </w:rPr>
      </w:pPr>
      <w:r>
        <w:rPr>
          <w:rFonts w:ascii="仿宋" w:eastAsia="仿宋" w:hAnsi="仿宋" w:cs="仿宋" w:hint="eastAsia"/>
          <w:b/>
          <w:bCs/>
          <w:sz w:val="28"/>
          <w:szCs w:val="28"/>
          <w:shd w:val="clear" w:color="auto" w:fill="FFFFFF"/>
          <w:lang w:val="zh-CN"/>
        </w:rPr>
        <w:t>（二）产品价格</w:t>
      </w:r>
    </w:p>
    <w:p w14:paraId="1DA8F2AB"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lang w:val="zh-CN"/>
        </w:rPr>
        <w:t>1、供应食堂原辅料的价格必须低于同期南通市农副产品市场同类品种平均价格和大型超市（以大润发为采样点）同类价格，确保相应的下浮比例。</w:t>
      </w:r>
    </w:p>
    <w:p w14:paraId="757245D6"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lang w:val="zh-CN"/>
        </w:rPr>
        <w:t>（1）供应商供应的豆制品、水果以南通市发展改革委员会网站（http://fgw.nantong.gov.cn/）公布的“市场价格”栏“主副食品价格”的南通市区部分市场主副食品价格的平均价作为市场价，在此基础上下浮。</w:t>
      </w:r>
    </w:p>
    <w:p w14:paraId="3BEE1A07"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lang w:val="zh-CN"/>
        </w:rPr>
        <w:t>（2）南通市发展改革委员会</w:t>
      </w:r>
      <w:proofErr w:type="gramStart"/>
      <w:r>
        <w:rPr>
          <w:rFonts w:ascii="仿宋" w:eastAsia="仿宋" w:hAnsi="仿宋" w:cs="仿宋" w:hint="eastAsia"/>
          <w:sz w:val="28"/>
          <w:szCs w:val="28"/>
          <w:shd w:val="clear" w:color="auto" w:fill="FFFFFF"/>
          <w:lang w:val="zh-CN"/>
        </w:rPr>
        <w:t>网站未</w:t>
      </w:r>
      <w:proofErr w:type="gramEnd"/>
      <w:r>
        <w:rPr>
          <w:rFonts w:ascii="仿宋" w:eastAsia="仿宋" w:hAnsi="仿宋" w:cs="仿宋" w:hint="eastAsia"/>
          <w:sz w:val="28"/>
          <w:szCs w:val="28"/>
          <w:shd w:val="clear" w:color="auto" w:fill="FFFFFF"/>
          <w:lang w:val="zh-CN"/>
        </w:rPr>
        <w:t>公布</w:t>
      </w:r>
      <w:proofErr w:type="gramStart"/>
      <w:r>
        <w:rPr>
          <w:rFonts w:ascii="仿宋" w:eastAsia="仿宋" w:hAnsi="仿宋" w:cs="仿宋" w:hint="eastAsia"/>
          <w:sz w:val="28"/>
          <w:szCs w:val="28"/>
          <w:shd w:val="clear" w:color="auto" w:fill="FFFFFF"/>
          <w:lang w:val="zh-CN"/>
        </w:rPr>
        <w:t>的食材价格</w:t>
      </w:r>
      <w:proofErr w:type="gramEnd"/>
      <w:r>
        <w:rPr>
          <w:rFonts w:ascii="仿宋" w:eastAsia="仿宋" w:hAnsi="仿宋" w:cs="仿宋" w:hint="eastAsia"/>
          <w:sz w:val="28"/>
          <w:szCs w:val="28"/>
          <w:shd w:val="clear" w:color="auto" w:fill="FFFFFF"/>
          <w:lang w:val="zh-CN"/>
        </w:rPr>
        <w:t>，以学校定期向供应商询价的价格为依据。</w:t>
      </w:r>
      <w:r>
        <w:rPr>
          <w:rFonts w:ascii="仿宋" w:eastAsia="仿宋" w:hAnsi="仿宋" w:hint="eastAsia"/>
          <w:sz w:val="28"/>
          <w:szCs w:val="28"/>
        </w:rPr>
        <w:t>供应商需依据市场价及承诺</w:t>
      </w:r>
      <w:proofErr w:type="gramStart"/>
      <w:r>
        <w:rPr>
          <w:rFonts w:ascii="仿宋" w:eastAsia="仿宋" w:hAnsi="仿宋" w:hint="eastAsia"/>
          <w:sz w:val="28"/>
          <w:szCs w:val="28"/>
        </w:rPr>
        <w:t>下浮率</w:t>
      </w:r>
      <w:proofErr w:type="gramEnd"/>
      <w:r>
        <w:rPr>
          <w:rFonts w:ascii="仿宋" w:eastAsia="仿宋" w:hAnsi="仿宋" w:hint="eastAsia"/>
          <w:sz w:val="28"/>
          <w:szCs w:val="28"/>
        </w:rPr>
        <w:t>进行报价，所报价格作为配送价。</w:t>
      </w:r>
      <w:r>
        <w:rPr>
          <w:rFonts w:ascii="仿宋" w:eastAsia="仿宋" w:hAnsi="仿宋" w:cs="仿宋" w:hint="eastAsia"/>
          <w:sz w:val="28"/>
          <w:szCs w:val="28"/>
          <w:shd w:val="clear" w:color="auto" w:fill="FFFFFF"/>
          <w:lang w:val="zh-CN"/>
        </w:rPr>
        <w:t>同时学校组织询价小组按照所采购类别不定期到菜市场（东方、学田、太阳</w:t>
      </w:r>
      <w:proofErr w:type="gramStart"/>
      <w:r>
        <w:rPr>
          <w:rFonts w:ascii="仿宋" w:eastAsia="仿宋" w:hAnsi="仿宋" w:cs="仿宋" w:hint="eastAsia"/>
          <w:sz w:val="28"/>
          <w:szCs w:val="28"/>
          <w:shd w:val="clear" w:color="auto" w:fill="FFFFFF"/>
          <w:lang w:val="zh-CN"/>
        </w:rPr>
        <w:t>鑫</w:t>
      </w:r>
      <w:proofErr w:type="gramEnd"/>
      <w:r>
        <w:rPr>
          <w:rFonts w:ascii="仿宋" w:eastAsia="仿宋" w:hAnsi="仿宋" w:cs="仿宋" w:hint="eastAsia"/>
          <w:sz w:val="28"/>
          <w:szCs w:val="28"/>
          <w:shd w:val="clear" w:color="auto" w:fill="FFFFFF"/>
          <w:lang w:val="zh-CN"/>
        </w:rPr>
        <w:t>城菜市场）进行询价，作为市场价的补充依据。</w:t>
      </w:r>
    </w:p>
    <w:p w14:paraId="38695EFA"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lang w:val="zh-CN"/>
        </w:rPr>
        <w:t>2、产品定价机制：</w:t>
      </w:r>
    </w:p>
    <w:p w14:paraId="3D6D6DE5"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lang w:val="zh-CN"/>
        </w:rPr>
        <w:t>供应价=市场价×（1</w:t>
      </w:r>
      <w:proofErr w:type="gramStart"/>
      <w:r>
        <w:rPr>
          <w:rFonts w:ascii="仿宋" w:eastAsia="仿宋" w:hAnsi="仿宋" w:cs="仿宋" w:hint="eastAsia"/>
          <w:sz w:val="28"/>
          <w:szCs w:val="28"/>
          <w:shd w:val="clear" w:color="auto" w:fill="FFFFFF"/>
          <w:lang w:val="zh-CN"/>
        </w:rPr>
        <w:t>—承诺</w:t>
      </w:r>
      <w:proofErr w:type="gramEnd"/>
      <w:r>
        <w:rPr>
          <w:rFonts w:ascii="仿宋" w:eastAsia="仿宋" w:hAnsi="仿宋" w:cs="仿宋" w:hint="eastAsia"/>
          <w:sz w:val="28"/>
          <w:szCs w:val="28"/>
          <w:shd w:val="clear" w:color="auto" w:fill="FFFFFF"/>
          <w:lang w:val="zh-CN"/>
        </w:rPr>
        <w:t>下浮率）</w:t>
      </w:r>
    </w:p>
    <w:p w14:paraId="2A1DB233"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lang w:val="zh-CN"/>
        </w:rPr>
        <w:t>3、供应价包含材料采购价、利润、人工费、相关税费、运输到指定地点的装运费、搬卸费及各种损耗、检测费等一切费用。</w:t>
      </w:r>
    </w:p>
    <w:p w14:paraId="504A175B" w14:textId="77777777" w:rsidR="006C528E" w:rsidRDefault="00D93DBB">
      <w:pPr>
        <w:shd w:val="solid" w:color="FFFFFF" w:fill="auto"/>
        <w:autoSpaceDN w:val="0"/>
        <w:spacing w:line="300" w:lineRule="auto"/>
        <w:ind w:firstLineChars="200" w:firstLine="562"/>
        <w:rPr>
          <w:rFonts w:ascii="仿宋" w:eastAsia="仿宋" w:hAnsi="仿宋" w:cs="仿宋"/>
          <w:b/>
          <w:bCs/>
          <w:sz w:val="28"/>
          <w:szCs w:val="28"/>
          <w:shd w:val="clear" w:color="auto" w:fill="FFFFFF"/>
          <w:lang w:val="zh-CN"/>
        </w:rPr>
      </w:pPr>
      <w:r>
        <w:rPr>
          <w:rFonts w:ascii="仿宋" w:eastAsia="仿宋" w:hAnsi="仿宋" w:cs="仿宋" w:hint="eastAsia"/>
          <w:b/>
          <w:bCs/>
          <w:sz w:val="28"/>
          <w:szCs w:val="28"/>
          <w:shd w:val="clear" w:color="auto" w:fill="FFFFFF"/>
          <w:lang w:val="zh-CN"/>
        </w:rPr>
        <w:lastRenderedPageBreak/>
        <w:t>（三）服务期限</w:t>
      </w:r>
    </w:p>
    <w:p w14:paraId="456EED2D"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rPr>
        <w:t>合同签订之日起一年</w:t>
      </w:r>
      <w:r>
        <w:rPr>
          <w:rFonts w:ascii="仿宋" w:eastAsia="仿宋" w:hAnsi="仿宋" w:cs="仿宋" w:hint="eastAsia"/>
          <w:sz w:val="28"/>
          <w:szCs w:val="28"/>
          <w:shd w:val="clear" w:color="auto" w:fill="FFFFFF"/>
          <w:lang w:val="zh-CN"/>
        </w:rPr>
        <w:t>。服务期满，经甲方考核合格或服务质量好，采购方满意率高，经双方协商一致，可按年续签下一年服务合同，最多可续签</w:t>
      </w:r>
      <w:r>
        <w:rPr>
          <w:rFonts w:ascii="仿宋" w:eastAsia="仿宋" w:hAnsi="仿宋" w:cs="仿宋" w:hint="eastAsia"/>
          <w:sz w:val="28"/>
          <w:szCs w:val="28"/>
          <w:shd w:val="clear" w:color="auto" w:fill="FFFFFF"/>
        </w:rPr>
        <w:t>3</w:t>
      </w:r>
      <w:r>
        <w:rPr>
          <w:rFonts w:ascii="仿宋" w:eastAsia="仿宋" w:hAnsi="仿宋" w:cs="仿宋" w:hint="eastAsia"/>
          <w:sz w:val="28"/>
          <w:szCs w:val="28"/>
          <w:shd w:val="clear" w:color="auto" w:fill="FFFFFF"/>
          <w:lang w:val="zh-CN"/>
        </w:rPr>
        <w:t>次。</w:t>
      </w:r>
    </w:p>
    <w:p w14:paraId="4B8DBF7F" w14:textId="77777777" w:rsidR="006C528E" w:rsidRDefault="00D93DBB">
      <w:pPr>
        <w:shd w:val="solid" w:color="FFFFFF" w:fill="auto"/>
        <w:autoSpaceDN w:val="0"/>
        <w:spacing w:line="300" w:lineRule="auto"/>
        <w:ind w:firstLineChars="196" w:firstLine="551"/>
        <w:rPr>
          <w:rFonts w:ascii="仿宋" w:eastAsia="仿宋" w:hAnsi="仿宋" w:cs="仿宋"/>
          <w:b/>
          <w:sz w:val="28"/>
          <w:szCs w:val="28"/>
          <w:shd w:val="clear" w:color="auto" w:fill="FFFFFF"/>
        </w:rPr>
      </w:pPr>
      <w:r>
        <w:rPr>
          <w:rFonts w:ascii="仿宋" w:eastAsia="仿宋" w:hAnsi="仿宋" w:cs="仿宋" w:hint="eastAsia"/>
          <w:b/>
          <w:sz w:val="28"/>
          <w:szCs w:val="28"/>
          <w:shd w:val="clear" w:color="auto" w:fill="FFFFFF"/>
        </w:rPr>
        <w:t>三、有关要求</w:t>
      </w:r>
    </w:p>
    <w:p w14:paraId="17F85769"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1、采购人有权根据《中华人民共和国食品安全法》和《江苏省食品卫生条例(2010年修订)》等相关法规、规章对供应</w:t>
      </w:r>
      <w:proofErr w:type="gramStart"/>
      <w:r>
        <w:rPr>
          <w:rFonts w:ascii="仿宋" w:eastAsia="仿宋" w:hAnsi="仿宋" w:cs="仿宋" w:hint="eastAsia"/>
          <w:bCs/>
          <w:sz w:val="28"/>
          <w:szCs w:val="28"/>
          <w:shd w:val="clear" w:color="auto" w:fill="FFFFFF"/>
        </w:rPr>
        <w:t>商食品</w:t>
      </w:r>
      <w:proofErr w:type="gramEnd"/>
      <w:r>
        <w:rPr>
          <w:rFonts w:ascii="仿宋" w:eastAsia="仿宋" w:hAnsi="仿宋" w:cs="仿宋" w:hint="eastAsia"/>
          <w:bCs/>
          <w:sz w:val="28"/>
          <w:szCs w:val="28"/>
          <w:shd w:val="clear" w:color="auto" w:fill="FFFFFF"/>
        </w:rPr>
        <w:t>质量、卫生、服务、价格以及进货渠道等方面进行全面监督，并有权要求供应商提供所有采购原材料供应商的营业执照、卫生许可证、原料的检验报告（检验报告期限不得超过一年）、工作人员健康证（期限一年）等。</w:t>
      </w:r>
    </w:p>
    <w:p w14:paraId="2D3E1CAE"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2、采购人有权要求供应商提供检验报告。</w:t>
      </w:r>
    </w:p>
    <w:p w14:paraId="42DF0844"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3、供应商须保证所有供货必须符合《中华人民共和国食品安全法》《江苏省食品卫生条例（2010年修订）》等相关法规、规章对食品质量、卫生所提出的行业规范要求，保证供货环节符合相关行业管理要求，否则甲方可单方提出中止供货。</w:t>
      </w:r>
    </w:p>
    <w:p w14:paraId="014CF65E"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4、供应商须保证具有食品生产经营许可证及符合市场监管的其他要求。</w:t>
      </w:r>
    </w:p>
    <w:p w14:paraId="00942994"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5、供应商须保证提供原厂正牌合格产品，所供的食品质量符合国家标准。如发现并证实供应商提供的食品存在质量问题，全部退货。</w:t>
      </w:r>
    </w:p>
    <w:p w14:paraId="4F0BB36F"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6、供应商须按照要求时间及时将货物送到采购人指定地点。</w:t>
      </w:r>
    </w:p>
    <w:p w14:paraId="0EEF9629"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7、供应商提供免费送货，但同一天内不超过两次。</w:t>
      </w:r>
    </w:p>
    <w:p w14:paraId="18604C2F"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lastRenderedPageBreak/>
        <w:t>8、采购人常规采购的食品，供应商如有临时短缺，需提前2个工作日通知采购人，并应提供2种以上可替代的食品。</w:t>
      </w:r>
    </w:p>
    <w:p w14:paraId="41575DC6"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9、供应商有保守采购人商业秘密的义务，且该义务不限于服务期间，本协议终止后永久有效。</w:t>
      </w:r>
    </w:p>
    <w:p w14:paraId="4FB53F55"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10、履约保证金</w:t>
      </w:r>
    </w:p>
    <w:p w14:paraId="774B87E0"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履约保证金是供应方在履行相关合同责任时的保证，供应商必须按本次招标的要求缴纳足够的履约保证金（质量保证金）。</w:t>
      </w:r>
    </w:p>
    <w:p w14:paraId="27A8A113"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10.1 物资供应商中标后，必须缴纳质量保证金5000元，在双方签订合同时，中标供应商及时将质量保证金上交采购人财务处，否则采购人有权拒签合同。</w:t>
      </w:r>
    </w:p>
    <w:p w14:paraId="0B3823C2"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10.2 在供应过程中出现产品质量安全、卫生等重大问题时，采购人有权用保证金先行支付相关费用；在合同终止时，供应方在已完全承担全部经济与法律责任后返还。</w:t>
      </w:r>
    </w:p>
    <w:p w14:paraId="03C07264"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10.3 在合同规定的供应期限内，采购人不支付履约保证金利息。</w:t>
      </w:r>
    </w:p>
    <w:p w14:paraId="08F1208D" w14:textId="77777777" w:rsidR="006C528E" w:rsidRDefault="00D93DBB">
      <w:pPr>
        <w:shd w:val="solid" w:color="FFFFFF" w:fill="auto"/>
        <w:autoSpaceDN w:val="0"/>
        <w:spacing w:line="300" w:lineRule="auto"/>
        <w:ind w:firstLineChars="196" w:firstLine="551"/>
        <w:rPr>
          <w:rFonts w:ascii="仿宋" w:eastAsia="仿宋" w:hAnsi="仿宋" w:cs="仿宋"/>
          <w:b/>
          <w:bCs/>
          <w:sz w:val="28"/>
          <w:szCs w:val="28"/>
          <w:shd w:val="clear" w:color="auto" w:fill="FFFFFF"/>
        </w:rPr>
      </w:pPr>
      <w:r>
        <w:rPr>
          <w:rFonts w:ascii="仿宋" w:eastAsia="仿宋" w:hAnsi="仿宋" w:cs="仿宋" w:hint="eastAsia"/>
          <w:b/>
          <w:bCs/>
          <w:sz w:val="28"/>
          <w:szCs w:val="28"/>
          <w:shd w:val="clear" w:color="auto" w:fill="FFFFFF"/>
        </w:rPr>
        <w:t>四、付款方式</w:t>
      </w:r>
    </w:p>
    <w:p w14:paraId="257A79DF"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原则上一个月结算一次；即每月5日前提交上月供货数量和结算单；</w:t>
      </w:r>
    </w:p>
    <w:p w14:paraId="66A21FC6" w14:textId="77777777" w:rsidR="006C528E" w:rsidRDefault="00D93DBB">
      <w:pPr>
        <w:shd w:val="solid" w:color="FFFFFF" w:fill="auto"/>
        <w:autoSpaceDN w:val="0"/>
        <w:spacing w:line="300" w:lineRule="auto"/>
        <w:ind w:firstLineChars="196" w:firstLine="551"/>
        <w:rPr>
          <w:rFonts w:ascii="仿宋" w:eastAsia="仿宋" w:hAnsi="仿宋" w:cs="仿宋"/>
          <w:b/>
          <w:bCs/>
          <w:sz w:val="28"/>
          <w:szCs w:val="28"/>
          <w:shd w:val="clear" w:color="auto" w:fill="FFFFFF"/>
        </w:rPr>
      </w:pPr>
      <w:r>
        <w:rPr>
          <w:rFonts w:ascii="仿宋" w:eastAsia="仿宋" w:hAnsi="仿宋" w:cs="仿宋" w:hint="eastAsia"/>
          <w:b/>
          <w:bCs/>
          <w:sz w:val="28"/>
          <w:szCs w:val="28"/>
          <w:shd w:val="clear" w:color="auto" w:fill="FFFFFF"/>
        </w:rPr>
        <w:t>五、其它要求</w:t>
      </w:r>
    </w:p>
    <w:p w14:paraId="74A9DEDF"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1、获得准入资格的供应商成为我校食堂食品原材料入围供应商。学校有权决定与入围供应商中的一家或多家签订实质性合同。合约期内学校有权根据供应商履约情况决定每个月具体由哪一家供应商提供服务。</w:t>
      </w:r>
    </w:p>
    <w:p w14:paraId="33D7F917"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lastRenderedPageBreak/>
        <w:t>2、学校根据供应商履约情况，对供应商进行动态考核，考核结果报学校膳食管理委员会备案。对月度考核不合格供应商，学校有权取消其入围资格。</w:t>
      </w:r>
    </w:p>
    <w:p w14:paraId="7F7BA65E"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3、供应商与学校在本竞争性磋商文件的框架内协商具体采购内容、质量要求、配送和服务方式以及费用等，</w:t>
      </w:r>
      <w:proofErr w:type="gramStart"/>
      <w:r>
        <w:rPr>
          <w:rFonts w:ascii="仿宋" w:eastAsia="仿宋" w:hAnsi="仿宋" w:cs="仿宋" w:hint="eastAsia"/>
          <w:bCs/>
          <w:sz w:val="28"/>
          <w:szCs w:val="28"/>
          <w:shd w:val="clear" w:color="auto" w:fill="FFFFFF"/>
        </w:rPr>
        <w:t>合同报校膳食</w:t>
      </w:r>
      <w:proofErr w:type="gramEnd"/>
      <w:r>
        <w:rPr>
          <w:rFonts w:ascii="仿宋" w:eastAsia="仿宋" w:hAnsi="仿宋" w:cs="仿宋" w:hint="eastAsia"/>
          <w:bCs/>
          <w:sz w:val="28"/>
          <w:szCs w:val="28"/>
          <w:shd w:val="clear" w:color="auto" w:fill="FFFFFF"/>
        </w:rPr>
        <w:t>管理委员会和市教育局备案。</w:t>
      </w:r>
    </w:p>
    <w:p w14:paraId="45AA5B22"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4、供应商在配送食品原材料时，必须满足合同约定，并经过学校验收，学校实行动态管理，凡发现配送原材料出现质量问题、过期、违约等情况，学校有权解除合同，同时上报南通市教育局；入围供应商应无条件接受学校、教育局、市场监督部门的管理、指导、监督、考核。</w:t>
      </w:r>
    </w:p>
    <w:p w14:paraId="33771246"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5、供应商所聘服务人员与学校不存在雇佣等劳动关系；供应商应培训好服务从业人员，服务人员应具有良好的从业道德。供应商所用服务人员的岗位职责、操作规范、人身安全、医疗、工资、各项保险、内部管理、各类纠纷等各项事宜及所涉及经费均由供应商自行负责，学校概不负责。</w:t>
      </w:r>
    </w:p>
    <w:p w14:paraId="7A04E8FC"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6、如果发生服务人员在配送过程中发生交通伤害事故、失窃事件或其他财产损失和人身伤害，学校不承担任何经济和法律责任。</w:t>
      </w:r>
    </w:p>
    <w:p w14:paraId="296AF86B"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7、投标方需严格执行《食品安全法》、《动物检验法》等相关法律。</w:t>
      </w:r>
    </w:p>
    <w:p w14:paraId="07C8F7DE"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8、供应商每次支付货款前，必须向采购单位开具正规发票，</w:t>
      </w:r>
      <w:proofErr w:type="gramStart"/>
      <w:r>
        <w:rPr>
          <w:rFonts w:ascii="仿宋" w:eastAsia="仿宋" w:hAnsi="仿宋" w:cs="仿宋" w:hint="eastAsia"/>
          <w:bCs/>
          <w:sz w:val="28"/>
          <w:szCs w:val="28"/>
          <w:shd w:val="clear" w:color="auto" w:fill="FFFFFF"/>
        </w:rPr>
        <w:t>发票需能在</w:t>
      </w:r>
      <w:proofErr w:type="gramEnd"/>
      <w:r>
        <w:rPr>
          <w:rFonts w:ascii="仿宋" w:eastAsia="仿宋" w:hAnsi="仿宋" w:cs="仿宋" w:hint="eastAsia"/>
          <w:bCs/>
          <w:sz w:val="28"/>
          <w:szCs w:val="28"/>
          <w:shd w:val="clear" w:color="auto" w:fill="FFFFFF"/>
        </w:rPr>
        <w:t>江苏省地方税务局（</w:t>
      </w:r>
      <w:hyperlink r:id="rId8" w:history="1">
        <w:r>
          <w:rPr>
            <w:rFonts w:ascii="仿宋" w:eastAsia="仿宋" w:hAnsi="仿宋" w:cs="仿宋" w:hint="eastAsia"/>
            <w:bCs/>
            <w:sz w:val="28"/>
            <w:szCs w:val="28"/>
            <w:shd w:val="clear" w:color="auto" w:fill="FFFFFF"/>
          </w:rPr>
          <w:t>http://www.jsds.gov.cn/</w:t>
        </w:r>
      </w:hyperlink>
      <w:r>
        <w:rPr>
          <w:rFonts w:ascii="仿宋" w:eastAsia="仿宋" w:hAnsi="仿宋" w:cs="仿宋" w:hint="eastAsia"/>
          <w:bCs/>
          <w:sz w:val="28"/>
          <w:szCs w:val="28"/>
          <w:shd w:val="clear" w:color="auto" w:fill="FFFFFF"/>
        </w:rPr>
        <w:t>）或江苏国</w:t>
      </w:r>
      <w:r>
        <w:rPr>
          <w:rFonts w:ascii="仿宋" w:eastAsia="仿宋" w:hAnsi="仿宋" w:cs="仿宋" w:hint="eastAsia"/>
          <w:bCs/>
          <w:sz w:val="28"/>
          <w:szCs w:val="28"/>
          <w:shd w:val="clear" w:color="auto" w:fill="FFFFFF"/>
        </w:rPr>
        <w:lastRenderedPageBreak/>
        <w:t>税发票查询系统（</w:t>
      </w:r>
      <w:hyperlink r:id="rId9" w:history="1">
        <w:r>
          <w:rPr>
            <w:rFonts w:ascii="仿宋" w:eastAsia="仿宋" w:hAnsi="仿宋" w:cs="仿宋" w:hint="eastAsia"/>
            <w:bCs/>
            <w:sz w:val="28"/>
            <w:szCs w:val="28"/>
            <w:shd w:val="clear" w:color="auto" w:fill="FFFFFF"/>
          </w:rPr>
          <w:t>http://edu.21cn.com/wap/zx_117_624431.html</w:t>
        </w:r>
      </w:hyperlink>
      <w:r>
        <w:rPr>
          <w:rFonts w:ascii="仿宋" w:eastAsia="仿宋" w:hAnsi="仿宋" w:cs="仿宋" w:hint="eastAsia"/>
          <w:bCs/>
          <w:sz w:val="28"/>
          <w:szCs w:val="28"/>
          <w:shd w:val="clear" w:color="auto" w:fill="FFFFFF"/>
        </w:rPr>
        <w:t>）查询到。</w:t>
      </w:r>
    </w:p>
    <w:p w14:paraId="43D9AEB4" w14:textId="77777777" w:rsidR="006C528E" w:rsidRDefault="00D93DBB">
      <w:pPr>
        <w:shd w:val="solid" w:color="FFFFFF" w:fill="auto"/>
        <w:autoSpaceDN w:val="0"/>
        <w:spacing w:line="300" w:lineRule="auto"/>
        <w:ind w:firstLineChars="200" w:firstLine="560"/>
        <w:rPr>
          <w:rFonts w:ascii="仿宋" w:eastAsia="仿宋" w:hAnsi="仿宋" w:cs="仿宋"/>
          <w:bCs/>
          <w:sz w:val="28"/>
          <w:szCs w:val="28"/>
          <w:shd w:val="clear" w:color="auto" w:fill="FFFFFF"/>
        </w:rPr>
      </w:pPr>
      <w:r>
        <w:rPr>
          <w:rFonts w:ascii="仿宋" w:eastAsia="仿宋" w:hAnsi="仿宋" w:cs="仿宋" w:hint="eastAsia"/>
          <w:bCs/>
          <w:sz w:val="28"/>
          <w:szCs w:val="28"/>
          <w:shd w:val="clear" w:color="auto" w:fill="FFFFFF"/>
        </w:rPr>
        <w:t>9、</w:t>
      </w:r>
      <w:r>
        <w:rPr>
          <w:rFonts w:ascii="仿宋" w:eastAsia="仿宋" w:hAnsi="仿宋" w:cs="仿宋" w:hint="eastAsia"/>
          <w:b/>
          <w:sz w:val="28"/>
          <w:szCs w:val="28"/>
          <w:shd w:val="clear" w:color="auto" w:fill="FFFFFF"/>
        </w:rPr>
        <w:t>本次供应商入围规则：实质性响应的供应商为3家时，按最终评审得分排名前2名入围；实质性响应的供应商为4家及以上时，按最终评审得分排名前3名入围。</w:t>
      </w:r>
    </w:p>
    <w:p w14:paraId="11100BEE" w14:textId="77777777" w:rsidR="006C528E" w:rsidRDefault="00D93DBB">
      <w:pPr>
        <w:widowControl/>
        <w:jc w:val="left"/>
        <w:rPr>
          <w:rFonts w:ascii="仿宋" w:eastAsia="仿宋" w:hAnsi="仿宋" w:cs="仿宋"/>
          <w:bCs/>
          <w:sz w:val="28"/>
          <w:szCs w:val="28"/>
          <w:shd w:val="clear" w:color="auto" w:fill="FFFFFF"/>
        </w:rPr>
      </w:pPr>
      <w:r>
        <w:rPr>
          <w:rFonts w:ascii="仿宋" w:eastAsia="仿宋" w:hAnsi="仿宋" w:cs="仿宋"/>
          <w:bCs/>
          <w:sz w:val="28"/>
          <w:szCs w:val="28"/>
          <w:shd w:val="clear" w:color="auto" w:fill="FFFFFF"/>
        </w:rPr>
        <w:br w:type="page"/>
      </w:r>
    </w:p>
    <w:p w14:paraId="2FA66973" w14:textId="77777777" w:rsidR="006C528E" w:rsidRDefault="00D93DBB">
      <w:pPr>
        <w:autoSpaceDE w:val="0"/>
        <w:autoSpaceDN w:val="0"/>
        <w:adjustRightInd w:val="0"/>
        <w:spacing w:line="480" w:lineRule="auto"/>
        <w:jc w:val="center"/>
        <w:rPr>
          <w:rFonts w:ascii="仿宋" w:eastAsia="仿宋" w:hAnsi="仿宋" w:cs="仿宋"/>
          <w:b/>
          <w:bCs/>
          <w:sz w:val="36"/>
          <w:szCs w:val="36"/>
          <w:lang w:val="zh-CN"/>
        </w:rPr>
      </w:pPr>
      <w:r>
        <w:rPr>
          <w:rFonts w:ascii="仿宋" w:eastAsia="仿宋" w:hAnsi="仿宋" w:cs="仿宋" w:hint="eastAsia"/>
          <w:b/>
          <w:bCs/>
          <w:sz w:val="36"/>
          <w:szCs w:val="36"/>
        </w:rPr>
        <w:lastRenderedPageBreak/>
        <w:t>第四部分 磋商</w:t>
      </w:r>
      <w:r>
        <w:rPr>
          <w:rFonts w:ascii="仿宋" w:eastAsia="仿宋" w:hAnsi="仿宋" w:cs="仿宋" w:hint="eastAsia"/>
          <w:b/>
          <w:sz w:val="36"/>
          <w:szCs w:val="36"/>
          <w:lang w:val="zh-CN"/>
        </w:rPr>
        <w:t>程序和内</w:t>
      </w:r>
      <w:r>
        <w:rPr>
          <w:rFonts w:ascii="仿宋" w:eastAsia="仿宋" w:hAnsi="仿宋" w:cs="仿宋" w:hint="eastAsia"/>
          <w:b/>
          <w:bCs/>
          <w:sz w:val="36"/>
          <w:szCs w:val="36"/>
          <w:lang w:val="zh-CN"/>
        </w:rPr>
        <w:t>容</w:t>
      </w:r>
    </w:p>
    <w:p w14:paraId="1E283F44" w14:textId="77777777" w:rsidR="006C528E" w:rsidRDefault="00D93DBB">
      <w:pPr>
        <w:pStyle w:val="21"/>
        <w:snapToGrid w:val="0"/>
        <w:spacing w:line="300" w:lineRule="auto"/>
        <w:ind w:firstLineChars="200" w:firstLine="562"/>
        <w:contextualSpacing/>
        <w:rPr>
          <w:rFonts w:ascii="仿宋" w:eastAsia="仿宋" w:hAnsi="仿宋" w:cs="仿宋"/>
          <w:b/>
          <w:bCs/>
          <w:kern w:val="0"/>
          <w:sz w:val="28"/>
          <w:lang w:val="zh-CN"/>
        </w:rPr>
      </w:pPr>
      <w:r>
        <w:rPr>
          <w:rFonts w:ascii="仿宋" w:eastAsia="仿宋" w:hAnsi="仿宋" w:cs="仿宋" w:hint="eastAsia"/>
          <w:b/>
          <w:bCs/>
          <w:kern w:val="0"/>
          <w:sz w:val="28"/>
          <w:lang w:val="zh-CN"/>
        </w:rPr>
        <w:t>一、采购代理机构组织磋商活动</w:t>
      </w:r>
    </w:p>
    <w:p w14:paraId="090FC90E"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1、成立竞争性磋商小组。竞争性磋商小组由采购人代表共3人或以上单数组成。采购代理机构人员不得参加本机构代理的采购项目的评审。</w:t>
      </w:r>
    </w:p>
    <w:p w14:paraId="3DA0DE26" w14:textId="77777777" w:rsidR="006C528E" w:rsidRDefault="00D93DBB">
      <w:pPr>
        <w:pStyle w:val="21"/>
        <w:snapToGrid w:val="0"/>
        <w:spacing w:line="300" w:lineRule="auto"/>
        <w:ind w:firstLineChars="200" w:firstLine="562"/>
        <w:contextualSpacing/>
        <w:rPr>
          <w:rFonts w:ascii="仿宋" w:eastAsia="仿宋" w:hAnsi="仿宋" w:cs="仿宋"/>
          <w:b/>
          <w:bCs/>
          <w:kern w:val="0"/>
          <w:sz w:val="28"/>
          <w:lang w:val="zh-CN"/>
        </w:rPr>
      </w:pPr>
      <w:r>
        <w:rPr>
          <w:rFonts w:ascii="仿宋" w:eastAsia="仿宋" w:hAnsi="仿宋" w:cs="仿宋" w:hint="eastAsia"/>
          <w:b/>
          <w:bCs/>
          <w:kern w:val="0"/>
          <w:sz w:val="28"/>
          <w:lang w:val="zh-CN"/>
        </w:rPr>
        <w:t>2、竞争性磋商小组的职责：</w:t>
      </w:r>
    </w:p>
    <w:p w14:paraId="5F773D42"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评审人员应当遵守评审工作纪律，不得泄露评审情况和评审中获悉的商业秘密。</w:t>
      </w:r>
    </w:p>
    <w:p w14:paraId="7C75E490"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磋商小组在评审过程中发现供应商有行贿、提供虚假材料或者串通等违法行为的，应当及时向财政部门报告。</w:t>
      </w:r>
    </w:p>
    <w:p w14:paraId="51CE757A"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评审人员在评审过程中受到非法干涉的，应当及时向财政、监察等部门举报。</w:t>
      </w:r>
    </w:p>
    <w:p w14:paraId="787DAB40"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14:paraId="081F9F9A"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磋商文件内容违反国家有关强制性规定的，磋商小组应当停止评审并向采购人或者采购代理机构说明情况。</w:t>
      </w:r>
    </w:p>
    <w:p w14:paraId="403A9968" w14:textId="77777777" w:rsidR="006C528E" w:rsidRDefault="00D93DBB">
      <w:pPr>
        <w:pStyle w:val="21"/>
        <w:snapToGrid w:val="0"/>
        <w:spacing w:line="300" w:lineRule="auto"/>
        <w:ind w:firstLineChars="200" w:firstLine="562"/>
        <w:contextualSpacing/>
        <w:rPr>
          <w:rFonts w:ascii="仿宋" w:eastAsia="仿宋" w:hAnsi="仿宋" w:cs="仿宋"/>
          <w:b/>
          <w:bCs/>
          <w:kern w:val="0"/>
          <w:sz w:val="28"/>
          <w:lang w:val="zh-CN"/>
        </w:rPr>
      </w:pPr>
      <w:r>
        <w:rPr>
          <w:rFonts w:ascii="仿宋" w:eastAsia="仿宋" w:hAnsi="仿宋" w:cs="仿宋" w:hint="eastAsia"/>
          <w:b/>
          <w:bCs/>
          <w:kern w:val="0"/>
          <w:sz w:val="28"/>
          <w:lang w:val="zh-CN"/>
        </w:rPr>
        <w:t>3、竞争性磋商小组成员的义务：</w:t>
      </w:r>
    </w:p>
    <w:p w14:paraId="231C090B"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遵纪守法，客观、公正、廉洁地履行职责；根据采购文件的规定独立进行评审，对个人的评审意见承担法律责任；参与评审报告的起草；配合采购人、代理机构答复供应商提出的质疑；配合财政部门的投诉处理和监督检查工作。</w:t>
      </w:r>
    </w:p>
    <w:p w14:paraId="0593B1CF" w14:textId="77777777" w:rsidR="006C528E" w:rsidRDefault="00D93DBB">
      <w:pPr>
        <w:pStyle w:val="21"/>
        <w:snapToGrid w:val="0"/>
        <w:spacing w:line="300" w:lineRule="auto"/>
        <w:ind w:firstLineChars="200" w:firstLine="562"/>
        <w:contextualSpacing/>
        <w:rPr>
          <w:rFonts w:ascii="仿宋" w:eastAsia="仿宋" w:hAnsi="仿宋" w:cs="仿宋"/>
          <w:b/>
          <w:bCs/>
          <w:kern w:val="0"/>
          <w:sz w:val="28"/>
          <w:lang w:val="zh-CN"/>
        </w:rPr>
      </w:pPr>
      <w:r>
        <w:rPr>
          <w:rFonts w:ascii="仿宋" w:eastAsia="仿宋" w:hAnsi="仿宋" w:cs="仿宋" w:hint="eastAsia"/>
          <w:b/>
          <w:bCs/>
          <w:kern w:val="0"/>
          <w:sz w:val="28"/>
          <w:lang w:val="zh-CN"/>
        </w:rPr>
        <w:t>二、供应商的法定代表人或授权人须持身份证准时参加磋商。</w:t>
      </w:r>
    </w:p>
    <w:p w14:paraId="0E18F844" w14:textId="77777777" w:rsidR="006C528E" w:rsidRDefault="00D93DBB">
      <w:pPr>
        <w:pStyle w:val="21"/>
        <w:snapToGrid w:val="0"/>
        <w:spacing w:line="300" w:lineRule="auto"/>
        <w:ind w:firstLineChars="200" w:firstLine="562"/>
        <w:contextualSpacing/>
        <w:rPr>
          <w:rFonts w:ascii="仿宋" w:eastAsia="仿宋" w:hAnsi="仿宋" w:cs="仿宋"/>
          <w:b/>
          <w:bCs/>
          <w:kern w:val="0"/>
          <w:sz w:val="28"/>
          <w:lang w:val="zh-CN"/>
        </w:rPr>
      </w:pPr>
      <w:r>
        <w:rPr>
          <w:rFonts w:ascii="仿宋" w:eastAsia="仿宋" w:hAnsi="仿宋" w:cs="仿宋" w:hint="eastAsia"/>
          <w:b/>
          <w:bCs/>
          <w:kern w:val="0"/>
          <w:sz w:val="28"/>
          <w:lang w:val="zh-CN"/>
        </w:rPr>
        <w:t>三、评审程序、内容</w:t>
      </w:r>
    </w:p>
    <w:p w14:paraId="6EF906AB"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14:paraId="6281B046"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磋商小组在对响应文件的有效性、完整性和响应程度进行审查时，</w:t>
      </w:r>
      <w:r>
        <w:rPr>
          <w:rFonts w:ascii="仿宋" w:eastAsia="仿宋" w:hAnsi="仿宋" w:cs="仿宋" w:hint="eastAsia"/>
          <w:kern w:val="0"/>
          <w:sz w:val="28"/>
          <w:lang w:val="zh-CN"/>
        </w:rPr>
        <w:lastRenderedPageBreak/>
        <w:t>可以要求供应商对响应文件中含义不明确、同类问题表述不一致或者有明显文字和计算错误的内容等</w:t>
      </w:r>
      <w:proofErr w:type="gramStart"/>
      <w:r>
        <w:rPr>
          <w:rFonts w:ascii="仿宋" w:eastAsia="仿宋" w:hAnsi="仿宋" w:cs="仿宋" w:hint="eastAsia"/>
          <w:kern w:val="0"/>
          <w:sz w:val="28"/>
          <w:lang w:val="zh-CN"/>
        </w:rPr>
        <w:t>作出</w:t>
      </w:r>
      <w:proofErr w:type="gramEnd"/>
      <w:r>
        <w:rPr>
          <w:rFonts w:ascii="仿宋" w:eastAsia="仿宋" w:hAnsi="仿宋" w:cs="仿宋" w:hint="eastAsia"/>
          <w:kern w:val="0"/>
          <w:sz w:val="28"/>
          <w:lang w:val="zh-CN"/>
        </w:rPr>
        <w:t>必要的澄清、说明或者更正。供应商的澄清、说明或者更正不得超出响应文件的范围或者改变响应文件的实质性内容。</w:t>
      </w:r>
    </w:p>
    <w:p w14:paraId="24546BD6"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磋商小组要求供应商澄清、说明或者更正响应文件应当以书面形式</w:t>
      </w:r>
      <w:proofErr w:type="gramStart"/>
      <w:r>
        <w:rPr>
          <w:rFonts w:ascii="仿宋" w:eastAsia="仿宋" w:hAnsi="仿宋" w:cs="仿宋" w:hint="eastAsia"/>
          <w:kern w:val="0"/>
          <w:sz w:val="28"/>
          <w:lang w:val="zh-CN"/>
        </w:rPr>
        <w:t>作出</w:t>
      </w:r>
      <w:proofErr w:type="gramEnd"/>
      <w:r>
        <w:rPr>
          <w:rFonts w:ascii="仿宋" w:eastAsia="仿宋" w:hAnsi="仿宋" w:cs="仿宋" w:hint="eastAsia"/>
          <w:kern w:val="0"/>
          <w:sz w:val="28"/>
          <w:lang w:val="zh-CN"/>
        </w:rPr>
        <w:t>。供应商的澄清、说明或者更正应当由法定代表人或其授权代表签字或者加盖公章。由授权代表签字的，应当附法定代表人授权书。</w:t>
      </w:r>
    </w:p>
    <w:p w14:paraId="55B9B4A0"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2、磋商小组所有成员应当给予所有参加磋商的供应商平等的磋商机会。</w:t>
      </w:r>
    </w:p>
    <w:p w14:paraId="50534DB1"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3、在磋商过程中，磋商小组可以根据磋商文件和磋商情况实质性变动采购需求中的技术、服务要求以及合同草案条款，但不得变动磋商文件中的其他内容。实质性变动的内容，须经采购人代表确认。</w:t>
      </w:r>
    </w:p>
    <w:p w14:paraId="26D86AE6"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对磋商文件</w:t>
      </w:r>
      <w:proofErr w:type="gramStart"/>
      <w:r>
        <w:rPr>
          <w:rFonts w:ascii="仿宋" w:eastAsia="仿宋" w:hAnsi="仿宋" w:cs="仿宋" w:hint="eastAsia"/>
          <w:kern w:val="0"/>
          <w:sz w:val="28"/>
          <w:lang w:val="zh-CN"/>
        </w:rPr>
        <w:t>作出</w:t>
      </w:r>
      <w:proofErr w:type="gramEnd"/>
      <w:r>
        <w:rPr>
          <w:rFonts w:ascii="仿宋" w:eastAsia="仿宋" w:hAnsi="仿宋" w:cs="仿宋" w:hint="eastAsia"/>
          <w:kern w:val="0"/>
          <w:sz w:val="28"/>
          <w:lang w:val="zh-CN"/>
        </w:rPr>
        <w:t>的实质性变动是磋商文件的有效组成部分，磋商小组应当及时以书面形式同时通知所有参加磋商的供应商。</w:t>
      </w:r>
    </w:p>
    <w:p w14:paraId="5789CD19"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4、磋商文件能够详细列明采购标的</w:t>
      </w:r>
      <w:proofErr w:type="gramStart"/>
      <w:r>
        <w:rPr>
          <w:rFonts w:ascii="仿宋" w:eastAsia="仿宋" w:hAnsi="仿宋" w:cs="仿宋" w:hint="eastAsia"/>
          <w:kern w:val="0"/>
          <w:sz w:val="28"/>
          <w:lang w:val="zh-CN"/>
        </w:rPr>
        <w:t>的</w:t>
      </w:r>
      <w:proofErr w:type="gramEnd"/>
      <w:r>
        <w:rPr>
          <w:rFonts w:ascii="仿宋" w:eastAsia="仿宋" w:hAnsi="仿宋" w:cs="仿宋" w:hint="eastAsia"/>
          <w:kern w:val="0"/>
          <w:sz w:val="28"/>
          <w:lang w:val="zh-CN"/>
        </w:rPr>
        <w:t>技术、服务要求的，磋商结束后，磋商小组应当要求所有实质性响应的供应商在规定时间内提交最后报价，提交最后报价的供应商不得少于3家。</w:t>
      </w:r>
    </w:p>
    <w:p w14:paraId="5C8E263A"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14:paraId="545D595C"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5、最后报价是供应商响应文件的有效组成部分。</w:t>
      </w:r>
    </w:p>
    <w:p w14:paraId="1C39F38B"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6、已提交响应文件的供应商，在提交最后报价之前，可以根据磋商情况退出磋商。采购人、采购代理机构应当退还</w:t>
      </w:r>
      <w:proofErr w:type="gramStart"/>
      <w:r>
        <w:rPr>
          <w:rFonts w:ascii="仿宋" w:eastAsia="仿宋" w:hAnsi="仿宋" w:cs="仿宋" w:hint="eastAsia"/>
          <w:kern w:val="0"/>
          <w:sz w:val="28"/>
          <w:lang w:val="zh-CN"/>
        </w:rPr>
        <w:t>退出磋商</w:t>
      </w:r>
      <w:proofErr w:type="gramEnd"/>
      <w:r>
        <w:rPr>
          <w:rFonts w:ascii="仿宋" w:eastAsia="仿宋" w:hAnsi="仿宋" w:cs="仿宋" w:hint="eastAsia"/>
          <w:kern w:val="0"/>
          <w:sz w:val="28"/>
          <w:lang w:val="zh-CN"/>
        </w:rPr>
        <w:t>的供应商的保证金。</w:t>
      </w:r>
    </w:p>
    <w:p w14:paraId="7640DC28"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磋商时间由磋商小组掌握。</w:t>
      </w:r>
    </w:p>
    <w:p w14:paraId="314AE15E" w14:textId="77777777" w:rsidR="006C528E" w:rsidRDefault="00D93DBB">
      <w:pPr>
        <w:pStyle w:val="21"/>
        <w:snapToGrid w:val="0"/>
        <w:spacing w:line="300" w:lineRule="auto"/>
        <w:ind w:firstLineChars="200" w:firstLine="562"/>
        <w:contextualSpacing/>
        <w:rPr>
          <w:rFonts w:ascii="仿宋" w:eastAsia="仿宋" w:hAnsi="仿宋" w:cs="仿宋"/>
          <w:b/>
          <w:bCs/>
          <w:kern w:val="0"/>
          <w:sz w:val="28"/>
          <w:lang w:val="zh-CN"/>
        </w:rPr>
      </w:pPr>
      <w:r>
        <w:rPr>
          <w:rFonts w:ascii="仿宋" w:eastAsia="仿宋" w:hAnsi="仿宋" w:cs="仿宋" w:hint="eastAsia"/>
          <w:b/>
          <w:bCs/>
          <w:kern w:val="0"/>
          <w:sz w:val="28"/>
          <w:lang w:val="zh-CN"/>
        </w:rPr>
        <w:t>四、评审方法-综合评分法</w:t>
      </w:r>
    </w:p>
    <w:p w14:paraId="20B4B049"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经磋商确定最终采购需求和提交最后报价的供应商后，由磋商小组采用综合评分法对提交最后报价的供应商的响应文件和最后报价进行综合评分。</w:t>
      </w:r>
    </w:p>
    <w:p w14:paraId="4EDBB1E4"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lastRenderedPageBreak/>
        <w:t>综合评分法，是指响应文件满足磋商文件全部实质性要求且按评审因素的量化指标评审得分最高的供应商为成交候选供应商的评审方法。</w:t>
      </w:r>
    </w:p>
    <w:p w14:paraId="5D445BB5" w14:textId="77777777" w:rsidR="006C528E" w:rsidRDefault="00D93DBB">
      <w:pPr>
        <w:pStyle w:val="21"/>
        <w:snapToGrid w:val="0"/>
        <w:spacing w:line="300" w:lineRule="auto"/>
        <w:ind w:firstLineChars="200" w:firstLine="560"/>
        <w:contextualSpacing/>
        <w:rPr>
          <w:rFonts w:ascii="仿宋" w:eastAsia="仿宋" w:hAnsi="仿宋" w:cs="仿宋"/>
          <w:kern w:val="0"/>
          <w:sz w:val="28"/>
          <w:lang w:val="zh-CN"/>
        </w:rPr>
      </w:pPr>
      <w:r>
        <w:rPr>
          <w:rFonts w:ascii="仿宋" w:eastAsia="仿宋" w:hAnsi="仿宋" w:cs="仿宋" w:hint="eastAsia"/>
          <w:kern w:val="0"/>
          <w:sz w:val="28"/>
          <w:lang w:val="zh-CN"/>
        </w:rPr>
        <w:t>评审时，磋商小组各成员应当独立对每个</w:t>
      </w:r>
      <w:proofErr w:type="gramStart"/>
      <w:r>
        <w:rPr>
          <w:rFonts w:ascii="仿宋" w:eastAsia="仿宋" w:hAnsi="仿宋" w:cs="仿宋" w:hint="eastAsia"/>
          <w:kern w:val="0"/>
          <w:sz w:val="28"/>
          <w:lang w:val="zh-CN"/>
        </w:rPr>
        <w:t>有效响应</w:t>
      </w:r>
      <w:proofErr w:type="gramEnd"/>
      <w:r>
        <w:rPr>
          <w:rFonts w:ascii="仿宋" w:eastAsia="仿宋" w:hAnsi="仿宋" w:cs="仿宋" w:hint="eastAsia"/>
          <w:kern w:val="0"/>
          <w:sz w:val="28"/>
          <w:lang w:val="zh-CN"/>
        </w:rPr>
        <w:t>的文件进行评价、打分，然后汇总每个供应商每项评分因素的得分。</w:t>
      </w:r>
    </w:p>
    <w:p w14:paraId="227F0D77" w14:textId="77777777" w:rsidR="006C528E" w:rsidRDefault="00D93DBB">
      <w:pPr>
        <w:snapToGrid w:val="0"/>
        <w:spacing w:line="300" w:lineRule="auto"/>
        <w:ind w:firstLineChars="200" w:firstLine="562"/>
        <w:rPr>
          <w:rFonts w:ascii="仿宋" w:eastAsia="仿宋" w:hAnsi="仿宋" w:cs="仿宋"/>
          <w:b/>
          <w:sz w:val="28"/>
          <w:szCs w:val="28"/>
        </w:rPr>
      </w:pPr>
      <w:r>
        <w:rPr>
          <w:rFonts w:ascii="仿宋" w:eastAsia="仿宋" w:hAnsi="仿宋" w:cs="仿宋" w:hint="eastAsia"/>
          <w:b/>
          <w:sz w:val="28"/>
          <w:szCs w:val="28"/>
        </w:rPr>
        <w:t>（一）审查响应文件的有效性、完整性、响应程度</w:t>
      </w:r>
    </w:p>
    <w:p w14:paraId="7F34587B"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1、要求的保证金是否已提供；</w:t>
      </w:r>
    </w:p>
    <w:p w14:paraId="1633671D" w14:textId="77777777" w:rsidR="006C528E" w:rsidRDefault="00D93DBB">
      <w:pPr>
        <w:snapToGrid w:val="0"/>
        <w:spacing w:line="300" w:lineRule="auto"/>
        <w:ind w:firstLineChars="200" w:firstLine="560"/>
        <w:rPr>
          <w:rFonts w:ascii="仿宋" w:eastAsia="仿宋" w:hAnsi="仿宋" w:cs="仿宋"/>
          <w:bCs/>
          <w:sz w:val="28"/>
          <w:szCs w:val="28"/>
        </w:rPr>
      </w:pPr>
      <w:r>
        <w:rPr>
          <w:rFonts w:ascii="仿宋" w:eastAsia="仿宋" w:hAnsi="仿宋" w:cs="仿宋" w:hint="eastAsia"/>
          <w:bCs/>
          <w:sz w:val="28"/>
          <w:szCs w:val="28"/>
        </w:rPr>
        <w:t>2、供应商资格是否符合;</w:t>
      </w:r>
    </w:p>
    <w:p w14:paraId="4D0783E6"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3、响应文件是否完整；</w:t>
      </w:r>
    </w:p>
    <w:p w14:paraId="345BE985"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4、响应文件是否恰当地签署；</w:t>
      </w:r>
    </w:p>
    <w:p w14:paraId="451A5A6C" w14:textId="77777777" w:rsidR="006C528E" w:rsidRDefault="00D93DBB">
      <w:pPr>
        <w:snapToGrid w:val="0"/>
        <w:spacing w:line="300" w:lineRule="auto"/>
        <w:ind w:firstLine="540"/>
        <w:rPr>
          <w:rFonts w:ascii="仿宋" w:eastAsia="仿宋" w:hAnsi="仿宋" w:cs="仿宋"/>
          <w:b/>
          <w:sz w:val="28"/>
          <w:szCs w:val="28"/>
        </w:rPr>
      </w:pPr>
      <w:r>
        <w:rPr>
          <w:rFonts w:ascii="仿宋" w:eastAsia="仿宋" w:hAnsi="仿宋" w:cs="仿宋" w:hint="eastAsia"/>
          <w:sz w:val="28"/>
          <w:szCs w:val="28"/>
        </w:rPr>
        <w:t>5、是否</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实质性响应（</w:t>
      </w:r>
      <w:r>
        <w:rPr>
          <w:rFonts w:ascii="仿宋" w:eastAsia="仿宋" w:hAnsi="仿宋" w:cs="仿宋" w:hint="eastAsia"/>
          <w:b/>
          <w:sz w:val="28"/>
          <w:szCs w:val="28"/>
        </w:rPr>
        <w:t>是否有实质性响应，只根据响应文件本身，而不寻求外部证据）；</w:t>
      </w:r>
    </w:p>
    <w:p w14:paraId="1F0BC989"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6、是否有计算错误。</w:t>
      </w:r>
    </w:p>
    <w:p w14:paraId="223F609E" w14:textId="77777777" w:rsidR="006C528E" w:rsidRDefault="00D93DBB">
      <w:pPr>
        <w:snapToGrid w:val="0"/>
        <w:spacing w:line="30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（二）误差纠正</w:t>
      </w:r>
    </w:p>
    <w:p w14:paraId="746A4AB0"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bCs/>
          <w:sz w:val="28"/>
          <w:szCs w:val="28"/>
        </w:rPr>
        <w:t>1、</w:t>
      </w:r>
      <w:r>
        <w:rPr>
          <w:rFonts w:ascii="仿宋" w:eastAsia="仿宋" w:hAnsi="仿宋" w:cs="仿宋" w:hint="eastAsia"/>
          <w:sz w:val="28"/>
          <w:szCs w:val="28"/>
        </w:rPr>
        <w:t>如果单价汇总金额与总价金额有出入，以单价金额计算结果为准；</w:t>
      </w:r>
    </w:p>
    <w:p w14:paraId="2CC0321B"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2、单价金额小数点有明显错位的，应以总价为准；</w:t>
      </w:r>
    </w:p>
    <w:p w14:paraId="644F0C80"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3、正本与副本有矛盾的，以正本为准；</w:t>
      </w:r>
    </w:p>
    <w:p w14:paraId="479F6A68"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4、若文件大写表示的数据与数字表示的有差别，以大写表示的数据为准。</w:t>
      </w:r>
    </w:p>
    <w:p w14:paraId="49C204CD" w14:textId="77777777" w:rsidR="006C528E" w:rsidRDefault="00D93DBB">
      <w:pPr>
        <w:tabs>
          <w:tab w:val="left" w:pos="6555"/>
          <w:tab w:val="right" w:pos="8306"/>
        </w:tabs>
        <w:snapToGrid w:val="0"/>
        <w:spacing w:line="300" w:lineRule="auto"/>
        <w:ind w:firstLineChars="200" w:firstLine="562"/>
        <w:rPr>
          <w:rFonts w:ascii="仿宋" w:eastAsia="仿宋" w:hAnsi="仿宋" w:cs="仿宋"/>
          <w:b/>
          <w:sz w:val="28"/>
          <w:szCs w:val="28"/>
        </w:rPr>
      </w:pPr>
      <w:r>
        <w:rPr>
          <w:rFonts w:ascii="仿宋" w:eastAsia="仿宋" w:hAnsi="仿宋" w:cs="仿宋" w:hint="eastAsia"/>
          <w:b/>
          <w:sz w:val="28"/>
          <w:szCs w:val="28"/>
        </w:rPr>
        <w:t>（三）出现下列情形之一的，作无效响应处理;</w:t>
      </w:r>
    </w:p>
    <w:p w14:paraId="333F1154" w14:textId="77777777" w:rsidR="006C528E" w:rsidRDefault="00D93DBB">
      <w:pPr>
        <w:snapToGrid w:val="0"/>
        <w:spacing w:line="300" w:lineRule="auto"/>
        <w:ind w:firstLine="570"/>
        <w:rPr>
          <w:rFonts w:ascii="仿宋" w:eastAsia="仿宋" w:hAnsi="仿宋" w:cs="仿宋"/>
          <w:sz w:val="28"/>
          <w:szCs w:val="28"/>
        </w:rPr>
      </w:pPr>
      <w:r>
        <w:rPr>
          <w:rFonts w:ascii="仿宋" w:eastAsia="仿宋" w:hAnsi="仿宋" w:cs="仿宋" w:hint="eastAsia"/>
          <w:sz w:val="28"/>
          <w:szCs w:val="28"/>
        </w:rPr>
        <w:t>1、未按照磋商文件规定要求装订、密封、签署、盖章的；</w:t>
      </w:r>
    </w:p>
    <w:p w14:paraId="158889BA" w14:textId="77777777" w:rsidR="006C528E" w:rsidRDefault="00D93DBB">
      <w:pPr>
        <w:snapToGrid w:val="0"/>
        <w:spacing w:line="300" w:lineRule="auto"/>
        <w:ind w:firstLine="570"/>
        <w:rPr>
          <w:rFonts w:ascii="仿宋" w:eastAsia="仿宋" w:hAnsi="仿宋" w:cs="仿宋"/>
          <w:sz w:val="28"/>
          <w:szCs w:val="28"/>
        </w:rPr>
      </w:pPr>
      <w:r>
        <w:rPr>
          <w:rFonts w:ascii="仿宋" w:eastAsia="仿宋" w:hAnsi="仿宋" w:cs="仿宋" w:hint="eastAsia"/>
          <w:sz w:val="28"/>
          <w:szCs w:val="28"/>
        </w:rPr>
        <w:t>2、不</w:t>
      </w:r>
      <w:proofErr w:type="gramStart"/>
      <w:r>
        <w:rPr>
          <w:rFonts w:ascii="仿宋" w:eastAsia="仿宋" w:hAnsi="仿宋" w:cs="仿宋" w:hint="eastAsia"/>
          <w:sz w:val="28"/>
          <w:szCs w:val="28"/>
        </w:rPr>
        <w:t>具备磋商</w:t>
      </w:r>
      <w:proofErr w:type="gramEnd"/>
      <w:r>
        <w:rPr>
          <w:rFonts w:ascii="仿宋" w:eastAsia="仿宋" w:hAnsi="仿宋" w:cs="仿宋" w:hint="eastAsia"/>
          <w:sz w:val="28"/>
          <w:szCs w:val="28"/>
        </w:rPr>
        <w:t>文件中规定的资格要求的；</w:t>
      </w:r>
    </w:p>
    <w:p w14:paraId="32185F9D" w14:textId="77777777" w:rsidR="006C528E" w:rsidRDefault="00D93DBB">
      <w:pPr>
        <w:snapToGrid w:val="0"/>
        <w:spacing w:line="300" w:lineRule="auto"/>
        <w:ind w:firstLine="570"/>
        <w:rPr>
          <w:rFonts w:ascii="仿宋" w:eastAsia="仿宋" w:hAnsi="仿宋" w:cs="仿宋"/>
          <w:sz w:val="28"/>
          <w:szCs w:val="28"/>
        </w:rPr>
      </w:pPr>
      <w:r>
        <w:rPr>
          <w:rFonts w:ascii="仿宋" w:eastAsia="仿宋" w:hAnsi="仿宋" w:cs="仿宋" w:hint="eastAsia"/>
          <w:sz w:val="28"/>
          <w:szCs w:val="28"/>
        </w:rPr>
        <w:t>3、响应报价超出预算的；</w:t>
      </w:r>
    </w:p>
    <w:p w14:paraId="6C18E8F8" w14:textId="77777777" w:rsidR="006C528E" w:rsidRDefault="00D93DBB">
      <w:pPr>
        <w:snapToGrid w:val="0"/>
        <w:spacing w:line="300" w:lineRule="auto"/>
        <w:ind w:firstLine="570"/>
        <w:rPr>
          <w:rFonts w:ascii="仿宋" w:eastAsia="仿宋" w:hAnsi="仿宋" w:cs="仿宋"/>
          <w:sz w:val="28"/>
          <w:szCs w:val="28"/>
        </w:rPr>
      </w:pPr>
      <w:r>
        <w:rPr>
          <w:rFonts w:ascii="仿宋" w:eastAsia="仿宋" w:hAnsi="仿宋" w:cs="仿宋" w:hint="eastAsia"/>
          <w:sz w:val="28"/>
          <w:szCs w:val="28"/>
        </w:rPr>
        <w:t>4、不符合法律、法规和磋商文件中规定的其他实质性要求的。</w:t>
      </w:r>
    </w:p>
    <w:p w14:paraId="12AE5141" w14:textId="77777777" w:rsidR="006C528E" w:rsidRDefault="00D93DBB">
      <w:pPr>
        <w:snapToGrid w:val="0"/>
        <w:spacing w:line="300" w:lineRule="auto"/>
        <w:ind w:firstLine="570"/>
        <w:rPr>
          <w:rFonts w:ascii="仿宋" w:eastAsia="仿宋" w:hAnsi="仿宋" w:cs="仿宋"/>
          <w:b/>
          <w:sz w:val="28"/>
          <w:szCs w:val="28"/>
        </w:rPr>
      </w:pPr>
      <w:r>
        <w:rPr>
          <w:rFonts w:ascii="仿宋" w:eastAsia="仿宋" w:hAnsi="仿宋" w:cs="仿宋" w:hint="eastAsia"/>
          <w:b/>
          <w:sz w:val="28"/>
          <w:szCs w:val="28"/>
        </w:rPr>
        <w:t>（四）出现下列情形之一的，磋商失败；</w:t>
      </w:r>
    </w:p>
    <w:p w14:paraId="446FF877" w14:textId="77777777" w:rsidR="006C528E" w:rsidRDefault="00D93DBB">
      <w:pPr>
        <w:snapToGrid w:val="0"/>
        <w:spacing w:line="300" w:lineRule="auto"/>
        <w:ind w:firstLine="570"/>
        <w:rPr>
          <w:rFonts w:ascii="仿宋" w:eastAsia="仿宋" w:hAnsi="仿宋" w:cs="仿宋"/>
          <w:sz w:val="28"/>
          <w:szCs w:val="28"/>
        </w:rPr>
      </w:pPr>
      <w:r>
        <w:rPr>
          <w:rFonts w:ascii="仿宋" w:eastAsia="仿宋" w:hAnsi="仿宋" w:cs="仿宋" w:hint="eastAsia"/>
          <w:sz w:val="28"/>
          <w:szCs w:val="28"/>
        </w:rPr>
        <w:t>1、符合条件的供应商或者对磋商文件作实质响应的供应商不足3家的；</w:t>
      </w:r>
    </w:p>
    <w:p w14:paraId="169BBC82" w14:textId="77777777" w:rsidR="006C528E" w:rsidRDefault="00D93DBB">
      <w:pPr>
        <w:snapToGrid w:val="0"/>
        <w:spacing w:line="300" w:lineRule="auto"/>
        <w:ind w:firstLine="555"/>
        <w:rPr>
          <w:rFonts w:ascii="仿宋" w:eastAsia="仿宋" w:hAnsi="仿宋" w:cs="仿宋"/>
          <w:sz w:val="28"/>
          <w:szCs w:val="28"/>
        </w:rPr>
      </w:pPr>
      <w:r>
        <w:rPr>
          <w:rFonts w:ascii="仿宋" w:eastAsia="仿宋" w:hAnsi="仿宋" w:cs="仿宋" w:hint="eastAsia"/>
          <w:sz w:val="28"/>
          <w:szCs w:val="28"/>
        </w:rPr>
        <w:t>2、出现影响采购公正的违法违规行为的；</w:t>
      </w:r>
    </w:p>
    <w:p w14:paraId="6F9B8171" w14:textId="77777777" w:rsidR="006C528E" w:rsidRDefault="00D93DBB">
      <w:pPr>
        <w:snapToGrid w:val="0"/>
        <w:spacing w:line="300" w:lineRule="auto"/>
        <w:ind w:firstLine="555"/>
        <w:rPr>
          <w:rFonts w:ascii="仿宋" w:eastAsia="仿宋" w:hAnsi="仿宋" w:cs="仿宋"/>
          <w:sz w:val="28"/>
          <w:szCs w:val="28"/>
        </w:rPr>
      </w:pPr>
      <w:r>
        <w:rPr>
          <w:rFonts w:ascii="仿宋" w:eastAsia="仿宋" w:hAnsi="仿宋" w:cs="仿宋" w:hint="eastAsia"/>
          <w:sz w:val="28"/>
          <w:szCs w:val="28"/>
        </w:rPr>
        <w:t>3、供应商的最后报价均超过了采购预算，采购人不能支付的；</w:t>
      </w:r>
    </w:p>
    <w:p w14:paraId="3BC1D16C" w14:textId="77777777" w:rsidR="006C528E" w:rsidRDefault="00D93DBB">
      <w:pPr>
        <w:snapToGrid w:val="0"/>
        <w:spacing w:line="300" w:lineRule="auto"/>
        <w:ind w:firstLine="555"/>
        <w:rPr>
          <w:rFonts w:ascii="仿宋" w:eastAsia="仿宋" w:hAnsi="仿宋" w:cs="仿宋"/>
          <w:sz w:val="28"/>
          <w:szCs w:val="28"/>
        </w:rPr>
      </w:pPr>
      <w:r>
        <w:rPr>
          <w:rFonts w:ascii="仿宋" w:eastAsia="仿宋" w:hAnsi="仿宋" w:cs="仿宋" w:hint="eastAsia"/>
          <w:sz w:val="28"/>
          <w:szCs w:val="28"/>
        </w:rPr>
        <w:lastRenderedPageBreak/>
        <w:t>4、因重大变故，采购任务取消的。</w:t>
      </w:r>
    </w:p>
    <w:p w14:paraId="158C025D" w14:textId="77777777" w:rsidR="006C528E" w:rsidRDefault="00D93DBB">
      <w:pPr>
        <w:snapToGrid w:val="0"/>
        <w:spacing w:line="300" w:lineRule="auto"/>
        <w:ind w:firstLine="555"/>
        <w:rPr>
          <w:rFonts w:ascii="仿宋" w:eastAsia="仿宋" w:hAnsi="仿宋" w:cs="仿宋"/>
          <w:sz w:val="28"/>
          <w:szCs w:val="28"/>
        </w:rPr>
      </w:pPr>
      <w:proofErr w:type="gramStart"/>
      <w:r>
        <w:rPr>
          <w:rFonts w:ascii="仿宋" w:eastAsia="仿宋" w:hAnsi="仿宋" w:cs="仿宋" w:hint="eastAsia"/>
          <w:sz w:val="28"/>
          <w:szCs w:val="28"/>
        </w:rPr>
        <w:t>除资格</w:t>
      </w:r>
      <w:proofErr w:type="gramEnd"/>
      <w:r>
        <w:rPr>
          <w:rFonts w:ascii="仿宋" w:eastAsia="仿宋" w:hAnsi="仿宋" w:cs="仿宋" w:hint="eastAsia"/>
          <w:sz w:val="28"/>
          <w:szCs w:val="28"/>
        </w:rPr>
        <w:t>性检查认定错误、分值汇总计算错误、分项评分超出评分标准范围、客观分评分不一致、经磋商小组一致认定评分畸高、</w:t>
      </w:r>
      <w:proofErr w:type="gramStart"/>
      <w:r>
        <w:rPr>
          <w:rFonts w:ascii="仿宋" w:eastAsia="仿宋" w:hAnsi="仿宋" w:cs="仿宋" w:hint="eastAsia"/>
          <w:sz w:val="28"/>
          <w:szCs w:val="28"/>
        </w:rPr>
        <w:t>畸</w:t>
      </w:r>
      <w:proofErr w:type="gramEnd"/>
      <w:r>
        <w:rPr>
          <w:rFonts w:ascii="仿宋" w:eastAsia="仿宋" w:hAnsi="仿宋" w:cs="仿宋" w:hint="eastAsia"/>
          <w:sz w:val="28"/>
          <w:szCs w:val="28"/>
        </w:rPr>
        <w:t>低的情形外，采购人、采购代理机构不以任何理由组织重新评审。采购人、采购代理机构</w:t>
      </w:r>
      <w:proofErr w:type="gramStart"/>
      <w:r>
        <w:rPr>
          <w:rFonts w:ascii="仿宋" w:eastAsia="仿宋" w:hAnsi="仿宋" w:cs="仿宋" w:hint="eastAsia"/>
          <w:sz w:val="28"/>
          <w:szCs w:val="28"/>
        </w:rPr>
        <w:t>发现磋商</w:t>
      </w:r>
      <w:proofErr w:type="gramEnd"/>
      <w:r>
        <w:rPr>
          <w:rFonts w:ascii="仿宋" w:eastAsia="仿宋" w:hAnsi="仿宋" w:cs="仿宋" w:hint="eastAsia"/>
          <w:sz w:val="28"/>
          <w:szCs w:val="28"/>
        </w:rPr>
        <w:t>小组未按照磋商文件规定的评审标准进行评审的，重新开展采购活动。</w:t>
      </w:r>
    </w:p>
    <w:p w14:paraId="3743735E" w14:textId="77777777" w:rsidR="006C528E" w:rsidRDefault="00D93DBB">
      <w:pPr>
        <w:pStyle w:val="21"/>
        <w:snapToGrid w:val="0"/>
        <w:spacing w:line="300" w:lineRule="auto"/>
        <w:ind w:firstLine="579"/>
        <w:contextualSpacing/>
        <w:rPr>
          <w:rFonts w:ascii="仿宋" w:eastAsia="仿宋" w:hAnsi="仿宋" w:cs="仿宋"/>
          <w:b/>
          <w:sz w:val="28"/>
        </w:rPr>
      </w:pPr>
      <w:r>
        <w:rPr>
          <w:rFonts w:ascii="仿宋" w:eastAsia="仿宋" w:hAnsi="仿宋" w:cs="仿宋" w:hint="eastAsia"/>
          <w:b/>
          <w:sz w:val="28"/>
        </w:rPr>
        <w:t>五、评审标准</w:t>
      </w:r>
    </w:p>
    <w:p w14:paraId="31AD9EDD" w14:textId="77777777" w:rsidR="006C528E" w:rsidRDefault="00D93DBB">
      <w:pPr>
        <w:snapToGrid w:val="0"/>
        <w:spacing w:line="300" w:lineRule="auto"/>
        <w:ind w:firstLine="555"/>
        <w:rPr>
          <w:rFonts w:ascii="仿宋" w:eastAsia="仿宋" w:hAnsi="仿宋" w:cs="仿宋"/>
          <w:sz w:val="28"/>
          <w:szCs w:val="28"/>
        </w:rPr>
      </w:pPr>
      <w:r>
        <w:rPr>
          <w:rFonts w:ascii="仿宋" w:eastAsia="仿宋" w:hAnsi="仿宋" w:cs="仿宋" w:hint="eastAsia"/>
          <w:sz w:val="28"/>
          <w:szCs w:val="28"/>
        </w:rPr>
        <w:t>商务技术部分评审结束后，再开启最后报价计算分值。总分值为100分，加分和减分因素除外。</w:t>
      </w:r>
    </w:p>
    <w:p w14:paraId="6CB44339" w14:textId="77777777" w:rsidR="006C528E" w:rsidRDefault="00D93DBB">
      <w:pPr>
        <w:shd w:val="solid" w:color="FFFFFF" w:fill="auto"/>
        <w:autoSpaceDN w:val="0"/>
        <w:spacing w:line="300" w:lineRule="auto"/>
        <w:ind w:firstLineChars="200" w:firstLine="562"/>
        <w:rPr>
          <w:rFonts w:ascii="仿宋" w:eastAsia="仿宋" w:hAnsi="仿宋" w:cs="仿宋"/>
          <w:b/>
          <w:sz w:val="28"/>
          <w:szCs w:val="28"/>
        </w:rPr>
      </w:pPr>
      <w:r>
        <w:rPr>
          <w:rFonts w:ascii="仿宋" w:eastAsia="仿宋" w:hAnsi="仿宋" w:cs="仿宋" w:hint="eastAsia"/>
          <w:b/>
          <w:sz w:val="28"/>
          <w:szCs w:val="28"/>
        </w:rPr>
        <w:t>（一）技术分是在所有评委评分均算而成，分值保留小数点后两位。满分70分。</w:t>
      </w:r>
    </w:p>
    <w:p w14:paraId="5A83D1B9" w14:textId="77777777" w:rsidR="006C528E" w:rsidRDefault="00D93DBB">
      <w:pPr>
        <w:spacing w:line="400" w:lineRule="exact"/>
        <w:jc w:val="center"/>
        <w:rPr>
          <w:rFonts w:ascii="仿宋" w:eastAsia="仿宋" w:hAnsi="仿宋" w:cs="仿宋"/>
          <w:b/>
          <w:sz w:val="28"/>
          <w:szCs w:val="28"/>
        </w:rPr>
      </w:pPr>
      <w:r>
        <w:rPr>
          <w:rFonts w:ascii="仿宋" w:eastAsia="仿宋" w:hAnsi="仿宋" w:cs="仿宋" w:hint="eastAsia"/>
          <w:b/>
          <w:sz w:val="28"/>
          <w:szCs w:val="28"/>
        </w:rPr>
        <w:t>技术评分标准</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1547"/>
        <w:gridCol w:w="5471"/>
        <w:gridCol w:w="709"/>
      </w:tblGrid>
      <w:tr w:rsidR="006C528E" w14:paraId="2911994B" w14:textId="77777777">
        <w:trPr>
          <w:trHeight w:val="90"/>
          <w:tblHeader/>
        </w:trPr>
        <w:tc>
          <w:tcPr>
            <w:tcW w:w="1062" w:type="dxa"/>
            <w:shd w:val="clear" w:color="auto" w:fill="BDD6EE"/>
            <w:vAlign w:val="center"/>
          </w:tcPr>
          <w:p w14:paraId="0E119554" w14:textId="77777777" w:rsidR="006C528E" w:rsidRDefault="00D93DBB">
            <w:pPr>
              <w:snapToGrid w:val="0"/>
              <w:spacing w:beforeLines="50" w:before="156" w:afterLines="50" w:after="156" w:line="300" w:lineRule="auto"/>
              <w:jc w:val="center"/>
              <w:rPr>
                <w:rFonts w:ascii="宋体" w:eastAsia="宋体" w:hAnsi="宋体" w:cs="仿宋_GB2312"/>
                <w:b/>
                <w:szCs w:val="21"/>
              </w:rPr>
            </w:pPr>
            <w:r>
              <w:rPr>
                <w:rFonts w:ascii="宋体" w:eastAsia="宋体" w:hAnsi="宋体" w:cs="仿宋_GB2312" w:hint="eastAsia"/>
                <w:b/>
                <w:szCs w:val="21"/>
              </w:rPr>
              <w:t>序号</w:t>
            </w:r>
          </w:p>
        </w:tc>
        <w:tc>
          <w:tcPr>
            <w:tcW w:w="1547" w:type="dxa"/>
            <w:shd w:val="clear" w:color="auto" w:fill="BDD6EE"/>
            <w:vAlign w:val="center"/>
          </w:tcPr>
          <w:p w14:paraId="539A794D" w14:textId="77777777" w:rsidR="006C528E" w:rsidRDefault="00D93DBB">
            <w:pPr>
              <w:snapToGrid w:val="0"/>
              <w:spacing w:beforeLines="50" w:before="156" w:afterLines="50" w:after="156" w:line="300" w:lineRule="auto"/>
              <w:jc w:val="center"/>
              <w:rPr>
                <w:rFonts w:ascii="宋体" w:eastAsia="宋体" w:hAnsi="宋体" w:cs="仿宋_GB2312"/>
                <w:b/>
                <w:szCs w:val="21"/>
              </w:rPr>
            </w:pPr>
            <w:r>
              <w:rPr>
                <w:rFonts w:ascii="宋体" w:eastAsia="宋体" w:hAnsi="宋体" w:cs="仿宋_GB2312" w:hint="eastAsia"/>
                <w:b/>
                <w:szCs w:val="21"/>
              </w:rPr>
              <w:t>项目</w:t>
            </w:r>
          </w:p>
        </w:tc>
        <w:tc>
          <w:tcPr>
            <w:tcW w:w="5471" w:type="dxa"/>
            <w:shd w:val="clear" w:color="auto" w:fill="BDD6EE"/>
            <w:vAlign w:val="center"/>
          </w:tcPr>
          <w:p w14:paraId="682C6B3E" w14:textId="77777777" w:rsidR="006C528E" w:rsidRDefault="00D93DBB">
            <w:pPr>
              <w:snapToGrid w:val="0"/>
              <w:spacing w:beforeLines="50" w:before="156" w:afterLines="50" w:after="156" w:line="300" w:lineRule="auto"/>
              <w:jc w:val="center"/>
              <w:rPr>
                <w:rFonts w:ascii="宋体" w:eastAsia="宋体" w:hAnsi="宋体" w:cs="仿宋_GB2312"/>
                <w:b/>
                <w:szCs w:val="21"/>
              </w:rPr>
            </w:pPr>
            <w:r>
              <w:rPr>
                <w:rFonts w:ascii="宋体" w:eastAsia="宋体" w:hAnsi="宋体" w:cs="仿宋_GB2312" w:hint="eastAsia"/>
                <w:b/>
                <w:szCs w:val="21"/>
              </w:rPr>
              <w:t>评分标准</w:t>
            </w:r>
          </w:p>
        </w:tc>
        <w:tc>
          <w:tcPr>
            <w:tcW w:w="709" w:type="dxa"/>
            <w:shd w:val="clear" w:color="auto" w:fill="BDD6EE"/>
            <w:vAlign w:val="center"/>
          </w:tcPr>
          <w:p w14:paraId="0B1B156C" w14:textId="77777777" w:rsidR="006C528E" w:rsidRDefault="00D93DBB">
            <w:pPr>
              <w:snapToGrid w:val="0"/>
              <w:spacing w:beforeLines="50" w:before="156" w:afterLines="50" w:after="156" w:line="300" w:lineRule="auto"/>
              <w:jc w:val="center"/>
              <w:rPr>
                <w:rFonts w:ascii="宋体" w:eastAsia="宋体" w:hAnsi="宋体" w:cs="仿宋_GB2312"/>
                <w:b/>
                <w:szCs w:val="21"/>
              </w:rPr>
            </w:pPr>
            <w:r>
              <w:rPr>
                <w:rFonts w:ascii="宋体" w:eastAsia="宋体" w:hAnsi="宋体" w:cs="仿宋_GB2312" w:hint="eastAsia"/>
                <w:b/>
                <w:szCs w:val="21"/>
              </w:rPr>
              <w:t>分值</w:t>
            </w:r>
          </w:p>
        </w:tc>
      </w:tr>
      <w:tr w:rsidR="006C528E" w14:paraId="6E0BD18D" w14:textId="77777777">
        <w:tc>
          <w:tcPr>
            <w:tcW w:w="1062" w:type="dxa"/>
            <w:shd w:val="clear" w:color="auto" w:fill="C5E0B3"/>
            <w:vAlign w:val="center"/>
          </w:tcPr>
          <w:p w14:paraId="2332898C" w14:textId="77777777" w:rsidR="006C528E" w:rsidRDefault="00D93DBB">
            <w:pPr>
              <w:jc w:val="center"/>
              <w:rPr>
                <w:rFonts w:ascii="仿宋" w:eastAsia="仿宋" w:hAnsi="仿宋" w:cs="Times New Roman"/>
                <w:szCs w:val="21"/>
              </w:rPr>
            </w:pPr>
            <w:r>
              <w:rPr>
                <w:rFonts w:ascii="仿宋" w:eastAsia="仿宋" w:hAnsi="仿宋" w:cs="Times New Roman" w:hint="eastAsia"/>
                <w:szCs w:val="21"/>
              </w:rPr>
              <w:t>1</w:t>
            </w:r>
          </w:p>
        </w:tc>
        <w:tc>
          <w:tcPr>
            <w:tcW w:w="1547" w:type="dxa"/>
            <w:shd w:val="clear" w:color="auto" w:fill="C5E0B3"/>
            <w:vAlign w:val="center"/>
          </w:tcPr>
          <w:p w14:paraId="64D37548" w14:textId="77777777" w:rsidR="006C528E" w:rsidRDefault="00D93DBB">
            <w:pPr>
              <w:jc w:val="center"/>
              <w:rPr>
                <w:rFonts w:ascii="仿宋" w:eastAsia="仿宋" w:hAnsi="仿宋" w:cs="Times New Roman"/>
                <w:szCs w:val="21"/>
              </w:rPr>
            </w:pPr>
            <w:r>
              <w:rPr>
                <w:rFonts w:ascii="仿宋" w:eastAsia="仿宋" w:hAnsi="仿宋" w:cs="Times New Roman"/>
                <w:szCs w:val="21"/>
              </w:rPr>
              <w:t>企业</w:t>
            </w:r>
            <w:r>
              <w:rPr>
                <w:rFonts w:ascii="仿宋" w:eastAsia="仿宋" w:hAnsi="仿宋" w:cs="Times New Roman" w:hint="eastAsia"/>
                <w:szCs w:val="21"/>
              </w:rPr>
              <w:t>认证</w:t>
            </w:r>
          </w:p>
        </w:tc>
        <w:tc>
          <w:tcPr>
            <w:tcW w:w="5471" w:type="dxa"/>
            <w:shd w:val="clear" w:color="auto" w:fill="C5E0B3"/>
            <w:vAlign w:val="center"/>
          </w:tcPr>
          <w:p w14:paraId="1F47388E" w14:textId="77777777" w:rsidR="006C528E" w:rsidRDefault="00D93DBB">
            <w:pPr>
              <w:jc w:val="center"/>
              <w:rPr>
                <w:rFonts w:ascii="Times New Roman" w:eastAsia="仿宋" w:hAnsi="Times New Roman" w:cs="Times New Roman"/>
                <w:szCs w:val="21"/>
              </w:rPr>
            </w:pPr>
            <w:r>
              <w:rPr>
                <w:rFonts w:ascii="Times New Roman" w:eastAsia="仿宋" w:hAnsi="Times New Roman" w:cs="Times New Roman"/>
                <w:szCs w:val="21"/>
              </w:rPr>
              <w:t>提供供应</w:t>
            </w:r>
            <w:proofErr w:type="gramStart"/>
            <w:r>
              <w:rPr>
                <w:rFonts w:ascii="Times New Roman" w:eastAsia="仿宋" w:hAnsi="Times New Roman" w:cs="Times New Roman"/>
                <w:szCs w:val="21"/>
              </w:rPr>
              <w:t>商相关</w:t>
            </w:r>
            <w:proofErr w:type="gramEnd"/>
            <w:r>
              <w:rPr>
                <w:rFonts w:ascii="Times New Roman" w:eastAsia="仿宋" w:hAnsi="Times New Roman" w:cs="Times New Roman"/>
                <w:szCs w:val="21"/>
              </w:rPr>
              <w:t>证书复印件加盖公章，原件</w:t>
            </w:r>
            <w:r>
              <w:rPr>
                <w:rFonts w:ascii="Times New Roman" w:eastAsia="仿宋" w:hAnsi="Times New Roman" w:cs="Times New Roman" w:hint="eastAsia"/>
                <w:szCs w:val="21"/>
              </w:rPr>
              <w:t>现场备查</w:t>
            </w:r>
            <w:r>
              <w:rPr>
                <w:rFonts w:ascii="Times New Roman" w:eastAsia="仿宋" w:hAnsi="Times New Roman" w:cs="Times New Roman"/>
                <w:szCs w:val="21"/>
              </w:rPr>
              <w:t>，本项最高</w:t>
            </w:r>
            <w:r>
              <w:rPr>
                <w:rFonts w:ascii="Times New Roman" w:eastAsia="仿宋" w:hAnsi="Times New Roman" w:cs="Times New Roman"/>
                <w:szCs w:val="21"/>
              </w:rPr>
              <w:t>4</w:t>
            </w:r>
            <w:r>
              <w:rPr>
                <w:rFonts w:ascii="Times New Roman" w:eastAsia="仿宋" w:hAnsi="Times New Roman" w:cs="Times New Roman"/>
                <w:szCs w:val="21"/>
              </w:rPr>
              <w:t>分，不提供者不得分。认证证书需在有效期内。</w:t>
            </w:r>
          </w:p>
        </w:tc>
        <w:tc>
          <w:tcPr>
            <w:tcW w:w="709" w:type="dxa"/>
            <w:shd w:val="clear" w:color="auto" w:fill="C5E0B3"/>
            <w:vAlign w:val="center"/>
          </w:tcPr>
          <w:p w14:paraId="0A515A8F" w14:textId="77777777" w:rsidR="006C528E" w:rsidRDefault="00D93DBB">
            <w:pPr>
              <w:jc w:val="center"/>
              <w:rPr>
                <w:rFonts w:ascii="Times New Roman" w:eastAsia="仿宋" w:hAnsi="Times New Roman" w:cs="Times New Roman"/>
                <w:szCs w:val="21"/>
              </w:rPr>
            </w:pPr>
            <w:r>
              <w:rPr>
                <w:rFonts w:ascii="Times New Roman" w:eastAsia="仿宋" w:hAnsi="Times New Roman" w:cs="Times New Roman"/>
                <w:szCs w:val="21"/>
              </w:rPr>
              <w:t>4</w:t>
            </w:r>
          </w:p>
        </w:tc>
      </w:tr>
      <w:tr w:rsidR="006C528E" w14:paraId="3FF88475" w14:textId="77777777">
        <w:trPr>
          <w:trHeight w:val="363"/>
        </w:trPr>
        <w:tc>
          <w:tcPr>
            <w:tcW w:w="1062" w:type="dxa"/>
            <w:vAlign w:val="center"/>
          </w:tcPr>
          <w:p w14:paraId="5672F180" w14:textId="77777777" w:rsidR="006C528E" w:rsidRDefault="006C528E">
            <w:pPr>
              <w:jc w:val="center"/>
              <w:rPr>
                <w:rFonts w:ascii="仿宋" w:eastAsia="仿宋" w:hAnsi="仿宋" w:cs="Times New Roman"/>
                <w:szCs w:val="21"/>
              </w:rPr>
            </w:pPr>
          </w:p>
        </w:tc>
        <w:tc>
          <w:tcPr>
            <w:tcW w:w="1547" w:type="dxa"/>
            <w:vAlign w:val="center"/>
          </w:tcPr>
          <w:p w14:paraId="12A7AF44" w14:textId="77777777" w:rsidR="006C528E" w:rsidRDefault="00D93DBB">
            <w:pPr>
              <w:jc w:val="center"/>
              <w:rPr>
                <w:rFonts w:ascii="仿宋" w:eastAsia="仿宋" w:hAnsi="仿宋" w:cs="Times New Roman"/>
                <w:szCs w:val="21"/>
              </w:rPr>
            </w:pPr>
            <w:r>
              <w:rPr>
                <w:rFonts w:ascii="仿宋" w:eastAsia="仿宋" w:hAnsi="仿宋" w:cs="Times New Roman" w:hint="eastAsia"/>
                <w:szCs w:val="21"/>
              </w:rPr>
              <w:t>认证（一）</w:t>
            </w:r>
          </w:p>
        </w:tc>
        <w:tc>
          <w:tcPr>
            <w:tcW w:w="5471" w:type="dxa"/>
            <w:vAlign w:val="center"/>
          </w:tcPr>
          <w:p w14:paraId="45FB8F88" w14:textId="77777777" w:rsidR="006C528E" w:rsidRDefault="00D93DBB">
            <w:pPr>
              <w:jc w:val="left"/>
              <w:rPr>
                <w:rFonts w:ascii="Times New Roman" w:eastAsia="仿宋" w:hAnsi="Times New Roman" w:cs="Times New Roman"/>
                <w:szCs w:val="21"/>
              </w:rPr>
            </w:pPr>
            <w:r>
              <w:rPr>
                <w:rFonts w:ascii="Times New Roman" w:eastAsia="仿宋" w:hAnsi="Times New Roman" w:cs="Times New Roman"/>
                <w:szCs w:val="21"/>
              </w:rPr>
              <w:t>ISO9001</w:t>
            </w:r>
            <w:r>
              <w:rPr>
                <w:rFonts w:ascii="Times New Roman" w:eastAsia="仿宋" w:hAnsi="Times New Roman" w:cs="Times New Roman"/>
                <w:szCs w:val="21"/>
              </w:rPr>
              <w:t>质量管理体系认证证书</w:t>
            </w:r>
          </w:p>
        </w:tc>
        <w:tc>
          <w:tcPr>
            <w:tcW w:w="709" w:type="dxa"/>
            <w:vAlign w:val="center"/>
          </w:tcPr>
          <w:p w14:paraId="5EBE275A" w14:textId="77777777" w:rsidR="006C528E" w:rsidRDefault="00D93DBB">
            <w:pPr>
              <w:jc w:val="center"/>
              <w:rPr>
                <w:rFonts w:ascii="Times New Roman" w:eastAsia="仿宋" w:hAnsi="Times New Roman" w:cs="Times New Roman"/>
                <w:szCs w:val="21"/>
              </w:rPr>
            </w:pPr>
            <w:r>
              <w:rPr>
                <w:rFonts w:ascii="Times New Roman" w:eastAsia="仿宋" w:hAnsi="Times New Roman" w:cs="Times New Roman"/>
                <w:szCs w:val="21"/>
              </w:rPr>
              <w:t>2</w:t>
            </w:r>
          </w:p>
        </w:tc>
      </w:tr>
      <w:tr w:rsidR="006C528E" w14:paraId="713EAE56" w14:textId="77777777">
        <w:trPr>
          <w:trHeight w:val="408"/>
        </w:trPr>
        <w:tc>
          <w:tcPr>
            <w:tcW w:w="1062" w:type="dxa"/>
            <w:vAlign w:val="center"/>
          </w:tcPr>
          <w:p w14:paraId="3BFE5166" w14:textId="77777777" w:rsidR="006C528E" w:rsidRDefault="006C528E">
            <w:pPr>
              <w:jc w:val="center"/>
              <w:rPr>
                <w:rFonts w:ascii="仿宋" w:eastAsia="仿宋" w:hAnsi="仿宋" w:cs="Times New Roman"/>
                <w:szCs w:val="21"/>
              </w:rPr>
            </w:pPr>
          </w:p>
        </w:tc>
        <w:tc>
          <w:tcPr>
            <w:tcW w:w="1547" w:type="dxa"/>
            <w:vAlign w:val="center"/>
          </w:tcPr>
          <w:p w14:paraId="2685882E" w14:textId="77777777" w:rsidR="006C528E" w:rsidRDefault="00D93DBB">
            <w:pPr>
              <w:jc w:val="center"/>
              <w:rPr>
                <w:rFonts w:ascii="仿宋" w:eastAsia="仿宋" w:hAnsi="仿宋" w:cs="Times New Roman"/>
                <w:szCs w:val="21"/>
              </w:rPr>
            </w:pPr>
            <w:r>
              <w:rPr>
                <w:rFonts w:ascii="仿宋" w:eastAsia="仿宋" w:hAnsi="仿宋" w:cs="Times New Roman" w:hint="eastAsia"/>
                <w:szCs w:val="21"/>
              </w:rPr>
              <w:t>认证（二）</w:t>
            </w:r>
          </w:p>
        </w:tc>
        <w:tc>
          <w:tcPr>
            <w:tcW w:w="5471" w:type="dxa"/>
            <w:vAlign w:val="center"/>
          </w:tcPr>
          <w:p w14:paraId="6BC6032E" w14:textId="77777777" w:rsidR="006C528E" w:rsidRDefault="00D93DBB">
            <w:pPr>
              <w:jc w:val="left"/>
              <w:rPr>
                <w:rFonts w:ascii="Times New Roman" w:eastAsia="仿宋" w:hAnsi="Times New Roman" w:cs="Times New Roman"/>
                <w:szCs w:val="21"/>
              </w:rPr>
            </w:pPr>
            <w:r>
              <w:rPr>
                <w:rFonts w:ascii="Times New Roman" w:eastAsia="仿宋" w:hAnsi="Times New Roman" w:cs="Times New Roman"/>
                <w:szCs w:val="21"/>
              </w:rPr>
              <w:t>ISO22000</w:t>
            </w:r>
            <w:r>
              <w:rPr>
                <w:rFonts w:ascii="Times New Roman" w:eastAsia="仿宋" w:hAnsi="Times New Roman" w:cs="Times New Roman"/>
                <w:szCs w:val="21"/>
              </w:rPr>
              <w:t>食品安全管理体系认证证书</w:t>
            </w:r>
          </w:p>
        </w:tc>
        <w:tc>
          <w:tcPr>
            <w:tcW w:w="709" w:type="dxa"/>
            <w:vAlign w:val="center"/>
          </w:tcPr>
          <w:p w14:paraId="2674FDF0" w14:textId="77777777" w:rsidR="006C528E" w:rsidRDefault="00D93DBB">
            <w:pPr>
              <w:jc w:val="center"/>
              <w:rPr>
                <w:rFonts w:ascii="Times New Roman" w:eastAsia="仿宋" w:hAnsi="Times New Roman" w:cs="Times New Roman"/>
                <w:szCs w:val="21"/>
              </w:rPr>
            </w:pPr>
            <w:r>
              <w:rPr>
                <w:rFonts w:ascii="Times New Roman" w:eastAsia="仿宋" w:hAnsi="Times New Roman" w:cs="Times New Roman"/>
                <w:szCs w:val="21"/>
              </w:rPr>
              <w:t>2</w:t>
            </w:r>
          </w:p>
        </w:tc>
      </w:tr>
      <w:tr w:rsidR="006C528E" w14:paraId="65152C7C" w14:textId="77777777">
        <w:trPr>
          <w:trHeight w:val="557"/>
        </w:trPr>
        <w:tc>
          <w:tcPr>
            <w:tcW w:w="1062" w:type="dxa"/>
            <w:shd w:val="clear" w:color="auto" w:fill="C5E0B3"/>
            <w:vAlign w:val="center"/>
          </w:tcPr>
          <w:p w14:paraId="0CB30465" w14:textId="77777777" w:rsidR="006C528E" w:rsidRDefault="00D93DBB">
            <w:pPr>
              <w:jc w:val="center"/>
              <w:rPr>
                <w:rFonts w:ascii="仿宋" w:eastAsia="仿宋" w:hAnsi="仿宋" w:cs="Times New Roman"/>
                <w:szCs w:val="21"/>
              </w:rPr>
            </w:pPr>
            <w:r>
              <w:rPr>
                <w:rFonts w:ascii="仿宋" w:eastAsia="仿宋" w:hAnsi="仿宋" w:cs="Times New Roman" w:hint="eastAsia"/>
                <w:szCs w:val="21"/>
              </w:rPr>
              <w:t>2</w:t>
            </w:r>
          </w:p>
        </w:tc>
        <w:tc>
          <w:tcPr>
            <w:tcW w:w="1547" w:type="dxa"/>
            <w:shd w:val="clear" w:color="auto" w:fill="C5E0B3"/>
            <w:vAlign w:val="center"/>
          </w:tcPr>
          <w:p w14:paraId="4ABC4093" w14:textId="77777777" w:rsidR="006C528E" w:rsidRDefault="00D93DBB">
            <w:pPr>
              <w:jc w:val="center"/>
              <w:rPr>
                <w:rFonts w:ascii="仿宋" w:eastAsia="仿宋" w:hAnsi="仿宋" w:cs="Times New Roman"/>
                <w:szCs w:val="21"/>
              </w:rPr>
            </w:pPr>
            <w:r>
              <w:rPr>
                <w:rFonts w:ascii="仿宋" w:eastAsia="仿宋" w:hAnsi="仿宋" w:cs="Times New Roman" w:hint="eastAsia"/>
                <w:szCs w:val="21"/>
              </w:rPr>
              <w:t>企业履约能力</w:t>
            </w:r>
          </w:p>
        </w:tc>
        <w:tc>
          <w:tcPr>
            <w:tcW w:w="5471" w:type="dxa"/>
            <w:shd w:val="clear" w:color="auto" w:fill="C5E0B3"/>
            <w:vAlign w:val="center"/>
          </w:tcPr>
          <w:p w14:paraId="330635D9" w14:textId="77777777" w:rsidR="006C528E" w:rsidRDefault="00D93DBB">
            <w:pPr>
              <w:rPr>
                <w:rFonts w:ascii="Times New Roman" w:eastAsia="仿宋" w:hAnsi="Times New Roman" w:cs="Times New Roman"/>
                <w:szCs w:val="21"/>
              </w:rPr>
            </w:pPr>
            <w:r>
              <w:rPr>
                <w:rFonts w:ascii="Times New Roman" w:eastAsia="仿宋" w:hAnsi="Times New Roman" w:cs="Times New Roman" w:hint="eastAsia"/>
                <w:szCs w:val="21"/>
              </w:rPr>
              <w:t>评委就配送能力、配送人员、检测能力等方面进行综合评定。提供复印件盖公章，原件现场备查，否则不得分。</w:t>
            </w:r>
          </w:p>
        </w:tc>
        <w:tc>
          <w:tcPr>
            <w:tcW w:w="709" w:type="dxa"/>
            <w:shd w:val="clear" w:color="auto" w:fill="C5E0B3"/>
            <w:vAlign w:val="center"/>
          </w:tcPr>
          <w:p w14:paraId="104C95A2" w14:textId="77777777" w:rsidR="006C528E" w:rsidRDefault="00D93DBB">
            <w:pPr>
              <w:jc w:val="center"/>
              <w:rPr>
                <w:rFonts w:ascii="Times New Roman" w:eastAsia="仿宋" w:hAnsi="Times New Roman" w:cs="Times New Roman"/>
                <w:szCs w:val="21"/>
              </w:rPr>
            </w:pPr>
            <w:r>
              <w:rPr>
                <w:rFonts w:ascii="Times New Roman" w:eastAsia="仿宋" w:hAnsi="Times New Roman" w:cs="Times New Roman" w:hint="eastAsia"/>
                <w:szCs w:val="21"/>
              </w:rPr>
              <w:t>1</w:t>
            </w:r>
            <w:r>
              <w:rPr>
                <w:rFonts w:ascii="Times New Roman" w:eastAsia="仿宋" w:hAnsi="Times New Roman" w:cs="Times New Roman"/>
                <w:szCs w:val="21"/>
              </w:rPr>
              <w:t>8</w:t>
            </w:r>
          </w:p>
        </w:tc>
      </w:tr>
      <w:tr w:rsidR="006C528E" w14:paraId="79197EFE" w14:textId="77777777">
        <w:tc>
          <w:tcPr>
            <w:tcW w:w="1062" w:type="dxa"/>
            <w:vAlign w:val="center"/>
          </w:tcPr>
          <w:p w14:paraId="78587992" w14:textId="77777777" w:rsidR="006C528E" w:rsidRDefault="00D93DBB">
            <w:pPr>
              <w:widowControl/>
              <w:adjustRightInd w:val="0"/>
              <w:spacing w:beforeLines="50" w:before="156" w:afterLines="50" w:after="156" w:line="300" w:lineRule="auto"/>
              <w:jc w:val="center"/>
              <w:rPr>
                <w:rFonts w:ascii="Times New Roman" w:eastAsia="仿宋" w:hAnsi="Times New Roman" w:cs="Times New Roman"/>
                <w:sz w:val="18"/>
                <w:szCs w:val="18"/>
              </w:rPr>
            </w:pPr>
            <w:r>
              <w:rPr>
                <w:rFonts w:ascii="Times New Roman" w:eastAsia="仿宋" w:hAnsi="Times New Roman" w:cs="Times New Roman" w:hint="eastAsia"/>
                <w:sz w:val="18"/>
                <w:szCs w:val="18"/>
              </w:rPr>
              <w:t>2</w:t>
            </w:r>
            <w:r>
              <w:rPr>
                <w:rFonts w:ascii="Times New Roman" w:eastAsia="仿宋" w:hAnsi="Times New Roman" w:cs="Times New Roman"/>
                <w:sz w:val="18"/>
                <w:szCs w:val="18"/>
              </w:rPr>
              <w:t>.</w:t>
            </w:r>
            <w:r>
              <w:rPr>
                <w:rFonts w:ascii="Times New Roman" w:eastAsia="仿宋" w:hAnsi="Times New Roman" w:cs="Times New Roman" w:hint="eastAsia"/>
                <w:sz w:val="18"/>
                <w:szCs w:val="18"/>
              </w:rPr>
              <w:t>1</w:t>
            </w:r>
          </w:p>
        </w:tc>
        <w:tc>
          <w:tcPr>
            <w:tcW w:w="1547" w:type="dxa"/>
            <w:vAlign w:val="center"/>
          </w:tcPr>
          <w:p w14:paraId="753CBEC9" w14:textId="77777777" w:rsidR="006C528E" w:rsidRDefault="00D93DBB">
            <w:pPr>
              <w:widowControl/>
              <w:adjustRightInd w:val="0"/>
              <w:spacing w:beforeLines="50" w:before="156" w:afterLines="50" w:after="156" w:line="300" w:lineRule="auto"/>
              <w:jc w:val="center"/>
              <w:rPr>
                <w:rFonts w:ascii="仿宋" w:eastAsia="仿宋" w:hAnsi="仿宋" w:cs="仿宋"/>
                <w:kern w:val="0"/>
                <w:szCs w:val="21"/>
                <w:lang w:val="zh-CN"/>
              </w:rPr>
            </w:pPr>
            <w:r>
              <w:rPr>
                <w:rFonts w:ascii="仿宋" w:eastAsia="仿宋" w:hAnsi="仿宋" w:cs="仿宋" w:hint="eastAsia"/>
                <w:kern w:val="0"/>
                <w:szCs w:val="21"/>
                <w:lang w:val="zh-CN"/>
              </w:rPr>
              <w:t>能力（</w:t>
            </w:r>
            <w:r>
              <w:rPr>
                <w:rFonts w:ascii="仿宋" w:eastAsia="仿宋" w:hAnsi="仿宋" w:cs="仿宋" w:hint="eastAsia"/>
                <w:kern w:val="0"/>
                <w:szCs w:val="21"/>
              </w:rPr>
              <w:t>一</w:t>
            </w:r>
            <w:r>
              <w:rPr>
                <w:rFonts w:ascii="仿宋" w:eastAsia="仿宋" w:hAnsi="仿宋" w:cs="仿宋" w:hint="eastAsia"/>
                <w:kern w:val="0"/>
                <w:szCs w:val="21"/>
                <w:lang w:val="zh-CN"/>
              </w:rPr>
              <w:t>）</w:t>
            </w:r>
          </w:p>
        </w:tc>
        <w:tc>
          <w:tcPr>
            <w:tcW w:w="5471" w:type="dxa"/>
            <w:vAlign w:val="center"/>
          </w:tcPr>
          <w:p w14:paraId="367022D3" w14:textId="77777777" w:rsidR="006C528E" w:rsidRDefault="00D93DBB">
            <w:pPr>
              <w:rPr>
                <w:rFonts w:ascii="仿宋" w:eastAsia="仿宋" w:hAnsi="仿宋" w:cs="仿宋"/>
                <w:szCs w:val="21"/>
              </w:rPr>
            </w:pPr>
            <w:r>
              <w:rPr>
                <w:rFonts w:ascii="仿宋" w:eastAsia="仿宋" w:hAnsi="仿宋" w:cs="仿宋" w:hint="eastAsia"/>
                <w:szCs w:val="21"/>
              </w:rPr>
              <w:t>运输能力：</w:t>
            </w:r>
            <w:proofErr w:type="gramStart"/>
            <w:r>
              <w:rPr>
                <w:rFonts w:ascii="仿宋" w:eastAsia="仿宋" w:hAnsi="仿宋" w:cs="仿宋" w:hint="eastAsia"/>
                <w:szCs w:val="21"/>
              </w:rPr>
              <w:t>用于食材配送</w:t>
            </w:r>
            <w:proofErr w:type="gramEnd"/>
            <w:r>
              <w:rPr>
                <w:rFonts w:ascii="仿宋" w:eastAsia="仿宋" w:hAnsi="仿宋" w:cs="仿宋" w:hint="eastAsia"/>
                <w:szCs w:val="21"/>
              </w:rPr>
              <w:t>的车辆，有1辆得</w:t>
            </w:r>
            <w:r>
              <w:rPr>
                <w:rFonts w:ascii="仿宋" w:eastAsia="仿宋" w:hAnsi="仿宋" w:cs="仿宋"/>
                <w:szCs w:val="21"/>
              </w:rPr>
              <w:t>2</w:t>
            </w:r>
            <w:r>
              <w:rPr>
                <w:rFonts w:ascii="仿宋" w:eastAsia="仿宋" w:hAnsi="仿宋" w:cs="仿宋" w:hint="eastAsia"/>
                <w:szCs w:val="21"/>
              </w:rPr>
              <w:t>分，最高得</w:t>
            </w:r>
            <w:r>
              <w:rPr>
                <w:rFonts w:ascii="仿宋" w:eastAsia="仿宋" w:hAnsi="仿宋" w:cs="仿宋"/>
                <w:szCs w:val="21"/>
              </w:rPr>
              <w:t>8</w:t>
            </w:r>
            <w:r>
              <w:rPr>
                <w:rFonts w:ascii="仿宋" w:eastAsia="仿宋" w:hAnsi="仿宋" w:cs="仿宋" w:hint="eastAsia"/>
                <w:szCs w:val="21"/>
              </w:rPr>
              <w:t>分。</w:t>
            </w:r>
          </w:p>
        </w:tc>
        <w:tc>
          <w:tcPr>
            <w:tcW w:w="709" w:type="dxa"/>
            <w:vAlign w:val="center"/>
          </w:tcPr>
          <w:p w14:paraId="06F4D199" w14:textId="77777777" w:rsidR="006C528E" w:rsidRDefault="00D93DBB">
            <w:pPr>
              <w:snapToGrid w:val="0"/>
              <w:spacing w:beforeLines="50" w:before="156" w:afterLines="50" w:after="156" w:line="30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8</w:t>
            </w:r>
          </w:p>
        </w:tc>
      </w:tr>
      <w:tr w:rsidR="006C528E" w14:paraId="468B44E6" w14:textId="77777777">
        <w:tc>
          <w:tcPr>
            <w:tcW w:w="1062" w:type="dxa"/>
            <w:vAlign w:val="center"/>
          </w:tcPr>
          <w:p w14:paraId="6229E11D" w14:textId="77777777" w:rsidR="006C528E" w:rsidRDefault="00D93DBB">
            <w:pPr>
              <w:widowControl/>
              <w:adjustRightInd w:val="0"/>
              <w:spacing w:beforeLines="50" w:before="156" w:afterLines="50" w:after="156" w:line="300" w:lineRule="auto"/>
              <w:jc w:val="center"/>
              <w:rPr>
                <w:rFonts w:ascii="Times New Roman" w:eastAsia="仿宋" w:hAnsi="Times New Roman" w:cs="Times New Roman"/>
                <w:sz w:val="18"/>
                <w:szCs w:val="18"/>
              </w:rPr>
            </w:pPr>
            <w:r>
              <w:rPr>
                <w:rFonts w:ascii="Times New Roman" w:eastAsia="仿宋" w:hAnsi="Times New Roman" w:cs="Times New Roman" w:hint="eastAsia"/>
                <w:sz w:val="18"/>
                <w:szCs w:val="18"/>
              </w:rPr>
              <w:t>2</w:t>
            </w:r>
            <w:r>
              <w:rPr>
                <w:rFonts w:ascii="Times New Roman" w:eastAsia="仿宋" w:hAnsi="Times New Roman" w:cs="Times New Roman"/>
                <w:sz w:val="18"/>
                <w:szCs w:val="18"/>
              </w:rPr>
              <w:t>.</w:t>
            </w:r>
            <w:r>
              <w:rPr>
                <w:rFonts w:ascii="Times New Roman" w:eastAsia="仿宋" w:hAnsi="Times New Roman" w:cs="Times New Roman" w:hint="eastAsia"/>
                <w:sz w:val="18"/>
                <w:szCs w:val="18"/>
              </w:rPr>
              <w:t>2</w:t>
            </w:r>
          </w:p>
        </w:tc>
        <w:tc>
          <w:tcPr>
            <w:tcW w:w="1547" w:type="dxa"/>
            <w:vAlign w:val="center"/>
          </w:tcPr>
          <w:p w14:paraId="7BAE05B3" w14:textId="77777777" w:rsidR="006C528E" w:rsidRDefault="00D93DBB">
            <w:pPr>
              <w:widowControl/>
              <w:adjustRightInd w:val="0"/>
              <w:spacing w:beforeLines="50" w:before="156" w:afterLines="50" w:after="156" w:line="300" w:lineRule="auto"/>
              <w:jc w:val="center"/>
              <w:rPr>
                <w:rFonts w:ascii="仿宋" w:eastAsia="仿宋" w:hAnsi="仿宋" w:cs="仿宋"/>
                <w:kern w:val="0"/>
                <w:szCs w:val="21"/>
                <w:lang w:val="zh-CN"/>
              </w:rPr>
            </w:pPr>
            <w:r>
              <w:rPr>
                <w:rFonts w:ascii="仿宋" w:eastAsia="仿宋" w:hAnsi="仿宋" w:cs="仿宋" w:hint="eastAsia"/>
                <w:kern w:val="0"/>
                <w:szCs w:val="21"/>
                <w:lang w:val="zh-CN"/>
              </w:rPr>
              <w:t>能力（</w:t>
            </w:r>
            <w:r>
              <w:rPr>
                <w:rFonts w:ascii="仿宋" w:eastAsia="仿宋" w:hAnsi="仿宋" w:cs="仿宋" w:hint="eastAsia"/>
                <w:kern w:val="0"/>
                <w:szCs w:val="21"/>
              </w:rPr>
              <w:t>二</w:t>
            </w:r>
            <w:r>
              <w:rPr>
                <w:rFonts w:ascii="仿宋" w:eastAsia="仿宋" w:hAnsi="仿宋" w:cs="仿宋" w:hint="eastAsia"/>
                <w:kern w:val="0"/>
                <w:szCs w:val="21"/>
                <w:lang w:val="zh-CN"/>
              </w:rPr>
              <w:t>）</w:t>
            </w:r>
          </w:p>
        </w:tc>
        <w:tc>
          <w:tcPr>
            <w:tcW w:w="5471" w:type="dxa"/>
            <w:vAlign w:val="center"/>
          </w:tcPr>
          <w:p w14:paraId="5E1DA102" w14:textId="77777777" w:rsidR="006C528E" w:rsidRDefault="00D93DBB">
            <w:pPr>
              <w:snapToGrid w:val="0"/>
              <w:rPr>
                <w:rFonts w:ascii="Times New Roman" w:eastAsia="仿宋" w:hAnsi="Times New Roman" w:cs="Times New Roman"/>
                <w:szCs w:val="21"/>
              </w:rPr>
            </w:pPr>
            <w:r>
              <w:rPr>
                <w:rFonts w:ascii="Times New Roman" w:eastAsia="仿宋" w:hAnsi="Times New Roman" w:cs="Times New Roman" w:hint="eastAsia"/>
                <w:szCs w:val="21"/>
              </w:rPr>
              <w:t>投标人提供与配送人员签订的劳务合同，配送人员有效健康证，并同时提供供应商为其缴纳的</w:t>
            </w:r>
            <w:r>
              <w:rPr>
                <w:rFonts w:ascii="Times New Roman" w:eastAsia="仿宋" w:hAnsi="Times New Roman" w:cs="Times New Roman" w:hint="eastAsia"/>
                <w:szCs w:val="21"/>
              </w:rPr>
              <w:t>2020</w:t>
            </w:r>
            <w:r>
              <w:rPr>
                <w:rFonts w:ascii="Times New Roman" w:eastAsia="仿宋" w:hAnsi="Times New Roman" w:cs="Times New Roman" w:hint="eastAsia"/>
                <w:szCs w:val="21"/>
              </w:rPr>
              <w:t>年</w:t>
            </w:r>
            <w:r>
              <w:rPr>
                <w:rFonts w:ascii="Times New Roman" w:eastAsia="仿宋" w:hAnsi="Times New Roman" w:cs="Times New Roman"/>
                <w:szCs w:val="21"/>
              </w:rPr>
              <w:t>7</w:t>
            </w:r>
            <w:r>
              <w:rPr>
                <w:rFonts w:ascii="Times New Roman" w:eastAsia="仿宋" w:hAnsi="Times New Roman" w:cs="Times New Roman" w:hint="eastAsia"/>
                <w:szCs w:val="21"/>
              </w:rPr>
              <w:t>~</w:t>
            </w:r>
            <w:r>
              <w:rPr>
                <w:rFonts w:ascii="Times New Roman" w:eastAsia="仿宋" w:hAnsi="Times New Roman" w:cs="Times New Roman"/>
                <w:szCs w:val="21"/>
              </w:rPr>
              <w:t>12</w:t>
            </w:r>
            <w:r>
              <w:rPr>
                <w:rFonts w:ascii="Times New Roman" w:eastAsia="仿宋" w:hAnsi="Times New Roman" w:cs="Times New Roman" w:hint="eastAsia"/>
                <w:szCs w:val="21"/>
              </w:rPr>
              <w:t>月连续</w:t>
            </w:r>
            <w:r>
              <w:rPr>
                <w:rFonts w:ascii="Times New Roman" w:eastAsia="仿宋" w:hAnsi="Times New Roman" w:cs="Times New Roman" w:hint="eastAsia"/>
                <w:szCs w:val="21"/>
              </w:rPr>
              <w:t>6</w:t>
            </w:r>
            <w:r>
              <w:rPr>
                <w:rFonts w:ascii="Times New Roman" w:eastAsia="仿宋" w:hAnsi="Times New Roman" w:cs="Times New Roman" w:hint="eastAsia"/>
                <w:szCs w:val="21"/>
              </w:rPr>
              <w:t>个月的企业基本养老保险缴费基数明细表，有一人得</w:t>
            </w:r>
            <w:r>
              <w:rPr>
                <w:rFonts w:ascii="Times New Roman" w:eastAsia="仿宋" w:hAnsi="Times New Roman" w:cs="Times New Roman" w:hint="eastAsia"/>
                <w:szCs w:val="21"/>
              </w:rPr>
              <w:t>1</w:t>
            </w:r>
            <w:r>
              <w:rPr>
                <w:rFonts w:ascii="Times New Roman" w:eastAsia="仿宋" w:hAnsi="Times New Roman" w:cs="Times New Roman" w:hint="eastAsia"/>
                <w:szCs w:val="21"/>
              </w:rPr>
              <w:t>分，本小项最多得</w:t>
            </w:r>
            <w:r>
              <w:rPr>
                <w:rFonts w:ascii="Times New Roman" w:eastAsia="仿宋" w:hAnsi="Times New Roman" w:cs="Times New Roman"/>
                <w:szCs w:val="21"/>
              </w:rPr>
              <w:t>5</w:t>
            </w:r>
            <w:r>
              <w:rPr>
                <w:rFonts w:ascii="Times New Roman" w:eastAsia="仿宋" w:hAnsi="Times New Roman" w:cs="Times New Roman" w:hint="eastAsia"/>
                <w:szCs w:val="21"/>
              </w:rPr>
              <w:t>分。</w:t>
            </w:r>
          </w:p>
        </w:tc>
        <w:tc>
          <w:tcPr>
            <w:tcW w:w="709" w:type="dxa"/>
            <w:vAlign w:val="center"/>
          </w:tcPr>
          <w:p w14:paraId="31B6A2AB" w14:textId="77777777" w:rsidR="006C528E" w:rsidRDefault="00D93DBB">
            <w:pPr>
              <w:snapToGrid w:val="0"/>
              <w:spacing w:beforeLines="50" w:before="156" w:afterLines="50" w:after="156" w:line="30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w:t>
            </w:r>
          </w:p>
        </w:tc>
      </w:tr>
      <w:tr w:rsidR="006C528E" w14:paraId="3AB88C24" w14:textId="77777777">
        <w:tc>
          <w:tcPr>
            <w:tcW w:w="1062" w:type="dxa"/>
            <w:shd w:val="clear" w:color="auto" w:fill="auto"/>
            <w:vAlign w:val="center"/>
          </w:tcPr>
          <w:p w14:paraId="67DF1008" w14:textId="77777777" w:rsidR="006C528E" w:rsidRDefault="00D93DBB">
            <w:pPr>
              <w:widowControl/>
              <w:adjustRightInd w:val="0"/>
              <w:spacing w:beforeLines="50" w:before="156" w:afterLines="50" w:after="156" w:line="300" w:lineRule="auto"/>
              <w:jc w:val="center"/>
              <w:rPr>
                <w:rFonts w:ascii="Times New Roman" w:eastAsia="仿宋" w:hAnsi="Times New Roman" w:cs="Times New Roman"/>
                <w:sz w:val="18"/>
                <w:szCs w:val="18"/>
              </w:rPr>
            </w:pPr>
            <w:r>
              <w:rPr>
                <w:rFonts w:ascii="Times New Roman" w:eastAsia="仿宋" w:hAnsi="Times New Roman" w:cs="Times New Roman" w:hint="eastAsia"/>
                <w:sz w:val="18"/>
                <w:szCs w:val="18"/>
              </w:rPr>
              <w:t>2</w:t>
            </w:r>
            <w:r>
              <w:rPr>
                <w:rFonts w:ascii="Times New Roman" w:eastAsia="仿宋" w:hAnsi="Times New Roman" w:cs="Times New Roman"/>
                <w:sz w:val="18"/>
                <w:szCs w:val="18"/>
              </w:rPr>
              <w:t>.3</w:t>
            </w:r>
          </w:p>
        </w:tc>
        <w:tc>
          <w:tcPr>
            <w:tcW w:w="1547" w:type="dxa"/>
            <w:shd w:val="clear" w:color="auto" w:fill="auto"/>
            <w:vAlign w:val="center"/>
          </w:tcPr>
          <w:p w14:paraId="7376F2FF" w14:textId="77777777" w:rsidR="006C528E" w:rsidRDefault="00D93DBB">
            <w:pPr>
              <w:widowControl/>
              <w:adjustRightInd w:val="0"/>
              <w:spacing w:beforeLines="50" w:before="156" w:afterLines="50" w:after="156"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能力（三）</w:t>
            </w:r>
          </w:p>
        </w:tc>
        <w:tc>
          <w:tcPr>
            <w:tcW w:w="5471" w:type="dxa"/>
            <w:shd w:val="clear" w:color="auto" w:fill="auto"/>
            <w:vAlign w:val="center"/>
          </w:tcPr>
          <w:p w14:paraId="355516A6" w14:textId="77777777" w:rsidR="006C528E" w:rsidRDefault="00D93DBB">
            <w:pPr>
              <w:rPr>
                <w:rFonts w:ascii="Times New Roman" w:eastAsia="仿宋" w:hAnsi="Times New Roman" w:cs="Times New Roman"/>
                <w:szCs w:val="21"/>
              </w:rPr>
            </w:pPr>
            <w:r>
              <w:rPr>
                <w:rFonts w:ascii="Times New Roman" w:eastAsia="仿宋" w:hAnsi="Times New Roman" w:cs="Times New Roman" w:hint="eastAsia"/>
                <w:szCs w:val="21"/>
              </w:rPr>
              <w:t>1</w:t>
            </w:r>
            <w:r>
              <w:rPr>
                <w:rFonts w:ascii="Times New Roman" w:eastAsia="仿宋" w:hAnsi="Times New Roman" w:cs="Times New Roman" w:hint="eastAsia"/>
                <w:szCs w:val="21"/>
              </w:rPr>
              <w:t>、供应商配备有专用的食品（或农药残留）检测室，且配备专业的检测器材，需同时提供以下材料：</w:t>
            </w:r>
          </w:p>
          <w:p w14:paraId="1C52BB71" w14:textId="77777777" w:rsidR="006C528E" w:rsidRDefault="00D93DBB">
            <w:pPr>
              <w:rPr>
                <w:rFonts w:ascii="Times New Roman" w:eastAsia="仿宋" w:hAnsi="Times New Roman" w:cs="Times New Roman"/>
                <w:szCs w:val="21"/>
              </w:rPr>
            </w:pPr>
            <w:r>
              <w:rPr>
                <w:rFonts w:ascii="Times New Roman" w:eastAsia="仿宋" w:hAnsi="Times New Roman" w:cs="Times New Roman" w:hint="eastAsia"/>
                <w:szCs w:val="21"/>
              </w:rPr>
              <w:t>（</w:t>
            </w:r>
            <w:r>
              <w:rPr>
                <w:rFonts w:ascii="Times New Roman" w:eastAsia="仿宋" w:hAnsi="Times New Roman" w:cs="Times New Roman" w:hint="eastAsia"/>
                <w:szCs w:val="21"/>
              </w:rPr>
              <w:t>1</w:t>
            </w:r>
            <w:r>
              <w:rPr>
                <w:rFonts w:ascii="Times New Roman" w:eastAsia="仿宋" w:hAnsi="Times New Roman" w:cs="Times New Roman" w:hint="eastAsia"/>
                <w:szCs w:val="21"/>
              </w:rPr>
              <w:t>）专用的食品（或农药残留）检测室及专业的检测器材的照片</w:t>
            </w:r>
          </w:p>
          <w:p w14:paraId="2CEDAF6D" w14:textId="77777777" w:rsidR="006C528E" w:rsidRDefault="00D93DBB">
            <w:pPr>
              <w:rPr>
                <w:rFonts w:ascii="Times New Roman" w:eastAsia="仿宋" w:hAnsi="Times New Roman" w:cs="Times New Roman"/>
                <w:szCs w:val="21"/>
              </w:rPr>
            </w:pPr>
            <w:r>
              <w:rPr>
                <w:rFonts w:ascii="Times New Roman" w:eastAsia="仿宋" w:hAnsi="Times New Roman" w:cs="Times New Roman" w:hint="eastAsia"/>
                <w:szCs w:val="21"/>
              </w:rPr>
              <w:t>（</w:t>
            </w:r>
            <w:r>
              <w:rPr>
                <w:rFonts w:ascii="Times New Roman" w:eastAsia="仿宋" w:hAnsi="Times New Roman" w:cs="Times New Roman" w:hint="eastAsia"/>
                <w:szCs w:val="21"/>
              </w:rPr>
              <w:t>2</w:t>
            </w:r>
            <w:r>
              <w:rPr>
                <w:rFonts w:ascii="Times New Roman" w:eastAsia="仿宋" w:hAnsi="Times New Roman" w:cs="Times New Roman" w:hint="eastAsia"/>
                <w:szCs w:val="21"/>
              </w:rPr>
              <w:t>）专业检测器械的购置发票</w:t>
            </w:r>
          </w:p>
          <w:p w14:paraId="356FA61D" w14:textId="77777777" w:rsidR="006C528E" w:rsidRDefault="00D93DBB">
            <w:pPr>
              <w:rPr>
                <w:rFonts w:ascii="Times New Roman" w:eastAsia="仿宋" w:hAnsi="Times New Roman" w:cs="Times New Roman"/>
                <w:szCs w:val="21"/>
              </w:rPr>
            </w:pPr>
            <w:r>
              <w:rPr>
                <w:rFonts w:ascii="Times New Roman" w:eastAsia="仿宋" w:hAnsi="Times New Roman" w:cs="Times New Roman" w:hint="eastAsia"/>
                <w:szCs w:val="21"/>
              </w:rPr>
              <w:t>以上材料齐全的得</w:t>
            </w:r>
            <w:r>
              <w:rPr>
                <w:rFonts w:ascii="Times New Roman" w:eastAsia="仿宋" w:hAnsi="Times New Roman" w:cs="Times New Roman"/>
                <w:szCs w:val="21"/>
              </w:rPr>
              <w:t>5</w:t>
            </w:r>
            <w:r>
              <w:rPr>
                <w:rFonts w:ascii="Times New Roman" w:eastAsia="仿宋" w:hAnsi="Times New Roman" w:cs="Times New Roman" w:hint="eastAsia"/>
                <w:szCs w:val="21"/>
              </w:rPr>
              <w:t>分，不提供或提供不全的不得分。</w:t>
            </w:r>
          </w:p>
        </w:tc>
        <w:tc>
          <w:tcPr>
            <w:tcW w:w="709" w:type="dxa"/>
            <w:shd w:val="clear" w:color="auto" w:fill="auto"/>
            <w:vAlign w:val="center"/>
          </w:tcPr>
          <w:p w14:paraId="1744853F" w14:textId="77777777" w:rsidR="006C528E" w:rsidRDefault="00D93DBB">
            <w:pPr>
              <w:snapToGrid w:val="0"/>
              <w:spacing w:beforeLines="50" w:before="156" w:afterLines="50" w:after="156" w:line="30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w:t>
            </w:r>
          </w:p>
        </w:tc>
      </w:tr>
      <w:tr w:rsidR="006C528E" w14:paraId="3AA0AB9D" w14:textId="77777777">
        <w:tc>
          <w:tcPr>
            <w:tcW w:w="1062" w:type="dxa"/>
            <w:shd w:val="clear" w:color="auto" w:fill="A8D08D"/>
            <w:vAlign w:val="center"/>
          </w:tcPr>
          <w:p w14:paraId="54E51B24" w14:textId="77777777" w:rsidR="006C528E" w:rsidRDefault="00D93DBB">
            <w:pPr>
              <w:widowControl/>
              <w:adjustRightInd w:val="0"/>
              <w:spacing w:beforeLines="50" w:before="156" w:afterLines="50" w:after="156" w:line="300" w:lineRule="auto"/>
              <w:jc w:val="center"/>
              <w:rPr>
                <w:rFonts w:ascii="Times New Roman" w:eastAsia="仿宋" w:hAnsi="Times New Roman" w:cs="Times New Roman"/>
                <w:sz w:val="18"/>
                <w:szCs w:val="18"/>
              </w:rPr>
            </w:pPr>
            <w:r>
              <w:rPr>
                <w:rFonts w:ascii="Times New Roman" w:eastAsia="仿宋" w:hAnsi="Times New Roman" w:cs="Times New Roman" w:hint="eastAsia"/>
                <w:sz w:val="18"/>
                <w:szCs w:val="18"/>
              </w:rPr>
              <w:t>3</w:t>
            </w:r>
          </w:p>
        </w:tc>
        <w:tc>
          <w:tcPr>
            <w:tcW w:w="1547" w:type="dxa"/>
            <w:shd w:val="clear" w:color="auto" w:fill="A8D08D"/>
            <w:vAlign w:val="center"/>
          </w:tcPr>
          <w:p w14:paraId="744F1AA7" w14:textId="77777777" w:rsidR="006C528E" w:rsidRDefault="00D93DBB">
            <w:pPr>
              <w:widowControl/>
              <w:adjustRightInd w:val="0"/>
              <w:spacing w:beforeLines="50" w:before="156" w:afterLines="50" w:after="156" w:line="300" w:lineRule="auto"/>
              <w:jc w:val="center"/>
              <w:rPr>
                <w:rFonts w:ascii="仿宋" w:eastAsia="仿宋" w:hAnsi="仿宋" w:cs="仿宋"/>
                <w:kern w:val="0"/>
                <w:szCs w:val="21"/>
                <w:lang w:val="zh-CN"/>
              </w:rPr>
            </w:pPr>
            <w:r>
              <w:rPr>
                <w:rFonts w:ascii="仿宋" w:eastAsia="仿宋" w:hAnsi="仿宋" w:cs="仿宋" w:hint="eastAsia"/>
                <w:kern w:val="0"/>
                <w:szCs w:val="21"/>
                <w:lang w:val="zh-CN"/>
              </w:rPr>
              <w:t>企业业绩</w:t>
            </w:r>
          </w:p>
        </w:tc>
        <w:tc>
          <w:tcPr>
            <w:tcW w:w="5471" w:type="dxa"/>
            <w:shd w:val="clear" w:color="auto" w:fill="A8D08D"/>
            <w:vAlign w:val="center"/>
          </w:tcPr>
          <w:p w14:paraId="19BE6C0F" w14:textId="77777777" w:rsidR="006C528E" w:rsidRDefault="00D93DBB">
            <w:pPr>
              <w:rPr>
                <w:rFonts w:ascii="Times New Roman" w:eastAsia="仿宋" w:hAnsi="Times New Roman" w:cs="Times New Roman"/>
                <w:szCs w:val="21"/>
              </w:rPr>
            </w:pPr>
            <w:r>
              <w:rPr>
                <w:rFonts w:ascii="Times New Roman" w:eastAsia="仿宋" w:hAnsi="Times New Roman" w:cs="Times New Roman" w:hint="eastAsia"/>
                <w:szCs w:val="21"/>
              </w:rPr>
              <w:t>提供自</w:t>
            </w:r>
            <w:r>
              <w:rPr>
                <w:rFonts w:ascii="Times New Roman" w:eastAsia="仿宋" w:hAnsi="Times New Roman" w:cs="Times New Roman" w:hint="eastAsia"/>
                <w:szCs w:val="21"/>
              </w:rPr>
              <w:t>2</w:t>
            </w:r>
            <w:r>
              <w:rPr>
                <w:rFonts w:ascii="Times New Roman" w:eastAsia="仿宋" w:hAnsi="Times New Roman" w:cs="Times New Roman"/>
                <w:szCs w:val="21"/>
              </w:rPr>
              <w:t>017</w:t>
            </w:r>
            <w:r>
              <w:rPr>
                <w:rFonts w:ascii="Times New Roman" w:eastAsia="仿宋" w:hAnsi="Times New Roman" w:cs="Times New Roman" w:hint="eastAsia"/>
                <w:szCs w:val="21"/>
              </w:rPr>
              <w:t>年以来与企、事业单位、学校签订食堂原辅料供应合同。有一份合同得</w:t>
            </w:r>
            <w:r>
              <w:rPr>
                <w:rFonts w:ascii="Times New Roman" w:eastAsia="仿宋" w:hAnsi="Times New Roman" w:cs="Times New Roman"/>
                <w:szCs w:val="21"/>
              </w:rPr>
              <w:t>5</w:t>
            </w:r>
            <w:r>
              <w:rPr>
                <w:rFonts w:ascii="Times New Roman" w:eastAsia="仿宋" w:hAnsi="Times New Roman" w:cs="Times New Roman" w:hint="eastAsia"/>
                <w:szCs w:val="21"/>
              </w:rPr>
              <w:t>分；本项最高得</w:t>
            </w:r>
            <w:r>
              <w:rPr>
                <w:rFonts w:ascii="Times New Roman" w:eastAsia="仿宋" w:hAnsi="Times New Roman" w:cs="Times New Roman" w:hint="eastAsia"/>
                <w:szCs w:val="21"/>
              </w:rPr>
              <w:t>2</w:t>
            </w:r>
            <w:r>
              <w:rPr>
                <w:rFonts w:ascii="Times New Roman" w:eastAsia="仿宋" w:hAnsi="Times New Roman" w:cs="Times New Roman"/>
                <w:szCs w:val="21"/>
              </w:rPr>
              <w:t>0</w:t>
            </w:r>
            <w:r>
              <w:rPr>
                <w:rFonts w:ascii="Times New Roman" w:eastAsia="仿宋" w:hAnsi="Times New Roman" w:cs="Times New Roman" w:hint="eastAsia"/>
                <w:szCs w:val="21"/>
              </w:rPr>
              <w:t>分</w:t>
            </w:r>
          </w:p>
          <w:p w14:paraId="39444ACD" w14:textId="77777777" w:rsidR="006C528E" w:rsidRDefault="00D93DBB">
            <w:pPr>
              <w:rPr>
                <w:rFonts w:ascii="Times New Roman" w:eastAsia="仿宋" w:hAnsi="Times New Roman" w:cs="Times New Roman"/>
                <w:szCs w:val="21"/>
              </w:rPr>
            </w:pPr>
            <w:r>
              <w:rPr>
                <w:rFonts w:ascii="Times New Roman" w:eastAsia="仿宋" w:hAnsi="Times New Roman" w:cs="Times New Roman" w:hint="eastAsia"/>
                <w:b/>
                <w:bCs/>
                <w:szCs w:val="21"/>
              </w:rPr>
              <w:t>说明：</w:t>
            </w:r>
            <w:r>
              <w:rPr>
                <w:rFonts w:ascii="Times New Roman" w:eastAsia="仿宋" w:hAnsi="Times New Roman" w:cs="Times New Roman" w:hint="eastAsia"/>
                <w:szCs w:val="21"/>
              </w:rPr>
              <w:t>每一份完整案例，需同时提供以下材料，不能完整提供材料的不得分，原件现场核查。不按要求提供的不得分。</w:t>
            </w:r>
          </w:p>
          <w:p w14:paraId="0BF65BAA" w14:textId="77777777" w:rsidR="006C528E" w:rsidRDefault="00D93DBB">
            <w:pPr>
              <w:rPr>
                <w:rFonts w:ascii="Times New Roman" w:eastAsia="仿宋" w:hAnsi="Times New Roman" w:cs="Times New Roman"/>
                <w:szCs w:val="21"/>
              </w:rPr>
            </w:pPr>
            <w:r>
              <w:rPr>
                <w:rFonts w:ascii="Times New Roman" w:eastAsia="仿宋" w:hAnsi="Times New Roman" w:cs="Times New Roman" w:hint="eastAsia"/>
                <w:szCs w:val="21"/>
              </w:rPr>
              <w:lastRenderedPageBreak/>
              <w:t>1</w:t>
            </w:r>
            <w:r>
              <w:rPr>
                <w:rFonts w:ascii="Times New Roman" w:eastAsia="仿宋" w:hAnsi="Times New Roman" w:cs="Times New Roman" w:hint="eastAsia"/>
                <w:szCs w:val="21"/>
              </w:rPr>
              <w:t>、合同复印件并加盖公章（一份合同服务期至少为一学年，否则无效）</w:t>
            </w:r>
          </w:p>
          <w:p w14:paraId="05273D49" w14:textId="77777777" w:rsidR="006C528E" w:rsidRDefault="00D93DBB">
            <w:pPr>
              <w:snapToGrid w:val="0"/>
              <w:rPr>
                <w:rFonts w:ascii="Times New Roman" w:eastAsia="仿宋" w:hAnsi="Times New Roman" w:cs="Times New Roman"/>
                <w:szCs w:val="21"/>
              </w:rPr>
            </w:pPr>
            <w:r>
              <w:rPr>
                <w:rFonts w:ascii="Times New Roman" w:eastAsia="仿宋" w:hAnsi="Times New Roman" w:cs="Times New Roman" w:hint="eastAsia"/>
                <w:szCs w:val="21"/>
              </w:rPr>
              <w:t>2</w:t>
            </w:r>
            <w:r>
              <w:rPr>
                <w:rFonts w:ascii="Times New Roman" w:eastAsia="仿宋" w:hAnsi="Times New Roman" w:cs="Times New Roman" w:hint="eastAsia"/>
                <w:szCs w:val="21"/>
              </w:rPr>
              <w:t>、一个合同周期内结算发票复印件</w:t>
            </w:r>
          </w:p>
          <w:p w14:paraId="4D66D9A8" w14:textId="77777777" w:rsidR="006C528E" w:rsidRDefault="00D93DBB">
            <w:pPr>
              <w:snapToGrid w:val="0"/>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hint="eastAsia"/>
                <w:szCs w:val="21"/>
              </w:rPr>
              <w:t>、一个供货周期内的销售总金额。</w:t>
            </w:r>
          </w:p>
        </w:tc>
        <w:tc>
          <w:tcPr>
            <w:tcW w:w="709" w:type="dxa"/>
            <w:shd w:val="clear" w:color="auto" w:fill="A8D08D"/>
            <w:vAlign w:val="center"/>
          </w:tcPr>
          <w:p w14:paraId="7DB8EE73" w14:textId="77777777" w:rsidR="006C528E" w:rsidRDefault="00D93DBB">
            <w:pPr>
              <w:snapToGrid w:val="0"/>
              <w:spacing w:beforeLines="50" w:before="156" w:afterLines="50" w:after="156" w:line="300" w:lineRule="auto"/>
              <w:jc w:val="center"/>
              <w:rPr>
                <w:rFonts w:ascii="Times New Roman" w:eastAsia="仿宋" w:hAnsi="Times New Roman" w:cs="Times New Roman"/>
                <w:sz w:val="18"/>
                <w:szCs w:val="18"/>
              </w:rPr>
            </w:pPr>
            <w:r>
              <w:rPr>
                <w:rFonts w:ascii="Times New Roman" w:eastAsia="仿宋" w:hAnsi="Times New Roman" w:cs="Times New Roman" w:hint="eastAsia"/>
                <w:sz w:val="18"/>
                <w:szCs w:val="18"/>
              </w:rPr>
              <w:lastRenderedPageBreak/>
              <w:t>2</w:t>
            </w:r>
            <w:r>
              <w:rPr>
                <w:rFonts w:ascii="Times New Roman" w:eastAsia="仿宋" w:hAnsi="Times New Roman" w:cs="Times New Roman"/>
                <w:sz w:val="18"/>
                <w:szCs w:val="18"/>
              </w:rPr>
              <w:t>0</w:t>
            </w:r>
          </w:p>
        </w:tc>
      </w:tr>
      <w:tr w:rsidR="006C528E" w14:paraId="24701271" w14:textId="77777777">
        <w:tc>
          <w:tcPr>
            <w:tcW w:w="1062" w:type="dxa"/>
            <w:shd w:val="clear" w:color="auto" w:fill="C5E0B3"/>
            <w:vAlign w:val="center"/>
          </w:tcPr>
          <w:p w14:paraId="40E46700" w14:textId="77777777" w:rsidR="006C528E" w:rsidRDefault="00D93DBB">
            <w:pPr>
              <w:widowControl/>
              <w:adjustRightInd w:val="0"/>
              <w:spacing w:beforeLines="50" w:before="156" w:afterLines="50" w:after="156" w:line="300" w:lineRule="auto"/>
              <w:jc w:val="center"/>
              <w:rPr>
                <w:rFonts w:ascii="Times New Roman" w:eastAsia="仿宋" w:hAnsi="Times New Roman" w:cs="Times New Roman"/>
                <w:sz w:val="18"/>
                <w:szCs w:val="18"/>
              </w:rPr>
            </w:pPr>
            <w:r>
              <w:rPr>
                <w:rFonts w:ascii="Times New Roman" w:eastAsia="仿宋" w:hAnsi="Times New Roman" w:cs="Times New Roman" w:hint="eastAsia"/>
                <w:sz w:val="18"/>
                <w:szCs w:val="18"/>
              </w:rPr>
              <w:t>4</w:t>
            </w:r>
          </w:p>
        </w:tc>
        <w:tc>
          <w:tcPr>
            <w:tcW w:w="1547" w:type="dxa"/>
            <w:shd w:val="clear" w:color="auto" w:fill="C5E0B3"/>
            <w:vAlign w:val="center"/>
          </w:tcPr>
          <w:p w14:paraId="155030FC" w14:textId="77777777" w:rsidR="006C528E" w:rsidRDefault="00D93DBB">
            <w:pPr>
              <w:widowControl/>
              <w:adjustRightInd w:val="0"/>
              <w:spacing w:beforeLines="50" w:before="156" w:afterLines="50" w:after="156" w:line="300" w:lineRule="auto"/>
              <w:jc w:val="center"/>
              <w:rPr>
                <w:rFonts w:ascii="仿宋" w:eastAsia="仿宋" w:hAnsi="仿宋" w:cs="仿宋"/>
                <w:kern w:val="0"/>
                <w:szCs w:val="21"/>
                <w:lang w:val="zh-CN"/>
              </w:rPr>
            </w:pPr>
            <w:r>
              <w:rPr>
                <w:rFonts w:ascii="Times New Roman" w:eastAsia="仿宋" w:hAnsi="Times New Roman" w:cs="Times New Roman"/>
                <w:szCs w:val="21"/>
              </w:rPr>
              <w:t>所投产品检测报告</w:t>
            </w:r>
          </w:p>
        </w:tc>
        <w:tc>
          <w:tcPr>
            <w:tcW w:w="5471" w:type="dxa"/>
            <w:shd w:val="clear" w:color="auto" w:fill="C5E0B3"/>
            <w:vAlign w:val="center"/>
          </w:tcPr>
          <w:p w14:paraId="4074000D" w14:textId="77777777" w:rsidR="006C528E" w:rsidRDefault="00D93DBB">
            <w:pPr>
              <w:rPr>
                <w:rFonts w:ascii="Times New Roman" w:eastAsia="仿宋" w:hAnsi="Times New Roman" w:cs="Times New Roman"/>
                <w:szCs w:val="21"/>
              </w:rPr>
            </w:pPr>
            <w:r>
              <w:rPr>
                <w:rFonts w:ascii="Times New Roman" w:eastAsia="仿宋" w:hAnsi="Times New Roman" w:cs="Times New Roman" w:hint="eastAsia"/>
                <w:szCs w:val="21"/>
              </w:rPr>
              <w:t>供应商提供</w:t>
            </w:r>
            <w:r>
              <w:rPr>
                <w:rFonts w:ascii="Times New Roman" w:eastAsia="仿宋" w:hAnsi="Times New Roman" w:cs="Times New Roman" w:hint="eastAsia"/>
                <w:szCs w:val="21"/>
              </w:rPr>
              <w:t>2</w:t>
            </w:r>
            <w:r>
              <w:rPr>
                <w:rFonts w:ascii="Times New Roman" w:eastAsia="仿宋" w:hAnsi="Times New Roman" w:cs="Times New Roman"/>
                <w:szCs w:val="21"/>
              </w:rPr>
              <w:t>020</w:t>
            </w:r>
            <w:r>
              <w:rPr>
                <w:rFonts w:ascii="Times New Roman" w:eastAsia="仿宋" w:hAnsi="Times New Roman" w:cs="Times New Roman" w:hint="eastAsia"/>
                <w:szCs w:val="21"/>
              </w:rPr>
              <w:t>年以来的产品检测报告，本项最高得</w:t>
            </w:r>
            <w:r>
              <w:rPr>
                <w:rFonts w:ascii="Times New Roman" w:eastAsia="仿宋" w:hAnsi="Times New Roman" w:cs="Times New Roman"/>
                <w:szCs w:val="21"/>
              </w:rPr>
              <w:t>8</w:t>
            </w:r>
            <w:r>
              <w:rPr>
                <w:rFonts w:ascii="Times New Roman" w:eastAsia="仿宋" w:hAnsi="Times New Roman" w:cs="Times New Roman" w:hint="eastAsia"/>
                <w:szCs w:val="21"/>
              </w:rPr>
              <w:t>分。</w:t>
            </w:r>
          </w:p>
          <w:p w14:paraId="3D32B7A8" w14:textId="77777777" w:rsidR="006C528E" w:rsidRDefault="00D93DBB">
            <w:pPr>
              <w:rPr>
                <w:rFonts w:ascii="Times New Roman" w:eastAsia="仿宋" w:hAnsi="Times New Roman" w:cs="Times New Roman"/>
                <w:szCs w:val="21"/>
              </w:rPr>
            </w:pPr>
            <w:r>
              <w:rPr>
                <w:rFonts w:ascii="Times New Roman" w:eastAsia="仿宋" w:hAnsi="Times New Roman" w:cs="Times New Roman" w:hint="eastAsia"/>
                <w:szCs w:val="21"/>
              </w:rPr>
              <w:t>供应商需提供所投标</w:t>
            </w:r>
            <w:proofErr w:type="gramStart"/>
            <w:r>
              <w:rPr>
                <w:rFonts w:ascii="Times New Roman" w:eastAsia="仿宋" w:hAnsi="Times New Roman" w:cs="Times New Roman" w:hint="eastAsia"/>
                <w:szCs w:val="21"/>
              </w:rPr>
              <w:t>段产品</w:t>
            </w:r>
            <w:proofErr w:type="gramEnd"/>
            <w:r>
              <w:rPr>
                <w:rFonts w:ascii="Times New Roman" w:eastAsia="仿宋" w:hAnsi="Times New Roman" w:cs="Times New Roman" w:hint="eastAsia"/>
                <w:szCs w:val="21"/>
              </w:rPr>
              <w:t>的检测报告等复印件并加盖生产企业公章，原件现场备查，否则不得分。</w:t>
            </w:r>
          </w:p>
        </w:tc>
        <w:tc>
          <w:tcPr>
            <w:tcW w:w="709" w:type="dxa"/>
            <w:shd w:val="clear" w:color="auto" w:fill="C5E0B3"/>
            <w:vAlign w:val="center"/>
          </w:tcPr>
          <w:p w14:paraId="5DBC8611" w14:textId="77777777" w:rsidR="006C528E" w:rsidRDefault="00D93DBB">
            <w:pPr>
              <w:snapToGrid w:val="0"/>
              <w:spacing w:beforeLines="50" w:before="156" w:afterLines="50" w:after="156" w:line="30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8</w:t>
            </w:r>
          </w:p>
        </w:tc>
      </w:tr>
      <w:tr w:rsidR="006C528E" w14:paraId="1625EFAD" w14:textId="77777777">
        <w:tc>
          <w:tcPr>
            <w:tcW w:w="1062" w:type="dxa"/>
            <w:vAlign w:val="center"/>
          </w:tcPr>
          <w:p w14:paraId="7A8051D6" w14:textId="77777777" w:rsidR="006C528E" w:rsidRDefault="00D93DBB">
            <w:pPr>
              <w:widowControl/>
              <w:adjustRightInd w:val="0"/>
              <w:jc w:val="center"/>
              <w:rPr>
                <w:rFonts w:ascii="Times New Roman" w:eastAsia="仿宋" w:hAnsi="Times New Roman" w:cs="Times New Roman"/>
                <w:szCs w:val="21"/>
              </w:rPr>
            </w:pPr>
            <w:r>
              <w:rPr>
                <w:rFonts w:ascii="Times New Roman" w:eastAsia="仿宋" w:hAnsi="Times New Roman" w:cs="Times New Roman" w:hint="eastAsia"/>
                <w:szCs w:val="21"/>
              </w:rPr>
              <w:t>4</w:t>
            </w:r>
            <w:r>
              <w:rPr>
                <w:rFonts w:ascii="Times New Roman" w:eastAsia="仿宋" w:hAnsi="Times New Roman" w:cs="Times New Roman"/>
                <w:szCs w:val="21"/>
              </w:rPr>
              <w:t>.1</w:t>
            </w:r>
          </w:p>
        </w:tc>
        <w:tc>
          <w:tcPr>
            <w:tcW w:w="1547" w:type="dxa"/>
            <w:vAlign w:val="center"/>
          </w:tcPr>
          <w:p w14:paraId="27D08850" w14:textId="77777777" w:rsidR="006C528E" w:rsidRDefault="00D93DBB">
            <w:pPr>
              <w:widowControl/>
              <w:adjustRightInd w:val="0"/>
              <w:jc w:val="center"/>
              <w:rPr>
                <w:rFonts w:ascii="Times New Roman" w:eastAsia="仿宋" w:hAnsi="Times New Roman" w:cs="Times New Roman"/>
                <w:szCs w:val="21"/>
              </w:rPr>
            </w:pPr>
            <w:r>
              <w:rPr>
                <w:rFonts w:ascii="Times New Roman" w:eastAsia="仿宋" w:hAnsi="Times New Roman" w:cs="Times New Roman" w:hint="eastAsia"/>
                <w:szCs w:val="21"/>
              </w:rPr>
              <w:t>豆制品</w:t>
            </w:r>
          </w:p>
        </w:tc>
        <w:tc>
          <w:tcPr>
            <w:tcW w:w="5471" w:type="dxa"/>
            <w:vAlign w:val="center"/>
          </w:tcPr>
          <w:p w14:paraId="060A2B6D" w14:textId="77777777" w:rsidR="006C528E" w:rsidRDefault="00D93DBB">
            <w:pPr>
              <w:snapToGrid w:val="0"/>
              <w:rPr>
                <w:rFonts w:ascii="Times New Roman" w:eastAsia="仿宋" w:hAnsi="Times New Roman" w:cs="Times New Roman"/>
                <w:szCs w:val="21"/>
              </w:rPr>
            </w:pPr>
            <w:r>
              <w:rPr>
                <w:rFonts w:ascii="Times New Roman" w:eastAsia="仿宋" w:hAnsi="Times New Roman" w:cs="Times New Roman" w:hint="eastAsia"/>
                <w:szCs w:val="21"/>
              </w:rPr>
              <w:t>提供项目需求中豆制品产品检测报告（</w:t>
            </w:r>
            <w:r>
              <w:rPr>
                <w:rFonts w:ascii="宋体" w:eastAsia="宋体" w:hAnsi="宋体" w:cs="宋体" w:hint="eastAsia"/>
                <w:szCs w:val="21"/>
              </w:rPr>
              <w:t>①</w:t>
            </w:r>
            <w:r>
              <w:rPr>
                <w:rFonts w:ascii="Times New Roman" w:eastAsia="仿宋" w:hAnsi="Times New Roman" w:cs="Times New Roman"/>
                <w:szCs w:val="21"/>
              </w:rPr>
              <w:t>豆</w:t>
            </w:r>
            <w:r>
              <w:rPr>
                <w:rFonts w:ascii="Times New Roman" w:eastAsia="仿宋" w:hAnsi="Times New Roman" w:cs="Times New Roman" w:hint="eastAsia"/>
                <w:szCs w:val="21"/>
              </w:rPr>
              <w:t>腐类、</w:t>
            </w:r>
            <w:r>
              <w:rPr>
                <w:rFonts w:ascii="宋体" w:eastAsia="宋体" w:hAnsi="宋体" w:cs="宋体" w:hint="eastAsia"/>
                <w:szCs w:val="21"/>
              </w:rPr>
              <w:t>②</w:t>
            </w:r>
            <w:r>
              <w:rPr>
                <w:rFonts w:ascii="Times New Roman" w:eastAsia="仿宋" w:hAnsi="Times New Roman" w:cs="Times New Roman" w:hint="eastAsia"/>
                <w:szCs w:val="21"/>
              </w:rPr>
              <w:t>百叶类、</w:t>
            </w:r>
            <w:r>
              <w:rPr>
                <w:rFonts w:ascii="宋体" w:eastAsia="宋体" w:hAnsi="宋体" w:cs="宋体" w:hint="eastAsia"/>
                <w:szCs w:val="21"/>
              </w:rPr>
              <w:t>③</w:t>
            </w:r>
            <w:proofErr w:type="gramStart"/>
            <w:r>
              <w:rPr>
                <w:rFonts w:ascii="Times New Roman" w:eastAsia="仿宋" w:hAnsi="Times New Roman" w:cs="Times New Roman" w:hint="eastAsia"/>
                <w:szCs w:val="21"/>
              </w:rPr>
              <w:t>茶干类</w:t>
            </w:r>
            <w:proofErr w:type="gramEnd"/>
            <w:r>
              <w:rPr>
                <w:rFonts w:ascii="Times New Roman" w:eastAsia="仿宋" w:hAnsi="Times New Roman" w:cs="Times New Roman" w:hint="eastAsia"/>
                <w:szCs w:val="21"/>
              </w:rPr>
              <w:t>、④粉皮类）各一份，有一份得</w:t>
            </w:r>
            <w:r>
              <w:rPr>
                <w:rFonts w:ascii="Times New Roman" w:eastAsia="仿宋" w:hAnsi="Times New Roman" w:cs="Times New Roman" w:hint="eastAsia"/>
                <w:szCs w:val="21"/>
              </w:rPr>
              <w:t>2</w:t>
            </w:r>
            <w:r>
              <w:rPr>
                <w:rFonts w:ascii="Times New Roman" w:eastAsia="仿宋" w:hAnsi="Times New Roman" w:cs="Times New Roman"/>
                <w:szCs w:val="21"/>
              </w:rPr>
              <w:t>分最多得</w:t>
            </w:r>
            <w:r>
              <w:rPr>
                <w:rFonts w:ascii="Times New Roman" w:eastAsia="仿宋" w:hAnsi="Times New Roman" w:cs="Times New Roman"/>
                <w:szCs w:val="21"/>
              </w:rPr>
              <w:t>5</w:t>
            </w:r>
            <w:r>
              <w:rPr>
                <w:rFonts w:ascii="Times New Roman" w:eastAsia="仿宋" w:hAnsi="Times New Roman" w:cs="Times New Roman"/>
                <w:szCs w:val="21"/>
              </w:rPr>
              <w:t>分</w:t>
            </w:r>
          </w:p>
        </w:tc>
        <w:tc>
          <w:tcPr>
            <w:tcW w:w="709" w:type="dxa"/>
            <w:vAlign w:val="center"/>
          </w:tcPr>
          <w:p w14:paraId="4F309737" w14:textId="77777777" w:rsidR="006C528E" w:rsidRDefault="00D93DBB">
            <w:pPr>
              <w:snapToGrid w:val="0"/>
              <w:spacing w:beforeLines="50" w:before="156" w:afterLines="50" w:after="156"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5</w:t>
            </w:r>
          </w:p>
        </w:tc>
      </w:tr>
      <w:tr w:rsidR="006C528E" w14:paraId="38CABF17" w14:textId="77777777">
        <w:tc>
          <w:tcPr>
            <w:tcW w:w="1062" w:type="dxa"/>
            <w:vAlign w:val="center"/>
          </w:tcPr>
          <w:p w14:paraId="48687964" w14:textId="77777777" w:rsidR="006C528E" w:rsidRDefault="00D93DBB">
            <w:pPr>
              <w:widowControl/>
              <w:adjustRightInd w:val="0"/>
              <w:jc w:val="center"/>
              <w:rPr>
                <w:rFonts w:ascii="Times New Roman" w:eastAsia="仿宋" w:hAnsi="Times New Roman" w:cs="Times New Roman"/>
                <w:szCs w:val="21"/>
              </w:rPr>
            </w:pPr>
            <w:r>
              <w:rPr>
                <w:rFonts w:ascii="Times New Roman" w:eastAsia="仿宋" w:hAnsi="Times New Roman" w:cs="Times New Roman" w:hint="eastAsia"/>
                <w:szCs w:val="21"/>
              </w:rPr>
              <w:t>4</w:t>
            </w:r>
            <w:r>
              <w:rPr>
                <w:rFonts w:ascii="Times New Roman" w:eastAsia="仿宋" w:hAnsi="Times New Roman" w:cs="Times New Roman"/>
                <w:szCs w:val="21"/>
              </w:rPr>
              <w:t>.2</w:t>
            </w:r>
          </w:p>
        </w:tc>
        <w:tc>
          <w:tcPr>
            <w:tcW w:w="1547" w:type="dxa"/>
            <w:vAlign w:val="center"/>
          </w:tcPr>
          <w:p w14:paraId="6B05DE59" w14:textId="77777777" w:rsidR="006C528E" w:rsidRDefault="00D93DBB">
            <w:pPr>
              <w:widowControl/>
              <w:adjustRightInd w:val="0"/>
              <w:jc w:val="center"/>
              <w:rPr>
                <w:rFonts w:ascii="Times New Roman" w:eastAsia="仿宋" w:hAnsi="Times New Roman" w:cs="Times New Roman"/>
                <w:szCs w:val="21"/>
              </w:rPr>
            </w:pPr>
            <w:r>
              <w:rPr>
                <w:rFonts w:ascii="Times New Roman" w:eastAsia="仿宋" w:hAnsi="Times New Roman" w:cs="Times New Roman"/>
                <w:szCs w:val="21"/>
              </w:rPr>
              <w:t>水果</w:t>
            </w:r>
          </w:p>
        </w:tc>
        <w:tc>
          <w:tcPr>
            <w:tcW w:w="5471" w:type="dxa"/>
            <w:vAlign w:val="center"/>
          </w:tcPr>
          <w:p w14:paraId="5B2FE12F" w14:textId="77777777" w:rsidR="006C528E" w:rsidRDefault="00D93DBB">
            <w:pPr>
              <w:snapToGrid w:val="0"/>
              <w:rPr>
                <w:rFonts w:ascii="Times New Roman" w:eastAsia="仿宋" w:hAnsi="Times New Roman" w:cs="Times New Roman"/>
                <w:szCs w:val="21"/>
              </w:rPr>
            </w:pPr>
            <w:r>
              <w:rPr>
                <w:rFonts w:ascii="Times New Roman" w:eastAsia="仿宋" w:hAnsi="Times New Roman" w:cs="Times New Roman" w:hint="eastAsia"/>
                <w:szCs w:val="21"/>
              </w:rPr>
              <w:t>提供水果（</w:t>
            </w:r>
            <w:r>
              <w:rPr>
                <w:rFonts w:ascii="宋体" w:eastAsia="宋体" w:hAnsi="宋体" w:cs="宋体" w:hint="eastAsia"/>
                <w:szCs w:val="21"/>
              </w:rPr>
              <w:t>①</w:t>
            </w:r>
            <w:r>
              <w:rPr>
                <w:rFonts w:ascii="Times New Roman" w:eastAsia="仿宋" w:hAnsi="Times New Roman" w:cs="Times New Roman"/>
                <w:szCs w:val="21"/>
              </w:rPr>
              <w:t>香焦</w:t>
            </w:r>
            <w:r>
              <w:rPr>
                <w:rFonts w:ascii="Times New Roman" w:eastAsia="仿宋" w:hAnsi="Times New Roman" w:cs="Times New Roman" w:hint="eastAsia"/>
                <w:szCs w:val="21"/>
              </w:rPr>
              <w:t>、</w:t>
            </w:r>
            <w:r>
              <w:rPr>
                <w:rFonts w:ascii="宋体" w:eastAsia="宋体" w:hAnsi="宋体" w:cs="宋体" w:hint="eastAsia"/>
                <w:szCs w:val="21"/>
              </w:rPr>
              <w:t>②</w:t>
            </w:r>
            <w:r>
              <w:rPr>
                <w:rFonts w:ascii="Times New Roman" w:eastAsia="仿宋" w:hAnsi="Times New Roman" w:cs="Times New Roman"/>
                <w:szCs w:val="21"/>
              </w:rPr>
              <w:t>苹果</w:t>
            </w:r>
            <w:r>
              <w:rPr>
                <w:rFonts w:ascii="Times New Roman" w:eastAsia="仿宋" w:hAnsi="Times New Roman" w:cs="Times New Roman" w:hint="eastAsia"/>
                <w:szCs w:val="21"/>
              </w:rPr>
              <w:t>、</w:t>
            </w:r>
            <w:r>
              <w:rPr>
                <w:rFonts w:ascii="宋体" w:eastAsia="宋体" w:hAnsi="宋体" w:cs="宋体" w:hint="eastAsia"/>
                <w:szCs w:val="21"/>
              </w:rPr>
              <w:t>③</w:t>
            </w:r>
            <w:r>
              <w:rPr>
                <w:rFonts w:ascii="Times New Roman" w:eastAsia="仿宋" w:hAnsi="Times New Roman" w:cs="Times New Roman"/>
                <w:szCs w:val="21"/>
              </w:rPr>
              <w:t>小番茄</w:t>
            </w:r>
            <w:r>
              <w:rPr>
                <w:rFonts w:ascii="Times New Roman" w:eastAsia="仿宋" w:hAnsi="Times New Roman" w:cs="Times New Roman" w:hint="eastAsia"/>
                <w:szCs w:val="21"/>
              </w:rPr>
              <w:t>）农药残留检测报告，有一份得</w:t>
            </w:r>
            <w:r>
              <w:rPr>
                <w:rFonts w:ascii="Times New Roman" w:eastAsia="仿宋" w:hAnsi="Times New Roman" w:cs="Times New Roman" w:hint="eastAsia"/>
                <w:szCs w:val="21"/>
              </w:rPr>
              <w:t>1</w:t>
            </w:r>
            <w:r>
              <w:rPr>
                <w:rFonts w:ascii="Times New Roman" w:eastAsia="仿宋" w:hAnsi="Times New Roman" w:cs="Times New Roman" w:hint="eastAsia"/>
                <w:szCs w:val="21"/>
              </w:rPr>
              <w:t>分，最高得</w:t>
            </w:r>
            <w:r>
              <w:rPr>
                <w:rFonts w:ascii="Times New Roman" w:eastAsia="仿宋" w:hAnsi="Times New Roman" w:cs="Times New Roman"/>
                <w:szCs w:val="21"/>
              </w:rPr>
              <w:t>3</w:t>
            </w:r>
            <w:r>
              <w:rPr>
                <w:rFonts w:ascii="Times New Roman" w:eastAsia="仿宋" w:hAnsi="Times New Roman" w:cs="Times New Roman" w:hint="eastAsia"/>
                <w:szCs w:val="21"/>
              </w:rPr>
              <w:t>分。</w:t>
            </w:r>
          </w:p>
        </w:tc>
        <w:tc>
          <w:tcPr>
            <w:tcW w:w="709" w:type="dxa"/>
            <w:vAlign w:val="center"/>
          </w:tcPr>
          <w:p w14:paraId="56DEB4CB" w14:textId="77777777" w:rsidR="006C528E" w:rsidRDefault="00D93DBB">
            <w:pPr>
              <w:snapToGrid w:val="0"/>
              <w:spacing w:beforeLines="50" w:before="156" w:afterLines="50" w:after="156" w:line="300" w:lineRule="auto"/>
              <w:jc w:val="center"/>
              <w:rPr>
                <w:rFonts w:ascii="Times New Roman" w:eastAsia="仿宋" w:hAnsi="Times New Roman" w:cs="Times New Roman"/>
                <w:szCs w:val="21"/>
              </w:rPr>
            </w:pPr>
            <w:r>
              <w:rPr>
                <w:rFonts w:ascii="Times New Roman" w:eastAsia="仿宋" w:hAnsi="Times New Roman" w:cs="Times New Roman"/>
                <w:szCs w:val="21"/>
              </w:rPr>
              <w:t>3</w:t>
            </w:r>
          </w:p>
        </w:tc>
      </w:tr>
      <w:tr w:rsidR="006C528E" w14:paraId="4A1E1F05" w14:textId="77777777">
        <w:trPr>
          <w:trHeight w:val="749"/>
        </w:trPr>
        <w:tc>
          <w:tcPr>
            <w:tcW w:w="1062" w:type="dxa"/>
            <w:tcBorders>
              <w:top w:val="single" w:sz="4" w:space="0" w:color="auto"/>
              <w:left w:val="single" w:sz="4" w:space="0" w:color="auto"/>
              <w:bottom w:val="single" w:sz="4" w:space="0" w:color="auto"/>
              <w:right w:val="single" w:sz="4" w:space="0" w:color="auto"/>
            </w:tcBorders>
            <w:shd w:val="clear" w:color="auto" w:fill="A8D08D"/>
            <w:vAlign w:val="center"/>
          </w:tcPr>
          <w:p w14:paraId="5511AC0C" w14:textId="77777777" w:rsidR="006C528E" w:rsidRDefault="00D93DBB">
            <w:pPr>
              <w:widowControl/>
              <w:adjustRightInd w:val="0"/>
              <w:spacing w:beforeLines="50" w:before="156" w:afterLines="50" w:after="156"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5</w:t>
            </w:r>
          </w:p>
        </w:tc>
        <w:tc>
          <w:tcPr>
            <w:tcW w:w="1547" w:type="dxa"/>
            <w:tcBorders>
              <w:top w:val="single" w:sz="4" w:space="0" w:color="auto"/>
              <w:left w:val="single" w:sz="4" w:space="0" w:color="auto"/>
              <w:bottom w:val="single" w:sz="4" w:space="0" w:color="auto"/>
              <w:right w:val="single" w:sz="4" w:space="0" w:color="auto"/>
            </w:tcBorders>
            <w:shd w:val="clear" w:color="auto" w:fill="A8D08D"/>
            <w:vAlign w:val="center"/>
          </w:tcPr>
          <w:p w14:paraId="22022845" w14:textId="77777777" w:rsidR="006C528E" w:rsidRDefault="00D93DBB">
            <w:pPr>
              <w:widowControl/>
              <w:adjustRightInd w:val="0"/>
              <w:spacing w:beforeLines="50" w:before="156" w:afterLines="50" w:after="156"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项目实施服务响应方案</w:t>
            </w:r>
          </w:p>
        </w:tc>
        <w:tc>
          <w:tcPr>
            <w:tcW w:w="5471" w:type="dxa"/>
            <w:tcBorders>
              <w:top w:val="single" w:sz="4" w:space="0" w:color="auto"/>
              <w:left w:val="single" w:sz="4" w:space="0" w:color="auto"/>
              <w:bottom w:val="single" w:sz="4" w:space="0" w:color="auto"/>
              <w:right w:val="single" w:sz="4" w:space="0" w:color="auto"/>
            </w:tcBorders>
            <w:shd w:val="clear" w:color="auto" w:fill="A8D08D"/>
            <w:vAlign w:val="center"/>
          </w:tcPr>
          <w:p w14:paraId="47CFA5B9" w14:textId="77777777" w:rsidR="006C528E" w:rsidRDefault="00D93DBB">
            <w:pPr>
              <w:snapToGrid w:val="0"/>
              <w:rPr>
                <w:rFonts w:ascii="Times New Roman" w:eastAsia="仿宋" w:hAnsi="Times New Roman" w:cs="Times New Roman"/>
                <w:bCs/>
                <w:szCs w:val="21"/>
              </w:rPr>
            </w:pPr>
            <w:r>
              <w:rPr>
                <w:rFonts w:ascii="Times New Roman" w:eastAsia="仿宋" w:hAnsi="Times New Roman" w:cs="Times New Roman" w:hint="eastAsia"/>
                <w:bCs/>
                <w:szCs w:val="21"/>
              </w:rPr>
              <w:t>评委根据供应商所提供的各项项目实施服务响应方案及保</w:t>
            </w:r>
            <w:r>
              <w:rPr>
                <w:rFonts w:ascii="Times New Roman" w:eastAsia="仿宋" w:hAnsi="Times New Roman" w:cs="Times New Roman" w:hint="eastAsia"/>
                <w:szCs w:val="21"/>
              </w:rPr>
              <w:t>障措施方案</w:t>
            </w:r>
            <w:r>
              <w:rPr>
                <w:rFonts w:ascii="Times New Roman" w:eastAsia="仿宋" w:hAnsi="Times New Roman" w:cs="Times New Roman" w:hint="eastAsia"/>
                <w:bCs/>
                <w:szCs w:val="21"/>
              </w:rPr>
              <w:t>的完整性、科学合理性、可操作性、措施完善性等方面进行综合评定，并横向对比打分。</w:t>
            </w:r>
          </w:p>
        </w:tc>
        <w:tc>
          <w:tcPr>
            <w:tcW w:w="709" w:type="dxa"/>
            <w:tcBorders>
              <w:top w:val="single" w:sz="4" w:space="0" w:color="auto"/>
              <w:left w:val="single" w:sz="4" w:space="0" w:color="auto"/>
              <w:bottom w:val="single" w:sz="4" w:space="0" w:color="auto"/>
              <w:right w:val="single" w:sz="4" w:space="0" w:color="auto"/>
            </w:tcBorders>
            <w:shd w:val="clear" w:color="auto" w:fill="A8D08D"/>
            <w:vAlign w:val="center"/>
          </w:tcPr>
          <w:p w14:paraId="04158F11" w14:textId="77777777" w:rsidR="006C528E" w:rsidRDefault="00D93DBB">
            <w:pPr>
              <w:snapToGrid w:val="0"/>
              <w:spacing w:beforeLines="50" w:before="156" w:afterLines="50" w:after="156"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20</w:t>
            </w:r>
          </w:p>
        </w:tc>
      </w:tr>
      <w:tr w:rsidR="006C528E" w14:paraId="77C847B1" w14:textId="77777777">
        <w:trPr>
          <w:trHeight w:val="804"/>
        </w:trPr>
        <w:tc>
          <w:tcPr>
            <w:tcW w:w="1062" w:type="dxa"/>
            <w:tcBorders>
              <w:top w:val="single" w:sz="4" w:space="0" w:color="auto"/>
              <w:left w:val="single" w:sz="4" w:space="0" w:color="auto"/>
              <w:bottom w:val="single" w:sz="4" w:space="0" w:color="auto"/>
              <w:right w:val="single" w:sz="4" w:space="0" w:color="auto"/>
            </w:tcBorders>
            <w:vAlign w:val="center"/>
          </w:tcPr>
          <w:p w14:paraId="0098E43A" w14:textId="77777777" w:rsidR="006C528E" w:rsidRDefault="00D93DBB">
            <w:pPr>
              <w:widowControl/>
              <w:adjustRightInd w:val="0"/>
              <w:spacing w:beforeLines="50" w:before="156" w:afterLines="50" w:after="156"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5</w:t>
            </w:r>
            <w:r>
              <w:rPr>
                <w:rFonts w:ascii="Times New Roman" w:eastAsia="仿宋" w:hAnsi="Times New Roman" w:cs="Times New Roman"/>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14:paraId="04783DA5" w14:textId="77777777" w:rsidR="006C528E" w:rsidRDefault="00D93DBB">
            <w:pPr>
              <w:widowControl/>
              <w:adjustRightInd w:val="0"/>
              <w:spacing w:beforeLines="50" w:before="156" w:afterLines="50" w:after="156"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服务响应方案</w:t>
            </w:r>
          </w:p>
        </w:tc>
        <w:tc>
          <w:tcPr>
            <w:tcW w:w="5471" w:type="dxa"/>
            <w:tcBorders>
              <w:top w:val="single" w:sz="4" w:space="0" w:color="auto"/>
              <w:left w:val="single" w:sz="4" w:space="0" w:color="auto"/>
              <w:bottom w:val="single" w:sz="4" w:space="0" w:color="auto"/>
              <w:right w:val="single" w:sz="4" w:space="0" w:color="auto"/>
            </w:tcBorders>
            <w:vAlign w:val="center"/>
          </w:tcPr>
          <w:p w14:paraId="13E19BBE" w14:textId="77777777" w:rsidR="006C528E" w:rsidRDefault="00D93DBB">
            <w:pPr>
              <w:rPr>
                <w:rFonts w:ascii="仿宋" w:eastAsia="仿宋" w:hAnsi="仿宋" w:cs="仿宋"/>
                <w:szCs w:val="21"/>
              </w:rPr>
            </w:pPr>
            <w:r>
              <w:rPr>
                <w:rFonts w:ascii="仿宋" w:eastAsia="仿宋" w:hAnsi="仿宋" w:cs="仿宋" w:hint="eastAsia"/>
                <w:szCs w:val="21"/>
              </w:rPr>
              <w:t>投标人针对本项目提交服务响应方案。</w:t>
            </w:r>
            <w:proofErr w:type="gramStart"/>
            <w:r>
              <w:rPr>
                <w:rFonts w:ascii="仿宋" w:eastAsia="仿宋" w:hAnsi="仿宋" w:cs="仿宋" w:hint="eastAsia"/>
                <w:szCs w:val="21"/>
              </w:rPr>
              <w:t>包括食材采购</w:t>
            </w:r>
            <w:proofErr w:type="gramEnd"/>
            <w:r>
              <w:rPr>
                <w:rFonts w:ascii="仿宋" w:eastAsia="仿宋" w:hAnsi="仿宋" w:cs="仿宋" w:hint="eastAsia"/>
                <w:szCs w:val="21"/>
              </w:rPr>
              <w:t>、配送、交货、验收以及疫情管控、应急预案、服务承诺等内容。</w:t>
            </w:r>
          </w:p>
          <w:p w14:paraId="51207ADB" w14:textId="77777777" w:rsidR="006C528E" w:rsidRDefault="00D93DBB">
            <w:pPr>
              <w:snapToGrid w:val="0"/>
              <w:rPr>
                <w:rFonts w:ascii="Times New Roman" w:eastAsia="仿宋" w:hAnsi="Times New Roman" w:cs="Times New Roman"/>
                <w:bCs/>
                <w:szCs w:val="21"/>
              </w:rPr>
            </w:pPr>
            <w:proofErr w:type="gramStart"/>
            <w:r>
              <w:rPr>
                <w:rFonts w:ascii="仿宋" w:eastAsia="仿宋" w:hAnsi="仿宋" w:cs="仿宋" w:hint="eastAsia"/>
                <w:szCs w:val="21"/>
              </w:rPr>
              <w:t>优得20分</w:t>
            </w:r>
            <w:proofErr w:type="gramEnd"/>
            <w:r>
              <w:rPr>
                <w:rFonts w:ascii="仿宋" w:eastAsia="仿宋" w:hAnsi="仿宋" w:cs="仿宋" w:hint="eastAsia"/>
                <w:szCs w:val="21"/>
              </w:rPr>
              <w:t>-15分（含）、良好得15分-10分（含）、一般得10分-5分（含）、差得5分-0分，不提供不得分。</w:t>
            </w:r>
          </w:p>
        </w:tc>
        <w:tc>
          <w:tcPr>
            <w:tcW w:w="709" w:type="dxa"/>
            <w:tcBorders>
              <w:top w:val="single" w:sz="4" w:space="0" w:color="auto"/>
              <w:left w:val="single" w:sz="4" w:space="0" w:color="auto"/>
              <w:bottom w:val="single" w:sz="4" w:space="0" w:color="auto"/>
              <w:right w:val="single" w:sz="4" w:space="0" w:color="auto"/>
            </w:tcBorders>
            <w:vAlign w:val="center"/>
          </w:tcPr>
          <w:p w14:paraId="66161248" w14:textId="77777777" w:rsidR="006C528E" w:rsidRDefault="00D93DBB">
            <w:pPr>
              <w:snapToGrid w:val="0"/>
              <w:spacing w:beforeLines="50" w:before="156" w:afterLines="50" w:after="156" w:line="300" w:lineRule="auto"/>
              <w:jc w:val="center"/>
              <w:rPr>
                <w:rFonts w:ascii="Times New Roman" w:eastAsia="仿宋" w:hAnsi="Times New Roman" w:cs="Times New Roman"/>
                <w:szCs w:val="21"/>
              </w:rPr>
            </w:pPr>
            <w:r>
              <w:rPr>
                <w:rFonts w:ascii="Times New Roman" w:eastAsia="仿宋" w:hAnsi="Times New Roman" w:cs="Times New Roman"/>
                <w:szCs w:val="21"/>
              </w:rPr>
              <w:t>20</w:t>
            </w:r>
          </w:p>
        </w:tc>
      </w:tr>
    </w:tbl>
    <w:p w14:paraId="597354F3" w14:textId="77777777" w:rsidR="006C528E" w:rsidRDefault="00D93DBB">
      <w:pPr>
        <w:autoSpaceDE w:val="0"/>
        <w:autoSpaceDN w:val="0"/>
        <w:adjustRightInd w:val="0"/>
        <w:snapToGrid w:val="0"/>
        <w:spacing w:line="300" w:lineRule="auto"/>
        <w:ind w:firstLine="560"/>
        <w:rPr>
          <w:rFonts w:ascii="仿宋" w:eastAsia="仿宋" w:hAnsi="仿宋" w:cs="仿宋"/>
          <w:b/>
          <w:sz w:val="28"/>
          <w:szCs w:val="28"/>
        </w:rPr>
      </w:pPr>
      <w:r>
        <w:rPr>
          <w:rFonts w:ascii="仿宋" w:eastAsia="仿宋" w:hAnsi="仿宋" w:cs="仿宋" w:hint="eastAsia"/>
          <w:b/>
          <w:sz w:val="28"/>
          <w:szCs w:val="28"/>
        </w:rPr>
        <w:t>(二）价格分：30分</w:t>
      </w:r>
    </w:p>
    <w:p w14:paraId="388ECDA9"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综合评分法中的价格</w:t>
      </w:r>
      <w:proofErr w:type="gramStart"/>
      <w:r>
        <w:rPr>
          <w:rFonts w:ascii="仿宋" w:eastAsia="仿宋" w:hAnsi="仿宋" w:cs="仿宋" w:hint="eastAsia"/>
          <w:sz w:val="28"/>
          <w:szCs w:val="28"/>
        </w:rPr>
        <w:t>分统一</w:t>
      </w:r>
      <w:proofErr w:type="gramEnd"/>
      <w:r>
        <w:rPr>
          <w:rFonts w:ascii="仿宋" w:eastAsia="仿宋" w:hAnsi="仿宋" w:cs="仿宋" w:hint="eastAsia"/>
          <w:sz w:val="28"/>
          <w:szCs w:val="28"/>
        </w:rPr>
        <w:t>采用低价优先法计算，即满足磋商文件要求且最后</w:t>
      </w:r>
      <w:proofErr w:type="gramStart"/>
      <w:r>
        <w:rPr>
          <w:rFonts w:ascii="仿宋" w:eastAsia="仿宋" w:hAnsi="仿宋" w:cs="仿宋" w:hint="eastAsia"/>
          <w:sz w:val="28"/>
          <w:szCs w:val="28"/>
        </w:rPr>
        <w:t>下浮率报价</w:t>
      </w:r>
      <w:proofErr w:type="gramEnd"/>
      <w:r>
        <w:rPr>
          <w:rFonts w:ascii="仿宋" w:eastAsia="仿宋" w:hAnsi="仿宋" w:cs="仿宋" w:hint="eastAsia"/>
          <w:sz w:val="28"/>
          <w:szCs w:val="28"/>
        </w:rPr>
        <w:t>最高的供应商的价格为磋商基准价，其价格分为满分。其他供应商的价格</w:t>
      </w:r>
      <w:proofErr w:type="gramStart"/>
      <w:r>
        <w:rPr>
          <w:rFonts w:ascii="仿宋" w:eastAsia="仿宋" w:hAnsi="仿宋" w:cs="仿宋" w:hint="eastAsia"/>
          <w:sz w:val="28"/>
          <w:szCs w:val="28"/>
        </w:rPr>
        <w:t>分统一</w:t>
      </w:r>
      <w:proofErr w:type="gramEnd"/>
      <w:r>
        <w:rPr>
          <w:rFonts w:ascii="仿宋" w:eastAsia="仿宋" w:hAnsi="仿宋" w:cs="仿宋" w:hint="eastAsia"/>
          <w:sz w:val="28"/>
          <w:szCs w:val="28"/>
        </w:rPr>
        <w:t>按照下列公式计算：</w:t>
      </w:r>
    </w:p>
    <w:p w14:paraId="5974AF00"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磋商报价得分=（最后磋商报价/磋商基准价）×</w:t>
      </w:r>
      <w:proofErr w:type="gramStart"/>
      <w:r>
        <w:rPr>
          <w:rFonts w:ascii="仿宋" w:eastAsia="仿宋" w:hAnsi="仿宋" w:cs="仿宋" w:hint="eastAsia"/>
          <w:sz w:val="28"/>
          <w:szCs w:val="28"/>
        </w:rPr>
        <w:t>价格权</w:t>
      </w:r>
      <w:proofErr w:type="gramEnd"/>
      <w:r>
        <w:rPr>
          <w:rFonts w:ascii="仿宋" w:eastAsia="仿宋" w:hAnsi="仿宋" w:cs="仿宋" w:hint="eastAsia"/>
          <w:sz w:val="28"/>
          <w:szCs w:val="28"/>
        </w:rPr>
        <w:t>值×100</w:t>
      </w:r>
    </w:p>
    <w:p w14:paraId="6C6A6E56"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项目评审过程中，不得去掉最后报价中的最高报价和最低报价。</w:t>
      </w:r>
    </w:p>
    <w:p w14:paraId="4A17C331" w14:textId="77777777" w:rsidR="006C528E" w:rsidRDefault="00D93DBB">
      <w:pPr>
        <w:pStyle w:val="20"/>
        <w:ind w:leftChars="0" w:left="0" w:firstLine="562"/>
        <w:rPr>
          <w:rFonts w:ascii="仿宋" w:eastAsia="仿宋" w:hAnsi="仿宋" w:cs="仿宋"/>
          <w:b/>
          <w:bCs/>
          <w:sz w:val="28"/>
          <w:szCs w:val="28"/>
        </w:rPr>
      </w:pPr>
      <w:r>
        <w:rPr>
          <w:rFonts w:ascii="仿宋" w:eastAsia="仿宋" w:hAnsi="仿宋" w:cs="仿宋" w:hint="eastAsia"/>
          <w:b/>
          <w:bCs/>
          <w:sz w:val="28"/>
          <w:szCs w:val="28"/>
        </w:rPr>
        <w:t>本资磋商采用二轮报价，第二轮所报</w:t>
      </w:r>
      <w:proofErr w:type="gramStart"/>
      <w:r>
        <w:rPr>
          <w:rFonts w:ascii="仿宋" w:eastAsia="仿宋" w:hAnsi="仿宋" w:cs="仿宋" w:hint="eastAsia"/>
          <w:b/>
          <w:bCs/>
          <w:sz w:val="28"/>
          <w:szCs w:val="28"/>
        </w:rPr>
        <w:t>下浮率</w:t>
      </w:r>
      <w:proofErr w:type="gramEnd"/>
      <w:r>
        <w:rPr>
          <w:rFonts w:ascii="仿宋" w:eastAsia="仿宋" w:hAnsi="仿宋" w:cs="仿宋" w:hint="eastAsia"/>
          <w:b/>
          <w:bCs/>
          <w:sz w:val="28"/>
          <w:szCs w:val="28"/>
        </w:rPr>
        <w:t>需比第一轮所报</w:t>
      </w:r>
      <w:proofErr w:type="gramStart"/>
      <w:r>
        <w:rPr>
          <w:rFonts w:ascii="仿宋" w:eastAsia="仿宋" w:hAnsi="仿宋" w:cs="仿宋" w:hint="eastAsia"/>
          <w:b/>
          <w:bCs/>
          <w:sz w:val="28"/>
          <w:szCs w:val="28"/>
        </w:rPr>
        <w:t>下浮率</w:t>
      </w:r>
      <w:proofErr w:type="gramEnd"/>
      <w:r>
        <w:rPr>
          <w:rFonts w:ascii="仿宋" w:eastAsia="仿宋" w:hAnsi="仿宋" w:cs="仿宋" w:hint="eastAsia"/>
          <w:b/>
          <w:bCs/>
          <w:sz w:val="28"/>
          <w:szCs w:val="28"/>
        </w:rPr>
        <w:t>高。否则作废标处理。</w:t>
      </w:r>
    </w:p>
    <w:p w14:paraId="0CA802A6" w14:textId="77777777" w:rsidR="006C528E" w:rsidRDefault="00D93DBB">
      <w:pPr>
        <w:spacing w:beforeLines="50" w:before="156" w:afterLines="50" w:after="156" w:line="400" w:lineRule="exact"/>
        <w:jc w:val="center"/>
        <w:rPr>
          <w:rFonts w:ascii="仿宋" w:eastAsia="仿宋" w:hAnsi="仿宋" w:cs="仿宋"/>
          <w:b/>
          <w:sz w:val="32"/>
          <w:szCs w:val="32"/>
        </w:rPr>
      </w:pPr>
      <w:r>
        <w:rPr>
          <w:rFonts w:ascii="仿宋" w:eastAsia="仿宋" w:hAnsi="仿宋" w:cs="仿宋" w:hint="eastAsia"/>
          <w:b/>
          <w:sz w:val="32"/>
          <w:szCs w:val="32"/>
        </w:rPr>
        <w:t>价格</w:t>
      </w:r>
      <w:proofErr w:type="gramStart"/>
      <w:r>
        <w:rPr>
          <w:rFonts w:ascii="仿宋" w:eastAsia="仿宋" w:hAnsi="仿宋" w:cs="仿宋" w:hint="eastAsia"/>
          <w:b/>
          <w:sz w:val="32"/>
          <w:szCs w:val="32"/>
        </w:rPr>
        <w:t>下浮率评审</w:t>
      </w:r>
      <w:proofErr w:type="gramEnd"/>
      <w:r>
        <w:rPr>
          <w:rFonts w:ascii="仿宋" w:eastAsia="仿宋" w:hAnsi="仿宋" w:cs="仿宋" w:hint="eastAsia"/>
          <w:b/>
          <w:sz w:val="32"/>
          <w:szCs w:val="32"/>
        </w:rPr>
        <w:t>项目及分值</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2846"/>
        <w:gridCol w:w="2162"/>
        <w:gridCol w:w="2162"/>
      </w:tblGrid>
      <w:tr w:rsidR="006C528E" w14:paraId="5EC77C51" w14:textId="77777777">
        <w:trPr>
          <w:trHeight w:val="521"/>
          <w:jc w:val="center"/>
        </w:trPr>
        <w:tc>
          <w:tcPr>
            <w:tcW w:w="773" w:type="dxa"/>
            <w:vAlign w:val="center"/>
          </w:tcPr>
          <w:p w14:paraId="247A5799" w14:textId="77777777" w:rsidR="006C528E" w:rsidRDefault="00D93DBB">
            <w:pPr>
              <w:jc w:val="center"/>
              <w:rPr>
                <w:rFonts w:ascii="仿宋" w:eastAsia="仿宋" w:hAnsi="仿宋" w:cs="仿宋"/>
                <w:b/>
                <w:sz w:val="24"/>
                <w:szCs w:val="32"/>
              </w:rPr>
            </w:pPr>
            <w:r>
              <w:rPr>
                <w:rFonts w:ascii="仿宋" w:eastAsia="仿宋" w:hAnsi="仿宋" w:cs="仿宋" w:hint="eastAsia"/>
                <w:b/>
                <w:sz w:val="24"/>
                <w:szCs w:val="32"/>
              </w:rPr>
              <w:t>序号</w:t>
            </w:r>
          </w:p>
        </w:tc>
        <w:tc>
          <w:tcPr>
            <w:tcW w:w="2846" w:type="dxa"/>
            <w:vAlign w:val="center"/>
          </w:tcPr>
          <w:p w14:paraId="047F5264" w14:textId="77777777" w:rsidR="006C528E" w:rsidRDefault="00D93DBB">
            <w:pPr>
              <w:jc w:val="center"/>
              <w:rPr>
                <w:rFonts w:ascii="仿宋" w:eastAsia="仿宋" w:hAnsi="仿宋" w:cs="仿宋"/>
                <w:b/>
                <w:sz w:val="24"/>
                <w:szCs w:val="32"/>
              </w:rPr>
            </w:pPr>
            <w:r>
              <w:rPr>
                <w:rFonts w:ascii="仿宋" w:eastAsia="仿宋" w:hAnsi="仿宋" w:cs="仿宋" w:hint="eastAsia"/>
                <w:b/>
                <w:sz w:val="24"/>
                <w:szCs w:val="32"/>
              </w:rPr>
              <w:t>评审项目</w:t>
            </w:r>
          </w:p>
        </w:tc>
        <w:tc>
          <w:tcPr>
            <w:tcW w:w="2162" w:type="dxa"/>
            <w:vAlign w:val="center"/>
          </w:tcPr>
          <w:p w14:paraId="23887696" w14:textId="77777777" w:rsidR="006C528E" w:rsidRDefault="00D93DBB">
            <w:pPr>
              <w:jc w:val="center"/>
              <w:rPr>
                <w:rFonts w:ascii="仿宋" w:eastAsia="仿宋" w:hAnsi="仿宋" w:cs="仿宋"/>
                <w:b/>
                <w:sz w:val="24"/>
                <w:szCs w:val="32"/>
              </w:rPr>
            </w:pPr>
            <w:r>
              <w:rPr>
                <w:rFonts w:ascii="仿宋" w:eastAsia="仿宋" w:hAnsi="仿宋" w:cs="仿宋" w:hint="eastAsia"/>
                <w:b/>
                <w:sz w:val="24"/>
                <w:szCs w:val="32"/>
              </w:rPr>
              <w:t>分值</w:t>
            </w:r>
          </w:p>
        </w:tc>
        <w:tc>
          <w:tcPr>
            <w:tcW w:w="2162" w:type="dxa"/>
            <w:vAlign w:val="center"/>
          </w:tcPr>
          <w:p w14:paraId="453A0B12" w14:textId="77777777" w:rsidR="006C528E" w:rsidRDefault="00D93DBB">
            <w:pPr>
              <w:jc w:val="center"/>
              <w:rPr>
                <w:rFonts w:ascii="仿宋" w:eastAsia="仿宋" w:hAnsi="仿宋" w:cs="仿宋"/>
                <w:b/>
                <w:sz w:val="24"/>
                <w:szCs w:val="32"/>
              </w:rPr>
            </w:pPr>
            <w:r>
              <w:rPr>
                <w:rFonts w:ascii="仿宋" w:eastAsia="仿宋" w:hAnsi="仿宋" w:cs="仿宋" w:hint="eastAsia"/>
                <w:b/>
                <w:sz w:val="24"/>
                <w:szCs w:val="32"/>
              </w:rPr>
              <w:t>备注</w:t>
            </w:r>
          </w:p>
        </w:tc>
      </w:tr>
      <w:tr w:rsidR="006C528E" w14:paraId="2B16B1C3" w14:textId="77777777">
        <w:trPr>
          <w:trHeight w:val="570"/>
          <w:jc w:val="center"/>
        </w:trPr>
        <w:tc>
          <w:tcPr>
            <w:tcW w:w="773" w:type="dxa"/>
            <w:vAlign w:val="center"/>
          </w:tcPr>
          <w:p w14:paraId="25F913E8" w14:textId="77777777" w:rsidR="006C528E" w:rsidRDefault="00D93DBB">
            <w:pPr>
              <w:widowControl/>
              <w:adjustRightInd w:val="0"/>
              <w:spacing w:beforeLines="50" w:before="156" w:afterLines="50" w:after="156" w:line="300" w:lineRule="auto"/>
              <w:jc w:val="center"/>
              <w:rPr>
                <w:rFonts w:ascii="仿宋" w:eastAsia="仿宋" w:hAnsi="仿宋" w:cs="仿宋"/>
                <w:sz w:val="24"/>
              </w:rPr>
            </w:pPr>
            <w:r>
              <w:rPr>
                <w:rFonts w:ascii="仿宋" w:eastAsia="仿宋" w:hAnsi="仿宋" w:cs="仿宋" w:hint="eastAsia"/>
                <w:sz w:val="24"/>
              </w:rPr>
              <w:t>1</w:t>
            </w:r>
          </w:p>
        </w:tc>
        <w:tc>
          <w:tcPr>
            <w:tcW w:w="2846" w:type="dxa"/>
            <w:vAlign w:val="center"/>
          </w:tcPr>
          <w:p w14:paraId="5F7D7502" w14:textId="77777777" w:rsidR="006C528E" w:rsidRDefault="00D93DBB">
            <w:pPr>
              <w:widowControl/>
              <w:adjustRightInd w:val="0"/>
              <w:spacing w:beforeLines="50" w:before="156" w:afterLines="50" w:after="156"/>
              <w:jc w:val="left"/>
              <w:rPr>
                <w:rFonts w:ascii="仿宋" w:eastAsia="仿宋" w:hAnsi="仿宋" w:cs="仿宋"/>
                <w:sz w:val="24"/>
              </w:rPr>
            </w:pPr>
            <w:r>
              <w:rPr>
                <w:rFonts w:ascii="仿宋" w:eastAsia="仿宋" w:hAnsi="仿宋" w:cs="仿宋" w:hint="eastAsia"/>
                <w:sz w:val="24"/>
              </w:rPr>
              <w:t>豆制品</w:t>
            </w:r>
          </w:p>
        </w:tc>
        <w:tc>
          <w:tcPr>
            <w:tcW w:w="2162" w:type="dxa"/>
            <w:vAlign w:val="center"/>
          </w:tcPr>
          <w:p w14:paraId="6AFEC3BC" w14:textId="77777777" w:rsidR="006C528E" w:rsidRDefault="00D93DBB">
            <w:pPr>
              <w:widowControl/>
              <w:adjustRightInd w:val="0"/>
              <w:spacing w:beforeLines="50" w:before="156" w:afterLines="50" w:after="156" w:line="300" w:lineRule="auto"/>
              <w:jc w:val="center"/>
              <w:rPr>
                <w:rFonts w:ascii="仿宋" w:eastAsia="仿宋" w:hAnsi="仿宋" w:cs="仿宋"/>
                <w:sz w:val="24"/>
              </w:rPr>
            </w:pPr>
            <w:r>
              <w:rPr>
                <w:rFonts w:ascii="仿宋" w:eastAsia="仿宋" w:hAnsi="仿宋" w:cs="仿宋"/>
                <w:sz w:val="24"/>
              </w:rPr>
              <w:t>20</w:t>
            </w:r>
            <w:r>
              <w:rPr>
                <w:rFonts w:ascii="仿宋" w:eastAsia="仿宋" w:hAnsi="仿宋" w:cs="仿宋" w:hint="eastAsia"/>
                <w:sz w:val="24"/>
              </w:rPr>
              <w:t>分</w:t>
            </w:r>
          </w:p>
        </w:tc>
        <w:tc>
          <w:tcPr>
            <w:tcW w:w="2162" w:type="dxa"/>
            <w:vAlign w:val="center"/>
          </w:tcPr>
          <w:p w14:paraId="4AA806B9" w14:textId="77777777" w:rsidR="006C528E" w:rsidRDefault="006C528E">
            <w:pPr>
              <w:snapToGrid w:val="0"/>
              <w:spacing w:beforeLines="50" w:before="156" w:afterLines="50" w:after="156" w:line="300" w:lineRule="auto"/>
              <w:rPr>
                <w:rFonts w:ascii="仿宋" w:eastAsia="仿宋" w:hAnsi="仿宋" w:cs="仿宋"/>
                <w:szCs w:val="21"/>
              </w:rPr>
            </w:pPr>
          </w:p>
        </w:tc>
      </w:tr>
      <w:tr w:rsidR="006C528E" w14:paraId="07DC2C34" w14:textId="77777777">
        <w:trPr>
          <w:trHeight w:val="70"/>
          <w:jc w:val="center"/>
        </w:trPr>
        <w:tc>
          <w:tcPr>
            <w:tcW w:w="773" w:type="dxa"/>
            <w:vAlign w:val="center"/>
          </w:tcPr>
          <w:p w14:paraId="20AE556A" w14:textId="77777777" w:rsidR="006C528E" w:rsidRDefault="00D93DBB">
            <w:pPr>
              <w:widowControl/>
              <w:adjustRightInd w:val="0"/>
              <w:spacing w:beforeLines="50" w:before="156" w:afterLines="50" w:after="156" w:line="300" w:lineRule="auto"/>
              <w:jc w:val="center"/>
              <w:rPr>
                <w:rFonts w:ascii="仿宋" w:eastAsia="仿宋" w:hAnsi="仿宋" w:cs="仿宋"/>
                <w:sz w:val="24"/>
              </w:rPr>
            </w:pPr>
            <w:r>
              <w:rPr>
                <w:rFonts w:ascii="仿宋" w:eastAsia="仿宋" w:hAnsi="仿宋" w:cs="仿宋" w:hint="eastAsia"/>
                <w:sz w:val="24"/>
              </w:rPr>
              <w:t>2</w:t>
            </w:r>
          </w:p>
        </w:tc>
        <w:tc>
          <w:tcPr>
            <w:tcW w:w="2846" w:type="dxa"/>
            <w:vAlign w:val="center"/>
          </w:tcPr>
          <w:p w14:paraId="5B0F9999" w14:textId="77777777" w:rsidR="006C528E" w:rsidRDefault="00D93DBB">
            <w:pPr>
              <w:widowControl/>
              <w:adjustRightInd w:val="0"/>
              <w:spacing w:beforeLines="50" w:before="156" w:afterLines="50" w:after="156"/>
              <w:jc w:val="left"/>
              <w:rPr>
                <w:rFonts w:ascii="仿宋" w:eastAsia="仿宋" w:hAnsi="仿宋" w:cs="仿宋"/>
                <w:sz w:val="24"/>
              </w:rPr>
            </w:pPr>
            <w:r>
              <w:rPr>
                <w:rFonts w:ascii="仿宋" w:eastAsia="仿宋" w:hAnsi="仿宋" w:cs="仿宋" w:hint="eastAsia"/>
                <w:sz w:val="24"/>
              </w:rPr>
              <w:t>水果类</w:t>
            </w:r>
          </w:p>
        </w:tc>
        <w:tc>
          <w:tcPr>
            <w:tcW w:w="2162" w:type="dxa"/>
            <w:vAlign w:val="center"/>
          </w:tcPr>
          <w:p w14:paraId="00847779" w14:textId="77777777" w:rsidR="006C528E" w:rsidRDefault="00D93DBB">
            <w:pPr>
              <w:widowControl/>
              <w:adjustRightInd w:val="0"/>
              <w:spacing w:beforeLines="50" w:before="156" w:afterLines="50" w:after="156" w:line="300" w:lineRule="auto"/>
              <w:jc w:val="center"/>
              <w:rPr>
                <w:rFonts w:ascii="仿宋" w:eastAsia="仿宋" w:hAnsi="仿宋" w:cs="仿宋"/>
                <w:sz w:val="24"/>
              </w:rPr>
            </w:pPr>
            <w:r>
              <w:rPr>
                <w:rFonts w:ascii="仿宋" w:eastAsia="仿宋" w:hAnsi="仿宋" w:cs="仿宋"/>
                <w:sz w:val="24"/>
              </w:rPr>
              <w:t>10</w:t>
            </w:r>
            <w:r>
              <w:rPr>
                <w:rFonts w:ascii="仿宋" w:eastAsia="仿宋" w:hAnsi="仿宋" w:cs="仿宋" w:hint="eastAsia"/>
                <w:sz w:val="24"/>
              </w:rPr>
              <w:t>分</w:t>
            </w:r>
          </w:p>
        </w:tc>
        <w:tc>
          <w:tcPr>
            <w:tcW w:w="2162" w:type="dxa"/>
            <w:vAlign w:val="center"/>
          </w:tcPr>
          <w:p w14:paraId="74E81E37" w14:textId="77777777" w:rsidR="006C528E" w:rsidRDefault="006C528E">
            <w:pPr>
              <w:snapToGrid w:val="0"/>
              <w:spacing w:beforeLines="50" w:before="156" w:afterLines="50" w:after="156" w:line="300" w:lineRule="auto"/>
              <w:rPr>
                <w:rFonts w:ascii="仿宋" w:eastAsia="仿宋" w:hAnsi="仿宋" w:cs="仿宋"/>
                <w:szCs w:val="21"/>
              </w:rPr>
            </w:pPr>
          </w:p>
        </w:tc>
      </w:tr>
    </w:tbl>
    <w:p w14:paraId="24988E73" w14:textId="77777777" w:rsidR="006C528E" w:rsidRDefault="00D93DBB">
      <w:pPr>
        <w:snapToGrid w:val="0"/>
        <w:spacing w:line="300" w:lineRule="auto"/>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磋商小组认为供应商的报价明显低于其他通过符合性审查供应商的报价，有可能影响服务质量或者不能诚信履约的，应当要求其在评标现场合理的时间内提供书面说明，必要时提交相关证明材料；供应商不能证明其报价合理性的，磋商小组应当将其作为</w:t>
      </w:r>
      <w:proofErr w:type="gramStart"/>
      <w:r>
        <w:rPr>
          <w:rFonts w:ascii="仿宋" w:eastAsia="仿宋" w:hAnsi="仿宋" w:cs="仿宋" w:hint="eastAsia"/>
          <w:b/>
          <w:sz w:val="28"/>
          <w:szCs w:val="28"/>
        </w:rPr>
        <w:t>无效磋商</w:t>
      </w:r>
      <w:proofErr w:type="gramEnd"/>
      <w:r>
        <w:rPr>
          <w:rFonts w:ascii="仿宋" w:eastAsia="仿宋" w:hAnsi="仿宋" w:cs="仿宋" w:hint="eastAsia"/>
          <w:b/>
          <w:sz w:val="28"/>
          <w:szCs w:val="28"/>
        </w:rPr>
        <w:t>处理。</w:t>
      </w:r>
    </w:p>
    <w:p w14:paraId="0B9D972A" w14:textId="77777777" w:rsidR="006C528E" w:rsidRDefault="00D93DBB">
      <w:pPr>
        <w:snapToGrid w:val="0"/>
        <w:spacing w:line="300" w:lineRule="auto"/>
        <w:ind w:firstLine="555"/>
        <w:rPr>
          <w:rFonts w:ascii="仿宋" w:eastAsia="仿宋" w:hAnsi="仿宋" w:cs="仿宋"/>
          <w:b/>
          <w:sz w:val="28"/>
          <w:szCs w:val="28"/>
        </w:rPr>
      </w:pPr>
      <w:r>
        <w:rPr>
          <w:rFonts w:ascii="仿宋" w:eastAsia="仿宋" w:hAnsi="仿宋" w:cs="仿宋" w:hint="eastAsia"/>
          <w:b/>
          <w:sz w:val="28"/>
          <w:szCs w:val="28"/>
        </w:rPr>
        <w:t>六</w:t>
      </w:r>
      <w:r>
        <w:rPr>
          <w:rFonts w:ascii="仿宋" w:eastAsia="仿宋" w:hAnsi="仿宋" w:cs="仿宋" w:hint="eastAsia"/>
          <w:sz w:val="28"/>
          <w:szCs w:val="28"/>
        </w:rPr>
        <w:t>、</w:t>
      </w:r>
      <w:r>
        <w:rPr>
          <w:rFonts w:ascii="仿宋" w:eastAsia="仿宋" w:hAnsi="仿宋" w:cs="仿宋" w:hint="eastAsia"/>
          <w:b/>
          <w:sz w:val="28"/>
          <w:szCs w:val="28"/>
        </w:rPr>
        <w:t>变更为其他方式采购的情形</w:t>
      </w:r>
    </w:p>
    <w:p w14:paraId="37BCE161"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提交响应文件截止时间时参加磋商的供应商不足3家的，及磋商中出现符合专业条件的供应商或对磋商文件作实质响应的供应商不足3家，除采购任务取消外，采购人报告市财政局，视情采取其他方式采购。</w:t>
      </w:r>
      <w:r>
        <w:rPr>
          <w:rFonts w:ascii="仿宋" w:eastAsia="仿宋" w:hAnsi="仿宋" w:cs="仿宋" w:hint="eastAsia"/>
          <w:sz w:val="28"/>
          <w:szCs w:val="28"/>
          <w:lang w:val="zh-CN"/>
        </w:rPr>
        <w:t>磋商文件中对供应商资质、服务等要求，将作为</w:t>
      </w:r>
      <w:r>
        <w:rPr>
          <w:rFonts w:ascii="仿宋" w:eastAsia="仿宋" w:hAnsi="仿宋" w:cs="仿宋" w:hint="eastAsia"/>
          <w:sz w:val="28"/>
          <w:szCs w:val="28"/>
        </w:rPr>
        <w:t>其他</w:t>
      </w:r>
      <w:r>
        <w:rPr>
          <w:rFonts w:ascii="仿宋" w:eastAsia="仿宋" w:hAnsi="仿宋" w:cs="仿宋" w:hint="eastAsia"/>
          <w:sz w:val="28"/>
          <w:szCs w:val="28"/>
          <w:lang w:val="zh-CN"/>
        </w:rPr>
        <w:t>方式采购的基本要求和依据。</w:t>
      </w:r>
      <w:proofErr w:type="gramStart"/>
      <w:r>
        <w:rPr>
          <w:rFonts w:ascii="仿宋" w:eastAsia="仿宋" w:hAnsi="仿宋" w:cs="仿宋" w:hint="eastAsia"/>
          <w:sz w:val="28"/>
          <w:szCs w:val="28"/>
          <w:lang w:val="zh-CN"/>
        </w:rPr>
        <w:t>原已经</w:t>
      </w:r>
      <w:proofErr w:type="gramEnd"/>
      <w:r>
        <w:rPr>
          <w:rFonts w:ascii="仿宋" w:eastAsia="仿宋" w:hAnsi="仿宋" w:cs="仿宋" w:hint="eastAsia"/>
          <w:sz w:val="28"/>
          <w:szCs w:val="28"/>
          <w:lang w:val="zh-CN"/>
        </w:rPr>
        <w:t>参加磋商并符合要求的供应商，根据自愿原则，参加</w:t>
      </w:r>
      <w:r>
        <w:rPr>
          <w:rFonts w:ascii="仿宋" w:eastAsia="仿宋" w:hAnsi="仿宋" w:cs="仿宋" w:hint="eastAsia"/>
          <w:sz w:val="28"/>
          <w:szCs w:val="28"/>
        </w:rPr>
        <w:t>其他</w:t>
      </w:r>
      <w:r>
        <w:rPr>
          <w:rFonts w:ascii="仿宋" w:eastAsia="仿宋" w:hAnsi="仿宋" w:cs="仿宋" w:hint="eastAsia"/>
          <w:sz w:val="28"/>
          <w:szCs w:val="28"/>
          <w:lang w:val="zh-CN"/>
        </w:rPr>
        <w:t>方式采购。</w:t>
      </w:r>
    </w:p>
    <w:p w14:paraId="641F05C7" w14:textId="77777777" w:rsidR="006C528E" w:rsidRDefault="00D93DBB">
      <w:pPr>
        <w:pStyle w:val="21"/>
        <w:snapToGrid w:val="0"/>
        <w:spacing w:line="300" w:lineRule="auto"/>
        <w:ind w:firstLine="579"/>
        <w:contextualSpacing/>
        <w:rPr>
          <w:rFonts w:ascii="仿宋" w:eastAsia="仿宋" w:hAnsi="仿宋" w:cs="仿宋"/>
          <w:b/>
          <w:sz w:val="28"/>
        </w:rPr>
      </w:pPr>
      <w:r>
        <w:rPr>
          <w:rFonts w:ascii="仿宋" w:eastAsia="仿宋" w:hAnsi="仿宋" w:cs="仿宋" w:hint="eastAsia"/>
          <w:b/>
          <w:sz w:val="28"/>
        </w:rPr>
        <w:t>七、出现下列情形之一的，竞争性磋商采购活动终止，发布项目终止公告并说明原因，重新开展采购活动：</w:t>
      </w:r>
    </w:p>
    <w:p w14:paraId="152D7E55" w14:textId="77777777" w:rsidR="006C528E" w:rsidRDefault="00D93DBB">
      <w:pPr>
        <w:pStyle w:val="21"/>
        <w:snapToGrid w:val="0"/>
        <w:spacing w:line="300" w:lineRule="auto"/>
        <w:ind w:firstLine="577"/>
        <w:contextualSpacing/>
        <w:rPr>
          <w:rFonts w:ascii="仿宋" w:eastAsia="仿宋" w:hAnsi="仿宋" w:cs="仿宋"/>
          <w:sz w:val="28"/>
        </w:rPr>
      </w:pPr>
      <w:r>
        <w:rPr>
          <w:rFonts w:ascii="仿宋" w:eastAsia="仿宋" w:hAnsi="仿宋" w:cs="仿宋" w:hint="eastAsia"/>
          <w:sz w:val="28"/>
        </w:rPr>
        <w:t>（一）因情况变化，不再符合规定的竞争性磋商采购方式适用情形的；</w:t>
      </w:r>
    </w:p>
    <w:p w14:paraId="0D5450F5" w14:textId="77777777" w:rsidR="006C528E" w:rsidRDefault="00D93DBB">
      <w:pPr>
        <w:pStyle w:val="21"/>
        <w:snapToGrid w:val="0"/>
        <w:spacing w:line="300" w:lineRule="auto"/>
        <w:ind w:firstLine="577"/>
        <w:contextualSpacing/>
        <w:rPr>
          <w:rFonts w:ascii="仿宋" w:eastAsia="仿宋" w:hAnsi="仿宋" w:cs="仿宋"/>
          <w:sz w:val="28"/>
        </w:rPr>
      </w:pPr>
      <w:r>
        <w:rPr>
          <w:rFonts w:ascii="仿宋" w:eastAsia="仿宋" w:hAnsi="仿宋" w:cs="仿宋" w:hint="eastAsia"/>
          <w:sz w:val="28"/>
        </w:rPr>
        <w:t>（二）出现影响采购公正的违法、违规行为的；</w:t>
      </w:r>
    </w:p>
    <w:p w14:paraId="76B284D1" w14:textId="77777777" w:rsidR="006C528E" w:rsidRDefault="00D93DBB">
      <w:pPr>
        <w:pStyle w:val="21"/>
        <w:snapToGrid w:val="0"/>
        <w:spacing w:line="300" w:lineRule="auto"/>
        <w:ind w:firstLineChars="200" w:firstLine="560"/>
        <w:contextualSpacing/>
        <w:rPr>
          <w:rFonts w:ascii="仿宋" w:eastAsia="仿宋" w:hAnsi="仿宋" w:cs="仿宋"/>
          <w:sz w:val="28"/>
        </w:rPr>
      </w:pPr>
      <w:r>
        <w:rPr>
          <w:rFonts w:ascii="仿宋" w:eastAsia="仿宋" w:hAnsi="仿宋" w:cs="仿宋" w:hint="eastAsia"/>
          <w:sz w:val="28"/>
        </w:rPr>
        <w:t>（三）在采购过程中符合要求的供应商或者报价未超过采购预算的供应商不足3家的。</w:t>
      </w:r>
    </w:p>
    <w:p w14:paraId="399E4082" w14:textId="77777777" w:rsidR="006C528E" w:rsidRDefault="00D93DBB">
      <w:pPr>
        <w:autoSpaceDE w:val="0"/>
        <w:autoSpaceDN w:val="0"/>
        <w:adjustRightInd w:val="0"/>
        <w:snapToGrid w:val="0"/>
        <w:spacing w:line="300" w:lineRule="auto"/>
        <w:ind w:right="210" w:firstLineChars="200" w:firstLine="562"/>
        <w:rPr>
          <w:rFonts w:ascii="仿宋" w:eastAsia="仿宋" w:hAnsi="仿宋" w:cs="仿宋"/>
          <w:b/>
          <w:sz w:val="28"/>
          <w:szCs w:val="28"/>
          <w:lang w:val="zh-CN"/>
        </w:rPr>
      </w:pPr>
      <w:r>
        <w:rPr>
          <w:rFonts w:ascii="仿宋" w:eastAsia="仿宋" w:hAnsi="仿宋" w:cs="仿宋" w:hint="eastAsia"/>
          <w:b/>
          <w:sz w:val="28"/>
          <w:szCs w:val="28"/>
          <w:lang w:val="zh-CN"/>
        </w:rPr>
        <w:t>八、成交通知</w:t>
      </w:r>
    </w:p>
    <w:p w14:paraId="071D9B5D" w14:textId="77777777" w:rsidR="006C528E" w:rsidRDefault="00D93DBB">
      <w:pPr>
        <w:snapToGrid w:val="0"/>
        <w:spacing w:line="300" w:lineRule="auto"/>
        <w:ind w:firstLine="570"/>
        <w:rPr>
          <w:rFonts w:ascii="仿宋" w:eastAsia="仿宋" w:hAnsi="仿宋" w:cs="仿宋"/>
          <w:sz w:val="28"/>
          <w:szCs w:val="28"/>
        </w:rPr>
      </w:pPr>
      <w:r>
        <w:rPr>
          <w:rFonts w:ascii="仿宋" w:eastAsia="仿宋" w:hAnsi="仿宋" w:cs="仿宋" w:hint="eastAsia"/>
          <w:sz w:val="28"/>
          <w:szCs w:val="28"/>
        </w:rPr>
        <w:t>成交结果在采购人网站和南通市教育局网站公告，公告期限为1个工作日。《成交通知书》一经发出，采购人改变成交结果，或者成交供应商放弃成交的，各自承担相应的法律责任。《成交通知书》是采购合同的组成部分。</w:t>
      </w:r>
    </w:p>
    <w:p w14:paraId="15DDF3FD" w14:textId="77777777" w:rsidR="006C528E" w:rsidRDefault="00D93DBB">
      <w:pPr>
        <w:pStyle w:val="a0"/>
      </w:pPr>
      <w:r>
        <w:br w:type="page"/>
      </w:r>
    </w:p>
    <w:p w14:paraId="7EE5E309" w14:textId="77777777" w:rsidR="006C528E" w:rsidRDefault="00D93DBB">
      <w:pPr>
        <w:pStyle w:val="1"/>
        <w:jc w:val="center"/>
        <w:rPr>
          <w:rFonts w:ascii="仿宋" w:eastAsia="仿宋" w:hAnsi="仿宋" w:cs="仿宋" w:hint="default"/>
          <w:w w:val="80"/>
        </w:rPr>
      </w:pPr>
      <w:bookmarkStart w:id="4" w:name="_Toc490602256"/>
      <w:r>
        <w:rPr>
          <w:rFonts w:ascii="仿宋" w:eastAsia="仿宋" w:hAnsi="仿宋" w:cs="仿宋"/>
          <w:w w:val="80"/>
        </w:rPr>
        <w:lastRenderedPageBreak/>
        <w:t xml:space="preserve">第五章  </w:t>
      </w:r>
      <w:bookmarkStart w:id="5" w:name="_Toc363573859"/>
      <w:bookmarkEnd w:id="4"/>
      <w:r>
        <w:rPr>
          <w:rFonts w:ascii="仿宋" w:eastAsia="仿宋" w:hAnsi="仿宋" w:cs="仿宋"/>
          <w:w w:val="80"/>
        </w:rPr>
        <w:t>合同签订与验收付款</w:t>
      </w:r>
    </w:p>
    <w:bookmarkEnd w:id="5"/>
    <w:p w14:paraId="5443BDF7" w14:textId="77777777" w:rsidR="006C528E" w:rsidRDefault="00D93DBB">
      <w:pPr>
        <w:autoSpaceDE w:val="0"/>
        <w:autoSpaceDN w:val="0"/>
        <w:adjustRightInd w:val="0"/>
        <w:snapToGrid w:val="0"/>
        <w:spacing w:line="300" w:lineRule="auto"/>
        <w:ind w:firstLine="560"/>
        <w:rPr>
          <w:rFonts w:ascii="仿宋" w:eastAsia="仿宋" w:hAnsi="仿宋" w:cs="仿宋"/>
          <w:b/>
          <w:bCs/>
          <w:sz w:val="28"/>
          <w:szCs w:val="28"/>
        </w:rPr>
      </w:pPr>
      <w:r>
        <w:rPr>
          <w:rFonts w:ascii="仿宋" w:eastAsia="仿宋" w:hAnsi="仿宋" w:cs="仿宋" w:hint="eastAsia"/>
          <w:b/>
          <w:bCs/>
          <w:sz w:val="28"/>
          <w:szCs w:val="28"/>
        </w:rPr>
        <w:t>一、关于合同</w:t>
      </w:r>
    </w:p>
    <w:p w14:paraId="45DB8393"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1、学校根据本次招标入围企业的名单，与入围单位签订合同，合同条款由学校与入围单位协商，入围供应商所供食品及原材料应符合学校要求。由于入围供应商物品质量而造成的后果，其风险、责任由入围供应商承担。</w:t>
      </w:r>
    </w:p>
    <w:p w14:paraId="115365E3"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2、如因市场原因，原材料价格需要变动，由中标供应商提出书面申请，学校与中标供应商协商后，报采购人膳食管理委员会同意后实施。</w:t>
      </w:r>
    </w:p>
    <w:p w14:paraId="477873E1" w14:textId="77777777" w:rsidR="006C528E" w:rsidRDefault="00D93DBB">
      <w:pPr>
        <w:autoSpaceDE w:val="0"/>
        <w:autoSpaceDN w:val="0"/>
        <w:adjustRightInd w:val="0"/>
        <w:snapToGrid w:val="0"/>
        <w:spacing w:line="300" w:lineRule="auto"/>
        <w:ind w:firstLine="560"/>
        <w:rPr>
          <w:rFonts w:ascii="仿宋" w:eastAsia="仿宋" w:hAnsi="仿宋" w:cs="仿宋"/>
          <w:b/>
          <w:bCs/>
          <w:sz w:val="28"/>
          <w:szCs w:val="28"/>
        </w:rPr>
      </w:pPr>
      <w:r>
        <w:rPr>
          <w:rFonts w:ascii="仿宋" w:eastAsia="仿宋" w:hAnsi="仿宋" w:cs="仿宋" w:hint="eastAsia"/>
          <w:b/>
          <w:bCs/>
          <w:sz w:val="28"/>
          <w:szCs w:val="28"/>
        </w:rPr>
        <w:t>二、关于产品</w:t>
      </w:r>
    </w:p>
    <w:p w14:paraId="73026457"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供货商提供的产品必须符合《国家标准》（GB），农产品符合《中华人民共和国农业行业标准》（NY）和其它相应的标准，同时，要满足学校对产品的其它质量要求并必须确保食品安全。</w:t>
      </w:r>
    </w:p>
    <w:p w14:paraId="3DD04322" w14:textId="77777777" w:rsidR="006C528E" w:rsidRDefault="00D93DBB">
      <w:pPr>
        <w:autoSpaceDE w:val="0"/>
        <w:autoSpaceDN w:val="0"/>
        <w:adjustRightInd w:val="0"/>
        <w:snapToGrid w:val="0"/>
        <w:spacing w:line="300" w:lineRule="auto"/>
        <w:ind w:firstLine="560"/>
        <w:rPr>
          <w:rFonts w:ascii="仿宋" w:eastAsia="仿宋" w:hAnsi="仿宋" w:cs="仿宋"/>
          <w:b/>
          <w:bCs/>
          <w:sz w:val="28"/>
          <w:szCs w:val="28"/>
        </w:rPr>
      </w:pPr>
      <w:r>
        <w:rPr>
          <w:rFonts w:ascii="仿宋" w:eastAsia="仿宋" w:hAnsi="仿宋" w:cs="仿宋" w:hint="eastAsia"/>
          <w:b/>
          <w:bCs/>
          <w:sz w:val="28"/>
          <w:szCs w:val="28"/>
        </w:rPr>
        <w:t>三、关于价格</w:t>
      </w:r>
    </w:p>
    <w:p w14:paraId="79AC4DFC"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lang w:val="zh-CN"/>
        </w:rPr>
        <w:t>1、供应食堂原辅料的价格必须低于同期南通市农副产品市场同类品种平均价格和大型超市（以大润发为采样点）同类价格，确保相应的下浮比例。</w:t>
      </w:r>
    </w:p>
    <w:p w14:paraId="6238A632"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lang w:val="zh-CN"/>
        </w:rPr>
        <w:t>（1）供应商供应的豆制品、水果以南通市发展改革委员会网站（http://fgw.nantong.gov.cn/）公布的“市场价格”栏“主副食品价格”的南通市区部分市场主副食品价格的平均价作为市场价，在此基础上下浮。</w:t>
      </w:r>
    </w:p>
    <w:p w14:paraId="324CAA80"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lang w:val="zh-CN"/>
        </w:rPr>
        <w:t>（2）南通市发展改革委员会</w:t>
      </w:r>
      <w:proofErr w:type="gramStart"/>
      <w:r>
        <w:rPr>
          <w:rFonts w:ascii="仿宋" w:eastAsia="仿宋" w:hAnsi="仿宋" w:cs="仿宋" w:hint="eastAsia"/>
          <w:sz w:val="28"/>
          <w:szCs w:val="28"/>
          <w:shd w:val="clear" w:color="auto" w:fill="FFFFFF"/>
          <w:lang w:val="zh-CN"/>
        </w:rPr>
        <w:t>网站未</w:t>
      </w:r>
      <w:proofErr w:type="gramEnd"/>
      <w:r>
        <w:rPr>
          <w:rFonts w:ascii="仿宋" w:eastAsia="仿宋" w:hAnsi="仿宋" w:cs="仿宋" w:hint="eastAsia"/>
          <w:sz w:val="28"/>
          <w:szCs w:val="28"/>
          <w:shd w:val="clear" w:color="auto" w:fill="FFFFFF"/>
          <w:lang w:val="zh-CN"/>
        </w:rPr>
        <w:t>公布</w:t>
      </w:r>
      <w:proofErr w:type="gramStart"/>
      <w:r>
        <w:rPr>
          <w:rFonts w:ascii="仿宋" w:eastAsia="仿宋" w:hAnsi="仿宋" w:cs="仿宋" w:hint="eastAsia"/>
          <w:sz w:val="28"/>
          <w:szCs w:val="28"/>
          <w:shd w:val="clear" w:color="auto" w:fill="FFFFFF"/>
          <w:lang w:val="zh-CN"/>
        </w:rPr>
        <w:t>的食材价格</w:t>
      </w:r>
      <w:proofErr w:type="gramEnd"/>
      <w:r>
        <w:rPr>
          <w:rFonts w:ascii="仿宋" w:eastAsia="仿宋" w:hAnsi="仿宋" w:cs="仿宋" w:hint="eastAsia"/>
          <w:sz w:val="28"/>
          <w:szCs w:val="28"/>
          <w:shd w:val="clear" w:color="auto" w:fill="FFFFFF"/>
          <w:lang w:val="zh-CN"/>
        </w:rPr>
        <w:t>，以学校定期向供应商询价的价格为依据。</w:t>
      </w:r>
      <w:r>
        <w:rPr>
          <w:rFonts w:ascii="仿宋" w:eastAsia="仿宋" w:hAnsi="仿宋" w:hint="eastAsia"/>
          <w:sz w:val="28"/>
          <w:szCs w:val="28"/>
        </w:rPr>
        <w:t>供应商需依据市场价及承诺</w:t>
      </w:r>
      <w:proofErr w:type="gramStart"/>
      <w:r>
        <w:rPr>
          <w:rFonts w:ascii="仿宋" w:eastAsia="仿宋" w:hAnsi="仿宋" w:hint="eastAsia"/>
          <w:sz w:val="28"/>
          <w:szCs w:val="28"/>
        </w:rPr>
        <w:t>下浮率</w:t>
      </w:r>
      <w:proofErr w:type="gramEnd"/>
      <w:r>
        <w:rPr>
          <w:rFonts w:ascii="仿宋" w:eastAsia="仿宋" w:hAnsi="仿宋" w:hint="eastAsia"/>
          <w:sz w:val="28"/>
          <w:szCs w:val="28"/>
        </w:rPr>
        <w:t>进行报价，所报价格作为配送价。</w:t>
      </w:r>
      <w:r>
        <w:rPr>
          <w:rFonts w:ascii="仿宋" w:eastAsia="仿宋" w:hAnsi="仿宋" w:cs="仿宋" w:hint="eastAsia"/>
          <w:sz w:val="28"/>
          <w:szCs w:val="28"/>
          <w:shd w:val="clear" w:color="auto" w:fill="FFFFFF"/>
          <w:lang w:val="zh-CN"/>
        </w:rPr>
        <w:t>同时学校组织询价小组按照所采购类别不定期到菜市场（东方、学田、太阳</w:t>
      </w:r>
      <w:proofErr w:type="gramStart"/>
      <w:r>
        <w:rPr>
          <w:rFonts w:ascii="仿宋" w:eastAsia="仿宋" w:hAnsi="仿宋" w:cs="仿宋" w:hint="eastAsia"/>
          <w:sz w:val="28"/>
          <w:szCs w:val="28"/>
          <w:shd w:val="clear" w:color="auto" w:fill="FFFFFF"/>
          <w:lang w:val="zh-CN"/>
        </w:rPr>
        <w:t>鑫</w:t>
      </w:r>
      <w:proofErr w:type="gramEnd"/>
      <w:r>
        <w:rPr>
          <w:rFonts w:ascii="仿宋" w:eastAsia="仿宋" w:hAnsi="仿宋" w:cs="仿宋" w:hint="eastAsia"/>
          <w:sz w:val="28"/>
          <w:szCs w:val="28"/>
          <w:shd w:val="clear" w:color="auto" w:fill="FFFFFF"/>
          <w:lang w:val="zh-CN"/>
        </w:rPr>
        <w:t>城菜市场）进行询价，作为</w:t>
      </w:r>
      <w:r>
        <w:rPr>
          <w:rFonts w:ascii="仿宋" w:eastAsia="仿宋" w:hAnsi="仿宋" w:cs="仿宋" w:hint="eastAsia"/>
          <w:sz w:val="28"/>
          <w:szCs w:val="28"/>
          <w:shd w:val="clear" w:color="auto" w:fill="FFFFFF"/>
          <w:lang w:val="zh-CN"/>
        </w:rPr>
        <w:lastRenderedPageBreak/>
        <w:t>市场价的补充依据。</w:t>
      </w:r>
    </w:p>
    <w:p w14:paraId="4235BE47"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lang w:val="zh-CN"/>
        </w:rPr>
        <w:t>2、产品定价机制：</w:t>
      </w:r>
    </w:p>
    <w:p w14:paraId="22D1721A"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lang w:val="zh-CN"/>
        </w:rPr>
        <w:t>供应价=市场价×（1</w:t>
      </w:r>
      <w:proofErr w:type="gramStart"/>
      <w:r>
        <w:rPr>
          <w:rFonts w:ascii="仿宋" w:eastAsia="仿宋" w:hAnsi="仿宋" w:cs="仿宋" w:hint="eastAsia"/>
          <w:sz w:val="28"/>
          <w:szCs w:val="28"/>
          <w:shd w:val="clear" w:color="auto" w:fill="FFFFFF"/>
          <w:lang w:val="zh-CN"/>
        </w:rPr>
        <w:t>—承诺</w:t>
      </w:r>
      <w:proofErr w:type="gramEnd"/>
      <w:r>
        <w:rPr>
          <w:rFonts w:ascii="仿宋" w:eastAsia="仿宋" w:hAnsi="仿宋" w:cs="仿宋" w:hint="eastAsia"/>
          <w:sz w:val="28"/>
          <w:szCs w:val="28"/>
          <w:shd w:val="clear" w:color="auto" w:fill="FFFFFF"/>
          <w:lang w:val="zh-CN"/>
        </w:rPr>
        <w:t>下浮率）</w:t>
      </w:r>
    </w:p>
    <w:p w14:paraId="58130DC9" w14:textId="77777777" w:rsidR="006C528E" w:rsidRDefault="00D93DBB">
      <w:pPr>
        <w:shd w:val="solid" w:color="FFFFFF" w:fill="auto"/>
        <w:autoSpaceDN w:val="0"/>
        <w:spacing w:line="300" w:lineRule="auto"/>
        <w:ind w:firstLineChars="200" w:firstLine="560"/>
        <w:rPr>
          <w:rFonts w:ascii="仿宋" w:eastAsia="仿宋" w:hAnsi="仿宋" w:cs="仿宋"/>
          <w:sz w:val="28"/>
          <w:szCs w:val="28"/>
          <w:shd w:val="clear" w:color="auto" w:fill="FFFFFF"/>
          <w:lang w:val="zh-CN"/>
        </w:rPr>
      </w:pPr>
      <w:r>
        <w:rPr>
          <w:rFonts w:ascii="仿宋" w:eastAsia="仿宋" w:hAnsi="仿宋" w:cs="仿宋" w:hint="eastAsia"/>
          <w:sz w:val="28"/>
          <w:szCs w:val="28"/>
          <w:shd w:val="clear" w:color="auto" w:fill="FFFFFF"/>
          <w:lang w:val="zh-CN"/>
        </w:rPr>
        <w:t>3、供应价包含材料采购价、利润、人工费、相关税费、运输到指定地点的装运费、搬卸费及各种损耗、检测费等一切费用。</w:t>
      </w:r>
    </w:p>
    <w:p w14:paraId="6E04B6A7" w14:textId="77777777" w:rsidR="006C528E" w:rsidRDefault="00D93DBB">
      <w:pPr>
        <w:autoSpaceDE w:val="0"/>
        <w:autoSpaceDN w:val="0"/>
        <w:adjustRightInd w:val="0"/>
        <w:snapToGrid w:val="0"/>
        <w:spacing w:line="300" w:lineRule="auto"/>
        <w:ind w:firstLine="560"/>
        <w:rPr>
          <w:rFonts w:ascii="仿宋" w:eastAsia="仿宋" w:hAnsi="仿宋" w:cs="仿宋"/>
          <w:b/>
          <w:bCs/>
          <w:sz w:val="28"/>
          <w:szCs w:val="28"/>
        </w:rPr>
      </w:pPr>
      <w:r>
        <w:rPr>
          <w:rFonts w:ascii="仿宋" w:eastAsia="仿宋" w:hAnsi="仿宋" w:cs="仿宋" w:hint="eastAsia"/>
          <w:b/>
          <w:bCs/>
          <w:sz w:val="28"/>
          <w:szCs w:val="28"/>
        </w:rPr>
        <w:t>四、关于付款</w:t>
      </w:r>
    </w:p>
    <w:p w14:paraId="45E00E51"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食堂所需食品及原材料根据双方签订的合同及学校的具体需求，由供应商按时供货，供货完毕后，经学校验收合格后，按供货批次、供货日期登记</w:t>
      </w:r>
      <w:proofErr w:type="gramStart"/>
      <w:r>
        <w:rPr>
          <w:rFonts w:ascii="仿宋" w:eastAsia="仿宋" w:hAnsi="仿宋" w:cs="仿宋" w:hint="eastAsia"/>
          <w:sz w:val="28"/>
          <w:szCs w:val="28"/>
        </w:rPr>
        <w:t>入帐</w:t>
      </w:r>
      <w:proofErr w:type="gramEnd"/>
      <w:r>
        <w:rPr>
          <w:rFonts w:ascii="仿宋" w:eastAsia="仿宋" w:hAnsi="仿宋" w:cs="仿宋" w:hint="eastAsia"/>
          <w:sz w:val="28"/>
          <w:szCs w:val="28"/>
        </w:rPr>
        <w:t>，中标单位于每月二十五日前到学校食堂对帐、严格按照各类别每500g（或500ml）单价*（1-下浮率）结算，供应商开具正式发票，款项由学校按相关财务支付规定办理支付手续，学校将于次月20日前付款。</w:t>
      </w:r>
    </w:p>
    <w:p w14:paraId="3F9217C3" w14:textId="77777777" w:rsidR="006C528E" w:rsidRDefault="00D93DBB">
      <w:pPr>
        <w:autoSpaceDE w:val="0"/>
        <w:autoSpaceDN w:val="0"/>
        <w:adjustRightInd w:val="0"/>
        <w:snapToGrid w:val="0"/>
        <w:spacing w:line="300" w:lineRule="auto"/>
        <w:ind w:firstLine="560"/>
        <w:rPr>
          <w:rFonts w:ascii="仿宋" w:eastAsia="仿宋" w:hAnsi="仿宋" w:cs="仿宋"/>
          <w:b/>
          <w:bCs/>
          <w:sz w:val="28"/>
          <w:szCs w:val="28"/>
        </w:rPr>
      </w:pPr>
      <w:r>
        <w:rPr>
          <w:rFonts w:ascii="仿宋" w:eastAsia="仿宋" w:hAnsi="仿宋" w:cs="仿宋" w:hint="eastAsia"/>
          <w:b/>
          <w:bCs/>
          <w:sz w:val="28"/>
          <w:szCs w:val="28"/>
        </w:rPr>
        <w:t>五、其它</w:t>
      </w:r>
    </w:p>
    <w:p w14:paraId="62A6619D"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1、在接到学校正式下达的食品原材料数量后，中标</w:t>
      </w:r>
      <w:proofErr w:type="gramStart"/>
      <w:r>
        <w:rPr>
          <w:rFonts w:ascii="仿宋" w:eastAsia="仿宋" w:hAnsi="仿宋" w:cs="仿宋" w:hint="eastAsia"/>
          <w:sz w:val="28"/>
          <w:szCs w:val="28"/>
        </w:rPr>
        <w:t>供应商方可</w:t>
      </w:r>
      <w:proofErr w:type="gramEnd"/>
      <w:r>
        <w:rPr>
          <w:rFonts w:ascii="仿宋" w:eastAsia="仿宋" w:hAnsi="仿宋" w:cs="仿宋" w:hint="eastAsia"/>
          <w:sz w:val="28"/>
          <w:szCs w:val="28"/>
        </w:rPr>
        <w:t>进行原材料备货。</w:t>
      </w:r>
    </w:p>
    <w:p w14:paraId="23FBB2B5"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2、关于质量：中标供应商在食品配送过程中，一旦发生质量问题，立即无条件终止供货，废除中标资格，并取消以后参加采购人食堂食品原材料供货服务项目的投标资格。</w:t>
      </w:r>
    </w:p>
    <w:p w14:paraId="0A038819"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备注：常见质量问题（但不限于以下所列质量问题）：</w:t>
      </w:r>
    </w:p>
    <w:p w14:paraId="4488DF5A"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（1）腐败变质油脂酸败、霉变生虫、污秽不洁等对人体健康有害的；</w:t>
      </w:r>
    </w:p>
    <w:p w14:paraId="51ED6958"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（2）有毒有害物品、寄生虫、微生物或微生物含量超过国家规定标准的，未经动物部门检疫或检疫不合格的；</w:t>
      </w:r>
    </w:p>
    <w:p w14:paraId="1BEF3328"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（3）掺假、掺杂、造假；</w:t>
      </w:r>
    </w:p>
    <w:p w14:paraId="428A455F"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（4）用非食品原料加工或加入非食品用化学物质的；</w:t>
      </w:r>
    </w:p>
    <w:p w14:paraId="4D941E0F"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（5）超过保质期的；</w:t>
      </w:r>
    </w:p>
    <w:p w14:paraId="46520967"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（6）使用国家禁止材料的；</w:t>
      </w:r>
    </w:p>
    <w:p w14:paraId="543F9A18" w14:textId="77777777" w:rsidR="006C528E" w:rsidRDefault="00D93DBB">
      <w:pPr>
        <w:autoSpaceDE w:val="0"/>
        <w:autoSpaceDN w:val="0"/>
        <w:adjustRightInd w:val="0"/>
        <w:snapToGrid w:val="0"/>
        <w:spacing w:line="300" w:lineRule="auto"/>
        <w:ind w:firstLine="560"/>
        <w:rPr>
          <w:rFonts w:ascii="仿宋" w:eastAsia="仿宋" w:hAnsi="仿宋" w:cs="仿宋"/>
          <w:sz w:val="28"/>
          <w:szCs w:val="28"/>
        </w:rPr>
      </w:pPr>
      <w:r>
        <w:rPr>
          <w:rFonts w:ascii="仿宋" w:eastAsia="仿宋" w:hAnsi="仿宋" w:cs="仿宋" w:hint="eastAsia"/>
          <w:sz w:val="28"/>
          <w:szCs w:val="28"/>
        </w:rPr>
        <w:t>（7）其它原因造成不符合安全等规定的。</w:t>
      </w:r>
      <w:r>
        <w:rPr>
          <w:rFonts w:ascii="仿宋" w:eastAsia="仿宋" w:hAnsi="仿宋" w:cs="仿宋"/>
          <w:sz w:val="28"/>
          <w:szCs w:val="28"/>
        </w:rPr>
        <w:br w:type="page"/>
      </w:r>
    </w:p>
    <w:p w14:paraId="27077737" w14:textId="77777777" w:rsidR="006C528E" w:rsidRDefault="00D93DBB">
      <w:pPr>
        <w:snapToGrid w:val="0"/>
        <w:spacing w:line="300" w:lineRule="auto"/>
        <w:jc w:val="center"/>
        <w:outlineLvl w:val="0"/>
        <w:rPr>
          <w:rFonts w:ascii="仿宋" w:eastAsia="仿宋" w:hAnsi="仿宋" w:cs="仿宋"/>
          <w:b/>
          <w:sz w:val="36"/>
          <w:szCs w:val="36"/>
        </w:rPr>
      </w:pPr>
      <w:r>
        <w:rPr>
          <w:rFonts w:ascii="仿宋" w:eastAsia="仿宋" w:hAnsi="仿宋" w:cs="仿宋" w:hint="eastAsia"/>
          <w:b/>
          <w:sz w:val="36"/>
          <w:szCs w:val="36"/>
        </w:rPr>
        <w:lastRenderedPageBreak/>
        <w:t>第六部分  质疑提出和处理</w:t>
      </w:r>
    </w:p>
    <w:p w14:paraId="6475536B" w14:textId="77777777" w:rsidR="006C528E" w:rsidRDefault="00D93DBB">
      <w:pPr>
        <w:autoSpaceDE w:val="0"/>
        <w:autoSpaceDN w:val="0"/>
        <w:adjustRightInd w:val="0"/>
        <w:snapToGrid w:val="0"/>
        <w:spacing w:line="300" w:lineRule="auto"/>
        <w:ind w:firstLineChars="200" w:firstLine="562"/>
        <w:contextualSpacing/>
        <w:rPr>
          <w:rFonts w:ascii="仿宋" w:eastAsia="仿宋" w:hAnsi="仿宋" w:cs="仿宋"/>
          <w:b/>
          <w:kern w:val="0"/>
          <w:sz w:val="28"/>
          <w:szCs w:val="28"/>
        </w:rPr>
      </w:pPr>
      <w:r>
        <w:rPr>
          <w:rFonts w:ascii="仿宋" w:eastAsia="仿宋" w:hAnsi="仿宋" w:cs="仿宋" w:hint="eastAsia"/>
          <w:b/>
          <w:kern w:val="0"/>
          <w:sz w:val="28"/>
          <w:szCs w:val="28"/>
        </w:rPr>
        <w:t>一、质疑的提出</w:t>
      </w:r>
    </w:p>
    <w:p w14:paraId="040E12EE" w14:textId="77777777" w:rsidR="006C528E" w:rsidRDefault="00D93DBB">
      <w:pPr>
        <w:autoSpaceDE w:val="0"/>
        <w:autoSpaceDN w:val="0"/>
        <w:adjustRightInd w:val="0"/>
        <w:snapToGrid w:val="0"/>
        <w:spacing w:line="300" w:lineRule="auto"/>
        <w:ind w:firstLineChars="200" w:firstLine="560"/>
        <w:contextualSpacing/>
        <w:rPr>
          <w:rFonts w:ascii="仿宋" w:eastAsia="仿宋" w:hAnsi="仿宋" w:cs="仿宋"/>
          <w:kern w:val="0"/>
          <w:sz w:val="28"/>
          <w:szCs w:val="28"/>
          <w:lang w:val="zh-CN"/>
        </w:rPr>
      </w:pPr>
      <w:r>
        <w:rPr>
          <w:rFonts w:ascii="仿宋" w:eastAsia="仿宋" w:hAnsi="仿宋" w:cs="仿宋" w:hint="eastAsia"/>
          <w:kern w:val="0"/>
          <w:sz w:val="28"/>
          <w:szCs w:val="28"/>
          <w:lang w:val="zh-CN"/>
        </w:rPr>
        <w:t>1、质疑人必须是直接参加本次磋商活动的当事人。</w:t>
      </w:r>
    </w:p>
    <w:p w14:paraId="2AF8ECE2" w14:textId="77777777" w:rsidR="006C528E" w:rsidRDefault="00D93DBB">
      <w:pPr>
        <w:snapToGrid w:val="0"/>
        <w:spacing w:line="300" w:lineRule="auto"/>
        <w:ind w:firstLineChars="200" w:firstLine="560"/>
        <w:outlineLvl w:val="0"/>
        <w:rPr>
          <w:rFonts w:ascii="仿宋" w:eastAsia="仿宋" w:hAnsi="仿宋" w:cs="仿宋"/>
          <w:sz w:val="28"/>
          <w:szCs w:val="28"/>
        </w:rPr>
      </w:pPr>
      <w:r>
        <w:rPr>
          <w:rFonts w:ascii="仿宋" w:eastAsia="仿宋" w:hAnsi="仿宋" w:cs="仿宋" w:hint="eastAsia"/>
          <w:sz w:val="28"/>
          <w:szCs w:val="28"/>
        </w:rPr>
        <w:t>2、</w:t>
      </w:r>
      <w:proofErr w:type="gramStart"/>
      <w:r>
        <w:rPr>
          <w:rFonts w:ascii="仿宋" w:eastAsia="仿宋" w:hAnsi="仿宋" w:cs="仿宋" w:hint="eastAsia"/>
          <w:sz w:val="28"/>
          <w:szCs w:val="28"/>
        </w:rPr>
        <w:t>领取磋商</w:t>
      </w:r>
      <w:proofErr w:type="gramEnd"/>
      <w:r>
        <w:rPr>
          <w:rFonts w:ascii="仿宋" w:eastAsia="仿宋" w:hAnsi="仿宋" w:cs="仿宋" w:hint="eastAsia"/>
          <w:sz w:val="28"/>
          <w:szCs w:val="28"/>
        </w:rPr>
        <w:t>文件的供应商应根据第二部分“磋商须知”中第一点第1项的约定提出疑问；质疑提出的有效时限，见《中华人民共和国政府采购法实施条例》第五十三条。</w:t>
      </w:r>
    </w:p>
    <w:p w14:paraId="2AA46B53" w14:textId="77777777" w:rsidR="006C528E" w:rsidRDefault="00D93DBB">
      <w:pPr>
        <w:snapToGrid w:val="0"/>
        <w:spacing w:line="300" w:lineRule="auto"/>
        <w:ind w:firstLineChars="200" w:firstLine="560"/>
        <w:outlineLvl w:val="0"/>
        <w:rPr>
          <w:rFonts w:ascii="仿宋" w:eastAsia="仿宋" w:hAnsi="仿宋" w:cs="仿宋"/>
          <w:sz w:val="28"/>
          <w:szCs w:val="28"/>
        </w:rPr>
      </w:pPr>
      <w:r>
        <w:rPr>
          <w:rFonts w:ascii="仿宋" w:eastAsia="仿宋" w:hAnsi="仿宋" w:cs="仿宋" w:hint="eastAsia"/>
          <w:sz w:val="28"/>
          <w:szCs w:val="28"/>
        </w:rPr>
        <w:t>在磋商过程中，凡主持人或磋商小组明确提出须由供应商确认的事项，供应商当场无异议的，事后不得提出质疑。</w:t>
      </w:r>
    </w:p>
    <w:p w14:paraId="00B62519" w14:textId="77777777" w:rsidR="006C528E" w:rsidRDefault="00D93DBB">
      <w:pPr>
        <w:autoSpaceDE w:val="0"/>
        <w:autoSpaceDN w:val="0"/>
        <w:adjustRightInd w:val="0"/>
        <w:snapToGrid w:val="0"/>
        <w:spacing w:line="300" w:lineRule="auto"/>
        <w:ind w:firstLineChars="200" w:firstLine="560"/>
        <w:contextualSpacing/>
        <w:rPr>
          <w:rFonts w:ascii="仿宋" w:eastAsia="仿宋" w:hAnsi="仿宋" w:cs="仿宋"/>
          <w:kern w:val="0"/>
          <w:sz w:val="28"/>
          <w:szCs w:val="28"/>
          <w:lang w:val="zh-CN"/>
        </w:rPr>
      </w:pPr>
      <w:r>
        <w:rPr>
          <w:rFonts w:ascii="仿宋" w:eastAsia="仿宋" w:hAnsi="仿宋" w:cs="仿宋" w:hint="eastAsia"/>
          <w:kern w:val="0"/>
          <w:sz w:val="28"/>
          <w:szCs w:val="28"/>
        </w:rPr>
        <w:t>3</w:t>
      </w:r>
      <w:r>
        <w:rPr>
          <w:rFonts w:ascii="仿宋" w:eastAsia="仿宋" w:hAnsi="仿宋" w:cs="仿宋" w:hint="eastAsia"/>
          <w:kern w:val="0"/>
          <w:sz w:val="28"/>
          <w:szCs w:val="28"/>
          <w:lang w:val="zh-CN"/>
        </w:rPr>
        <w:t>、提出质疑时，必须坚持“谁主张，谁举证”、“实事求是”的原则，不能臆测。属于须由法定部门调查、侦查或先行</w:t>
      </w:r>
      <w:proofErr w:type="gramStart"/>
      <w:r>
        <w:rPr>
          <w:rFonts w:ascii="仿宋" w:eastAsia="仿宋" w:hAnsi="仿宋" w:cs="仿宋" w:hint="eastAsia"/>
          <w:kern w:val="0"/>
          <w:sz w:val="28"/>
          <w:szCs w:val="28"/>
          <w:lang w:val="zh-CN"/>
        </w:rPr>
        <w:t>作出</w:t>
      </w:r>
      <w:proofErr w:type="gramEnd"/>
      <w:r>
        <w:rPr>
          <w:rFonts w:ascii="仿宋" w:eastAsia="仿宋" w:hAnsi="仿宋" w:cs="仿宋" w:hint="eastAsia"/>
          <w:kern w:val="0"/>
          <w:sz w:val="28"/>
          <w:szCs w:val="28"/>
          <w:lang w:val="zh-CN"/>
        </w:rPr>
        <w:t>相关认定的事项，质疑人应当依法申请具有法定职权的部门查清、认定，并将相关结果提供给采购人。采购人不具有法定调查、认定权限。</w:t>
      </w:r>
    </w:p>
    <w:p w14:paraId="66B9F0AB" w14:textId="77777777" w:rsidR="006C528E" w:rsidRDefault="00D93DBB">
      <w:pPr>
        <w:snapToGrid w:val="0"/>
        <w:spacing w:line="300" w:lineRule="auto"/>
        <w:ind w:firstLineChars="200" w:firstLine="560"/>
        <w:contextualSpacing/>
        <w:rPr>
          <w:rFonts w:ascii="仿宋" w:eastAsia="仿宋" w:hAnsi="仿宋" w:cs="仿宋"/>
          <w:kern w:val="0"/>
          <w:sz w:val="28"/>
          <w:szCs w:val="28"/>
        </w:rPr>
      </w:pPr>
      <w:r>
        <w:rPr>
          <w:rFonts w:ascii="仿宋" w:eastAsia="仿宋" w:hAnsi="仿宋" w:cs="仿宋" w:hint="eastAsia"/>
          <w:sz w:val="28"/>
          <w:szCs w:val="28"/>
        </w:rPr>
        <w:t>4、对本次磋商有质疑的，实行实名制，不得进行虚假、恶意质疑。质疑人应在质疑有效期内以书面形式</w:t>
      </w:r>
      <w:r>
        <w:rPr>
          <w:rFonts w:ascii="仿宋" w:eastAsia="仿宋" w:hAnsi="仿宋" w:cs="仿宋" w:hint="eastAsia"/>
          <w:kern w:val="0"/>
          <w:sz w:val="28"/>
          <w:szCs w:val="28"/>
          <w:lang w:val="zh-CN"/>
        </w:rPr>
        <w:t>提出《质疑函》（格式请下载）</w:t>
      </w:r>
      <w:r>
        <w:rPr>
          <w:rFonts w:ascii="仿宋" w:eastAsia="仿宋" w:hAnsi="仿宋" w:cs="仿宋" w:hint="eastAsia"/>
          <w:sz w:val="28"/>
          <w:szCs w:val="28"/>
        </w:rPr>
        <w:t>，《质疑函》内容应</w:t>
      </w:r>
      <w:r>
        <w:rPr>
          <w:rFonts w:ascii="仿宋" w:eastAsia="仿宋" w:hAnsi="仿宋" w:cs="仿宋" w:hint="eastAsia"/>
          <w:kern w:val="0"/>
          <w:sz w:val="28"/>
          <w:szCs w:val="28"/>
          <w:lang w:val="zh-CN"/>
        </w:rPr>
        <w:t>包括</w:t>
      </w:r>
      <w:r>
        <w:rPr>
          <w:rFonts w:ascii="仿宋" w:eastAsia="仿宋" w:hAnsi="仿宋" w:cs="仿宋" w:hint="eastAsia"/>
          <w:sz w:val="28"/>
          <w:szCs w:val="28"/>
        </w:rPr>
        <w:t>质疑事项、主要内容、事实依据、适应法规条款、佐证材料等。同时，</w:t>
      </w:r>
      <w:r>
        <w:rPr>
          <w:rFonts w:ascii="仿宋" w:eastAsia="仿宋" w:hAnsi="仿宋" w:cs="仿宋" w:hint="eastAsia"/>
          <w:kern w:val="0"/>
          <w:sz w:val="28"/>
          <w:szCs w:val="28"/>
        </w:rPr>
        <w:t>质疑人应保证其提出的质疑内容及</w:t>
      </w:r>
      <w:r>
        <w:rPr>
          <w:rFonts w:ascii="仿宋" w:eastAsia="仿宋" w:hAnsi="仿宋" w:cs="仿宋" w:hint="eastAsia"/>
          <w:sz w:val="28"/>
          <w:szCs w:val="28"/>
        </w:rPr>
        <w:t>相关佐证材料</w:t>
      </w:r>
      <w:r>
        <w:rPr>
          <w:rFonts w:ascii="仿宋" w:eastAsia="仿宋" w:hAnsi="仿宋" w:cs="仿宋" w:hint="eastAsia"/>
          <w:kern w:val="0"/>
          <w:sz w:val="28"/>
          <w:szCs w:val="28"/>
        </w:rPr>
        <w:t>的真实性及来源的合法性，并承担相应的法律责任。</w:t>
      </w:r>
    </w:p>
    <w:p w14:paraId="0652BFFE" w14:textId="77777777" w:rsidR="006C528E" w:rsidRDefault="00D93DBB">
      <w:pPr>
        <w:snapToGrid w:val="0"/>
        <w:spacing w:line="300" w:lineRule="auto"/>
        <w:ind w:firstLineChars="200" w:firstLine="560"/>
        <w:contextualSpacing/>
        <w:rPr>
          <w:rFonts w:ascii="仿宋" w:eastAsia="仿宋" w:hAnsi="仿宋" w:cs="仿宋"/>
          <w:sz w:val="28"/>
          <w:szCs w:val="28"/>
        </w:rPr>
      </w:pPr>
      <w:r>
        <w:rPr>
          <w:rFonts w:ascii="仿宋" w:eastAsia="仿宋" w:hAnsi="仿宋" w:cs="仿宋" w:hint="eastAsia"/>
          <w:kern w:val="0"/>
          <w:sz w:val="28"/>
          <w:szCs w:val="28"/>
          <w:lang w:val="zh-CN"/>
        </w:rPr>
        <w:t>对不能提供</w:t>
      </w:r>
      <w:r>
        <w:rPr>
          <w:rFonts w:ascii="仿宋" w:eastAsia="仿宋" w:hAnsi="仿宋" w:cs="仿宋" w:hint="eastAsia"/>
          <w:sz w:val="28"/>
          <w:szCs w:val="28"/>
        </w:rPr>
        <w:t>相关佐证材料的、涉及商业秘密的、非书面形式的、非送达的、匿名的《质疑函》将不予受理。</w:t>
      </w:r>
    </w:p>
    <w:p w14:paraId="2F9C397C" w14:textId="77777777" w:rsidR="006C528E" w:rsidRDefault="00D93DBB">
      <w:pPr>
        <w:snapToGrid w:val="0"/>
        <w:spacing w:line="30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相关佐证材料要具备客观性、关联性、合法性，无法查实的（如宣传册、媒体报道、猜测、推理等）不能作为佐证材料。</w:t>
      </w:r>
    </w:p>
    <w:p w14:paraId="17560518" w14:textId="77777777" w:rsidR="006C528E" w:rsidRDefault="00D93DBB">
      <w:pPr>
        <w:snapToGrid w:val="0"/>
        <w:spacing w:line="300" w:lineRule="auto"/>
        <w:ind w:firstLineChars="200" w:firstLine="562"/>
        <w:contextualSpacing/>
        <w:rPr>
          <w:rFonts w:ascii="仿宋" w:eastAsia="仿宋" w:hAnsi="仿宋" w:cs="仿宋"/>
          <w:b/>
          <w:kern w:val="0"/>
          <w:sz w:val="28"/>
          <w:szCs w:val="28"/>
        </w:rPr>
      </w:pPr>
      <w:r>
        <w:rPr>
          <w:rFonts w:ascii="仿宋" w:eastAsia="仿宋" w:hAnsi="仿宋" w:cs="仿宋" w:hint="eastAsia"/>
          <w:b/>
          <w:sz w:val="28"/>
          <w:szCs w:val="28"/>
        </w:rPr>
        <w:t>采购代理机构、采购单位</w:t>
      </w:r>
      <w:r>
        <w:rPr>
          <w:rFonts w:ascii="仿宋" w:eastAsia="仿宋" w:hAnsi="仿宋" w:cs="仿宋" w:hint="eastAsia"/>
          <w:b/>
          <w:kern w:val="0"/>
          <w:sz w:val="28"/>
          <w:szCs w:val="28"/>
        </w:rPr>
        <w:t>不负责搜集相关佐证材料等工作。</w:t>
      </w:r>
    </w:p>
    <w:p w14:paraId="5A0E224A" w14:textId="77777777" w:rsidR="006C528E" w:rsidRDefault="00D93DBB">
      <w:pPr>
        <w:autoSpaceDE w:val="0"/>
        <w:autoSpaceDN w:val="0"/>
        <w:adjustRightInd w:val="0"/>
        <w:snapToGrid w:val="0"/>
        <w:spacing w:line="300" w:lineRule="auto"/>
        <w:ind w:firstLineChars="200" w:firstLine="562"/>
        <w:contextualSpacing/>
        <w:rPr>
          <w:rFonts w:ascii="仿宋" w:eastAsia="仿宋" w:hAnsi="仿宋" w:cs="仿宋"/>
          <w:b/>
          <w:sz w:val="28"/>
          <w:szCs w:val="28"/>
        </w:rPr>
      </w:pPr>
      <w:r>
        <w:rPr>
          <w:rFonts w:ascii="仿宋" w:eastAsia="仿宋" w:hAnsi="仿宋" w:cs="仿宋" w:hint="eastAsia"/>
          <w:b/>
          <w:sz w:val="28"/>
          <w:szCs w:val="28"/>
        </w:rPr>
        <w:t>二、《质疑函》的受理和回复</w:t>
      </w:r>
    </w:p>
    <w:p w14:paraId="6B46500A" w14:textId="77777777" w:rsidR="006C528E" w:rsidRDefault="00D93DBB">
      <w:pPr>
        <w:autoSpaceDE w:val="0"/>
        <w:autoSpaceDN w:val="0"/>
        <w:adjustRightInd w:val="0"/>
        <w:snapToGrid w:val="0"/>
        <w:spacing w:line="300" w:lineRule="auto"/>
        <w:ind w:firstLineChars="200" w:firstLine="560"/>
        <w:contextualSpacing/>
        <w:rPr>
          <w:rFonts w:ascii="仿宋" w:eastAsia="仿宋" w:hAnsi="仿宋" w:cs="仿宋"/>
          <w:kern w:val="0"/>
          <w:sz w:val="28"/>
          <w:szCs w:val="28"/>
          <w:lang w:val="zh-CN"/>
        </w:rPr>
      </w:pPr>
      <w:r>
        <w:rPr>
          <w:rFonts w:ascii="仿宋" w:eastAsia="仿宋" w:hAnsi="仿宋" w:cs="仿宋" w:hint="eastAsia"/>
          <w:sz w:val="28"/>
          <w:szCs w:val="28"/>
        </w:rPr>
        <w:t>1、《质疑函》须由质疑人的法定代表人或参加本次磋商授权人</w:t>
      </w:r>
      <w:r>
        <w:rPr>
          <w:rFonts w:ascii="仿宋" w:eastAsia="仿宋" w:hAnsi="仿宋" w:cs="仿宋" w:hint="eastAsia"/>
          <w:kern w:val="0"/>
          <w:sz w:val="28"/>
          <w:szCs w:val="28"/>
          <w:lang w:val="zh-CN"/>
        </w:rPr>
        <w:t>送达采购单位和采购代理机构。</w:t>
      </w:r>
    </w:p>
    <w:p w14:paraId="037983B3" w14:textId="77777777" w:rsidR="006C528E" w:rsidRDefault="00D93DBB">
      <w:pPr>
        <w:autoSpaceDE w:val="0"/>
        <w:autoSpaceDN w:val="0"/>
        <w:adjustRightInd w:val="0"/>
        <w:snapToGrid w:val="0"/>
        <w:spacing w:line="300" w:lineRule="auto"/>
        <w:ind w:firstLineChars="200" w:firstLine="560"/>
        <w:contextualSpacing/>
        <w:rPr>
          <w:rFonts w:ascii="仿宋" w:eastAsia="仿宋" w:hAnsi="仿宋" w:cs="仿宋"/>
          <w:kern w:val="0"/>
          <w:sz w:val="28"/>
          <w:szCs w:val="28"/>
          <w:lang w:val="zh-CN"/>
        </w:rPr>
      </w:pPr>
      <w:r>
        <w:rPr>
          <w:rFonts w:ascii="仿宋" w:eastAsia="仿宋" w:hAnsi="仿宋" w:cs="仿宋" w:hint="eastAsia"/>
          <w:kern w:val="0"/>
          <w:sz w:val="28"/>
          <w:szCs w:val="28"/>
          <w:lang w:val="zh-CN"/>
        </w:rPr>
        <w:t>2、对符合提出质疑要求的，采购单位和采购代理机构签收并出具《质疑受理通知书》。在处理过程中，发现需要质疑人进一步补充相关佐证材料的，请质疑人在规定的时间内提供，质疑回复时间相应顺延。质疑人不能按时提供相关佐证材料的，视同放弃质疑。</w:t>
      </w:r>
    </w:p>
    <w:p w14:paraId="67BE2B70" w14:textId="77777777" w:rsidR="006C528E" w:rsidRDefault="00D93DBB">
      <w:pPr>
        <w:autoSpaceDE w:val="0"/>
        <w:autoSpaceDN w:val="0"/>
        <w:adjustRightInd w:val="0"/>
        <w:snapToGrid w:val="0"/>
        <w:spacing w:line="300" w:lineRule="auto"/>
        <w:ind w:firstLineChars="200" w:firstLine="560"/>
        <w:contextualSpacing/>
        <w:rPr>
          <w:rFonts w:ascii="仿宋" w:eastAsia="仿宋" w:hAnsi="仿宋" w:cs="仿宋"/>
          <w:kern w:val="0"/>
          <w:sz w:val="28"/>
          <w:szCs w:val="28"/>
          <w:lang w:val="zh-CN"/>
        </w:rPr>
      </w:pPr>
      <w:r>
        <w:rPr>
          <w:rFonts w:ascii="仿宋" w:eastAsia="仿宋" w:hAnsi="仿宋" w:cs="仿宋" w:hint="eastAsia"/>
          <w:kern w:val="0"/>
          <w:sz w:val="28"/>
          <w:szCs w:val="28"/>
          <w:lang w:val="zh-CN"/>
        </w:rPr>
        <w:t>3、对不符合提出质疑要求的，出具《质疑退回通知书》并提出</w:t>
      </w:r>
      <w:r>
        <w:rPr>
          <w:rFonts w:ascii="仿宋" w:eastAsia="仿宋" w:hAnsi="仿宋" w:cs="仿宋" w:hint="eastAsia"/>
          <w:kern w:val="0"/>
          <w:sz w:val="28"/>
          <w:szCs w:val="28"/>
          <w:lang w:val="zh-CN"/>
        </w:rPr>
        <w:lastRenderedPageBreak/>
        <w:t>相关补充材料要求，质疑人未在规定的时间内提供补充佐证材料的，视同放弃质疑。</w:t>
      </w:r>
    </w:p>
    <w:p w14:paraId="0595577C" w14:textId="77777777" w:rsidR="006C528E" w:rsidRDefault="00D93DBB">
      <w:pPr>
        <w:autoSpaceDE w:val="0"/>
        <w:autoSpaceDN w:val="0"/>
        <w:adjustRightInd w:val="0"/>
        <w:snapToGrid w:val="0"/>
        <w:spacing w:line="300" w:lineRule="auto"/>
        <w:ind w:firstLineChars="200" w:firstLine="560"/>
        <w:contextualSpacing/>
        <w:rPr>
          <w:rFonts w:ascii="仿宋" w:eastAsia="仿宋" w:hAnsi="仿宋" w:cs="仿宋"/>
          <w:kern w:val="0"/>
          <w:sz w:val="28"/>
          <w:szCs w:val="28"/>
        </w:rPr>
      </w:pPr>
      <w:r>
        <w:rPr>
          <w:rFonts w:ascii="仿宋" w:eastAsia="仿宋" w:hAnsi="仿宋" w:cs="仿宋" w:hint="eastAsia"/>
          <w:kern w:val="0"/>
          <w:sz w:val="28"/>
          <w:szCs w:val="28"/>
          <w:lang w:val="zh-CN"/>
        </w:rPr>
        <w:t>4、</w:t>
      </w:r>
      <w:r>
        <w:rPr>
          <w:rFonts w:ascii="仿宋" w:eastAsia="仿宋" w:hAnsi="仿宋" w:cs="仿宋" w:hint="eastAsia"/>
          <w:sz w:val="28"/>
          <w:szCs w:val="28"/>
        </w:rPr>
        <w:t>采购人</w:t>
      </w:r>
      <w:r>
        <w:rPr>
          <w:rFonts w:ascii="仿宋" w:eastAsia="仿宋" w:hAnsi="仿宋" w:cs="仿宋" w:hint="eastAsia"/>
          <w:kern w:val="0"/>
          <w:sz w:val="28"/>
          <w:szCs w:val="28"/>
          <w:lang w:val="zh-CN"/>
        </w:rPr>
        <w:t>、采购代理机构</w:t>
      </w:r>
      <w:r>
        <w:rPr>
          <w:rFonts w:ascii="仿宋" w:eastAsia="仿宋" w:hAnsi="仿宋" w:cs="仿宋" w:hint="eastAsia"/>
          <w:kern w:val="0"/>
          <w:sz w:val="28"/>
          <w:szCs w:val="28"/>
        </w:rPr>
        <w:t>负责将质疑人提出的质疑相关材料提供给相关人员或磋商小组审核，并将审核意见回复质疑人。</w:t>
      </w:r>
    </w:p>
    <w:p w14:paraId="4D49E3D2" w14:textId="77777777" w:rsidR="006C528E" w:rsidRDefault="00D93DBB">
      <w:pPr>
        <w:widowControl/>
        <w:tabs>
          <w:tab w:val="left" w:pos="0"/>
        </w:tabs>
        <w:snapToGrid w:val="0"/>
        <w:spacing w:line="300" w:lineRule="auto"/>
        <w:ind w:firstLineChars="200" w:firstLine="560"/>
        <w:contextualSpacing/>
        <w:rPr>
          <w:rFonts w:ascii="仿宋" w:eastAsia="仿宋" w:hAnsi="仿宋" w:cs="仿宋"/>
          <w:kern w:val="0"/>
          <w:sz w:val="28"/>
          <w:szCs w:val="28"/>
        </w:rPr>
      </w:pPr>
      <w:r>
        <w:rPr>
          <w:rFonts w:ascii="仿宋" w:eastAsia="仿宋" w:hAnsi="仿宋" w:cs="仿宋" w:hint="eastAsia"/>
          <w:sz w:val="28"/>
          <w:szCs w:val="28"/>
        </w:rPr>
        <w:t>必要时，可向被质疑人转发《质疑函》及相关佐证材料。被质疑人应当在要求的时间日内，以书面形式</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说明，并提交相关证据。被质疑人在规定时间内，无正当理由未提交相关证据的，视同放弃说明权利，认可被质疑事项。</w:t>
      </w:r>
    </w:p>
    <w:p w14:paraId="26B5DCD6" w14:textId="77777777" w:rsidR="006C528E" w:rsidRDefault="00D93DBB">
      <w:pPr>
        <w:autoSpaceDE w:val="0"/>
        <w:autoSpaceDN w:val="0"/>
        <w:adjustRightInd w:val="0"/>
        <w:snapToGrid w:val="0"/>
        <w:spacing w:line="300" w:lineRule="auto"/>
        <w:ind w:firstLineChars="200" w:firstLine="560"/>
        <w:contextualSpacing/>
        <w:rPr>
          <w:rFonts w:ascii="仿宋" w:eastAsia="仿宋" w:hAnsi="仿宋" w:cs="仿宋"/>
          <w:kern w:val="0"/>
          <w:sz w:val="28"/>
          <w:szCs w:val="28"/>
          <w:lang w:val="zh-CN"/>
        </w:rPr>
      </w:pPr>
      <w:r>
        <w:rPr>
          <w:rFonts w:ascii="仿宋" w:eastAsia="仿宋" w:hAnsi="仿宋" w:cs="仿宋" w:hint="eastAsia"/>
          <w:kern w:val="0"/>
          <w:sz w:val="28"/>
          <w:szCs w:val="28"/>
        </w:rPr>
        <w:t>5、</w:t>
      </w:r>
      <w:r>
        <w:rPr>
          <w:rFonts w:ascii="仿宋" w:eastAsia="仿宋" w:hAnsi="仿宋" w:cs="仿宋" w:hint="eastAsia"/>
          <w:kern w:val="0"/>
          <w:sz w:val="28"/>
          <w:szCs w:val="28"/>
          <w:lang w:val="zh-CN"/>
        </w:rPr>
        <w:t>因质疑情况复杂，组织论证或审查时间较长的，</w:t>
      </w:r>
      <w:r>
        <w:rPr>
          <w:rFonts w:ascii="仿宋" w:eastAsia="仿宋" w:hAnsi="仿宋" w:cs="仿宋" w:hint="eastAsia"/>
          <w:sz w:val="28"/>
          <w:szCs w:val="28"/>
        </w:rPr>
        <w:t>采购人</w:t>
      </w:r>
      <w:r>
        <w:rPr>
          <w:rFonts w:ascii="仿宋" w:eastAsia="仿宋" w:hAnsi="仿宋" w:cs="仿宋" w:hint="eastAsia"/>
          <w:kern w:val="0"/>
          <w:sz w:val="28"/>
          <w:szCs w:val="28"/>
          <w:lang w:val="zh-CN"/>
        </w:rPr>
        <w:t>、采购代理机构以书面形式通知质疑人，可适当延长质疑回复处理时间。</w:t>
      </w:r>
    </w:p>
    <w:p w14:paraId="29E5C6A6" w14:textId="77777777" w:rsidR="006C528E" w:rsidRDefault="00D93DBB">
      <w:pPr>
        <w:autoSpaceDE w:val="0"/>
        <w:autoSpaceDN w:val="0"/>
        <w:adjustRightInd w:val="0"/>
        <w:snapToGrid w:val="0"/>
        <w:spacing w:line="300" w:lineRule="auto"/>
        <w:ind w:firstLineChars="200" w:firstLine="562"/>
        <w:contextualSpacing/>
        <w:rPr>
          <w:rFonts w:ascii="仿宋" w:eastAsia="仿宋" w:hAnsi="仿宋" w:cs="仿宋"/>
          <w:b/>
          <w:kern w:val="0"/>
          <w:sz w:val="28"/>
          <w:szCs w:val="28"/>
          <w:lang w:val="zh-CN"/>
        </w:rPr>
      </w:pPr>
      <w:r>
        <w:rPr>
          <w:rFonts w:ascii="仿宋" w:eastAsia="仿宋" w:hAnsi="仿宋" w:cs="仿宋" w:hint="eastAsia"/>
          <w:b/>
          <w:kern w:val="0"/>
          <w:sz w:val="28"/>
          <w:szCs w:val="28"/>
          <w:lang w:val="zh-CN"/>
        </w:rPr>
        <w:t>三、质疑处理</w:t>
      </w:r>
    </w:p>
    <w:p w14:paraId="6F029E07" w14:textId="77777777" w:rsidR="006C528E" w:rsidRDefault="00D93DBB">
      <w:pPr>
        <w:autoSpaceDE w:val="0"/>
        <w:autoSpaceDN w:val="0"/>
        <w:adjustRightInd w:val="0"/>
        <w:snapToGrid w:val="0"/>
        <w:spacing w:line="300" w:lineRule="auto"/>
        <w:ind w:firstLineChars="200" w:firstLine="562"/>
        <w:contextualSpacing/>
        <w:rPr>
          <w:rFonts w:ascii="仿宋" w:eastAsia="仿宋" w:hAnsi="仿宋" w:cs="仿宋"/>
          <w:kern w:val="0"/>
          <w:sz w:val="28"/>
          <w:szCs w:val="28"/>
          <w:lang w:val="zh-CN"/>
        </w:rPr>
      </w:pPr>
      <w:r>
        <w:rPr>
          <w:rFonts w:ascii="仿宋" w:eastAsia="仿宋" w:hAnsi="仿宋" w:cs="仿宋" w:hint="eastAsia"/>
          <w:b/>
          <w:kern w:val="0"/>
          <w:sz w:val="28"/>
          <w:szCs w:val="28"/>
          <w:lang w:val="zh-CN"/>
        </w:rPr>
        <w:t>1、质疑成立的处理。</w:t>
      </w:r>
      <w:r>
        <w:rPr>
          <w:rFonts w:ascii="仿宋" w:eastAsia="仿宋" w:hAnsi="仿宋" w:cs="仿宋" w:hint="eastAsia"/>
          <w:kern w:val="0"/>
          <w:sz w:val="28"/>
          <w:szCs w:val="28"/>
          <w:lang w:val="zh-CN"/>
        </w:rPr>
        <w:t>采购人终止采购，并建议有关部门给相关当事人予以处理。</w:t>
      </w:r>
    </w:p>
    <w:p w14:paraId="52755692" w14:textId="77777777" w:rsidR="006C528E" w:rsidRDefault="00D93DBB">
      <w:pPr>
        <w:snapToGrid w:val="0"/>
        <w:spacing w:line="300" w:lineRule="auto"/>
        <w:ind w:firstLine="570"/>
        <w:contextualSpacing/>
        <w:rPr>
          <w:rFonts w:ascii="仿宋" w:eastAsia="仿宋" w:hAnsi="仿宋" w:cs="仿宋"/>
          <w:b/>
          <w:kern w:val="0"/>
          <w:sz w:val="28"/>
          <w:szCs w:val="28"/>
          <w:lang w:val="zh-CN"/>
        </w:rPr>
      </w:pPr>
      <w:r>
        <w:rPr>
          <w:rFonts w:ascii="仿宋" w:eastAsia="仿宋" w:hAnsi="仿宋" w:cs="仿宋" w:hint="eastAsia"/>
          <w:b/>
          <w:kern w:val="0"/>
          <w:sz w:val="28"/>
          <w:szCs w:val="28"/>
          <w:lang w:val="zh-CN"/>
        </w:rPr>
        <w:t>2、质疑不成立的处理。</w:t>
      </w:r>
    </w:p>
    <w:p w14:paraId="7A870BC2" w14:textId="77777777" w:rsidR="006C528E" w:rsidRDefault="00D93DBB">
      <w:pPr>
        <w:snapToGrid w:val="0"/>
        <w:spacing w:line="300" w:lineRule="auto"/>
        <w:ind w:firstLine="570"/>
        <w:contextualSpacing/>
        <w:rPr>
          <w:rFonts w:ascii="仿宋" w:eastAsia="仿宋" w:hAnsi="仿宋" w:cs="仿宋"/>
          <w:kern w:val="0"/>
          <w:sz w:val="28"/>
          <w:szCs w:val="28"/>
          <w:lang w:val="zh-CN"/>
        </w:rPr>
      </w:pPr>
      <w:r>
        <w:rPr>
          <w:rFonts w:ascii="仿宋" w:eastAsia="仿宋" w:hAnsi="仿宋" w:cs="仿宋" w:hint="eastAsia"/>
          <w:kern w:val="0"/>
          <w:sz w:val="28"/>
          <w:szCs w:val="28"/>
          <w:lang w:val="zh-CN"/>
        </w:rPr>
        <w:t>1）质疑人书面《申请撤回质疑函》的，不作违约处理。</w:t>
      </w:r>
    </w:p>
    <w:p w14:paraId="29DB00D2" w14:textId="77777777" w:rsidR="006C528E" w:rsidRDefault="00D93DBB">
      <w:pPr>
        <w:snapToGrid w:val="0"/>
        <w:spacing w:line="300" w:lineRule="auto"/>
        <w:ind w:firstLineChars="200" w:firstLine="560"/>
        <w:contextualSpacing/>
        <w:rPr>
          <w:rFonts w:ascii="仿宋" w:eastAsia="仿宋" w:hAnsi="仿宋" w:cs="仿宋"/>
          <w:kern w:val="0"/>
          <w:sz w:val="28"/>
          <w:szCs w:val="28"/>
          <w:lang w:val="zh-CN"/>
        </w:rPr>
      </w:pPr>
      <w:r>
        <w:rPr>
          <w:rFonts w:ascii="仿宋" w:eastAsia="仿宋" w:hAnsi="仿宋" w:cs="仿宋" w:hint="eastAsia"/>
          <w:sz w:val="28"/>
          <w:szCs w:val="28"/>
        </w:rPr>
        <w:t>2）质疑人在规定的时间内不配合进行质疑调查处理的，按自动撤回《质疑函》处理。</w:t>
      </w:r>
    </w:p>
    <w:p w14:paraId="51BB4F21" w14:textId="77777777" w:rsidR="006C528E" w:rsidRDefault="00D93DBB">
      <w:pPr>
        <w:snapToGrid w:val="0"/>
        <w:spacing w:line="300" w:lineRule="auto"/>
        <w:ind w:firstLine="555"/>
        <w:rPr>
          <w:rFonts w:ascii="仿宋" w:eastAsia="仿宋" w:hAnsi="仿宋" w:cs="仿宋"/>
          <w:kern w:val="0"/>
          <w:sz w:val="28"/>
          <w:szCs w:val="28"/>
          <w:lang w:val="zh-CN"/>
        </w:rPr>
      </w:pPr>
      <w:r>
        <w:rPr>
          <w:rFonts w:ascii="仿宋" w:eastAsia="仿宋" w:hAnsi="仿宋" w:cs="仿宋" w:hint="eastAsia"/>
          <w:kern w:val="0"/>
          <w:sz w:val="28"/>
          <w:szCs w:val="28"/>
          <w:lang w:val="zh-CN"/>
        </w:rPr>
        <w:t>3）质疑人不按《质疑函》格式就提出质疑的，作违约处理。</w:t>
      </w:r>
    </w:p>
    <w:p w14:paraId="19D792D6" w14:textId="77777777" w:rsidR="006C528E" w:rsidRDefault="00D93DBB">
      <w:pPr>
        <w:snapToGrid w:val="0"/>
        <w:spacing w:line="300" w:lineRule="auto"/>
        <w:ind w:firstLine="555"/>
        <w:rPr>
          <w:rFonts w:ascii="仿宋" w:eastAsia="仿宋" w:hAnsi="仿宋" w:cs="仿宋"/>
          <w:kern w:val="0"/>
          <w:sz w:val="28"/>
          <w:szCs w:val="28"/>
          <w:lang w:val="zh-CN"/>
        </w:rPr>
      </w:pPr>
      <w:r>
        <w:rPr>
          <w:rFonts w:ascii="仿宋" w:eastAsia="仿宋" w:hAnsi="仿宋" w:cs="仿宋" w:hint="eastAsia"/>
          <w:kern w:val="0"/>
          <w:sz w:val="28"/>
          <w:szCs w:val="28"/>
          <w:lang w:val="zh-CN"/>
        </w:rPr>
        <w:t>4）质疑人</w:t>
      </w:r>
      <w:proofErr w:type="gramStart"/>
      <w:r>
        <w:rPr>
          <w:rFonts w:ascii="仿宋" w:eastAsia="仿宋" w:hAnsi="仿宋" w:cs="仿宋" w:hint="eastAsia"/>
          <w:kern w:val="0"/>
          <w:sz w:val="28"/>
          <w:szCs w:val="28"/>
          <w:lang w:val="zh-CN"/>
        </w:rPr>
        <w:t>虽提供</w:t>
      </w:r>
      <w:proofErr w:type="gramEnd"/>
      <w:r>
        <w:rPr>
          <w:rFonts w:ascii="仿宋" w:eastAsia="仿宋" w:hAnsi="仿宋" w:cs="仿宋" w:hint="eastAsia"/>
          <w:kern w:val="0"/>
          <w:sz w:val="28"/>
          <w:szCs w:val="28"/>
          <w:lang w:val="zh-CN"/>
        </w:rPr>
        <w:t>了相关</w:t>
      </w:r>
      <w:r>
        <w:rPr>
          <w:rFonts w:ascii="仿宋" w:eastAsia="仿宋" w:hAnsi="仿宋" w:cs="仿宋" w:hint="eastAsia"/>
          <w:sz w:val="28"/>
          <w:szCs w:val="28"/>
        </w:rPr>
        <w:t>佐证材料</w:t>
      </w:r>
      <w:r>
        <w:rPr>
          <w:rFonts w:ascii="仿宋" w:eastAsia="仿宋" w:hAnsi="仿宋" w:cs="仿宋" w:hint="eastAsia"/>
          <w:kern w:val="0"/>
          <w:sz w:val="28"/>
          <w:szCs w:val="28"/>
          <w:lang w:val="zh-CN"/>
        </w:rPr>
        <w:t>，但不能证明其质疑成立的，采购人请质疑人补充相关</w:t>
      </w:r>
      <w:r>
        <w:rPr>
          <w:rFonts w:ascii="仿宋" w:eastAsia="仿宋" w:hAnsi="仿宋" w:cs="仿宋" w:hint="eastAsia"/>
          <w:sz w:val="28"/>
          <w:szCs w:val="28"/>
        </w:rPr>
        <w:t>佐证材料</w:t>
      </w:r>
      <w:r>
        <w:rPr>
          <w:rFonts w:ascii="仿宋" w:eastAsia="仿宋" w:hAnsi="仿宋" w:cs="仿宋" w:hint="eastAsia"/>
          <w:kern w:val="0"/>
          <w:sz w:val="28"/>
          <w:szCs w:val="28"/>
          <w:lang w:val="zh-CN"/>
        </w:rPr>
        <w:t>，仍不能证明其质疑成立的，作违约处理。采购人</w:t>
      </w:r>
      <w:r>
        <w:rPr>
          <w:rFonts w:ascii="仿宋" w:eastAsia="仿宋" w:hAnsi="仿宋" w:cs="仿宋" w:hint="eastAsia"/>
          <w:sz w:val="28"/>
          <w:szCs w:val="28"/>
        </w:rPr>
        <w:t>有权将其</w:t>
      </w:r>
      <w:r>
        <w:rPr>
          <w:rFonts w:ascii="仿宋" w:eastAsia="仿宋" w:hAnsi="仿宋" w:cs="仿宋" w:hint="eastAsia"/>
          <w:kern w:val="0"/>
          <w:sz w:val="28"/>
          <w:szCs w:val="28"/>
          <w:lang w:val="zh-CN"/>
        </w:rPr>
        <w:t>列入不良供应商名单。</w:t>
      </w:r>
    </w:p>
    <w:p w14:paraId="7E28DA27" w14:textId="77777777" w:rsidR="006C528E" w:rsidRDefault="00D93DBB">
      <w:pPr>
        <w:snapToGrid w:val="0"/>
        <w:spacing w:line="300" w:lineRule="auto"/>
        <w:ind w:firstLine="555"/>
        <w:rPr>
          <w:rFonts w:ascii="仿宋" w:eastAsia="仿宋" w:hAnsi="仿宋" w:cs="仿宋"/>
          <w:kern w:val="0"/>
          <w:sz w:val="28"/>
          <w:szCs w:val="28"/>
          <w:lang w:val="zh-CN"/>
        </w:rPr>
      </w:pPr>
      <w:r>
        <w:rPr>
          <w:rFonts w:ascii="仿宋" w:eastAsia="仿宋" w:hAnsi="仿宋" w:cs="仿宋" w:hint="eastAsia"/>
          <w:kern w:val="0"/>
          <w:sz w:val="28"/>
          <w:szCs w:val="28"/>
          <w:lang w:val="zh-CN"/>
        </w:rPr>
        <w:t>5）质疑人不能提供相关</w:t>
      </w:r>
      <w:r>
        <w:rPr>
          <w:rFonts w:ascii="仿宋" w:eastAsia="仿宋" w:hAnsi="仿宋" w:cs="仿宋" w:hint="eastAsia"/>
          <w:sz w:val="28"/>
          <w:szCs w:val="28"/>
        </w:rPr>
        <w:t>佐证材料</w:t>
      </w:r>
      <w:r>
        <w:rPr>
          <w:rFonts w:ascii="仿宋" w:eastAsia="仿宋" w:hAnsi="仿宋" w:cs="仿宋" w:hint="eastAsia"/>
          <w:kern w:val="0"/>
          <w:sz w:val="28"/>
          <w:szCs w:val="28"/>
          <w:lang w:val="zh-CN"/>
        </w:rPr>
        <w:t>的，采购人已指出，质疑人仍然坚持提出质疑的，作违约处理。</w:t>
      </w:r>
    </w:p>
    <w:p w14:paraId="00461623" w14:textId="77777777" w:rsidR="006C528E" w:rsidRDefault="00D93DBB">
      <w:pPr>
        <w:snapToGrid w:val="0"/>
        <w:spacing w:line="300" w:lineRule="auto"/>
        <w:ind w:firstLine="555"/>
        <w:rPr>
          <w:rFonts w:ascii="仿宋" w:eastAsia="仿宋" w:hAnsi="仿宋" w:cs="仿宋"/>
          <w:kern w:val="0"/>
          <w:sz w:val="28"/>
          <w:szCs w:val="28"/>
          <w:lang w:val="zh-CN"/>
        </w:rPr>
      </w:pPr>
      <w:r>
        <w:rPr>
          <w:rFonts w:ascii="仿宋" w:eastAsia="仿宋" w:hAnsi="仿宋" w:cs="仿宋" w:hint="eastAsia"/>
          <w:kern w:val="0"/>
          <w:sz w:val="28"/>
          <w:szCs w:val="28"/>
          <w:lang w:val="zh-CN"/>
        </w:rPr>
        <w:t>6）对明显有违事实的、经相关人员或磋商小组认定无依据的、经其他供应商举证无依据的质疑，作违约处理，采购人</w:t>
      </w:r>
      <w:r>
        <w:rPr>
          <w:rFonts w:ascii="仿宋" w:eastAsia="仿宋" w:hAnsi="仿宋" w:cs="仿宋" w:hint="eastAsia"/>
          <w:sz w:val="28"/>
          <w:szCs w:val="28"/>
        </w:rPr>
        <w:t>有权将其</w:t>
      </w:r>
      <w:r>
        <w:rPr>
          <w:rFonts w:ascii="仿宋" w:eastAsia="仿宋" w:hAnsi="仿宋" w:cs="仿宋" w:hint="eastAsia"/>
          <w:kern w:val="0"/>
          <w:sz w:val="28"/>
          <w:szCs w:val="28"/>
          <w:lang w:val="zh-CN"/>
        </w:rPr>
        <w:t>列入不良供应商名单；</w:t>
      </w:r>
      <w:r>
        <w:rPr>
          <w:rFonts w:ascii="仿宋" w:eastAsia="仿宋" w:hAnsi="仿宋" w:cs="仿宋" w:hint="eastAsia"/>
          <w:sz w:val="28"/>
          <w:szCs w:val="28"/>
        </w:rPr>
        <w:t>同时，</w:t>
      </w:r>
      <w:r>
        <w:rPr>
          <w:rFonts w:ascii="仿宋" w:eastAsia="仿宋" w:hAnsi="仿宋" w:cs="仿宋" w:hint="eastAsia"/>
          <w:kern w:val="0"/>
          <w:sz w:val="28"/>
          <w:szCs w:val="28"/>
          <w:lang w:val="zh-CN"/>
        </w:rPr>
        <w:t>对其中每一项不成立的质疑给予质疑人1年内禁入由采购人组织的政府采购活动的违约处理，依次类推；视情在南通公共资源交易平台、省、国家级相关媒体予以披露。</w:t>
      </w:r>
    </w:p>
    <w:p w14:paraId="1BCBFBE2" w14:textId="77777777" w:rsidR="006C528E" w:rsidRDefault="00D93DBB">
      <w:pPr>
        <w:snapToGrid w:val="0"/>
        <w:spacing w:line="300" w:lineRule="auto"/>
        <w:ind w:firstLineChars="192" w:firstLine="538"/>
        <w:contextualSpacing/>
        <w:rPr>
          <w:rFonts w:ascii="仿宋" w:eastAsia="仿宋" w:hAnsi="仿宋" w:cs="仿宋"/>
          <w:kern w:val="0"/>
          <w:sz w:val="28"/>
          <w:szCs w:val="28"/>
          <w:lang w:val="zh-CN"/>
        </w:rPr>
      </w:pPr>
      <w:r>
        <w:rPr>
          <w:rFonts w:ascii="仿宋" w:eastAsia="仿宋" w:hAnsi="仿宋" w:cs="仿宋" w:hint="eastAsia"/>
          <w:kern w:val="0"/>
          <w:sz w:val="28"/>
          <w:szCs w:val="28"/>
          <w:lang w:val="zh-CN"/>
        </w:rPr>
        <w:t>7）</w:t>
      </w:r>
      <w:r>
        <w:rPr>
          <w:rFonts w:ascii="仿宋" w:eastAsia="仿宋" w:hAnsi="仿宋" w:cs="仿宋" w:hint="eastAsia"/>
          <w:sz w:val="28"/>
          <w:szCs w:val="28"/>
        </w:rPr>
        <w:t>质疑人</w:t>
      </w:r>
      <w:r>
        <w:rPr>
          <w:rFonts w:ascii="仿宋" w:eastAsia="仿宋" w:hAnsi="仿宋" w:cs="仿宋" w:hint="eastAsia"/>
          <w:kern w:val="0"/>
          <w:sz w:val="28"/>
          <w:szCs w:val="28"/>
          <w:lang w:val="zh-CN"/>
        </w:rPr>
        <w:t>承担使用虚假材料或恶意方式质疑的法律责任。</w:t>
      </w:r>
    </w:p>
    <w:p w14:paraId="7B8AC54C" w14:textId="77777777" w:rsidR="006C528E" w:rsidRDefault="00D93DBB">
      <w:pPr>
        <w:autoSpaceDE w:val="0"/>
        <w:autoSpaceDN w:val="0"/>
        <w:adjustRightInd w:val="0"/>
        <w:snapToGrid w:val="0"/>
        <w:spacing w:line="300" w:lineRule="auto"/>
        <w:ind w:firstLineChars="200" w:firstLine="562"/>
        <w:contextualSpacing/>
        <w:rPr>
          <w:rFonts w:ascii="仿宋" w:eastAsia="仿宋" w:hAnsi="仿宋" w:cs="仿宋"/>
          <w:b/>
          <w:kern w:val="0"/>
          <w:sz w:val="28"/>
          <w:szCs w:val="28"/>
          <w:lang w:val="zh-CN"/>
        </w:rPr>
      </w:pPr>
      <w:r>
        <w:rPr>
          <w:rFonts w:ascii="仿宋" w:eastAsia="仿宋" w:hAnsi="仿宋" w:cs="仿宋" w:hint="eastAsia"/>
          <w:b/>
          <w:kern w:val="0"/>
          <w:sz w:val="28"/>
          <w:szCs w:val="28"/>
          <w:lang w:val="zh-CN"/>
        </w:rPr>
        <w:t>四、无佐证材料的举报作违约处理。</w:t>
      </w:r>
      <w:r>
        <w:rPr>
          <w:rFonts w:ascii="仿宋" w:eastAsia="仿宋" w:hAnsi="仿宋" w:cs="仿宋" w:hint="eastAsia"/>
          <w:kern w:val="0"/>
          <w:sz w:val="28"/>
          <w:szCs w:val="28"/>
          <w:lang w:val="zh-CN"/>
        </w:rPr>
        <w:t>供应商不得进行不提供相关</w:t>
      </w:r>
      <w:r>
        <w:rPr>
          <w:rFonts w:ascii="仿宋" w:eastAsia="仿宋" w:hAnsi="仿宋" w:cs="仿宋" w:hint="eastAsia"/>
          <w:kern w:val="0"/>
          <w:sz w:val="28"/>
          <w:szCs w:val="28"/>
          <w:lang w:val="zh-CN"/>
        </w:rPr>
        <w:lastRenderedPageBreak/>
        <w:t>佐证材料（</w:t>
      </w:r>
      <w:proofErr w:type="gramStart"/>
      <w:r>
        <w:rPr>
          <w:rFonts w:ascii="仿宋" w:eastAsia="仿宋" w:hAnsi="仿宋" w:cs="仿宋" w:hint="eastAsia"/>
          <w:kern w:val="0"/>
          <w:sz w:val="28"/>
          <w:szCs w:val="28"/>
          <w:lang w:val="zh-CN"/>
        </w:rPr>
        <w:t>含无法</w:t>
      </w:r>
      <w:proofErr w:type="gramEnd"/>
      <w:r>
        <w:rPr>
          <w:rFonts w:ascii="仿宋" w:eastAsia="仿宋" w:hAnsi="仿宋" w:cs="仿宋" w:hint="eastAsia"/>
          <w:kern w:val="0"/>
          <w:sz w:val="28"/>
          <w:szCs w:val="28"/>
          <w:lang w:val="zh-CN"/>
        </w:rPr>
        <w:t>查实的</w:t>
      </w:r>
      <w:r>
        <w:rPr>
          <w:rFonts w:ascii="仿宋" w:eastAsia="仿宋" w:hAnsi="仿宋" w:cs="仿宋" w:hint="eastAsia"/>
          <w:sz w:val="28"/>
          <w:szCs w:val="28"/>
        </w:rPr>
        <w:t>如宣传册、媒体报道、猜测、推理等）</w:t>
      </w:r>
      <w:r>
        <w:rPr>
          <w:rFonts w:ascii="仿宋" w:eastAsia="仿宋" w:hAnsi="仿宋" w:cs="仿宋" w:hint="eastAsia"/>
          <w:kern w:val="0"/>
          <w:sz w:val="28"/>
          <w:szCs w:val="28"/>
          <w:lang w:val="zh-CN"/>
        </w:rPr>
        <w:t>向有关部门的举报，否则作违约处理。采购人有权取消其相应的会员供应商资格，同时对其在1至3年内禁入由采购人组织的政府采购活动的违约处理。</w:t>
      </w:r>
    </w:p>
    <w:p w14:paraId="15BFE5AE" w14:textId="77777777" w:rsidR="006C528E" w:rsidRDefault="00D93DBB">
      <w:pPr>
        <w:snapToGrid w:val="0"/>
        <w:spacing w:line="300" w:lineRule="auto"/>
        <w:ind w:firstLineChars="200" w:firstLine="562"/>
        <w:contextualSpacing/>
        <w:rPr>
          <w:rFonts w:ascii="仿宋" w:eastAsia="仿宋" w:hAnsi="仿宋" w:cs="仿宋"/>
          <w:sz w:val="28"/>
          <w:szCs w:val="28"/>
        </w:rPr>
      </w:pPr>
      <w:r>
        <w:rPr>
          <w:rFonts w:ascii="仿宋" w:eastAsia="仿宋" w:hAnsi="仿宋" w:cs="仿宋" w:hint="eastAsia"/>
          <w:b/>
          <w:sz w:val="28"/>
          <w:szCs w:val="28"/>
        </w:rPr>
        <w:t>五、投诉不成立的作违约处理。</w:t>
      </w:r>
      <w:r>
        <w:rPr>
          <w:rFonts w:ascii="仿宋" w:eastAsia="仿宋" w:hAnsi="仿宋" w:cs="仿宋" w:hint="eastAsia"/>
          <w:sz w:val="28"/>
          <w:szCs w:val="28"/>
        </w:rPr>
        <w:t>供应商进行质疑后，采购人回复质疑不成立，供应商仍进行投诉的，并最终投诉不成立的，作违约处理。</w:t>
      </w:r>
      <w:r>
        <w:rPr>
          <w:rFonts w:ascii="仿宋" w:eastAsia="仿宋" w:hAnsi="仿宋" w:cs="仿宋" w:hint="eastAsia"/>
          <w:kern w:val="0"/>
          <w:sz w:val="28"/>
          <w:szCs w:val="28"/>
          <w:lang w:val="zh-CN"/>
        </w:rPr>
        <w:t>采购人有权取消其相应的会员供应商资格，同时对其在1至3年内禁入由采购人组织的政府采购活动的违约处理。</w:t>
      </w:r>
    </w:p>
    <w:p w14:paraId="7DDAFB6E" w14:textId="77777777" w:rsidR="006C528E" w:rsidRDefault="00D93DBB">
      <w:pPr>
        <w:snapToGrid w:val="0"/>
        <w:spacing w:line="300" w:lineRule="auto"/>
        <w:ind w:firstLine="570"/>
        <w:contextualSpacing/>
        <w:rPr>
          <w:rFonts w:ascii="仿宋" w:eastAsia="仿宋" w:hAnsi="仿宋" w:cs="仿宋"/>
          <w:sz w:val="28"/>
          <w:szCs w:val="28"/>
        </w:rPr>
      </w:pPr>
      <w:r>
        <w:rPr>
          <w:rFonts w:ascii="仿宋" w:eastAsia="仿宋" w:hAnsi="仿宋" w:cs="仿宋" w:hint="eastAsia"/>
          <w:b/>
          <w:sz w:val="28"/>
          <w:szCs w:val="28"/>
        </w:rPr>
        <w:t>六、《质疑函》、《质疑回复函》，质疑、举报、投诉不成立的</w:t>
      </w:r>
      <w:r>
        <w:rPr>
          <w:rFonts w:ascii="仿宋" w:eastAsia="仿宋" w:hAnsi="仿宋" w:cs="仿宋" w:hint="eastAsia"/>
          <w:sz w:val="28"/>
          <w:szCs w:val="28"/>
        </w:rPr>
        <w:t>等相关情况，视情在南通公共资源交易平台、省、国家级等相关媒体予以披露。并建议相关政府采购机构对该供应商同步实施1至3年内禁入。</w:t>
      </w:r>
    </w:p>
    <w:p w14:paraId="54ECA624" w14:textId="77777777" w:rsidR="006C528E" w:rsidRDefault="00D93DBB">
      <w:pPr>
        <w:widowControl/>
        <w:jc w:val="left"/>
        <w:rPr>
          <w:rFonts w:ascii="仿宋" w:eastAsia="仿宋" w:hAnsi="仿宋" w:cs="仿宋"/>
          <w:kern w:val="0"/>
          <w:sz w:val="28"/>
          <w:szCs w:val="28"/>
        </w:rPr>
      </w:pPr>
      <w:r>
        <w:rPr>
          <w:rFonts w:ascii="仿宋" w:eastAsia="仿宋" w:hAnsi="仿宋" w:cs="仿宋"/>
          <w:kern w:val="0"/>
          <w:sz w:val="28"/>
          <w:szCs w:val="28"/>
        </w:rPr>
        <w:br w:type="page"/>
      </w:r>
    </w:p>
    <w:p w14:paraId="15AEA499" w14:textId="77777777" w:rsidR="006C528E" w:rsidRDefault="00D93DBB">
      <w:pPr>
        <w:autoSpaceDE w:val="0"/>
        <w:autoSpaceDN w:val="0"/>
        <w:adjustRightInd w:val="0"/>
        <w:snapToGrid w:val="0"/>
        <w:spacing w:line="300" w:lineRule="auto"/>
        <w:ind w:left="4513" w:right="210" w:hanging="4513"/>
        <w:jc w:val="center"/>
        <w:rPr>
          <w:rFonts w:ascii="仿宋" w:eastAsia="仿宋" w:hAnsi="仿宋" w:cs="仿宋"/>
          <w:b/>
          <w:bCs/>
          <w:sz w:val="36"/>
          <w:szCs w:val="36"/>
          <w:lang w:val="zh-CN"/>
        </w:rPr>
      </w:pPr>
      <w:r>
        <w:rPr>
          <w:rFonts w:ascii="仿宋" w:eastAsia="仿宋" w:hAnsi="仿宋" w:cs="仿宋" w:hint="eastAsia"/>
          <w:b/>
          <w:bCs/>
          <w:sz w:val="36"/>
          <w:szCs w:val="36"/>
          <w:lang w:val="zh-CN"/>
        </w:rPr>
        <w:lastRenderedPageBreak/>
        <w:t>第七部分  响应文件组成</w:t>
      </w:r>
    </w:p>
    <w:p w14:paraId="67ED3C2D" w14:textId="77777777" w:rsidR="006C528E" w:rsidRDefault="006C528E">
      <w:pPr>
        <w:snapToGrid w:val="0"/>
        <w:spacing w:line="300" w:lineRule="auto"/>
        <w:ind w:firstLine="555"/>
        <w:jc w:val="center"/>
        <w:rPr>
          <w:rFonts w:ascii="仿宋" w:eastAsia="仿宋" w:hAnsi="仿宋" w:cs="仿宋"/>
          <w:b/>
          <w:sz w:val="28"/>
          <w:szCs w:val="28"/>
        </w:rPr>
      </w:pPr>
    </w:p>
    <w:p w14:paraId="132A65D7" w14:textId="77777777" w:rsidR="006C528E" w:rsidRDefault="00D93DBB">
      <w:pPr>
        <w:snapToGrid w:val="0"/>
        <w:spacing w:line="300" w:lineRule="auto"/>
        <w:ind w:firstLine="555"/>
        <w:jc w:val="left"/>
        <w:rPr>
          <w:rFonts w:ascii="仿宋" w:eastAsia="仿宋" w:hAnsi="仿宋" w:cs="仿宋"/>
          <w:b/>
          <w:sz w:val="28"/>
          <w:szCs w:val="28"/>
        </w:rPr>
      </w:pPr>
      <w:r>
        <w:rPr>
          <w:rFonts w:ascii="仿宋" w:eastAsia="仿宋" w:hAnsi="仿宋" w:cs="仿宋" w:hint="eastAsia"/>
          <w:b/>
          <w:sz w:val="28"/>
          <w:szCs w:val="28"/>
        </w:rPr>
        <w:t>响应文件由资格审查证明材料、商务技术响应文件、价格响应文件三部分组成。</w:t>
      </w:r>
    </w:p>
    <w:p w14:paraId="5C919443" w14:textId="77777777" w:rsidR="006C528E" w:rsidRDefault="00D93DBB">
      <w:pPr>
        <w:snapToGrid w:val="0"/>
        <w:spacing w:line="300" w:lineRule="auto"/>
        <w:ind w:left="549"/>
        <w:contextualSpacing/>
        <w:rPr>
          <w:rFonts w:ascii="仿宋" w:eastAsia="仿宋" w:hAnsi="仿宋" w:cs="仿宋"/>
          <w:b/>
          <w:sz w:val="28"/>
          <w:szCs w:val="28"/>
        </w:rPr>
      </w:pPr>
      <w:r>
        <w:rPr>
          <w:rFonts w:ascii="仿宋" w:eastAsia="仿宋" w:hAnsi="仿宋" w:cs="仿宋" w:hint="eastAsia"/>
          <w:b/>
          <w:sz w:val="28"/>
          <w:szCs w:val="28"/>
        </w:rPr>
        <w:t>一、资格审查证明材料（一正两副，</w:t>
      </w:r>
      <w:r>
        <w:rPr>
          <w:rFonts w:ascii="仿宋" w:eastAsia="仿宋" w:hAnsi="仿宋" w:cs="仿宋" w:hint="eastAsia"/>
          <w:b/>
          <w:sz w:val="28"/>
        </w:rPr>
        <w:t>单独密封并牢固装订）</w:t>
      </w:r>
      <w:r>
        <w:rPr>
          <w:rFonts w:ascii="仿宋" w:eastAsia="仿宋" w:hAnsi="仿宋" w:cs="仿宋" w:hint="eastAsia"/>
          <w:b/>
          <w:sz w:val="28"/>
          <w:szCs w:val="28"/>
        </w:rPr>
        <w:t>：</w:t>
      </w:r>
    </w:p>
    <w:p w14:paraId="57F1C028"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1、关于资格的声明函（格式见附件）；</w:t>
      </w:r>
    </w:p>
    <w:p w14:paraId="706594FF"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2、法定代表人身份证明书（提供复印件并加盖公章）（格式见附件）;</w:t>
      </w:r>
    </w:p>
    <w:p w14:paraId="0411EC02" w14:textId="77777777" w:rsidR="006C528E" w:rsidRDefault="00D93DBB">
      <w:pPr>
        <w:snapToGrid w:val="0"/>
        <w:spacing w:line="300" w:lineRule="auto"/>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3、法定代表人授权委托书原件，磋商代表本人身份证复印件（原件随身备查）（格式见附件）；</w:t>
      </w:r>
    </w:p>
    <w:p w14:paraId="3E97B576"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4、</w:t>
      </w:r>
      <w:r w:rsidRPr="00D93DBB">
        <w:rPr>
          <w:rFonts w:ascii="仿宋" w:eastAsia="仿宋" w:hAnsi="仿宋" w:cs="仿宋" w:hint="eastAsia"/>
          <w:b/>
          <w:bCs/>
          <w:sz w:val="28"/>
          <w:szCs w:val="28"/>
        </w:rPr>
        <w:t>企业营业执照</w:t>
      </w:r>
      <w:r>
        <w:rPr>
          <w:rFonts w:ascii="仿宋" w:eastAsia="仿宋" w:hAnsi="仿宋" w:cs="仿宋" w:hint="eastAsia"/>
          <w:sz w:val="28"/>
          <w:szCs w:val="28"/>
        </w:rPr>
        <w:t>（提供复印件并加盖公章）；</w:t>
      </w:r>
    </w:p>
    <w:p w14:paraId="5D193433"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5、上一年度的财务状况报告（成立不满一年不需提供，自然人投标可不提供）；</w:t>
      </w:r>
    </w:p>
    <w:p w14:paraId="2AF47B8B"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6、2020年</w:t>
      </w:r>
      <w:r>
        <w:rPr>
          <w:rFonts w:ascii="仿宋" w:eastAsia="仿宋" w:hAnsi="仿宋" w:cs="仿宋"/>
          <w:sz w:val="28"/>
          <w:szCs w:val="28"/>
        </w:rPr>
        <w:t>7</w:t>
      </w:r>
      <w:r>
        <w:rPr>
          <w:rFonts w:ascii="仿宋" w:eastAsia="仿宋" w:hAnsi="仿宋" w:cs="仿宋" w:hint="eastAsia"/>
          <w:sz w:val="28"/>
          <w:szCs w:val="28"/>
        </w:rPr>
        <w:t>-</w:t>
      </w:r>
      <w:r>
        <w:rPr>
          <w:rFonts w:ascii="仿宋" w:eastAsia="仿宋" w:hAnsi="仿宋" w:cs="仿宋"/>
          <w:sz w:val="28"/>
          <w:szCs w:val="28"/>
        </w:rPr>
        <w:t>12</w:t>
      </w:r>
      <w:r>
        <w:rPr>
          <w:rFonts w:ascii="仿宋" w:eastAsia="仿宋" w:hAnsi="仿宋" w:cs="仿宋" w:hint="eastAsia"/>
          <w:sz w:val="28"/>
          <w:szCs w:val="28"/>
        </w:rPr>
        <w:t>月份依法缴纳税收和社会保障资金的相关材料；</w:t>
      </w:r>
    </w:p>
    <w:p w14:paraId="0034565F"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7、具备履行合同所必需的设备和专业技术能力的书面声明（格式见附件）；</w:t>
      </w:r>
    </w:p>
    <w:p w14:paraId="72E229F0"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8、参加政府采购活动前3年内在经营活动中没有重大违法记录的书面声明（格式见附件）；</w:t>
      </w:r>
    </w:p>
    <w:p w14:paraId="696FDB91"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9、食品安全承诺书、</w:t>
      </w:r>
      <w:r w:rsidRPr="00D93DBB">
        <w:rPr>
          <w:rFonts w:ascii="仿宋" w:eastAsia="仿宋" w:hAnsi="仿宋" w:cs="仿宋" w:hint="eastAsia"/>
          <w:b/>
          <w:bCs/>
          <w:sz w:val="28"/>
          <w:szCs w:val="28"/>
        </w:rPr>
        <w:t>食品经营许可证</w:t>
      </w:r>
      <w:r>
        <w:rPr>
          <w:rFonts w:ascii="仿宋" w:eastAsia="仿宋" w:hAnsi="仿宋" w:cs="仿宋" w:hint="eastAsia"/>
          <w:sz w:val="28"/>
          <w:szCs w:val="28"/>
        </w:rPr>
        <w:t>等其它需要提交的资格审查证明材料。</w:t>
      </w:r>
    </w:p>
    <w:p w14:paraId="034729D0" w14:textId="77777777" w:rsidR="006C528E" w:rsidRDefault="00D93DBB">
      <w:pPr>
        <w:pStyle w:val="21"/>
        <w:snapToGrid w:val="0"/>
        <w:spacing w:line="300" w:lineRule="auto"/>
        <w:ind w:firstLine="579"/>
        <w:rPr>
          <w:rFonts w:ascii="仿宋" w:eastAsia="仿宋" w:hAnsi="仿宋" w:cs="仿宋"/>
          <w:sz w:val="28"/>
        </w:rPr>
      </w:pPr>
      <w:r>
        <w:rPr>
          <w:rFonts w:ascii="仿宋" w:eastAsia="仿宋" w:hAnsi="仿宋" w:cs="仿宋" w:hint="eastAsia"/>
          <w:b/>
          <w:sz w:val="28"/>
        </w:rPr>
        <w:t>二、商务技术响应文件（不能出现报价</w:t>
      </w:r>
      <w:r>
        <w:rPr>
          <w:rFonts w:ascii="仿宋" w:eastAsia="仿宋" w:hAnsi="仿宋" w:cs="仿宋" w:hint="eastAsia"/>
          <w:b/>
          <w:sz w:val="28"/>
          <w:szCs w:val="24"/>
        </w:rPr>
        <w:t>；</w:t>
      </w:r>
      <w:r>
        <w:rPr>
          <w:rFonts w:ascii="仿宋" w:eastAsia="仿宋" w:hAnsi="仿宋" w:cs="仿宋" w:hint="eastAsia"/>
          <w:b/>
          <w:sz w:val="28"/>
        </w:rPr>
        <w:t>一正两副，单独密封并牢固装订）：</w:t>
      </w:r>
    </w:p>
    <w:p w14:paraId="5C1BC5C3" w14:textId="77777777" w:rsidR="006C528E" w:rsidRDefault="00D93DBB">
      <w:pPr>
        <w:pStyle w:val="21"/>
        <w:numPr>
          <w:ilvl w:val="0"/>
          <w:numId w:val="1"/>
        </w:numPr>
        <w:snapToGrid w:val="0"/>
        <w:spacing w:line="300" w:lineRule="auto"/>
        <w:ind w:firstLineChars="200" w:firstLine="560"/>
        <w:rPr>
          <w:rFonts w:ascii="仿宋" w:eastAsia="仿宋" w:hAnsi="仿宋" w:cs="仿宋"/>
          <w:sz w:val="28"/>
        </w:rPr>
      </w:pPr>
      <w:r>
        <w:rPr>
          <w:rFonts w:ascii="仿宋" w:eastAsia="仿宋" w:hAnsi="仿宋" w:cs="仿宋" w:hint="eastAsia"/>
          <w:sz w:val="28"/>
        </w:rPr>
        <w:t>服务响应方案。</w:t>
      </w:r>
    </w:p>
    <w:p w14:paraId="307EA255" w14:textId="77777777" w:rsidR="006C528E" w:rsidRDefault="00D93DBB">
      <w:pPr>
        <w:pStyle w:val="21"/>
        <w:numPr>
          <w:ilvl w:val="0"/>
          <w:numId w:val="1"/>
        </w:numPr>
        <w:snapToGrid w:val="0"/>
        <w:spacing w:line="300" w:lineRule="auto"/>
        <w:ind w:firstLineChars="200" w:firstLine="560"/>
        <w:rPr>
          <w:rFonts w:ascii="仿宋" w:eastAsia="仿宋" w:hAnsi="仿宋" w:cs="仿宋"/>
          <w:sz w:val="28"/>
        </w:rPr>
      </w:pPr>
      <w:r>
        <w:rPr>
          <w:rFonts w:ascii="仿宋" w:eastAsia="仿宋" w:hAnsi="仿宋" w:cs="仿宋" w:hint="eastAsia"/>
          <w:sz w:val="28"/>
        </w:rPr>
        <w:t>资信、技术响应文件。为方便评委评审，请供应商按评审办法中所涉及的事项顺序进行编制，可以补充相关材料。</w:t>
      </w:r>
    </w:p>
    <w:p w14:paraId="05267538" w14:textId="77777777" w:rsidR="006C528E" w:rsidRDefault="00D93DBB">
      <w:pPr>
        <w:pStyle w:val="21"/>
        <w:numPr>
          <w:ilvl w:val="0"/>
          <w:numId w:val="1"/>
        </w:numPr>
        <w:snapToGrid w:val="0"/>
        <w:spacing w:line="300" w:lineRule="auto"/>
        <w:ind w:firstLineChars="200" w:firstLine="560"/>
        <w:rPr>
          <w:rFonts w:ascii="仿宋" w:eastAsia="仿宋" w:hAnsi="仿宋" w:cs="仿宋"/>
        </w:rPr>
      </w:pPr>
      <w:r>
        <w:rPr>
          <w:rFonts w:ascii="仿宋" w:eastAsia="仿宋" w:hAnsi="仿宋" w:cs="仿宋" w:hint="eastAsia"/>
          <w:sz w:val="28"/>
        </w:rPr>
        <w:t>评审办法中未涉及的事项，供应商认为需要提交的其他资料。</w:t>
      </w:r>
    </w:p>
    <w:p w14:paraId="2F6B8CC2" w14:textId="77777777" w:rsidR="006C528E" w:rsidRDefault="00D93DBB">
      <w:pPr>
        <w:pStyle w:val="21"/>
        <w:snapToGrid w:val="0"/>
        <w:spacing w:line="300" w:lineRule="auto"/>
        <w:ind w:firstLine="579"/>
        <w:rPr>
          <w:rFonts w:ascii="仿宋" w:eastAsia="仿宋" w:hAnsi="仿宋" w:cs="仿宋"/>
          <w:b/>
          <w:sz w:val="28"/>
        </w:rPr>
      </w:pPr>
      <w:r>
        <w:rPr>
          <w:rFonts w:ascii="仿宋" w:eastAsia="仿宋" w:hAnsi="仿宋" w:cs="仿宋" w:hint="eastAsia"/>
          <w:b/>
          <w:sz w:val="28"/>
        </w:rPr>
        <w:t>三、价格响应文件，一式三份（单独密封并牢固装订），不得出现在商务技术响应文件部分：</w:t>
      </w:r>
    </w:p>
    <w:p w14:paraId="4C03B6C8" w14:textId="77777777" w:rsidR="006C528E" w:rsidRDefault="00D93DBB">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1、价格下浮承诺表(格式见附件7）；</w:t>
      </w:r>
    </w:p>
    <w:p w14:paraId="4587FB5C" w14:textId="77777777" w:rsidR="006C528E" w:rsidRDefault="00D93DBB">
      <w:pPr>
        <w:pStyle w:val="a0"/>
      </w:pPr>
      <w:r>
        <w:br w:type="page"/>
      </w:r>
    </w:p>
    <w:p w14:paraId="0CC2D70F" w14:textId="77777777" w:rsidR="006C528E" w:rsidRDefault="00D93DBB">
      <w:pPr>
        <w:pStyle w:val="4"/>
        <w:ind w:left="0" w:firstLineChars="0" w:firstLine="0"/>
        <w:jc w:val="center"/>
        <w:rPr>
          <w:rFonts w:ascii="黑体" w:eastAsia="黑体" w:hAnsi="黑体" w:cs="仿宋"/>
          <w:color w:val="auto"/>
          <w:sz w:val="44"/>
          <w:szCs w:val="44"/>
        </w:rPr>
      </w:pPr>
      <w:r>
        <w:rPr>
          <w:rFonts w:ascii="黑体" w:eastAsia="黑体" w:hAnsi="黑体" w:cs="仿宋" w:hint="eastAsia"/>
          <w:b/>
          <w:color w:val="auto"/>
          <w:sz w:val="44"/>
          <w:szCs w:val="44"/>
        </w:rPr>
        <w:lastRenderedPageBreak/>
        <w:t>在响应文件密封件上标明以下内容</w:t>
      </w:r>
    </w:p>
    <w:p w14:paraId="29C11DBD" w14:textId="77777777" w:rsidR="006C528E" w:rsidRDefault="006C528E">
      <w:pPr>
        <w:pStyle w:val="6"/>
        <w:ind w:leftChars="0" w:left="0" w:firstLineChars="200" w:firstLine="643"/>
        <w:rPr>
          <w:rFonts w:ascii="仿宋" w:eastAsia="仿宋" w:hAnsi="仿宋" w:cs="仿宋"/>
          <w:b/>
          <w:color w:val="auto"/>
          <w:sz w:val="32"/>
          <w:szCs w:val="32"/>
        </w:rPr>
      </w:pPr>
    </w:p>
    <w:p w14:paraId="709E937B" w14:textId="77777777" w:rsidR="006C528E" w:rsidRDefault="006C528E">
      <w:pPr>
        <w:pStyle w:val="6"/>
        <w:ind w:leftChars="0" w:left="0" w:firstLineChars="200" w:firstLine="643"/>
        <w:rPr>
          <w:rFonts w:ascii="仿宋" w:eastAsia="仿宋" w:hAnsi="仿宋" w:cs="仿宋"/>
          <w:b/>
          <w:color w:val="auto"/>
          <w:sz w:val="32"/>
          <w:szCs w:val="32"/>
        </w:rPr>
      </w:pPr>
    </w:p>
    <w:p w14:paraId="0E8CBBE4" w14:textId="77777777" w:rsidR="006C528E" w:rsidRDefault="00D93DBB">
      <w:pPr>
        <w:pStyle w:val="6"/>
        <w:ind w:leftChars="0" w:left="0" w:firstLineChars="200" w:firstLine="643"/>
        <w:rPr>
          <w:rFonts w:ascii="仿宋" w:eastAsia="仿宋" w:hAnsi="仿宋" w:cs="仿宋"/>
          <w:b/>
          <w:color w:val="auto"/>
          <w:sz w:val="32"/>
          <w:szCs w:val="32"/>
        </w:rPr>
      </w:pPr>
      <w:r>
        <w:rPr>
          <w:rFonts w:ascii="仿宋" w:eastAsia="仿宋" w:hAnsi="仿宋" w:cs="仿宋" w:hint="eastAsia"/>
          <w:b/>
          <w:color w:val="auto"/>
          <w:sz w:val="32"/>
          <w:szCs w:val="32"/>
        </w:rPr>
        <w:t xml:space="preserve">项目名称：             </w:t>
      </w:r>
    </w:p>
    <w:p w14:paraId="4810C403" w14:textId="77777777" w:rsidR="006C528E" w:rsidRDefault="00D93DBB">
      <w:pPr>
        <w:pStyle w:val="6"/>
        <w:ind w:leftChars="0" w:left="0" w:firstLineChars="200" w:firstLine="643"/>
        <w:rPr>
          <w:rFonts w:ascii="仿宋" w:eastAsia="仿宋" w:hAnsi="仿宋" w:cs="仿宋"/>
          <w:b/>
          <w:color w:val="auto"/>
          <w:sz w:val="32"/>
          <w:szCs w:val="32"/>
        </w:rPr>
      </w:pPr>
      <w:r>
        <w:rPr>
          <w:rFonts w:ascii="仿宋" w:eastAsia="仿宋" w:hAnsi="仿宋" w:cs="仿宋" w:hint="eastAsia"/>
          <w:b/>
          <w:color w:val="auto"/>
          <w:sz w:val="32"/>
          <w:szCs w:val="32"/>
        </w:rPr>
        <w:t xml:space="preserve">项目编号：                     </w:t>
      </w:r>
    </w:p>
    <w:p w14:paraId="463C8B0B" w14:textId="77777777" w:rsidR="006C528E" w:rsidRDefault="00D93DBB">
      <w:pPr>
        <w:pStyle w:val="6"/>
        <w:ind w:leftChars="0" w:left="0" w:firstLineChars="200" w:firstLine="643"/>
        <w:rPr>
          <w:rFonts w:ascii="仿宋" w:eastAsia="仿宋" w:hAnsi="仿宋" w:cs="仿宋"/>
          <w:b/>
          <w:color w:val="auto"/>
          <w:sz w:val="32"/>
          <w:szCs w:val="32"/>
        </w:rPr>
      </w:pPr>
      <w:r>
        <w:rPr>
          <w:rFonts w:ascii="仿宋" w:eastAsia="仿宋" w:hAnsi="仿宋" w:cs="仿宋" w:hint="eastAsia"/>
          <w:b/>
          <w:color w:val="auto"/>
          <w:sz w:val="32"/>
          <w:szCs w:val="32"/>
          <w:u w:val="single"/>
        </w:rPr>
        <w:t xml:space="preserve">        </w:t>
      </w:r>
      <w:r>
        <w:rPr>
          <w:rFonts w:ascii="仿宋" w:eastAsia="仿宋" w:hAnsi="仿宋" w:cs="仿宋" w:hint="eastAsia"/>
          <w:b/>
          <w:color w:val="auto"/>
          <w:sz w:val="32"/>
          <w:szCs w:val="32"/>
        </w:rPr>
        <w:t>年</w:t>
      </w:r>
      <w:r>
        <w:rPr>
          <w:rFonts w:ascii="仿宋" w:eastAsia="仿宋" w:hAnsi="仿宋" w:cs="仿宋" w:hint="eastAsia"/>
          <w:b/>
          <w:color w:val="auto"/>
          <w:sz w:val="32"/>
          <w:szCs w:val="32"/>
          <w:u w:val="single"/>
        </w:rPr>
        <w:t xml:space="preserve">  </w:t>
      </w:r>
      <w:r>
        <w:rPr>
          <w:rFonts w:ascii="仿宋" w:eastAsia="仿宋" w:hAnsi="仿宋" w:cs="仿宋" w:hint="eastAsia"/>
          <w:b/>
          <w:color w:val="auto"/>
          <w:sz w:val="32"/>
          <w:szCs w:val="32"/>
        </w:rPr>
        <w:t>月</w:t>
      </w:r>
      <w:r>
        <w:rPr>
          <w:rFonts w:ascii="仿宋" w:eastAsia="仿宋" w:hAnsi="仿宋" w:cs="仿宋" w:hint="eastAsia"/>
          <w:b/>
          <w:color w:val="auto"/>
          <w:sz w:val="32"/>
          <w:szCs w:val="32"/>
          <w:u w:val="single"/>
        </w:rPr>
        <w:t xml:space="preserve">  </w:t>
      </w:r>
      <w:r>
        <w:rPr>
          <w:rFonts w:ascii="仿宋" w:eastAsia="仿宋" w:hAnsi="仿宋" w:cs="仿宋" w:hint="eastAsia"/>
          <w:b/>
          <w:color w:val="auto"/>
          <w:sz w:val="32"/>
          <w:szCs w:val="32"/>
        </w:rPr>
        <w:t>日</w:t>
      </w:r>
      <w:r>
        <w:rPr>
          <w:rFonts w:ascii="仿宋" w:eastAsia="仿宋" w:hAnsi="仿宋" w:cs="仿宋" w:hint="eastAsia"/>
          <w:b/>
          <w:color w:val="auto"/>
          <w:sz w:val="32"/>
          <w:szCs w:val="32"/>
          <w:u w:val="single"/>
        </w:rPr>
        <w:t xml:space="preserve">  </w:t>
      </w:r>
      <w:r>
        <w:rPr>
          <w:rFonts w:ascii="仿宋" w:eastAsia="仿宋" w:hAnsi="仿宋" w:cs="仿宋" w:hint="eastAsia"/>
          <w:b/>
          <w:color w:val="auto"/>
          <w:sz w:val="32"/>
          <w:szCs w:val="32"/>
        </w:rPr>
        <w:t>时</w:t>
      </w:r>
      <w:r>
        <w:rPr>
          <w:rFonts w:ascii="仿宋" w:eastAsia="仿宋" w:hAnsi="仿宋" w:cs="仿宋" w:hint="eastAsia"/>
          <w:b/>
          <w:color w:val="auto"/>
          <w:sz w:val="32"/>
          <w:szCs w:val="32"/>
          <w:u w:val="single"/>
        </w:rPr>
        <w:t xml:space="preserve">  </w:t>
      </w:r>
      <w:proofErr w:type="gramStart"/>
      <w:r>
        <w:rPr>
          <w:rFonts w:ascii="仿宋" w:eastAsia="仿宋" w:hAnsi="仿宋" w:cs="仿宋" w:hint="eastAsia"/>
          <w:b/>
          <w:color w:val="auto"/>
          <w:sz w:val="32"/>
          <w:szCs w:val="32"/>
        </w:rPr>
        <w:t>分以前</w:t>
      </w:r>
      <w:proofErr w:type="gramEnd"/>
      <w:r>
        <w:rPr>
          <w:rFonts w:ascii="仿宋" w:eastAsia="仿宋" w:hAnsi="仿宋" w:cs="仿宋" w:hint="eastAsia"/>
          <w:b/>
          <w:color w:val="auto"/>
          <w:sz w:val="32"/>
          <w:szCs w:val="32"/>
        </w:rPr>
        <w:t xml:space="preserve">不得开封。 </w:t>
      </w:r>
    </w:p>
    <w:p w14:paraId="1BAF0AAD" w14:textId="77777777" w:rsidR="006C528E" w:rsidRDefault="00D93DBB">
      <w:pPr>
        <w:pStyle w:val="4"/>
        <w:ind w:firstLine="617"/>
        <w:rPr>
          <w:rFonts w:ascii="仿宋" w:eastAsia="仿宋" w:hAnsi="仿宋" w:cs="仿宋"/>
          <w:b/>
          <w:color w:val="auto"/>
          <w:sz w:val="32"/>
          <w:szCs w:val="32"/>
        </w:rPr>
      </w:pPr>
      <w:r>
        <w:rPr>
          <w:rFonts w:ascii="仿宋" w:eastAsia="仿宋" w:hAnsi="仿宋" w:cs="仿宋" w:hint="eastAsia"/>
          <w:b/>
          <w:color w:val="auto"/>
          <w:sz w:val="32"/>
          <w:szCs w:val="32"/>
        </w:rPr>
        <w:t>响应人名称、地址。</w:t>
      </w:r>
    </w:p>
    <w:p w14:paraId="253954FC" w14:textId="77777777" w:rsidR="006C528E" w:rsidRDefault="00D93DBB">
      <w:pPr>
        <w:pStyle w:val="4"/>
        <w:ind w:firstLine="617"/>
        <w:rPr>
          <w:rFonts w:ascii="仿宋" w:eastAsia="仿宋" w:hAnsi="仿宋" w:cs="仿宋"/>
          <w:b/>
          <w:color w:val="auto"/>
          <w:sz w:val="32"/>
          <w:szCs w:val="32"/>
        </w:rPr>
      </w:pPr>
      <w:r>
        <w:rPr>
          <w:rFonts w:ascii="仿宋" w:eastAsia="仿宋" w:hAnsi="仿宋" w:cs="仿宋" w:hint="eastAsia"/>
          <w:b/>
          <w:color w:val="auto"/>
          <w:sz w:val="32"/>
          <w:szCs w:val="32"/>
        </w:rPr>
        <w:t>响应文件的种类：</w:t>
      </w:r>
    </w:p>
    <w:p w14:paraId="237DFBA0" w14:textId="77777777" w:rsidR="006C528E" w:rsidRDefault="00D93DBB">
      <w:pPr>
        <w:pStyle w:val="4"/>
        <w:ind w:firstLineChars="392" w:firstLine="1259"/>
        <w:rPr>
          <w:rFonts w:ascii="仿宋" w:eastAsia="仿宋" w:hAnsi="仿宋" w:cs="仿宋"/>
          <w:b/>
          <w:color w:val="auto"/>
          <w:sz w:val="32"/>
          <w:szCs w:val="32"/>
        </w:rPr>
      </w:pPr>
      <w:r>
        <w:rPr>
          <w:rFonts w:ascii="仿宋" w:eastAsia="仿宋" w:hAnsi="仿宋" w:cs="仿宋" w:hint="eastAsia"/>
          <w:b/>
          <w:color w:val="auto"/>
          <w:sz w:val="32"/>
          <w:szCs w:val="32"/>
        </w:rPr>
        <w:t>资格审查证明材料</w:t>
      </w:r>
    </w:p>
    <w:p w14:paraId="332AE5D1" w14:textId="77777777" w:rsidR="006C528E" w:rsidRDefault="00D93DBB">
      <w:pPr>
        <w:pStyle w:val="4"/>
        <w:ind w:firstLineChars="392" w:firstLine="1259"/>
        <w:rPr>
          <w:rFonts w:ascii="仿宋" w:eastAsia="仿宋" w:hAnsi="仿宋" w:cs="仿宋"/>
          <w:b/>
          <w:color w:val="auto"/>
          <w:sz w:val="32"/>
          <w:szCs w:val="32"/>
        </w:rPr>
      </w:pPr>
      <w:r>
        <w:rPr>
          <w:rFonts w:ascii="仿宋" w:eastAsia="仿宋" w:hAnsi="仿宋" w:cs="仿宋" w:hint="eastAsia"/>
          <w:b/>
          <w:color w:val="auto"/>
          <w:sz w:val="32"/>
          <w:szCs w:val="32"/>
        </w:rPr>
        <w:t>商务技术响应文件</w:t>
      </w:r>
    </w:p>
    <w:p w14:paraId="0FBF61B7" w14:textId="77777777" w:rsidR="006C528E" w:rsidRDefault="00D93DBB">
      <w:pPr>
        <w:pStyle w:val="4"/>
        <w:ind w:firstLineChars="392" w:firstLine="1259"/>
        <w:rPr>
          <w:rFonts w:ascii="仿宋" w:eastAsia="仿宋" w:hAnsi="仿宋" w:cs="仿宋"/>
          <w:b/>
          <w:color w:val="auto"/>
          <w:sz w:val="32"/>
          <w:szCs w:val="32"/>
        </w:rPr>
      </w:pPr>
      <w:r>
        <w:rPr>
          <w:rFonts w:ascii="仿宋" w:eastAsia="仿宋" w:hAnsi="仿宋" w:cs="仿宋" w:hint="eastAsia"/>
          <w:b/>
          <w:color w:val="auto"/>
          <w:sz w:val="32"/>
          <w:szCs w:val="32"/>
        </w:rPr>
        <w:t>价格响应文件</w:t>
      </w:r>
    </w:p>
    <w:p w14:paraId="3C145457" w14:textId="77777777" w:rsidR="006C528E" w:rsidRDefault="006C528E">
      <w:pPr>
        <w:pStyle w:val="4"/>
        <w:ind w:firstLineChars="392" w:firstLine="1259"/>
        <w:rPr>
          <w:rFonts w:ascii="仿宋" w:eastAsia="仿宋" w:hAnsi="仿宋" w:cs="仿宋"/>
          <w:b/>
          <w:color w:val="auto"/>
          <w:sz w:val="32"/>
          <w:szCs w:val="32"/>
        </w:rPr>
      </w:pPr>
    </w:p>
    <w:p w14:paraId="72F4638C" w14:textId="77777777" w:rsidR="006C528E" w:rsidRDefault="006C528E">
      <w:pPr>
        <w:pStyle w:val="4"/>
        <w:ind w:firstLine="617"/>
        <w:rPr>
          <w:rFonts w:ascii="仿宋" w:eastAsia="仿宋" w:hAnsi="仿宋" w:cs="仿宋"/>
          <w:b/>
          <w:color w:val="auto"/>
          <w:sz w:val="32"/>
          <w:szCs w:val="32"/>
        </w:rPr>
      </w:pPr>
    </w:p>
    <w:p w14:paraId="249BD8D0" w14:textId="77777777" w:rsidR="006C528E" w:rsidRDefault="00D93DBB">
      <w:pPr>
        <w:pStyle w:val="4"/>
        <w:ind w:firstLine="617"/>
        <w:rPr>
          <w:rFonts w:ascii="仿宋" w:eastAsia="仿宋" w:hAnsi="仿宋" w:cs="仿宋"/>
          <w:b/>
          <w:color w:val="auto"/>
          <w:sz w:val="32"/>
          <w:szCs w:val="32"/>
        </w:rPr>
      </w:pPr>
      <w:r>
        <w:rPr>
          <w:rFonts w:ascii="仿宋" w:eastAsia="仿宋" w:hAnsi="仿宋" w:cs="仿宋" w:hint="eastAsia"/>
          <w:b/>
          <w:color w:val="auto"/>
          <w:sz w:val="32"/>
          <w:szCs w:val="32"/>
        </w:rPr>
        <w:t>注明“正本”或“副本”。</w:t>
      </w:r>
    </w:p>
    <w:p w14:paraId="09D96D38" w14:textId="77777777" w:rsidR="006C528E" w:rsidRDefault="00D93DBB">
      <w:pPr>
        <w:widowControl/>
        <w:jc w:val="left"/>
        <w:rPr>
          <w:rFonts w:ascii="仿宋" w:eastAsia="仿宋" w:hAnsi="仿宋" w:cs="仿宋"/>
          <w:sz w:val="44"/>
          <w:szCs w:val="44"/>
        </w:rPr>
      </w:pPr>
      <w:r>
        <w:rPr>
          <w:rFonts w:ascii="仿宋" w:eastAsia="仿宋" w:hAnsi="仿宋" w:cs="仿宋"/>
          <w:sz w:val="44"/>
          <w:szCs w:val="44"/>
        </w:rPr>
        <w:br w:type="page"/>
      </w:r>
    </w:p>
    <w:p w14:paraId="753FC605" w14:textId="77777777" w:rsidR="006C528E" w:rsidRDefault="00D93DBB">
      <w:pPr>
        <w:tabs>
          <w:tab w:val="left" w:pos="6300"/>
        </w:tabs>
        <w:snapToGrid w:val="0"/>
        <w:spacing w:beforeLines="50" w:before="156" w:afterLines="50" w:after="156" w:line="300" w:lineRule="auto"/>
        <w:jc w:val="center"/>
        <w:rPr>
          <w:rFonts w:ascii="黑体" w:eastAsia="黑体" w:hAnsi="黑体" w:cs="仿宋"/>
          <w:b/>
          <w:sz w:val="32"/>
          <w:szCs w:val="32"/>
        </w:rPr>
      </w:pPr>
      <w:r>
        <w:rPr>
          <w:rFonts w:ascii="黑体" w:eastAsia="黑体" w:hAnsi="黑体" w:cs="仿宋" w:hint="eastAsia"/>
          <w:b/>
          <w:sz w:val="32"/>
          <w:szCs w:val="32"/>
        </w:rPr>
        <w:lastRenderedPageBreak/>
        <w:t>江苏省南通田家</w:t>
      </w:r>
      <w:proofErr w:type="gramStart"/>
      <w:r>
        <w:rPr>
          <w:rFonts w:ascii="黑体" w:eastAsia="黑体" w:hAnsi="黑体" w:cs="仿宋" w:hint="eastAsia"/>
          <w:b/>
          <w:sz w:val="32"/>
          <w:szCs w:val="32"/>
        </w:rPr>
        <w:t>炳</w:t>
      </w:r>
      <w:proofErr w:type="gramEnd"/>
      <w:r>
        <w:rPr>
          <w:rFonts w:ascii="黑体" w:eastAsia="黑体" w:hAnsi="黑体" w:cs="仿宋" w:hint="eastAsia"/>
          <w:b/>
          <w:sz w:val="32"/>
          <w:szCs w:val="32"/>
        </w:rPr>
        <w:t>中学食堂食品原材料（豆制品、水果）</w:t>
      </w:r>
    </w:p>
    <w:p w14:paraId="2A9CB55D" w14:textId="540444BE" w:rsidR="006C528E" w:rsidRDefault="00D93DBB">
      <w:pPr>
        <w:tabs>
          <w:tab w:val="left" w:pos="6300"/>
        </w:tabs>
        <w:snapToGrid w:val="0"/>
        <w:spacing w:beforeLines="50" w:before="156" w:afterLines="50" w:after="156" w:line="300" w:lineRule="auto"/>
        <w:jc w:val="center"/>
        <w:rPr>
          <w:rFonts w:ascii="黑体" w:eastAsia="黑体" w:hAnsi="黑体" w:cs="仿宋"/>
          <w:b/>
          <w:sz w:val="44"/>
          <w:szCs w:val="44"/>
        </w:rPr>
      </w:pPr>
      <w:r>
        <w:rPr>
          <w:rFonts w:ascii="黑体" w:eastAsia="黑体" w:hAnsi="黑体" w:cs="仿宋" w:hint="eastAsia"/>
          <w:b/>
          <w:sz w:val="44"/>
          <w:szCs w:val="44"/>
        </w:rPr>
        <w:t>供货服务项目（第三次）</w:t>
      </w:r>
    </w:p>
    <w:p w14:paraId="58E67AE3" w14:textId="77777777" w:rsidR="006C528E" w:rsidRDefault="006C528E">
      <w:pPr>
        <w:pStyle w:val="a0"/>
      </w:pPr>
    </w:p>
    <w:p w14:paraId="1D0548F5" w14:textId="77777777" w:rsidR="006C528E" w:rsidRDefault="006C528E">
      <w:pPr>
        <w:pStyle w:val="a0"/>
      </w:pPr>
    </w:p>
    <w:p w14:paraId="6ECCA775" w14:textId="77777777" w:rsidR="006C528E" w:rsidRDefault="00D93DBB">
      <w:pPr>
        <w:tabs>
          <w:tab w:val="left" w:pos="6300"/>
        </w:tabs>
        <w:snapToGrid w:val="0"/>
        <w:spacing w:beforeLines="50" w:before="156" w:afterLines="50" w:after="156" w:line="300" w:lineRule="auto"/>
        <w:jc w:val="center"/>
        <w:rPr>
          <w:rFonts w:ascii="宋体" w:eastAsia="宋体" w:hAnsi="宋体" w:cs="宋体"/>
          <w:b/>
          <w:w w:val="80"/>
          <w:sz w:val="72"/>
          <w:szCs w:val="72"/>
        </w:rPr>
      </w:pPr>
      <w:r>
        <w:rPr>
          <w:rFonts w:ascii="宋体" w:eastAsia="宋体" w:hAnsi="宋体" w:cs="宋体" w:hint="eastAsia"/>
          <w:b/>
          <w:w w:val="80"/>
          <w:sz w:val="72"/>
          <w:szCs w:val="72"/>
        </w:rPr>
        <w:t>竞争性磋商响应文件</w:t>
      </w:r>
    </w:p>
    <w:p w14:paraId="3C412625" w14:textId="77777777" w:rsidR="006C528E" w:rsidRDefault="00D93DBB">
      <w:pPr>
        <w:spacing w:beforeLines="50" w:before="156" w:afterLines="50" w:after="156" w:line="300" w:lineRule="auto"/>
        <w:jc w:val="center"/>
        <w:rPr>
          <w:rFonts w:ascii="宋体" w:eastAsia="宋体" w:hAnsi="宋体" w:cs="宋体"/>
          <w:b/>
          <w:sz w:val="28"/>
          <w:szCs w:val="28"/>
        </w:rPr>
      </w:pPr>
      <w:r>
        <w:rPr>
          <w:rFonts w:ascii="宋体" w:eastAsia="宋体" w:hAnsi="宋体" w:cs="宋体" w:hint="eastAsia"/>
          <w:b/>
          <w:sz w:val="28"/>
          <w:szCs w:val="28"/>
        </w:rPr>
        <w:t>项目编号：XXXXX</w:t>
      </w:r>
    </w:p>
    <w:p w14:paraId="2A612FFC" w14:textId="77777777" w:rsidR="006C528E" w:rsidRDefault="006C528E">
      <w:pPr>
        <w:pStyle w:val="a0"/>
      </w:pPr>
    </w:p>
    <w:p w14:paraId="6D7AA884" w14:textId="77777777" w:rsidR="006C528E" w:rsidRDefault="00D93DBB">
      <w:pPr>
        <w:spacing w:line="520" w:lineRule="exact"/>
        <w:ind w:firstLineChars="800" w:firstLine="2240"/>
        <w:rPr>
          <w:rFonts w:ascii="宋体" w:eastAsia="宋体" w:hAnsi="宋体" w:cs="宋体"/>
          <w:sz w:val="28"/>
          <w:szCs w:val="28"/>
        </w:rPr>
      </w:pPr>
      <w:r>
        <w:rPr>
          <w:rFonts w:ascii="宋体" w:eastAsia="宋体" w:hAnsi="宋体" w:cs="宋体" w:hint="eastAsia"/>
          <w:sz w:val="28"/>
          <w:szCs w:val="28"/>
        </w:rPr>
        <w:t>分别对应填写：资格审查文件</w:t>
      </w:r>
    </w:p>
    <w:p w14:paraId="159FC538" w14:textId="77777777" w:rsidR="006C528E" w:rsidRDefault="00D93DBB">
      <w:pPr>
        <w:spacing w:line="520" w:lineRule="exact"/>
        <w:ind w:firstLineChars="800" w:firstLine="2240"/>
        <w:rPr>
          <w:rFonts w:ascii="宋体" w:eastAsia="宋体" w:hAnsi="宋体" w:cs="宋体"/>
          <w:sz w:val="28"/>
          <w:szCs w:val="28"/>
        </w:rPr>
      </w:pPr>
      <w:r>
        <w:rPr>
          <w:rFonts w:ascii="宋体" w:eastAsia="宋体" w:hAnsi="宋体" w:cs="宋体" w:hint="eastAsia"/>
          <w:sz w:val="28"/>
          <w:szCs w:val="28"/>
        </w:rPr>
        <w:t>分别对应填写：技术磋商响应文件</w:t>
      </w:r>
    </w:p>
    <w:p w14:paraId="2D5DB329" w14:textId="77777777" w:rsidR="006C528E" w:rsidRDefault="00D93DBB">
      <w:pPr>
        <w:spacing w:line="520" w:lineRule="exact"/>
        <w:ind w:firstLineChars="800" w:firstLine="2240"/>
        <w:rPr>
          <w:rFonts w:ascii="宋体" w:eastAsia="宋体" w:hAnsi="宋体" w:cs="宋体"/>
          <w:sz w:val="28"/>
          <w:szCs w:val="28"/>
        </w:rPr>
      </w:pPr>
      <w:r>
        <w:rPr>
          <w:rFonts w:ascii="宋体" w:eastAsia="宋体" w:hAnsi="宋体" w:cs="宋体" w:hint="eastAsia"/>
          <w:sz w:val="28"/>
          <w:szCs w:val="28"/>
        </w:rPr>
        <w:t>分别对应填写：商务</w:t>
      </w:r>
      <w:proofErr w:type="gramStart"/>
      <w:r>
        <w:rPr>
          <w:rFonts w:ascii="宋体" w:eastAsia="宋体" w:hAnsi="宋体" w:cs="宋体" w:hint="eastAsia"/>
          <w:sz w:val="28"/>
          <w:szCs w:val="28"/>
        </w:rPr>
        <w:t>报价磋商</w:t>
      </w:r>
      <w:proofErr w:type="gramEnd"/>
      <w:r>
        <w:rPr>
          <w:rFonts w:ascii="宋体" w:eastAsia="宋体" w:hAnsi="宋体" w:cs="宋体" w:hint="eastAsia"/>
          <w:sz w:val="28"/>
          <w:szCs w:val="28"/>
        </w:rPr>
        <w:t>响应文件</w:t>
      </w:r>
    </w:p>
    <w:p w14:paraId="7EAF001C" w14:textId="77777777" w:rsidR="006C528E" w:rsidRDefault="00D93DBB">
      <w:pPr>
        <w:spacing w:after="60" w:line="360" w:lineRule="auto"/>
        <w:jc w:val="center"/>
        <w:rPr>
          <w:rFonts w:ascii="仿宋" w:eastAsia="仿宋" w:hAnsi="仿宋" w:cs="仿宋"/>
          <w:b/>
          <w:sz w:val="48"/>
          <w:szCs w:val="48"/>
        </w:rPr>
      </w:pPr>
      <w:r>
        <w:rPr>
          <w:rFonts w:ascii="仿宋" w:eastAsia="仿宋" w:hAnsi="仿宋" w:cs="仿宋" w:hint="eastAsia"/>
          <w:b/>
          <w:sz w:val="48"/>
          <w:szCs w:val="48"/>
        </w:rPr>
        <w:t>（正本或副本）</w:t>
      </w:r>
    </w:p>
    <w:p w14:paraId="1AA438AC" w14:textId="77777777" w:rsidR="006C528E" w:rsidRDefault="006C528E">
      <w:pPr>
        <w:spacing w:after="60"/>
        <w:jc w:val="center"/>
        <w:rPr>
          <w:rFonts w:ascii="仿宋" w:eastAsia="仿宋" w:hAnsi="仿宋" w:cs="仿宋"/>
          <w:b/>
          <w:bCs/>
          <w:sz w:val="72"/>
          <w:szCs w:val="72"/>
        </w:rPr>
      </w:pPr>
    </w:p>
    <w:p w14:paraId="291ED3C3" w14:textId="77777777" w:rsidR="006C528E" w:rsidRDefault="00D93DBB">
      <w:pPr>
        <w:ind w:leftChars="171" w:left="1589" w:hangingChars="383" w:hanging="1230"/>
        <w:rPr>
          <w:rFonts w:ascii="仿宋" w:eastAsia="仿宋" w:hAnsi="仿宋" w:cs="仿宋"/>
          <w:b/>
          <w:sz w:val="32"/>
          <w:szCs w:val="32"/>
        </w:rPr>
      </w:pPr>
      <w:r>
        <w:rPr>
          <w:rFonts w:ascii="仿宋" w:eastAsia="仿宋" w:hAnsi="仿宋" w:cs="仿宋" w:hint="eastAsia"/>
          <w:b/>
          <w:sz w:val="32"/>
          <w:szCs w:val="32"/>
        </w:rPr>
        <w:t>供应商：</w:t>
      </w:r>
      <w:r>
        <w:rPr>
          <w:rFonts w:ascii="仿宋" w:eastAsia="仿宋" w:hAnsi="仿宋" w:cs="仿宋" w:hint="eastAsia"/>
          <w:b/>
          <w:sz w:val="32"/>
          <w:szCs w:val="32"/>
          <w:u w:val="single"/>
        </w:rPr>
        <w:t xml:space="preserve">                                    </w:t>
      </w:r>
    </w:p>
    <w:p w14:paraId="1EAE98F0" w14:textId="77777777" w:rsidR="006C528E" w:rsidRDefault="00D93DBB">
      <w:pPr>
        <w:ind w:leftChars="171" w:left="1589" w:hangingChars="383" w:hanging="1230"/>
        <w:rPr>
          <w:rFonts w:ascii="仿宋" w:eastAsia="仿宋" w:hAnsi="仿宋" w:cs="仿宋"/>
          <w:b/>
          <w:sz w:val="32"/>
          <w:szCs w:val="32"/>
        </w:rPr>
      </w:pPr>
      <w:r>
        <w:rPr>
          <w:rFonts w:ascii="仿宋" w:eastAsia="仿宋" w:hAnsi="仿宋" w:cs="仿宋" w:hint="eastAsia"/>
          <w:b/>
          <w:sz w:val="32"/>
          <w:szCs w:val="32"/>
        </w:rPr>
        <w:t>（盖公章）</w:t>
      </w:r>
    </w:p>
    <w:p w14:paraId="2B2DF266" w14:textId="77777777" w:rsidR="006C528E" w:rsidRDefault="00D93DBB">
      <w:pPr>
        <w:ind w:leftChars="171" w:left="1589" w:hangingChars="383" w:hanging="1230"/>
        <w:rPr>
          <w:rFonts w:ascii="仿宋" w:eastAsia="仿宋" w:hAnsi="仿宋" w:cs="仿宋"/>
          <w:b/>
          <w:sz w:val="32"/>
          <w:szCs w:val="32"/>
          <w:u w:val="single"/>
        </w:rPr>
      </w:pPr>
      <w:r>
        <w:rPr>
          <w:rFonts w:ascii="仿宋" w:eastAsia="仿宋" w:hAnsi="仿宋" w:cs="仿宋" w:hint="eastAsia"/>
          <w:b/>
          <w:sz w:val="32"/>
          <w:szCs w:val="32"/>
        </w:rPr>
        <w:t>法定代表人签字：</w:t>
      </w:r>
      <w:r>
        <w:rPr>
          <w:rFonts w:ascii="仿宋" w:eastAsia="仿宋" w:hAnsi="仿宋" w:cs="仿宋" w:hint="eastAsia"/>
          <w:b/>
          <w:sz w:val="32"/>
          <w:szCs w:val="32"/>
          <w:u w:val="single"/>
        </w:rPr>
        <w:t xml:space="preserve">                              </w:t>
      </w:r>
    </w:p>
    <w:p w14:paraId="1CB90A46" w14:textId="77777777" w:rsidR="006C528E" w:rsidRDefault="00D93DBB">
      <w:pPr>
        <w:ind w:leftChars="171" w:left="1589" w:hangingChars="383" w:hanging="1230"/>
        <w:rPr>
          <w:rFonts w:ascii="仿宋" w:eastAsia="仿宋" w:hAnsi="仿宋" w:cs="仿宋"/>
          <w:b/>
          <w:sz w:val="32"/>
          <w:szCs w:val="32"/>
        </w:rPr>
      </w:pPr>
      <w:r>
        <w:rPr>
          <w:rFonts w:ascii="仿宋" w:eastAsia="仿宋" w:hAnsi="仿宋" w:cs="仿宋" w:hint="eastAsia"/>
          <w:b/>
          <w:sz w:val="32"/>
          <w:szCs w:val="32"/>
        </w:rPr>
        <w:t>（或委托授权代表）</w:t>
      </w:r>
    </w:p>
    <w:p w14:paraId="01CBE365" w14:textId="77777777" w:rsidR="006C528E" w:rsidRDefault="00D93DBB">
      <w:pPr>
        <w:spacing w:line="480" w:lineRule="auto"/>
        <w:ind w:leftChars="306" w:left="1603" w:right="57" w:hangingChars="300" w:hanging="960"/>
        <w:jc w:val="left"/>
        <w:outlineLvl w:val="0"/>
        <w:rPr>
          <w:rFonts w:ascii="仿宋" w:eastAsia="仿宋" w:hAnsi="仿宋" w:cs="仿宋"/>
          <w:sz w:val="32"/>
          <w:u w:val="single"/>
        </w:rPr>
      </w:pPr>
      <w:r>
        <w:rPr>
          <w:rFonts w:ascii="仿宋" w:eastAsia="仿宋" w:hAnsi="仿宋" w:cs="仿宋" w:hint="eastAsia"/>
          <w:sz w:val="32"/>
        </w:rPr>
        <w:t>响应人地址：</w:t>
      </w:r>
      <w:r>
        <w:rPr>
          <w:rFonts w:ascii="仿宋" w:eastAsia="仿宋" w:hAnsi="仿宋" w:cs="仿宋" w:hint="eastAsia"/>
          <w:sz w:val="32"/>
          <w:u w:val="single"/>
        </w:rPr>
        <w:t xml:space="preserve">                         </w:t>
      </w:r>
    </w:p>
    <w:p w14:paraId="05DF4381" w14:textId="77777777" w:rsidR="006C528E" w:rsidRDefault="00D93DBB">
      <w:pPr>
        <w:spacing w:line="480" w:lineRule="auto"/>
        <w:ind w:leftChars="306" w:left="1603" w:right="57" w:hangingChars="300" w:hanging="960"/>
        <w:jc w:val="left"/>
        <w:outlineLvl w:val="0"/>
        <w:rPr>
          <w:rFonts w:ascii="仿宋" w:eastAsia="仿宋" w:hAnsi="仿宋" w:cs="仿宋"/>
          <w:sz w:val="32"/>
        </w:rPr>
      </w:pPr>
      <w:r>
        <w:rPr>
          <w:rFonts w:ascii="仿宋" w:eastAsia="仿宋" w:hAnsi="仿宋" w:cs="仿宋" w:hint="eastAsia"/>
          <w:sz w:val="32"/>
        </w:rPr>
        <w:t>联系电话：</w:t>
      </w:r>
      <w:r>
        <w:rPr>
          <w:rFonts w:ascii="仿宋" w:eastAsia="仿宋" w:hAnsi="仿宋" w:cs="仿宋" w:hint="eastAsia"/>
          <w:sz w:val="32"/>
          <w:u w:val="single"/>
        </w:rPr>
        <w:t xml:space="preserve">            </w:t>
      </w:r>
      <w:r>
        <w:rPr>
          <w:rFonts w:ascii="仿宋" w:eastAsia="仿宋" w:hAnsi="仿宋" w:cs="仿宋" w:hint="eastAsia"/>
          <w:b/>
          <w:sz w:val="32"/>
          <w:u w:val="single"/>
        </w:rPr>
        <w:t>/</w:t>
      </w:r>
      <w:r>
        <w:rPr>
          <w:rFonts w:ascii="仿宋" w:eastAsia="仿宋" w:hAnsi="仿宋" w:cs="仿宋" w:hint="eastAsia"/>
          <w:sz w:val="32"/>
          <w:u w:val="single"/>
        </w:rPr>
        <w:t xml:space="preserve">           </w:t>
      </w:r>
      <w:r>
        <w:rPr>
          <w:rFonts w:ascii="仿宋" w:eastAsia="仿宋" w:hAnsi="仿宋" w:cs="仿宋" w:hint="eastAsia"/>
          <w:sz w:val="32"/>
        </w:rPr>
        <w:t>(传真)</w:t>
      </w:r>
    </w:p>
    <w:p w14:paraId="612D6CFA" w14:textId="77777777" w:rsidR="006C528E" w:rsidRDefault="006C528E">
      <w:pPr>
        <w:spacing w:line="312" w:lineRule="auto"/>
        <w:rPr>
          <w:rFonts w:ascii="仿宋" w:eastAsia="仿宋" w:hAnsi="仿宋" w:cs="仿宋"/>
          <w:b/>
          <w:sz w:val="32"/>
          <w:szCs w:val="32"/>
        </w:rPr>
      </w:pPr>
    </w:p>
    <w:p w14:paraId="26BA9DBC" w14:textId="77777777" w:rsidR="006C528E" w:rsidRDefault="00D93DBB">
      <w:pPr>
        <w:spacing w:line="360" w:lineRule="auto"/>
        <w:ind w:firstLineChars="98" w:firstLine="315"/>
        <w:rPr>
          <w:rFonts w:ascii="仿宋" w:eastAsia="仿宋" w:hAnsi="仿宋" w:cs="仿宋"/>
          <w:b/>
          <w:sz w:val="32"/>
          <w:szCs w:val="32"/>
          <w:u w:val="single"/>
        </w:rPr>
      </w:pPr>
      <w:r>
        <w:rPr>
          <w:rFonts w:ascii="仿宋" w:eastAsia="仿宋" w:hAnsi="仿宋" w:cs="仿宋" w:hint="eastAsia"/>
          <w:b/>
          <w:sz w:val="32"/>
          <w:szCs w:val="32"/>
        </w:rPr>
        <w:t>日    期：</w:t>
      </w:r>
      <w:r>
        <w:rPr>
          <w:rFonts w:ascii="仿宋" w:eastAsia="仿宋" w:hAnsi="仿宋" w:cs="仿宋" w:hint="eastAsia"/>
          <w:b/>
          <w:sz w:val="32"/>
          <w:szCs w:val="32"/>
          <w:u w:val="single"/>
        </w:rPr>
        <w:t xml:space="preserve">                                    </w:t>
      </w:r>
    </w:p>
    <w:p w14:paraId="60420791" w14:textId="77777777" w:rsidR="006C528E" w:rsidRDefault="00D93DBB">
      <w:pPr>
        <w:pStyle w:val="21"/>
        <w:snapToGrid w:val="0"/>
        <w:spacing w:line="300" w:lineRule="auto"/>
        <w:ind w:firstLineChars="0" w:firstLine="0"/>
        <w:contextualSpacing/>
        <w:rPr>
          <w:rFonts w:ascii="仿宋" w:eastAsia="仿宋" w:hAnsi="仿宋" w:cs="仿宋"/>
          <w:b/>
          <w:bCs/>
          <w:sz w:val="28"/>
        </w:rPr>
      </w:pPr>
      <w:r>
        <w:rPr>
          <w:rFonts w:ascii="仿宋" w:eastAsia="仿宋" w:hAnsi="仿宋" w:cs="仿宋" w:hint="eastAsia"/>
          <w:b/>
          <w:sz w:val="52"/>
        </w:rPr>
        <w:br w:type="page"/>
      </w:r>
      <w:r>
        <w:rPr>
          <w:rFonts w:ascii="仿宋" w:eastAsia="仿宋" w:hAnsi="仿宋" w:cs="仿宋" w:hint="eastAsia"/>
          <w:b/>
          <w:bCs/>
          <w:sz w:val="28"/>
        </w:rPr>
        <w:lastRenderedPageBreak/>
        <w:t>附件1：</w:t>
      </w:r>
    </w:p>
    <w:p w14:paraId="60293072" w14:textId="77777777" w:rsidR="006C528E" w:rsidRDefault="00D93DBB">
      <w:pPr>
        <w:pStyle w:val="21"/>
        <w:snapToGrid w:val="0"/>
        <w:spacing w:line="300" w:lineRule="auto"/>
        <w:ind w:firstLineChars="0" w:firstLine="0"/>
        <w:contextualSpacing/>
        <w:jc w:val="center"/>
        <w:rPr>
          <w:rFonts w:ascii="仿宋" w:eastAsia="仿宋" w:hAnsi="仿宋" w:cs="仿宋"/>
          <w:b/>
          <w:sz w:val="36"/>
          <w:szCs w:val="36"/>
        </w:rPr>
      </w:pPr>
      <w:r>
        <w:rPr>
          <w:rFonts w:ascii="仿宋" w:eastAsia="仿宋" w:hAnsi="仿宋" w:cs="仿宋" w:hint="eastAsia"/>
          <w:b/>
          <w:sz w:val="36"/>
          <w:szCs w:val="36"/>
        </w:rPr>
        <w:t>关于资格的声明函</w:t>
      </w:r>
    </w:p>
    <w:p w14:paraId="27347F66" w14:textId="77777777" w:rsidR="006C528E" w:rsidRDefault="006C528E">
      <w:pPr>
        <w:spacing w:line="360" w:lineRule="auto"/>
        <w:jc w:val="center"/>
        <w:rPr>
          <w:rFonts w:ascii="仿宋" w:eastAsia="仿宋" w:hAnsi="仿宋" w:cs="仿宋"/>
          <w:b/>
          <w:szCs w:val="21"/>
        </w:rPr>
      </w:pPr>
    </w:p>
    <w:p w14:paraId="24083ACE" w14:textId="77777777" w:rsidR="006C528E" w:rsidRDefault="00D93DBB">
      <w:pPr>
        <w:snapToGrid w:val="0"/>
        <w:spacing w:line="300" w:lineRule="auto"/>
        <w:contextualSpacing/>
        <w:rPr>
          <w:rFonts w:ascii="仿宋" w:eastAsia="仿宋" w:hAnsi="仿宋" w:cs="仿宋"/>
          <w:b/>
          <w:sz w:val="28"/>
          <w:szCs w:val="28"/>
        </w:rPr>
      </w:pPr>
      <w:r>
        <w:rPr>
          <w:rFonts w:ascii="仿宋" w:eastAsia="仿宋" w:hAnsi="仿宋" w:cs="仿宋" w:hint="eastAsia"/>
          <w:b/>
          <w:sz w:val="28"/>
          <w:szCs w:val="28"/>
        </w:rPr>
        <w:t>江苏省南通田家</w:t>
      </w:r>
      <w:proofErr w:type="gramStart"/>
      <w:r>
        <w:rPr>
          <w:rFonts w:ascii="仿宋" w:eastAsia="仿宋" w:hAnsi="仿宋" w:cs="仿宋" w:hint="eastAsia"/>
          <w:b/>
          <w:sz w:val="28"/>
          <w:szCs w:val="28"/>
        </w:rPr>
        <w:t>炳</w:t>
      </w:r>
      <w:proofErr w:type="gramEnd"/>
      <w:r>
        <w:rPr>
          <w:rFonts w:ascii="仿宋" w:eastAsia="仿宋" w:hAnsi="仿宋" w:cs="仿宋" w:hint="eastAsia"/>
          <w:b/>
          <w:sz w:val="28"/>
          <w:szCs w:val="28"/>
        </w:rPr>
        <w:t>中学：</w:t>
      </w:r>
    </w:p>
    <w:p w14:paraId="6AC4C700" w14:textId="77777777" w:rsidR="006C528E" w:rsidRDefault="00D93DBB">
      <w:pPr>
        <w:snapToGrid w:val="0"/>
        <w:spacing w:line="30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我公司认真对照磋商公告，符合贵方提出的资格要求，自愿报名参加响应，并保证提供的资料文件是准确的和真实的。提供虚假材料的愿意承担相应的法律责任。</w:t>
      </w:r>
    </w:p>
    <w:p w14:paraId="1A1346DC" w14:textId="77777777" w:rsidR="006C528E" w:rsidRDefault="00D93DBB">
      <w:pPr>
        <w:pStyle w:val="a7"/>
        <w:snapToGrid w:val="0"/>
        <w:spacing w:line="300" w:lineRule="auto"/>
        <w:ind w:firstLineChars="200" w:firstLine="560"/>
        <w:contextualSpacing/>
        <w:jc w:val="left"/>
        <w:rPr>
          <w:rFonts w:ascii="仿宋" w:eastAsia="仿宋" w:hAnsi="仿宋" w:cs="仿宋"/>
          <w:sz w:val="28"/>
          <w:szCs w:val="28"/>
        </w:rPr>
      </w:pPr>
      <w:r>
        <w:rPr>
          <w:rFonts w:ascii="仿宋" w:eastAsia="仿宋" w:hAnsi="仿宋" w:cs="仿宋" w:hint="eastAsia"/>
          <w:sz w:val="28"/>
          <w:szCs w:val="28"/>
        </w:rPr>
        <w:t>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p w14:paraId="70922323" w14:textId="77777777" w:rsidR="006C528E" w:rsidRDefault="006C528E">
      <w:pPr>
        <w:pStyle w:val="a4"/>
        <w:snapToGrid w:val="0"/>
        <w:spacing w:line="300" w:lineRule="auto"/>
        <w:contextualSpacing/>
        <w:rPr>
          <w:rFonts w:ascii="仿宋" w:eastAsia="仿宋" w:hAnsi="仿宋" w:cs="仿宋"/>
          <w:sz w:val="28"/>
          <w:szCs w:val="28"/>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977"/>
        <w:gridCol w:w="2977"/>
        <w:gridCol w:w="1276"/>
      </w:tblGrid>
      <w:tr w:rsidR="006C528E" w14:paraId="52B88CC7" w14:textId="77777777">
        <w:trPr>
          <w:trHeight w:val="1346"/>
          <w:jc w:val="center"/>
        </w:trPr>
        <w:tc>
          <w:tcPr>
            <w:tcW w:w="1242" w:type="dxa"/>
            <w:vAlign w:val="center"/>
          </w:tcPr>
          <w:p w14:paraId="315ADEEA" w14:textId="77777777" w:rsidR="006C528E" w:rsidRDefault="00D93DBB">
            <w:pPr>
              <w:pStyle w:val="a4"/>
              <w:snapToGrid w:val="0"/>
              <w:spacing w:line="300" w:lineRule="auto"/>
              <w:ind w:firstLine="0"/>
              <w:contextualSpacing/>
              <w:jc w:val="center"/>
              <w:rPr>
                <w:rFonts w:ascii="仿宋" w:eastAsia="仿宋" w:hAnsi="仿宋" w:cs="仿宋"/>
                <w:b/>
                <w:sz w:val="28"/>
                <w:szCs w:val="28"/>
              </w:rPr>
            </w:pPr>
            <w:r>
              <w:rPr>
                <w:rFonts w:ascii="仿宋" w:eastAsia="仿宋" w:hAnsi="仿宋" w:cs="仿宋" w:hint="eastAsia"/>
                <w:b/>
                <w:sz w:val="28"/>
                <w:szCs w:val="28"/>
              </w:rPr>
              <w:t>时 间</w:t>
            </w:r>
          </w:p>
        </w:tc>
        <w:tc>
          <w:tcPr>
            <w:tcW w:w="2977" w:type="dxa"/>
            <w:vAlign w:val="center"/>
          </w:tcPr>
          <w:p w14:paraId="062691C0" w14:textId="77777777" w:rsidR="006C528E" w:rsidRDefault="00D93DBB">
            <w:pPr>
              <w:pStyle w:val="a4"/>
              <w:snapToGrid w:val="0"/>
              <w:spacing w:line="300" w:lineRule="auto"/>
              <w:ind w:firstLine="0"/>
              <w:contextualSpacing/>
              <w:jc w:val="center"/>
              <w:rPr>
                <w:rFonts w:ascii="仿宋" w:eastAsia="仿宋" w:hAnsi="仿宋" w:cs="仿宋"/>
                <w:b/>
                <w:sz w:val="28"/>
                <w:szCs w:val="28"/>
              </w:rPr>
            </w:pPr>
            <w:r>
              <w:rPr>
                <w:rFonts w:ascii="仿宋" w:eastAsia="仿宋" w:hAnsi="仿宋" w:cs="仿宋" w:hint="eastAsia"/>
                <w:b/>
                <w:sz w:val="28"/>
                <w:szCs w:val="28"/>
              </w:rPr>
              <w:t>受处理的原因</w:t>
            </w:r>
          </w:p>
          <w:p w14:paraId="10B224F5" w14:textId="77777777" w:rsidR="006C528E" w:rsidRDefault="00D93DBB">
            <w:pPr>
              <w:pStyle w:val="a4"/>
              <w:snapToGrid w:val="0"/>
              <w:spacing w:line="300" w:lineRule="auto"/>
              <w:ind w:firstLine="0"/>
              <w:contextualSpacing/>
              <w:jc w:val="center"/>
              <w:rPr>
                <w:rFonts w:ascii="仿宋" w:eastAsia="仿宋" w:hAnsi="仿宋" w:cs="仿宋"/>
                <w:sz w:val="28"/>
                <w:szCs w:val="28"/>
              </w:rPr>
            </w:pPr>
            <w:r>
              <w:rPr>
                <w:rFonts w:ascii="仿宋" w:eastAsia="仿宋" w:hAnsi="仿宋" w:cs="仿宋" w:hint="eastAsia"/>
                <w:sz w:val="28"/>
                <w:szCs w:val="28"/>
              </w:rPr>
              <w:t>（如在政府采购活动中受处理的，注明采购项目名称及处理原因）</w:t>
            </w:r>
          </w:p>
        </w:tc>
        <w:tc>
          <w:tcPr>
            <w:tcW w:w="2977" w:type="dxa"/>
            <w:vAlign w:val="center"/>
          </w:tcPr>
          <w:p w14:paraId="1D4072F1" w14:textId="77777777" w:rsidR="006C528E" w:rsidRDefault="00D93DBB">
            <w:pPr>
              <w:pStyle w:val="a4"/>
              <w:snapToGrid w:val="0"/>
              <w:spacing w:line="300" w:lineRule="auto"/>
              <w:ind w:firstLine="0"/>
              <w:contextualSpacing/>
              <w:jc w:val="center"/>
              <w:rPr>
                <w:rFonts w:ascii="仿宋" w:eastAsia="仿宋" w:hAnsi="仿宋" w:cs="仿宋"/>
                <w:b/>
                <w:sz w:val="28"/>
                <w:szCs w:val="28"/>
              </w:rPr>
            </w:pPr>
            <w:r>
              <w:rPr>
                <w:rFonts w:ascii="仿宋" w:eastAsia="仿宋" w:hAnsi="仿宋" w:cs="仿宋" w:hint="eastAsia"/>
                <w:b/>
                <w:sz w:val="28"/>
                <w:szCs w:val="28"/>
              </w:rPr>
              <w:t>处理的内容</w:t>
            </w:r>
          </w:p>
          <w:p w14:paraId="4C865A45" w14:textId="77777777" w:rsidR="006C528E" w:rsidRDefault="00D93DBB">
            <w:pPr>
              <w:pStyle w:val="a4"/>
              <w:snapToGrid w:val="0"/>
              <w:spacing w:line="300" w:lineRule="auto"/>
              <w:ind w:firstLine="0"/>
              <w:contextualSpacing/>
              <w:jc w:val="center"/>
              <w:rPr>
                <w:rFonts w:ascii="仿宋" w:eastAsia="仿宋" w:hAnsi="仿宋" w:cs="仿宋"/>
                <w:sz w:val="28"/>
                <w:szCs w:val="28"/>
              </w:rPr>
            </w:pPr>
            <w:r>
              <w:rPr>
                <w:rFonts w:ascii="仿宋" w:eastAsia="仿宋" w:hAnsi="仿宋" w:cs="仿宋" w:hint="eastAsia"/>
                <w:sz w:val="28"/>
                <w:szCs w:val="28"/>
              </w:rPr>
              <w:t>（如受到禁止一段时期参加</w:t>
            </w:r>
            <w:proofErr w:type="gramStart"/>
            <w:r>
              <w:rPr>
                <w:rFonts w:ascii="仿宋" w:eastAsia="仿宋" w:hAnsi="仿宋" w:cs="仿宋" w:hint="eastAsia"/>
                <w:sz w:val="28"/>
                <w:szCs w:val="28"/>
              </w:rPr>
              <w:t>某种项目</w:t>
            </w:r>
            <w:proofErr w:type="gramEnd"/>
            <w:r>
              <w:rPr>
                <w:rFonts w:ascii="仿宋" w:eastAsia="仿宋" w:hAnsi="仿宋" w:cs="仿宋" w:hint="eastAsia"/>
                <w:sz w:val="28"/>
                <w:szCs w:val="28"/>
              </w:rPr>
              <w:t>的政府采购活动的，要说明解禁时间）</w:t>
            </w:r>
          </w:p>
        </w:tc>
        <w:tc>
          <w:tcPr>
            <w:tcW w:w="1276" w:type="dxa"/>
            <w:vAlign w:val="center"/>
          </w:tcPr>
          <w:p w14:paraId="5941F749" w14:textId="77777777" w:rsidR="006C528E" w:rsidRDefault="00D93DBB">
            <w:pPr>
              <w:pStyle w:val="a4"/>
              <w:snapToGrid w:val="0"/>
              <w:spacing w:line="300" w:lineRule="auto"/>
              <w:ind w:firstLine="0"/>
              <w:contextualSpacing/>
              <w:jc w:val="center"/>
              <w:rPr>
                <w:rFonts w:ascii="仿宋" w:eastAsia="仿宋" w:hAnsi="仿宋" w:cs="仿宋"/>
                <w:b/>
                <w:sz w:val="28"/>
                <w:szCs w:val="28"/>
              </w:rPr>
            </w:pPr>
            <w:r>
              <w:rPr>
                <w:rFonts w:ascii="仿宋" w:eastAsia="仿宋" w:hAnsi="仿宋" w:cs="仿宋" w:hint="eastAsia"/>
                <w:b/>
                <w:sz w:val="28"/>
                <w:szCs w:val="28"/>
              </w:rPr>
              <w:t>备 注</w:t>
            </w:r>
          </w:p>
        </w:tc>
      </w:tr>
      <w:tr w:rsidR="006C528E" w14:paraId="7435BAC8" w14:textId="77777777">
        <w:trPr>
          <w:trHeight w:val="2421"/>
          <w:jc w:val="center"/>
        </w:trPr>
        <w:tc>
          <w:tcPr>
            <w:tcW w:w="1242" w:type="dxa"/>
          </w:tcPr>
          <w:p w14:paraId="0CFD7F4B" w14:textId="77777777" w:rsidR="006C528E" w:rsidRDefault="006C528E">
            <w:pPr>
              <w:pStyle w:val="a4"/>
              <w:snapToGrid w:val="0"/>
              <w:spacing w:line="300" w:lineRule="auto"/>
              <w:ind w:firstLine="0"/>
              <w:contextualSpacing/>
              <w:rPr>
                <w:rFonts w:ascii="仿宋" w:eastAsia="仿宋" w:hAnsi="仿宋" w:cs="仿宋"/>
                <w:sz w:val="28"/>
                <w:szCs w:val="28"/>
              </w:rPr>
            </w:pPr>
          </w:p>
        </w:tc>
        <w:tc>
          <w:tcPr>
            <w:tcW w:w="2977" w:type="dxa"/>
          </w:tcPr>
          <w:p w14:paraId="74092148" w14:textId="77777777" w:rsidR="006C528E" w:rsidRDefault="006C528E">
            <w:pPr>
              <w:pStyle w:val="a4"/>
              <w:snapToGrid w:val="0"/>
              <w:spacing w:line="300" w:lineRule="auto"/>
              <w:ind w:firstLine="0"/>
              <w:contextualSpacing/>
              <w:rPr>
                <w:rFonts w:ascii="仿宋" w:eastAsia="仿宋" w:hAnsi="仿宋" w:cs="仿宋"/>
                <w:sz w:val="28"/>
                <w:szCs w:val="28"/>
              </w:rPr>
            </w:pPr>
          </w:p>
        </w:tc>
        <w:tc>
          <w:tcPr>
            <w:tcW w:w="2977" w:type="dxa"/>
          </w:tcPr>
          <w:p w14:paraId="1D4EBA79" w14:textId="77777777" w:rsidR="006C528E" w:rsidRDefault="006C528E">
            <w:pPr>
              <w:pStyle w:val="a4"/>
              <w:snapToGrid w:val="0"/>
              <w:spacing w:line="300" w:lineRule="auto"/>
              <w:ind w:firstLine="0"/>
              <w:contextualSpacing/>
              <w:rPr>
                <w:rFonts w:ascii="仿宋" w:eastAsia="仿宋" w:hAnsi="仿宋" w:cs="仿宋"/>
                <w:sz w:val="28"/>
                <w:szCs w:val="28"/>
              </w:rPr>
            </w:pPr>
          </w:p>
        </w:tc>
        <w:tc>
          <w:tcPr>
            <w:tcW w:w="1276" w:type="dxa"/>
          </w:tcPr>
          <w:p w14:paraId="70547C69" w14:textId="77777777" w:rsidR="006C528E" w:rsidRDefault="006C528E">
            <w:pPr>
              <w:pStyle w:val="a4"/>
              <w:snapToGrid w:val="0"/>
              <w:spacing w:line="300" w:lineRule="auto"/>
              <w:ind w:firstLine="0"/>
              <w:contextualSpacing/>
              <w:rPr>
                <w:rFonts w:ascii="仿宋" w:eastAsia="仿宋" w:hAnsi="仿宋" w:cs="仿宋"/>
                <w:sz w:val="28"/>
                <w:szCs w:val="28"/>
              </w:rPr>
            </w:pPr>
          </w:p>
        </w:tc>
      </w:tr>
    </w:tbl>
    <w:p w14:paraId="4C4B8790" w14:textId="77777777" w:rsidR="006C528E" w:rsidRDefault="006C528E">
      <w:pPr>
        <w:pStyle w:val="a4"/>
        <w:snapToGrid w:val="0"/>
        <w:spacing w:line="300" w:lineRule="auto"/>
        <w:contextualSpacing/>
        <w:rPr>
          <w:rFonts w:ascii="仿宋" w:eastAsia="仿宋" w:hAnsi="仿宋" w:cs="仿宋"/>
          <w:sz w:val="28"/>
          <w:szCs w:val="28"/>
        </w:rPr>
      </w:pPr>
    </w:p>
    <w:p w14:paraId="089C715D" w14:textId="77777777" w:rsidR="006C528E" w:rsidRDefault="006C528E">
      <w:pPr>
        <w:pStyle w:val="a4"/>
        <w:rPr>
          <w:rFonts w:ascii="仿宋" w:eastAsia="仿宋" w:hAnsi="仿宋" w:cs="仿宋"/>
          <w:sz w:val="28"/>
          <w:szCs w:val="28"/>
        </w:rPr>
      </w:pPr>
    </w:p>
    <w:p w14:paraId="74B5AC49" w14:textId="77777777" w:rsidR="006C528E" w:rsidRDefault="00D93DBB">
      <w:pPr>
        <w:pStyle w:val="a4"/>
        <w:rPr>
          <w:rFonts w:ascii="仿宋" w:eastAsia="仿宋" w:hAnsi="仿宋" w:cs="仿宋"/>
          <w:sz w:val="28"/>
          <w:szCs w:val="28"/>
        </w:rPr>
      </w:pPr>
      <w:r>
        <w:rPr>
          <w:rFonts w:ascii="仿宋" w:eastAsia="仿宋" w:hAnsi="仿宋" w:cs="仿宋" w:hint="eastAsia"/>
          <w:sz w:val="28"/>
          <w:szCs w:val="28"/>
        </w:rPr>
        <w:t>供应商（盖章）：</w:t>
      </w:r>
    </w:p>
    <w:p w14:paraId="789F72DD" w14:textId="77777777" w:rsidR="006C528E" w:rsidRDefault="00D93DBB">
      <w:pPr>
        <w:pStyle w:val="a4"/>
        <w:rPr>
          <w:rFonts w:ascii="仿宋" w:eastAsia="仿宋" w:hAnsi="仿宋" w:cs="仿宋"/>
          <w:sz w:val="28"/>
          <w:szCs w:val="28"/>
        </w:rPr>
      </w:pPr>
      <w:r>
        <w:rPr>
          <w:rFonts w:ascii="仿宋" w:eastAsia="仿宋" w:hAnsi="仿宋" w:cs="仿宋" w:hint="eastAsia"/>
          <w:sz w:val="28"/>
          <w:szCs w:val="28"/>
        </w:rPr>
        <w:t>法定代表人（签字或盖章）：</w:t>
      </w:r>
    </w:p>
    <w:p w14:paraId="18067C5A" w14:textId="77777777" w:rsidR="006C528E" w:rsidRDefault="00D93DBB">
      <w:pPr>
        <w:pStyle w:val="a4"/>
        <w:rPr>
          <w:rFonts w:ascii="仿宋" w:eastAsia="仿宋" w:hAnsi="仿宋" w:cs="仿宋"/>
          <w:sz w:val="28"/>
          <w:szCs w:val="28"/>
        </w:rPr>
      </w:pPr>
      <w:r>
        <w:rPr>
          <w:rFonts w:ascii="仿宋" w:eastAsia="仿宋" w:hAnsi="仿宋" w:cs="仿宋" w:hint="eastAsia"/>
          <w:sz w:val="28"/>
          <w:szCs w:val="28"/>
        </w:rPr>
        <w:t>日期：</w:t>
      </w:r>
    </w:p>
    <w:p w14:paraId="4BDD4A1B" w14:textId="77777777" w:rsidR="006C528E" w:rsidRDefault="00D93DBB">
      <w:pPr>
        <w:widowControl/>
        <w:jc w:val="left"/>
        <w:rPr>
          <w:rFonts w:ascii="仿宋" w:eastAsia="仿宋" w:hAnsi="仿宋" w:cs="仿宋"/>
          <w:sz w:val="28"/>
          <w:szCs w:val="28"/>
        </w:rPr>
      </w:pPr>
      <w:r>
        <w:rPr>
          <w:rFonts w:ascii="仿宋" w:eastAsia="仿宋" w:hAnsi="仿宋" w:cs="仿宋"/>
          <w:sz w:val="28"/>
        </w:rPr>
        <w:br w:type="page"/>
      </w:r>
    </w:p>
    <w:p w14:paraId="0370DD9B" w14:textId="77777777" w:rsidR="006C528E" w:rsidRDefault="00D93DBB">
      <w:pPr>
        <w:pStyle w:val="21"/>
        <w:snapToGrid w:val="0"/>
        <w:spacing w:line="300" w:lineRule="auto"/>
        <w:ind w:firstLineChars="0" w:firstLine="0"/>
        <w:contextualSpacing/>
        <w:rPr>
          <w:rFonts w:ascii="仿宋" w:eastAsia="仿宋" w:hAnsi="仿宋" w:cs="仿宋"/>
          <w:b/>
          <w:bCs/>
          <w:sz w:val="28"/>
        </w:rPr>
      </w:pPr>
      <w:r>
        <w:rPr>
          <w:rFonts w:ascii="仿宋" w:eastAsia="仿宋" w:hAnsi="仿宋" w:cs="仿宋" w:hint="eastAsia"/>
          <w:b/>
          <w:bCs/>
          <w:sz w:val="28"/>
        </w:rPr>
        <w:lastRenderedPageBreak/>
        <w:t>附件2:</w:t>
      </w:r>
    </w:p>
    <w:p w14:paraId="1BF23716" w14:textId="77777777" w:rsidR="006C528E" w:rsidRDefault="00D93DBB">
      <w:pPr>
        <w:pStyle w:val="21"/>
        <w:snapToGrid w:val="0"/>
        <w:spacing w:line="300" w:lineRule="auto"/>
        <w:ind w:firstLineChars="0" w:firstLine="0"/>
        <w:contextualSpacing/>
        <w:jc w:val="center"/>
        <w:rPr>
          <w:rFonts w:ascii="仿宋" w:eastAsia="仿宋" w:hAnsi="仿宋" w:cs="仿宋"/>
          <w:b/>
          <w:sz w:val="36"/>
          <w:szCs w:val="36"/>
        </w:rPr>
      </w:pPr>
      <w:r>
        <w:rPr>
          <w:rFonts w:ascii="仿宋" w:eastAsia="仿宋" w:hAnsi="仿宋" w:cs="仿宋" w:hint="eastAsia"/>
          <w:b/>
          <w:sz w:val="36"/>
          <w:szCs w:val="36"/>
        </w:rPr>
        <w:t>法定代表人身份证明书</w:t>
      </w:r>
    </w:p>
    <w:p w14:paraId="36380E2D" w14:textId="77777777" w:rsidR="006C528E" w:rsidRDefault="006C528E">
      <w:pPr>
        <w:snapToGrid w:val="0"/>
        <w:spacing w:line="300" w:lineRule="auto"/>
        <w:ind w:firstLineChars="200" w:firstLine="560"/>
        <w:contextualSpacing/>
        <w:rPr>
          <w:rFonts w:ascii="仿宋" w:eastAsia="仿宋" w:hAnsi="仿宋" w:cs="仿宋"/>
          <w:sz w:val="28"/>
          <w:szCs w:val="28"/>
        </w:rPr>
      </w:pPr>
    </w:p>
    <w:p w14:paraId="1F849D41" w14:textId="77777777" w:rsidR="006C528E" w:rsidRDefault="00D93DBB">
      <w:pPr>
        <w:snapToGrid w:val="0"/>
        <w:spacing w:line="30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先生／女士：现任我单位</w:t>
      </w:r>
      <w:proofErr w:type="gramStart"/>
      <w:r>
        <w:rPr>
          <w:rFonts w:ascii="仿宋" w:eastAsia="仿宋" w:hAnsi="仿宋" w:cs="仿宋" w:hint="eastAsia"/>
          <w:sz w:val="28"/>
          <w:szCs w:val="28"/>
          <w:u w:val="single"/>
        </w:rPr>
        <w:t xml:space="preserve">　　　　　　　</w:t>
      </w:r>
      <w:proofErr w:type="gramEnd"/>
      <w:r>
        <w:rPr>
          <w:rFonts w:ascii="仿宋" w:eastAsia="仿宋" w:hAnsi="仿宋" w:cs="仿宋" w:hint="eastAsia"/>
          <w:sz w:val="28"/>
          <w:szCs w:val="28"/>
        </w:rPr>
        <w:t>职务，为法定代表人，特此证明。</w:t>
      </w:r>
    </w:p>
    <w:p w14:paraId="3D919656" w14:textId="77777777" w:rsidR="006C528E" w:rsidRDefault="00D93DBB">
      <w:pPr>
        <w:snapToGrid w:val="0"/>
        <w:spacing w:line="300" w:lineRule="auto"/>
        <w:ind w:firstLineChars="200" w:firstLine="560"/>
        <w:contextualSpacing/>
        <w:rPr>
          <w:rFonts w:ascii="仿宋" w:eastAsia="仿宋" w:hAnsi="仿宋" w:cs="仿宋"/>
          <w:sz w:val="28"/>
          <w:szCs w:val="28"/>
          <w:u w:val="single"/>
        </w:rPr>
      </w:pPr>
      <w:r>
        <w:rPr>
          <w:rFonts w:ascii="仿宋" w:eastAsia="仿宋" w:hAnsi="仿宋" w:cs="仿宋" w:hint="eastAsia"/>
          <w:sz w:val="28"/>
          <w:szCs w:val="28"/>
        </w:rPr>
        <w:t>身份证号码：</w:t>
      </w:r>
      <w:r>
        <w:rPr>
          <w:rFonts w:ascii="仿宋" w:eastAsia="仿宋" w:hAnsi="仿宋" w:cs="仿宋" w:hint="eastAsia"/>
          <w:sz w:val="28"/>
          <w:szCs w:val="28"/>
          <w:u w:val="single"/>
        </w:rPr>
        <w:t xml:space="preserve">                                               </w:t>
      </w:r>
    </w:p>
    <w:p w14:paraId="15414546" w14:textId="77777777" w:rsidR="006C528E" w:rsidRDefault="00D93DBB">
      <w:pPr>
        <w:snapToGrid w:val="0"/>
        <w:spacing w:line="300" w:lineRule="auto"/>
        <w:contextualSpacing/>
        <w:rPr>
          <w:rFonts w:ascii="仿宋" w:eastAsia="仿宋" w:hAnsi="仿宋" w:cs="仿宋"/>
          <w:b/>
          <w:sz w:val="28"/>
          <w:szCs w:val="28"/>
        </w:rPr>
      </w:pPr>
      <w:r>
        <w:rPr>
          <w:rFonts w:ascii="仿宋" w:eastAsia="仿宋" w:hAnsi="仿宋" w:cs="仿宋" w:hint="eastAsia"/>
          <w:b/>
          <w:sz w:val="28"/>
          <w:szCs w:val="28"/>
        </w:rPr>
        <w:t>注：提供法定代表人的身份证复印件盖公章</w:t>
      </w:r>
    </w:p>
    <w:p w14:paraId="040B54B7" w14:textId="77777777" w:rsidR="006C528E" w:rsidRDefault="006C528E">
      <w:pPr>
        <w:snapToGrid w:val="0"/>
        <w:spacing w:line="300" w:lineRule="auto"/>
        <w:ind w:firstLineChars="245" w:firstLine="517"/>
        <w:contextualSpacing/>
        <w:jc w:val="center"/>
        <w:rPr>
          <w:rFonts w:ascii="仿宋" w:eastAsia="仿宋" w:hAnsi="仿宋" w:cs="仿宋"/>
          <w:b/>
          <w:bCs/>
          <w:szCs w:val="21"/>
        </w:rPr>
      </w:pPr>
    </w:p>
    <w:p w14:paraId="41BDB27E" w14:textId="77777777" w:rsidR="006C528E" w:rsidRDefault="00D93DBB">
      <w:pPr>
        <w:widowControl/>
        <w:jc w:val="left"/>
        <w:rPr>
          <w:rFonts w:ascii="仿宋" w:eastAsia="仿宋" w:hAnsi="仿宋" w:cs="仿宋"/>
          <w:sz w:val="28"/>
          <w:szCs w:val="28"/>
        </w:rPr>
      </w:pPr>
      <w:r>
        <w:rPr>
          <w:rFonts w:ascii="仿宋" w:eastAsia="仿宋" w:hAnsi="仿宋" w:cs="仿宋"/>
          <w:sz w:val="28"/>
        </w:rPr>
        <w:br w:type="page"/>
      </w:r>
    </w:p>
    <w:p w14:paraId="25756697" w14:textId="77777777" w:rsidR="006C528E" w:rsidRDefault="00D93DBB">
      <w:pPr>
        <w:pStyle w:val="21"/>
        <w:snapToGrid w:val="0"/>
        <w:spacing w:line="300" w:lineRule="auto"/>
        <w:ind w:firstLineChars="0" w:firstLine="0"/>
        <w:contextualSpacing/>
        <w:rPr>
          <w:rFonts w:ascii="仿宋" w:eastAsia="仿宋" w:hAnsi="仿宋" w:cs="仿宋"/>
          <w:b/>
          <w:bCs/>
          <w:sz w:val="28"/>
        </w:rPr>
      </w:pPr>
      <w:r>
        <w:rPr>
          <w:rFonts w:ascii="仿宋" w:eastAsia="仿宋" w:hAnsi="仿宋" w:cs="仿宋" w:hint="eastAsia"/>
          <w:b/>
          <w:bCs/>
          <w:sz w:val="28"/>
        </w:rPr>
        <w:lastRenderedPageBreak/>
        <w:t>附件3：</w:t>
      </w:r>
    </w:p>
    <w:p w14:paraId="23ED6807" w14:textId="77777777" w:rsidR="006C528E" w:rsidRDefault="00D93DBB">
      <w:pPr>
        <w:pStyle w:val="21"/>
        <w:snapToGrid w:val="0"/>
        <w:spacing w:line="300" w:lineRule="auto"/>
        <w:ind w:firstLineChars="0" w:firstLine="0"/>
        <w:contextualSpacing/>
        <w:jc w:val="center"/>
        <w:rPr>
          <w:rFonts w:ascii="仿宋" w:eastAsia="仿宋" w:hAnsi="仿宋" w:cs="仿宋"/>
          <w:b/>
          <w:sz w:val="36"/>
          <w:szCs w:val="36"/>
        </w:rPr>
      </w:pPr>
      <w:r>
        <w:rPr>
          <w:rFonts w:ascii="仿宋" w:eastAsia="仿宋" w:hAnsi="仿宋" w:cs="仿宋" w:hint="eastAsia"/>
          <w:b/>
          <w:sz w:val="36"/>
          <w:szCs w:val="36"/>
        </w:rPr>
        <w:t>法定代表人授权委托书</w:t>
      </w:r>
    </w:p>
    <w:p w14:paraId="65BC9EB8" w14:textId="77777777" w:rsidR="006C528E" w:rsidRDefault="006C528E">
      <w:pPr>
        <w:pStyle w:val="21"/>
        <w:snapToGrid w:val="0"/>
        <w:spacing w:line="300" w:lineRule="auto"/>
        <w:ind w:firstLineChars="0" w:firstLine="0"/>
        <w:contextualSpacing/>
        <w:jc w:val="center"/>
        <w:rPr>
          <w:rFonts w:ascii="仿宋" w:eastAsia="仿宋" w:hAnsi="仿宋" w:cs="仿宋"/>
          <w:b/>
          <w:sz w:val="36"/>
          <w:szCs w:val="36"/>
        </w:rPr>
      </w:pPr>
    </w:p>
    <w:p w14:paraId="1021F24E" w14:textId="77777777" w:rsidR="006C528E" w:rsidRDefault="00D93DBB">
      <w:pPr>
        <w:snapToGrid w:val="0"/>
        <w:spacing w:line="300" w:lineRule="auto"/>
        <w:contextualSpacing/>
        <w:rPr>
          <w:rFonts w:ascii="仿宋" w:eastAsia="仿宋" w:hAnsi="仿宋" w:cs="仿宋"/>
          <w:b/>
          <w:sz w:val="28"/>
          <w:szCs w:val="28"/>
        </w:rPr>
      </w:pPr>
      <w:r>
        <w:rPr>
          <w:rFonts w:ascii="仿宋" w:eastAsia="仿宋" w:hAnsi="仿宋" w:cs="仿宋" w:hint="eastAsia"/>
          <w:b/>
          <w:bCs/>
          <w:szCs w:val="21"/>
          <w:u w:val="single"/>
        </w:rPr>
        <w:t xml:space="preserve">               </w:t>
      </w:r>
      <w:r>
        <w:rPr>
          <w:rFonts w:ascii="仿宋" w:eastAsia="仿宋" w:hAnsi="仿宋" w:cs="仿宋" w:hint="eastAsia"/>
          <w:sz w:val="28"/>
          <w:szCs w:val="28"/>
          <w:u w:val="single"/>
        </w:rPr>
        <w:t xml:space="preserve"> （采购人名称）    </w:t>
      </w:r>
      <w:r>
        <w:rPr>
          <w:rFonts w:ascii="仿宋" w:eastAsia="仿宋" w:hAnsi="仿宋" w:cs="仿宋" w:hint="eastAsia"/>
          <w:b/>
          <w:bCs/>
          <w:szCs w:val="21"/>
          <w:u w:val="single"/>
        </w:rPr>
        <w:t xml:space="preserve">     </w:t>
      </w:r>
      <w:r>
        <w:rPr>
          <w:rFonts w:ascii="仿宋" w:eastAsia="仿宋" w:hAnsi="仿宋" w:cs="仿宋" w:hint="eastAsia"/>
          <w:b/>
          <w:sz w:val="28"/>
          <w:szCs w:val="28"/>
        </w:rPr>
        <w:t>：</w:t>
      </w:r>
    </w:p>
    <w:p w14:paraId="01595EAD" w14:textId="77777777" w:rsidR="006C528E" w:rsidRDefault="00D93DBB">
      <w:pPr>
        <w:pStyle w:val="a7"/>
        <w:snapToGrid w:val="0"/>
        <w:spacing w:line="300" w:lineRule="auto"/>
        <w:ind w:firstLine="420"/>
        <w:contextualSpacing/>
        <w:rPr>
          <w:rFonts w:ascii="仿宋" w:eastAsia="仿宋" w:hAnsi="仿宋" w:cs="仿宋"/>
          <w:sz w:val="28"/>
          <w:szCs w:val="28"/>
        </w:rPr>
      </w:pPr>
      <w:r>
        <w:rPr>
          <w:rFonts w:ascii="仿宋" w:eastAsia="仿宋" w:hAnsi="仿宋" w:cs="仿宋" w:hint="eastAsia"/>
          <w:sz w:val="28"/>
          <w:szCs w:val="28"/>
        </w:rPr>
        <w:t xml:space="preserve">  本授权委托书声明：</w:t>
      </w:r>
      <w:proofErr w:type="gramStart"/>
      <w:r>
        <w:rPr>
          <w:rFonts w:ascii="仿宋" w:eastAsia="仿宋" w:hAnsi="仿宋" w:cs="仿宋" w:hint="eastAsia"/>
          <w:sz w:val="28"/>
          <w:szCs w:val="28"/>
        </w:rPr>
        <w:t>我</w:t>
      </w:r>
      <w:r>
        <w:rPr>
          <w:rFonts w:ascii="仿宋" w:eastAsia="仿宋" w:hAnsi="仿宋" w:cs="仿宋" w:hint="eastAsia"/>
          <w:sz w:val="28"/>
          <w:szCs w:val="28"/>
          <w:u w:val="single"/>
        </w:rPr>
        <w:t xml:space="preserve">　　</w:t>
      </w:r>
      <w:proofErr w:type="gramEnd"/>
      <w:r>
        <w:rPr>
          <w:rFonts w:ascii="仿宋" w:eastAsia="仿宋" w:hAnsi="仿宋" w:cs="仿宋" w:hint="eastAsia"/>
          <w:sz w:val="28"/>
          <w:szCs w:val="28"/>
          <w:u w:val="single"/>
        </w:rPr>
        <w:t xml:space="preserve">   　</w:t>
      </w:r>
      <w:r>
        <w:rPr>
          <w:rFonts w:ascii="仿宋" w:eastAsia="仿宋" w:hAnsi="仿宋" w:cs="仿宋" w:hint="eastAsia"/>
          <w:sz w:val="28"/>
          <w:szCs w:val="28"/>
        </w:rPr>
        <w:t>（姓名）</w:t>
      </w:r>
      <w:proofErr w:type="gramStart"/>
      <w:r>
        <w:rPr>
          <w:rFonts w:ascii="仿宋" w:eastAsia="仿宋" w:hAnsi="仿宋" w:cs="仿宋" w:hint="eastAsia"/>
          <w:sz w:val="28"/>
          <w:szCs w:val="28"/>
        </w:rPr>
        <w:t>系</w:t>
      </w:r>
      <w:r>
        <w:rPr>
          <w:rFonts w:ascii="仿宋" w:eastAsia="仿宋" w:hAnsi="仿宋" w:cs="仿宋" w:hint="eastAsia"/>
          <w:sz w:val="28"/>
          <w:szCs w:val="28"/>
          <w:u w:val="single"/>
        </w:rPr>
        <w:t xml:space="preserve">　　</w:t>
      </w:r>
      <w:proofErr w:type="gramEnd"/>
      <w:r>
        <w:rPr>
          <w:rFonts w:ascii="仿宋" w:eastAsia="仿宋" w:hAnsi="仿宋" w:cs="仿宋" w:hint="eastAsia"/>
          <w:sz w:val="28"/>
          <w:szCs w:val="28"/>
          <w:u w:val="single"/>
        </w:rPr>
        <w:t xml:space="preserve">  　</w:t>
      </w:r>
      <w:r>
        <w:rPr>
          <w:rFonts w:ascii="仿宋" w:eastAsia="仿宋" w:hAnsi="仿宋" w:cs="仿宋" w:hint="eastAsia"/>
          <w:sz w:val="28"/>
          <w:szCs w:val="28"/>
        </w:rPr>
        <w:t>（响应人名称）的法定代表人，现授权委托</w:t>
      </w:r>
      <w:r>
        <w:rPr>
          <w:rFonts w:ascii="仿宋" w:eastAsia="仿宋" w:hAnsi="仿宋" w:cs="仿宋" w:hint="eastAsia"/>
          <w:sz w:val="28"/>
          <w:szCs w:val="28"/>
          <w:u w:val="single"/>
        </w:rPr>
        <w:t xml:space="preserve">　　   （</w:t>
      </w:r>
      <w:r>
        <w:rPr>
          <w:rFonts w:ascii="仿宋" w:eastAsia="仿宋" w:hAnsi="仿宋" w:cs="仿宋" w:hint="eastAsia"/>
          <w:sz w:val="28"/>
          <w:szCs w:val="28"/>
        </w:rPr>
        <w:t>姓名）为我公司代理人，以本公司的名义参加本项目的响应活动。代理人在开标、评审、合同谈判过程中所签署的一切文件和处理与之有关的一切事务，我均予以承认。</w:t>
      </w:r>
    </w:p>
    <w:p w14:paraId="5C91B922" w14:textId="77777777" w:rsidR="006C528E" w:rsidRDefault="00D93DBB">
      <w:pPr>
        <w:pStyle w:val="a7"/>
        <w:snapToGrid w:val="0"/>
        <w:spacing w:line="300" w:lineRule="auto"/>
        <w:ind w:firstLine="420"/>
        <w:contextualSpacing/>
        <w:rPr>
          <w:rFonts w:ascii="仿宋" w:eastAsia="仿宋" w:hAnsi="仿宋" w:cs="仿宋"/>
          <w:sz w:val="28"/>
          <w:szCs w:val="28"/>
        </w:rPr>
      </w:pPr>
      <w:r>
        <w:rPr>
          <w:rFonts w:ascii="仿宋" w:eastAsia="仿宋" w:hAnsi="仿宋" w:cs="仿宋" w:hint="eastAsia"/>
          <w:sz w:val="28"/>
          <w:szCs w:val="28"/>
        </w:rPr>
        <w:t>被委托授权人无转委权。特此委托。</w:t>
      </w:r>
    </w:p>
    <w:p w14:paraId="5D784696" w14:textId="77777777" w:rsidR="006C528E" w:rsidRDefault="006C528E">
      <w:pPr>
        <w:pStyle w:val="a7"/>
        <w:snapToGrid w:val="0"/>
        <w:spacing w:line="300" w:lineRule="auto"/>
        <w:ind w:firstLine="420"/>
        <w:contextualSpacing/>
        <w:rPr>
          <w:rFonts w:ascii="仿宋" w:eastAsia="仿宋" w:hAnsi="仿宋" w:cs="仿宋"/>
          <w:sz w:val="28"/>
          <w:szCs w:val="28"/>
        </w:rPr>
      </w:pPr>
    </w:p>
    <w:p w14:paraId="6A38C9BF" w14:textId="77777777" w:rsidR="006C528E" w:rsidRDefault="00D93DBB">
      <w:pPr>
        <w:pStyle w:val="a7"/>
        <w:snapToGrid w:val="0"/>
        <w:spacing w:line="300" w:lineRule="auto"/>
        <w:ind w:firstLine="420"/>
        <w:contextualSpacing/>
        <w:rPr>
          <w:rFonts w:ascii="仿宋" w:eastAsia="仿宋" w:hAnsi="仿宋" w:cs="仿宋"/>
          <w:sz w:val="28"/>
          <w:szCs w:val="28"/>
        </w:rPr>
      </w:pPr>
      <w:r>
        <w:rPr>
          <w:rFonts w:ascii="仿宋" w:eastAsia="仿宋" w:hAnsi="仿宋" w:cs="仿宋" w:hint="eastAsia"/>
          <w:sz w:val="28"/>
          <w:szCs w:val="28"/>
        </w:rPr>
        <w:t>被委托授权人身份证号：</w:t>
      </w:r>
    </w:p>
    <w:p w14:paraId="1FA09BC0" w14:textId="77777777" w:rsidR="006C528E" w:rsidRDefault="006C528E">
      <w:pPr>
        <w:snapToGrid w:val="0"/>
        <w:spacing w:line="300" w:lineRule="auto"/>
        <w:ind w:firstLineChars="150" w:firstLine="420"/>
        <w:contextualSpacing/>
        <w:rPr>
          <w:rFonts w:ascii="仿宋" w:eastAsia="仿宋" w:hAnsi="仿宋" w:cs="仿宋"/>
          <w:sz w:val="28"/>
          <w:szCs w:val="28"/>
        </w:rPr>
      </w:pPr>
    </w:p>
    <w:p w14:paraId="6F83D5C9" w14:textId="77777777" w:rsidR="006C528E" w:rsidRDefault="00D93DBB">
      <w:pPr>
        <w:snapToGrid w:val="0"/>
        <w:spacing w:line="300" w:lineRule="auto"/>
        <w:ind w:firstLineChars="150" w:firstLine="420"/>
        <w:contextualSpacing/>
        <w:rPr>
          <w:rFonts w:ascii="仿宋" w:eastAsia="仿宋" w:hAnsi="仿宋" w:cs="仿宋"/>
          <w:sz w:val="28"/>
          <w:szCs w:val="28"/>
        </w:rPr>
      </w:pPr>
      <w:r>
        <w:rPr>
          <w:rFonts w:ascii="仿宋" w:eastAsia="仿宋" w:hAnsi="仿宋" w:cs="仿宋" w:hint="eastAsia"/>
          <w:sz w:val="28"/>
          <w:szCs w:val="28"/>
        </w:rPr>
        <w:t>法定代表人签字：</w:t>
      </w:r>
    </w:p>
    <w:p w14:paraId="2FAD7356" w14:textId="77777777" w:rsidR="006C528E" w:rsidRDefault="006C528E">
      <w:pPr>
        <w:snapToGrid w:val="0"/>
        <w:spacing w:line="300" w:lineRule="auto"/>
        <w:ind w:firstLineChars="150" w:firstLine="420"/>
        <w:contextualSpacing/>
        <w:rPr>
          <w:rFonts w:ascii="仿宋" w:eastAsia="仿宋" w:hAnsi="仿宋" w:cs="仿宋"/>
          <w:sz w:val="28"/>
          <w:szCs w:val="28"/>
        </w:rPr>
      </w:pPr>
    </w:p>
    <w:p w14:paraId="2C2E72B3" w14:textId="77777777" w:rsidR="006C528E" w:rsidRDefault="00D93DBB">
      <w:pPr>
        <w:snapToGrid w:val="0"/>
        <w:spacing w:line="300" w:lineRule="auto"/>
        <w:ind w:firstLineChars="150" w:firstLine="420"/>
        <w:contextualSpacing/>
        <w:rPr>
          <w:rFonts w:ascii="仿宋" w:eastAsia="仿宋" w:hAnsi="仿宋" w:cs="仿宋"/>
          <w:sz w:val="28"/>
          <w:szCs w:val="28"/>
        </w:rPr>
      </w:pPr>
      <w:r>
        <w:rPr>
          <w:rFonts w:ascii="仿宋" w:eastAsia="仿宋" w:hAnsi="仿宋" w:cs="仿宋" w:hint="eastAsia"/>
          <w:sz w:val="28"/>
          <w:szCs w:val="28"/>
        </w:rPr>
        <w:t>被委托授权人签字：</w:t>
      </w:r>
    </w:p>
    <w:p w14:paraId="0CF3094F" w14:textId="77777777" w:rsidR="006C528E" w:rsidRDefault="00D93DBB">
      <w:pPr>
        <w:snapToGrid w:val="0"/>
        <w:spacing w:line="300" w:lineRule="auto"/>
        <w:ind w:firstLineChars="1850" w:firstLine="5180"/>
        <w:contextualSpacing/>
        <w:rPr>
          <w:rFonts w:ascii="仿宋" w:eastAsia="仿宋" w:hAnsi="仿宋" w:cs="仿宋"/>
          <w:sz w:val="28"/>
          <w:szCs w:val="28"/>
        </w:rPr>
      </w:pPr>
      <w:r>
        <w:rPr>
          <w:rFonts w:ascii="仿宋" w:eastAsia="仿宋" w:hAnsi="仿宋" w:cs="仿宋" w:hint="eastAsia"/>
          <w:sz w:val="28"/>
          <w:szCs w:val="28"/>
        </w:rPr>
        <w:t>响应供应商（盖章）</w:t>
      </w:r>
    </w:p>
    <w:p w14:paraId="62B8CBBA" w14:textId="77777777" w:rsidR="006C528E" w:rsidRDefault="006C528E">
      <w:pPr>
        <w:snapToGrid w:val="0"/>
        <w:spacing w:line="300" w:lineRule="auto"/>
        <w:contextualSpacing/>
        <w:rPr>
          <w:rFonts w:ascii="仿宋" w:eastAsia="仿宋" w:hAnsi="仿宋" w:cs="仿宋"/>
          <w:sz w:val="28"/>
          <w:szCs w:val="28"/>
        </w:rPr>
      </w:pPr>
    </w:p>
    <w:p w14:paraId="666C88F7" w14:textId="77777777" w:rsidR="006C528E" w:rsidRDefault="00D93DBB">
      <w:pPr>
        <w:pStyle w:val="2"/>
        <w:snapToGrid w:val="0"/>
        <w:spacing w:line="300" w:lineRule="auto"/>
        <w:ind w:firstLineChars="1850" w:firstLine="5180"/>
        <w:contextualSpacing/>
        <w:rPr>
          <w:rFonts w:ascii="仿宋" w:eastAsia="仿宋" w:hAnsi="仿宋" w:cs="仿宋"/>
          <w:bCs/>
          <w:sz w:val="28"/>
          <w:szCs w:val="28"/>
        </w:rPr>
      </w:pPr>
      <w:r>
        <w:rPr>
          <w:rFonts w:ascii="仿宋" w:eastAsia="仿宋" w:hAnsi="仿宋" w:cs="仿宋" w:hint="eastAsia"/>
          <w:bCs/>
          <w:sz w:val="28"/>
          <w:szCs w:val="28"/>
        </w:rPr>
        <w:t>年    月    日</w:t>
      </w:r>
    </w:p>
    <w:p w14:paraId="6CCF693C" w14:textId="77777777" w:rsidR="006C528E" w:rsidRDefault="00D93DBB">
      <w:pPr>
        <w:pStyle w:val="a7"/>
        <w:snapToGrid w:val="0"/>
        <w:spacing w:line="300" w:lineRule="auto"/>
        <w:ind w:firstLine="420"/>
        <w:contextualSpacing/>
        <w:rPr>
          <w:rFonts w:ascii="仿宋" w:eastAsia="仿宋" w:hAnsi="仿宋" w:cs="仿宋"/>
          <w:b/>
          <w:sz w:val="28"/>
          <w:szCs w:val="28"/>
        </w:rPr>
      </w:pPr>
      <w:r>
        <w:rPr>
          <w:rFonts w:ascii="仿宋" w:eastAsia="仿宋" w:hAnsi="仿宋" w:cs="仿宋" w:hint="eastAsia"/>
          <w:b/>
          <w:sz w:val="28"/>
          <w:szCs w:val="28"/>
        </w:rPr>
        <w:t>注：提供被委托授权人的身份证复印件盖公章</w:t>
      </w:r>
    </w:p>
    <w:p w14:paraId="6C050626" w14:textId="77777777" w:rsidR="006C528E" w:rsidRDefault="00D93DBB">
      <w:pPr>
        <w:widowControl/>
        <w:jc w:val="left"/>
        <w:rPr>
          <w:rFonts w:ascii="仿宋" w:eastAsia="仿宋" w:hAnsi="仿宋" w:cs="仿宋"/>
          <w:b/>
          <w:sz w:val="28"/>
          <w:szCs w:val="28"/>
        </w:rPr>
      </w:pPr>
      <w:r>
        <w:rPr>
          <w:rFonts w:ascii="仿宋" w:eastAsia="仿宋" w:hAnsi="仿宋" w:cs="仿宋"/>
          <w:b/>
          <w:sz w:val="28"/>
        </w:rPr>
        <w:br w:type="page"/>
      </w:r>
    </w:p>
    <w:p w14:paraId="17C9DA9D" w14:textId="77777777" w:rsidR="006C528E" w:rsidRDefault="00D93DBB">
      <w:pPr>
        <w:pStyle w:val="21"/>
        <w:snapToGrid w:val="0"/>
        <w:spacing w:line="300" w:lineRule="auto"/>
        <w:ind w:firstLineChars="0" w:firstLine="0"/>
        <w:contextualSpacing/>
        <w:rPr>
          <w:rFonts w:ascii="仿宋" w:eastAsia="仿宋" w:hAnsi="仿宋" w:cs="仿宋"/>
          <w:b/>
          <w:bCs/>
          <w:sz w:val="28"/>
        </w:rPr>
      </w:pPr>
      <w:r>
        <w:rPr>
          <w:rFonts w:ascii="仿宋" w:eastAsia="仿宋" w:hAnsi="仿宋" w:cs="仿宋" w:hint="eastAsia"/>
          <w:b/>
          <w:bCs/>
          <w:sz w:val="28"/>
        </w:rPr>
        <w:lastRenderedPageBreak/>
        <w:t>附件4：</w:t>
      </w:r>
    </w:p>
    <w:p w14:paraId="35D487C9" w14:textId="77777777" w:rsidR="006C528E" w:rsidRDefault="00D93DBB">
      <w:pPr>
        <w:snapToGrid w:val="0"/>
        <w:spacing w:line="420" w:lineRule="exact"/>
        <w:jc w:val="center"/>
        <w:outlineLvl w:val="4"/>
        <w:rPr>
          <w:rFonts w:ascii="仿宋" w:eastAsia="仿宋" w:hAnsi="仿宋" w:cs="仿宋"/>
          <w:b/>
          <w:bCs/>
          <w:sz w:val="28"/>
          <w:szCs w:val="28"/>
        </w:rPr>
      </w:pPr>
      <w:r>
        <w:rPr>
          <w:rFonts w:ascii="仿宋" w:eastAsia="仿宋" w:hAnsi="仿宋" w:cs="仿宋" w:hint="eastAsia"/>
          <w:b/>
          <w:bCs/>
          <w:sz w:val="28"/>
          <w:szCs w:val="28"/>
        </w:rPr>
        <w:t>具备履行合同所必需的设备和专业技术能力的书面声明</w:t>
      </w:r>
    </w:p>
    <w:p w14:paraId="356A0030" w14:textId="77777777" w:rsidR="006C528E" w:rsidRDefault="006C528E">
      <w:pPr>
        <w:snapToGrid w:val="0"/>
        <w:spacing w:line="360" w:lineRule="auto"/>
        <w:ind w:firstLineChars="200" w:firstLine="480"/>
        <w:rPr>
          <w:rFonts w:ascii="仿宋" w:eastAsia="仿宋" w:hAnsi="仿宋" w:cs="仿宋"/>
          <w:sz w:val="24"/>
        </w:rPr>
      </w:pPr>
    </w:p>
    <w:p w14:paraId="3E9606EE" w14:textId="77777777" w:rsidR="006C528E" w:rsidRDefault="00D93DBB">
      <w:pPr>
        <w:kinsoku w:val="0"/>
        <w:topLinePunct/>
        <w:autoSpaceDE w:val="0"/>
        <w:autoSpaceDN w:val="0"/>
        <w:adjustRightInd w:val="0"/>
        <w:snapToGrid w:val="0"/>
        <w:spacing w:line="500" w:lineRule="atLeast"/>
        <w:ind w:right="210"/>
        <w:textAlignment w:val="baseline"/>
        <w:rPr>
          <w:rFonts w:ascii="仿宋" w:eastAsia="仿宋" w:hAnsi="仿宋" w:cs="仿宋"/>
          <w:sz w:val="28"/>
          <w:szCs w:val="28"/>
        </w:rPr>
      </w:pPr>
      <w:r>
        <w:rPr>
          <w:rFonts w:ascii="仿宋" w:eastAsia="仿宋" w:hAnsi="仿宋" w:cs="仿宋" w:hint="eastAsia"/>
          <w:sz w:val="28"/>
          <w:szCs w:val="28"/>
        </w:rPr>
        <w:t>江苏省南通田家</w:t>
      </w:r>
      <w:proofErr w:type="gramStart"/>
      <w:r>
        <w:rPr>
          <w:rFonts w:ascii="仿宋" w:eastAsia="仿宋" w:hAnsi="仿宋" w:cs="仿宋" w:hint="eastAsia"/>
          <w:sz w:val="28"/>
          <w:szCs w:val="28"/>
        </w:rPr>
        <w:t>炳</w:t>
      </w:r>
      <w:proofErr w:type="gramEnd"/>
      <w:r>
        <w:rPr>
          <w:rFonts w:ascii="仿宋" w:eastAsia="仿宋" w:hAnsi="仿宋" w:cs="仿宋" w:hint="eastAsia"/>
          <w:sz w:val="28"/>
          <w:szCs w:val="28"/>
        </w:rPr>
        <w:t>中学：</w:t>
      </w:r>
    </w:p>
    <w:p w14:paraId="1C94BBF8" w14:textId="77777777" w:rsidR="006C528E" w:rsidRDefault="00D93DBB">
      <w:pPr>
        <w:kinsoku w:val="0"/>
        <w:topLinePunct/>
        <w:autoSpaceDE w:val="0"/>
        <w:autoSpaceDN w:val="0"/>
        <w:adjustRightInd w:val="0"/>
        <w:snapToGrid w:val="0"/>
        <w:spacing w:line="500" w:lineRule="atLeast"/>
        <w:ind w:right="210" w:firstLineChars="187" w:firstLine="524"/>
        <w:textAlignment w:val="baseline"/>
        <w:rPr>
          <w:rFonts w:ascii="仿宋" w:eastAsia="仿宋" w:hAnsi="仿宋" w:cs="仿宋"/>
          <w:sz w:val="28"/>
          <w:szCs w:val="28"/>
        </w:rPr>
      </w:pPr>
      <w:r>
        <w:rPr>
          <w:rFonts w:ascii="仿宋" w:eastAsia="仿宋" w:hAnsi="仿宋" w:cs="仿宋" w:hint="eastAsia"/>
          <w:sz w:val="28"/>
          <w:szCs w:val="28"/>
        </w:rPr>
        <w:t>我单位</w:t>
      </w:r>
      <w:r>
        <w:rPr>
          <w:rFonts w:ascii="仿宋" w:eastAsia="仿宋" w:hAnsi="仿宋" w:cs="仿宋" w:hint="eastAsia"/>
          <w:sz w:val="28"/>
          <w:szCs w:val="28"/>
          <w:u w:val="single"/>
        </w:rPr>
        <w:t xml:space="preserve">           （投标单位名称）</w:t>
      </w:r>
      <w:r>
        <w:rPr>
          <w:rFonts w:ascii="仿宋" w:eastAsia="仿宋" w:hAnsi="仿宋" w:cs="仿宋" w:hint="eastAsia"/>
          <w:sz w:val="28"/>
          <w:szCs w:val="28"/>
        </w:rPr>
        <w:t>郑重承诺：</w:t>
      </w:r>
    </w:p>
    <w:p w14:paraId="10FBD4F7" w14:textId="77777777" w:rsidR="006C528E" w:rsidRDefault="00D93DBB">
      <w:pPr>
        <w:kinsoku w:val="0"/>
        <w:topLinePunct/>
        <w:autoSpaceDE w:val="0"/>
        <w:autoSpaceDN w:val="0"/>
        <w:adjustRightInd w:val="0"/>
        <w:snapToGrid w:val="0"/>
        <w:spacing w:line="500" w:lineRule="atLeast"/>
        <w:ind w:right="210" w:firstLineChars="187" w:firstLine="524"/>
        <w:textAlignment w:val="baseline"/>
        <w:rPr>
          <w:rFonts w:ascii="仿宋" w:eastAsia="仿宋" w:hAnsi="仿宋" w:cs="仿宋"/>
          <w:sz w:val="28"/>
          <w:szCs w:val="28"/>
        </w:rPr>
      </w:pPr>
      <w:r>
        <w:rPr>
          <w:rFonts w:ascii="仿宋" w:eastAsia="仿宋" w:hAnsi="仿宋" w:cs="仿宋" w:hint="eastAsia"/>
          <w:sz w:val="28"/>
          <w:szCs w:val="28"/>
        </w:rPr>
        <w:t>贵方组织的</w:t>
      </w:r>
      <w:r>
        <w:rPr>
          <w:rFonts w:ascii="仿宋" w:eastAsia="仿宋" w:hAnsi="仿宋" w:cs="仿宋" w:hint="eastAsia"/>
          <w:sz w:val="28"/>
          <w:szCs w:val="28"/>
          <w:u w:val="single"/>
        </w:rPr>
        <w:t xml:space="preserve">          (项目名称）</w:t>
      </w:r>
      <w:r>
        <w:rPr>
          <w:rFonts w:ascii="仿宋" w:eastAsia="仿宋" w:hAnsi="仿宋" w:cs="仿宋" w:hint="eastAsia"/>
          <w:sz w:val="28"/>
          <w:szCs w:val="28"/>
        </w:rPr>
        <w:t>，我单位</w:t>
      </w:r>
      <w:r>
        <w:rPr>
          <w:rFonts w:ascii="仿宋" w:eastAsia="仿宋" w:hAnsi="仿宋" w:cs="仿宋" w:hint="eastAsia"/>
          <w:sz w:val="28"/>
          <w:szCs w:val="28"/>
          <w:u w:val="single"/>
        </w:rPr>
        <w:t xml:space="preserve">       (在下划线上如实填写：有或没有）</w:t>
      </w:r>
      <w:r>
        <w:rPr>
          <w:rFonts w:ascii="仿宋" w:eastAsia="仿宋" w:hAnsi="仿宋" w:cs="仿宋" w:hint="eastAsia"/>
          <w:sz w:val="28"/>
          <w:szCs w:val="28"/>
        </w:rPr>
        <w:t>履行合同所必需的设备和专业技术能力。</w:t>
      </w:r>
    </w:p>
    <w:p w14:paraId="2825C03A" w14:textId="77777777" w:rsidR="006C528E" w:rsidRDefault="006C528E">
      <w:pPr>
        <w:kinsoku w:val="0"/>
        <w:topLinePunct/>
        <w:autoSpaceDE w:val="0"/>
        <w:autoSpaceDN w:val="0"/>
        <w:adjustRightInd w:val="0"/>
        <w:snapToGrid w:val="0"/>
        <w:spacing w:line="500" w:lineRule="atLeast"/>
        <w:ind w:right="210" w:firstLineChars="187" w:firstLine="524"/>
        <w:textAlignment w:val="baseline"/>
        <w:rPr>
          <w:rFonts w:ascii="仿宋" w:eastAsia="仿宋" w:hAnsi="仿宋" w:cs="仿宋"/>
          <w:sz w:val="28"/>
          <w:szCs w:val="28"/>
        </w:rPr>
      </w:pPr>
    </w:p>
    <w:p w14:paraId="4B4C4943" w14:textId="77777777" w:rsidR="006C528E" w:rsidRDefault="006C528E">
      <w:pPr>
        <w:kinsoku w:val="0"/>
        <w:topLinePunct/>
        <w:autoSpaceDE w:val="0"/>
        <w:autoSpaceDN w:val="0"/>
        <w:adjustRightInd w:val="0"/>
        <w:snapToGrid w:val="0"/>
        <w:spacing w:line="500" w:lineRule="atLeast"/>
        <w:ind w:right="210" w:firstLineChars="187" w:firstLine="524"/>
        <w:textAlignment w:val="baseline"/>
        <w:rPr>
          <w:rFonts w:ascii="仿宋" w:eastAsia="仿宋" w:hAnsi="仿宋" w:cs="仿宋"/>
          <w:sz w:val="28"/>
          <w:szCs w:val="28"/>
        </w:rPr>
      </w:pPr>
    </w:p>
    <w:p w14:paraId="48A36129" w14:textId="77777777" w:rsidR="006C528E" w:rsidRDefault="006C528E">
      <w:pPr>
        <w:kinsoku w:val="0"/>
        <w:topLinePunct/>
        <w:autoSpaceDE w:val="0"/>
        <w:autoSpaceDN w:val="0"/>
        <w:adjustRightInd w:val="0"/>
        <w:snapToGrid w:val="0"/>
        <w:spacing w:line="500" w:lineRule="atLeast"/>
        <w:ind w:right="210" w:firstLineChars="187" w:firstLine="524"/>
        <w:textAlignment w:val="baseline"/>
        <w:rPr>
          <w:rFonts w:ascii="仿宋" w:eastAsia="仿宋" w:hAnsi="仿宋" w:cs="仿宋"/>
          <w:sz w:val="28"/>
          <w:szCs w:val="28"/>
        </w:rPr>
      </w:pPr>
    </w:p>
    <w:p w14:paraId="3ED34939" w14:textId="77777777" w:rsidR="006C528E" w:rsidRDefault="00D93DBB">
      <w:pPr>
        <w:kinsoku w:val="0"/>
        <w:topLinePunct/>
        <w:autoSpaceDE w:val="0"/>
        <w:autoSpaceDN w:val="0"/>
        <w:adjustRightInd w:val="0"/>
        <w:snapToGrid w:val="0"/>
        <w:spacing w:line="500" w:lineRule="atLeast"/>
        <w:ind w:right="210" w:firstLineChars="187" w:firstLine="524"/>
        <w:textAlignment w:val="baseline"/>
        <w:rPr>
          <w:rFonts w:ascii="仿宋" w:eastAsia="仿宋" w:hAnsi="仿宋" w:cs="仿宋"/>
          <w:sz w:val="28"/>
          <w:szCs w:val="28"/>
        </w:rPr>
      </w:pPr>
      <w:r>
        <w:rPr>
          <w:rFonts w:ascii="仿宋" w:eastAsia="仿宋" w:hAnsi="仿宋" w:cs="仿宋" w:hint="eastAsia"/>
          <w:sz w:val="28"/>
          <w:szCs w:val="28"/>
        </w:rPr>
        <w:t xml:space="preserve">投标人（盖章）：（单位全称） </w:t>
      </w:r>
    </w:p>
    <w:p w14:paraId="4AACD5B1" w14:textId="77777777" w:rsidR="006C528E" w:rsidRDefault="00D93DBB">
      <w:pPr>
        <w:kinsoku w:val="0"/>
        <w:topLinePunct/>
        <w:autoSpaceDE w:val="0"/>
        <w:autoSpaceDN w:val="0"/>
        <w:adjustRightInd w:val="0"/>
        <w:snapToGrid w:val="0"/>
        <w:spacing w:line="500" w:lineRule="atLeast"/>
        <w:ind w:right="210" w:firstLineChars="187" w:firstLine="524"/>
        <w:textAlignment w:val="baseline"/>
        <w:rPr>
          <w:rFonts w:ascii="仿宋" w:eastAsia="仿宋" w:hAnsi="仿宋" w:cs="仿宋"/>
          <w:sz w:val="28"/>
          <w:szCs w:val="28"/>
        </w:rPr>
      </w:pPr>
      <w:r>
        <w:rPr>
          <w:rFonts w:ascii="仿宋" w:eastAsia="仿宋" w:hAnsi="仿宋" w:cs="仿宋" w:hint="eastAsia"/>
          <w:sz w:val="28"/>
          <w:szCs w:val="28"/>
        </w:rPr>
        <w:t>法定代表人或授权委托人：（签字或盖章）</w:t>
      </w:r>
    </w:p>
    <w:p w14:paraId="638EB3CD" w14:textId="77777777" w:rsidR="006C528E" w:rsidRDefault="00D93DBB">
      <w:pPr>
        <w:kinsoku w:val="0"/>
        <w:topLinePunct/>
        <w:autoSpaceDE w:val="0"/>
        <w:autoSpaceDN w:val="0"/>
        <w:adjustRightInd w:val="0"/>
        <w:snapToGrid w:val="0"/>
        <w:spacing w:line="500" w:lineRule="atLeast"/>
        <w:ind w:right="210" w:firstLineChars="187" w:firstLine="524"/>
        <w:textAlignment w:val="baseline"/>
        <w:rPr>
          <w:rFonts w:ascii="仿宋" w:eastAsia="仿宋" w:hAnsi="仿宋" w:cs="仿宋"/>
          <w:sz w:val="28"/>
          <w:szCs w:val="28"/>
        </w:rPr>
      </w:pPr>
      <w:r>
        <w:rPr>
          <w:rFonts w:ascii="仿宋" w:eastAsia="仿宋" w:hAnsi="仿宋" w:cs="仿宋" w:hint="eastAsia"/>
          <w:sz w:val="28"/>
          <w:szCs w:val="28"/>
        </w:rPr>
        <w:t>日期：  年  月  日</w:t>
      </w:r>
    </w:p>
    <w:p w14:paraId="7494AAC4" w14:textId="77777777" w:rsidR="006C528E" w:rsidRDefault="00D93DBB">
      <w:pPr>
        <w:widowControl/>
        <w:jc w:val="left"/>
        <w:rPr>
          <w:rFonts w:ascii="仿宋" w:eastAsia="仿宋" w:hAnsi="仿宋" w:cs="仿宋"/>
          <w:sz w:val="28"/>
          <w:szCs w:val="28"/>
          <w:lang w:val="zh-CN"/>
        </w:rPr>
      </w:pPr>
      <w:r>
        <w:rPr>
          <w:rFonts w:ascii="仿宋" w:eastAsia="仿宋" w:hAnsi="仿宋" w:cs="仿宋"/>
          <w:sz w:val="28"/>
          <w:szCs w:val="28"/>
          <w:lang w:val="zh-CN"/>
        </w:rPr>
        <w:br w:type="page"/>
      </w:r>
    </w:p>
    <w:p w14:paraId="0668259B" w14:textId="77777777" w:rsidR="006C528E" w:rsidRDefault="00D93DBB">
      <w:pPr>
        <w:pStyle w:val="21"/>
        <w:snapToGrid w:val="0"/>
        <w:spacing w:line="300" w:lineRule="auto"/>
        <w:ind w:firstLineChars="0" w:firstLine="0"/>
        <w:contextualSpacing/>
        <w:rPr>
          <w:rFonts w:ascii="仿宋" w:eastAsia="仿宋" w:hAnsi="仿宋" w:cs="仿宋"/>
          <w:b/>
          <w:bCs/>
          <w:sz w:val="28"/>
        </w:rPr>
      </w:pPr>
      <w:r>
        <w:rPr>
          <w:rFonts w:ascii="仿宋" w:eastAsia="仿宋" w:hAnsi="仿宋" w:cs="仿宋" w:hint="eastAsia"/>
          <w:b/>
          <w:bCs/>
          <w:sz w:val="28"/>
        </w:rPr>
        <w:lastRenderedPageBreak/>
        <w:t>附件5：</w:t>
      </w:r>
    </w:p>
    <w:p w14:paraId="64775D49" w14:textId="77777777" w:rsidR="006C528E" w:rsidRDefault="00D93DBB">
      <w:pPr>
        <w:snapToGrid w:val="0"/>
        <w:spacing w:line="420" w:lineRule="exact"/>
        <w:jc w:val="center"/>
        <w:outlineLvl w:val="4"/>
        <w:rPr>
          <w:rFonts w:ascii="仿宋" w:eastAsia="仿宋" w:hAnsi="仿宋" w:cs="仿宋"/>
          <w:b/>
          <w:bCs/>
          <w:sz w:val="28"/>
          <w:szCs w:val="28"/>
        </w:rPr>
      </w:pPr>
      <w:r>
        <w:rPr>
          <w:rFonts w:ascii="仿宋" w:eastAsia="仿宋" w:hAnsi="仿宋" w:cs="仿宋" w:hint="eastAsia"/>
          <w:b/>
          <w:bCs/>
          <w:sz w:val="28"/>
          <w:szCs w:val="28"/>
        </w:rPr>
        <w:t>无重大违法记录声明</w:t>
      </w:r>
    </w:p>
    <w:p w14:paraId="52429947" w14:textId="77777777" w:rsidR="006C528E" w:rsidRDefault="006C528E">
      <w:pPr>
        <w:pStyle w:val="10"/>
        <w:rPr>
          <w:rFonts w:ascii="仿宋" w:eastAsia="仿宋" w:hAnsi="仿宋" w:cs="仿宋"/>
        </w:rPr>
      </w:pPr>
    </w:p>
    <w:p w14:paraId="5FFF17E0" w14:textId="77777777" w:rsidR="006C528E" w:rsidRDefault="006C528E">
      <w:pPr>
        <w:pStyle w:val="10"/>
        <w:rPr>
          <w:rFonts w:ascii="仿宋" w:eastAsia="仿宋" w:hAnsi="仿宋" w:cs="仿宋"/>
        </w:rPr>
      </w:pPr>
    </w:p>
    <w:p w14:paraId="5843D978" w14:textId="77777777" w:rsidR="006C528E" w:rsidRDefault="00D93DBB">
      <w:pPr>
        <w:snapToGrid w:val="0"/>
        <w:spacing w:line="360" w:lineRule="auto"/>
        <w:ind w:firstLineChars="195" w:firstLine="546"/>
        <w:rPr>
          <w:rFonts w:ascii="仿宋" w:eastAsia="仿宋" w:hAnsi="仿宋" w:cs="仿宋"/>
          <w:sz w:val="28"/>
          <w:szCs w:val="28"/>
        </w:rPr>
      </w:pPr>
      <w:r>
        <w:rPr>
          <w:rFonts w:ascii="仿宋" w:eastAsia="仿宋" w:hAnsi="仿宋" w:cs="仿宋" w:hint="eastAsia"/>
          <w:sz w:val="28"/>
          <w:szCs w:val="28"/>
        </w:rPr>
        <w:t>我公司郑重声明：参加本次政府采购活动前 3 年内，我公司在经营活动中没有因违法经营受到刑事处罚或者责令停产停业、吊销许可证或者执照、较大数额罚款等行政处罚。</w:t>
      </w:r>
    </w:p>
    <w:p w14:paraId="3DFABC6A" w14:textId="77777777" w:rsidR="006C528E" w:rsidRDefault="00D93DBB">
      <w:pPr>
        <w:snapToGrid w:val="0"/>
        <w:spacing w:line="360" w:lineRule="auto"/>
        <w:ind w:firstLine="200"/>
        <w:rPr>
          <w:rFonts w:ascii="仿宋" w:eastAsia="仿宋" w:hAnsi="仿宋" w:cs="仿宋"/>
          <w:sz w:val="28"/>
          <w:szCs w:val="28"/>
        </w:rPr>
      </w:pPr>
      <w:r>
        <w:rPr>
          <w:rFonts w:ascii="仿宋" w:eastAsia="仿宋" w:hAnsi="仿宋" w:cs="仿宋" w:hint="eastAsia"/>
          <w:sz w:val="28"/>
          <w:szCs w:val="28"/>
        </w:rPr>
        <w:t>在投标截止时间节点，没有被“信用中国”（www.creditchina.gov.cn）、“中国政府采购网”（www.ccgp.gov.cn）、“信用江苏”（www.jscredit.cn/index.htm）网站列入失信被执行人、重大税收违法案件当事人名单、政府采购严重违法失信行为记录名单。</w:t>
      </w:r>
    </w:p>
    <w:p w14:paraId="571B16F5" w14:textId="77777777" w:rsidR="006C528E" w:rsidRDefault="006C528E">
      <w:pPr>
        <w:snapToGrid w:val="0"/>
        <w:spacing w:line="360" w:lineRule="auto"/>
        <w:ind w:firstLine="200"/>
        <w:rPr>
          <w:rFonts w:ascii="仿宋" w:eastAsia="仿宋" w:hAnsi="仿宋" w:cs="仿宋"/>
          <w:sz w:val="28"/>
          <w:szCs w:val="28"/>
        </w:rPr>
      </w:pPr>
    </w:p>
    <w:p w14:paraId="454C96C9" w14:textId="77777777" w:rsidR="006C528E" w:rsidRDefault="00D93DBB">
      <w:pPr>
        <w:snapToGrid w:val="0"/>
        <w:spacing w:line="360" w:lineRule="auto"/>
        <w:ind w:firstLine="200"/>
        <w:rPr>
          <w:rFonts w:ascii="仿宋" w:eastAsia="仿宋" w:hAnsi="仿宋" w:cs="仿宋"/>
          <w:sz w:val="28"/>
          <w:szCs w:val="28"/>
        </w:rPr>
      </w:pPr>
      <w:r>
        <w:rPr>
          <w:rFonts w:ascii="仿宋" w:eastAsia="仿宋" w:hAnsi="仿宋" w:cs="仿宋" w:hint="eastAsia"/>
          <w:sz w:val="28"/>
          <w:szCs w:val="28"/>
        </w:rPr>
        <w:t xml:space="preserve">投标人（盖章）：（单位全称） </w:t>
      </w:r>
    </w:p>
    <w:p w14:paraId="2641786F" w14:textId="77777777" w:rsidR="006C528E" w:rsidRDefault="00D93DBB">
      <w:pPr>
        <w:snapToGrid w:val="0"/>
        <w:spacing w:line="360" w:lineRule="auto"/>
        <w:ind w:firstLine="200"/>
        <w:rPr>
          <w:rFonts w:ascii="仿宋" w:eastAsia="仿宋" w:hAnsi="仿宋" w:cs="仿宋"/>
          <w:sz w:val="28"/>
          <w:szCs w:val="28"/>
        </w:rPr>
      </w:pPr>
      <w:r>
        <w:rPr>
          <w:rFonts w:ascii="仿宋" w:eastAsia="仿宋" w:hAnsi="仿宋" w:cs="仿宋" w:hint="eastAsia"/>
          <w:sz w:val="28"/>
          <w:szCs w:val="28"/>
        </w:rPr>
        <w:t>法定代表人或授权委托人：（签字或盖章）</w:t>
      </w:r>
    </w:p>
    <w:p w14:paraId="38B604E1" w14:textId="77777777" w:rsidR="006C528E" w:rsidRDefault="006C528E">
      <w:pPr>
        <w:spacing w:line="480" w:lineRule="auto"/>
        <w:ind w:firstLine="200"/>
        <w:rPr>
          <w:rFonts w:ascii="仿宋" w:eastAsia="仿宋" w:hAnsi="仿宋" w:cs="仿宋"/>
          <w:sz w:val="28"/>
          <w:szCs w:val="28"/>
        </w:rPr>
      </w:pPr>
    </w:p>
    <w:p w14:paraId="39E5FB50" w14:textId="77777777" w:rsidR="006C528E" w:rsidRDefault="00D93DBB">
      <w:pPr>
        <w:spacing w:line="480" w:lineRule="auto"/>
        <w:ind w:firstLine="200"/>
        <w:jc w:val="right"/>
        <w:rPr>
          <w:rFonts w:ascii="仿宋" w:eastAsia="仿宋" w:hAnsi="仿宋" w:cs="仿宋"/>
          <w:sz w:val="28"/>
          <w:szCs w:val="28"/>
        </w:rPr>
      </w:pPr>
      <w:r>
        <w:rPr>
          <w:rFonts w:ascii="仿宋" w:eastAsia="仿宋" w:hAnsi="仿宋" w:cs="仿宋" w:hint="eastAsia"/>
          <w:sz w:val="28"/>
          <w:szCs w:val="28"/>
        </w:rPr>
        <w:t>年  月  日</w:t>
      </w:r>
    </w:p>
    <w:p w14:paraId="46E70228" w14:textId="77777777" w:rsidR="006C528E" w:rsidRDefault="00D93DBB">
      <w:pPr>
        <w:widowControl/>
        <w:jc w:val="left"/>
        <w:rPr>
          <w:rFonts w:ascii="仿宋" w:eastAsia="仿宋" w:hAnsi="仿宋" w:cs="仿宋"/>
          <w:spacing w:val="15"/>
          <w:sz w:val="28"/>
          <w:szCs w:val="28"/>
        </w:rPr>
      </w:pPr>
      <w:r>
        <w:rPr>
          <w:rFonts w:ascii="仿宋" w:eastAsia="仿宋" w:hAnsi="仿宋" w:cs="仿宋"/>
          <w:spacing w:val="15"/>
          <w:sz w:val="28"/>
        </w:rPr>
        <w:br w:type="page"/>
      </w:r>
    </w:p>
    <w:p w14:paraId="274A870F" w14:textId="77777777" w:rsidR="006C528E" w:rsidRDefault="00D93DBB">
      <w:pPr>
        <w:pStyle w:val="21"/>
        <w:snapToGrid w:val="0"/>
        <w:spacing w:line="300" w:lineRule="auto"/>
        <w:ind w:firstLineChars="0" w:firstLine="0"/>
        <w:contextualSpacing/>
        <w:rPr>
          <w:rFonts w:ascii="仿宋" w:eastAsia="仿宋" w:hAnsi="仿宋" w:cs="仿宋"/>
          <w:b/>
          <w:bCs/>
          <w:sz w:val="28"/>
        </w:rPr>
      </w:pPr>
      <w:r>
        <w:rPr>
          <w:rFonts w:ascii="仿宋" w:eastAsia="仿宋" w:hAnsi="仿宋" w:cs="仿宋" w:hint="eastAsia"/>
          <w:b/>
          <w:bCs/>
          <w:sz w:val="28"/>
        </w:rPr>
        <w:lastRenderedPageBreak/>
        <w:t>附件6：</w:t>
      </w:r>
    </w:p>
    <w:p w14:paraId="712C0BB6" w14:textId="77777777" w:rsidR="006C528E" w:rsidRDefault="00D93DBB">
      <w:pPr>
        <w:jc w:val="center"/>
        <w:rPr>
          <w:rFonts w:ascii="仿宋" w:eastAsia="仿宋" w:hAnsi="仿宋" w:cs="仿宋"/>
          <w:b/>
          <w:sz w:val="28"/>
          <w:szCs w:val="28"/>
        </w:rPr>
      </w:pPr>
      <w:r>
        <w:rPr>
          <w:rFonts w:ascii="仿宋" w:eastAsia="仿宋" w:hAnsi="仿宋" w:cs="仿宋" w:hint="eastAsia"/>
          <w:b/>
          <w:sz w:val="28"/>
          <w:szCs w:val="28"/>
        </w:rPr>
        <w:t>食品安全承诺书</w:t>
      </w:r>
    </w:p>
    <w:p w14:paraId="41CA26F9" w14:textId="77777777" w:rsidR="006C528E" w:rsidRDefault="00D93DBB">
      <w:pPr>
        <w:spacing w:line="440" w:lineRule="exact"/>
        <w:rPr>
          <w:rFonts w:ascii="仿宋" w:eastAsia="仿宋" w:hAnsi="仿宋" w:cs="仿宋"/>
          <w:sz w:val="24"/>
        </w:rPr>
      </w:pPr>
      <w:r>
        <w:rPr>
          <w:rFonts w:ascii="仿宋" w:eastAsia="仿宋" w:hAnsi="仿宋" w:cs="仿宋" w:hint="eastAsia"/>
          <w:sz w:val="24"/>
          <w:u w:val="single"/>
        </w:rPr>
        <w:t>江苏省南通田家</w:t>
      </w:r>
      <w:proofErr w:type="gramStart"/>
      <w:r>
        <w:rPr>
          <w:rFonts w:ascii="仿宋" w:eastAsia="仿宋" w:hAnsi="仿宋" w:cs="仿宋" w:hint="eastAsia"/>
          <w:sz w:val="24"/>
          <w:u w:val="single"/>
        </w:rPr>
        <w:t>炳</w:t>
      </w:r>
      <w:proofErr w:type="gramEnd"/>
      <w:r>
        <w:rPr>
          <w:rFonts w:ascii="仿宋" w:eastAsia="仿宋" w:hAnsi="仿宋" w:cs="仿宋" w:hint="eastAsia"/>
          <w:sz w:val="24"/>
          <w:u w:val="single"/>
        </w:rPr>
        <w:t>中学</w:t>
      </w:r>
      <w:r>
        <w:rPr>
          <w:rFonts w:ascii="仿宋" w:eastAsia="仿宋" w:hAnsi="仿宋" w:cs="仿宋" w:hint="eastAsia"/>
          <w:sz w:val="24"/>
        </w:rPr>
        <w:t>：</w:t>
      </w:r>
    </w:p>
    <w:p w14:paraId="034600FE" w14:textId="77777777" w:rsidR="006C528E" w:rsidRDefault="00D93DBB">
      <w:pPr>
        <w:spacing w:line="440" w:lineRule="exact"/>
        <w:ind w:firstLineChars="200" w:firstLine="480"/>
        <w:rPr>
          <w:rFonts w:ascii="仿宋" w:eastAsia="仿宋" w:hAnsi="仿宋" w:cs="仿宋"/>
          <w:sz w:val="24"/>
        </w:rPr>
      </w:pPr>
      <w:r>
        <w:rPr>
          <w:rFonts w:ascii="仿宋" w:eastAsia="仿宋" w:hAnsi="仿宋" w:cs="仿宋" w:hint="eastAsia"/>
          <w:sz w:val="24"/>
        </w:rPr>
        <w:t>食品安全是涉及国计民生的大事，食品生产、经营者是食品安全的第一责任人，必须时刻牢记食品安全重于泰山并倡导讲诚信、保质量、树新风的经营理念，为保障江苏省南通田家</w:t>
      </w:r>
      <w:proofErr w:type="gramStart"/>
      <w:r>
        <w:rPr>
          <w:rFonts w:ascii="仿宋" w:eastAsia="仿宋" w:hAnsi="仿宋" w:cs="仿宋" w:hint="eastAsia"/>
          <w:sz w:val="24"/>
        </w:rPr>
        <w:t>炳</w:t>
      </w:r>
      <w:proofErr w:type="gramEnd"/>
      <w:r>
        <w:rPr>
          <w:rFonts w:ascii="仿宋" w:eastAsia="仿宋" w:hAnsi="仿宋" w:cs="仿宋" w:hint="eastAsia"/>
          <w:sz w:val="24"/>
        </w:rPr>
        <w:t>中学的身心健康，我们郑重承诺：</w:t>
      </w:r>
    </w:p>
    <w:p w14:paraId="2FA0BE48" w14:textId="77777777" w:rsidR="006C528E" w:rsidRDefault="00D93DBB">
      <w:pPr>
        <w:spacing w:line="440" w:lineRule="exact"/>
        <w:ind w:firstLineChars="200" w:firstLine="480"/>
        <w:rPr>
          <w:rFonts w:ascii="仿宋" w:eastAsia="仿宋" w:hAnsi="仿宋" w:cs="仿宋"/>
          <w:sz w:val="24"/>
        </w:rPr>
      </w:pPr>
      <w:r>
        <w:rPr>
          <w:rFonts w:ascii="仿宋" w:eastAsia="仿宋" w:hAnsi="仿宋" w:cs="仿宋" w:hint="eastAsia"/>
          <w:sz w:val="24"/>
        </w:rPr>
        <w:t>1．严格遵守《食品安全法》、《加强食品质量安全监督管理工作实施意见》，以及相关法律、法规的规定，在对学校食品配送工作中体现服务社会、服务学生、服务发展，为构建和谐社会贡献力量。</w:t>
      </w:r>
    </w:p>
    <w:p w14:paraId="44B097DD" w14:textId="77777777" w:rsidR="006C528E" w:rsidRDefault="00D93DBB">
      <w:pPr>
        <w:spacing w:line="440" w:lineRule="exact"/>
        <w:ind w:firstLineChars="200" w:firstLine="480"/>
        <w:rPr>
          <w:rFonts w:ascii="仿宋" w:eastAsia="仿宋" w:hAnsi="仿宋" w:cs="仿宋"/>
          <w:sz w:val="24"/>
        </w:rPr>
      </w:pPr>
      <w:r>
        <w:rPr>
          <w:rFonts w:ascii="仿宋" w:eastAsia="仿宋" w:hAnsi="仿宋" w:cs="仿宋" w:hint="eastAsia"/>
          <w:sz w:val="24"/>
        </w:rPr>
        <w:t>2．食品生产、经营企业法定代表人和主要管理人员掌握食品安全的相关法律、法规，在生产、经营中切实提高对食品质量安全要义的认识，不断强化食品</w:t>
      </w:r>
      <w:proofErr w:type="gramStart"/>
      <w:r>
        <w:rPr>
          <w:rFonts w:ascii="仿宋" w:eastAsia="仿宋" w:hAnsi="仿宋" w:cs="仿宋" w:hint="eastAsia"/>
          <w:sz w:val="24"/>
        </w:rPr>
        <w:t>安全第一</w:t>
      </w:r>
      <w:proofErr w:type="gramEnd"/>
      <w:r>
        <w:rPr>
          <w:rFonts w:ascii="仿宋" w:eastAsia="仿宋" w:hAnsi="仿宋" w:cs="仿宋" w:hint="eastAsia"/>
          <w:sz w:val="24"/>
        </w:rPr>
        <w:t>责任人意识。建立健全食品生产、经营管理体系，建立完善各项规章制度，保证在生产、经营全过程实行标准化管理。</w:t>
      </w:r>
    </w:p>
    <w:p w14:paraId="45BEE39C" w14:textId="77777777" w:rsidR="006C528E" w:rsidRDefault="00D93DBB">
      <w:pPr>
        <w:spacing w:line="440" w:lineRule="exact"/>
        <w:ind w:firstLineChars="200" w:firstLine="480"/>
        <w:rPr>
          <w:rFonts w:ascii="仿宋" w:eastAsia="仿宋" w:hAnsi="仿宋" w:cs="仿宋"/>
          <w:sz w:val="24"/>
        </w:rPr>
      </w:pPr>
      <w:r>
        <w:rPr>
          <w:rFonts w:ascii="仿宋" w:eastAsia="仿宋" w:hAnsi="仿宋" w:cs="仿宋" w:hint="eastAsia"/>
          <w:sz w:val="24"/>
        </w:rPr>
        <w:t>3．为确保安全，食品生产、经营企业保证具备持续保证产品质量的环境条件、生产设备、工艺设备和相关辅助设备，具备与确保产品质量相适应的原材料处理、加工、包装、储存、运输等设施。</w:t>
      </w:r>
    </w:p>
    <w:p w14:paraId="472EA7D8" w14:textId="77777777" w:rsidR="006C528E" w:rsidRDefault="00D93DBB">
      <w:pPr>
        <w:spacing w:line="440" w:lineRule="exact"/>
        <w:ind w:firstLineChars="200" w:firstLine="480"/>
        <w:rPr>
          <w:rFonts w:ascii="仿宋" w:eastAsia="仿宋" w:hAnsi="仿宋" w:cs="仿宋"/>
          <w:sz w:val="24"/>
        </w:rPr>
      </w:pPr>
      <w:r>
        <w:rPr>
          <w:rFonts w:ascii="仿宋" w:eastAsia="仿宋" w:hAnsi="仿宋" w:cs="仿宋" w:hint="eastAsia"/>
          <w:sz w:val="24"/>
        </w:rPr>
        <w:t>4．保证配送到学校的食品、原材料经过严格的检验，保证配送到学校的食品符合国家最新相关规定和标准，杜绝配送不合格食品及国家禁止使用的瘦肉精、添加剂、色素，农药、抗生素等制作品。</w:t>
      </w:r>
    </w:p>
    <w:p w14:paraId="63E9F0F1" w14:textId="77777777" w:rsidR="006C528E" w:rsidRDefault="00D93DBB">
      <w:pPr>
        <w:spacing w:line="440" w:lineRule="exact"/>
        <w:ind w:firstLineChars="200" w:firstLine="480"/>
        <w:rPr>
          <w:rFonts w:ascii="仿宋" w:eastAsia="仿宋" w:hAnsi="仿宋" w:cs="仿宋"/>
          <w:sz w:val="24"/>
        </w:rPr>
      </w:pPr>
      <w:r>
        <w:rPr>
          <w:rFonts w:ascii="仿宋" w:eastAsia="仿宋" w:hAnsi="仿宋" w:cs="仿宋" w:hint="eastAsia"/>
          <w:sz w:val="24"/>
        </w:rPr>
        <w:t>5．严格落实进货查验、</w:t>
      </w:r>
      <w:proofErr w:type="gramStart"/>
      <w:r>
        <w:rPr>
          <w:rFonts w:ascii="仿宋" w:eastAsia="仿宋" w:hAnsi="仿宋" w:cs="仿宋" w:hint="eastAsia"/>
          <w:sz w:val="24"/>
        </w:rPr>
        <w:t>进货台</w:t>
      </w:r>
      <w:proofErr w:type="gramEnd"/>
      <w:r>
        <w:rPr>
          <w:rFonts w:ascii="仿宋" w:eastAsia="仿宋" w:hAnsi="仿宋" w:cs="仿宋" w:hint="eastAsia"/>
          <w:sz w:val="24"/>
        </w:rPr>
        <w:t>账等制度，对配送学校的食品做到检测、检疫证书、税后发票随货发送，</w:t>
      </w:r>
      <w:proofErr w:type="gramStart"/>
      <w:r>
        <w:rPr>
          <w:rFonts w:ascii="仿宋" w:eastAsia="仿宋" w:hAnsi="仿宋" w:cs="仿宋" w:hint="eastAsia"/>
          <w:sz w:val="24"/>
        </w:rPr>
        <w:t>证货同行</w:t>
      </w:r>
      <w:proofErr w:type="gramEnd"/>
      <w:r>
        <w:rPr>
          <w:rFonts w:ascii="仿宋" w:eastAsia="仿宋" w:hAnsi="仿宋" w:cs="仿宋" w:hint="eastAsia"/>
          <w:sz w:val="24"/>
        </w:rPr>
        <w:t>、</w:t>
      </w:r>
      <w:proofErr w:type="gramStart"/>
      <w:r>
        <w:rPr>
          <w:rFonts w:ascii="仿宋" w:eastAsia="仿宋" w:hAnsi="仿宋" w:cs="仿宋" w:hint="eastAsia"/>
          <w:sz w:val="24"/>
        </w:rPr>
        <w:t>证货相符</w:t>
      </w:r>
      <w:proofErr w:type="gramEnd"/>
      <w:r>
        <w:rPr>
          <w:rFonts w:ascii="仿宋" w:eastAsia="仿宋" w:hAnsi="仿宋" w:cs="仿宋" w:hint="eastAsia"/>
          <w:sz w:val="24"/>
        </w:rPr>
        <w:t>。坚决杜绝中标后由非</w:t>
      </w:r>
      <w:proofErr w:type="gramStart"/>
      <w:r>
        <w:rPr>
          <w:rFonts w:ascii="仿宋" w:eastAsia="仿宋" w:hAnsi="仿宋" w:cs="仿宋" w:hint="eastAsia"/>
          <w:sz w:val="24"/>
        </w:rPr>
        <w:t>中标户</w:t>
      </w:r>
      <w:proofErr w:type="gramEnd"/>
      <w:r>
        <w:rPr>
          <w:rFonts w:ascii="仿宋" w:eastAsia="仿宋" w:hAnsi="仿宋" w:cs="仿宋" w:hint="eastAsia"/>
          <w:sz w:val="24"/>
        </w:rPr>
        <w:t>配送、运送食品，坚持食品配送的严格性、严肃性、严密性。</w:t>
      </w:r>
    </w:p>
    <w:p w14:paraId="20CD47D6" w14:textId="77777777" w:rsidR="006C528E" w:rsidRDefault="00D93DBB">
      <w:pPr>
        <w:spacing w:line="440" w:lineRule="exact"/>
        <w:ind w:firstLineChars="200" w:firstLine="480"/>
        <w:rPr>
          <w:rFonts w:ascii="仿宋" w:eastAsia="仿宋" w:hAnsi="仿宋" w:cs="仿宋"/>
          <w:sz w:val="24"/>
        </w:rPr>
      </w:pPr>
      <w:r>
        <w:rPr>
          <w:rFonts w:ascii="仿宋" w:eastAsia="仿宋" w:hAnsi="仿宋" w:cs="仿宋" w:hint="eastAsia"/>
          <w:sz w:val="24"/>
        </w:rPr>
        <w:t>6．积极配合学校的管理和监督，自觉接受社会、家长、群众的管理和监督。积极参加食品安全体系建设工作，提高从业人员安全防范意识、自我约束意识和职业道德休养。</w:t>
      </w:r>
    </w:p>
    <w:p w14:paraId="7E49A100" w14:textId="77777777" w:rsidR="006C528E" w:rsidRDefault="00D93DBB">
      <w:pPr>
        <w:spacing w:beforeLines="50" w:before="156" w:afterLines="50" w:after="156" w:line="300" w:lineRule="auto"/>
        <w:ind w:firstLineChars="1712" w:firstLine="4109"/>
        <w:rPr>
          <w:rFonts w:ascii="仿宋" w:eastAsia="仿宋" w:hAnsi="仿宋" w:cs="仿宋"/>
          <w:bCs/>
          <w:kern w:val="0"/>
          <w:sz w:val="24"/>
        </w:rPr>
      </w:pPr>
      <w:r>
        <w:rPr>
          <w:rFonts w:ascii="仿宋" w:eastAsia="仿宋" w:hAnsi="仿宋" w:cs="仿宋" w:hint="eastAsia"/>
          <w:bCs/>
          <w:kern w:val="0"/>
          <w:sz w:val="24"/>
        </w:rPr>
        <w:t>承诺企业（盖章）：</w:t>
      </w:r>
    </w:p>
    <w:p w14:paraId="69B2690B" w14:textId="77777777" w:rsidR="006C528E" w:rsidRDefault="00D93DBB">
      <w:pPr>
        <w:spacing w:beforeLines="50" w:before="156" w:afterLines="50" w:after="156" w:line="300" w:lineRule="auto"/>
        <w:ind w:firstLineChars="1712" w:firstLine="4109"/>
        <w:rPr>
          <w:rFonts w:ascii="仿宋" w:eastAsia="仿宋" w:hAnsi="仿宋" w:cs="仿宋"/>
          <w:bCs/>
          <w:kern w:val="0"/>
          <w:sz w:val="24"/>
        </w:rPr>
      </w:pPr>
      <w:r>
        <w:rPr>
          <w:rFonts w:ascii="仿宋" w:eastAsia="仿宋" w:hAnsi="仿宋" w:cs="仿宋" w:hint="eastAsia"/>
          <w:bCs/>
          <w:kern w:val="0"/>
          <w:sz w:val="24"/>
        </w:rPr>
        <w:t>承诺人（签字或盖章）：</w:t>
      </w:r>
    </w:p>
    <w:p w14:paraId="7C74C87F" w14:textId="77777777" w:rsidR="006C528E" w:rsidRDefault="00D93DBB">
      <w:pPr>
        <w:spacing w:beforeLines="50" w:before="156" w:afterLines="50" w:after="156" w:line="300" w:lineRule="auto"/>
        <w:ind w:firstLineChars="2112" w:firstLine="5069"/>
        <w:rPr>
          <w:rFonts w:ascii="仿宋" w:eastAsia="仿宋" w:hAnsi="仿宋" w:cs="仿宋"/>
          <w:sz w:val="28"/>
          <w:szCs w:val="28"/>
          <w:shd w:val="clear" w:color="auto" w:fill="FFFFFF"/>
        </w:rPr>
      </w:pPr>
      <w:r>
        <w:rPr>
          <w:rFonts w:ascii="仿宋" w:eastAsia="仿宋" w:hAnsi="仿宋" w:cs="仿宋" w:hint="eastAsia"/>
          <w:sz w:val="24"/>
        </w:rPr>
        <w:t>二○二一</w:t>
      </w:r>
      <w:r>
        <w:rPr>
          <w:rFonts w:ascii="仿宋" w:eastAsia="仿宋" w:hAnsi="仿宋" w:cs="仿宋" w:hint="eastAsia"/>
          <w:bCs/>
          <w:kern w:val="0"/>
          <w:sz w:val="24"/>
        </w:rPr>
        <w:t>年     月    日</w:t>
      </w:r>
    </w:p>
    <w:p w14:paraId="273CB9DB" w14:textId="77777777" w:rsidR="006C528E" w:rsidRDefault="00D93DBB">
      <w:pPr>
        <w:widowControl/>
        <w:jc w:val="left"/>
        <w:rPr>
          <w:rFonts w:ascii="仿宋" w:eastAsia="仿宋" w:hAnsi="仿宋" w:cs="仿宋"/>
          <w:sz w:val="32"/>
          <w:szCs w:val="32"/>
        </w:rPr>
      </w:pPr>
      <w:r>
        <w:rPr>
          <w:rFonts w:ascii="仿宋" w:eastAsia="仿宋" w:hAnsi="仿宋" w:cs="仿宋"/>
          <w:sz w:val="32"/>
          <w:szCs w:val="32"/>
        </w:rPr>
        <w:br w:type="page"/>
      </w:r>
    </w:p>
    <w:p w14:paraId="5FB2DB00" w14:textId="77777777" w:rsidR="006C528E" w:rsidRDefault="00D93DBB">
      <w:pPr>
        <w:pStyle w:val="21"/>
        <w:snapToGrid w:val="0"/>
        <w:spacing w:line="300" w:lineRule="auto"/>
        <w:ind w:firstLineChars="0" w:firstLine="0"/>
        <w:contextualSpacing/>
        <w:rPr>
          <w:rFonts w:ascii="仿宋" w:eastAsia="仿宋" w:hAnsi="仿宋" w:cs="仿宋"/>
          <w:b/>
          <w:bCs/>
          <w:sz w:val="28"/>
        </w:rPr>
      </w:pPr>
      <w:r>
        <w:rPr>
          <w:rFonts w:ascii="仿宋" w:eastAsia="仿宋" w:hAnsi="仿宋" w:cs="仿宋" w:hint="eastAsia"/>
          <w:b/>
          <w:bCs/>
          <w:sz w:val="28"/>
        </w:rPr>
        <w:lastRenderedPageBreak/>
        <w:t>附件7：</w:t>
      </w:r>
    </w:p>
    <w:p w14:paraId="6B888409" w14:textId="77777777" w:rsidR="006C528E" w:rsidRDefault="00D93DBB">
      <w:pPr>
        <w:jc w:val="center"/>
        <w:rPr>
          <w:rFonts w:ascii="仿宋" w:eastAsia="仿宋" w:hAnsi="仿宋" w:cs="仿宋"/>
          <w:b/>
          <w:sz w:val="36"/>
          <w:szCs w:val="28"/>
        </w:rPr>
      </w:pPr>
      <w:r>
        <w:rPr>
          <w:rFonts w:ascii="仿宋" w:eastAsia="仿宋" w:hAnsi="仿宋" w:cs="仿宋" w:hint="eastAsia"/>
          <w:b/>
          <w:sz w:val="36"/>
          <w:szCs w:val="28"/>
        </w:rPr>
        <w:t>价格下浮承诺表</w:t>
      </w:r>
    </w:p>
    <w:p w14:paraId="6F3E42D4" w14:textId="77777777" w:rsidR="006C528E" w:rsidRDefault="00D93DBB">
      <w:pPr>
        <w:spacing w:line="300" w:lineRule="auto"/>
        <w:rPr>
          <w:rFonts w:ascii="仿宋" w:eastAsia="仿宋" w:hAnsi="仿宋" w:cs="仿宋"/>
          <w:bCs/>
          <w:kern w:val="0"/>
          <w:sz w:val="32"/>
        </w:rPr>
      </w:pPr>
      <w:r>
        <w:rPr>
          <w:rFonts w:ascii="仿宋" w:eastAsia="仿宋" w:hAnsi="仿宋" w:cs="仿宋" w:hint="eastAsia"/>
          <w:bCs/>
          <w:kern w:val="0"/>
          <w:sz w:val="32"/>
        </w:rPr>
        <w:t>致：</w:t>
      </w:r>
      <w:r>
        <w:rPr>
          <w:rFonts w:ascii="仿宋" w:eastAsia="仿宋" w:hAnsi="仿宋" w:cs="仿宋" w:hint="eastAsia"/>
          <w:bCs/>
          <w:kern w:val="0"/>
          <w:sz w:val="32"/>
          <w:u w:val="single"/>
        </w:rPr>
        <w:t>江苏省南通田家</w:t>
      </w:r>
      <w:proofErr w:type="gramStart"/>
      <w:r>
        <w:rPr>
          <w:rFonts w:ascii="仿宋" w:eastAsia="仿宋" w:hAnsi="仿宋" w:cs="仿宋" w:hint="eastAsia"/>
          <w:bCs/>
          <w:kern w:val="0"/>
          <w:sz w:val="32"/>
          <w:u w:val="single"/>
        </w:rPr>
        <w:t>炳</w:t>
      </w:r>
      <w:proofErr w:type="gramEnd"/>
      <w:r>
        <w:rPr>
          <w:rFonts w:ascii="仿宋" w:eastAsia="仿宋" w:hAnsi="仿宋" w:cs="仿宋" w:hint="eastAsia"/>
          <w:bCs/>
          <w:kern w:val="0"/>
          <w:sz w:val="32"/>
          <w:u w:val="single"/>
        </w:rPr>
        <w:t>中学</w:t>
      </w:r>
      <w:r>
        <w:rPr>
          <w:rFonts w:ascii="仿宋" w:eastAsia="仿宋" w:hAnsi="仿宋" w:cs="仿宋" w:hint="eastAsia"/>
          <w:bCs/>
          <w:kern w:val="0"/>
          <w:sz w:val="32"/>
        </w:rPr>
        <w:t>：</w:t>
      </w:r>
    </w:p>
    <w:p w14:paraId="4296BF11" w14:textId="77777777" w:rsidR="006C528E" w:rsidRDefault="00D93DBB">
      <w:pPr>
        <w:spacing w:line="520" w:lineRule="exact"/>
        <w:ind w:firstLineChars="200" w:firstLine="560"/>
        <w:rPr>
          <w:rFonts w:ascii="仿宋" w:eastAsia="仿宋" w:hAnsi="仿宋" w:cs="仿宋"/>
          <w:bCs/>
          <w:kern w:val="0"/>
          <w:sz w:val="24"/>
        </w:rPr>
      </w:pPr>
      <w:r>
        <w:rPr>
          <w:rFonts w:ascii="仿宋" w:eastAsia="仿宋" w:hAnsi="仿宋" w:cs="仿宋" w:hint="eastAsia"/>
          <w:sz w:val="28"/>
          <w:szCs w:val="28"/>
          <w:shd w:val="clear" w:color="auto" w:fill="FFFFFF"/>
          <w:lang w:val="zh-CN"/>
        </w:rPr>
        <w:t>我单位熟悉贵校招标文件后，认真组织研究，同意招标文件规定内容，如我方中标将严格按照招标文件内容和要求组织实施，愿意缴纳履约风险保证金伍仟元。我方所</w:t>
      </w:r>
      <w:proofErr w:type="gramStart"/>
      <w:r>
        <w:rPr>
          <w:rFonts w:ascii="仿宋" w:eastAsia="仿宋" w:hAnsi="仿宋" w:cs="仿宋" w:hint="eastAsia"/>
          <w:sz w:val="28"/>
          <w:szCs w:val="28"/>
          <w:shd w:val="clear" w:color="auto" w:fill="FFFFFF"/>
          <w:lang w:val="zh-CN"/>
        </w:rPr>
        <w:t>报单项每</w:t>
      </w:r>
      <w:proofErr w:type="gramEnd"/>
      <w:r>
        <w:rPr>
          <w:rFonts w:ascii="仿宋" w:eastAsia="仿宋" w:hAnsi="仿宋" w:cs="仿宋" w:hint="eastAsia"/>
          <w:sz w:val="28"/>
          <w:szCs w:val="28"/>
          <w:shd w:val="clear" w:color="auto" w:fill="FFFFFF"/>
          <w:lang w:val="zh-CN"/>
        </w:rPr>
        <w:t>500g（或500ml）价格的下浮率（以南通市发展改革委员会网站（http://fgw.nantong.gov.cn/）公布的“市场价格”栏“主副食品价格”的南通市区部分市场主副食品价格的平均价作为市场价，在此基础上下浮</w:t>
      </w:r>
      <w:r>
        <w:rPr>
          <w:rFonts w:ascii="仿宋" w:eastAsia="仿宋" w:hAnsi="仿宋" w:cs="仿宋" w:hint="eastAsia"/>
          <w:bCs/>
          <w:kern w:val="0"/>
          <w:sz w:val="24"/>
        </w:rPr>
        <w:t>）：</w:t>
      </w:r>
    </w:p>
    <w:p w14:paraId="2C2CD95A" w14:textId="55942273" w:rsidR="006C528E" w:rsidRDefault="006C528E">
      <w:pPr>
        <w:spacing w:line="240" w:lineRule="exact"/>
        <w:ind w:firstLineChars="200" w:firstLine="560"/>
        <w:rPr>
          <w:rFonts w:ascii="仿宋" w:eastAsia="仿宋" w:hAnsi="仿宋" w:cs="仿宋" w:hint="eastAsia"/>
          <w:bCs/>
          <w:kern w:val="0"/>
          <w:sz w:val="28"/>
          <w:szCs w:val="28"/>
        </w:rPr>
      </w:pPr>
    </w:p>
    <w:tbl>
      <w:tblPr>
        <w:tblW w:w="7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2546"/>
        <w:gridCol w:w="2182"/>
        <w:gridCol w:w="1575"/>
      </w:tblGrid>
      <w:tr w:rsidR="006C528E" w14:paraId="723DF74F" w14:textId="77777777">
        <w:trPr>
          <w:trHeight w:val="447"/>
          <w:jc w:val="center"/>
        </w:trPr>
        <w:tc>
          <w:tcPr>
            <w:tcW w:w="970" w:type="dxa"/>
            <w:vAlign w:val="center"/>
          </w:tcPr>
          <w:p w14:paraId="4F9B13EE" w14:textId="77777777" w:rsidR="006C528E" w:rsidRDefault="00D93DBB">
            <w:pPr>
              <w:snapToGrid w:val="0"/>
              <w:jc w:val="center"/>
              <w:rPr>
                <w:rFonts w:ascii="Times New Roman" w:eastAsia="仿宋" w:hAnsi="Times New Roman" w:cs="Times New Roman"/>
                <w:b/>
                <w:sz w:val="24"/>
              </w:rPr>
            </w:pPr>
            <w:r>
              <w:rPr>
                <w:rFonts w:ascii="Times New Roman" w:eastAsia="仿宋" w:hAnsi="Times New Roman" w:cs="Times New Roman"/>
                <w:b/>
                <w:sz w:val="24"/>
              </w:rPr>
              <w:t>序号</w:t>
            </w:r>
          </w:p>
        </w:tc>
        <w:tc>
          <w:tcPr>
            <w:tcW w:w="2546" w:type="dxa"/>
            <w:vAlign w:val="center"/>
          </w:tcPr>
          <w:p w14:paraId="0B58812F" w14:textId="77777777" w:rsidR="006C528E" w:rsidRDefault="00D93DBB">
            <w:pPr>
              <w:snapToGrid w:val="0"/>
              <w:jc w:val="center"/>
              <w:rPr>
                <w:rFonts w:ascii="Times New Roman" w:eastAsia="仿宋" w:hAnsi="Times New Roman" w:cs="Times New Roman"/>
                <w:b/>
                <w:sz w:val="24"/>
              </w:rPr>
            </w:pPr>
            <w:r>
              <w:rPr>
                <w:rFonts w:ascii="Times New Roman" w:eastAsia="仿宋" w:hAnsi="Times New Roman" w:cs="Times New Roman"/>
                <w:b/>
                <w:sz w:val="24"/>
              </w:rPr>
              <w:t>供货项目</w:t>
            </w:r>
          </w:p>
        </w:tc>
        <w:tc>
          <w:tcPr>
            <w:tcW w:w="2182" w:type="dxa"/>
            <w:vAlign w:val="center"/>
          </w:tcPr>
          <w:p w14:paraId="5D6094E1" w14:textId="77777777" w:rsidR="006C528E" w:rsidRDefault="00D93DBB">
            <w:pPr>
              <w:snapToGrid w:val="0"/>
              <w:jc w:val="center"/>
              <w:rPr>
                <w:rFonts w:ascii="Times New Roman" w:eastAsia="仿宋" w:hAnsi="Times New Roman" w:cs="Times New Roman"/>
                <w:b/>
                <w:sz w:val="24"/>
              </w:rPr>
            </w:pPr>
            <w:r>
              <w:rPr>
                <w:rFonts w:ascii="Times New Roman" w:eastAsia="仿宋" w:hAnsi="Times New Roman" w:cs="Times New Roman"/>
                <w:b/>
                <w:sz w:val="24"/>
              </w:rPr>
              <w:t>承诺</w:t>
            </w:r>
            <w:proofErr w:type="gramStart"/>
            <w:r>
              <w:rPr>
                <w:rFonts w:ascii="Times New Roman" w:eastAsia="仿宋" w:hAnsi="Times New Roman" w:cs="Times New Roman"/>
                <w:b/>
                <w:sz w:val="24"/>
              </w:rPr>
              <w:t>下浮率</w:t>
            </w:r>
            <w:proofErr w:type="gramEnd"/>
          </w:p>
        </w:tc>
        <w:tc>
          <w:tcPr>
            <w:tcW w:w="1575" w:type="dxa"/>
            <w:vAlign w:val="center"/>
          </w:tcPr>
          <w:p w14:paraId="5D3C6D67" w14:textId="77777777" w:rsidR="006C528E" w:rsidRDefault="00D93DBB">
            <w:pPr>
              <w:snapToGrid w:val="0"/>
              <w:jc w:val="center"/>
              <w:rPr>
                <w:rFonts w:ascii="Times New Roman" w:eastAsia="仿宋" w:hAnsi="Times New Roman" w:cs="Times New Roman"/>
                <w:b/>
                <w:sz w:val="24"/>
              </w:rPr>
            </w:pPr>
            <w:r>
              <w:rPr>
                <w:rFonts w:ascii="Times New Roman" w:eastAsia="仿宋" w:hAnsi="Times New Roman" w:cs="Times New Roman"/>
                <w:b/>
                <w:sz w:val="24"/>
              </w:rPr>
              <w:t>备注</w:t>
            </w:r>
          </w:p>
        </w:tc>
      </w:tr>
      <w:tr w:rsidR="006C528E" w14:paraId="60658376" w14:textId="77777777">
        <w:trPr>
          <w:trHeight w:val="558"/>
          <w:jc w:val="center"/>
        </w:trPr>
        <w:tc>
          <w:tcPr>
            <w:tcW w:w="970" w:type="dxa"/>
            <w:vMerge w:val="restart"/>
            <w:vAlign w:val="center"/>
          </w:tcPr>
          <w:p w14:paraId="4E458B4F" w14:textId="77777777" w:rsidR="006C528E" w:rsidRDefault="00D93DBB">
            <w:pPr>
              <w:adjustRightInd w:val="0"/>
              <w:jc w:val="center"/>
              <w:rPr>
                <w:rFonts w:ascii="Times New Roman" w:eastAsia="仿宋" w:hAnsi="Times New Roman" w:cs="Times New Roman"/>
                <w:b/>
                <w:sz w:val="24"/>
              </w:rPr>
            </w:pPr>
            <w:r>
              <w:rPr>
                <w:rFonts w:ascii="Times New Roman" w:eastAsia="仿宋" w:hAnsi="Times New Roman" w:cs="Times New Roman" w:hint="eastAsia"/>
                <w:b/>
                <w:sz w:val="24"/>
              </w:rPr>
              <w:t>一次</w:t>
            </w:r>
          </w:p>
          <w:p w14:paraId="5CFE280B" w14:textId="77777777" w:rsidR="006C528E" w:rsidRDefault="00D93DBB">
            <w:pPr>
              <w:adjustRightInd w:val="0"/>
              <w:jc w:val="center"/>
              <w:rPr>
                <w:rFonts w:ascii="Times New Roman" w:eastAsia="仿宋" w:hAnsi="Times New Roman" w:cs="Times New Roman"/>
                <w:b/>
                <w:sz w:val="24"/>
              </w:rPr>
            </w:pPr>
            <w:r>
              <w:rPr>
                <w:rFonts w:ascii="Times New Roman" w:eastAsia="仿宋" w:hAnsi="Times New Roman" w:cs="Times New Roman" w:hint="eastAsia"/>
                <w:b/>
                <w:sz w:val="24"/>
              </w:rPr>
              <w:t>报价</w:t>
            </w:r>
          </w:p>
        </w:tc>
        <w:tc>
          <w:tcPr>
            <w:tcW w:w="2546" w:type="dxa"/>
            <w:vAlign w:val="center"/>
          </w:tcPr>
          <w:p w14:paraId="1D531FBD" w14:textId="77777777" w:rsidR="006C528E" w:rsidRDefault="00D93DBB">
            <w:pPr>
              <w:widowControl/>
              <w:adjustRightInd w:val="0"/>
              <w:jc w:val="left"/>
              <w:rPr>
                <w:rFonts w:ascii="Times New Roman" w:eastAsia="仿宋" w:hAnsi="Times New Roman" w:cs="Times New Roman"/>
                <w:b/>
                <w:sz w:val="24"/>
              </w:rPr>
            </w:pPr>
            <w:r>
              <w:rPr>
                <w:rFonts w:ascii="Times New Roman" w:eastAsia="仿宋" w:hAnsi="Times New Roman" w:cs="Times New Roman"/>
                <w:b/>
                <w:sz w:val="24"/>
              </w:rPr>
              <w:t>豆制品</w:t>
            </w:r>
          </w:p>
        </w:tc>
        <w:tc>
          <w:tcPr>
            <w:tcW w:w="2182" w:type="dxa"/>
            <w:vAlign w:val="center"/>
          </w:tcPr>
          <w:p w14:paraId="18F56529" w14:textId="77777777" w:rsidR="006C528E" w:rsidRDefault="00D93DBB">
            <w:pPr>
              <w:widowControl/>
              <w:adjustRightInd w:val="0"/>
              <w:jc w:val="center"/>
              <w:rPr>
                <w:rFonts w:ascii="Times New Roman" w:eastAsia="仿宋" w:hAnsi="Times New Roman" w:cs="Times New Roman"/>
                <w:b/>
                <w:sz w:val="24"/>
              </w:rPr>
            </w:pPr>
            <w:r>
              <w:rPr>
                <w:rFonts w:ascii="Times New Roman" w:eastAsia="仿宋" w:hAnsi="Times New Roman" w:cs="Times New Roman"/>
                <w:b/>
                <w:sz w:val="24"/>
              </w:rPr>
              <w:t>下浮</w:t>
            </w:r>
            <w:r>
              <w:rPr>
                <w:rFonts w:ascii="Times New Roman" w:eastAsia="仿宋" w:hAnsi="Times New Roman" w:cs="Times New Roman"/>
                <w:b/>
                <w:sz w:val="24"/>
              </w:rPr>
              <w:t xml:space="preserve"> </w:t>
            </w:r>
            <w:r>
              <w:rPr>
                <w:rFonts w:ascii="Times New Roman" w:eastAsia="仿宋" w:hAnsi="Times New Roman" w:cs="Times New Roman"/>
                <w:b/>
                <w:sz w:val="24"/>
                <w:u w:val="single"/>
              </w:rPr>
              <w:t xml:space="preserve">    </w:t>
            </w:r>
            <w:r>
              <w:rPr>
                <w:rFonts w:ascii="Times New Roman" w:eastAsia="仿宋" w:hAnsi="Times New Roman" w:cs="Times New Roman"/>
                <w:b/>
                <w:sz w:val="24"/>
              </w:rPr>
              <w:t>%</w:t>
            </w:r>
          </w:p>
        </w:tc>
        <w:tc>
          <w:tcPr>
            <w:tcW w:w="1575" w:type="dxa"/>
            <w:vAlign w:val="center"/>
          </w:tcPr>
          <w:p w14:paraId="1936A506" w14:textId="77777777" w:rsidR="006C528E" w:rsidRDefault="006C528E">
            <w:pPr>
              <w:snapToGrid w:val="0"/>
              <w:rPr>
                <w:rFonts w:ascii="Times New Roman" w:eastAsia="仿宋" w:hAnsi="Times New Roman" w:cs="Times New Roman"/>
                <w:b/>
                <w:sz w:val="24"/>
              </w:rPr>
            </w:pPr>
          </w:p>
        </w:tc>
      </w:tr>
      <w:tr w:rsidR="006C528E" w14:paraId="6D079B97" w14:textId="77777777">
        <w:trPr>
          <w:trHeight w:val="517"/>
          <w:jc w:val="center"/>
        </w:trPr>
        <w:tc>
          <w:tcPr>
            <w:tcW w:w="970" w:type="dxa"/>
            <w:vMerge/>
            <w:vAlign w:val="center"/>
          </w:tcPr>
          <w:p w14:paraId="31712D1F" w14:textId="77777777" w:rsidR="006C528E" w:rsidRDefault="006C528E">
            <w:pPr>
              <w:widowControl/>
              <w:adjustRightInd w:val="0"/>
              <w:jc w:val="center"/>
              <w:rPr>
                <w:rFonts w:ascii="Times New Roman" w:eastAsia="仿宋" w:hAnsi="Times New Roman" w:cs="Times New Roman"/>
                <w:b/>
                <w:sz w:val="24"/>
              </w:rPr>
            </w:pPr>
          </w:p>
        </w:tc>
        <w:tc>
          <w:tcPr>
            <w:tcW w:w="2546" w:type="dxa"/>
            <w:vAlign w:val="center"/>
          </w:tcPr>
          <w:p w14:paraId="5DDCBD46" w14:textId="77777777" w:rsidR="006C528E" w:rsidRDefault="00D93DBB">
            <w:pPr>
              <w:widowControl/>
              <w:adjustRightInd w:val="0"/>
              <w:jc w:val="left"/>
              <w:rPr>
                <w:rFonts w:ascii="Times New Roman" w:eastAsia="仿宋" w:hAnsi="Times New Roman" w:cs="Times New Roman"/>
                <w:b/>
                <w:sz w:val="24"/>
              </w:rPr>
            </w:pPr>
            <w:r>
              <w:rPr>
                <w:rFonts w:ascii="Times New Roman" w:eastAsia="仿宋" w:hAnsi="Times New Roman" w:cs="Times New Roman"/>
                <w:b/>
                <w:sz w:val="24"/>
              </w:rPr>
              <w:t>水果</w:t>
            </w:r>
          </w:p>
        </w:tc>
        <w:tc>
          <w:tcPr>
            <w:tcW w:w="2182" w:type="dxa"/>
            <w:vAlign w:val="center"/>
          </w:tcPr>
          <w:p w14:paraId="78561D6A" w14:textId="77777777" w:rsidR="006C528E" w:rsidRDefault="00D93DBB">
            <w:pPr>
              <w:widowControl/>
              <w:adjustRightInd w:val="0"/>
              <w:jc w:val="center"/>
              <w:rPr>
                <w:rFonts w:ascii="Times New Roman" w:eastAsia="仿宋" w:hAnsi="Times New Roman" w:cs="Times New Roman"/>
                <w:b/>
                <w:sz w:val="24"/>
              </w:rPr>
            </w:pPr>
            <w:r>
              <w:rPr>
                <w:rFonts w:ascii="Times New Roman" w:eastAsia="仿宋" w:hAnsi="Times New Roman" w:cs="Times New Roman"/>
                <w:b/>
                <w:sz w:val="24"/>
              </w:rPr>
              <w:t>下浮</w:t>
            </w:r>
            <w:r>
              <w:rPr>
                <w:rFonts w:ascii="Times New Roman" w:eastAsia="仿宋" w:hAnsi="Times New Roman" w:cs="Times New Roman"/>
                <w:b/>
                <w:sz w:val="24"/>
                <w:u w:val="single"/>
              </w:rPr>
              <w:t xml:space="preserve">     </w:t>
            </w:r>
            <w:r>
              <w:rPr>
                <w:rFonts w:ascii="Times New Roman" w:eastAsia="仿宋" w:hAnsi="Times New Roman" w:cs="Times New Roman"/>
                <w:b/>
                <w:sz w:val="24"/>
              </w:rPr>
              <w:t>%</w:t>
            </w:r>
          </w:p>
        </w:tc>
        <w:tc>
          <w:tcPr>
            <w:tcW w:w="1575" w:type="dxa"/>
            <w:vAlign w:val="center"/>
          </w:tcPr>
          <w:p w14:paraId="1AB3566F" w14:textId="77777777" w:rsidR="006C528E" w:rsidRDefault="006C528E">
            <w:pPr>
              <w:snapToGrid w:val="0"/>
              <w:rPr>
                <w:rFonts w:ascii="Times New Roman" w:eastAsia="仿宋" w:hAnsi="Times New Roman" w:cs="Times New Roman"/>
                <w:b/>
                <w:sz w:val="24"/>
              </w:rPr>
            </w:pPr>
          </w:p>
        </w:tc>
      </w:tr>
    </w:tbl>
    <w:p w14:paraId="57E8E3B2" w14:textId="794EEF90" w:rsidR="006C528E" w:rsidRDefault="006C528E">
      <w:pPr>
        <w:spacing w:line="520" w:lineRule="exact"/>
        <w:rPr>
          <w:rFonts w:ascii="仿宋" w:eastAsia="仿宋" w:hAnsi="仿宋" w:cs="仿宋"/>
          <w:sz w:val="24"/>
        </w:rPr>
      </w:pPr>
    </w:p>
    <w:tbl>
      <w:tblPr>
        <w:tblW w:w="7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2551"/>
        <w:gridCol w:w="2187"/>
        <w:gridCol w:w="1578"/>
      </w:tblGrid>
      <w:tr w:rsidR="006C528E" w14:paraId="2CD7C611" w14:textId="77777777">
        <w:trPr>
          <w:trHeight w:val="447"/>
          <w:jc w:val="center"/>
        </w:trPr>
        <w:tc>
          <w:tcPr>
            <w:tcW w:w="972" w:type="dxa"/>
            <w:vAlign w:val="center"/>
          </w:tcPr>
          <w:p w14:paraId="1C73F69D" w14:textId="77777777" w:rsidR="006C528E" w:rsidRDefault="00D93DBB">
            <w:pPr>
              <w:snapToGrid w:val="0"/>
              <w:jc w:val="center"/>
              <w:rPr>
                <w:rFonts w:ascii="Times New Roman" w:eastAsia="仿宋" w:hAnsi="Times New Roman" w:cs="Times New Roman"/>
                <w:b/>
                <w:sz w:val="24"/>
              </w:rPr>
            </w:pPr>
            <w:r>
              <w:rPr>
                <w:rFonts w:ascii="Times New Roman" w:eastAsia="仿宋" w:hAnsi="Times New Roman" w:cs="Times New Roman"/>
                <w:b/>
                <w:sz w:val="24"/>
              </w:rPr>
              <w:t>序号</w:t>
            </w:r>
          </w:p>
        </w:tc>
        <w:tc>
          <w:tcPr>
            <w:tcW w:w="2551" w:type="dxa"/>
            <w:vAlign w:val="center"/>
          </w:tcPr>
          <w:p w14:paraId="27C89B6F" w14:textId="77777777" w:rsidR="006C528E" w:rsidRDefault="00D93DBB">
            <w:pPr>
              <w:snapToGrid w:val="0"/>
              <w:jc w:val="center"/>
              <w:rPr>
                <w:rFonts w:ascii="Times New Roman" w:eastAsia="仿宋" w:hAnsi="Times New Roman" w:cs="Times New Roman"/>
                <w:b/>
                <w:sz w:val="24"/>
              </w:rPr>
            </w:pPr>
            <w:r>
              <w:rPr>
                <w:rFonts w:ascii="Times New Roman" w:eastAsia="仿宋" w:hAnsi="Times New Roman" w:cs="Times New Roman"/>
                <w:b/>
                <w:sz w:val="24"/>
              </w:rPr>
              <w:t>供货项目</w:t>
            </w:r>
          </w:p>
        </w:tc>
        <w:tc>
          <w:tcPr>
            <w:tcW w:w="2187" w:type="dxa"/>
            <w:vAlign w:val="center"/>
          </w:tcPr>
          <w:p w14:paraId="55FFC638" w14:textId="77777777" w:rsidR="006C528E" w:rsidRDefault="00D93DBB">
            <w:pPr>
              <w:snapToGrid w:val="0"/>
              <w:jc w:val="center"/>
              <w:rPr>
                <w:rFonts w:ascii="Times New Roman" w:eastAsia="仿宋" w:hAnsi="Times New Roman" w:cs="Times New Roman"/>
                <w:b/>
                <w:sz w:val="24"/>
              </w:rPr>
            </w:pPr>
            <w:r>
              <w:rPr>
                <w:rFonts w:ascii="Times New Roman" w:eastAsia="仿宋" w:hAnsi="Times New Roman" w:cs="Times New Roman"/>
                <w:b/>
                <w:sz w:val="24"/>
              </w:rPr>
              <w:t>承诺</w:t>
            </w:r>
            <w:proofErr w:type="gramStart"/>
            <w:r>
              <w:rPr>
                <w:rFonts w:ascii="Times New Roman" w:eastAsia="仿宋" w:hAnsi="Times New Roman" w:cs="Times New Roman"/>
                <w:b/>
                <w:sz w:val="24"/>
              </w:rPr>
              <w:t>下浮率</w:t>
            </w:r>
            <w:proofErr w:type="gramEnd"/>
          </w:p>
        </w:tc>
        <w:tc>
          <w:tcPr>
            <w:tcW w:w="1578" w:type="dxa"/>
            <w:vAlign w:val="center"/>
          </w:tcPr>
          <w:p w14:paraId="50642477" w14:textId="77777777" w:rsidR="006C528E" w:rsidRDefault="00D93DBB">
            <w:pPr>
              <w:snapToGrid w:val="0"/>
              <w:jc w:val="center"/>
              <w:rPr>
                <w:rFonts w:ascii="Times New Roman" w:eastAsia="仿宋" w:hAnsi="Times New Roman" w:cs="Times New Roman"/>
                <w:b/>
                <w:sz w:val="24"/>
              </w:rPr>
            </w:pPr>
            <w:r>
              <w:rPr>
                <w:rFonts w:ascii="Times New Roman" w:eastAsia="仿宋" w:hAnsi="Times New Roman" w:cs="Times New Roman"/>
                <w:b/>
                <w:sz w:val="24"/>
              </w:rPr>
              <w:t>备注</w:t>
            </w:r>
          </w:p>
        </w:tc>
      </w:tr>
      <w:tr w:rsidR="006C528E" w14:paraId="388E7547" w14:textId="77777777">
        <w:trPr>
          <w:trHeight w:val="558"/>
          <w:jc w:val="center"/>
        </w:trPr>
        <w:tc>
          <w:tcPr>
            <w:tcW w:w="972" w:type="dxa"/>
            <w:vMerge w:val="restart"/>
            <w:vAlign w:val="center"/>
          </w:tcPr>
          <w:p w14:paraId="6CD65609" w14:textId="77777777" w:rsidR="006C528E" w:rsidRDefault="00D93DBB">
            <w:pPr>
              <w:adjustRightInd w:val="0"/>
              <w:jc w:val="center"/>
              <w:rPr>
                <w:rFonts w:ascii="Times New Roman" w:eastAsia="仿宋" w:hAnsi="Times New Roman" w:cs="Times New Roman"/>
                <w:b/>
                <w:sz w:val="24"/>
              </w:rPr>
            </w:pPr>
            <w:r>
              <w:rPr>
                <w:rFonts w:ascii="Times New Roman" w:eastAsia="仿宋" w:hAnsi="Times New Roman" w:cs="Times New Roman" w:hint="eastAsia"/>
                <w:b/>
                <w:sz w:val="24"/>
              </w:rPr>
              <w:t>二次</w:t>
            </w:r>
          </w:p>
          <w:p w14:paraId="75AF8BA1" w14:textId="77777777" w:rsidR="006C528E" w:rsidRDefault="00D93DBB">
            <w:pPr>
              <w:adjustRightInd w:val="0"/>
              <w:jc w:val="center"/>
              <w:rPr>
                <w:rFonts w:ascii="Times New Roman" w:eastAsia="仿宋" w:hAnsi="Times New Roman" w:cs="Times New Roman"/>
                <w:b/>
                <w:sz w:val="24"/>
              </w:rPr>
            </w:pPr>
            <w:r>
              <w:rPr>
                <w:rFonts w:ascii="Times New Roman" w:eastAsia="仿宋" w:hAnsi="Times New Roman" w:cs="Times New Roman" w:hint="eastAsia"/>
                <w:b/>
                <w:sz w:val="24"/>
              </w:rPr>
              <w:t>报价</w:t>
            </w:r>
          </w:p>
        </w:tc>
        <w:tc>
          <w:tcPr>
            <w:tcW w:w="2551" w:type="dxa"/>
            <w:vAlign w:val="center"/>
          </w:tcPr>
          <w:p w14:paraId="6A8CA323" w14:textId="77777777" w:rsidR="006C528E" w:rsidRDefault="00D93DBB">
            <w:pPr>
              <w:widowControl/>
              <w:adjustRightInd w:val="0"/>
              <w:jc w:val="left"/>
              <w:rPr>
                <w:rFonts w:ascii="Times New Roman" w:eastAsia="仿宋" w:hAnsi="Times New Roman" w:cs="Times New Roman"/>
                <w:b/>
                <w:sz w:val="24"/>
              </w:rPr>
            </w:pPr>
            <w:r>
              <w:rPr>
                <w:rFonts w:ascii="Times New Roman" w:eastAsia="仿宋" w:hAnsi="Times New Roman" w:cs="Times New Roman"/>
                <w:b/>
                <w:sz w:val="24"/>
              </w:rPr>
              <w:t>豆制品</w:t>
            </w:r>
          </w:p>
        </w:tc>
        <w:tc>
          <w:tcPr>
            <w:tcW w:w="2187" w:type="dxa"/>
            <w:vAlign w:val="center"/>
          </w:tcPr>
          <w:p w14:paraId="305B551A" w14:textId="77777777" w:rsidR="006C528E" w:rsidRDefault="00D93DBB">
            <w:pPr>
              <w:widowControl/>
              <w:adjustRightInd w:val="0"/>
              <w:jc w:val="center"/>
              <w:rPr>
                <w:rFonts w:ascii="Times New Roman" w:eastAsia="仿宋" w:hAnsi="Times New Roman" w:cs="Times New Roman"/>
                <w:b/>
                <w:sz w:val="24"/>
              </w:rPr>
            </w:pPr>
            <w:r>
              <w:rPr>
                <w:rFonts w:ascii="Times New Roman" w:eastAsia="仿宋" w:hAnsi="Times New Roman" w:cs="Times New Roman"/>
                <w:b/>
                <w:sz w:val="24"/>
              </w:rPr>
              <w:t>下浮</w:t>
            </w:r>
            <w:r>
              <w:rPr>
                <w:rFonts w:ascii="Times New Roman" w:eastAsia="仿宋" w:hAnsi="Times New Roman" w:cs="Times New Roman"/>
                <w:b/>
                <w:sz w:val="24"/>
              </w:rPr>
              <w:t xml:space="preserve"> </w:t>
            </w:r>
            <w:r>
              <w:rPr>
                <w:rFonts w:ascii="Times New Roman" w:eastAsia="仿宋" w:hAnsi="Times New Roman" w:cs="Times New Roman"/>
                <w:b/>
                <w:sz w:val="24"/>
                <w:u w:val="single"/>
              </w:rPr>
              <w:t xml:space="preserve">    </w:t>
            </w:r>
            <w:r>
              <w:rPr>
                <w:rFonts w:ascii="Times New Roman" w:eastAsia="仿宋" w:hAnsi="Times New Roman" w:cs="Times New Roman"/>
                <w:b/>
                <w:sz w:val="24"/>
              </w:rPr>
              <w:t>%</w:t>
            </w:r>
          </w:p>
        </w:tc>
        <w:tc>
          <w:tcPr>
            <w:tcW w:w="1578" w:type="dxa"/>
            <w:vAlign w:val="center"/>
          </w:tcPr>
          <w:p w14:paraId="3ADC82B0" w14:textId="77777777" w:rsidR="006C528E" w:rsidRDefault="006C528E">
            <w:pPr>
              <w:snapToGrid w:val="0"/>
              <w:rPr>
                <w:rFonts w:ascii="Times New Roman" w:eastAsia="仿宋" w:hAnsi="Times New Roman" w:cs="Times New Roman"/>
                <w:b/>
                <w:sz w:val="24"/>
              </w:rPr>
            </w:pPr>
          </w:p>
        </w:tc>
      </w:tr>
      <w:tr w:rsidR="006C528E" w14:paraId="3682825D" w14:textId="77777777">
        <w:trPr>
          <w:trHeight w:val="517"/>
          <w:jc w:val="center"/>
        </w:trPr>
        <w:tc>
          <w:tcPr>
            <w:tcW w:w="972" w:type="dxa"/>
            <w:vMerge/>
            <w:vAlign w:val="center"/>
          </w:tcPr>
          <w:p w14:paraId="4C35E861" w14:textId="77777777" w:rsidR="006C528E" w:rsidRDefault="006C528E">
            <w:pPr>
              <w:widowControl/>
              <w:adjustRightInd w:val="0"/>
              <w:jc w:val="center"/>
              <w:rPr>
                <w:rFonts w:ascii="Times New Roman" w:eastAsia="仿宋" w:hAnsi="Times New Roman" w:cs="Times New Roman"/>
                <w:b/>
                <w:sz w:val="24"/>
              </w:rPr>
            </w:pPr>
          </w:p>
        </w:tc>
        <w:tc>
          <w:tcPr>
            <w:tcW w:w="2551" w:type="dxa"/>
            <w:vAlign w:val="center"/>
          </w:tcPr>
          <w:p w14:paraId="4B20A4EF" w14:textId="77777777" w:rsidR="006C528E" w:rsidRDefault="00D93DBB">
            <w:pPr>
              <w:widowControl/>
              <w:adjustRightInd w:val="0"/>
              <w:jc w:val="left"/>
              <w:rPr>
                <w:rFonts w:ascii="Times New Roman" w:eastAsia="仿宋" w:hAnsi="Times New Roman" w:cs="Times New Roman"/>
                <w:b/>
                <w:sz w:val="24"/>
              </w:rPr>
            </w:pPr>
            <w:r>
              <w:rPr>
                <w:rFonts w:ascii="Times New Roman" w:eastAsia="仿宋" w:hAnsi="Times New Roman" w:cs="Times New Roman"/>
                <w:b/>
                <w:sz w:val="24"/>
              </w:rPr>
              <w:t>水果</w:t>
            </w:r>
          </w:p>
        </w:tc>
        <w:tc>
          <w:tcPr>
            <w:tcW w:w="2187" w:type="dxa"/>
            <w:vAlign w:val="center"/>
          </w:tcPr>
          <w:p w14:paraId="3E643A8B" w14:textId="77777777" w:rsidR="006C528E" w:rsidRDefault="00D93DBB">
            <w:pPr>
              <w:widowControl/>
              <w:adjustRightInd w:val="0"/>
              <w:jc w:val="center"/>
              <w:rPr>
                <w:rFonts w:ascii="Times New Roman" w:eastAsia="仿宋" w:hAnsi="Times New Roman" w:cs="Times New Roman"/>
                <w:b/>
                <w:sz w:val="24"/>
              </w:rPr>
            </w:pPr>
            <w:r>
              <w:rPr>
                <w:rFonts w:ascii="Times New Roman" w:eastAsia="仿宋" w:hAnsi="Times New Roman" w:cs="Times New Roman"/>
                <w:b/>
                <w:sz w:val="24"/>
              </w:rPr>
              <w:t>下浮</w:t>
            </w:r>
            <w:r>
              <w:rPr>
                <w:rFonts w:ascii="Times New Roman" w:eastAsia="仿宋" w:hAnsi="Times New Roman" w:cs="Times New Roman"/>
                <w:b/>
                <w:sz w:val="24"/>
                <w:u w:val="single"/>
              </w:rPr>
              <w:t xml:space="preserve">     </w:t>
            </w:r>
            <w:r>
              <w:rPr>
                <w:rFonts w:ascii="Times New Roman" w:eastAsia="仿宋" w:hAnsi="Times New Roman" w:cs="Times New Roman"/>
                <w:b/>
                <w:sz w:val="24"/>
              </w:rPr>
              <w:t>%</w:t>
            </w:r>
          </w:p>
        </w:tc>
        <w:tc>
          <w:tcPr>
            <w:tcW w:w="1578" w:type="dxa"/>
            <w:vAlign w:val="center"/>
          </w:tcPr>
          <w:p w14:paraId="2626B88B" w14:textId="77777777" w:rsidR="006C528E" w:rsidRDefault="006C528E">
            <w:pPr>
              <w:snapToGrid w:val="0"/>
              <w:rPr>
                <w:rFonts w:ascii="Times New Roman" w:eastAsia="仿宋" w:hAnsi="Times New Roman" w:cs="Times New Roman"/>
                <w:b/>
                <w:sz w:val="24"/>
              </w:rPr>
            </w:pPr>
          </w:p>
        </w:tc>
      </w:tr>
    </w:tbl>
    <w:p w14:paraId="47D009C5" w14:textId="77777777" w:rsidR="006C528E" w:rsidRDefault="006C528E">
      <w:pPr>
        <w:rPr>
          <w:rFonts w:ascii="仿宋" w:eastAsia="仿宋" w:hAnsi="仿宋" w:cs="仿宋"/>
          <w:sz w:val="24"/>
        </w:rPr>
      </w:pPr>
    </w:p>
    <w:p w14:paraId="13139832" w14:textId="77777777" w:rsidR="006C528E" w:rsidRDefault="006C528E">
      <w:pPr>
        <w:rPr>
          <w:rFonts w:ascii="仿宋" w:eastAsia="仿宋" w:hAnsi="仿宋" w:cs="仿宋"/>
          <w:sz w:val="24"/>
        </w:rPr>
      </w:pPr>
    </w:p>
    <w:p w14:paraId="71C27088" w14:textId="77777777" w:rsidR="006C528E" w:rsidRDefault="00D93DBB">
      <w:pPr>
        <w:rPr>
          <w:rFonts w:ascii="仿宋" w:eastAsia="仿宋" w:hAnsi="仿宋" w:cs="仿宋"/>
          <w:sz w:val="24"/>
        </w:rPr>
      </w:pPr>
      <w:r>
        <w:rPr>
          <w:rFonts w:ascii="仿宋" w:eastAsia="仿宋" w:hAnsi="仿宋" w:cs="仿宋" w:hint="eastAsia"/>
          <w:sz w:val="24"/>
        </w:rPr>
        <w:t>备注：</w:t>
      </w:r>
    </w:p>
    <w:p w14:paraId="4B63FE5A" w14:textId="77777777" w:rsidR="006C528E" w:rsidRDefault="00D93DBB">
      <w:pPr>
        <w:ind w:firstLineChars="200" w:firstLine="480"/>
        <w:rPr>
          <w:rFonts w:ascii="仿宋" w:eastAsia="仿宋" w:hAnsi="仿宋" w:cs="仿宋"/>
          <w:sz w:val="24"/>
        </w:rPr>
      </w:pPr>
      <w:r>
        <w:rPr>
          <w:rFonts w:ascii="仿宋" w:eastAsia="仿宋" w:hAnsi="仿宋" w:cs="仿宋" w:hint="eastAsia"/>
          <w:sz w:val="24"/>
        </w:rPr>
        <w:t>（1）价格下浮承诺表中的“承诺下浮率”是供货商承诺供货项目在供应给学校时履行的单价的下浮比例。</w:t>
      </w:r>
    </w:p>
    <w:p w14:paraId="5621A0BB" w14:textId="77777777" w:rsidR="006C528E" w:rsidRDefault="00D93DBB">
      <w:pPr>
        <w:ind w:firstLineChars="200" w:firstLine="480"/>
        <w:rPr>
          <w:rFonts w:ascii="仿宋" w:eastAsia="仿宋" w:hAnsi="仿宋" w:cs="仿宋"/>
          <w:sz w:val="24"/>
        </w:rPr>
      </w:pPr>
      <w:r>
        <w:rPr>
          <w:rFonts w:ascii="仿宋" w:eastAsia="仿宋" w:hAnsi="仿宋" w:cs="仿宋" w:hint="eastAsia"/>
          <w:sz w:val="24"/>
        </w:rPr>
        <w:t>（2）承诺的</w:t>
      </w:r>
      <w:proofErr w:type="gramStart"/>
      <w:r>
        <w:rPr>
          <w:rFonts w:ascii="仿宋" w:eastAsia="仿宋" w:hAnsi="仿宋" w:cs="仿宋" w:hint="eastAsia"/>
          <w:sz w:val="24"/>
        </w:rPr>
        <w:t>下浮率</w:t>
      </w:r>
      <w:proofErr w:type="gramEnd"/>
      <w:r>
        <w:rPr>
          <w:rFonts w:ascii="仿宋" w:eastAsia="仿宋" w:hAnsi="仿宋" w:cs="仿宋" w:hint="eastAsia"/>
          <w:sz w:val="24"/>
        </w:rPr>
        <w:t>已考虑原材料成本、运输、装卸、税收、损耗、利润、管理费、安全措施等一切费用。</w:t>
      </w:r>
    </w:p>
    <w:p w14:paraId="631FFE33" w14:textId="77777777" w:rsidR="006C528E" w:rsidRDefault="00D93DBB">
      <w:pPr>
        <w:ind w:firstLineChars="200" w:firstLine="480"/>
        <w:rPr>
          <w:rFonts w:ascii="仿宋" w:eastAsia="仿宋" w:hAnsi="仿宋" w:cs="仿宋"/>
          <w:sz w:val="24"/>
        </w:rPr>
      </w:pPr>
      <w:r>
        <w:rPr>
          <w:rFonts w:ascii="仿宋" w:eastAsia="仿宋" w:hAnsi="仿宋" w:cs="仿宋" w:hint="eastAsia"/>
          <w:sz w:val="24"/>
        </w:rPr>
        <w:t>（3）按照统一格式，价格下浮承诺表须加盖公章。</w:t>
      </w:r>
    </w:p>
    <w:p w14:paraId="5D67C351" w14:textId="77777777" w:rsidR="006C528E" w:rsidRPr="006840E7" w:rsidRDefault="00D93DBB" w:rsidP="006840E7">
      <w:pPr>
        <w:widowControl/>
        <w:topLinePunct/>
        <w:ind w:firstLine="567"/>
        <w:jc w:val="left"/>
        <w:rPr>
          <w:rFonts w:ascii="黑体" w:eastAsia="黑体" w:hAnsi="黑体" w:cs="仿宋"/>
          <w:b/>
          <w:bCs/>
          <w:kern w:val="0"/>
          <w:sz w:val="24"/>
        </w:rPr>
      </w:pPr>
      <w:r>
        <w:rPr>
          <w:rFonts w:ascii="仿宋" w:eastAsia="仿宋" w:hAnsi="仿宋" w:cs="仿宋" w:hint="eastAsia"/>
          <w:b/>
          <w:bCs/>
          <w:kern w:val="0"/>
          <w:sz w:val="24"/>
        </w:rPr>
        <w:t>（4）</w:t>
      </w:r>
      <w:r w:rsidRPr="006840E7">
        <w:rPr>
          <w:rFonts w:ascii="黑体" w:eastAsia="黑体" w:hAnsi="黑体" w:cs="仿宋" w:hint="eastAsia"/>
          <w:b/>
          <w:bCs/>
          <w:kern w:val="0"/>
          <w:sz w:val="24"/>
        </w:rPr>
        <w:t>二次报价纸为现场填写。二次报价</w:t>
      </w:r>
      <w:proofErr w:type="gramStart"/>
      <w:r w:rsidRPr="006840E7">
        <w:rPr>
          <w:rFonts w:ascii="黑体" w:eastAsia="黑体" w:hAnsi="黑体" w:cs="仿宋" w:hint="eastAsia"/>
          <w:b/>
          <w:bCs/>
          <w:kern w:val="0"/>
          <w:sz w:val="24"/>
        </w:rPr>
        <w:t>下浮率</w:t>
      </w:r>
      <w:proofErr w:type="gramEnd"/>
      <w:r w:rsidRPr="006840E7">
        <w:rPr>
          <w:rFonts w:ascii="黑体" w:eastAsia="黑体" w:hAnsi="黑体" w:cs="仿宋" w:hint="eastAsia"/>
          <w:b/>
          <w:bCs/>
          <w:kern w:val="0"/>
          <w:sz w:val="24"/>
        </w:rPr>
        <w:t>必须高于一次报价。</w:t>
      </w:r>
    </w:p>
    <w:p w14:paraId="70BCDDA1" w14:textId="77777777" w:rsidR="006C528E" w:rsidRDefault="00D93DBB">
      <w:pPr>
        <w:widowControl/>
        <w:topLinePunct/>
        <w:spacing w:beforeLines="50" w:before="156" w:afterLines="50" w:after="156" w:line="300" w:lineRule="auto"/>
        <w:ind w:firstLine="3261"/>
        <w:jc w:val="left"/>
        <w:rPr>
          <w:rFonts w:ascii="仿宋" w:eastAsia="仿宋" w:hAnsi="仿宋" w:cs="仿宋"/>
          <w:kern w:val="0"/>
          <w:sz w:val="24"/>
        </w:rPr>
      </w:pPr>
      <w:r>
        <w:rPr>
          <w:rFonts w:ascii="仿宋" w:eastAsia="仿宋" w:hAnsi="仿宋" w:cs="仿宋" w:hint="eastAsia"/>
          <w:kern w:val="0"/>
          <w:sz w:val="24"/>
        </w:rPr>
        <w:t>参加投标供应商：（盖章）</w:t>
      </w:r>
    </w:p>
    <w:p w14:paraId="188F5636" w14:textId="77777777" w:rsidR="006C528E" w:rsidRDefault="00D93DBB">
      <w:pPr>
        <w:widowControl/>
        <w:topLinePunct/>
        <w:spacing w:beforeLines="50" w:before="156" w:afterLines="50" w:after="156" w:line="300" w:lineRule="auto"/>
        <w:ind w:firstLine="3261"/>
        <w:jc w:val="left"/>
        <w:rPr>
          <w:rFonts w:ascii="仿宋" w:eastAsia="仿宋" w:hAnsi="仿宋" w:cs="仿宋"/>
          <w:kern w:val="0"/>
          <w:sz w:val="24"/>
        </w:rPr>
      </w:pPr>
      <w:r>
        <w:rPr>
          <w:rFonts w:ascii="仿宋" w:eastAsia="仿宋" w:hAnsi="仿宋" w:cs="仿宋" w:hint="eastAsia"/>
          <w:kern w:val="0"/>
          <w:sz w:val="24"/>
        </w:rPr>
        <w:t>法定代表人或被授权人（签字或盖章）</w:t>
      </w:r>
    </w:p>
    <w:p w14:paraId="4DEB1EAC" w14:textId="77777777" w:rsidR="006C528E" w:rsidRDefault="00D93DBB">
      <w:pPr>
        <w:widowControl/>
        <w:topLinePunct/>
        <w:spacing w:beforeLines="50" w:before="156" w:afterLines="50" w:after="156" w:line="300" w:lineRule="auto"/>
        <w:ind w:firstLineChars="1415" w:firstLine="3396"/>
        <w:jc w:val="left"/>
        <w:rPr>
          <w:rFonts w:ascii="仿宋" w:eastAsia="仿宋" w:hAnsi="仿宋" w:cs="仿宋"/>
          <w:sz w:val="24"/>
          <w:shd w:val="clear" w:color="auto" w:fill="FFFFFF"/>
        </w:rPr>
      </w:pPr>
      <w:r>
        <w:rPr>
          <w:rFonts w:ascii="仿宋" w:eastAsia="仿宋" w:hAnsi="仿宋" w:cs="仿宋" w:hint="eastAsia"/>
          <w:sz w:val="24"/>
        </w:rPr>
        <w:t>二○二一</w:t>
      </w:r>
      <w:r>
        <w:rPr>
          <w:rFonts w:ascii="仿宋" w:eastAsia="仿宋" w:hAnsi="仿宋" w:cs="仿宋" w:hint="eastAsia"/>
          <w:kern w:val="0"/>
          <w:sz w:val="24"/>
        </w:rPr>
        <w:t>年     月     日</w:t>
      </w:r>
    </w:p>
    <w:sectPr w:rsidR="006C528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8E9CE" w14:textId="77777777" w:rsidR="00345B46" w:rsidRDefault="00345B46">
      <w:r>
        <w:separator/>
      </w:r>
    </w:p>
  </w:endnote>
  <w:endnote w:type="continuationSeparator" w:id="0">
    <w:p w14:paraId="4778A47D" w14:textId="77777777" w:rsidR="00345B46" w:rsidRDefault="0034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font>
  <w:font w:name="华文仿宋">
    <w:altName w:val="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60E50" w14:textId="77777777" w:rsidR="00D93DBB" w:rsidRDefault="00D93DBB">
    <w:pPr>
      <w:pStyle w:val="a8"/>
      <w:jc w:val="center"/>
    </w:pPr>
    <w:r>
      <w:fldChar w:fldCharType="begin"/>
    </w:r>
    <w:r>
      <w:instrText xml:space="preserve"> PAGE   \* MERGEFORMAT </w:instrText>
    </w:r>
    <w:r>
      <w:fldChar w:fldCharType="separate"/>
    </w:r>
    <w:r>
      <w:rPr>
        <w:lang w:val="zh-CN"/>
      </w:rPr>
      <w:t>5</w:t>
    </w:r>
    <w:r>
      <w:rPr>
        <w:lang w:val="zh-CN"/>
      </w:rPr>
      <w:fldChar w:fldCharType="end"/>
    </w:r>
  </w:p>
  <w:p w14:paraId="13AFEF74" w14:textId="77777777" w:rsidR="00D93DBB" w:rsidRDefault="00D93D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27A7B" w14:textId="77777777" w:rsidR="00345B46" w:rsidRDefault="00345B46">
      <w:r>
        <w:separator/>
      </w:r>
    </w:p>
  </w:footnote>
  <w:footnote w:type="continuationSeparator" w:id="0">
    <w:p w14:paraId="366233A0" w14:textId="77777777" w:rsidR="00345B46" w:rsidRDefault="00345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A7C52"/>
    <w:multiLevelType w:val="singleLevel"/>
    <w:tmpl w:val="08AA7C5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1BD"/>
    <w:rsid w:val="0005041E"/>
    <w:rsid w:val="00345B46"/>
    <w:rsid w:val="003855A2"/>
    <w:rsid w:val="0045148E"/>
    <w:rsid w:val="004A77B3"/>
    <w:rsid w:val="004D2586"/>
    <w:rsid w:val="004D3B7C"/>
    <w:rsid w:val="004F26AE"/>
    <w:rsid w:val="00557E75"/>
    <w:rsid w:val="005A41BD"/>
    <w:rsid w:val="006840E7"/>
    <w:rsid w:val="006C528E"/>
    <w:rsid w:val="006E6826"/>
    <w:rsid w:val="00703D94"/>
    <w:rsid w:val="00725710"/>
    <w:rsid w:val="008543C3"/>
    <w:rsid w:val="008D2181"/>
    <w:rsid w:val="009F197B"/>
    <w:rsid w:val="00A80A71"/>
    <w:rsid w:val="00C5597E"/>
    <w:rsid w:val="00CD24E1"/>
    <w:rsid w:val="00D93DBB"/>
    <w:rsid w:val="00D93F57"/>
    <w:rsid w:val="00E236D5"/>
    <w:rsid w:val="00FF576D"/>
    <w:rsid w:val="040E605A"/>
    <w:rsid w:val="0D901FEA"/>
    <w:rsid w:val="0ED30190"/>
    <w:rsid w:val="114B2492"/>
    <w:rsid w:val="17176668"/>
    <w:rsid w:val="19856B83"/>
    <w:rsid w:val="198D7AD6"/>
    <w:rsid w:val="1ABB25A8"/>
    <w:rsid w:val="217E1EB4"/>
    <w:rsid w:val="235D298F"/>
    <w:rsid w:val="2B9618C3"/>
    <w:rsid w:val="2BBF5E68"/>
    <w:rsid w:val="2C0F2815"/>
    <w:rsid w:val="2D9423BA"/>
    <w:rsid w:val="32CB3864"/>
    <w:rsid w:val="33946571"/>
    <w:rsid w:val="372C0D6B"/>
    <w:rsid w:val="3A8D1DD4"/>
    <w:rsid w:val="3DF7074D"/>
    <w:rsid w:val="3F675076"/>
    <w:rsid w:val="4CAC7EA0"/>
    <w:rsid w:val="4E6770D4"/>
    <w:rsid w:val="52F25AAA"/>
    <w:rsid w:val="55336D57"/>
    <w:rsid w:val="573D239A"/>
    <w:rsid w:val="5A0664FD"/>
    <w:rsid w:val="5BA870E6"/>
    <w:rsid w:val="642B246E"/>
    <w:rsid w:val="6469290F"/>
    <w:rsid w:val="680E7600"/>
    <w:rsid w:val="6B2C2BE9"/>
    <w:rsid w:val="71B214AF"/>
    <w:rsid w:val="740F3B0A"/>
    <w:rsid w:val="746E2BBD"/>
    <w:rsid w:val="755E553A"/>
    <w:rsid w:val="76620435"/>
    <w:rsid w:val="768422F1"/>
    <w:rsid w:val="7762517C"/>
    <w:rsid w:val="77C969C0"/>
    <w:rsid w:val="7AD432E6"/>
    <w:rsid w:val="7F7F5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242D6"/>
  <w15:docId w15:val="{B6542751-409F-459D-8F59-53E20E7A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qFormat="1"/>
    <w:lsdException w:name="caption" w:semiHidden="1" w:unhideWhenUsed="1" w:qFormat="1"/>
    <w:lsdException w:name="envelope return" w:uiPriority="99"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uiPriority="99" w:unhideWhenUsed="1" w:qFormat="1"/>
    <w:lsdException w:name="Body Text Inden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楷体_GB2312" w:eastAsia="楷体_GB2312" w:hAnsi="Arial"/>
      <w:sz w:val="28"/>
      <w:szCs w:val="28"/>
    </w:rPr>
  </w:style>
  <w:style w:type="paragraph" w:styleId="a4">
    <w:name w:val="Normal Indent"/>
    <w:basedOn w:val="a"/>
    <w:qFormat/>
    <w:pPr>
      <w:ind w:firstLine="420"/>
    </w:pPr>
    <w:rPr>
      <w:szCs w:val="20"/>
    </w:rPr>
  </w:style>
  <w:style w:type="paragraph" w:styleId="a5">
    <w:name w:val="Body Text Indent"/>
    <w:basedOn w:val="a"/>
    <w:next w:val="a6"/>
    <w:qFormat/>
    <w:pPr>
      <w:spacing w:after="120"/>
      <w:ind w:leftChars="200" w:left="420"/>
    </w:pPr>
  </w:style>
  <w:style w:type="paragraph" w:styleId="a6">
    <w:name w:val="envelope return"/>
    <w:basedOn w:val="a"/>
    <w:uiPriority w:val="99"/>
    <w:unhideWhenUsed/>
    <w:qFormat/>
    <w:pPr>
      <w:snapToGrid w:val="0"/>
    </w:pPr>
    <w:rPr>
      <w:rFonts w:ascii="Arial" w:hAnsi="Arial"/>
    </w:rPr>
  </w:style>
  <w:style w:type="paragraph" w:styleId="a7">
    <w:name w:val="Plain Text"/>
    <w:basedOn w:val="a"/>
    <w:qFormat/>
    <w:rPr>
      <w:rFonts w:ascii="宋体" w:hAnsi="Courier New"/>
      <w:szCs w:val="20"/>
    </w:rPr>
  </w:style>
  <w:style w:type="paragraph" w:styleId="2">
    <w:name w:val="Body Text Indent 2"/>
    <w:basedOn w:val="a"/>
    <w:qFormat/>
    <w:pPr>
      <w:ind w:firstLine="630"/>
    </w:pPr>
    <w:rPr>
      <w:sz w:val="32"/>
      <w:szCs w:val="20"/>
    </w:rPr>
  </w:style>
  <w:style w:type="paragraph" w:styleId="a8">
    <w:name w:val="footer"/>
    <w:basedOn w:val="a"/>
    <w:uiPriority w:val="99"/>
    <w:qFormat/>
    <w:pPr>
      <w:tabs>
        <w:tab w:val="center" w:pos="4153"/>
        <w:tab w:val="right" w:pos="8306"/>
      </w:tabs>
      <w:snapToGrid w:val="0"/>
      <w:jc w:val="left"/>
    </w:pPr>
    <w:rPr>
      <w:sz w:val="18"/>
      <w:szCs w:val="18"/>
    </w:rPr>
  </w:style>
  <w:style w:type="paragraph" w:styleId="a9">
    <w:name w:val="Normal (Web)"/>
    <w:basedOn w:val="a"/>
    <w:qFormat/>
    <w:pPr>
      <w:jc w:val="left"/>
    </w:pPr>
    <w:rPr>
      <w:rFonts w:cs="Times New Roman"/>
      <w:kern w:val="0"/>
      <w:sz w:val="24"/>
    </w:rPr>
  </w:style>
  <w:style w:type="paragraph" w:styleId="20">
    <w:name w:val="Body Text First Indent 2"/>
    <w:basedOn w:val="a5"/>
    <w:uiPriority w:val="99"/>
    <w:unhideWhenUsed/>
    <w:qFormat/>
    <w:pPr>
      <w:ind w:firstLineChars="200" w:firstLine="420"/>
    </w:pPr>
  </w:style>
  <w:style w:type="character" w:styleId="aa">
    <w:name w:val="FollowedHyperlink"/>
    <w:basedOn w:val="a1"/>
    <w:qFormat/>
    <w:rPr>
      <w:color w:val="800080"/>
      <w:u w:val="none"/>
    </w:rPr>
  </w:style>
  <w:style w:type="character" w:styleId="HTML">
    <w:name w:val="HTML Definition"/>
    <w:basedOn w:val="a1"/>
    <w:qFormat/>
  </w:style>
  <w:style w:type="character" w:styleId="HTML0">
    <w:name w:val="HTML Typewriter"/>
    <w:basedOn w:val="a1"/>
    <w:qFormat/>
    <w:rPr>
      <w:rFonts w:ascii="monospace" w:eastAsia="monospace" w:hAnsi="monospace" w:cs="monospace" w:hint="default"/>
      <w:sz w:val="20"/>
    </w:rPr>
  </w:style>
  <w:style w:type="character" w:styleId="HTML1">
    <w:name w:val="HTML Acronym"/>
    <w:basedOn w:val="a1"/>
    <w:qFormat/>
  </w:style>
  <w:style w:type="character" w:styleId="HTML2">
    <w:name w:val="HTML Variable"/>
    <w:basedOn w:val="a1"/>
    <w:qFormat/>
  </w:style>
  <w:style w:type="character" w:styleId="ab">
    <w:name w:val="Hyperlink"/>
    <w:basedOn w:val="a1"/>
    <w:qFormat/>
    <w:rPr>
      <w:color w:val="0000FF"/>
      <w:u w:val="none"/>
    </w:rPr>
  </w:style>
  <w:style w:type="character" w:styleId="HTML3">
    <w:name w:val="HTML Code"/>
    <w:basedOn w:val="a1"/>
    <w:qFormat/>
    <w:rPr>
      <w:rFonts w:ascii="monospace" w:eastAsia="monospace" w:hAnsi="monospace" w:cs="monospace" w:hint="default"/>
      <w:sz w:val="20"/>
    </w:rPr>
  </w:style>
  <w:style w:type="character" w:styleId="HTML4">
    <w:name w:val="HTML Cite"/>
    <w:basedOn w:val="a1"/>
    <w:qFormat/>
  </w:style>
  <w:style w:type="character" w:styleId="HTML5">
    <w:name w:val="HTML Keyboard"/>
    <w:basedOn w:val="a1"/>
    <w:qFormat/>
    <w:rPr>
      <w:rFonts w:ascii="monospace" w:eastAsia="monospace" w:hAnsi="monospace" w:cs="monospace" w:hint="default"/>
      <w:sz w:val="20"/>
    </w:rPr>
  </w:style>
  <w:style w:type="character" w:styleId="HTML6">
    <w:name w:val="HTML Sample"/>
    <w:basedOn w:val="a1"/>
    <w:qFormat/>
    <w:rPr>
      <w:rFonts w:ascii="monospace" w:eastAsia="monospace" w:hAnsi="monospace" w:cs="monospace"/>
    </w:rPr>
  </w:style>
  <w:style w:type="paragraph" w:customStyle="1" w:styleId="10">
    <w:name w:val="无间隔1"/>
    <w:uiPriority w:val="99"/>
    <w:qFormat/>
    <w:pPr>
      <w:widowControl w:val="0"/>
      <w:spacing w:line="300" w:lineRule="auto"/>
    </w:pPr>
    <w:rPr>
      <w:rFonts w:eastAsia="华文仿宋"/>
      <w:kern w:val="2"/>
      <w:sz w:val="24"/>
      <w:szCs w:val="21"/>
    </w:rPr>
  </w:style>
  <w:style w:type="character" w:customStyle="1" w:styleId="hover">
    <w:name w:val="hover"/>
    <w:basedOn w:val="a1"/>
    <w:qFormat/>
    <w:rPr>
      <w:color w:val="5FB878"/>
    </w:rPr>
  </w:style>
  <w:style w:type="character" w:customStyle="1" w:styleId="hover1">
    <w:name w:val="hover1"/>
    <w:basedOn w:val="a1"/>
    <w:qFormat/>
    <w:rPr>
      <w:color w:val="5FB878"/>
    </w:rPr>
  </w:style>
  <w:style w:type="character" w:customStyle="1" w:styleId="hover2">
    <w:name w:val="hover2"/>
    <w:basedOn w:val="a1"/>
    <w:qFormat/>
    <w:rPr>
      <w:color w:val="FFFFFF"/>
    </w:rPr>
  </w:style>
  <w:style w:type="paragraph" w:customStyle="1" w:styleId="21">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4">
    <w:name w:val="正文缩进4格"/>
    <w:basedOn w:val="21"/>
    <w:qFormat/>
    <w:pPr>
      <w:ind w:left="2" w:firstLineChars="192" w:firstLine="538"/>
    </w:pPr>
    <w:rPr>
      <w:color w:val="000000"/>
      <w:sz w:val="28"/>
    </w:rPr>
  </w:style>
  <w:style w:type="paragraph" w:customStyle="1" w:styleId="6">
    <w:name w:val="正文缩进6格"/>
    <w:basedOn w:val="4"/>
    <w:qFormat/>
    <w:pPr>
      <w:ind w:leftChars="854" w:left="1758"/>
    </w:pPr>
  </w:style>
  <w:style w:type="paragraph" w:customStyle="1" w:styleId="22">
    <w:name w:val="纯文本2"/>
    <w:basedOn w:val="a"/>
    <w:qFormat/>
    <w:rPr>
      <w:rFonts w:ascii="宋体" w:hAnsi="Courier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jsds.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21cn.com/wap/zx_117_62443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37</Pages>
  <Words>2602</Words>
  <Characters>14834</Characters>
  <Application>Microsoft Office Word</Application>
  <DocSecurity>0</DocSecurity>
  <Lines>123</Lines>
  <Paragraphs>34</Paragraphs>
  <ScaleCrop>false</ScaleCrop>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江苏中润</dc:creator>
  <cp:lastModifiedBy>xiaobin ma</cp:lastModifiedBy>
  <cp:revision>3</cp:revision>
  <cp:lastPrinted>2020-12-08T02:12:00Z</cp:lastPrinted>
  <dcterms:created xsi:type="dcterms:W3CDTF">2021-03-09T07:23:00Z</dcterms:created>
  <dcterms:modified xsi:type="dcterms:W3CDTF">2021-03-30T02:31:00Z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F5D64D7ADB164710916F5B92398B8D97</vt:lpwstr>
  </property>
</Properties>
</file>