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6B6F8">
      <w:pPr>
        <w:jc w:val="center"/>
        <w:rPr>
          <w:rFonts w:ascii="宋体" w:hAnsi="宋体" w:cs="宋体"/>
          <w:b/>
          <w:bCs/>
          <w:sz w:val="44"/>
          <w:szCs w:val="44"/>
        </w:rPr>
      </w:pPr>
    </w:p>
    <w:p w14:paraId="3D210C5E">
      <w:pPr>
        <w:jc w:val="center"/>
        <w:rPr>
          <w:rFonts w:hint="eastAsia" w:ascii="宋体" w:hAnsi="宋体" w:eastAsia="宋体" w:cs="宋体"/>
          <w:b/>
          <w:bCs/>
          <w:sz w:val="44"/>
          <w:szCs w:val="44"/>
          <w:lang w:eastAsia="zh-CN"/>
        </w:rPr>
      </w:pPr>
      <w:r>
        <w:rPr>
          <w:rFonts w:hint="eastAsia" w:ascii="宋体" w:hAnsi="宋体" w:cs="宋体"/>
          <w:b/>
          <w:bCs/>
          <w:sz w:val="44"/>
          <w:szCs w:val="44"/>
          <w:lang w:eastAsia="zh-CN"/>
        </w:rPr>
        <w:t>南通市教育考试院职工活动中心改造工程</w:t>
      </w:r>
    </w:p>
    <w:p w14:paraId="4F6E8A9F">
      <w:pPr>
        <w:spacing w:line="480" w:lineRule="exact"/>
        <w:jc w:val="center"/>
        <w:rPr>
          <w:rFonts w:hint="eastAsia"/>
          <w:sz w:val="28"/>
          <w:szCs w:val="28"/>
          <w:lang w:val="en-US" w:eastAsia="zh-CN"/>
        </w:rPr>
      </w:pPr>
    </w:p>
    <w:p w14:paraId="050E0792">
      <w:pPr>
        <w:spacing w:line="480" w:lineRule="exact"/>
        <w:jc w:val="center"/>
        <w:rPr>
          <w:rFonts w:hint="eastAsia"/>
          <w:sz w:val="32"/>
          <w:szCs w:val="32"/>
          <w:lang w:val="en-US" w:eastAsia="zh-CN"/>
        </w:rPr>
      </w:pPr>
      <w:r>
        <w:rPr>
          <w:rFonts w:hint="eastAsia"/>
          <w:sz w:val="32"/>
          <w:szCs w:val="32"/>
          <w:lang w:val="en-US" w:eastAsia="zh-CN"/>
        </w:rPr>
        <w:t>项目编号：NTSJYKSY-BJ202502</w:t>
      </w:r>
    </w:p>
    <w:p w14:paraId="4C56A5D4">
      <w:pPr>
        <w:jc w:val="center"/>
        <w:rPr>
          <w:rFonts w:ascii="宋体" w:hAnsi="宋体" w:cs="宋体"/>
          <w:b/>
          <w:bCs/>
          <w:sz w:val="40"/>
          <w:szCs w:val="40"/>
        </w:rPr>
      </w:pPr>
    </w:p>
    <w:p w14:paraId="0EF1562E">
      <w:pPr>
        <w:pStyle w:val="17"/>
        <w:ind w:left="0" w:leftChars="0" w:firstLine="0" w:firstLineChars="0"/>
        <w:jc w:val="center"/>
        <w:rPr>
          <w:rFonts w:hint="eastAsia" w:hAnsi="宋体" w:cs="宋体"/>
          <w:sz w:val="36"/>
          <w:szCs w:val="36"/>
        </w:rPr>
      </w:pPr>
    </w:p>
    <w:p w14:paraId="02F9E09C">
      <w:pPr>
        <w:pStyle w:val="17"/>
        <w:ind w:left="0" w:leftChars="0" w:firstLine="0" w:firstLineChars="0"/>
        <w:jc w:val="center"/>
        <w:rPr>
          <w:rFonts w:hAnsi="宋体" w:cs="宋体"/>
          <w:sz w:val="36"/>
          <w:szCs w:val="36"/>
        </w:rPr>
      </w:pPr>
      <w:r>
        <w:rPr>
          <w:rFonts w:hint="eastAsia" w:hAnsi="宋体" w:cs="宋体"/>
          <w:sz w:val="36"/>
          <w:szCs w:val="36"/>
        </w:rPr>
        <w:t>（资格后审）</w:t>
      </w:r>
    </w:p>
    <w:p w14:paraId="377C9208">
      <w:pPr>
        <w:pStyle w:val="17"/>
        <w:ind w:firstLine="687"/>
        <w:rPr>
          <w:rFonts w:hAnsi="宋体" w:cs="宋体"/>
          <w:sz w:val="36"/>
          <w:szCs w:val="36"/>
        </w:rPr>
      </w:pPr>
    </w:p>
    <w:p w14:paraId="30670730">
      <w:pPr>
        <w:pStyle w:val="17"/>
        <w:ind w:firstLine="687"/>
        <w:rPr>
          <w:rFonts w:hAnsi="宋体" w:cs="宋体"/>
          <w:sz w:val="36"/>
          <w:szCs w:val="36"/>
        </w:rPr>
      </w:pPr>
    </w:p>
    <w:p w14:paraId="79B7DDF5">
      <w:pPr>
        <w:pStyle w:val="17"/>
        <w:ind w:firstLine="687"/>
        <w:rPr>
          <w:rFonts w:hAnsi="宋体" w:cs="宋体"/>
          <w:sz w:val="36"/>
          <w:szCs w:val="36"/>
        </w:rPr>
      </w:pPr>
    </w:p>
    <w:p w14:paraId="4188E1B8">
      <w:pPr>
        <w:pStyle w:val="17"/>
        <w:ind w:firstLine="687"/>
        <w:rPr>
          <w:rFonts w:hAnsi="宋体" w:cs="宋体"/>
          <w:sz w:val="36"/>
          <w:szCs w:val="36"/>
        </w:rPr>
      </w:pPr>
    </w:p>
    <w:p w14:paraId="2B62204F">
      <w:pPr>
        <w:pStyle w:val="17"/>
        <w:ind w:firstLine="687"/>
        <w:rPr>
          <w:rFonts w:hAnsi="宋体" w:cs="宋体"/>
          <w:b w:val="0"/>
          <w:bCs/>
          <w:sz w:val="36"/>
          <w:szCs w:val="36"/>
        </w:rPr>
      </w:pPr>
    </w:p>
    <w:p w14:paraId="66A812A8">
      <w:pPr>
        <w:pStyle w:val="17"/>
        <w:ind w:firstLine="687"/>
        <w:rPr>
          <w:rFonts w:hAnsi="宋体" w:cs="宋体"/>
          <w:sz w:val="36"/>
          <w:szCs w:val="36"/>
        </w:rPr>
      </w:pPr>
    </w:p>
    <w:p w14:paraId="3E84C462">
      <w:pPr>
        <w:pStyle w:val="17"/>
        <w:ind w:firstLine="687"/>
        <w:rPr>
          <w:rFonts w:hAnsi="宋体" w:cs="宋体"/>
          <w:sz w:val="36"/>
          <w:szCs w:val="36"/>
        </w:rPr>
      </w:pPr>
    </w:p>
    <w:p w14:paraId="5E763DCD">
      <w:pPr>
        <w:pStyle w:val="17"/>
        <w:ind w:firstLine="687"/>
        <w:rPr>
          <w:rFonts w:hAnsi="宋体" w:cs="宋体"/>
          <w:sz w:val="36"/>
          <w:szCs w:val="36"/>
        </w:rPr>
      </w:pPr>
    </w:p>
    <w:p w14:paraId="30643F2A">
      <w:pPr>
        <w:pStyle w:val="17"/>
        <w:ind w:firstLine="687"/>
        <w:rPr>
          <w:rFonts w:hAnsi="宋体" w:cs="宋体"/>
          <w:sz w:val="36"/>
          <w:szCs w:val="36"/>
        </w:rPr>
      </w:pPr>
    </w:p>
    <w:p w14:paraId="48F96CB3">
      <w:pPr>
        <w:pStyle w:val="17"/>
        <w:ind w:firstLine="687"/>
        <w:rPr>
          <w:rFonts w:hAnsi="宋体" w:cs="宋体"/>
          <w:sz w:val="36"/>
          <w:szCs w:val="36"/>
        </w:rPr>
      </w:pPr>
    </w:p>
    <w:p w14:paraId="218F1F49">
      <w:pPr>
        <w:pStyle w:val="17"/>
        <w:ind w:firstLine="687"/>
        <w:rPr>
          <w:rFonts w:hAnsi="宋体" w:cs="宋体"/>
          <w:sz w:val="36"/>
          <w:szCs w:val="36"/>
        </w:rPr>
      </w:pPr>
    </w:p>
    <w:p w14:paraId="7D77E6BE">
      <w:pPr>
        <w:pStyle w:val="17"/>
        <w:ind w:firstLine="687"/>
        <w:rPr>
          <w:rFonts w:hAnsi="宋体" w:cs="宋体"/>
          <w:sz w:val="36"/>
          <w:szCs w:val="36"/>
        </w:rPr>
      </w:pPr>
    </w:p>
    <w:p w14:paraId="34565D5D">
      <w:pPr>
        <w:jc w:val="center"/>
        <w:rPr>
          <w:rFonts w:hint="eastAsia" w:ascii="宋体" w:hAnsi="宋体" w:eastAsia="宋体" w:cs="宋体"/>
          <w:b/>
          <w:bCs/>
          <w:sz w:val="36"/>
          <w:szCs w:val="36"/>
          <w:lang w:eastAsia="zh-CN"/>
        </w:rPr>
      </w:pPr>
      <w:r>
        <w:rPr>
          <w:rFonts w:hint="eastAsia" w:ascii="宋体" w:hAnsi="宋体" w:cs="宋体"/>
          <w:b/>
          <w:bCs/>
          <w:sz w:val="36"/>
          <w:szCs w:val="36"/>
        </w:rPr>
        <w:t>采购单位：</w:t>
      </w:r>
      <w:r>
        <w:rPr>
          <w:rFonts w:hint="eastAsia" w:ascii="宋体" w:hAnsi="宋体" w:cs="宋体"/>
          <w:b/>
          <w:bCs/>
          <w:sz w:val="36"/>
          <w:szCs w:val="36"/>
          <w:lang w:eastAsia="zh-CN"/>
        </w:rPr>
        <w:t>南通市教育考试院</w:t>
      </w:r>
    </w:p>
    <w:p w14:paraId="73DFD3FB">
      <w:pPr>
        <w:jc w:val="center"/>
        <w:rPr>
          <w:rFonts w:ascii="宋体" w:hAnsi="宋体" w:cs="宋体"/>
          <w:sz w:val="36"/>
          <w:szCs w:val="36"/>
        </w:rPr>
      </w:pPr>
      <w:r>
        <w:rPr>
          <w:rFonts w:hint="eastAsia" w:ascii="宋体" w:hAnsi="宋体" w:cs="宋体"/>
          <w:b/>
          <w:bCs/>
          <w:sz w:val="36"/>
          <w:szCs w:val="36"/>
        </w:rPr>
        <w:t>日期：2025年</w:t>
      </w:r>
      <w:r>
        <w:rPr>
          <w:rFonts w:hint="eastAsia" w:ascii="宋体" w:hAnsi="宋体" w:cs="宋体"/>
          <w:b/>
          <w:bCs/>
          <w:sz w:val="36"/>
          <w:szCs w:val="36"/>
          <w:lang w:val="en-US" w:eastAsia="zh-CN"/>
        </w:rPr>
        <w:t>10</w:t>
      </w:r>
      <w:r>
        <w:rPr>
          <w:rFonts w:hint="eastAsia" w:ascii="宋体" w:hAnsi="宋体" w:cs="宋体"/>
          <w:b/>
          <w:bCs/>
          <w:sz w:val="36"/>
          <w:szCs w:val="36"/>
        </w:rPr>
        <w:t>月</w:t>
      </w:r>
    </w:p>
    <w:p w14:paraId="32DE427E">
      <w:pPr>
        <w:jc w:val="center"/>
        <w:rPr>
          <w:rFonts w:ascii="宋体" w:hAnsi="宋体" w:cs="宋体"/>
          <w:sz w:val="36"/>
          <w:szCs w:val="36"/>
        </w:rPr>
      </w:pPr>
    </w:p>
    <w:p w14:paraId="36D48499">
      <w:pPr>
        <w:spacing w:line="480" w:lineRule="auto"/>
        <w:jc w:val="center"/>
        <w:rPr>
          <w:rFonts w:ascii="宋体" w:hAnsi="宋体" w:cs="宋体"/>
          <w:sz w:val="36"/>
          <w:szCs w:val="36"/>
        </w:rPr>
      </w:pPr>
    </w:p>
    <w:p w14:paraId="08A10AD5">
      <w:pPr>
        <w:spacing w:line="480" w:lineRule="auto"/>
        <w:jc w:val="center"/>
        <w:rPr>
          <w:rFonts w:ascii="宋体" w:hAnsi="宋体" w:cs="宋体"/>
          <w:b/>
          <w:bCs/>
          <w:sz w:val="44"/>
          <w:szCs w:val="44"/>
        </w:rPr>
      </w:pPr>
      <w:r>
        <w:rPr>
          <w:rFonts w:hint="eastAsia" w:ascii="宋体" w:hAnsi="宋体" w:cs="宋体"/>
          <w:b/>
          <w:bCs/>
          <w:sz w:val="44"/>
          <w:szCs w:val="44"/>
        </w:rPr>
        <w:br w:type="page"/>
      </w:r>
      <w:r>
        <w:rPr>
          <w:rFonts w:hint="eastAsia" w:ascii="宋体" w:hAnsi="宋体" w:cs="宋体"/>
          <w:b/>
          <w:bCs/>
          <w:sz w:val="44"/>
          <w:szCs w:val="44"/>
        </w:rPr>
        <w:t>目录</w:t>
      </w:r>
    </w:p>
    <w:p w14:paraId="1726BB59">
      <w:pPr>
        <w:pStyle w:val="32"/>
        <w:tabs>
          <w:tab w:val="right" w:leader="dot" w:pos="8312"/>
        </w:tabs>
        <w:spacing w:line="480" w:lineRule="auto"/>
        <w:rPr>
          <w:rFonts w:ascii="宋体" w:hAnsi="宋体" w:cs="宋体"/>
          <w:sz w:val="44"/>
          <w:szCs w:val="44"/>
        </w:rPr>
      </w:pPr>
      <w:r>
        <w:rPr>
          <w:rFonts w:hint="eastAsia" w:ascii="宋体" w:hAnsi="宋体" w:cs="宋体"/>
          <w:sz w:val="44"/>
          <w:szCs w:val="44"/>
        </w:rPr>
        <w:fldChar w:fldCharType="begin"/>
      </w:r>
      <w:r>
        <w:rPr>
          <w:rFonts w:hint="eastAsia" w:ascii="宋体" w:hAnsi="宋体" w:cs="宋体"/>
          <w:sz w:val="44"/>
          <w:szCs w:val="44"/>
        </w:rPr>
        <w:instrText xml:space="preserve">TOC \o "1-1" \h \u </w:instrText>
      </w:r>
      <w:r>
        <w:rPr>
          <w:rFonts w:hint="eastAsia" w:ascii="宋体" w:hAnsi="宋体" w:cs="宋体"/>
          <w:sz w:val="44"/>
          <w:szCs w:val="44"/>
        </w:rPr>
        <w:fldChar w:fldCharType="separate"/>
      </w:r>
      <w:r>
        <w:fldChar w:fldCharType="begin"/>
      </w:r>
      <w:r>
        <w:instrText xml:space="preserve"> HYPERLINK \l "_Toc1938" </w:instrText>
      </w:r>
      <w:r>
        <w:fldChar w:fldCharType="separate"/>
      </w:r>
      <w:r>
        <w:rPr>
          <w:rFonts w:hint="eastAsia" w:ascii="宋体" w:hAnsi="宋体" w:cs="宋体"/>
          <w:sz w:val="44"/>
          <w:szCs w:val="44"/>
        </w:rPr>
        <w:t>第一章  比价公告</w:t>
      </w:r>
      <w:r>
        <w:rPr>
          <w:rFonts w:hint="eastAsia" w:ascii="宋体" w:hAnsi="宋体" w:cs="宋体"/>
          <w:sz w:val="44"/>
          <w:szCs w:val="44"/>
        </w:rPr>
        <w:fldChar w:fldCharType="end"/>
      </w:r>
    </w:p>
    <w:p w14:paraId="661A7585">
      <w:pPr>
        <w:pStyle w:val="32"/>
        <w:tabs>
          <w:tab w:val="right" w:leader="dot" w:pos="8312"/>
        </w:tabs>
        <w:spacing w:line="480" w:lineRule="auto"/>
        <w:rPr>
          <w:rFonts w:ascii="宋体" w:hAnsi="宋体" w:cs="宋体"/>
          <w:sz w:val="44"/>
          <w:szCs w:val="44"/>
        </w:rPr>
      </w:pPr>
      <w:r>
        <w:fldChar w:fldCharType="begin"/>
      </w:r>
      <w:r>
        <w:instrText xml:space="preserve"> HYPERLINK \l "_Toc18907" </w:instrText>
      </w:r>
      <w:r>
        <w:fldChar w:fldCharType="separate"/>
      </w:r>
      <w:r>
        <w:rPr>
          <w:rFonts w:hint="eastAsia" w:ascii="宋体" w:hAnsi="宋体" w:cs="宋体"/>
          <w:sz w:val="44"/>
          <w:szCs w:val="44"/>
        </w:rPr>
        <w:t>第二章  比价须知</w:t>
      </w:r>
      <w:r>
        <w:rPr>
          <w:rFonts w:hint="eastAsia" w:ascii="宋体" w:hAnsi="宋体" w:cs="宋体"/>
          <w:sz w:val="44"/>
          <w:szCs w:val="44"/>
        </w:rPr>
        <w:fldChar w:fldCharType="end"/>
      </w:r>
    </w:p>
    <w:p w14:paraId="06B3A67B">
      <w:pPr>
        <w:pStyle w:val="32"/>
        <w:tabs>
          <w:tab w:val="right" w:leader="dot" w:pos="8312"/>
        </w:tabs>
        <w:spacing w:line="480" w:lineRule="auto"/>
        <w:rPr>
          <w:rFonts w:ascii="宋体" w:hAnsi="宋体" w:cs="宋体"/>
          <w:sz w:val="44"/>
          <w:szCs w:val="44"/>
        </w:rPr>
      </w:pPr>
      <w:r>
        <w:fldChar w:fldCharType="begin"/>
      </w:r>
      <w:r>
        <w:instrText xml:space="preserve"> HYPERLINK \l "_Toc5043" </w:instrText>
      </w:r>
      <w:r>
        <w:fldChar w:fldCharType="separate"/>
      </w:r>
      <w:r>
        <w:rPr>
          <w:rFonts w:hint="eastAsia" w:ascii="宋体" w:hAnsi="宋体" w:cs="宋体"/>
          <w:sz w:val="44"/>
          <w:szCs w:val="44"/>
        </w:rPr>
        <w:t>第三章  项目需求</w:t>
      </w:r>
      <w:r>
        <w:rPr>
          <w:rFonts w:hint="eastAsia" w:ascii="宋体" w:hAnsi="宋体" w:cs="宋体"/>
          <w:sz w:val="44"/>
          <w:szCs w:val="44"/>
        </w:rPr>
        <w:fldChar w:fldCharType="end"/>
      </w:r>
    </w:p>
    <w:p w14:paraId="78BEE683">
      <w:pPr>
        <w:pStyle w:val="32"/>
        <w:tabs>
          <w:tab w:val="right" w:leader="dot" w:pos="8312"/>
        </w:tabs>
        <w:spacing w:line="480" w:lineRule="auto"/>
        <w:rPr>
          <w:rFonts w:ascii="宋体" w:hAnsi="宋体" w:cs="宋体"/>
          <w:sz w:val="44"/>
          <w:szCs w:val="44"/>
        </w:rPr>
      </w:pPr>
      <w:r>
        <w:fldChar w:fldCharType="begin"/>
      </w:r>
      <w:r>
        <w:instrText xml:space="preserve"> HYPERLINK \l "_Toc24193" </w:instrText>
      </w:r>
      <w:r>
        <w:fldChar w:fldCharType="separate"/>
      </w:r>
      <w:r>
        <w:rPr>
          <w:rFonts w:hint="eastAsia" w:ascii="宋体" w:hAnsi="宋体" w:cs="宋体"/>
          <w:sz w:val="44"/>
          <w:szCs w:val="44"/>
        </w:rPr>
        <w:t>第四章  开标和评标</w:t>
      </w:r>
      <w:r>
        <w:rPr>
          <w:rFonts w:hint="eastAsia" w:ascii="宋体" w:hAnsi="宋体" w:cs="宋体"/>
          <w:sz w:val="44"/>
          <w:szCs w:val="44"/>
        </w:rPr>
        <w:fldChar w:fldCharType="end"/>
      </w:r>
    </w:p>
    <w:p w14:paraId="7A3C55C9">
      <w:pPr>
        <w:pStyle w:val="32"/>
        <w:tabs>
          <w:tab w:val="right" w:leader="dot" w:pos="8312"/>
        </w:tabs>
        <w:spacing w:line="480" w:lineRule="auto"/>
        <w:rPr>
          <w:rFonts w:hint="eastAsia" w:ascii="宋体" w:hAnsi="宋体" w:cs="宋体"/>
          <w:sz w:val="44"/>
          <w:szCs w:val="44"/>
        </w:rPr>
      </w:pPr>
      <w:r>
        <w:fldChar w:fldCharType="begin"/>
      </w:r>
      <w:r>
        <w:instrText xml:space="preserve"> HYPERLINK \l "_Toc13768" </w:instrText>
      </w:r>
      <w:r>
        <w:fldChar w:fldCharType="separate"/>
      </w:r>
      <w:r>
        <w:rPr>
          <w:rFonts w:hint="eastAsia" w:ascii="宋体" w:hAnsi="宋体" w:cs="宋体"/>
          <w:sz w:val="44"/>
          <w:szCs w:val="44"/>
        </w:rPr>
        <w:t>第五章  工程建设标准</w:t>
      </w:r>
    </w:p>
    <w:p w14:paraId="5237E2EA">
      <w:pPr>
        <w:pStyle w:val="32"/>
        <w:tabs>
          <w:tab w:val="right" w:leader="dot" w:pos="8312"/>
        </w:tabs>
        <w:spacing w:line="480" w:lineRule="auto"/>
        <w:rPr>
          <w:rFonts w:ascii="宋体" w:hAnsi="宋体" w:cs="宋体"/>
          <w:sz w:val="44"/>
          <w:szCs w:val="44"/>
        </w:rPr>
      </w:pPr>
      <w:r>
        <w:rPr>
          <w:rFonts w:hint="eastAsia" w:ascii="宋体" w:hAnsi="宋体" w:cs="宋体"/>
          <w:sz w:val="44"/>
          <w:szCs w:val="44"/>
          <w:lang w:val="en-US" w:eastAsia="zh-CN"/>
        </w:rPr>
        <w:t xml:space="preserve">第六章  </w:t>
      </w:r>
      <w:r>
        <w:rPr>
          <w:rFonts w:hint="eastAsia" w:ascii="宋体" w:hAnsi="宋体" w:cs="宋体"/>
          <w:sz w:val="44"/>
          <w:szCs w:val="44"/>
        </w:rPr>
        <w:t>合同签订与验收付款</w:t>
      </w:r>
      <w:r>
        <w:rPr>
          <w:rFonts w:hint="eastAsia" w:ascii="宋体" w:hAnsi="宋体" w:cs="宋体"/>
          <w:sz w:val="44"/>
          <w:szCs w:val="44"/>
        </w:rPr>
        <w:fldChar w:fldCharType="end"/>
      </w:r>
    </w:p>
    <w:p w14:paraId="37152997">
      <w:pPr>
        <w:pStyle w:val="32"/>
        <w:tabs>
          <w:tab w:val="right" w:leader="dot" w:pos="8312"/>
        </w:tabs>
        <w:spacing w:line="480" w:lineRule="auto"/>
        <w:rPr>
          <w:rFonts w:ascii="宋体" w:hAnsi="宋体" w:cs="宋体"/>
          <w:sz w:val="44"/>
          <w:szCs w:val="44"/>
        </w:rPr>
      </w:pPr>
      <w:r>
        <w:fldChar w:fldCharType="begin"/>
      </w:r>
      <w:r>
        <w:instrText xml:space="preserve"> HYPERLINK \l "_Toc21870" </w:instrText>
      </w:r>
      <w:r>
        <w:fldChar w:fldCharType="separate"/>
      </w:r>
      <w:r>
        <w:rPr>
          <w:rFonts w:hint="eastAsia" w:ascii="宋体" w:hAnsi="宋体" w:cs="宋体"/>
          <w:sz w:val="44"/>
          <w:szCs w:val="44"/>
        </w:rPr>
        <w:t>第</w:t>
      </w:r>
      <w:r>
        <w:rPr>
          <w:rFonts w:hint="eastAsia" w:ascii="宋体" w:hAnsi="宋体" w:cs="宋体"/>
          <w:sz w:val="44"/>
          <w:szCs w:val="44"/>
          <w:lang w:val="en-US" w:eastAsia="zh-CN"/>
        </w:rPr>
        <w:t>七</w:t>
      </w:r>
      <w:r>
        <w:rPr>
          <w:rFonts w:hint="eastAsia" w:ascii="宋体" w:hAnsi="宋体" w:cs="宋体"/>
          <w:sz w:val="44"/>
          <w:szCs w:val="44"/>
        </w:rPr>
        <w:t>章  响应文件组成</w:t>
      </w:r>
      <w:r>
        <w:rPr>
          <w:rFonts w:hint="eastAsia" w:ascii="宋体" w:hAnsi="宋体" w:cs="宋体"/>
          <w:sz w:val="44"/>
          <w:szCs w:val="44"/>
        </w:rPr>
        <w:fldChar w:fldCharType="end"/>
      </w:r>
    </w:p>
    <w:p w14:paraId="457A76AB">
      <w:pPr>
        <w:pStyle w:val="17"/>
        <w:spacing w:line="480" w:lineRule="auto"/>
        <w:ind w:firstLine="813"/>
        <w:jc w:val="center"/>
        <w:rPr>
          <w:rFonts w:hAnsi="宋体" w:cs="宋体"/>
          <w:sz w:val="36"/>
          <w:szCs w:val="36"/>
        </w:rPr>
      </w:pPr>
      <w:r>
        <w:rPr>
          <w:rFonts w:hint="eastAsia" w:hAnsi="宋体" w:cs="宋体"/>
          <w:sz w:val="44"/>
          <w:szCs w:val="44"/>
        </w:rPr>
        <w:fldChar w:fldCharType="end"/>
      </w:r>
    </w:p>
    <w:p w14:paraId="1C180639">
      <w:pPr>
        <w:pStyle w:val="17"/>
        <w:ind w:firstLine="687"/>
        <w:jc w:val="center"/>
        <w:rPr>
          <w:rFonts w:hAnsi="宋体" w:cs="宋体"/>
          <w:sz w:val="36"/>
          <w:szCs w:val="36"/>
        </w:rPr>
      </w:pPr>
    </w:p>
    <w:p w14:paraId="4C378324">
      <w:pPr>
        <w:pStyle w:val="17"/>
        <w:ind w:firstLine="687"/>
        <w:jc w:val="center"/>
        <w:rPr>
          <w:rFonts w:hAnsi="宋体" w:cs="宋体"/>
          <w:sz w:val="36"/>
          <w:szCs w:val="36"/>
        </w:rPr>
      </w:pPr>
    </w:p>
    <w:p w14:paraId="5C6A867B">
      <w:pPr>
        <w:pStyle w:val="17"/>
        <w:ind w:firstLine="687"/>
        <w:jc w:val="center"/>
        <w:rPr>
          <w:rFonts w:hAnsi="宋体" w:cs="宋体"/>
          <w:sz w:val="36"/>
          <w:szCs w:val="36"/>
        </w:rPr>
      </w:pPr>
    </w:p>
    <w:p w14:paraId="197A1F51">
      <w:pPr>
        <w:pStyle w:val="17"/>
        <w:ind w:firstLine="687"/>
        <w:jc w:val="center"/>
        <w:rPr>
          <w:rFonts w:hAnsi="宋体" w:cs="宋体"/>
          <w:sz w:val="36"/>
          <w:szCs w:val="36"/>
        </w:rPr>
      </w:pPr>
    </w:p>
    <w:p w14:paraId="39EDF027">
      <w:pPr>
        <w:pStyle w:val="17"/>
        <w:ind w:firstLine="687"/>
        <w:jc w:val="center"/>
        <w:rPr>
          <w:rFonts w:hAnsi="宋体" w:cs="宋体"/>
          <w:sz w:val="36"/>
          <w:szCs w:val="36"/>
        </w:rPr>
      </w:pPr>
    </w:p>
    <w:p w14:paraId="3690D2CE">
      <w:pPr>
        <w:pStyle w:val="17"/>
        <w:ind w:firstLine="687"/>
        <w:jc w:val="center"/>
        <w:rPr>
          <w:rFonts w:hAnsi="宋体" w:cs="宋体"/>
          <w:sz w:val="36"/>
          <w:szCs w:val="36"/>
        </w:rPr>
      </w:pPr>
    </w:p>
    <w:p w14:paraId="2FA6C2CE">
      <w:pPr>
        <w:pStyle w:val="17"/>
        <w:ind w:firstLine="687"/>
        <w:jc w:val="center"/>
        <w:rPr>
          <w:rFonts w:hAnsi="宋体" w:cs="宋体"/>
          <w:sz w:val="36"/>
          <w:szCs w:val="36"/>
        </w:rPr>
      </w:pPr>
    </w:p>
    <w:p w14:paraId="1A800F2C">
      <w:pPr>
        <w:pStyle w:val="17"/>
        <w:numPr>
          <w:ilvl w:val="0"/>
          <w:numId w:val="2"/>
        </w:numPr>
        <w:spacing w:line="480" w:lineRule="exact"/>
        <w:jc w:val="center"/>
        <w:outlineLvl w:val="0"/>
        <w:rPr>
          <w:rFonts w:hAnsi="宋体" w:cs="宋体"/>
          <w:szCs w:val="28"/>
        </w:rPr>
      </w:pPr>
      <w:bookmarkStart w:id="0" w:name="_Toc1938"/>
      <w:r>
        <w:rPr>
          <w:rFonts w:hint="eastAsia" w:hAnsi="宋体" w:cs="宋体"/>
          <w:szCs w:val="28"/>
        </w:rPr>
        <w:br w:type="page"/>
      </w:r>
      <w:r>
        <w:rPr>
          <w:rFonts w:hint="eastAsia" w:hAnsi="宋体" w:cs="宋体"/>
          <w:szCs w:val="28"/>
        </w:rPr>
        <w:t>比价</w:t>
      </w:r>
      <w:bookmarkEnd w:id="0"/>
      <w:r>
        <w:rPr>
          <w:rFonts w:hint="eastAsia" w:hAnsi="宋体" w:cs="宋体"/>
          <w:szCs w:val="28"/>
        </w:rPr>
        <w:t>公告</w:t>
      </w:r>
    </w:p>
    <w:p w14:paraId="290F8332">
      <w:pPr>
        <w:pStyle w:val="17"/>
        <w:spacing w:line="480" w:lineRule="exact"/>
        <w:ind w:firstLine="0" w:firstLineChars="0"/>
        <w:jc w:val="center"/>
        <w:outlineLvl w:val="9"/>
        <w:rPr>
          <w:rFonts w:hAnsi="宋体" w:cs="宋体"/>
          <w:szCs w:val="28"/>
        </w:rPr>
      </w:pPr>
    </w:p>
    <w:p w14:paraId="129158F3">
      <w:pPr>
        <w:pBdr>
          <w:top w:val="single" w:color="auto" w:sz="4" w:space="1"/>
          <w:left w:val="single" w:color="auto" w:sz="4" w:space="4"/>
          <w:bottom w:val="single" w:color="auto" w:sz="4" w:space="1"/>
          <w:right w:val="single" w:color="auto" w:sz="4" w:space="4"/>
        </w:pBdr>
        <w:spacing w:line="480" w:lineRule="exact"/>
        <w:ind w:firstLine="560" w:firstLineChars="200"/>
        <w:rPr>
          <w:rFonts w:ascii="宋体" w:hAnsi="宋体" w:cs="宋体"/>
          <w:sz w:val="28"/>
          <w:szCs w:val="28"/>
        </w:rPr>
      </w:pPr>
      <w:r>
        <w:rPr>
          <w:rFonts w:hint="eastAsia" w:ascii="宋体" w:hAnsi="宋体" w:cs="宋体"/>
          <w:sz w:val="28"/>
          <w:szCs w:val="28"/>
          <w:u w:val="single"/>
          <w:lang w:eastAsia="zh-CN"/>
        </w:rPr>
        <w:t>南通市教育考试院职工活动中心改造工程</w:t>
      </w:r>
      <w:r>
        <w:rPr>
          <w:rFonts w:hint="eastAsia" w:ascii="宋体" w:hAnsi="宋体" w:cs="宋体"/>
          <w:sz w:val="28"/>
          <w:szCs w:val="28"/>
        </w:rPr>
        <w:t>的潜在供应商应在</w:t>
      </w:r>
      <w:r>
        <w:rPr>
          <w:rFonts w:hint="eastAsia" w:ascii="宋体" w:hAnsi="宋体" w:cs="宋体"/>
          <w:sz w:val="28"/>
          <w:szCs w:val="28"/>
          <w:lang w:eastAsia="zh-CN"/>
        </w:rPr>
        <w:t>南通市教育局网</w:t>
      </w:r>
      <w:r>
        <w:rPr>
          <w:rFonts w:hint="eastAsia" w:ascii="宋体" w:hAnsi="宋体" w:cs="宋体"/>
          <w:sz w:val="28"/>
          <w:szCs w:val="28"/>
        </w:rPr>
        <w:t>获取比价文件，并于</w:t>
      </w:r>
      <w:r>
        <w:rPr>
          <w:rFonts w:hint="eastAsia" w:ascii="宋体" w:hAnsi="宋体" w:cs="宋体"/>
          <w:color w:val="000000" w:themeColor="text1"/>
          <w:sz w:val="28"/>
          <w:szCs w:val="28"/>
          <w:u w:val="single"/>
          <w:lang w:eastAsia="zh-CN"/>
          <w14:textFill>
            <w14:solidFill>
              <w14:schemeClr w14:val="tx1"/>
            </w14:solidFill>
          </w14:textFill>
        </w:rPr>
        <w:t>2025年</w:t>
      </w:r>
      <w:r>
        <w:rPr>
          <w:rFonts w:hint="eastAsia" w:ascii="宋体" w:hAnsi="宋体" w:cs="宋体"/>
          <w:color w:val="000000" w:themeColor="text1"/>
          <w:sz w:val="28"/>
          <w:szCs w:val="28"/>
          <w:u w:val="single"/>
          <w:lang w:val="en-US" w:eastAsia="zh-CN"/>
          <w14:textFill>
            <w14:solidFill>
              <w14:schemeClr w14:val="tx1"/>
            </w14:solidFill>
          </w14:textFill>
        </w:rPr>
        <w:t>11</w:t>
      </w:r>
      <w:r>
        <w:rPr>
          <w:rFonts w:hint="eastAsia" w:ascii="宋体" w:hAnsi="宋体" w:cs="宋体"/>
          <w:color w:val="000000" w:themeColor="text1"/>
          <w:sz w:val="28"/>
          <w:szCs w:val="28"/>
          <w:u w:val="single"/>
          <w:lang w:eastAsia="zh-CN"/>
          <w14:textFill>
            <w14:solidFill>
              <w14:schemeClr w14:val="tx1"/>
            </w14:solidFill>
          </w14:textFill>
        </w:rPr>
        <w:t>月</w:t>
      </w:r>
      <w:r>
        <w:rPr>
          <w:rFonts w:hint="eastAsia" w:ascii="宋体" w:hAnsi="宋体" w:cs="宋体"/>
          <w:color w:val="000000" w:themeColor="text1"/>
          <w:sz w:val="28"/>
          <w:szCs w:val="28"/>
          <w:u w:val="single"/>
          <w:lang w:val="en-US" w:eastAsia="zh-CN"/>
          <w14:textFill>
            <w14:solidFill>
              <w14:schemeClr w14:val="tx1"/>
            </w14:solidFill>
          </w14:textFill>
        </w:rPr>
        <w:t>4</w:t>
      </w:r>
      <w:r>
        <w:rPr>
          <w:rFonts w:hint="eastAsia" w:ascii="宋体" w:hAnsi="宋体" w:cs="宋体"/>
          <w:color w:val="000000" w:themeColor="text1"/>
          <w:sz w:val="28"/>
          <w:szCs w:val="28"/>
          <w:u w:val="single"/>
          <w:lang w:eastAsia="zh-CN"/>
          <w14:textFill>
            <w14:solidFill>
              <w14:schemeClr w14:val="tx1"/>
            </w14:solidFill>
          </w14:textFill>
        </w:rPr>
        <w:t>日</w:t>
      </w:r>
      <w:r>
        <w:rPr>
          <w:rFonts w:hint="eastAsia" w:ascii="宋体" w:hAnsi="宋体" w:cs="宋体"/>
          <w:color w:val="000000" w:themeColor="text1"/>
          <w:sz w:val="28"/>
          <w:szCs w:val="28"/>
          <w:u w:val="single"/>
          <w:lang w:val="en-US" w:eastAsia="zh-CN"/>
          <w14:textFill>
            <w14:solidFill>
              <w14:schemeClr w14:val="tx1"/>
            </w14:solidFill>
          </w14:textFill>
        </w:rPr>
        <w:t>14</w:t>
      </w:r>
      <w:r>
        <w:rPr>
          <w:rFonts w:hint="eastAsia" w:ascii="宋体" w:hAnsi="宋体" w:cs="宋体"/>
          <w:color w:val="000000" w:themeColor="text1"/>
          <w:sz w:val="28"/>
          <w:szCs w:val="28"/>
          <w:u w:val="single"/>
          <w:lang w:eastAsia="zh-CN"/>
          <w14:textFill>
            <w14:solidFill>
              <w14:schemeClr w14:val="tx1"/>
            </w14:solidFill>
          </w14:textFill>
        </w:rPr>
        <w:t>点</w:t>
      </w:r>
      <w:r>
        <w:rPr>
          <w:rFonts w:hint="eastAsia" w:ascii="宋体" w:hAnsi="宋体" w:cs="宋体"/>
          <w:color w:val="000000" w:themeColor="text1"/>
          <w:sz w:val="28"/>
          <w:szCs w:val="28"/>
          <w:u w:val="single"/>
          <w:lang w:val="en-US" w:eastAsia="zh-CN"/>
          <w14:textFill>
            <w14:solidFill>
              <w14:schemeClr w14:val="tx1"/>
            </w14:solidFill>
          </w14:textFill>
        </w:rPr>
        <w:t>00</w:t>
      </w:r>
      <w:r>
        <w:rPr>
          <w:rFonts w:hint="eastAsia" w:ascii="宋体" w:hAnsi="宋体" w:cs="宋体"/>
          <w:color w:val="000000" w:themeColor="text1"/>
          <w:sz w:val="28"/>
          <w:szCs w:val="28"/>
          <w:u w:val="single"/>
          <w:lang w:eastAsia="zh-CN"/>
          <w14:textFill>
            <w14:solidFill>
              <w14:schemeClr w14:val="tx1"/>
            </w14:solidFill>
          </w14:textFill>
        </w:rPr>
        <w:t>分</w:t>
      </w:r>
      <w:r>
        <w:rPr>
          <w:rFonts w:hint="eastAsia" w:ascii="宋体" w:hAnsi="宋体" w:cs="宋体"/>
          <w:bCs/>
          <w:sz w:val="28"/>
          <w:szCs w:val="28"/>
        </w:rPr>
        <w:t>（北京时间）前提交响应文件</w:t>
      </w:r>
      <w:r>
        <w:rPr>
          <w:rFonts w:hint="eastAsia" w:ascii="宋体" w:hAnsi="宋体" w:cs="宋体"/>
          <w:sz w:val="28"/>
          <w:szCs w:val="28"/>
        </w:rPr>
        <w:t>。</w:t>
      </w:r>
    </w:p>
    <w:p w14:paraId="454B8ECC">
      <w:pPr>
        <w:spacing w:line="480" w:lineRule="exact"/>
        <w:rPr>
          <w:rFonts w:ascii="宋体" w:hAnsi="宋体" w:cs="宋体"/>
          <w:b/>
          <w:bCs/>
          <w:sz w:val="28"/>
          <w:szCs w:val="28"/>
        </w:rPr>
      </w:pPr>
      <w:bookmarkStart w:id="1" w:name="_Toc28359089"/>
      <w:bookmarkStart w:id="2" w:name="_Toc28359012"/>
      <w:bookmarkStart w:id="3" w:name="_Toc35393629"/>
      <w:bookmarkStart w:id="4" w:name="_Toc35393798"/>
      <w:r>
        <w:rPr>
          <w:rFonts w:hint="eastAsia" w:ascii="宋体" w:hAnsi="宋体" w:cs="宋体"/>
          <w:b/>
          <w:bCs/>
          <w:sz w:val="28"/>
          <w:szCs w:val="28"/>
        </w:rPr>
        <w:t>一、</w:t>
      </w:r>
      <w:bookmarkEnd w:id="1"/>
      <w:bookmarkEnd w:id="2"/>
      <w:bookmarkEnd w:id="3"/>
      <w:bookmarkEnd w:id="4"/>
      <w:r>
        <w:rPr>
          <w:rFonts w:hint="eastAsia" w:ascii="宋体" w:hAnsi="宋体" w:cs="宋体"/>
          <w:b/>
          <w:bCs/>
          <w:sz w:val="28"/>
          <w:szCs w:val="28"/>
        </w:rPr>
        <w:t>项目基本信息</w:t>
      </w:r>
    </w:p>
    <w:p w14:paraId="09C94502">
      <w:pPr>
        <w:spacing w:line="480" w:lineRule="exact"/>
        <w:ind w:left="559" w:leftChars="266"/>
        <w:rPr>
          <w:rFonts w:hint="eastAsia" w:ascii="宋体" w:hAnsi="宋体" w:cs="宋体"/>
          <w:sz w:val="28"/>
          <w:szCs w:val="28"/>
          <w:lang w:eastAsia="zh-CN"/>
        </w:rPr>
      </w:pPr>
      <w:r>
        <w:rPr>
          <w:rFonts w:hint="eastAsia" w:ascii="宋体" w:hAnsi="宋体" w:cs="宋体"/>
          <w:sz w:val="28"/>
          <w:szCs w:val="28"/>
        </w:rPr>
        <w:t>项目名称：</w:t>
      </w:r>
      <w:bookmarkStart w:id="5" w:name="_Toc35393799"/>
      <w:bookmarkStart w:id="6" w:name="_Toc28359013"/>
      <w:bookmarkStart w:id="7" w:name="_Toc35393630"/>
      <w:bookmarkStart w:id="8" w:name="_Toc28359090"/>
      <w:r>
        <w:rPr>
          <w:rFonts w:hint="eastAsia" w:ascii="宋体" w:hAnsi="宋体" w:cs="宋体"/>
          <w:sz w:val="28"/>
          <w:szCs w:val="28"/>
          <w:lang w:eastAsia="zh-CN"/>
        </w:rPr>
        <w:t>南通市教育考试院职工活动中心改造工程</w:t>
      </w:r>
    </w:p>
    <w:p w14:paraId="7243BB23">
      <w:pPr>
        <w:spacing w:line="480" w:lineRule="exact"/>
        <w:ind w:firstLine="560" w:firstLineChars="200"/>
        <w:rPr>
          <w:rFonts w:hint="eastAsia"/>
          <w:sz w:val="28"/>
          <w:szCs w:val="28"/>
          <w:lang w:val="en-US" w:eastAsia="zh-CN"/>
        </w:rPr>
      </w:pPr>
      <w:r>
        <w:rPr>
          <w:rFonts w:hint="eastAsia"/>
          <w:sz w:val="28"/>
          <w:szCs w:val="28"/>
          <w:lang w:val="en-US" w:eastAsia="zh-CN"/>
        </w:rPr>
        <w:t>项目编号：NTSJYKSY-BJ202502</w:t>
      </w:r>
    </w:p>
    <w:p w14:paraId="233D8F65">
      <w:pPr>
        <w:spacing w:line="480" w:lineRule="exact"/>
        <w:ind w:firstLine="560" w:firstLineChars="200"/>
        <w:rPr>
          <w:rFonts w:ascii="宋体" w:hAnsi="宋体" w:cs="宋体"/>
          <w:sz w:val="28"/>
          <w:szCs w:val="28"/>
        </w:rPr>
      </w:pPr>
      <w:r>
        <w:rPr>
          <w:rFonts w:hint="eastAsia" w:ascii="宋体" w:hAnsi="宋体" w:cs="宋体"/>
          <w:sz w:val="28"/>
          <w:szCs w:val="28"/>
        </w:rPr>
        <w:t>采购方式：比价</w:t>
      </w:r>
    </w:p>
    <w:p w14:paraId="3CCB8AFC">
      <w:pPr>
        <w:spacing w:line="480" w:lineRule="exact"/>
        <w:ind w:firstLine="560" w:firstLineChars="200"/>
        <w:rPr>
          <w:rFonts w:hint="eastAsia" w:ascii="宋体" w:hAnsi="宋体" w:cs="宋体"/>
          <w:sz w:val="28"/>
          <w:szCs w:val="28"/>
        </w:rPr>
      </w:pPr>
      <w:r>
        <w:rPr>
          <w:rFonts w:hint="eastAsia" w:ascii="宋体" w:hAnsi="宋体" w:cs="宋体"/>
          <w:sz w:val="28"/>
          <w:szCs w:val="28"/>
        </w:rPr>
        <w:t>预算金额：</w:t>
      </w:r>
      <w:r>
        <w:rPr>
          <w:rFonts w:hint="eastAsia" w:ascii="宋体" w:hAnsi="宋体" w:cs="宋体"/>
          <w:sz w:val="28"/>
          <w:szCs w:val="28"/>
          <w:lang w:val="en-US" w:eastAsia="zh-CN"/>
        </w:rPr>
        <w:t>99966.6元</w:t>
      </w:r>
      <w:r>
        <w:rPr>
          <w:rFonts w:hint="eastAsia" w:ascii="宋体" w:hAnsi="宋体" w:cs="宋体"/>
          <w:sz w:val="28"/>
          <w:szCs w:val="28"/>
        </w:rPr>
        <w:t xml:space="preserve"> </w:t>
      </w:r>
    </w:p>
    <w:p w14:paraId="1AE290A2">
      <w:pPr>
        <w:spacing w:line="480" w:lineRule="exact"/>
        <w:ind w:firstLine="560" w:firstLineChars="200"/>
        <w:rPr>
          <w:rFonts w:ascii="宋体" w:hAnsi="宋体" w:cs="宋体"/>
          <w:sz w:val="28"/>
          <w:szCs w:val="28"/>
        </w:rPr>
      </w:pPr>
      <w:r>
        <w:rPr>
          <w:rFonts w:hint="eastAsia" w:ascii="宋体" w:hAnsi="宋体" w:cs="宋体"/>
          <w:sz w:val="28"/>
          <w:szCs w:val="28"/>
        </w:rPr>
        <w:t>最高限价：</w:t>
      </w:r>
      <w:r>
        <w:rPr>
          <w:rFonts w:hint="eastAsia" w:ascii="宋体" w:hAnsi="宋体" w:cs="宋体"/>
          <w:sz w:val="28"/>
          <w:szCs w:val="28"/>
          <w:lang w:val="en-US" w:eastAsia="zh-CN"/>
        </w:rPr>
        <w:t>99966.6元</w:t>
      </w:r>
      <w:r>
        <w:rPr>
          <w:rFonts w:hint="eastAsia" w:ascii="宋体" w:hAnsi="宋体" w:cs="宋体"/>
          <w:sz w:val="28"/>
          <w:szCs w:val="28"/>
          <w:lang w:eastAsia="zh-CN"/>
        </w:rPr>
        <w:t>，响应报价</w:t>
      </w:r>
      <w:r>
        <w:rPr>
          <w:rFonts w:hint="eastAsia" w:ascii="宋体" w:hAnsi="宋体" w:cs="宋体"/>
          <w:sz w:val="28"/>
          <w:szCs w:val="28"/>
        </w:rPr>
        <w:t xml:space="preserve">高于最高限价的作无效标处理。   </w:t>
      </w:r>
    </w:p>
    <w:p w14:paraId="75C3B45F">
      <w:pPr>
        <w:spacing w:line="480" w:lineRule="exact"/>
        <w:ind w:firstLine="560" w:firstLineChars="200"/>
        <w:rPr>
          <w:rFonts w:ascii="宋体" w:hAnsi="宋体" w:cs="宋体"/>
          <w:sz w:val="28"/>
          <w:szCs w:val="28"/>
        </w:rPr>
      </w:pPr>
      <w:r>
        <w:rPr>
          <w:rFonts w:hint="eastAsia" w:ascii="宋体" w:hAnsi="宋体" w:cs="宋体"/>
          <w:sz w:val="28"/>
          <w:szCs w:val="28"/>
        </w:rPr>
        <w:t>采购需求：详见第三章项目需求。</w:t>
      </w:r>
    </w:p>
    <w:p w14:paraId="789454D9">
      <w:pPr>
        <w:spacing w:line="480" w:lineRule="exact"/>
        <w:ind w:firstLine="560" w:firstLineChars="200"/>
        <w:rPr>
          <w:rFonts w:ascii="宋体" w:hAnsi="宋体" w:cs="宋体"/>
          <w:sz w:val="28"/>
          <w:szCs w:val="28"/>
        </w:rPr>
      </w:pPr>
      <w:r>
        <w:rPr>
          <w:rFonts w:hint="eastAsia" w:ascii="宋体" w:hAnsi="宋体" w:cs="宋体"/>
          <w:sz w:val="28"/>
          <w:szCs w:val="28"/>
          <w:lang w:val="en-US" w:eastAsia="zh-CN"/>
        </w:rPr>
        <w:t>工期</w:t>
      </w:r>
      <w:r>
        <w:rPr>
          <w:rFonts w:hint="eastAsia" w:ascii="宋体" w:hAnsi="宋体" w:cs="宋体"/>
          <w:sz w:val="28"/>
          <w:szCs w:val="28"/>
        </w:rPr>
        <w:t>：</w:t>
      </w:r>
      <w:r>
        <w:rPr>
          <w:rFonts w:hint="eastAsia" w:ascii="宋体" w:hAnsi="宋体" w:cs="宋体"/>
          <w:sz w:val="28"/>
          <w:szCs w:val="28"/>
          <w:lang w:eastAsia="zh-CN"/>
        </w:rPr>
        <w:t>20日历天（</w:t>
      </w:r>
      <w:r>
        <w:rPr>
          <w:rFonts w:hint="eastAsia" w:ascii="宋体" w:hAnsi="宋体" w:cs="宋体"/>
          <w:sz w:val="28"/>
          <w:szCs w:val="28"/>
        </w:rPr>
        <w:t>具体开工日期</w:t>
      </w:r>
      <w:r>
        <w:rPr>
          <w:rFonts w:hint="eastAsia" w:ascii="宋体" w:hAnsi="宋体" w:cs="宋体"/>
          <w:sz w:val="28"/>
          <w:szCs w:val="28"/>
          <w:lang w:val="en-US" w:eastAsia="zh-CN"/>
        </w:rPr>
        <w:t>以采购单位</w:t>
      </w:r>
      <w:r>
        <w:rPr>
          <w:rFonts w:hint="eastAsia" w:ascii="宋体" w:hAnsi="宋体" w:cs="宋体"/>
          <w:sz w:val="28"/>
          <w:szCs w:val="28"/>
        </w:rPr>
        <w:t>要求为准</w:t>
      </w:r>
      <w:r>
        <w:rPr>
          <w:rFonts w:hint="eastAsia" w:ascii="宋体" w:hAnsi="宋体" w:cs="宋体"/>
          <w:sz w:val="28"/>
          <w:szCs w:val="28"/>
          <w:lang w:eastAsia="zh-CN"/>
        </w:rPr>
        <w:t>）</w:t>
      </w:r>
      <w:r>
        <w:rPr>
          <w:rFonts w:hint="eastAsia" w:ascii="宋体" w:hAnsi="宋体" w:cs="宋体"/>
          <w:sz w:val="28"/>
          <w:szCs w:val="28"/>
        </w:rPr>
        <w:t>。</w:t>
      </w:r>
    </w:p>
    <w:p w14:paraId="12774E6D">
      <w:pPr>
        <w:spacing w:line="480" w:lineRule="exact"/>
        <w:ind w:firstLine="560" w:firstLineChars="200"/>
        <w:rPr>
          <w:rFonts w:ascii="宋体" w:hAnsi="宋体" w:cs="宋体"/>
          <w:sz w:val="28"/>
          <w:szCs w:val="28"/>
        </w:rPr>
      </w:pPr>
      <w:r>
        <w:rPr>
          <w:rFonts w:hint="eastAsia" w:ascii="宋体" w:hAnsi="宋体" w:cs="宋体"/>
          <w:sz w:val="28"/>
          <w:szCs w:val="28"/>
        </w:rPr>
        <w:t>本项目不接受联合体响应。</w:t>
      </w:r>
    </w:p>
    <w:p w14:paraId="3805057D">
      <w:pPr>
        <w:spacing w:line="480" w:lineRule="exact"/>
        <w:rPr>
          <w:rFonts w:ascii="宋体" w:hAnsi="宋体" w:cs="宋体"/>
          <w:b/>
          <w:bCs/>
          <w:sz w:val="28"/>
          <w:szCs w:val="28"/>
        </w:rPr>
      </w:pPr>
      <w:r>
        <w:rPr>
          <w:rFonts w:hint="eastAsia" w:ascii="宋体" w:hAnsi="宋体" w:cs="宋体"/>
          <w:b/>
          <w:bCs/>
          <w:sz w:val="28"/>
          <w:szCs w:val="28"/>
        </w:rPr>
        <w:t>二、比价文件内容</w:t>
      </w:r>
    </w:p>
    <w:p w14:paraId="26EB00E6">
      <w:pPr>
        <w:spacing w:line="480" w:lineRule="exact"/>
        <w:ind w:firstLine="560" w:firstLineChars="200"/>
        <w:rPr>
          <w:rFonts w:ascii="宋体" w:hAnsi="宋体" w:cs="宋体"/>
          <w:sz w:val="28"/>
          <w:szCs w:val="28"/>
        </w:rPr>
      </w:pPr>
      <w:r>
        <w:rPr>
          <w:rFonts w:hint="eastAsia" w:ascii="宋体" w:hAnsi="宋体" w:cs="宋体"/>
          <w:sz w:val="28"/>
          <w:szCs w:val="28"/>
        </w:rPr>
        <w:t>详见比价文件，请仔细研究</w:t>
      </w:r>
    </w:p>
    <w:bookmarkEnd w:id="5"/>
    <w:bookmarkEnd w:id="6"/>
    <w:bookmarkEnd w:id="7"/>
    <w:bookmarkEnd w:id="8"/>
    <w:p w14:paraId="195E5F2D">
      <w:pPr>
        <w:spacing w:line="480" w:lineRule="exact"/>
        <w:rPr>
          <w:rFonts w:ascii="宋体" w:hAnsi="宋体" w:cs="宋体"/>
          <w:b/>
          <w:bCs/>
          <w:sz w:val="28"/>
          <w:szCs w:val="28"/>
        </w:rPr>
      </w:pPr>
      <w:r>
        <w:rPr>
          <w:rFonts w:hint="eastAsia" w:ascii="宋体" w:hAnsi="宋体" w:cs="宋体"/>
          <w:b/>
          <w:bCs/>
          <w:sz w:val="28"/>
          <w:szCs w:val="28"/>
        </w:rPr>
        <w:t>三、供应商资格要求</w:t>
      </w:r>
    </w:p>
    <w:p w14:paraId="387F1724">
      <w:pPr>
        <w:spacing w:line="480" w:lineRule="exact"/>
        <w:ind w:firstLine="560" w:firstLineChars="200"/>
        <w:rPr>
          <w:rFonts w:ascii="宋体" w:hAnsi="宋体" w:cs="宋体"/>
          <w:sz w:val="28"/>
          <w:szCs w:val="28"/>
        </w:rPr>
      </w:pPr>
      <w:r>
        <w:rPr>
          <w:rFonts w:hint="eastAsia" w:ascii="宋体" w:hAnsi="宋体" w:cs="宋体"/>
          <w:sz w:val="28"/>
          <w:szCs w:val="28"/>
        </w:rPr>
        <w:t>1.满足基本要求：具有独立承担民事责任的能力；具有良好的商业信誉和健全的财务会计制度；具有履行合同所必需的设备和专业技术能力；有依法缴纳税收和社会保障资金的良好记录；参加本次采购活动前三年内，在经营活动中没有重大违法记录；</w:t>
      </w:r>
    </w:p>
    <w:p w14:paraId="314139EE">
      <w:pPr>
        <w:spacing w:line="480" w:lineRule="exact"/>
        <w:ind w:left="700"/>
        <w:rPr>
          <w:rFonts w:ascii="宋体" w:hAnsi="宋体" w:cs="宋体"/>
          <w:sz w:val="28"/>
          <w:szCs w:val="28"/>
          <w:lang w:val="zh-CN"/>
        </w:rPr>
      </w:pPr>
      <w:bookmarkStart w:id="9" w:name="_Toc35393800"/>
      <w:bookmarkStart w:id="10" w:name="_Toc35393631"/>
      <w:bookmarkStart w:id="11" w:name="_Toc28359014"/>
      <w:bookmarkStart w:id="12" w:name="_Toc28359091"/>
      <w:r>
        <w:rPr>
          <w:rFonts w:hint="eastAsia" w:ascii="宋体" w:hAnsi="宋体" w:cs="宋体"/>
          <w:sz w:val="28"/>
          <w:szCs w:val="28"/>
        </w:rPr>
        <w:t>2.</w:t>
      </w:r>
      <w:r>
        <w:rPr>
          <w:rFonts w:hint="eastAsia" w:ascii="宋体" w:hAnsi="宋体" w:cs="宋体"/>
          <w:sz w:val="28"/>
          <w:szCs w:val="28"/>
          <w:lang w:eastAsia="zh-Hans"/>
        </w:rPr>
        <w:t>供应商</w:t>
      </w:r>
      <w:r>
        <w:rPr>
          <w:rFonts w:hint="eastAsia" w:ascii="宋体" w:hAnsi="宋体" w:cs="宋体"/>
          <w:sz w:val="28"/>
          <w:szCs w:val="28"/>
          <w:lang w:val="zh-CN"/>
        </w:rPr>
        <w:t>其它要求：</w:t>
      </w:r>
    </w:p>
    <w:p w14:paraId="7AA96FC3">
      <w:pPr>
        <w:spacing w:line="480" w:lineRule="exact"/>
        <w:ind w:firstLine="560" w:firstLineChars="200"/>
        <w:rPr>
          <w:rFonts w:ascii="宋体" w:hAnsi="宋体" w:cs="宋体"/>
          <w:sz w:val="28"/>
          <w:szCs w:val="28"/>
          <w:lang w:val="zh-CN"/>
        </w:rPr>
      </w:pPr>
      <w:r>
        <w:rPr>
          <w:rFonts w:hint="eastAsia" w:ascii="宋体" w:hAnsi="宋体" w:cs="宋体"/>
          <w:sz w:val="28"/>
          <w:szCs w:val="28"/>
          <w:lang w:val="zh-CN"/>
        </w:rPr>
        <w:t>（1）</w:t>
      </w:r>
      <w:r>
        <w:rPr>
          <w:rFonts w:hint="eastAsia" w:ascii="宋体" w:hAnsi="宋体" w:cs="宋体"/>
          <w:sz w:val="28"/>
          <w:szCs w:val="28"/>
        </w:rPr>
        <w:t>供应商具有有效的营业执照；</w:t>
      </w:r>
    </w:p>
    <w:p w14:paraId="219ABB9E">
      <w:pPr>
        <w:spacing w:line="480" w:lineRule="exact"/>
        <w:ind w:firstLine="560" w:firstLineChars="200"/>
        <w:rPr>
          <w:rFonts w:hint="eastAsia" w:ascii="宋体" w:hAnsi="宋体" w:cs="宋体"/>
          <w:sz w:val="28"/>
          <w:szCs w:val="28"/>
          <w:lang w:val="zh-CN"/>
        </w:rPr>
      </w:pPr>
      <w:r>
        <w:rPr>
          <w:rFonts w:hint="eastAsia" w:ascii="宋体" w:hAnsi="宋体" w:cs="宋体"/>
          <w:sz w:val="28"/>
          <w:szCs w:val="28"/>
          <w:lang w:val="zh-CN"/>
        </w:rPr>
        <w:t>（</w:t>
      </w:r>
      <w:r>
        <w:rPr>
          <w:rFonts w:hint="eastAsia" w:ascii="宋体" w:hAnsi="宋体" w:cs="宋体"/>
          <w:sz w:val="28"/>
          <w:szCs w:val="28"/>
        </w:rPr>
        <w:t>2</w:t>
      </w:r>
      <w:r>
        <w:rPr>
          <w:rFonts w:hint="eastAsia" w:ascii="宋体" w:hAnsi="宋体" w:cs="宋体"/>
          <w:sz w:val="28"/>
          <w:szCs w:val="28"/>
          <w:lang w:val="zh-CN"/>
        </w:rPr>
        <w:t>）</w:t>
      </w:r>
      <w:r>
        <w:rPr>
          <w:rFonts w:hint="eastAsia" w:ascii="宋体" w:hAnsi="宋体" w:cs="宋体"/>
          <w:sz w:val="28"/>
          <w:szCs w:val="28"/>
          <w:lang w:val="en-US" w:eastAsia="zh-CN"/>
        </w:rPr>
        <w:t>供应商</w:t>
      </w:r>
      <w:r>
        <w:rPr>
          <w:rFonts w:hint="eastAsia" w:ascii="宋体" w:hAnsi="宋体" w:cs="宋体"/>
          <w:sz w:val="28"/>
          <w:szCs w:val="28"/>
          <w:lang w:val="zh-CN"/>
        </w:rPr>
        <w:t>具备房屋建筑工程施工总承包叁级及以上资质，并且企业应具备安全生产条件，取得安全生产许可证；</w:t>
      </w:r>
    </w:p>
    <w:p w14:paraId="26386608">
      <w:pPr>
        <w:spacing w:line="480" w:lineRule="exact"/>
        <w:ind w:firstLine="560" w:firstLineChars="200"/>
        <w:rPr>
          <w:rFonts w:hint="eastAsia" w:ascii="宋体" w:hAnsi="宋体" w:cs="宋体"/>
          <w:sz w:val="28"/>
          <w:szCs w:val="28"/>
          <w:lang w:val="zh-CN"/>
        </w:rPr>
      </w:pPr>
      <w:r>
        <w:rPr>
          <w:rFonts w:hint="eastAsia" w:ascii="宋体" w:hAnsi="宋体" w:cs="宋体"/>
          <w:sz w:val="28"/>
          <w:szCs w:val="28"/>
          <w:lang w:val="zh-CN"/>
        </w:rPr>
        <w:t>（</w:t>
      </w:r>
      <w:r>
        <w:rPr>
          <w:rFonts w:hint="eastAsia" w:ascii="宋体" w:hAnsi="宋体" w:cs="宋体"/>
          <w:sz w:val="28"/>
          <w:szCs w:val="28"/>
          <w:lang w:val="en-US" w:eastAsia="zh-CN"/>
        </w:rPr>
        <w:t>3）项目负责人</w:t>
      </w:r>
      <w:r>
        <w:rPr>
          <w:rFonts w:hint="eastAsia" w:ascii="宋体" w:hAnsi="宋体" w:cs="宋体"/>
          <w:sz w:val="28"/>
          <w:szCs w:val="28"/>
          <w:lang w:val="zh-CN"/>
        </w:rPr>
        <w:t>具有建筑工程专业二级及以上建造师（建筑专业）执业资格证书及安全生产考核合格证（B证），并且项目负责人无在建工程。拟派项目负责人不得为企业法定代表人、企业董事长、总经理；</w:t>
      </w:r>
    </w:p>
    <w:p w14:paraId="1D7E5EC9">
      <w:pPr>
        <w:spacing w:line="480" w:lineRule="exact"/>
        <w:ind w:firstLine="560" w:firstLineChars="200"/>
        <w:rPr>
          <w:rFonts w:ascii="宋体" w:hAnsi="宋体" w:cs="宋体"/>
          <w:sz w:val="28"/>
          <w:szCs w:val="28"/>
          <w:lang w:val="zh-CN"/>
        </w:rPr>
      </w:pPr>
      <w:r>
        <w:rPr>
          <w:rFonts w:hint="eastAsia" w:ascii="宋体" w:hAnsi="宋体" w:cs="宋体"/>
          <w:sz w:val="28"/>
          <w:szCs w:val="28"/>
          <w:lang w:val="zh-CN"/>
        </w:rPr>
        <w:t>（</w:t>
      </w:r>
      <w:r>
        <w:rPr>
          <w:rFonts w:hint="eastAsia" w:ascii="宋体" w:hAnsi="宋体" w:cs="宋体"/>
          <w:sz w:val="28"/>
          <w:szCs w:val="28"/>
          <w:lang w:val="en-US" w:eastAsia="zh-CN"/>
        </w:rPr>
        <w:t>4）</w:t>
      </w:r>
      <w:r>
        <w:rPr>
          <w:rFonts w:hint="eastAsia" w:ascii="宋体" w:hAnsi="宋体" w:cs="宋体"/>
          <w:sz w:val="28"/>
          <w:szCs w:val="28"/>
          <w:lang w:val="zh-CN"/>
        </w:rPr>
        <w:t>法定代表人为同一个人的两个及两个以上法人，母公司、全资子公司及其控股公司，都不得在同一采购项目相同标段中同时投标，一经发现，将视同围标处理；</w:t>
      </w:r>
    </w:p>
    <w:p w14:paraId="0FCF8FDE">
      <w:pPr>
        <w:spacing w:line="480" w:lineRule="exact"/>
        <w:ind w:firstLine="560" w:firstLineChars="200"/>
        <w:rPr>
          <w:rFonts w:hint="eastAsia" w:ascii="宋体" w:hAnsi="宋体" w:cs="宋体"/>
          <w:sz w:val="28"/>
          <w:szCs w:val="28"/>
          <w:lang w:val="zh-CN"/>
        </w:rPr>
      </w:pPr>
      <w:r>
        <w:rPr>
          <w:rFonts w:hint="eastAsia" w:ascii="宋体" w:hAnsi="宋体" w:cs="宋体"/>
          <w:sz w:val="28"/>
          <w:szCs w:val="28"/>
        </w:rPr>
        <w:t>（</w:t>
      </w:r>
      <w:r>
        <w:rPr>
          <w:rFonts w:hint="eastAsia" w:ascii="宋体" w:hAnsi="宋体" w:cs="宋体"/>
          <w:sz w:val="28"/>
          <w:szCs w:val="28"/>
          <w:lang w:val="en-US" w:eastAsia="zh-CN"/>
        </w:rPr>
        <w:t>5</w:t>
      </w:r>
      <w:r>
        <w:rPr>
          <w:rFonts w:hint="eastAsia" w:ascii="宋体" w:hAnsi="宋体" w:cs="宋体"/>
          <w:sz w:val="28"/>
          <w:szCs w:val="28"/>
        </w:rPr>
        <w:t>）</w:t>
      </w:r>
      <w:r>
        <w:rPr>
          <w:rFonts w:hint="eastAsia" w:ascii="宋体" w:hAnsi="宋体" w:cs="宋体"/>
          <w:sz w:val="28"/>
          <w:szCs w:val="28"/>
          <w:lang w:val="zh-CN"/>
        </w:rPr>
        <w:t>未被“信用中国”网站列入失信被执行人、重大税收违法案件当事人名单、采购严重失信行为记录名单。</w:t>
      </w:r>
    </w:p>
    <w:p w14:paraId="4D3A81C8">
      <w:pPr>
        <w:spacing w:line="480" w:lineRule="exact"/>
        <w:ind w:firstLine="562" w:firstLineChars="200"/>
        <w:rPr>
          <w:rFonts w:hint="default" w:ascii="宋体" w:hAnsi="宋体" w:eastAsia="宋体" w:cs="宋体"/>
          <w:b/>
          <w:bCs/>
          <w:sz w:val="28"/>
          <w:szCs w:val="28"/>
          <w:u w:val="single"/>
          <w:lang w:val="en-US" w:eastAsia="zh-CN"/>
        </w:rPr>
      </w:pPr>
      <w:r>
        <w:rPr>
          <w:rFonts w:hint="eastAsia" w:ascii="宋体" w:hAnsi="宋体" w:cs="宋体"/>
          <w:b/>
          <w:bCs/>
          <w:sz w:val="28"/>
          <w:szCs w:val="28"/>
          <w:u w:val="single"/>
          <w:lang w:val="en-US" w:eastAsia="zh-CN"/>
        </w:rPr>
        <w:t>资格要求详见“第七章 响应文件组成”。</w:t>
      </w:r>
    </w:p>
    <w:p w14:paraId="52D5E981">
      <w:pPr>
        <w:spacing w:line="480" w:lineRule="exact"/>
        <w:ind w:firstLine="562" w:firstLineChars="200"/>
        <w:rPr>
          <w:rFonts w:ascii="宋体" w:hAnsi="宋体" w:cs="宋体"/>
          <w:b/>
          <w:bCs/>
          <w:sz w:val="28"/>
          <w:szCs w:val="28"/>
        </w:rPr>
      </w:pPr>
      <w:r>
        <w:rPr>
          <w:rFonts w:hint="eastAsia" w:ascii="宋体" w:hAnsi="宋体" w:cs="宋体"/>
          <w:b/>
          <w:bCs/>
          <w:sz w:val="28"/>
          <w:szCs w:val="28"/>
        </w:rPr>
        <w:t>四、获取</w:t>
      </w:r>
      <w:bookmarkEnd w:id="9"/>
      <w:bookmarkEnd w:id="10"/>
      <w:bookmarkEnd w:id="11"/>
      <w:bookmarkEnd w:id="12"/>
      <w:r>
        <w:rPr>
          <w:rFonts w:hint="eastAsia" w:ascii="宋体" w:hAnsi="宋体" w:cs="宋体"/>
          <w:b/>
          <w:bCs/>
          <w:sz w:val="28"/>
          <w:szCs w:val="28"/>
        </w:rPr>
        <w:t>比价文件</w:t>
      </w:r>
    </w:p>
    <w:p w14:paraId="5E5B175B">
      <w:pPr>
        <w:spacing w:line="480" w:lineRule="exact"/>
        <w:ind w:firstLine="540"/>
        <w:rPr>
          <w:rFonts w:hint="eastAsia" w:ascii="宋体" w:hAnsi="宋体" w:eastAsia="宋体" w:cs="宋体"/>
          <w:color w:val="000000" w:themeColor="text1"/>
          <w:sz w:val="28"/>
          <w:szCs w:val="28"/>
          <w:lang w:eastAsia="zh-CN"/>
          <w14:textFill>
            <w14:solidFill>
              <w14:schemeClr w14:val="tx1"/>
            </w14:solidFill>
          </w14:textFill>
        </w:rPr>
      </w:pPr>
      <w:bookmarkStart w:id="13" w:name="_Toc28359092"/>
      <w:bookmarkStart w:id="14" w:name="_Toc35393632"/>
      <w:bookmarkStart w:id="15" w:name="_Toc28359015"/>
      <w:bookmarkStart w:id="16" w:name="_Toc35393801"/>
      <w:r>
        <w:rPr>
          <w:rFonts w:hint="eastAsia" w:ascii="宋体" w:hAnsi="宋体" w:cs="宋体"/>
          <w:sz w:val="28"/>
          <w:szCs w:val="28"/>
        </w:rPr>
        <w:t>1.时间：自本公告发布之日起至</w:t>
      </w:r>
      <w:r>
        <w:rPr>
          <w:rFonts w:hint="eastAsia" w:ascii="宋体" w:hAnsi="宋体" w:cs="宋体"/>
          <w:color w:val="000000" w:themeColor="text1"/>
          <w:sz w:val="28"/>
          <w:szCs w:val="28"/>
          <w:u w:val="single"/>
          <w:lang w:eastAsia="zh-CN"/>
          <w14:textFill>
            <w14:solidFill>
              <w14:schemeClr w14:val="tx1"/>
            </w14:solidFill>
          </w14:textFill>
        </w:rPr>
        <w:t>2025年</w:t>
      </w:r>
      <w:r>
        <w:rPr>
          <w:rFonts w:hint="eastAsia" w:ascii="宋体" w:hAnsi="宋体" w:cs="宋体"/>
          <w:color w:val="000000" w:themeColor="text1"/>
          <w:sz w:val="28"/>
          <w:szCs w:val="28"/>
          <w:u w:val="single"/>
          <w:lang w:val="en-US" w:eastAsia="zh-CN"/>
          <w14:textFill>
            <w14:solidFill>
              <w14:schemeClr w14:val="tx1"/>
            </w14:solidFill>
          </w14:textFill>
        </w:rPr>
        <w:t>11</w:t>
      </w:r>
      <w:r>
        <w:rPr>
          <w:rFonts w:hint="eastAsia" w:ascii="宋体" w:hAnsi="宋体" w:cs="宋体"/>
          <w:color w:val="000000" w:themeColor="text1"/>
          <w:sz w:val="28"/>
          <w:szCs w:val="28"/>
          <w:u w:val="single"/>
          <w:lang w:eastAsia="zh-CN"/>
          <w14:textFill>
            <w14:solidFill>
              <w14:schemeClr w14:val="tx1"/>
            </w14:solidFill>
          </w14:textFill>
        </w:rPr>
        <w:t>月</w:t>
      </w:r>
      <w:r>
        <w:rPr>
          <w:rFonts w:hint="eastAsia" w:ascii="宋体" w:hAnsi="宋体" w:cs="宋体"/>
          <w:color w:val="000000" w:themeColor="text1"/>
          <w:sz w:val="28"/>
          <w:szCs w:val="28"/>
          <w:u w:val="single"/>
          <w:lang w:val="en-US" w:eastAsia="zh-CN"/>
          <w14:textFill>
            <w14:solidFill>
              <w14:schemeClr w14:val="tx1"/>
            </w14:solidFill>
          </w14:textFill>
        </w:rPr>
        <w:t>4</w:t>
      </w:r>
      <w:r>
        <w:rPr>
          <w:rFonts w:hint="eastAsia" w:ascii="宋体" w:hAnsi="宋体" w:cs="宋体"/>
          <w:color w:val="000000" w:themeColor="text1"/>
          <w:sz w:val="28"/>
          <w:szCs w:val="28"/>
          <w:u w:val="single"/>
          <w:lang w:eastAsia="zh-CN"/>
          <w14:textFill>
            <w14:solidFill>
              <w14:schemeClr w14:val="tx1"/>
            </w14:solidFill>
          </w14:textFill>
        </w:rPr>
        <w:t>日</w:t>
      </w:r>
      <w:r>
        <w:rPr>
          <w:rFonts w:hint="eastAsia" w:ascii="宋体" w:hAnsi="宋体" w:cs="宋体"/>
          <w:color w:val="000000" w:themeColor="text1"/>
          <w:sz w:val="28"/>
          <w:szCs w:val="28"/>
          <w:u w:val="single"/>
          <w:lang w:val="en-US" w:eastAsia="zh-CN"/>
          <w14:textFill>
            <w14:solidFill>
              <w14:schemeClr w14:val="tx1"/>
            </w14:solidFill>
          </w14:textFill>
        </w:rPr>
        <w:t>14</w:t>
      </w:r>
      <w:r>
        <w:rPr>
          <w:rFonts w:hint="eastAsia" w:ascii="宋体" w:hAnsi="宋体" w:cs="宋体"/>
          <w:color w:val="000000" w:themeColor="text1"/>
          <w:sz w:val="28"/>
          <w:szCs w:val="28"/>
          <w:u w:val="single"/>
          <w:lang w:eastAsia="zh-CN"/>
          <w14:textFill>
            <w14:solidFill>
              <w14:schemeClr w14:val="tx1"/>
            </w14:solidFill>
          </w14:textFill>
        </w:rPr>
        <w:t>点</w:t>
      </w:r>
      <w:r>
        <w:rPr>
          <w:rFonts w:hint="eastAsia" w:ascii="宋体" w:hAnsi="宋体" w:cs="宋体"/>
          <w:color w:val="000000" w:themeColor="text1"/>
          <w:sz w:val="28"/>
          <w:szCs w:val="28"/>
          <w:u w:val="single"/>
          <w:lang w:val="en-US" w:eastAsia="zh-CN"/>
          <w14:textFill>
            <w14:solidFill>
              <w14:schemeClr w14:val="tx1"/>
            </w14:solidFill>
          </w14:textFill>
        </w:rPr>
        <w:t>0</w:t>
      </w:r>
      <w:r>
        <w:rPr>
          <w:rFonts w:hint="eastAsia" w:ascii="宋体" w:hAnsi="宋体" w:cs="宋体"/>
          <w:color w:val="000000" w:themeColor="text1"/>
          <w:sz w:val="28"/>
          <w:szCs w:val="28"/>
          <w:u w:val="single"/>
          <w:lang w:eastAsia="zh-CN"/>
          <w14:textFill>
            <w14:solidFill>
              <w14:schemeClr w14:val="tx1"/>
            </w14:solidFill>
          </w14:textFill>
        </w:rPr>
        <w:t>0分</w:t>
      </w:r>
    </w:p>
    <w:p w14:paraId="548A53AC">
      <w:pPr>
        <w:spacing w:line="480" w:lineRule="exact"/>
        <w:ind w:firstLine="540"/>
        <w:rPr>
          <w:rFonts w:ascii="宋体" w:hAnsi="宋体" w:cs="宋体"/>
          <w:sz w:val="28"/>
          <w:szCs w:val="28"/>
        </w:rPr>
      </w:pPr>
      <w:r>
        <w:rPr>
          <w:rFonts w:hint="eastAsia" w:ascii="宋体" w:hAnsi="宋体" w:cs="宋体"/>
          <w:sz w:val="28"/>
          <w:szCs w:val="28"/>
        </w:rPr>
        <w:t>2.地点：在</w:t>
      </w:r>
      <w:r>
        <w:rPr>
          <w:rFonts w:hint="eastAsia" w:ascii="宋体" w:hAnsi="宋体" w:cs="宋体"/>
          <w:color w:val="000000" w:themeColor="text1"/>
          <w:sz w:val="28"/>
          <w:szCs w:val="28"/>
          <w:lang w:val="en-US" w:eastAsia="zh-CN"/>
          <w14:textFill>
            <w14:solidFill>
              <w14:schemeClr w14:val="tx1"/>
            </w14:solidFill>
          </w14:textFill>
        </w:rPr>
        <w:t>南通市教育局官网招标采购栏中</w:t>
      </w:r>
      <w:r>
        <w:rPr>
          <w:rFonts w:hint="eastAsia" w:ascii="宋体" w:hAnsi="宋体" w:cs="宋体"/>
          <w:sz w:val="28"/>
          <w:szCs w:val="28"/>
        </w:rPr>
        <w:t>自行下载</w:t>
      </w:r>
    </w:p>
    <w:p w14:paraId="77A1327F">
      <w:pPr>
        <w:spacing w:line="480" w:lineRule="exact"/>
        <w:ind w:firstLine="540"/>
        <w:rPr>
          <w:rFonts w:ascii="宋体" w:hAnsi="宋体" w:cs="宋体"/>
          <w:sz w:val="28"/>
          <w:szCs w:val="28"/>
        </w:rPr>
      </w:pPr>
      <w:r>
        <w:rPr>
          <w:rFonts w:hint="eastAsia" w:ascii="宋体" w:hAnsi="宋体" w:cs="宋体"/>
          <w:sz w:val="28"/>
          <w:szCs w:val="28"/>
        </w:rPr>
        <w:t>3.有关本次采购的事项若存在变动或修改，敬请及时关注“</w:t>
      </w:r>
      <w:r>
        <w:rPr>
          <w:rFonts w:hint="eastAsia" w:ascii="宋体" w:hAnsi="宋体" w:cs="宋体"/>
          <w:sz w:val="28"/>
          <w:szCs w:val="28"/>
          <w:lang w:eastAsia="zh-CN"/>
        </w:rPr>
        <w:t>南通市教育局网</w:t>
      </w:r>
      <w:r>
        <w:rPr>
          <w:rFonts w:hint="eastAsia" w:ascii="宋体" w:hAnsi="宋体" w:cs="宋体"/>
          <w:sz w:val="28"/>
          <w:szCs w:val="28"/>
        </w:rPr>
        <w:t>”发布的信息更正公告，恕不另行通知，如有遗漏采购单位概不负责。</w:t>
      </w:r>
    </w:p>
    <w:p w14:paraId="242820B0">
      <w:pPr>
        <w:spacing w:line="480" w:lineRule="exact"/>
        <w:ind w:firstLine="540"/>
        <w:rPr>
          <w:rFonts w:ascii="宋体" w:hAnsi="宋体" w:cs="宋体"/>
          <w:b/>
          <w:bCs/>
          <w:sz w:val="28"/>
          <w:szCs w:val="28"/>
        </w:rPr>
      </w:pPr>
      <w:r>
        <w:rPr>
          <w:rFonts w:hint="eastAsia" w:ascii="宋体" w:hAnsi="宋体" w:cs="宋体"/>
          <w:b/>
          <w:bCs/>
          <w:sz w:val="28"/>
          <w:szCs w:val="28"/>
        </w:rPr>
        <w:t>五、响应文件提交</w:t>
      </w:r>
      <w:bookmarkEnd w:id="13"/>
      <w:bookmarkEnd w:id="14"/>
      <w:bookmarkEnd w:id="15"/>
      <w:bookmarkEnd w:id="16"/>
    </w:p>
    <w:p w14:paraId="71BA710D">
      <w:pPr>
        <w:spacing w:line="480" w:lineRule="exact"/>
        <w:ind w:firstLine="560" w:firstLineChars="200"/>
        <w:rPr>
          <w:rFonts w:ascii="宋体" w:hAnsi="宋体" w:cs="宋体"/>
          <w:sz w:val="28"/>
          <w:szCs w:val="28"/>
        </w:rPr>
      </w:pPr>
      <w:bookmarkStart w:id="17" w:name="_Toc35393633"/>
      <w:bookmarkStart w:id="18" w:name="_Toc28359016"/>
      <w:bookmarkStart w:id="19" w:name="_Toc35393802"/>
      <w:bookmarkStart w:id="20" w:name="_Toc28359093"/>
      <w:r>
        <w:rPr>
          <w:rFonts w:hint="eastAsia" w:ascii="宋体" w:hAnsi="宋体" w:cs="宋体"/>
          <w:sz w:val="28"/>
          <w:szCs w:val="28"/>
        </w:rPr>
        <w:t>截止时间：</w:t>
      </w:r>
      <w:r>
        <w:rPr>
          <w:rFonts w:hint="eastAsia" w:ascii="宋体" w:hAnsi="宋体" w:cs="宋体"/>
          <w:color w:val="000000" w:themeColor="text1"/>
          <w:sz w:val="28"/>
          <w:szCs w:val="28"/>
          <w:u w:val="single"/>
          <w:lang w:eastAsia="zh-CN"/>
          <w14:textFill>
            <w14:solidFill>
              <w14:schemeClr w14:val="tx1"/>
            </w14:solidFill>
          </w14:textFill>
        </w:rPr>
        <w:t>2025年</w:t>
      </w:r>
      <w:r>
        <w:rPr>
          <w:rFonts w:hint="eastAsia" w:ascii="宋体" w:hAnsi="宋体" w:cs="宋体"/>
          <w:color w:val="000000" w:themeColor="text1"/>
          <w:sz w:val="28"/>
          <w:szCs w:val="28"/>
          <w:u w:val="single"/>
          <w:lang w:val="en-US" w:eastAsia="zh-CN"/>
          <w14:textFill>
            <w14:solidFill>
              <w14:schemeClr w14:val="tx1"/>
            </w14:solidFill>
          </w14:textFill>
        </w:rPr>
        <w:t>11</w:t>
      </w:r>
      <w:r>
        <w:rPr>
          <w:rFonts w:hint="eastAsia" w:ascii="宋体" w:hAnsi="宋体" w:cs="宋体"/>
          <w:color w:val="000000" w:themeColor="text1"/>
          <w:sz w:val="28"/>
          <w:szCs w:val="28"/>
          <w:u w:val="single"/>
          <w:lang w:eastAsia="zh-CN"/>
          <w14:textFill>
            <w14:solidFill>
              <w14:schemeClr w14:val="tx1"/>
            </w14:solidFill>
          </w14:textFill>
        </w:rPr>
        <w:t>月</w:t>
      </w:r>
      <w:r>
        <w:rPr>
          <w:rFonts w:hint="eastAsia" w:ascii="宋体" w:hAnsi="宋体" w:cs="宋体"/>
          <w:color w:val="000000" w:themeColor="text1"/>
          <w:sz w:val="28"/>
          <w:szCs w:val="28"/>
          <w:u w:val="single"/>
          <w:lang w:val="en-US" w:eastAsia="zh-CN"/>
          <w14:textFill>
            <w14:solidFill>
              <w14:schemeClr w14:val="tx1"/>
            </w14:solidFill>
          </w14:textFill>
        </w:rPr>
        <w:t>4</w:t>
      </w:r>
      <w:r>
        <w:rPr>
          <w:rFonts w:hint="eastAsia" w:ascii="宋体" w:hAnsi="宋体" w:cs="宋体"/>
          <w:color w:val="000000" w:themeColor="text1"/>
          <w:sz w:val="28"/>
          <w:szCs w:val="28"/>
          <w:u w:val="single"/>
          <w:lang w:eastAsia="zh-CN"/>
          <w14:textFill>
            <w14:solidFill>
              <w14:schemeClr w14:val="tx1"/>
            </w14:solidFill>
          </w14:textFill>
        </w:rPr>
        <w:t>日</w:t>
      </w:r>
      <w:r>
        <w:rPr>
          <w:rFonts w:hint="eastAsia" w:ascii="宋体" w:hAnsi="宋体" w:cs="宋体"/>
          <w:color w:val="000000" w:themeColor="text1"/>
          <w:sz w:val="28"/>
          <w:szCs w:val="28"/>
          <w:u w:val="single"/>
          <w:lang w:val="en-US" w:eastAsia="zh-CN"/>
          <w14:textFill>
            <w14:solidFill>
              <w14:schemeClr w14:val="tx1"/>
            </w14:solidFill>
          </w14:textFill>
        </w:rPr>
        <w:t>14</w:t>
      </w:r>
      <w:r>
        <w:rPr>
          <w:rFonts w:hint="eastAsia" w:ascii="宋体" w:hAnsi="宋体" w:cs="宋体"/>
          <w:color w:val="000000" w:themeColor="text1"/>
          <w:sz w:val="28"/>
          <w:szCs w:val="28"/>
          <w:u w:val="single"/>
          <w:lang w:eastAsia="zh-CN"/>
          <w14:textFill>
            <w14:solidFill>
              <w14:schemeClr w14:val="tx1"/>
            </w14:solidFill>
          </w14:textFill>
        </w:rPr>
        <w:t>点</w:t>
      </w:r>
      <w:r>
        <w:rPr>
          <w:rFonts w:hint="eastAsia" w:ascii="宋体" w:hAnsi="宋体" w:cs="宋体"/>
          <w:color w:val="000000" w:themeColor="text1"/>
          <w:sz w:val="28"/>
          <w:szCs w:val="28"/>
          <w:u w:val="single"/>
          <w:lang w:val="en-US" w:eastAsia="zh-CN"/>
          <w14:textFill>
            <w14:solidFill>
              <w14:schemeClr w14:val="tx1"/>
            </w14:solidFill>
          </w14:textFill>
        </w:rPr>
        <w:t>00</w:t>
      </w:r>
      <w:r>
        <w:rPr>
          <w:rFonts w:hint="eastAsia" w:ascii="宋体" w:hAnsi="宋体" w:cs="宋体"/>
          <w:color w:val="000000" w:themeColor="text1"/>
          <w:sz w:val="28"/>
          <w:szCs w:val="28"/>
          <w:u w:val="single"/>
          <w:lang w:eastAsia="zh-CN"/>
          <w14:textFill>
            <w14:solidFill>
              <w14:schemeClr w14:val="tx1"/>
            </w14:solidFill>
          </w14:textFill>
        </w:rPr>
        <w:t>分</w:t>
      </w:r>
      <w:r>
        <w:rPr>
          <w:rFonts w:hint="eastAsia" w:ascii="宋体" w:hAnsi="宋体" w:cs="宋体"/>
          <w:sz w:val="28"/>
          <w:szCs w:val="28"/>
        </w:rPr>
        <w:t>（北京时间），逾时拒绝接收投标响应文件。</w:t>
      </w:r>
    </w:p>
    <w:p w14:paraId="5ED55018">
      <w:pPr>
        <w:spacing w:line="480" w:lineRule="exact"/>
        <w:ind w:firstLine="560" w:firstLineChars="200"/>
        <w:rPr>
          <w:rFonts w:ascii="宋体" w:hAnsi="宋体" w:cs="宋体"/>
          <w:sz w:val="28"/>
          <w:szCs w:val="28"/>
        </w:rPr>
      </w:pPr>
      <w:r>
        <w:rPr>
          <w:rFonts w:hint="eastAsia" w:ascii="宋体" w:hAnsi="宋体" w:cs="宋体"/>
          <w:sz w:val="28"/>
          <w:szCs w:val="28"/>
        </w:rPr>
        <w:t>地点：</w:t>
      </w:r>
      <w:r>
        <w:rPr>
          <w:rFonts w:hint="eastAsia" w:ascii="宋体" w:hAnsi="宋体" w:cs="宋体"/>
          <w:b/>
          <w:bCs/>
          <w:color w:val="000000" w:themeColor="text1"/>
          <w:sz w:val="28"/>
          <w:szCs w:val="28"/>
          <w:lang w:eastAsia="zh-CN"/>
          <w14:textFill>
            <w14:solidFill>
              <w14:schemeClr w14:val="tx1"/>
            </w14:solidFill>
          </w14:textFill>
        </w:rPr>
        <w:t>南通市教育考试院</w:t>
      </w:r>
      <w:r>
        <w:rPr>
          <w:rFonts w:hint="eastAsia" w:ascii="宋体" w:hAnsi="宋体" w:cs="宋体"/>
          <w:b/>
          <w:bCs/>
          <w:color w:val="000000" w:themeColor="text1"/>
          <w:sz w:val="28"/>
          <w:szCs w:val="28"/>
          <w:lang w:val="en-US" w:eastAsia="zh-CN"/>
          <w14:textFill>
            <w14:solidFill>
              <w14:schemeClr w14:val="tx1"/>
            </w14:solidFill>
          </w14:textFill>
        </w:rPr>
        <w:t>5楼会议室</w:t>
      </w:r>
      <w:r>
        <w:rPr>
          <w:rFonts w:hint="eastAsia" w:ascii="宋体" w:hAnsi="宋体" w:cs="宋体"/>
          <w:b/>
          <w:bCs/>
          <w:color w:val="000000" w:themeColor="text1"/>
          <w:sz w:val="28"/>
          <w:szCs w:val="28"/>
          <w14:textFill>
            <w14:solidFill>
              <w14:schemeClr w14:val="tx1"/>
            </w14:solidFill>
          </w14:textFill>
        </w:rPr>
        <w:t>（</w:t>
      </w:r>
      <w:r>
        <w:rPr>
          <w:rFonts w:hint="eastAsia" w:ascii="宋体" w:hAnsi="宋体" w:cs="宋体"/>
          <w:b/>
          <w:bCs/>
          <w:color w:val="000000" w:themeColor="text1"/>
          <w:sz w:val="28"/>
          <w:szCs w:val="28"/>
          <w:lang w:eastAsia="zh-CN"/>
          <w14:textFill>
            <w14:solidFill>
              <w14:schemeClr w14:val="tx1"/>
            </w14:solidFill>
          </w14:textFill>
        </w:rPr>
        <w:t>青年西路22号教育考试院</w:t>
      </w:r>
      <w:r>
        <w:rPr>
          <w:rFonts w:hint="eastAsia" w:ascii="宋体" w:hAnsi="宋体" w:cs="宋体"/>
          <w:b/>
          <w:bCs/>
          <w:color w:val="000000" w:themeColor="text1"/>
          <w:sz w:val="28"/>
          <w:szCs w:val="28"/>
          <w14:textFill>
            <w14:solidFill>
              <w14:schemeClr w14:val="tx1"/>
            </w14:solidFill>
          </w14:textFill>
        </w:rPr>
        <w:t>）</w:t>
      </w:r>
      <w:r>
        <w:rPr>
          <w:rFonts w:hint="eastAsia" w:ascii="宋体" w:hAnsi="宋体" w:cs="宋体"/>
          <w:b/>
          <w:bCs/>
          <w:sz w:val="28"/>
          <w:szCs w:val="28"/>
        </w:rPr>
        <w:t>，</w:t>
      </w:r>
      <w:r>
        <w:rPr>
          <w:rFonts w:hint="eastAsia" w:ascii="宋体" w:hAnsi="宋体" w:cs="宋体"/>
          <w:sz w:val="28"/>
          <w:szCs w:val="28"/>
        </w:rPr>
        <w:t>如有变动另行通知。</w:t>
      </w:r>
    </w:p>
    <w:p w14:paraId="72C6082B">
      <w:pPr>
        <w:spacing w:line="480" w:lineRule="exact"/>
        <w:ind w:firstLine="562" w:firstLineChars="200"/>
        <w:rPr>
          <w:rFonts w:ascii="宋体" w:hAnsi="宋体" w:cs="宋体"/>
          <w:b/>
          <w:bCs/>
          <w:sz w:val="28"/>
          <w:szCs w:val="28"/>
        </w:rPr>
      </w:pPr>
      <w:r>
        <w:rPr>
          <w:rFonts w:hint="eastAsia" w:ascii="宋体" w:hAnsi="宋体" w:cs="宋体"/>
          <w:b/>
          <w:bCs/>
          <w:sz w:val="28"/>
          <w:szCs w:val="28"/>
        </w:rPr>
        <w:t>六、</w:t>
      </w:r>
      <w:bookmarkEnd w:id="17"/>
      <w:bookmarkEnd w:id="18"/>
      <w:bookmarkEnd w:id="19"/>
      <w:bookmarkEnd w:id="20"/>
      <w:r>
        <w:rPr>
          <w:rFonts w:hint="eastAsia" w:ascii="宋体" w:hAnsi="宋体" w:cs="宋体"/>
          <w:b/>
          <w:bCs/>
          <w:sz w:val="28"/>
          <w:szCs w:val="28"/>
        </w:rPr>
        <w:t>响应文件开启</w:t>
      </w:r>
    </w:p>
    <w:p w14:paraId="64E0D738">
      <w:pPr>
        <w:spacing w:line="480" w:lineRule="exact"/>
        <w:ind w:firstLine="560" w:firstLineChars="200"/>
        <w:rPr>
          <w:rFonts w:ascii="宋体" w:hAnsi="宋体" w:cs="宋体"/>
          <w:sz w:val="28"/>
          <w:szCs w:val="28"/>
        </w:rPr>
      </w:pPr>
      <w:bookmarkStart w:id="21" w:name="_Toc28359017"/>
      <w:bookmarkStart w:id="22" w:name="_Toc28359094"/>
      <w:bookmarkStart w:id="23" w:name="_Toc35393634"/>
      <w:bookmarkStart w:id="24" w:name="_Toc35393803"/>
      <w:r>
        <w:rPr>
          <w:rFonts w:hint="eastAsia" w:ascii="宋体" w:hAnsi="宋体" w:cs="宋体"/>
          <w:sz w:val="28"/>
          <w:szCs w:val="28"/>
        </w:rPr>
        <w:t>截止时间：</w:t>
      </w:r>
      <w:r>
        <w:rPr>
          <w:rFonts w:hint="eastAsia" w:ascii="宋体" w:hAnsi="宋体" w:cs="宋体"/>
          <w:color w:val="000000" w:themeColor="text1"/>
          <w:sz w:val="28"/>
          <w:szCs w:val="28"/>
          <w:u w:val="single"/>
          <w:lang w:eastAsia="zh-CN"/>
          <w14:textFill>
            <w14:solidFill>
              <w14:schemeClr w14:val="tx1"/>
            </w14:solidFill>
          </w14:textFill>
        </w:rPr>
        <w:t>2025年</w:t>
      </w:r>
      <w:r>
        <w:rPr>
          <w:rFonts w:hint="eastAsia" w:ascii="宋体" w:hAnsi="宋体" w:cs="宋体"/>
          <w:color w:val="000000" w:themeColor="text1"/>
          <w:sz w:val="28"/>
          <w:szCs w:val="28"/>
          <w:u w:val="single"/>
          <w:lang w:val="en-US" w:eastAsia="zh-CN"/>
          <w14:textFill>
            <w14:solidFill>
              <w14:schemeClr w14:val="tx1"/>
            </w14:solidFill>
          </w14:textFill>
        </w:rPr>
        <w:t>11</w:t>
      </w:r>
      <w:r>
        <w:rPr>
          <w:rFonts w:hint="eastAsia" w:ascii="宋体" w:hAnsi="宋体" w:cs="宋体"/>
          <w:color w:val="000000" w:themeColor="text1"/>
          <w:sz w:val="28"/>
          <w:szCs w:val="28"/>
          <w:u w:val="single"/>
          <w:lang w:eastAsia="zh-CN"/>
          <w14:textFill>
            <w14:solidFill>
              <w14:schemeClr w14:val="tx1"/>
            </w14:solidFill>
          </w14:textFill>
        </w:rPr>
        <w:t>月</w:t>
      </w:r>
      <w:r>
        <w:rPr>
          <w:rFonts w:hint="eastAsia" w:ascii="宋体" w:hAnsi="宋体" w:cs="宋体"/>
          <w:color w:val="000000" w:themeColor="text1"/>
          <w:sz w:val="28"/>
          <w:szCs w:val="28"/>
          <w:u w:val="single"/>
          <w:lang w:val="en-US" w:eastAsia="zh-CN"/>
          <w14:textFill>
            <w14:solidFill>
              <w14:schemeClr w14:val="tx1"/>
            </w14:solidFill>
          </w14:textFill>
        </w:rPr>
        <w:t>4</w:t>
      </w:r>
      <w:r>
        <w:rPr>
          <w:rFonts w:hint="eastAsia" w:ascii="宋体" w:hAnsi="宋体" w:cs="宋体"/>
          <w:color w:val="000000" w:themeColor="text1"/>
          <w:sz w:val="28"/>
          <w:szCs w:val="28"/>
          <w:u w:val="single"/>
          <w:lang w:eastAsia="zh-CN"/>
          <w14:textFill>
            <w14:solidFill>
              <w14:schemeClr w14:val="tx1"/>
            </w14:solidFill>
          </w14:textFill>
        </w:rPr>
        <w:t>日</w:t>
      </w:r>
      <w:r>
        <w:rPr>
          <w:rFonts w:hint="eastAsia" w:ascii="宋体" w:hAnsi="宋体" w:cs="宋体"/>
          <w:color w:val="000000" w:themeColor="text1"/>
          <w:sz w:val="28"/>
          <w:szCs w:val="28"/>
          <w:u w:val="single"/>
          <w:lang w:val="en-US" w:eastAsia="zh-CN"/>
          <w14:textFill>
            <w14:solidFill>
              <w14:schemeClr w14:val="tx1"/>
            </w14:solidFill>
          </w14:textFill>
        </w:rPr>
        <w:t>14</w:t>
      </w:r>
      <w:r>
        <w:rPr>
          <w:rFonts w:hint="eastAsia" w:ascii="宋体" w:hAnsi="宋体" w:cs="宋体"/>
          <w:color w:val="000000" w:themeColor="text1"/>
          <w:sz w:val="28"/>
          <w:szCs w:val="28"/>
          <w:u w:val="single"/>
          <w:lang w:eastAsia="zh-CN"/>
          <w14:textFill>
            <w14:solidFill>
              <w14:schemeClr w14:val="tx1"/>
            </w14:solidFill>
          </w14:textFill>
        </w:rPr>
        <w:t>点</w:t>
      </w:r>
      <w:r>
        <w:rPr>
          <w:rFonts w:hint="eastAsia" w:ascii="宋体" w:hAnsi="宋体" w:cs="宋体"/>
          <w:color w:val="000000" w:themeColor="text1"/>
          <w:sz w:val="28"/>
          <w:szCs w:val="28"/>
          <w:u w:val="single"/>
          <w:lang w:val="en-US" w:eastAsia="zh-CN"/>
          <w14:textFill>
            <w14:solidFill>
              <w14:schemeClr w14:val="tx1"/>
            </w14:solidFill>
          </w14:textFill>
        </w:rPr>
        <w:t>0</w:t>
      </w:r>
      <w:r>
        <w:rPr>
          <w:rFonts w:hint="eastAsia" w:ascii="宋体" w:hAnsi="宋体" w:cs="宋体"/>
          <w:color w:val="000000" w:themeColor="text1"/>
          <w:sz w:val="28"/>
          <w:szCs w:val="28"/>
          <w:u w:val="single"/>
          <w:lang w:eastAsia="zh-CN"/>
          <w14:textFill>
            <w14:solidFill>
              <w14:schemeClr w14:val="tx1"/>
            </w14:solidFill>
          </w14:textFill>
        </w:rPr>
        <w:t>0分</w:t>
      </w:r>
      <w:r>
        <w:rPr>
          <w:rFonts w:hint="eastAsia" w:ascii="宋体" w:hAnsi="宋体" w:cs="宋体"/>
          <w:sz w:val="28"/>
          <w:szCs w:val="28"/>
        </w:rPr>
        <w:t>（北京时间），逾时拒绝接收投标响应文件。</w:t>
      </w:r>
    </w:p>
    <w:p w14:paraId="6BA30C39">
      <w:pPr>
        <w:spacing w:line="480" w:lineRule="exact"/>
        <w:ind w:firstLine="560" w:firstLineChars="200"/>
        <w:rPr>
          <w:rFonts w:ascii="宋体" w:hAnsi="宋体" w:cs="宋体"/>
          <w:sz w:val="28"/>
          <w:szCs w:val="28"/>
        </w:rPr>
      </w:pPr>
      <w:r>
        <w:rPr>
          <w:rFonts w:hint="eastAsia" w:ascii="宋体" w:hAnsi="宋体" w:cs="宋体"/>
          <w:sz w:val="28"/>
          <w:szCs w:val="28"/>
        </w:rPr>
        <w:t>地点：</w:t>
      </w:r>
      <w:r>
        <w:rPr>
          <w:rFonts w:hint="eastAsia" w:ascii="宋体" w:hAnsi="宋体" w:cs="宋体"/>
          <w:b/>
          <w:bCs/>
          <w:color w:val="000000" w:themeColor="text1"/>
          <w:sz w:val="28"/>
          <w:szCs w:val="28"/>
          <w:lang w:eastAsia="zh-CN"/>
          <w14:textFill>
            <w14:solidFill>
              <w14:schemeClr w14:val="tx1"/>
            </w14:solidFill>
          </w14:textFill>
        </w:rPr>
        <w:t>南通市教育考试院</w:t>
      </w:r>
      <w:r>
        <w:rPr>
          <w:rFonts w:hint="eastAsia" w:ascii="宋体" w:hAnsi="宋体" w:cs="宋体"/>
          <w:b/>
          <w:bCs/>
          <w:color w:val="000000" w:themeColor="text1"/>
          <w:sz w:val="28"/>
          <w:szCs w:val="28"/>
          <w:lang w:val="en-US" w:eastAsia="zh-CN"/>
          <w14:textFill>
            <w14:solidFill>
              <w14:schemeClr w14:val="tx1"/>
            </w14:solidFill>
          </w14:textFill>
        </w:rPr>
        <w:t>5楼会议室</w:t>
      </w:r>
      <w:r>
        <w:rPr>
          <w:rFonts w:hint="eastAsia" w:ascii="宋体" w:hAnsi="宋体" w:cs="宋体"/>
          <w:b/>
          <w:bCs/>
          <w:color w:val="000000" w:themeColor="text1"/>
          <w:sz w:val="28"/>
          <w:szCs w:val="28"/>
          <w14:textFill>
            <w14:solidFill>
              <w14:schemeClr w14:val="tx1"/>
            </w14:solidFill>
          </w14:textFill>
        </w:rPr>
        <w:t>（</w:t>
      </w:r>
      <w:r>
        <w:rPr>
          <w:rFonts w:hint="eastAsia" w:ascii="宋体" w:hAnsi="宋体" w:cs="宋体"/>
          <w:b/>
          <w:bCs/>
          <w:color w:val="000000" w:themeColor="text1"/>
          <w:sz w:val="28"/>
          <w:szCs w:val="28"/>
          <w:lang w:eastAsia="zh-CN"/>
          <w14:textFill>
            <w14:solidFill>
              <w14:schemeClr w14:val="tx1"/>
            </w14:solidFill>
          </w14:textFill>
        </w:rPr>
        <w:t>青年西路22号教育考试院</w:t>
      </w:r>
      <w:r>
        <w:rPr>
          <w:rFonts w:hint="eastAsia" w:ascii="宋体" w:hAnsi="宋体" w:cs="宋体"/>
          <w:b/>
          <w:bCs/>
          <w:color w:val="000000" w:themeColor="text1"/>
          <w:sz w:val="28"/>
          <w:szCs w:val="28"/>
          <w14:textFill>
            <w14:solidFill>
              <w14:schemeClr w14:val="tx1"/>
            </w14:solidFill>
          </w14:textFill>
        </w:rPr>
        <w:t>）</w:t>
      </w:r>
      <w:r>
        <w:rPr>
          <w:rFonts w:hint="eastAsia" w:ascii="宋体" w:hAnsi="宋体" w:cs="宋体"/>
          <w:b/>
          <w:bCs/>
          <w:sz w:val="28"/>
          <w:szCs w:val="28"/>
        </w:rPr>
        <w:t>，</w:t>
      </w:r>
      <w:r>
        <w:rPr>
          <w:rFonts w:hint="eastAsia" w:ascii="宋体" w:hAnsi="宋体" w:cs="宋体"/>
          <w:sz w:val="28"/>
          <w:szCs w:val="28"/>
        </w:rPr>
        <w:t>如有变动另行通知。</w:t>
      </w:r>
    </w:p>
    <w:p w14:paraId="4F4FEC3C">
      <w:pPr>
        <w:spacing w:line="480" w:lineRule="exact"/>
        <w:ind w:firstLine="562" w:firstLineChars="200"/>
        <w:rPr>
          <w:rFonts w:ascii="宋体" w:hAnsi="宋体" w:cs="宋体"/>
          <w:b/>
          <w:bCs/>
          <w:sz w:val="28"/>
          <w:szCs w:val="28"/>
        </w:rPr>
      </w:pPr>
      <w:r>
        <w:rPr>
          <w:rFonts w:hint="eastAsia" w:ascii="宋体" w:hAnsi="宋体" w:cs="宋体"/>
          <w:b/>
          <w:bCs/>
          <w:sz w:val="28"/>
          <w:szCs w:val="28"/>
        </w:rPr>
        <w:t>七、比价公告期限</w:t>
      </w:r>
      <w:bookmarkEnd w:id="21"/>
      <w:bookmarkEnd w:id="22"/>
      <w:bookmarkEnd w:id="23"/>
      <w:bookmarkEnd w:id="24"/>
    </w:p>
    <w:p w14:paraId="5ECC0FEF">
      <w:pPr>
        <w:spacing w:line="480" w:lineRule="exact"/>
        <w:ind w:firstLine="560" w:firstLineChars="200"/>
        <w:rPr>
          <w:rFonts w:ascii="宋体" w:hAnsi="宋体" w:cs="宋体"/>
          <w:sz w:val="28"/>
          <w:szCs w:val="28"/>
        </w:rPr>
      </w:pPr>
      <w:bookmarkStart w:id="25" w:name="_Toc35393804"/>
      <w:bookmarkStart w:id="26" w:name="_Toc35393635"/>
      <w:r>
        <w:rPr>
          <w:rFonts w:hint="eastAsia" w:ascii="宋体" w:hAnsi="宋体" w:cs="宋体"/>
          <w:sz w:val="28"/>
          <w:szCs w:val="28"/>
        </w:rPr>
        <w:t>自比价公告在</w:t>
      </w:r>
      <w:r>
        <w:rPr>
          <w:rFonts w:hint="eastAsia" w:ascii="宋体" w:hAnsi="宋体" w:cs="宋体"/>
          <w:sz w:val="28"/>
          <w:szCs w:val="28"/>
          <w:lang w:eastAsia="zh-CN"/>
        </w:rPr>
        <w:t>南通市教育局网</w:t>
      </w:r>
      <w:r>
        <w:rPr>
          <w:rFonts w:hint="eastAsia" w:ascii="宋体" w:hAnsi="宋体" w:cs="宋体"/>
          <w:sz w:val="28"/>
          <w:szCs w:val="28"/>
        </w:rPr>
        <w:t>发布之日起3个</w:t>
      </w:r>
      <w:r>
        <w:rPr>
          <w:rFonts w:hint="eastAsia" w:ascii="宋体" w:hAnsi="宋体" w:cs="宋体"/>
          <w:sz w:val="28"/>
          <w:szCs w:val="28"/>
          <w:lang w:val="en-US" w:eastAsia="zh-CN"/>
        </w:rPr>
        <w:t>工作日</w:t>
      </w:r>
      <w:r>
        <w:rPr>
          <w:rFonts w:hint="eastAsia" w:ascii="宋体" w:hAnsi="宋体" w:cs="宋体"/>
          <w:sz w:val="28"/>
          <w:szCs w:val="28"/>
        </w:rPr>
        <w:t>。</w:t>
      </w:r>
    </w:p>
    <w:p w14:paraId="4B309601">
      <w:pPr>
        <w:spacing w:line="480" w:lineRule="exact"/>
        <w:ind w:firstLine="562" w:firstLineChars="200"/>
        <w:rPr>
          <w:rFonts w:ascii="宋体" w:hAnsi="宋体" w:cs="宋体"/>
          <w:b/>
          <w:bCs/>
          <w:sz w:val="28"/>
          <w:szCs w:val="28"/>
        </w:rPr>
      </w:pPr>
      <w:r>
        <w:rPr>
          <w:rFonts w:hint="eastAsia" w:ascii="宋体" w:hAnsi="宋体" w:cs="宋体"/>
          <w:b/>
          <w:bCs/>
          <w:sz w:val="28"/>
          <w:szCs w:val="28"/>
        </w:rPr>
        <w:t>八、</w:t>
      </w:r>
      <w:bookmarkEnd w:id="25"/>
      <w:bookmarkEnd w:id="26"/>
      <w:bookmarkStart w:id="27" w:name="_Toc35393636"/>
      <w:bookmarkStart w:id="28" w:name="_Toc28359018"/>
      <w:bookmarkStart w:id="29" w:name="_Toc28359095"/>
      <w:bookmarkStart w:id="30" w:name="_Toc35393805"/>
      <w:r>
        <w:rPr>
          <w:rFonts w:hint="eastAsia" w:ascii="宋体" w:hAnsi="宋体" w:cs="宋体"/>
          <w:b/>
          <w:bCs/>
          <w:sz w:val="28"/>
          <w:szCs w:val="28"/>
        </w:rPr>
        <w:t>凡对本次采购提出询问，请按以下方式联系。</w:t>
      </w:r>
      <w:bookmarkEnd w:id="27"/>
      <w:bookmarkEnd w:id="28"/>
      <w:bookmarkEnd w:id="29"/>
      <w:bookmarkEnd w:id="30"/>
    </w:p>
    <w:p w14:paraId="34632E6C">
      <w:pPr>
        <w:snapToGrid w:val="0"/>
        <w:spacing w:line="480" w:lineRule="exact"/>
        <w:ind w:firstLine="560" w:firstLineChars="200"/>
        <w:jc w:val="left"/>
        <w:outlineLvl w:val="9"/>
        <w:rPr>
          <w:rFonts w:ascii="宋体" w:hAnsi="宋体" w:cs="宋体"/>
          <w:sz w:val="28"/>
          <w:szCs w:val="28"/>
        </w:rPr>
      </w:pPr>
      <w:bookmarkStart w:id="31" w:name="_Toc35393638"/>
      <w:bookmarkStart w:id="32" w:name="_Toc35393807"/>
      <w:bookmarkStart w:id="33" w:name="_Toc28359097"/>
      <w:bookmarkStart w:id="34" w:name="_Toc28359020"/>
      <w:r>
        <w:rPr>
          <w:rFonts w:hint="eastAsia" w:ascii="宋体" w:hAnsi="宋体" w:cs="宋体"/>
          <w:sz w:val="28"/>
          <w:szCs w:val="28"/>
        </w:rPr>
        <w:t xml:space="preserve">1. </w:t>
      </w:r>
      <w:bookmarkEnd w:id="31"/>
      <w:bookmarkEnd w:id="32"/>
      <w:bookmarkEnd w:id="33"/>
      <w:bookmarkEnd w:id="34"/>
      <w:bookmarkStart w:id="35" w:name="_Toc18907"/>
      <w:r>
        <w:rPr>
          <w:rFonts w:hint="eastAsia" w:ascii="宋体" w:hAnsi="宋体" w:cs="宋体"/>
          <w:sz w:val="28"/>
          <w:szCs w:val="28"/>
        </w:rPr>
        <w:t>采购人信息</w:t>
      </w:r>
    </w:p>
    <w:p w14:paraId="0A53663A">
      <w:pPr>
        <w:snapToGrid w:val="0"/>
        <w:spacing w:line="480" w:lineRule="exact"/>
        <w:ind w:firstLine="560" w:firstLineChars="200"/>
        <w:jc w:val="left"/>
        <w:outlineLvl w:val="9"/>
        <w:rPr>
          <w:rFonts w:hint="eastAsia" w:ascii="宋体" w:hAnsi="宋体" w:eastAsia="宋体" w:cs="宋体"/>
          <w:sz w:val="28"/>
          <w:szCs w:val="28"/>
          <w:lang w:eastAsia="zh-CN"/>
        </w:rPr>
      </w:pPr>
      <w:r>
        <w:rPr>
          <w:rFonts w:hint="eastAsia" w:ascii="宋体" w:hAnsi="宋体" w:cs="宋体"/>
          <w:sz w:val="28"/>
          <w:szCs w:val="28"/>
        </w:rPr>
        <w:t>名称：</w:t>
      </w:r>
      <w:r>
        <w:rPr>
          <w:rFonts w:hint="eastAsia" w:ascii="宋体" w:hAnsi="宋体" w:cs="宋体"/>
          <w:sz w:val="28"/>
          <w:szCs w:val="28"/>
          <w:lang w:eastAsia="zh-CN"/>
        </w:rPr>
        <w:t>南通市教育考试院</w:t>
      </w:r>
    </w:p>
    <w:p w14:paraId="558420F0">
      <w:pPr>
        <w:snapToGrid w:val="0"/>
        <w:spacing w:line="480" w:lineRule="exact"/>
        <w:ind w:firstLine="560" w:firstLineChars="200"/>
        <w:jc w:val="left"/>
        <w:outlineLvl w:val="9"/>
        <w:rPr>
          <w:rFonts w:ascii="宋体" w:hAnsi="宋体" w:cs="宋体"/>
          <w:sz w:val="28"/>
          <w:szCs w:val="28"/>
        </w:rPr>
      </w:pPr>
      <w:r>
        <w:rPr>
          <w:rFonts w:hint="eastAsia" w:ascii="宋体" w:hAnsi="宋体" w:cs="宋体"/>
          <w:sz w:val="28"/>
          <w:szCs w:val="28"/>
        </w:rPr>
        <w:t>联系方式：</w:t>
      </w:r>
      <w:r>
        <w:rPr>
          <w:rFonts w:hint="eastAsia" w:ascii="宋体" w:hAnsi="宋体" w:cs="宋体"/>
          <w:sz w:val="28"/>
          <w:szCs w:val="28"/>
          <w:lang w:val="en-US" w:eastAsia="zh-CN"/>
        </w:rPr>
        <w:t>徐</w:t>
      </w:r>
      <w:r>
        <w:rPr>
          <w:rFonts w:hint="eastAsia" w:ascii="宋体" w:hAnsi="宋体" w:cs="宋体"/>
          <w:sz w:val="28"/>
          <w:szCs w:val="28"/>
        </w:rPr>
        <w:t>老师</w:t>
      </w:r>
    </w:p>
    <w:p w14:paraId="0D4CB011">
      <w:pPr>
        <w:snapToGrid w:val="0"/>
        <w:spacing w:line="480" w:lineRule="exact"/>
        <w:ind w:firstLine="560" w:firstLineChars="200"/>
        <w:jc w:val="left"/>
        <w:outlineLvl w:val="9"/>
        <w:rPr>
          <w:rFonts w:hint="default" w:ascii="仿宋_GB2312" w:hAnsi="宋体" w:eastAsia="宋体"/>
          <w:sz w:val="30"/>
          <w:szCs w:val="30"/>
          <w:lang w:val="en-US" w:eastAsia="zh-CN"/>
        </w:rPr>
      </w:pPr>
      <w:r>
        <w:rPr>
          <w:rFonts w:hint="eastAsia" w:ascii="宋体" w:hAnsi="宋体" w:cs="宋体"/>
          <w:sz w:val="28"/>
          <w:szCs w:val="28"/>
        </w:rPr>
        <w:t>联系方式：</w:t>
      </w:r>
      <w:r>
        <w:rPr>
          <w:rFonts w:hint="eastAsia" w:asciiTheme="majorEastAsia" w:hAnsiTheme="majorEastAsia" w:eastAsiaTheme="majorEastAsia" w:cstheme="majorEastAsia"/>
          <w:sz w:val="28"/>
          <w:szCs w:val="28"/>
          <w:lang w:val="en-US" w:eastAsia="zh-CN"/>
        </w:rPr>
        <w:t>0513-83549308</w:t>
      </w:r>
    </w:p>
    <w:p w14:paraId="34936457">
      <w:pPr>
        <w:snapToGrid w:val="0"/>
        <w:spacing w:line="480" w:lineRule="exact"/>
        <w:ind w:firstLine="562" w:firstLineChars="200"/>
        <w:jc w:val="left"/>
        <w:outlineLvl w:val="9"/>
        <w:rPr>
          <w:rFonts w:ascii="宋体" w:hAnsi="宋体" w:cs="宋体"/>
          <w:b/>
          <w:sz w:val="28"/>
          <w:szCs w:val="28"/>
        </w:rPr>
      </w:pPr>
      <w:r>
        <w:rPr>
          <w:rFonts w:hint="eastAsia" w:ascii="宋体" w:hAnsi="宋体" w:cs="宋体"/>
          <w:b/>
          <w:sz w:val="28"/>
          <w:szCs w:val="28"/>
        </w:rPr>
        <w:br w:type="page"/>
      </w:r>
    </w:p>
    <w:p w14:paraId="23233876">
      <w:pPr>
        <w:snapToGrid w:val="0"/>
        <w:spacing w:line="480" w:lineRule="exact"/>
        <w:ind w:firstLine="562" w:firstLineChars="200"/>
        <w:jc w:val="center"/>
        <w:outlineLvl w:val="0"/>
        <w:rPr>
          <w:rFonts w:ascii="宋体" w:hAnsi="宋体" w:cs="宋体"/>
          <w:b/>
          <w:sz w:val="28"/>
          <w:szCs w:val="28"/>
        </w:rPr>
      </w:pPr>
      <w:r>
        <w:rPr>
          <w:rFonts w:hint="eastAsia" w:ascii="宋体" w:hAnsi="宋体" w:cs="宋体"/>
          <w:b/>
          <w:sz w:val="28"/>
          <w:szCs w:val="28"/>
        </w:rPr>
        <w:t>第二章 比价须知</w:t>
      </w:r>
      <w:bookmarkEnd w:id="35"/>
    </w:p>
    <w:p w14:paraId="4ABFD803">
      <w:pPr>
        <w:snapToGrid w:val="0"/>
        <w:spacing w:line="480" w:lineRule="exact"/>
        <w:ind w:firstLine="562" w:firstLineChars="200"/>
        <w:outlineLvl w:val="1"/>
        <w:rPr>
          <w:rFonts w:ascii="宋体" w:hAnsi="宋体" w:cs="宋体"/>
          <w:sz w:val="28"/>
          <w:szCs w:val="28"/>
        </w:rPr>
      </w:pPr>
      <w:r>
        <w:rPr>
          <w:rFonts w:hint="eastAsia" w:ascii="宋体" w:hAnsi="宋体" w:cs="宋体"/>
          <w:b/>
          <w:sz w:val="28"/>
          <w:szCs w:val="28"/>
        </w:rPr>
        <w:t>一、比价文件由采购人解释</w:t>
      </w:r>
      <w:r>
        <w:rPr>
          <w:rFonts w:hint="eastAsia" w:ascii="宋体" w:hAnsi="宋体" w:cs="宋体"/>
          <w:sz w:val="28"/>
          <w:szCs w:val="28"/>
        </w:rPr>
        <w:t>。</w:t>
      </w:r>
    </w:p>
    <w:p w14:paraId="44ECA901">
      <w:pPr>
        <w:snapToGrid w:val="0"/>
        <w:spacing w:line="480" w:lineRule="exact"/>
        <w:ind w:firstLine="560" w:firstLineChars="200"/>
        <w:rPr>
          <w:rFonts w:ascii="宋体" w:hAnsi="宋体" w:cs="宋体"/>
          <w:sz w:val="28"/>
          <w:szCs w:val="28"/>
        </w:rPr>
      </w:pPr>
      <w:r>
        <w:rPr>
          <w:rFonts w:hint="eastAsia" w:ascii="宋体" w:hAnsi="宋体" w:cs="宋体"/>
          <w:sz w:val="28"/>
          <w:szCs w:val="28"/>
        </w:rPr>
        <w:t>1.供应商下载比价文件后，应仔细检查比价文件的所有内容，如对采购项目活动事项有疑问的，应在下载比价文件开始之日起3日内以书面形式提出询问或疑问，未在规定的3日内提出询问或疑问的，视同供应商理解并接受本比价文件所有内容，并由此引起的比价损失自负。</w:t>
      </w:r>
    </w:p>
    <w:p w14:paraId="142D5553">
      <w:pPr>
        <w:snapToGrid w:val="0"/>
        <w:spacing w:line="480" w:lineRule="exact"/>
        <w:ind w:firstLine="560" w:firstLineChars="200"/>
        <w:rPr>
          <w:rFonts w:ascii="宋体" w:hAnsi="宋体" w:cs="宋体"/>
          <w:sz w:val="28"/>
          <w:szCs w:val="28"/>
        </w:rPr>
      </w:pPr>
      <w:r>
        <w:rPr>
          <w:rFonts w:hint="eastAsia" w:ascii="宋体" w:hAnsi="宋体" w:cs="宋体"/>
          <w:sz w:val="28"/>
          <w:szCs w:val="28"/>
        </w:rPr>
        <w:t>2.</w:t>
      </w:r>
      <w:r>
        <w:rPr>
          <w:rFonts w:hint="eastAsia" w:ascii="宋体" w:hAnsi="宋体" w:cs="宋体"/>
          <w:sz w:val="28"/>
          <w:szCs w:val="28"/>
          <w:lang w:eastAsia="zh-Hans"/>
        </w:rPr>
        <w:t>供应商</w:t>
      </w:r>
      <w:r>
        <w:rPr>
          <w:rFonts w:hint="eastAsia" w:ascii="宋体" w:hAnsi="宋体" w:cs="宋体"/>
          <w:sz w:val="28"/>
          <w:szCs w:val="28"/>
        </w:rPr>
        <w:t>应认真审阅比价文件中所有的事项、格式、条款和规范要求等，如果供应商没有按照比价文件要求提交响应文件，或者响应文件没有对比价文件做出实质性响应，其比价将被拒绝，供应商自行承担责任。</w:t>
      </w:r>
    </w:p>
    <w:p w14:paraId="5997C506">
      <w:pPr>
        <w:snapToGrid w:val="0"/>
        <w:spacing w:line="480" w:lineRule="exact"/>
        <w:ind w:firstLine="562" w:firstLineChars="200"/>
        <w:outlineLvl w:val="1"/>
        <w:rPr>
          <w:rFonts w:ascii="宋体" w:hAnsi="宋体" w:cs="宋体"/>
          <w:b/>
          <w:sz w:val="28"/>
          <w:szCs w:val="28"/>
        </w:rPr>
      </w:pPr>
      <w:r>
        <w:rPr>
          <w:rFonts w:hint="eastAsia" w:ascii="宋体" w:hAnsi="宋体" w:cs="宋体"/>
          <w:b/>
          <w:sz w:val="28"/>
          <w:szCs w:val="28"/>
        </w:rPr>
        <w:t>二、比价文件的澄清、修改、答疑</w:t>
      </w:r>
    </w:p>
    <w:p w14:paraId="4FBD21FC">
      <w:pPr>
        <w:snapToGrid w:val="0"/>
        <w:spacing w:line="480" w:lineRule="exact"/>
        <w:ind w:firstLine="560" w:firstLineChars="200"/>
        <w:rPr>
          <w:rFonts w:ascii="宋体" w:hAnsi="宋体" w:cs="宋体"/>
          <w:sz w:val="28"/>
          <w:szCs w:val="28"/>
        </w:rPr>
      </w:pPr>
      <w:r>
        <w:rPr>
          <w:rFonts w:hint="eastAsia" w:ascii="宋体" w:hAnsi="宋体" w:cs="宋体"/>
          <w:sz w:val="28"/>
          <w:szCs w:val="28"/>
        </w:rPr>
        <w:t>1.采购人有权对发出的比价文件进行必要的澄清或修改。</w:t>
      </w:r>
    </w:p>
    <w:p w14:paraId="4CA2BF9E">
      <w:pPr>
        <w:snapToGrid w:val="0"/>
        <w:spacing w:line="480" w:lineRule="exact"/>
        <w:ind w:firstLine="560" w:firstLineChars="200"/>
        <w:rPr>
          <w:rFonts w:ascii="宋体" w:hAnsi="宋体" w:cs="宋体"/>
          <w:sz w:val="28"/>
          <w:szCs w:val="28"/>
        </w:rPr>
      </w:pPr>
      <w:r>
        <w:rPr>
          <w:rFonts w:hint="eastAsia" w:ascii="宋体" w:hAnsi="宋体" w:cs="宋体"/>
          <w:sz w:val="28"/>
          <w:szCs w:val="28"/>
        </w:rPr>
        <w:t>2.采购人可视情取消、延长相关时间。</w:t>
      </w:r>
    </w:p>
    <w:p w14:paraId="3CFE32EF">
      <w:pPr>
        <w:snapToGrid w:val="0"/>
        <w:spacing w:line="480" w:lineRule="exact"/>
        <w:ind w:firstLine="560" w:firstLineChars="200"/>
        <w:rPr>
          <w:rFonts w:ascii="宋体" w:hAnsi="宋体" w:cs="宋体"/>
          <w:sz w:val="28"/>
          <w:szCs w:val="28"/>
        </w:rPr>
      </w:pPr>
      <w:r>
        <w:rPr>
          <w:rFonts w:hint="eastAsia" w:ascii="宋体" w:hAnsi="宋体" w:cs="宋体"/>
          <w:sz w:val="28"/>
          <w:szCs w:val="28"/>
        </w:rPr>
        <w:t>3.采购人对比价文件的澄清、修改将构成比价文件的一部分，对供应商具有约束力。</w:t>
      </w:r>
    </w:p>
    <w:p w14:paraId="4A7369C7">
      <w:pPr>
        <w:snapToGrid w:val="0"/>
        <w:spacing w:line="480" w:lineRule="exact"/>
        <w:ind w:firstLine="560" w:firstLineChars="200"/>
        <w:rPr>
          <w:rFonts w:ascii="宋体" w:hAnsi="宋体" w:cs="宋体"/>
          <w:sz w:val="28"/>
          <w:szCs w:val="28"/>
        </w:rPr>
      </w:pPr>
      <w:r>
        <w:rPr>
          <w:rFonts w:hint="eastAsia" w:ascii="宋体" w:hAnsi="宋体" w:cs="宋体"/>
          <w:sz w:val="28"/>
          <w:szCs w:val="28"/>
        </w:rPr>
        <w:t>4.供应商由于对比价文件的任何推论和误解以及采购人对有关问题的口头解释所造成的后果，均由供应商自负。</w:t>
      </w:r>
    </w:p>
    <w:p w14:paraId="0CE3B965">
      <w:pPr>
        <w:snapToGrid w:val="0"/>
        <w:spacing w:line="480" w:lineRule="exact"/>
        <w:ind w:firstLine="560" w:firstLineChars="200"/>
        <w:rPr>
          <w:rFonts w:ascii="宋体" w:hAnsi="宋体" w:cs="宋体"/>
          <w:sz w:val="28"/>
          <w:szCs w:val="28"/>
        </w:rPr>
      </w:pPr>
      <w:r>
        <w:rPr>
          <w:rFonts w:hint="eastAsia" w:ascii="宋体" w:hAnsi="宋体" w:cs="宋体"/>
          <w:sz w:val="28"/>
          <w:szCs w:val="28"/>
        </w:rPr>
        <w:t>5.采购人视情组织答疑会。</w:t>
      </w:r>
    </w:p>
    <w:p w14:paraId="3F14A932">
      <w:pPr>
        <w:snapToGrid w:val="0"/>
        <w:spacing w:line="480" w:lineRule="exact"/>
        <w:ind w:firstLine="562" w:firstLineChars="200"/>
        <w:outlineLvl w:val="1"/>
        <w:rPr>
          <w:rFonts w:ascii="宋体" w:hAnsi="宋体" w:cs="宋体"/>
          <w:b/>
          <w:sz w:val="28"/>
          <w:szCs w:val="28"/>
        </w:rPr>
      </w:pPr>
      <w:r>
        <w:rPr>
          <w:rFonts w:hint="eastAsia" w:ascii="宋体" w:hAnsi="宋体" w:cs="宋体"/>
          <w:b/>
          <w:sz w:val="28"/>
          <w:szCs w:val="28"/>
        </w:rPr>
        <w:t>三、比价报价</w:t>
      </w:r>
    </w:p>
    <w:p w14:paraId="604C3F41">
      <w:pPr>
        <w:snapToGrid w:val="0"/>
        <w:spacing w:line="480" w:lineRule="exact"/>
        <w:ind w:firstLine="560" w:firstLineChars="200"/>
        <w:rPr>
          <w:rFonts w:ascii="宋体" w:hAnsi="宋体" w:cs="宋体"/>
          <w:sz w:val="28"/>
          <w:szCs w:val="28"/>
        </w:rPr>
      </w:pPr>
      <w:r>
        <w:rPr>
          <w:rFonts w:hint="eastAsia" w:ascii="宋体" w:hAnsi="宋体" w:cs="宋体"/>
          <w:sz w:val="28"/>
          <w:szCs w:val="28"/>
        </w:rPr>
        <w:t>一个标的只允许一个报价，不接受任何有选择性的报价。</w:t>
      </w:r>
    </w:p>
    <w:p w14:paraId="41213017">
      <w:pPr>
        <w:snapToGrid w:val="0"/>
        <w:spacing w:line="480" w:lineRule="exact"/>
        <w:ind w:firstLine="562" w:firstLineChars="200"/>
        <w:outlineLvl w:val="1"/>
        <w:rPr>
          <w:rFonts w:ascii="宋体" w:hAnsi="宋体" w:cs="宋体"/>
          <w:b/>
          <w:sz w:val="28"/>
          <w:szCs w:val="28"/>
        </w:rPr>
      </w:pPr>
      <w:r>
        <w:rPr>
          <w:rFonts w:hint="eastAsia" w:ascii="宋体" w:hAnsi="宋体" w:cs="宋体"/>
          <w:b/>
          <w:sz w:val="28"/>
          <w:szCs w:val="28"/>
        </w:rPr>
        <w:t>四、响应文件的编写、份数和签署</w:t>
      </w:r>
    </w:p>
    <w:p w14:paraId="56128103">
      <w:pPr>
        <w:snapToGrid w:val="0"/>
        <w:spacing w:line="480" w:lineRule="exact"/>
        <w:ind w:firstLine="560" w:firstLineChars="200"/>
        <w:contextualSpacing/>
        <w:rPr>
          <w:rFonts w:ascii="宋体" w:hAnsi="宋体" w:cs="宋体"/>
          <w:sz w:val="28"/>
          <w:szCs w:val="28"/>
        </w:rPr>
      </w:pPr>
      <w:r>
        <w:rPr>
          <w:rFonts w:hint="eastAsia" w:ascii="宋体" w:hAnsi="宋体" w:cs="宋体"/>
          <w:sz w:val="28"/>
          <w:szCs w:val="28"/>
        </w:rPr>
        <w:t>1.供应商按第</w:t>
      </w:r>
      <w:r>
        <w:rPr>
          <w:rFonts w:hint="eastAsia" w:ascii="宋体" w:hAnsi="宋体" w:cs="宋体"/>
          <w:sz w:val="28"/>
          <w:szCs w:val="28"/>
          <w:lang w:val="en-US" w:eastAsia="zh-CN"/>
        </w:rPr>
        <w:t>七</w:t>
      </w:r>
      <w:r>
        <w:rPr>
          <w:rFonts w:hint="eastAsia" w:ascii="宋体" w:hAnsi="宋体" w:cs="宋体"/>
          <w:sz w:val="28"/>
          <w:szCs w:val="28"/>
        </w:rPr>
        <w:t>章“响应文件组成”编写响应文件。</w:t>
      </w:r>
      <w:r>
        <w:rPr>
          <w:rFonts w:hint="eastAsia" w:ascii="宋体" w:hAnsi="宋体" w:cs="宋体"/>
          <w:kern w:val="0"/>
          <w:sz w:val="28"/>
          <w:szCs w:val="28"/>
        </w:rPr>
        <w:t>响应文件</w:t>
      </w:r>
      <w:r>
        <w:rPr>
          <w:rFonts w:hint="eastAsia" w:ascii="宋体" w:hAnsi="宋体" w:cs="宋体"/>
          <w:kern w:val="0"/>
          <w:sz w:val="28"/>
          <w:szCs w:val="28"/>
          <w:lang w:val="zh-CN"/>
        </w:rPr>
        <w:t>规格幅面</w:t>
      </w:r>
      <w:r>
        <w:rPr>
          <w:rFonts w:hint="eastAsia" w:ascii="宋体" w:hAnsi="宋体" w:cs="宋体"/>
          <w:sz w:val="28"/>
          <w:szCs w:val="28"/>
        </w:rPr>
        <w:t>A4纸（图纸等除外）；</w:t>
      </w:r>
      <w:r>
        <w:rPr>
          <w:rFonts w:hint="eastAsia" w:ascii="宋体" w:hAnsi="宋体" w:cs="宋体"/>
          <w:kern w:val="0"/>
          <w:sz w:val="28"/>
          <w:szCs w:val="28"/>
          <w:lang w:val="zh-CN"/>
        </w:rPr>
        <w:t>按照</w:t>
      </w:r>
      <w:r>
        <w:rPr>
          <w:rFonts w:hint="eastAsia" w:ascii="宋体" w:hAnsi="宋体" w:cs="宋体"/>
          <w:kern w:val="0"/>
          <w:sz w:val="28"/>
          <w:szCs w:val="28"/>
        </w:rPr>
        <w:t>比价文件</w:t>
      </w:r>
      <w:r>
        <w:rPr>
          <w:rFonts w:hint="eastAsia" w:ascii="宋体" w:hAnsi="宋体" w:cs="宋体"/>
          <w:kern w:val="0"/>
          <w:sz w:val="28"/>
          <w:szCs w:val="28"/>
          <w:lang w:val="zh-CN"/>
        </w:rPr>
        <w:t>所规定的内容顺序，由于编排混乱导致</w:t>
      </w:r>
      <w:r>
        <w:rPr>
          <w:rFonts w:hint="eastAsia" w:ascii="宋体" w:hAnsi="宋体" w:cs="宋体"/>
          <w:kern w:val="0"/>
          <w:sz w:val="28"/>
          <w:szCs w:val="28"/>
        </w:rPr>
        <w:t>响应文件</w:t>
      </w:r>
      <w:r>
        <w:rPr>
          <w:rFonts w:hint="eastAsia" w:ascii="宋体" w:hAnsi="宋体" w:cs="宋体"/>
          <w:kern w:val="0"/>
          <w:sz w:val="28"/>
          <w:szCs w:val="28"/>
          <w:lang w:val="zh-CN"/>
        </w:rPr>
        <w:t>被误读或查找不到，其责任应当由</w:t>
      </w:r>
      <w:r>
        <w:rPr>
          <w:rFonts w:hint="eastAsia" w:ascii="宋体" w:hAnsi="宋体" w:cs="宋体"/>
          <w:kern w:val="0"/>
          <w:sz w:val="28"/>
          <w:szCs w:val="28"/>
        </w:rPr>
        <w:t>供应商</w:t>
      </w:r>
      <w:r>
        <w:rPr>
          <w:rFonts w:hint="eastAsia" w:ascii="宋体" w:hAnsi="宋体" w:cs="宋体"/>
          <w:kern w:val="0"/>
          <w:sz w:val="28"/>
          <w:szCs w:val="28"/>
          <w:lang w:val="zh-CN"/>
        </w:rPr>
        <w:t>承担；</w:t>
      </w:r>
      <w:r>
        <w:rPr>
          <w:rFonts w:hint="eastAsia" w:ascii="宋体" w:hAnsi="宋体" w:cs="宋体"/>
          <w:sz w:val="28"/>
          <w:szCs w:val="28"/>
        </w:rPr>
        <w:t>牢固装订成册，不建议使用活页夹、拉杆夹、文件夹、塑料方便式书脊（插入式或穿孔式）装订；响应文件不得行间插字、涂改、增删，如修补错漏处，须经响应文件签署人签字并加盖公章。</w:t>
      </w:r>
    </w:p>
    <w:p w14:paraId="4BCFBE2C">
      <w:pPr>
        <w:snapToGrid w:val="0"/>
        <w:spacing w:line="480" w:lineRule="exact"/>
        <w:ind w:firstLine="560" w:firstLineChars="200"/>
        <w:contextualSpacing/>
        <w:rPr>
          <w:rFonts w:ascii="宋体" w:hAnsi="宋体" w:cs="宋体"/>
          <w:b/>
          <w:sz w:val="28"/>
          <w:szCs w:val="28"/>
        </w:rPr>
      </w:pPr>
      <w:r>
        <w:rPr>
          <w:rFonts w:hint="eastAsia" w:ascii="宋体" w:hAnsi="宋体" w:cs="宋体"/>
          <w:sz w:val="28"/>
          <w:szCs w:val="28"/>
        </w:rPr>
        <w:t>2.响应文件（资格审查文件、价格标），明确标注供应商全称、项目名称等关键信息，“正本”、“副本”字样。</w:t>
      </w:r>
      <w:r>
        <w:rPr>
          <w:rFonts w:hint="eastAsia" w:ascii="宋体" w:hAnsi="宋体" w:cs="宋体"/>
          <w:b/>
          <w:sz w:val="28"/>
          <w:szCs w:val="28"/>
        </w:rPr>
        <w:t>正本份数：1份，副本份数：2份。</w:t>
      </w:r>
    </w:p>
    <w:p w14:paraId="6FB187DB">
      <w:pPr>
        <w:snapToGrid w:val="0"/>
        <w:spacing w:line="480" w:lineRule="exact"/>
        <w:ind w:firstLine="560" w:firstLineChars="200"/>
        <w:contextualSpacing/>
        <w:rPr>
          <w:rFonts w:ascii="宋体" w:hAnsi="宋体" w:cs="宋体"/>
          <w:sz w:val="28"/>
          <w:szCs w:val="28"/>
        </w:rPr>
      </w:pPr>
      <w:r>
        <w:rPr>
          <w:rFonts w:hint="eastAsia" w:ascii="宋体" w:hAnsi="宋体" w:cs="宋体"/>
          <w:sz w:val="28"/>
          <w:szCs w:val="28"/>
        </w:rPr>
        <w:t>3.响应文件正本须打印并由供应商法定代表人或授权人签字并加盖单位印章。副本可复印，但须加盖单位印章。</w:t>
      </w:r>
    </w:p>
    <w:p w14:paraId="56E4E9CE">
      <w:pPr>
        <w:snapToGrid w:val="0"/>
        <w:spacing w:line="480" w:lineRule="exact"/>
        <w:ind w:firstLine="562" w:firstLineChars="200"/>
        <w:outlineLvl w:val="1"/>
        <w:rPr>
          <w:rFonts w:ascii="宋体" w:hAnsi="宋体" w:cs="宋体"/>
          <w:b/>
          <w:sz w:val="28"/>
          <w:szCs w:val="28"/>
        </w:rPr>
      </w:pPr>
      <w:r>
        <w:rPr>
          <w:rFonts w:hint="eastAsia" w:ascii="宋体" w:hAnsi="宋体" w:cs="宋体"/>
          <w:b/>
          <w:sz w:val="28"/>
          <w:szCs w:val="28"/>
        </w:rPr>
        <w:t>五、响应文件的密封及标记</w:t>
      </w:r>
    </w:p>
    <w:p w14:paraId="2063E0B8">
      <w:pPr>
        <w:snapToGrid w:val="0"/>
        <w:spacing w:line="480" w:lineRule="exact"/>
        <w:ind w:firstLine="560" w:firstLineChars="200"/>
        <w:contextualSpacing/>
        <w:rPr>
          <w:rFonts w:ascii="宋体" w:hAnsi="宋体" w:cs="宋体"/>
          <w:sz w:val="28"/>
          <w:szCs w:val="28"/>
        </w:rPr>
      </w:pPr>
      <w:r>
        <w:rPr>
          <w:rFonts w:hint="eastAsia" w:ascii="宋体" w:hAnsi="宋体" w:cs="宋体"/>
          <w:sz w:val="28"/>
          <w:szCs w:val="28"/>
        </w:rPr>
        <w:t>1.供应商将资格审查证明材料正本、副本合并密封，统一装在一个密封袋内。</w:t>
      </w:r>
    </w:p>
    <w:p w14:paraId="3FD32DC0">
      <w:pPr>
        <w:snapToGrid w:val="0"/>
        <w:spacing w:line="480" w:lineRule="exact"/>
        <w:ind w:firstLine="560" w:firstLineChars="200"/>
        <w:rPr>
          <w:rFonts w:ascii="宋体" w:hAnsi="宋体" w:cs="宋体"/>
          <w:sz w:val="28"/>
          <w:szCs w:val="28"/>
        </w:rPr>
      </w:pPr>
      <w:r>
        <w:rPr>
          <w:rFonts w:hint="eastAsia" w:ascii="宋体" w:hAnsi="宋体" w:cs="宋体"/>
          <w:sz w:val="28"/>
          <w:szCs w:val="28"/>
        </w:rPr>
        <w:t>2.价格标须单独密封，不得出现于响应文件其他部分中。</w:t>
      </w:r>
    </w:p>
    <w:p w14:paraId="14A7ABA8">
      <w:pPr>
        <w:snapToGrid w:val="0"/>
        <w:spacing w:line="480" w:lineRule="exact"/>
        <w:ind w:firstLine="560" w:firstLineChars="200"/>
        <w:contextualSpacing/>
        <w:rPr>
          <w:rFonts w:ascii="宋体" w:hAnsi="宋体" w:cs="宋体"/>
          <w:sz w:val="28"/>
          <w:szCs w:val="28"/>
        </w:rPr>
      </w:pPr>
      <w:r>
        <w:rPr>
          <w:rFonts w:hint="eastAsia" w:ascii="宋体" w:hAnsi="宋体" w:cs="宋体"/>
          <w:sz w:val="28"/>
          <w:szCs w:val="28"/>
        </w:rPr>
        <w:t>3.密封后响应文件（资格审查文件、价格标）封面分别标明项目名称、供应商名称等关键信息并加盖公章</w:t>
      </w:r>
      <w:r>
        <w:rPr>
          <w:rFonts w:hint="eastAsia" w:ascii="宋体" w:hAnsi="宋体" w:cs="宋体"/>
          <w:sz w:val="28"/>
          <w:szCs w:val="28"/>
          <w:lang w:eastAsia="zh-Hans"/>
        </w:rPr>
        <w:t>或骑缝签字</w:t>
      </w:r>
      <w:r>
        <w:rPr>
          <w:rFonts w:hint="eastAsia" w:ascii="宋体" w:hAnsi="宋体" w:cs="宋体"/>
          <w:sz w:val="28"/>
          <w:szCs w:val="28"/>
        </w:rPr>
        <w:t>。</w:t>
      </w:r>
    </w:p>
    <w:p w14:paraId="2BA62A3C">
      <w:pPr>
        <w:snapToGrid w:val="0"/>
        <w:spacing w:line="480" w:lineRule="exact"/>
        <w:ind w:firstLine="562" w:firstLineChars="200"/>
        <w:outlineLvl w:val="1"/>
        <w:rPr>
          <w:rFonts w:ascii="宋体" w:hAnsi="宋体" w:cs="宋体"/>
          <w:b/>
          <w:sz w:val="28"/>
          <w:szCs w:val="28"/>
        </w:rPr>
      </w:pPr>
      <w:r>
        <w:rPr>
          <w:rFonts w:hint="eastAsia" w:ascii="宋体" w:hAnsi="宋体" w:cs="宋体"/>
          <w:b/>
          <w:sz w:val="28"/>
          <w:szCs w:val="28"/>
        </w:rPr>
        <w:t>六、响应文件的递交时间</w:t>
      </w:r>
    </w:p>
    <w:p w14:paraId="75AAA76C">
      <w:pPr>
        <w:snapToGrid w:val="0"/>
        <w:spacing w:line="480" w:lineRule="exact"/>
        <w:ind w:firstLine="560" w:firstLineChars="200"/>
        <w:rPr>
          <w:rFonts w:ascii="宋体" w:hAnsi="宋体" w:cs="宋体"/>
          <w:sz w:val="28"/>
          <w:szCs w:val="28"/>
        </w:rPr>
      </w:pPr>
      <w:r>
        <w:rPr>
          <w:rFonts w:hint="eastAsia" w:ascii="宋体" w:hAnsi="宋体" w:cs="宋体"/>
          <w:sz w:val="28"/>
          <w:szCs w:val="28"/>
        </w:rPr>
        <w:t>响应文件必须在规定的接收截止时间前送达采购人。采购人将拒绝接收在截止时间后递交的响应文件。</w:t>
      </w:r>
    </w:p>
    <w:p w14:paraId="3108213E">
      <w:pPr>
        <w:snapToGrid w:val="0"/>
        <w:spacing w:line="480" w:lineRule="exact"/>
        <w:ind w:firstLine="562" w:firstLineChars="200"/>
        <w:outlineLvl w:val="1"/>
        <w:rPr>
          <w:rFonts w:ascii="宋体" w:hAnsi="宋体" w:cs="宋体"/>
          <w:b/>
          <w:sz w:val="28"/>
          <w:szCs w:val="28"/>
        </w:rPr>
      </w:pPr>
      <w:r>
        <w:rPr>
          <w:rFonts w:hint="eastAsia" w:ascii="宋体" w:hAnsi="宋体" w:cs="宋体"/>
          <w:b/>
          <w:sz w:val="28"/>
          <w:szCs w:val="28"/>
        </w:rPr>
        <w:t>七、相关费用</w:t>
      </w:r>
    </w:p>
    <w:p w14:paraId="25DF88EB">
      <w:pPr>
        <w:autoSpaceDE w:val="0"/>
        <w:autoSpaceDN w:val="0"/>
        <w:adjustRightInd w:val="0"/>
        <w:spacing w:line="480" w:lineRule="exact"/>
        <w:ind w:firstLine="560" w:firstLineChars="200"/>
        <w:jc w:val="left"/>
        <w:rPr>
          <w:rFonts w:ascii="宋体" w:hAnsi="宋体" w:cs="宋体"/>
          <w:kern w:val="0"/>
          <w:sz w:val="28"/>
          <w:szCs w:val="28"/>
          <w:lang w:val="zh-CN"/>
        </w:rPr>
      </w:pPr>
      <w:r>
        <w:rPr>
          <w:rFonts w:hint="eastAsia" w:ascii="宋体" w:hAnsi="宋体" w:cs="宋体"/>
          <w:kern w:val="0"/>
          <w:sz w:val="28"/>
          <w:szCs w:val="28"/>
        </w:rPr>
        <w:t>1.</w:t>
      </w:r>
      <w:r>
        <w:rPr>
          <w:rFonts w:hint="eastAsia" w:ascii="宋体" w:hAnsi="宋体" w:cs="宋体"/>
          <w:kern w:val="0"/>
          <w:sz w:val="28"/>
          <w:szCs w:val="28"/>
          <w:lang w:val="zh-CN"/>
        </w:rPr>
        <w:t>无论</w:t>
      </w:r>
      <w:r>
        <w:rPr>
          <w:rFonts w:hint="eastAsia" w:ascii="宋体" w:hAnsi="宋体" w:cs="宋体"/>
          <w:kern w:val="0"/>
          <w:sz w:val="28"/>
          <w:szCs w:val="28"/>
        </w:rPr>
        <w:t>比价</w:t>
      </w:r>
      <w:r>
        <w:rPr>
          <w:rFonts w:hint="eastAsia" w:ascii="宋体" w:hAnsi="宋体" w:cs="宋体"/>
          <w:kern w:val="0"/>
          <w:sz w:val="28"/>
          <w:szCs w:val="28"/>
          <w:lang w:val="zh-CN"/>
        </w:rPr>
        <w:t>过程和结果如何，参加</w:t>
      </w:r>
      <w:r>
        <w:rPr>
          <w:rFonts w:hint="eastAsia" w:ascii="宋体" w:hAnsi="宋体" w:cs="宋体"/>
          <w:kern w:val="0"/>
          <w:sz w:val="28"/>
          <w:szCs w:val="28"/>
          <w:lang w:eastAsia="zh-Hans"/>
        </w:rPr>
        <w:t>比价</w:t>
      </w:r>
      <w:r>
        <w:rPr>
          <w:rFonts w:hint="eastAsia" w:ascii="宋体" w:hAnsi="宋体" w:cs="宋体"/>
          <w:kern w:val="0"/>
          <w:sz w:val="28"/>
          <w:szCs w:val="28"/>
          <w:lang w:val="zh-CN"/>
        </w:rPr>
        <w:t>的响应人自行承担与本次项目有关的全部费用。</w:t>
      </w:r>
    </w:p>
    <w:p w14:paraId="08994D58">
      <w:pPr>
        <w:autoSpaceDE w:val="0"/>
        <w:autoSpaceDN w:val="0"/>
        <w:adjustRightInd w:val="0"/>
        <w:spacing w:line="480" w:lineRule="exact"/>
        <w:ind w:firstLine="560" w:firstLineChars="200"/>
        <w:jc w:val="left"/>
        <w:rPr>
          <w:rFonts w:ascii="宋体" w:hAnsi="宋体" w:cs="宋体"/>
          <w:sz w:val="28"/>
          <w:szCs w:val="28"/>
        </w:rPr>
      </w:pPr>
      <w:r>
        <w:rPr>
          <w:rFonts w:hint="eastAsia" w:ascii="宋体" w:hAnsi="宋体" w:cs="宋体"/>
          <w:kern w:val="0"/>
          <w:sz w:val="28"/>
          <w:szCs w:val="28"/>
        </w:rPr>
        <w:t>2.比价</w:t>
      </w:r>
      <w:r>
        <w:rPr>
          <w:rFonts w:hint="eastAsia" w:ascii="宋体" w:hAnsi="宋体" w:cs="宋体"/>
          <w:kern w:val="0"/>
          <w:sz w:val="28"/>
          <w:szCs w:val="28"/>
          <w:lang w:val="zh-CN"/>
        </w:rPr>
        <w:t>文件未列明，而投标供应商认为必需的费用也需列入报价。</w:t>
      </w:r>
    </w:p>
    <w:p w14:paraId="79128698">
      <w:pPr>
        <w:snapToGrid w:val="0"/>
        <w:spacing w:line="480" w:lineRule="exact"/>
        <w:ind w:firstLine="562" w:firstLineChars="200"/>
        <w:outlineLvl w:val="1"/>
        <w:rPr>
          <w:rFonts w:ascii="宋体" w:hAnsi="宋体" w:cs="宋体"/>
          <w:b/>
          <w:sz w:val="28"/>
          <w:szCs w:val="28"/>
        </w:rPr>
      </w:pPr>
      <w:r>
        <w:rPr>
          <w:rFonts w:hint="eastAsia" w:ascii="宋体" w:hAnsi="宋体" w:cs="宋体"/>
          <w:b/>
          <w:sz w:val="28"/>
          <w:szCs w:val="28"/>
        </w:rPr>
        <w:t>八、付款方式</w:t>
      </w:r>
    </w:p>
    <w:p w14:paraId="67954B77">
      <w:pPr>
        <w:pStyle w:val="21"/>
        <w:spacing w:line="480" w:lineRule="exact"/>
        <w:ind w:firstLine="560" w:firstLineChars="200"/>
        <w:rPr>
          <w:rFonts w:hint="eastAsia" w:ascii="宋体" w:hAnsi="宋体" w:cs="宋体"/>
          <w:sz w:val="28"/>
          <w:szCs w:val="28"/>
        </w:rPr>
      </w:pPr>
      <w:bookmarkStart w:id="36" w:name="_Toc5043"/>
      <w:r>
        <w:rPr>
          <w:rFonts w:hint="eastAsia" w:ascii="宋体" w:hAnsi="宋体" w:cs="宋体"/>
          <w:sz w:val="28"/>
          <w:szCs w:val="28"/>
        </w:rPr>
        <w:t>工程竣工验收合格后支付合同价款的</w:t>
      </w:r>
      <w:r>
        <w:rPr>
          <w:rFonts w:hint="eastAsia" w:ascii="宋体" w:hAnsi="宋体" w:cs="宋体"/>
          <w:color w:val="000000" w:themeColor="text1"/>
          <w:sz w:val="28"/>
          <w:szCs w:val="28"/>
          <w:lang w:val="en-US" w:eastAsia="zh-CN"/>
          <w14:textFill>
            <w14:solidFill>
              <w14:schemeClr w14:val="tx1"/>
            </w14:solidFill>
          </w14:textFill>
        </w:rPr>
        <w:t>80</w:t>
      </w:r>
      <w:r>
        <w:rPr>
          <w:rFonts w:hint="eastAsia" w:ascii="宋体" w:hAnsi="宋体" w:cs="宋体"/>
          <w:color w:val="000000" w:themeColor="text1"/>
          <w:sz w:val="28"/>
          <w:szCs w:val="28"/>
          <w14:textFill>
            <w14:solidFill>
              <w14:schemeClr w14:val="tx1"/>
            </w14:solidFill>
          </w14:textFill>
        </w:rPr>
        <w:t>%</w:t>
      </w:r>
      <w:r>
        <w:rPr>
          <w:rFonts w:hint="eastAsia" w:ascii="宋体" w:hAnsi="宋体" w:cs="宋体"/>
          <w:sz w:val="28"/>
          <w:szCs w:val="28"/>
        </w:rPr>
        <w:t>，</w:t>
      </w:r>
      <w:r>
        <w:rPr>
          <w:rFonts w:hint="eastAsia" w:ascii="宋体" w:hAnsi="宋体" w:cs="宋体"/>
          <w:sz w:val="28"/>
          <w:szCs w:val="28"/>
          <w:lang w:val="en-US" w:eastAsia="zh-CN"/>
        </w:rPr>
        <w:t>审计完成后</w:t>
      </w:r>
      <w:r>
        <w:rPr>
          <w:rFonts w:hint="eastAsia" w:ascii="宋体" w:hAnsi="宋体" w:cs="宋体"/>
          <w:sz w:val="28"/>
          <w:szCs w:val="28"/>
        </w:rPr>
        <w:t>支</w:t>
      </w:r>
      <w:r>
        <w:rPr>
          <w:rFonts w:hint="eastAsia" w:ascii="宋体" w:hAnsi="宋体" w:cs="宋体"/>
          <w:sz w:val="28"/>
          <w:szCs w:val="28"/>
          <w:lang w:val="en-US" w:eastAsia="zh-CN"/>
        </w:rPr>
        <w:t>付至合同价款的97</w:t>
      </w:r>
      <w:r>
        <w:rPr>
          <w:rFonts w:hint="eastAsia" w:ascii="宋体" w:hAnsi="宋体" w:cs="宋体"/>
          <w:sz w:val="28"/>
          <w:szCs w:val="28"/>
        </w:rPr>
        <w:t>%；合同</w:t>
      </w:r>
      <w:r>
        <w:rPr>
          <w:rFonts w:hint="eastAsia" w:ascii="宋体" w:hAnsi="宋体" w:cs="宋体"/>
          <w:sz w:val="28"/>
          <w:szCs w:val="28"/>
          <w:lang w:val="en-US" w:eastAsia="zh-CN"/>
        </w:rPr>
        <w:t>价款的</w:t>
      </w:r>
      <w:r>
        <w:rPr>
          <w:rFonts w:hint="eastAsia" w:ascii="宋体" w:hAnsi="宋体" w:cs="宋体"/>
          <w:sz w:val="28"/>
          <w:szCs w:val="28"/>
        </w:rPr>
        <w:t>3%</w:t>
      </w:r>
      <w:r>
        <w:rPr>
          <w:rFonts w:hint="eastAsia" w:ascii="宋体" w:hAnsi="宋体" w:cs="宋体"/>
          <w:sz w:val="28"/>
          <w:szCs w:val="28"/>
          <w:lang w:val="en-US" w:eastAsia="zh-CN"/>
        </w:rPr>
        <w:t>作为</w:t>
      </w:r>
      <w:r>
        <w:rPr>
          <w:rFonts w:hint="eastAsia" w:ascii="宋体" w:hAnsi="宋体" w:cs="宋体"/>
          <w:sz w:val="28"/>
          <w:szCs w:val="28"/>
        </w:rPr>
        <w:t>质保金由发包人在缺陷责任期（2年）届满后一次性无息付清。</w:t>
      </w:r>
    </w:p>
    <w:p w14:paraId="434F0334">
      <w:pPr>
        <w:pStyle w:val="21"/>
        <w:spacing w:line="480" w:lineRule="exact"/>
        <w:ind w:firstLine="562" w:firstLineChars="200"/>
        <w:rPr>
          <w:rFonts w:ascii="宋体" w:hAnsi="宋体" w:cs="宋体"/>
          <w:b/>
          <w:bCs/>
          <w:sz w:val="28"/>
          <w:szCs w:val="28"/>
          <w:lang w:eastAsia="zh-Hans"/>
        </w:rPr>
      </w:pPr>
      <w:r>
        <w:rPr>
          <w:rFonts w:hint="eastAsia" w:ascii="宋体" w:hAnsi="宋体" w:cs="宋体"/>
          <w:b/>
          <w:bCs/>
          <w:sz w:val="28"/>
          <w:szCs w:val="28"/>
          <w:lang w:eastAsia="zh-Hans"/>
        </w:rPr>
        <w:t>九、履约保证金</w:t>
      </w:r>
    </w:p>
    <w:p w14:paraId="453442D3">
      <w:pPr>
        <w:pStyle w:val="21"/>
        <w:spacing w:line="480" w:lineRule="exact"/>
        <w:ind w:firstLine="560" w:firstLineChars="200"/>
        <w:rPr>
          <w:rFonts w:ascii="宋体" w:hAnsi="宋体" w:cs="宋体"/>
          <w:sz w:val="28"/>
          <w:szCs w:val="28"/>
          <w:lang w:eastAsia="zh-Hans"/>
        </w:rPr>
      </w:pPr>
      <w:r>
        <w:rPr>
          <w:rFonts w:hint="eastAsia" w:ascii="宋体" w:hAnsi="宋体" w:eastAsia="宋体" w:cs="宋体"/>
          <w:color w:val="000000"/>
          <w:kern w:val="0"/>
          <w:sz w:val="28"/>
          <w:szCs w:val="28"/>
        </w:rPr>
        <w:t>本项目成交后的履约保证金为项目成交价的5%，成交供应商的履约保证金须在成交通知书发出之日起至合同签订前汇入采购单位账户（转账或者保函形式）</w:t>
      </w:r>
      <w:r>
        <w:rPr>
          <w:rFonts w:hint="eastAsia" w:ascii="宋体" w:hAnsi="宋体" w:cs="宋体"/>
          <w:sz w:val="28"/>
          <w:szCs w:val="28"/>
          <w:lang w:eastAsia="zh-Hans"/>
        </w:rPr>
        <w:t>。</w:t>
      </w:r>
    </w:p>
    <w:p w14:paraId="16CBD185">
      <w:pPr>
        <w:pStyle w:val="17"/>
        <w:spacing w:line="480" w:lineRule="exact"/>
        <w:ind w:firstLine="0" w:firstLineChars="0"/>
        <w:outlineLvl w:val="9"/>
        <w:rPr>
          <w:rFonts w:hAnsi="宋体" w:cs="宋体"/>
          <w:szCs w:val="28"/>
        </w:rPr>
      </w:pPr>
    </w:p>
    <w:p w14:paraId="6CC4EEAF">
      <w:pPr>
        <w:pStyle w:val="17"/>
        <w:spacing w:line="480" w:lineRule="exact"/>
        <w:ind w:firstLine="0" w:firstLineChars="0"/>
        <w:outlineLvl w:val="9"/>
        <w:rPr>
          <w:rFonts w:hAnsi="宋体" w:cs="宋体"/>
          <w:szCs w:val="28"/>
        </w:rPr>
      </w:pPr>
    </w:p>
    <w:p w14:paraId="2F7EE781">
      <w:pPr>
        <w:pStyle w:val="17"/>
        <w:spacing w:line="480" w:lineRule="exact"/>
        <w:ind w:firstLine="517"/>
        <w:jc w:val="center"/>
        <w:outlineLvl w:val="0"/>
        <w:rPr>
          <w:rFonts w:hAnsi="宋体" w:cs="宋体"/>
          <w:bCs/>
          <w:spacing w:val="0"/>
          <w:szCs w:val="28"/>
        </w:rPr>
      </w:pPr>
      <w:r>
        <w:rPr>
          <w:rFonts w:hint="eastAsia" w:hAnsi="宋体" w:cs="宋体"/>
          <w:bCs/>
          <w:spacing w:val="0"/>
          <w:szCs w:val="28"/>
        </w:rPr>
        <w:t>第三章  项目需求</w:t>
      </w:r>
      <w:bookmarkEnd w:id="36"/>
    </w:p>
    <w:p w14:paraId="3714E8F9">
      <w:pPr>
        <w:keepNext w:val="0"/>
        <w:keepLines w:val="0"/>
        <w:pageBreakBefore w:val="0"/>
        <w:widowControl w:val="0"/>
        <w:tabs>
          <w:tab w:val="left" w:pos="5325"/>
        </w:tabs>
        <w:kinsoku/>
        <w:wordWrap/>
        <w:overflowPunct/>
        <w:topLinePunct w:val="0"/>
        <w:bidi w:val="0"/>
        <w:snapToGrid w:val="0"/>
        <w:spacing w:line="480" w:lineRule="exact"/>
        <w:ind w:firstLine="562" w:firstLineChars="200"/>
        <w:contextualSpacing/>
        <w:textAlignment w:val="auto"/>
        <w:rPr>
          <w:rFonts w:hint="eastAsia" w:ascii="宋体" w:hAnsi="宋体" w:eastAsia="宋体" w:cs="宋体"/>
          <w:b/>
          <w:sz w:val="28"/>
          <w:szCs w:val="28"/>
        </w:rPr>
      </w:pPr>
      <w:bookmarkStart w:id="37" w:name="_Toc24193"/>
      <w:r>
        <w:rPr>
          <w:rFonts w:hint="eastAsia" w:ascii="宋体" w:hAnsi="宋体" w:eastAsia="宋体" w:cs="宋体"/>
          <w:b/>
          <w:sz w:val="28"/>
          <w:szCs w:val="28"/>
        </w:rPr>
        <w:t>一、项目基本概况</w:t>
      </w:r>
    </w:p>
    <w:p w14:paraId="65EF872E">
      <w:pPr>
        <w:keepNext w:val="0"/>
        <w:keepLines w:val="0"/>
        <w:pageBreakBefore w:val="0"/>
        <w:widowControl w:val="0"/>
        <w:kinsoku/>
        <w:wordWrap/>
        <w:overflowPunct/>
        <w:topLinePunct w:val="0"/>
        <w:autoSpaceDE w:val="0"/>
        <w:autoSpaceDN w:val="0"/>
        <w:bidi w:val="0"/>
        <w:adjustRightInd w:val="0"/>
        <w:snapToGrid w:val="0"/>
        <w:spacing w:before="100" w:after="100" w:line="480" w:lineRule="exact"/>
        <w:ind w:firstLine="560" w:firstLineChars="200"/>
        <w:contextualSpacing/>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1、项目概况：</w:t>
      </w:r>
      <w:r>
        <w:rPr>
          <w:rFonts w:hint="eastAsia" w:ascii="宋体" w:hAnsi="宋体" w:cs="宋体"/>
          <w:bCs/>
          <w:sz w:val="28"/>
          <w:szCs w:val="28"/>
          <w:lang w:eastAsia="zh-CN"/>
        </w:rPr>
        <w:t>南通市教育考试院职工活动中心改造工程</w:t>
      </w:r>
      <w:r>
        <w:rPr>
          <w:rFonts w:hint="eastAsia" w:ascii="宋体" w:hAnsi="宋体" w:eastAsia="宋体" w:cs="宋体"/>
          <w:kern w:val="0"/>
          <w:sz w:val="28"/>
          <w:szCs w:val="28"/>
        </w:rPr>
        <w:t>,具体工程施工内容及工程量见工程量清单。</w:t>
      </w:r>
    </w:p>
    <w:p w14:paraId="039055AE">
      <w:pPr>
        <w:keepNext w:val="0"/>
        <w:keepLines w:val="0"/>
        <w:pageBreakBefore w:val="0"/>
        <w:widowControl w:val="0"/>
        <w:kinsoku/>
        <w:wordWrap/>
        <w:overflowPunct/>
        <w:topLinePunct w:val="0"/>
        <w:autoSpaceDE w:val="0"/>
        <w:autoSpaceDN w:val="0"/>
        <w:bidi w:val="0"/>
        <w:adjustRightInd w:val="0"/>
        <w:snapToGrid w:val="0"/>
        <w:spacing w:before="100" w:after="100" w:line="480" w:lineRule="exact"/>
        <w:ind w:firstLine="560" w:firstLineChars="200"/>
        <w:contextualSpacing/>
        <w:jc w:val="left"/>
        <w:textAlignment w:val="auto"/>
        <w:rPr>
          <w:rFonts w:hint="eastAsia" w:ascii="宋体" w:hAnsi="宋体" w:eastAsia="宋体" w:cs="宋体"/>
          <w:kern w:val="0"/>
          <w:sz w:val="28"/>
          <w:szCs w:val="28"/>
          <w:lang w:eastAsia="zh-CN"/>
        </w:rPr>
      </w:pPr>
      <w:r>
        <w:rPr>
          <w:rFonts w:hint="eastAsia" w:ascii="宋体" w:hAnsi="宋体" w:eastAsia="宋体" w:cs="宋体"/>
          <w:kern w:val="0"/>
          <w:sz w:val="28"/>
          <w:szCs w:val="28"/>
        </w:rPr>
        <w:t>2、工程地点：</w:t>
      </w:r>
      <w:r>
        <w:rPr>
          <w:rFonts w:hint="eastAsia" w:ascii="宋体" w:hAnsi="宋体" w:cs="宋体"/>
          <w:kern w:val="0"/>
          <w:sz w:val="28"/>
          <w:szCs w:val="28"/>
          <w:lang w:eastAsia="zh-CN"/>
        </w:rPr>
        <w:t>南通市教育考试院</w:t>
      </w:r>
    </w:p>
    <w:p w14:paraId="425ACF4C">
      <w:pPr>
        <w:keepNext w:val="0"/>
        <w:keepLines w:val="0"/>
        <w:pageBreakBefore w:val="0"/>
        <w:widowControl w:val="0"/>
        <w:kinsoku/>
        <w:wordWrap/>
        <w:overflowPunct/>
        <w:topLinePunct w:val="0"/>
        <w:autoSpaceDE w:val="0"/>
        <w:autoSpaceDN w:val="0"/>
        <w:bidi w:val="0"/>
        <w:adjustRightInd w:val="0"/>
        <w:snapToGrid w:val="0"/>
        <w:spacing w:before="100" w:after="100" w:line="480" w:lineRule="exact"/>
        <w:ind w:firstLine="560" w:firstLineChars="200"/>
        <w:contextualSpacing/>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3、报价方式：固定单价报价。根据参考招标人提供的项目需求清单进行报价，报价时凡是在本</w:t>
      </w:r>
      <w:r>
        <w:rPr>
          <w:rFonts w:hint="eastAsia" w:ascii="宋体" w:hAnsi="宋体" w:eastAsia="宋体" w:cs="宋体"/>
          <w:kern w:val="0"/>
          <w:sz w:val="28"/>
          <w:szCs w:val="28"/>
          <w:lang w:eastAsia="zh-CN"/>
        </w:rPr>
        <w:t>比价文件</w:t>
      </w:r>
      <w:r>
        <w:rPr>
          <w:rFonts w:hint="eastAsia" w:ascii="宋体" w:hAnsi="宋体" w:eastAsia="宋体" w:cs="宋体"/>
          <w:kern w:val="0"/>
          <w:sz w:val="28"/>
          <w:szCs w:val="28"/>
        </w:rPr>
        <w:t>明确表述的工作内容均应考虑到报价当中，清单中子项目描述不明确的内容以业主需求为准。报价中必须考虑所有工程材料费、搬运费、施工费、检测费、脚手费、税费、拆除及垃圾清运费等各方面的费用。投标人报价时应充分考虑施工期间的政策性调整及各类建材的市场风险，结算时一律不得调整。</w:t>
      </w:r>
    </w:p>
    <w:p w14:paraId="29AC4BD8">
      <w:pPr>
        <w:keepNext w:val="0"/>
        <w:keepLines w:val="0"/>
        <w:pageBreakBefore w:val="0"/>
        <w:widowControl w:val="0"/>
        <w:kinsoku/>
        <w:wordWrap/>
        <w:overflowPunct/>
        <w:topLinePunct w:val="0"/>
        <w:autoSpaceDE w:val="0"/>
        <w:autoSpaceDN w:val="0"/>
        <w:bidi w:val="0"/>
        <w:adjustRightInd w:val="0"/>
        <w:snapToGrid w:val="0"/>
        <w:spacing w:before="100" w:after="100" w:line="480" w:lineRule="exact"/>
        <w:ind w:firstLine="560" w:firstLineChars="200"/>
        <w:contextualSpacing/>
        <w:jc w:val="left"/>
        <w:textAlignment w:val="auto"/>
        <w:rPr>
          <w:rFonts w:hint="eastAsia" w:ascii="宋体" w:hAnsi="宋体" w:eastAsia="宋体" w:cs="宋体"/>
          <w:kern w:val="0"/>
          <w:sz w:val="28"/>
          <w:szCs w:val="28"/>
          <w:lang w:eastAsia="zh-CN"/>
        </w:rPr>
      </w:pPr>
      <w:r>
        <w:rPr>
          <w:rFonts w:hint="eastAsia" w:ascii="宋体" w:hAnsi="宋体" w:eastAsia="宋体" w:cs="宋体"/>
          <w:kern w:val="0"/>
          <w:sz w:val="28"/>
          <w:szCs w:val="28"/>
        </w:rPr>
        <w:t>4、工    期：</w:t>
      </w:r>
      <w:r>
        <w:rPr>
          <w:rFonts w:hint="eastAsia" w:ascii="宋体" w:hAnsi="宋体" w:cs="宋体"/>
          <w:kern w:val="0"/>
          <w:sz w:val="28"/>
          <w:szCs w:val="28"/>
          <w:lang w:eastAsia="zh-CN"/>
        </w:rPr>
        <w:t>20日历天</w:t>
      </w:r>
      <w:r>
        <w:rPr>
          <w:rFonts w:hint="eastAsia" w:ascii="宋体" w:hAnsi="宋体" w:eastAsia="宋体" w:cs="宋体"/>
          <w:kern w:val="0"/>
          <w:sz w:val="28"/>
          <w:szCs w:val="28"/>
        </w:rPr>
        <w:t>；具体开工日期</w:t>
      </w:r>
      <w:r>
        <w:rPr>
          <w:rFonts w:hint="eastAsia" w:ascii="宋体" w:hAnsi="宋体" w:eastAsia="宋体" w:cs="宋体"/>
          <w:kern w:val="0"/>
          <w:sz w:val="28"/>
          <w:szCs w:val="28"/>
          <w:lang w:val="en-US" w:eastAsia="zh-CN"/>
        </w:rPr>
        <w:t>以</w:t>
      </w:r>
      <w:r>
        <w:rPr>
          <w:rFonts w:hint="eastAsia" w:ascii="宋体" w:hAnsi="宋体" w:cs="宋体"/>
          <w:kern w:val="0"/>
          <w:sz w:val="28"/>
          <w:szCs w:val="28"/>
          <w:lang w:val="en-US" w:eastAsia="zh-CN"/>
        </w:rPr>
        <w:t>采购单位</w:t>
      </w:r>
      <w:r>
        <w:rPr>
          <w:rFonts w:hint="eastAsia" w:ascii="宋体" w:hAnsi="宋体" w:eastAsia="宋体" w:cs="宋体"/>
          <w:kern w:val="0"/>
          <w:sz w:val="28"/>
          <w:szCs w:val="28"/>
        </w:rPr>
        <w:t>要求为准</w:t>
      </w:r>
      <w:r>
        <w:rPr>
          <w:rFonts w:hint="eastAsia" w:ascii="宋体" w:hAnsi="宋体" w:eastAsia="宋体" w:cs="宋体"/>
          <w:kern w:val="0"/>
          <w:sz w:val="28"/>
          <w:szCs w:val="28"/>
          <w:lang w:eastAsia="zh-CN"/>
        </w:rPr>
        <w:t>。</w:t>
      </w:r>
    </w:p>
    <w:p w14:paraId="08251301">
      <w:pPr>
        <w:keepNext w:val="0"/>
        <w:keepLines w:val="0"/>
        <w:pageBreakBefore w:val="0"/>
        <w:widowControl w:val="0"/>
        <w:kinsoku/>
        <w:wordWrap/>
        <w:overflowPunct/>
        <w:topLinePunct w:val="0"/>
        <w:autoSpaceDE w:val="0"/>
        <w:autoSpaceDN w:val="0"/>
        <w:bidi w:val="0"/>
        <w:adjustRightInd w:val="0"/>
        <w:snapToGrid w:val="0"/>
        <w:spacing w:before="100" w:after="100" w:line="480" w:lineRule="exact"/>
        <w:ind w:firstLine="560" w:firstLineChars="200"/>
        <w:contextualSpacing/>
        <w:jc w:val="left"/>
        <w:textAlignment w:val="auto"/>
        <w:rPr>
          <w:rFonts w:hint="eastAsia" w:ascii="宋体" w:hAnsi="宋体" w:eastAsia="宋体" w:cs="宋体"/>
          <w:color w:val="000000"/>
          <w:kern w:val="0"/>
          <w:sz w:val="28"/>
          <w:szCs w:val="28"/>
        </w:rPr>
      </w:pPr>
      <w:r>
        <w:rPr>
          <w:rFonts w:hint="eastAsia" w:ascii="宋体" w:hAnsi="宋体" w:eastAsia="宋体" w:cs="宋体"/>
          <w:kern w:val="0"/>
          <w:sz w:val="28"/>
          <w:szCs w:val="28"/>
        </w:rPr>
        <w:t>5、品牌要求：本工程所有材料全部由投标人负责采购，必须由专业厂家制作（投标人充分考虑市场价格风险，一旦中标，材料价格不作调整），由投标人和材料供应商签订供货合同，并承担全部责任。采购的材料品牌、品名、型号、规格、材质等必须是经过封样招标人认可的材料，如按规定需送检的，及时做好必要材料的送检、复试，合格后方可使用。</w:t>
      </w:r>
      <w:r>
        <w:rPr>
          <w:rFonts w:hint="eastAsia" w:ascii="宋体" w:hAnsi="宋体" w:eastAsia="宋体" w:cs="宋体"/>
          <w:color w:val="000000"/>
          <w:kern w:val="0"/>
          <w:sz w:val="28"/>
          <w:szCs w:val="28"/>
        </w:rPr>
        <w:t>（所有材料检测费需包含在报价当中，中标后不得提出额外检测费要求）</w:t>
      </w:r>
    </w:p>
    <w:p w14:paraId="5C31256E">
      <w:pPr>
        <w:pStyle w:val="8"/>
        <w:keepNext w:val="0"/>
        <w:keepLines w:val="0"/>
        <w:pageBreakBefore w:val="0"/>
        <w:widowControl w:val="0"/>
        <w:kinsoku/>
        <w:wordWrap/>
        <w:overflowPunct/>
        <w:topLinePunct w:val="0"/>
        <w:bidi w:val="0"/>
        <w:spacing w:line="480" w:lineRule="exact"/>
        <w:ind w:firstLine="560"/>
        <w:textAlignment w:val="auto"/>
        <w:rPr>
          <w:rFonts w:hint="eastAsia" w:ascii="宋体" w:hAnsi="宋体" w:eastAsia="宋体" w:cs="宋体"/>
          <w:b/>
          <w:bCs/>
          <w:color w:val="000000"/>
          <w:kern w:val="0"/>
          <w:sz w:val="28"/>
          <w:szCs w:val="28"/>
        </w:rPr>
      </w:pPr>
      <w:r>
        <w:rPr>
          <w:rFonts w:hint="eastAsia" w:ascii="宋体" w:hAnsi="宋体" w:eastAsia="宋体" w:cs="宋体"/>
          <w:b/>
          <w:bCs/>
          <w:kern w:val="0"/>
          <w:sz w:val="28"/>
          <w:szCs w:val="28"/>
        </w:rPr>
        <w:t>6、现场勘察：投标自行勘察现场，依据现场实际情况报价。投标人应认真踏勘施工现场，复核施工工程量，且应自行考虑因各种困难因素（包括成品保护、防盗等）所发生的一切费用，须在</w:t>
      </w:r>
      <w:r>
        <w:rPr>
          <w:rFonts w:hint="eastAsia" w:ascii="宋体" w:hAnsi="宋体" w:eastAsia="宋体" w:cs="宋体"/>
          <w:b/>
          <w:bCs/>
          <w:kern w:val="0"/>
          <w:sz w:val="28"/>
          <w:szCs w:val="28"/>
          <w:lang w:eastAsia="zh-CN"/>
        </w:rPr>
        <w:t>响应报价</w:t>
      </w:r>
      <w:bookmarkStart w:id="330" w:name="_GoBack"/>
      <w:bookmarkEnd w:id="330"/>
      <w:r>
        <w:rPr>
          <w:rFonts w:hint="eastAsia" w:ascii="宋体" w:hAnsi="宋体" w:eastAsia="宋体" w:cs="宋体"/>
          <w:b/>
          <w:bCs/>
          <w:kern w:val="0"/>
          <w:sz w:val="28"/>
          <w:szCs w:val="28"/>
        </w:rPr>
        <w:t>中予以体现，以后不得以此为由提出额外增加费用的要求。</w:t>
      </w:r>
    </w:p>
    <w:p w14:paraId="51E4B161">
      <w:pPr>
        <w:keepNext w:val="0"/>
        <w:keepLines w:val="0"/>
        <w:pageBreakBefore w:val="0"/>
        <w:widowControl w:val="0"/>
        <w:tabs>
          <w:tab w:val="left" w:pos="5325"/>
        </w:tabs>
        <w:kinsoku/>
        <w:wordWrap/>
        <w:overflowPunct/>
        <w:topLinePunct w:val="0"/>
        <w:bidi w:val="0"/>
        <w:snapToGrid w:val="0"/>
        <w:spacing w:line="48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二、验收要求：</w:t>
      </w:r>
      <w:r>
        <w:rPr>
          <w:rFonts w:hint="eastAsia" w:ascii="宋体" w:hAnsi="宋体" w:eastAsia="宋体" w:cs="宋体"/>
          <w:sz w:val="28"/>
          <w:szCs w:val="28"/>
        </w:rPr>
        <w:t>在接到供应商以书面形式提出验收申请后，在5个工作日内及时组织相关专业技术人员，必要时邀请采购中心、质检等部门共同参与验收，并出具验收报告，作为支付货款的依据。</w:t>
      </w:r>
    </w:p>
    <w:p w14:paraId="4A538BFD">
      <w:pPr>
        <w:autoSpaceDE w:val="0"/>
        <w:autoSpaceDN w:val="0"/>
        <w:adjustRightInd w:val="0"/>
        <w:spacing w:line="480" w:lineRule="exact"/>
        <w:ind w:firstLine="480" w:firstLineChars="200"/>
        <w:jc w:val="left"/>
        <w:rPr>
          <w:rFonts w:ascii="宋体" w:hAnsi="宋体" w:cs="宋体"/>
          <w:b/>
          <w:sz w:val="24"/>
          <w:szCs w:val="24"/>
        </w:rPr>
      </w:pPr>
      <w:r>
        <w:rPr>
          <w:rFonts w:hint="eastAsia" w:ascii="宋体" w:hAnsi="宋体" w:cs="宋体"/>
          <w:sz w:val="24"/>
          <w:szCs w:val="24"/>
        </w:rPr>
        <w:br w:type="page"/>
      </w:r>
    </w:p>
    <w:p w14:paraId="311C3534">
      <w:pPr>
        <w:tabs>
          <w:tab w:val="left" w:pos="5325"/>
        </w:tabs>
        <w:snapToGrid w:val="0"/>
        <w:spacing w:line="480" w:lineRule="exact"/>
        <w:ind w:firstLine="562" w:firstLineChars="200"/>
        <w:contextualSpacing/>
        <w:jc w:val="center"/>
        <w:outlineLvl w:val="0"/>
        <w:rPr>
          <w:rFonts w:ascii="宋体" w:hAnsi="宋体" w:cs="宋体"/>
          <w:b/>
          <w:sz w:val="28"/>
          <w:szCs w:val="28"/>
        </w:rPr>
      </w:pPr>
      <w:r>
        <w:rPr>
          <w:rFonts w:hint="eastAsia" w:ascii="宋体" w:hAnsi="宋体" w:cs="宋体"/>
          <w:b/>
          <w:sz w:val="28"/>
          <w:szCs w:val="28"/>
        </w:rPr>
        <w:t>第四章  开标和评标</w:t>
      </w:r>
      <w:bookmarkEnd w:id="37"/>
    </w:p>
    <w:p w14:paraId="3954F636">
      <w:pPr>
        <w:tabs>
          <w:tab w:val="left" w:pos="3585"/>
        </w:tabs>
        <w:snapToGrid w:val="0"/>
        <w:spacing w:line="480" w:lineRule="exact"/>
        <w:ind w:firstLine="540" w:firstLineChars="192"/>
        <w:rPr>
          <w:rFonts w:ascii="宋体" w:hAnsi="宋体" w:cs="宋体"/>
          <w:b/>
          <w:sz w:val="28"/>
          <w:szCs w:val="28"/>
        </w:rPr>
      </w:pPr>
      <w:r>
        <w:rPr>
          <w:rFonts w:hint="eastAsia" w:ascii="宋体" w:hAnsi="宋体" w:cs="宋体"/>
          <w:b/>
          <w:bCs/>
          <w:sz w:val="28"/>
          <w:szCs w:val="28"/>
        </w:rPr>
        <w:t>一、</w:t>
      </w:r>
      <w:r>
        <w:rPr>
          <w:rFonts w:hint="eastAsia" w:ascii="宋体" w:hAnsi="宋体" w:cs="宋体"/>
          <w:b/>
          <w:sz w:val="28"/>
          <w:szCs w:val="28"/>
        </w:rPr>
        <w:t>采购人组织开标。</w:t>
      </w:r>
    </w:p>
    <w:p w14:paraId="0103C693">
      <w:pPr>
        <w:tabs>
          <w:tab w:val="left" w:pos="3585"/>
        </w:tabs>
        <w:snapToGrid w:val="0"/>
        <w:spacing w:line="480" w:lineRule="exact"/>
        <w:ind w:firstLine="537" w:firstLineChars="192"/>
        <w:rPr>
          <w:rFonts w:ascii="宋体" w:hAnsi="宋体" w:cs="宋体"/>
          <w:sz w:val="28"/>
          <w:szCs w:val="28"/>
        </w:rPr>
      </w:pPr>
      <w:r>
        <w:rPr>
          <w:rFonts w:hint="eastAsia" w:ascii="宋体" w:hAnsi="宋体" w:cs="宋体"/>
          <w:sz w:val="28"/>
          <w:szCs w:val="28"/>
        </w:rPr>
        <w:t>供应商的法定代表人或授权委托人须持有效身份证参加开标会。</w:t>
      </w:r>
    </w:p>
    <w:p w14:paraId="3EE77ED2">
      <w:pPr>
        <w:snapToGrid w:val="0"/>
        <w:spacing w:line="480" w:lineRule="exact"/>
        <w:ind w:firstLine="570"/>
        <w:rPr>
          <w:rFonts w:ascii="宋体" w:hAnsi="宋体" w:cs="宋体"/>
          <w:bCs/>
          <w:sz w:val="28"/>
          <w:szCs w:val="28"/>
        </w:rPr>
      </w:pPr>
      <w:r>
        <w:rPr>
          <w:rFonts w:hint="eastAsia" w:ascii="宋体" w:hAnsi="宋体" w:cs="宋体"/>
          <w:b/>
          <w:bCs/>
          <w:sz w:val="28"/>
          <w:szCs w:val="28"/>
        </w:rPr>
        <w:t>二、</w:t>
      </w:r>
      <w:r>
        <w:rPr>
          <w:rFonts w:hint="eastAsia" w:ascii="宋体" w:hAnsi="宋体" w:cs="宋体"/>
          <w:b/>
          <w:sz w:val="28"/>
          <w:szCs w:val="28"/>
        </w:rPr>
        <w:t>评委会由</w:t>
      </w:r>
      <w:r>
        <w:rPr>
          <w:rFonts w:hint="eastAsia" w:ascii="宋体" w:hAnsi="宋体" w:cs="宋体"/>
          <w:b/>
          <w:bCs/>
          <w:sz w:val="28"/>
          <w:szCs w:val="28"/>
        </w:rPr>
        <w:t>有关专家和</w:t>
      </w:r>
      <w:r>
        <w:rPr>
          <w:rFonts w:hint="eastAsia" w:ascii="宋体" w:hAnsi="宋体" w:cs="宋体"/>
          <w:b/>
          <w:sz w:val="28"/>
          <w:szCs w:val="28"/>
        </w:rPr>
        <w:t>采购人代表</w:t>
      </w:r>
      <w:r>
        <w:rPr>
          <w:rFonts w:hint="eastAsia" w:ascii="宋体" w:hAnsi="宋体" w:cs="宋体"/>
          <w:b/>
          <w:bCs/>
          <w:sz w:val="28"/>
          <w:szCs w:val="28"/>
        </w:rPr>
        <w:t>组成</w:t>
      </w:r>
      <w:r>
        <w:rPr>
          <w:rFonts w:hint="eastAsia" w:ascii="宋体" w:hAnsi="宋体" w:cs="宋体"/>
          <w:sz w:val="28"/>
          <w:szCs w:val="28"/>
        </w:rPr>
        <w:t>，按照</w:t>
      </w:r>
      <w:r>
        <w:rPr>
          <w:rFonts w:hint="eastAsia" w:ascii="宋体" w:hAnsi="宋体" w:cs="宋体"/>
          <w:bCs/>
          <w:sz w:val="28"/>
          <w:szCs w:val="28"/>
        </w:rPr>
        <w:t>公平、公正、择优的原则进行</w:t>
      </w:r>
      <w:r>
        <w:rPr>
          <w:rFonts w:hint="eastAsia" w:ascii="宋体" w:hAnsi="宋体" w:cs="宋体"/>
          <w:sz w:val="28"/>
          <w:szCs w:val="28"/>
        </w:rPr>
        <w:t>独立</w:t>
      </w:r>
      <w:r>
        <w:rPr>
          <w:rFonts w:hint="eastAsia" w:ascii="宋体" w:hAnsi="宋体" w:cs="宋体"/>
          <w:bCs/>
          <w:sz w:val="28"/>
          <w:szCs w:val="28"/>
        </w:rPr>
        <w:t>评标。</w:t>
      </w:r>
    </w:p>
    <w:p w14:paraId="75D1E34B">
      <w:pPr>
        <w:tabs>
          <w:tab w:val="left" w:pos="3585"/>
        </w:tabs>
        <w:snapToGrid w:val="0"/>
        <w:spacing w:line="480" w:lineRule="exact"/>
        <w:ind w:firstLine="537" w:firstLineChars="192"/>
        <w:rPr>
          <w:rFonts w:ascii="宋体" w:hAnsi="宋体" w:cs="宋体"/>
          <w:sz w:val="28"/>
          <w:szCs w:val="28"/>
        </w:rPr>
      </w:pPr>
      <w:r>
        <w:rPr>
          <w:rFonts w:hint="eastAsia" w:ascii="宋体" w:hAnsi="宋体" w:cs="宋体"/>
          <w:sz w:val="28"/>
          <w:szCs w:val="28"/>
        </w:rPr>
        <w:t>由采购人代表对供应商资格性、符合性审查，对未通过审查的供应商，应现场告知原因。评委会对合格供应商的响应文件进行评审。</w:t>
      </w:r>
    </w:p>
    <w:p w14:paraId="4DF70432">
      <w:pPr>
        <w:snapToGrid w:val="0"/>
        <w:spacing w:line="480" w:lineRule="exact"/>
        <w:ind w:firstLine="562" w:firstLineChars="200"/>
        <w:rPr>
          <w:rFonts w:ascii="宋体" w:hAnsi="宋体" w:cs="宋体"/>
          <w:b/>
          <w:sz w:val="28"/>
          <w:szCs w:val="28"/>
        </w:rPr>
      </w:pPr>
      <w:r>
        <w:rPr>
          <w:rFonts w:hint="eastAsia" w:ascii="宋体" w:hAnsi="宋体" w:cs="宋体"/>
          <w:b/>
          <w:sz w:val="28"/>
          <w:szCs w:val="28"/>
        </w:rPr>
        <w:t>（一）评审内容</w:t>
      </w:r>
    </w:p>
    <w:p w14:paraId="6D0D66EA">
      <w:pPr>
        <w:snapToGrid w:val="0"/>
        <w:spacing w:line="480" w:lineRule="exact"/>
        <w:ind w:firstLine="560" w:firstLineChars="200"/>
        <w:rPr>
          <w:rFonts w:ascii="宋体" w:hAnsi="宋体" w:cs="宋体"/>
          <w:sz w:val="28"/>
          <w:szCs w:val="28"/>
        </w:rPr>
      </w:pPr>
      <w:r>
        <w:rPr>
          <w:rFonts w:hint="eastAsia" w:ascii="宋体" w:hAnsi="宋体" w:cs="宋体"/>
          <w:sz w:val="28"/>
          <w:szCs w:val="28"/>
        </w:rPr>
        <w:t>1.资格是否符合</w:t>
      </w:r>
    </w:p>
    <w:p w14:paraId="6E957F90">
      <w:pPr>
        <w:snapToGrid w:val="0"/>
        <w:spacing w:line="480" w:lineRule="exact"/>
        <w:ind w:firstLine="560" w:firstLineChars="200"/>
        <w:rPr>
          <w:rFonts w:ascii="宋体" w:hAnsi="宋体" w:cs="宋体"/>
          <w:sz w:val="28"/>
          <w:szCs w:val="28"/>
        </w:rPr>
      </w:pPr>
      <w:r>
        <w:rPr>
          <w:rFonts w:hint="eastAsia" w:ascii="宋体" w:hAnsi="宋体" w:cs="宋体"/>
          <w:sz w:val="28"/>
          <w:szCs w:val="28"/>
        </w:rPr>
        <w:t>2.响应文件是否完整；</w:t>
      </w:r>
    </w:p>
    <w:p w14:paraId="22AACBD8">
      <w:pPr>
        <w:snapToGrid w:val="0"/>
        <w:spacing w:line="480" w:lineRule="exact"/>
        <w:ind w:firstLine="560" w:firstLineChars="200"/>
        <w:rPr>
          <w:rFonts w:ascii="宋体" w:hAnsi="宋体" w:cs="宋体"/>
          <w:sz w:val="28"/>
          <w:szCs w:val="28"/>
        </w:rPr>
      </w:pPr>
      <w:r>
        <w:rPr>
          <w:rFonts w:hint="eastAsia" w:ascii="宋体" w:hAnsi="宋体" w:cs="宋体"/>
          <w:sz w:val="28"/>
          <w:szCs w:val="28"/>
        </w:rPr>
        <w:t>3.响应文件是否恰当地签署；</w:t>
      </w:r>
    </w:p>
    <w:p w14:paraId="1DADAC0B">
      <w:pPr>
        <w:snapToGrid w:val="0"/>
        <w:spacing w:line="480" w:lineRule="exact"/>
        <w:ind w:firstLine="540"/>
        <w:rPr>
          <w:rFonts w:ascii="宋体" w:hAnsi="宋体" w:cs="宋体"/>
          <w:b/>
          <w:sz w:val="28"/>
          <w:szCs w:val="28"/>
        </w:rPr>
      </w:pPr>
      <w:r>
        <w:rPr>
          <w:rFonts w:hint="eastAsia" w:ascii="宋体" w:hAnsi="宋体" w:cs="宋体"/>
          <w:sz w:val="28"/>
          <w:szCs w:val="28"/>
        </w:rPr>
        <w:t>4.是否作出实质性响应（</w:t>
      </w:r>
      <w:r>
        <w:rPr>
          <w:rFonts w:hint="eastAsia" w:ascii="宋体" w:hAnsi="宋体" w:cs="宋体"/>
          <w:b/>
          <w:sz w:val="28"/>
          <w:szCs w:val="28"/>
        </w:rPr>
        <w:t>是否有实质性响应，只根据响应文件本身，而不寻求外部证据）；</w:t>
      </w:r>
    </w:p>
    <w:p w14:paraId="41237DEF">
      <w:pPr>
        <w:snapToGrid w:val="0"/>
        <w:spacing w:line="480" w:lineRule="exact"/>
        <w:ind w:firstLine="560" w:firstLineChars="200"/>
        <w:rPr>
          <w:rFonts w:ascii="宋体" w:hAnsi="宋体" w:cs="宋体"/>
          <w:sz w:val="28"/>
          <w:szCs w:val="28"/>
        </w:rPr>
      </w:pPr>
      <w:r>
        <w:rPr>
          <w:rFonts w:hint="eastAsia" w:ascii="宋体" w:hAnsi="宋体" w:cs="宋体"/>
          <w:sz w:val="28"/>
          <w:szCs w:val="28"/>
        </w:rPr>
        <w:t>5.是否有计算错误。</w:t>
      </w:r>
    </w:p>
    <w:p w14:paraId="7F4BB1B1">
      <w:pPr>
        <w:snapToGrid w:val="0"/>
        <w:spacing w:line="480" w:lineRule="exact"/>
        <w:ind w:firstLine="562" w:firstLineChars="200"/>
        <w:rPr>
          <w:rFonts w:ascii="宋体" w:hAnsi="宋体" w:cs="宋体"/>
          <w:b/>
          <w:bCs/>
          <w:sz w:val="28"/>
          <w:szCs w:val="28"/>
        </w:rPr>
      </w:pPr>
      <w:r>
        <w:rPr>
          <w:rFonts w:hint="eastAsia" w:ascii="宋体" w:hAnsi="宋体" w:cs="宋体"/>
          <w:b/>
          <w:bCs/>
          <w:sz w:val="28"/>
          <w:szCs w:val="28"/>
        </w:rPr>
        <w:t>（二）相应的规定</w:t>
      </w:r>
    </w:p>
    <w:p w14:paraId="24686903">
      <w:pPr>
        <w:snapToGrid w:val="0"/>
        <w:spacing w:line="480" w:lineRule="exact"/>
        <w:ind w:firstLine="560" w:firstLineChars="200"/>
        <w:rPr>
          <w:rFonts w:ascii="宋体" w:hAnsi="宋体" w:cs="宋体"/>
          <w:sz w:val="28"/>
          <w:szCs w:val="28"/>
        </w:rPr>
      </w:pPr>
      <w:r>
        <w:rPr>
          <w:rFonts w:hint="eastAsia" w:ascii="宋体" w:hAnsi="宋体" w:cs="宋体"/>
          <w:bCs/>
          <w:sz w:val="28"/>
          <w:szCs w:val="28"/>
        </w:rPr>
        <w:t>1.</w:t>
      </w:r>
      <w:r>
        <w:rPr>
          <w:rFonts w:hint="eastAsia" w:ascii="宋体" w:hAnsi="宋体" w:cs="宋体"/>
          <w:sz w:val="28"/>
          <w:szCs w:val="28"/>
        </w:rPr>
        <w:t>如果单价汇总金额与总价金额有出入，以单价金额计算结果为准；</w:t>
      </w:r>
    </w:p>
    <w:p w14:paraId="08F54E40">
      <w:pPr>
        <w:snapToGrid w:val="0"/>
        <w:spacing w:line="480" w:lineRule="exact"/>
        <w:ind w:firstLine="560" w:firstLineChars="200"/>
        <w:rPr>
          <w:rFonts w:ascii="宋体" w:hAnsi="宋体" w:cs="宋体"/>
          <w:sz w:val="28"/>
          <w:szCs w:val="28"/>
        </w:rPr>
      </w:pPr>
      <w:r>
        <w:rPr>
          <w:rFonts w:hint="eastAsia" w:ascii="宋体" w:hAnsi="宋体" w:cs="宋体"/>
          <w:sz w:val="28"/>
          <w:szCs w:val="28"/>
        </w:rPr>
        <w:t>2.单价金额小数点有明显错位的，应以总价为准；</w:t>
      </w:r>
    </w:p>
    <w:p w14:paraId="6C8F5EB4">
      <w:pPr>
        <w:snapToGrid w:val="0"/>
        <w:spacing w:line="480" w:lineRule="exact"/>
        <w:ind w:firstLine="560" w:firstLineChars="200"/>
        <w:rPr>
          <w:rFonts w:ascii="宋体" w:hAnsi="宋体" w:cs="宋体"/>
          <w:sz w:val="28"/>
          <w:szCs w:val="28"/>
        </w:rPr>
      </w:pPr>
      <w:r>
        <w:rPr>
          <w:rFonts w:hint="eastAsia" w:ascii="宋体" w:hAnsi="宋体" w:cs="宋体"/>
          <w:sz w:val="28"/>
          <w:szCs w:val="28"/>
        </w:rPr>
        <w:t>3.正本与副本有矛盾的，以正本为准；</w:t>
      </w:r>
    </w:p>
    <w:p w14:paraId="54DEF6D6">
      <w:pPr>
        <w:snapToGrid w:val="0"/>
        <w:spacing w:line="480" w:lineRule="exact"/>
        <w:ind w:firstLine="560" w:firstLineChars="200"/>
        <w:rPr>
          <w:rFonts w:ascii="宋体" w:hAnsi="宋体" w:cs="宋体"/>
          <w:sz w:val="28"/>
          <w:szCs w:val="28"/>
        </w:rPr>
      </w:pPr>
      <w:r>
        <w:rPr>
          <w:rFonts w:hint="eastAsia" w:ascii="宋体" w:hAnsi="宋体" w:cs="宋体"/>
          <w:sz w:val="28"/>
          <w:szCs w:val="28"/>
        </w:rPr>
        <w:t>4.若文件大写表示的数据与数字表示的有差别，以大写表示的数据为准。</w:t>
      </w:r>
    </w:p>
    <w:p w14:paraId="3F49620B">
      <w:pPr>
        <w:tabs>
          <w:tab w:val="left" w:pos="3585"/>
        </w:tabs>
        <w:snapToGrid w:val="0"/>
        <w:spacing w:line="480" w:lineRule="exact"/>
        <w:ind w:firstLine="562" w:firstLineChars="200"/>
        <w:rPr>
          <w:rFonts w:ascii="宋体" w:hAnsi="宋体" w:cs="宋体"/>
          <w:b/>
          <w:bCs/>
          <w:sz w:val="28"/>
          <w:szCs w:val="28"/>
        </w:rPr>
      </w:pPr>
      <w:r>
        <w:rPr>
          <w:rFonts w:hint="eastAsia" w:ascii="宋体" w:hAnsi="宋体" w:cs="宋体"/>
          <w:b/>
          <w:bCs/>
          <w:sz w:val="28"/>
          <w:szCs w:val="28"/>
        </w:rPr>
        <w:t>三、</w:t>
      </w:r>
      <w:r>
        <w:rPr>
          <w:rFonts w:hint="eastAsia" w:ascii="宋体" w:hAnsi="宋体" w:cs="宋体"/>
          <w:b/>
          <w:sz w:val="28"/>
          <w:szCs w:val="28"/>
        </w:rPr>
        <w:t>陈述、演示、</w:t>
      </w:r>
      <w:r>
        <w:rPr>
          <w:rFonts w:hint="eastAsia" w:ascii="宋体" w:hAnsi="宋体" w:cs="宋体"/>
          <w:b/>
          <w:bCs/>
          <w:sz w:val="28"/>
          <w:szCs w:val="28"/>
        </w:rPr>
        <w:t>答疑、澄清</w:t>
      </w:r>
    </w:p>
    <w:p w14:paraId="64260349">
      <w:pPr>
        <w:snapToGrid w:val="0"/>
        <w:spacing w:line="480" w:lineRule="exact"/>
        <w:ind w:firstLine="570"/>
        <w:rPr>
          <w:rFonts w:ascii="宋体" w:hAnsi="宋体" w:cs="宋体"/>
          <w:b/>
          <w:sz w:val="28"/>
          <w:szCs w:val="28"/>
        </w:rPr>
      </w:pPr>
      <w:r>
        <w:rPr>
          <w:rFonts w:hint="eastAsia" w:ascii="宋体" w:hAnsi="宋体" w:cs="宋体"/>
          <w:sz w:val="28"/>
          <w:szCs w:val="28"/>
          <w:shd w:val="clear" w:color="auto" w:fill="FFFFFF"/>
        </w:rPr>
        <w:t>如评委会认为有必要，供应商按评委会的要求作陈述、演示、</w:t>
      </w:r>
      <w:r>
        <w:rPr>
          <w:rFonts w:hint="eastAsia" w:ascii="宋体" w:hAnsi="宋体" w:cs="宋体"/>
          <w:sz w:val="28"/>
          <w:szCs w:val="28"/>
        </w:rPr>
        <w:t>答疑及澄清其</w:t>
      </w:r>
      <w:r>
        <w:rPr>
          <w:rFonts w:hint="eastAsia" w:ascii="宋体" w:hAnsi="宋体" w:cs="宋体"/>
          <w:sz w:val="28"/>
          <w:szCs w:val="28"/>
          <w:lang w:eastAsia="zh-Hans"/>
        </w:rPr>
        <w:t>比价</w:t>
      </w:r>
      <w:r>
        <w:rPr>
          <w:rFonts w:hint="eastAsia" w:ascii="宋体" w:hAnsi="宋体" w:cs="宋体"/>
          <w:sz w:val="28"/>
          <w:szCs w:val="28"/>
        </w:rPr>
        <w:t>内容。时间由评委会掌握。</w:t>
      </w:r>
    </w:p>
    <w:p w14:paraId="455C503F">
      <w:pPr>
        <w:snapToGrid w:val="0"/>
        <w:spacing w:line="480" w:lineRule="exact"/>
        <w:ind w:firstLine="570"/>
        <w:rPr>
          <w:rFonts w:ascii="宋体" w:hAnsi="宋体" w:cs="宋体"/>
          <w:sz w:val="28"/>
          <w:szCs w:val="28"/>
        </w:rPr>
      </w:pPr>
      <w:r>
        <w:rPr>
          <w:rFonts w:hint="eastAsia" w:ascii="宋体" w:hAnsi="宋体" w:cs="宋体"/>
          <w:sz w:val="28"/>
          <w:szCs w:val="28"/>
        </w:rPr>
        <w:t>重要澄清答复应是书面的，但不得对</w:t>
      </w:r>
      <w:r>
        <w:rPr>
          <w:rFonts w:hint="eastAsia" w:ascii="宋体" w:hAnsi="宋体" w:cs="宋体"/>
          <w:sz w:val="28"/>
          <w:szCs w:val="28"/>
          <w:lang w:eastAsia="zh-Hans"/>
        </w:rPr>
        <w:t>比价</w:t>
      </w:r>
      <w:r>
        <w:rPr>
          <w:rFonts w:hint="eastAsia" w:ascii="宋体" w:hAnsi="宋体" w:cs="宋体"/>
          <w:sz w:val="28"/>
          <w:szCs w:val="28"/>
        </w:rPr>
        <w:t>内容进行实质性修改。</w:t>
      </w:r>
    </w:p>
    <w:p w14:paraId="1573B82A">
      <w:pPr>
        <w:tabs>
          <w:tab w:val="left" w:pos="6555"/>
          <w:tab w:val="right" w:pos="8306"/>
        </w:tabs>
        <w:snapToGrid w:val="0"/>
        <w:spacing w:line="480" w:lineRule="exact"/>
        <w:ind w:firstLine="562" w:firstLineChars="200"/>
        <w:rPr>
          <w:rFonts w:ascii="宋体" w:hAnsi="宋体" w:cs="宋体"/>
          <w:b/>
          <w:sz w:val="28"/>
          <w:szCs w:val="28"/>
        </w:rPr>
      </w:pPr>
      <w:r>
        <w:rPr>
          <w:rFonts w:hint="eastAsia" w:ascii="宋体" w:hAnsi="宋体" w:cs="宋体"/>
          <w:b/>
          <w:sz w:val="28"/>
          <w:szCs w:val="28"/>
        </w:rPr>
        <w:t>四、出现下列情形之一的，作无效比价处理;</w:t>
      </w:r>
    </w:p>
    <w:p w14:paraId="44876DDD">
      <w:pPr>
        <w:tabs>
          <w:tab w:val="left" w:pos="6555"/>
        </w:tabs>
        <w:snapToGrid w:val="0"/>
        <w:spacing w:line="480" w:lineRule="exact"/>
        <w:ind w:firstLine="560" w:firstLineChars="200"/>
        <w:rPr>
          <w:rFonts w:ascii="宋体" w:hAnsi="宋体" w:cs="宋体"/>
          <w:sz w:val="28"/>
          <w:szCs w:val="28"/>
        </w:rPr>
      </w:pPr>
      <w:r>
        <w:rPr>
          <w:rFonts w:hint="eastAsia" w:ascii="宋体" w:hAnsi="宋体" w:cs="宋体"/>
          <w:sz w:val="28"/>
          <w:szCs w:val="28"/>
        </w:rPr>
        <w:t>1.未按照比价文件规定要求签署、盖章的；</w:t>
      </w:r>
    </w:p>
    <w:p w14:paraId="279909C7">
      <w:pPr>
        <w:tabs>
          <w:tab w:val="left" w:pos="6555"/>
        </w:tabs>
        <w:snapToGrid w:val="0"/>
        <w:spacing w:line="480" w:lineRule="exact"/>
        <w:ind w:firstLine="560" w:firstLineChars="200"/>
        <w:rPr>
          <w:rFonts w:ascii="宋体" w:hAnsi="宋体" w:cs="宋体"/>
          <w:sz w:val="28"/>
          <w:szCs w:val="28"/>
        </w:rPr>
      </w:pPr>
      <w:r>
        <w:rPr>
          <w:rFonts w:hint="eastAsia" w:ascii="宋体" w:hAnsi="宋体" w:cs="宋体"/>
          <w:sz w:val="28"/>
          <w:szCs w:val="28"/>
        </w:rPr>
        <w:t>2.不具备比价文件中规定的资格要求的；</w:t>
      </w:r>
    </w:p>
    <w:p w14:paraId="17B7808A">
      <w:pPr>
        <w:tabs>
          <w:tab w:val="left" w:pos="6555"/>
        </w:tabs>
        <w:snapToGrid w:val="0"/>
        <w:spacing w:line="480" w:lineRule="exact"/>
        <w:ind w:firstLine="560" w:firstLineChars="200"/>
        <w:rPr>
          <w:rFonts w:ascii="宋体" w:hAnsi="宋体" w:cs="宋体"/>
          <w:sz w:val="28"/>
          <w:szCs w:val="28"/>
        </w:rPr>
      </w:pPr>
      <w:r>
        <w:rPr>
          <w:rFonts w:hint="eastAsia" w:ascii="宋体" w:hAnsi="宋体" w:cs="宋体"/>
          <w:sz w:val="28"/>
          <w:szCs w:val="28"/>
        </w:rPr>
        <w:t>3.报价超过比价文件中规定的预算金额或者最高限价的；</w:t>
      </w:r>
    </w:p>
    <w:p w14:paraId="70C4508A">
      <w:pPr>
        <w:tabs>
          <w:tab w:val="left" w:pos="6555"/>
        </w:tabs>
        <w:snapToGrid w:val="0"/>
        <w:spacing w:line="480" w:lineRule="exact"/>
        <w:ind w:firstLine="560" w:firstLineChars="200"/>
        <w:rPr>
          <w:rFonts w:ascii="宋体" w:hAnsi="宋体" w:cs="宋体"/>
          <w:sz w:val="28"/>
          <w:szCs w:val="28"/>
        </w:rPr>
      </w:pPr>
      <w:r>
        <w:rPr>
          <w:rFonts w:hint="eastAsia" w:ascii="宋体" w:hAnsi="宋体" w:cs="宋体"/>
          <w:sz w:val="28"/>
          <w:szCs w:val="28"/>
        </w:rPr>
        <w:t>4.响应文件含有采购人不能接受的附加条件的；</w:t>
      </w:r>
    </w:p>
    <w:p w14:paraId="1ED49D29">
      <w:pPr>
        <w:snapToGrid w:val="0"/>
        <w:spacing w:line="480" w:lineRule="exact"/>
        <w:ind w:firstLine="570"/>
        <w:rPr>
          <w:rFonts w:ascii="宋体" w:hAnsi="宋体" w:cs="宋体"/>
          <w:sz w:val="28"/>
          <w:szCs w:val="28"/>
        </w:rPr>
      </w:pPr>
      <w:r>
        <w:rPr>
          <w:rFonts w:hint="eastAsia" w:ascii="宋体" w:hAnsi="宋体" w:cs="宋体"/>
          <w:sz w:val="28"/>
          <w:szCs w:val="28"/>
        </w:rPr>
        <w:t>5.不符合比价文件中规定的其他实质性要求的。</w:t>
      </w:r>
    </w:p>
    <w:p w14:paraId="3113AA3C">
      <w:pPr>
        <w:snapToGrid w:val="0"/>
        <w:spacing w:line="480" w:lineRule="exact"/>
        <w:ind w:firstLine="570"/>
        <w:rPr>
          <w:rFonts w:ascii="宋体" w:hAnsi="宋体" w:cs="宋体"/>
          <w:b/>
          <w:sz w:val="28"/>
          <w:szCs w:val="28"/>
        </w:rPr>
      </w:pPr>
      <w:r>
        <w:rPr>
          <w:rFonts w:hint="eastAsia" w:ascii="宋体" w:hAnsi="宋体" w:cs="宋体"/>
          <w:b/>
          <w:sz w:val="28"/>
          <w:szCs w:val="28"/>
        </w:rPr>
        <w:t>五、出现下列情形之一的，作废标处理</w:t>
      </w:r>
    </w:p>
    <w:p w14:paraId="3E693393">
      <w:pPr>
        <w:snapToGrid w:val="0"/>
        <w:spacing w:line="480" w:lineRule="exact"/>
        <w:ind w:firstLine="560" w:firstLineChars="200"/>
        <w:rPr>
          <w:rFonts w:ascii="宋体" w:hAnsi="宋体" w:cs="宋体"/>
          <w:b/>
          <w:sz w:val="28"/>
          <w:szCs w:val="28"/>
        </w:rPr>
      </w:pPr>
      <w:r>
        <w:rPr>
          <w:rFonts w:hint="eastAsia" w:ascii="宋体" w:hAnsi="宋体" w:cs="宋体"/>
          <w:sz w:val="28"/>
          <w:szCs w:val="28"/>
        </w:rPr>
        <w:t>1.符合条件的供应商或者对比价文件作实质响应的供应商不足3家的；</w:t>
      </w:r>
    </w:p>
    <w:p w14:paraId="6F26CD84">
      <w:pPr>
        <w:snapToGrid w:val="0"/>
        <w:spacing w:line="480" w:lineRule="exact"/>
        <w:ind w:firstLine="570"/>
        <w:rPr>
          <w:rFonts w:ascii="宋体" w:hAnsi="宋体" w:cs="宋体"/>
          <w:b/>
          <w:sz w:val="28"/>
          <w:szCs w:val="28"/>
        </w:rPr>
      </w:pPr>
      <w:r>
        <w:rPr>
          <w:rFonts w:hint="eastAsia" w:ascii="宋体" w:hAnsi="宋体" w:cs="宋体"/>
          <w:bCs/>
          <w:sz w:val="28"/>
          <w:szCs w:val="28"/>
        </w:rPr>
        <w:t>2</w:t>
      </w:r>
      <w:r>
        <w:rPr>
          <w:rFonts w:hint="eastAsia" w:ascii="宋体" w:hAnsi="宋体" w:cs="宋体"/>
          <w:b/>
          <w:sz w:val="28"/>
          <w:szCs w:val="28"/>
        </w:rPr>
        <w:t>.</w:t>
      </w:r>
      <w:r>
        <w:rPr>
          <w:rFonts w:hint="eastAsia" w:ascii="宋体" w:hAnsi="宋体" w:cs="宋体"/>
          <w:sz w:val="28"/>
          <w:szCs w:val="28"/>
        </w:rPr>
        <w:t>出现影响采购公正的违法违规行为的；</w:t>
      </w:r>
    </w:p>
    <w:p w14:paraId="59936749">
      <w:pPr>
        <w:snapToGrid w:val="0"/>
        <w:spacing w:line="480" w:lineRule="exact"/>
        <w:ind w:firstLine="555"/>
        <w:rPr>
          <w:rFonts w:ascii="宋体" w:hAnsi="宋体" w:cs="宋体"/>
          <w:sz w:val="28"/>
          <w:szCs w:val="28"/>
        </w:rPr>
      </w:pPr>
      <w:r>
        <w:rPr>
          <w:rFonts w:hint="eastAsia" w:ascii="宋体" w:hAnsi="宋体" w:cs="宋体"/>
          <w:sz w:val="28"/>
          <w:szCs w:val="28"/>
        </w:rPr>
        <w:t>3.供应商的报价均超过了采购预算，采购人不能支付的；</w:t>
      </w:r>
    </w:p>
    <w:p w14:paraId="3074F346">
      <w:pPr>
        <w:snapToGrid w:val="0"/>
        <w:spacing w:line="480" w:lineRule="exact"/>
        <w:ind w:firstLine="555"/>
        <w:rPr>
          <w:rFonts w:ascii="宋体" w:hAnsi="宋体" w:cs="宋体"/>
          <w:sz w:val="28"/>
          <w:szCs w:val="28"/>
        </w:rPr>
      </w:pPr>
      <w:r>
        <w:rPr>
          <w:rFonts w:hint="eastAsia" w:ascii="宋体" w:hAnsi="宋体" w:cs="宋体"/>
          <w:sz w:val="28"/>
          <w:szCs w:val="28"/>
        </w:rPr>
        <w:t>4.因重大变故，采购任务取消的。</w:t>
      </w:r>
    </w:p>
    <w:p w14:paraId="069C078C">
      <w:pPr>
        <w:keepNext w:val="0"/>
        <w:keepLines w:val="0"/>
        <w:pageBreakBefore w:val="0"/>
        <w:kinsoku/>
        <w:wordWrap/>
        <w:overflowPunct/>
        <w:topLinePunct w:val="0"/>
        <w:bidi w:val="0"/>
        <w:snapToGrid w:val="0"/>
        <w:spacing w:line="480" w:lineRule="exact"/>
        <w:ind w:firstLine="555"/>
        <w:textAlignment w:val="auto"/>
        <w:rPr>
          <w:rFonts w:hint="eastAsia" w:ascii="宋体" w:hAnsi="宋体" w:eastAsia="宋体" w:cs="宋体"/>
          <w:sz w:val="28"/>
          <w:szCs w:val="28"/>
        </w:rPr>
      </w:pPr>
      <w:r>
        <w:rPr>
          <w:rFonts w:hint="eastAsia" w:ascii="宋体" w:hAnsi="宋体" w:eastAsia="宋体" w:cs="宋体"/>
          <w:sz w:val="28"/>
          <w:szCs w:val="28"/>
        </w:rPr>
        <w:t>上述均保留评委会认定可以确定为无效</w:t>
      </w:r>
      <w:r>
        <w:rPr>
          <w:rFonts w:hint="eastAsia" w:ascii="宋体" w:hAnsi="宋体" w:eastAsia="宋体" w:cs="宋体"/>
          <w:sz w:val="28"/>
          <w:szCs w:val="28"/>
          <w:lang w:eastAsia="zh-Hans"/>
        </w:rPr>
        <w:t>比价</w:t>
      </w:r>
      <w:r>
        <w:rPr>
          <w:rFonts w:hint="eastAsia" w:ascii="宋体" w:hAnsi="宋体" w:eastAsia="宋体" w:cs="宋体"/>
          <w:sz w:val="28"/>
          <w:szCs w:val="28"/>
        </w:rPr>
        <w:t>或废标的其他情况。</w:t>
      </w:r>
    </w:p>
    <w:p w14:paraId="68477008">
      <w:pPr>
        <w:keepNext w:val="0"/>
        <w:keepLines w:val="0"/>
        <w:pageBreakBefore w:val="0"/>
        <w:numPr>
          <w:ilvl w:val="0"/>
          <w:numId w:val="0"/>
        </w:numPr>
        <w:kinsoku/>
        <w:wordWrap/>
        <w:overflowPunct/>
        <w:topLinePunct w:val="0"/>
        <w:bidi w:val="0"/>
        <w:snapToGrid w:val="0"/>
        <w:spacing w:line="480" w:lineRule="exact"/>
        <w:ind w:firstLine="570" w:firstLineChars="0"/>
        <w:textAlignment w:val="auto"/>
        <w:rPr>
          <w:rFonts w:hint="eastAsia" w:ascii="宋体" w:hAnsi="宋体" w:eastAsia="宋体" w:cs="宋体"/>
          <w:b/>
          <w:bCs/>
          <w:sz w:val="28"/>
          <w:szCs w:val="28"/>
          <w:lang w:val="zh-CN"/>
        </w:rPr>
      </w:pPr>
      <w:r>
        <w:rPr>
          <w:rFonts w:hint="eastAsia" w:ascii="宋体" w:hAnsi="宋体" w:eastAsia="宋体" w:cs="宋体"/>
          <w:b/>
          <w:bCs/>
          <w:kern w:val="2"/>
          <w:sz w:val="28"/>
          <w:szCs w:val="28"/>
          <w:lang w:val="zh-CN" w:eastAsia="zh-CN" w:bidi="ar-SA"/>
        </w:rPr>
        <w:t>六、</w:t>
      </w:r>
      <w:r>
        <w:rPr>
          <w:rFonts w:hint="eastAsia" w:ascii="宋体" w:hAnsi="宋体" w:eastAsia="宋体" w:cs="宋体"/>
          <w:b/>
          <w:sz w:val="28"/>
          <w:szCs w:val="28"/>
        </w:rPr>
        <w:t>评标流程：</w:t>
      </w:r>
    </w:p>
    <w:p w14:paraId="6A0E66A7">
      <w:pPr>
        <w:keepNext w:val="0"/>
        <w:keepLines w:val="0"/>
        <w:pageBreakBefore w:val="0"/>
        <w:widowControl/>
        <w:kinsoku/>
        <w:wordWrap/>
        <w:overflowPunct/>
        <w:topLinePunct w:val="0"/>
        <w:bidi w:val="0"/>
        <w:spacing w:line="480" w:lineRule="exact"/>
        <w:ind w:firstLine="560" w:firstLineChars="200"/>
        <w:jc w:val="left"/>
        <w:textAlignment w:val="auto"/>
        <w:rPr>
          <w:rFonts w:hint="eastAsia" w:ascii="宋体" w:hAnsi="宋体" w:eastAsia="宋体" w:cs="宋体"/>
          <w:bCs/>
          <w:color w:val="auto"/>
          <w:kern w:val="0"/>
          <w:sz w:val="28"/>
          <w:szCs w:val="28"/>
        </w:rPr>
      </w:pPr>
      <w:r>
        <w:rPr>
          <w:rFonts w:hint="eastAsia" w:ascii="宋体" w:hAnsi="宋体" w:eastAsia="宋体" w:cs="宋体"/>
          <w:bCs/>
          <w:color w:val="auto"/>
          <w:kern w:val="0"/>
          <w:sz w:val="28"/>
          <w:szCs w:val="28"/>
        </w:rPr>
        <w:t>资格符合性评审→</w:t>
      </w:r>
      <w:r>
        <w:rPr>
          <w:rFonts w:hint="eastAsia" w:ascii="宋体" w:hAnsi="宋体" w:eastAsia="宋体" w:cs="宋体"/>
          <w:color w:val="auto"/>
          <w:kern w:val="0"/>
          <w:sz w:val="28"/>
          <w:szCs w:val="28"/>
        </w:rPr>
        <w:t>抽取</w:t>
      </w:r>
      <w:r>
        <w:rPr>
          <w:rFonts w:hint="eastAsia" w:ascii="宋体" w:hAnsi="宋体" w:eastAsia="宋体" w:cs="宋体"/>
          <w:color w:val="auto"/>
          <w:kern w:val="0"/>
          <w:sz w:val="28"/>
          <w:szCs w:val="28"/>
          <w:lang w:val="en-US" w:eastAsia="zh-CN"/>
        </w:rPr>
        <w:t>价格</w:t>
      </w:r>
      <w:r>
        <w:rPr>
          <w:rFonts w:hint="eastAsia" w:ascii="宋体" w:hAnsi="宋体" w:eastAsia="宋体" w:cs="宋体"/>
          <w:color w:val="auto"/>
          <w:kern w:val="0"/>
          <w:sz w:val="28"/>
          <w:szCs w:val="28"/>
        </w:rPr>
        <w:t>标评审方法及相关系数</w:t>
      </w:r>
      <w:r>
        <w:rPr>
          <w:rFonts w:hint="eastAsia" w:ascii="宋体" w:hAnsi="宋体" w:eastAsia="宋体" w:cs="宋体"/>
          <w:bCs/>
          <w:color w:val="auto"/>
          <w:kern w:val="0"/>
          <w:sz w:val="28"/>
          <w:szCs w:val="28"/>
        </w:rPr>
        <w:t>→</w:t>
      </w:r>
      <w:r>
        <w:rPr>
          <w:rFonts w:hint="eastAsia" w:ascii="宋体" w:hAnsi="宋体" w:eastAsia="宋体" w:cs="宋体"/>
          <w:color w:val="auto"/>
          <w:kern w:val="0"/>
          <w:sz w:val="28"/>
          <w:szCs w:val="28"/>
          <w:lang w:val="en-US" w:eastAsia="zh-CN"/>
        </w:rPr>
        <w:t>价格</w:t>
      </w:r>
      <w:r>
        <w:rPr>
          <w:rFonts w:hint="eastAsia" w:ascii="宋体" w:hAnsi="宋体" w:eastAsia="宋体" w:cs="宋体"/>
          <w:bCs/>
          <w:color w:val="auto"/>
          <w:kern w:val="0"/>
          <w:sz w:val="28"/>
          <w:szCs w:val="28"/>
        </w:rPr>
        <w:t>标开标→</w:t>
      </w:r>
      <w:r>
        <w:rPr>
          <w:rFonts w:hint="eastAsia" w:ascii="宋体" w:hAnsi="宋体" w:eastAsia="宋体" w:cs="宋体"/>
          <w:color w:val="auto"/>
          <w:kern w:val="0"/>
          <w:sz w:val="28"/>
          <w:szCs w:val="28"/>
          <w:lang w:val="en-US" w:eastAsia="zh-CN"/>
        </w:rPr>
        <w:t>价格</w:t>
      </w:r>
      <w:r>
        <w:rPr>
          <w:rFonts w:hint="eastAsia" w:ascii="宋体" w:hAnsi="宋体" w:eastAsia="宋体" w:cs="宋体"/>
          <w:bCs/>
          <w:color w:val="auto"/>
          <w:kern w:val="0"/>
          <w:sz w:val="28"/>
          <w:szCs w:val="28"/>
        </w:rPr>
        <w:t>标评审→确定</w:t>
      </w:r>
      <w:r>
        <w:rPr>
          <w:rFonts w:hint="eastAsia" w:ascii="宋体" w:hAnsi="宋体" w:eastAsia="宋体" w:cs="宋体"/>
          <w:bCs/>
          <w:color w:val="auto"/>
          <w:kern w:val="0"/>
          <w:sz w:val="28"/>
          <w:szCs w:val="28"/>
          <w:lang w:val="en-US" w:eastAsia="zh-CN"/>
        </w:rPr>
        <w:t>成交</w:t>
      </w:r>
      <w:r>
        <w:rPr>
          <w:rFonts w:hint="eastAsia" w:ascii="宋体" w:hAnsi="宋体" w:eastAsia="宋体" w:cs="宋体"/>
          <w:bCs/>
          <w:color w:val="auto"/>
          <w:kern w:val="0"/>
          <w:sz w:val="28"/>
          <w:szCs w:val="28"/>
        </w:rPr>
        <w:t>人。</w:t>
      </w:r>
    </w:p>
    <w:p w14:paraId="3E406DE5">
      <w:pPr>
        <w:keepNext w:val="0"/>
        <w:keepLines w:val="0"/>
        <w:pageBreakBefore w:val="0"/>
        <w:kinsoku/>
        <w:wordWrap/>
        <w:overflowPunct/>
        <w:topLinePunct w:val="0"/>
        <w:bidi w:val="0"/>
        <w:adjustRightInd w:val="0"/>
        <w:snapToGrid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一）</w:t>
      </w:r>
      <w:r>
        <w:rPr>
          <w:rFonts w:hint="eastAsia" w:ascii="宋体" w:hAnsi="宋体" w:eastAsia="宋体" w:cs="宋体"/>
          <w:color w:val="auto"/>
          <w:sz w:val="28"/>
          <w:szCs w:val="28"/>
        </w:rPr>
        <w:t>资格审查程序及办法</w:t>
      </w:r>
    </w:p>
    <w:p w14:paraId="5FD6C965">
      <w:pPr>
        <w:keepNext w:val="0"/>
        <w:keepLines w:val="0"/>
        <w:pageBreakBefore w:val="0"/>
        <w:kinsoku/>
        <w:wordWrap/>
        <w:overflowPunct/>
        <w:topLinePunct w:val="0"/>
        <w:bidi w:val="0"/>
        <w:adjustRightInd w:val="0"/>
        <w:snapToGrid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本次资格审查采用合格制，各</w:t>
      </w:r>
      <w:r>
        <w:rPr>
          <w:rFonts w:hint="eastAsia" w:ascii="宋体" w:hAnsi="宋体" w:eastAsia="宋体" w:cs="宋体"/>
          <w:color w:val="auto"/>
          <w:sz w:val="28"/>
          <w:szCs w:val="28"/>
          <w:lang w:val="en-US" w:eastAsia="zh-CN"/>
        </w:rPr>
        <w:t>供应商</w:t>
      </w:r>
      <w:r>
        <w:rPr>
          <w:rFonts w:hint="eastAsia" w:ascii="宋体" w:hAnsi="宋体" w:eastAsia="宋体" w:cs="宋体"/>
          <w:color w:val="auto"/>
          <w:sz w:val="28"/>
          <w:szCs w:val="28"/>
        </w:rPr>
        <w:t>只有满足资格审查必要合格条件后，方可参与</w:t>
      </w:r>
      <w:r>
        <w:rPr>
          <w:rFonts w:hint="eastAsia" w:ascii="宋体" w:hAnsi="宋体" w:eastAsia="宋体" w:cs="宋体"/>
          <w:color w:val="auto"/>
          <w:sz w:val="28"/>
          <w:szCs w:val="28"/>
          <w:lang w:val="en-US" w:eastAsia="zh-CN"/>
        </w:rPr>
        <w:t>价格</w:t>
      </w:r>
      <w:r>
        <w:rPr>
          <w:rFonts w:hint="eastAsia" w:ascii="宋体" w:hAnsi="宋体" w:eastAsia="宋体" w:cs="宋体"/>
          <w:color w:val="auto"/>
          <w:sz w:val="28"/>
          <w:szCs w:val="28"/>
        </w:rPr>
        <w:t>标的评审。</w:t>
      </w:r>
    </w:p>
    <w:p w14:paraId="1A49D89F">
      <w:pPr>
        <w:keepNext w:val="0"/>
        <w:keepLines w:val="0"/>
        <w:pageBreakBefore w:val="0"/>
        <w:kinsoku/>
        <w:wordWrap/>
        <w:overflowPunct/>
        <w:topLinePunct w:val="0"/>
        <w:bidi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评标委员会按</w:t>
      </w:r>
      <w:r>
        <w:rPr>
          <w:rFonts w:hint="eastAsia" w:ascii="宋体" w:hAnsi="宋体" w:eastAsia="宋体" w:cs="宋体"/>
          <w:color w:val="auto"/>
          <w:sz w:val="28"/>
          <w:szCs w:val="28"/>
          <w:lang w:val="en-US" w:eastAsia="zh-CN"/>
        </w:rPr>
        <w:t>第七章中的</w:t>
      </w:r>
      <w:r>
        <w:rPr>
          <w:rFonts w:hint="eastAsia" w:ascii="宋体" w:hAnsi="宋体" w:eastAsia="宋体" w:cs="宋体"/>
          <w:color w:val="auto"/>
          <w:sz w:val="28"/>
          <w:szCs w:val="28"/>
        </w:rPr>
        <w:t>资格审查必要合格条件，对各</w:t>
      </w:r>
      <w:r>
        <w:rPr>
          <w:rFonts w:hint="eastAsia" w:ascii="宋体" w:hAnsi="宋体" w:eastAsia="宋体" w:cs="宋体"/>
          <w:color w:val="auto"/>
          <w:sz w:val="28"/>
          <w:szCs w:val="28"/>
          <w:lang w:val="en-US" w:eastAsia="zh-CN"/>
        </w:rPr>
        <w:t>供应商</w:t>
      </w:r>
      <w:r>
        <w:rPr>
          <w:rFonts w:hint="eastAsia" w:ascii="宋体" w:hAnsi="宋体" w:eastAsia="宋体" w:cs="宋体"/>
          <w:color w:val="auto"/>
          <w:sz w:val="28"/>
          <w:szCs w:val="28"/>
        </w:rPr>
        <w:t>递交的资格审查资料进行评审，并公布资格审查合格者名单。</w:t>
      </w:r>
    </w:p>
    <w:p w14:paraId="55950655">
      <w:pPr>
        <w:keepNext w:val="0"/>
        <w:keepLines w:val="0"/>
        <w:pageBreakBefore w:val="0"/>
        <w:kinsoku/>
        <w:wordWrap/>
        <w:overflowPunct/>
        <w:topLinePunct w:val="0"/>
        <w:bidi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二）价格</w:t>
      </w:r>
      <w:r>
        <w:rPr>
          <w:rFonts w:hint="eastAsia" w:ascii="宋体" w:hAnsi="宋体" w:eastAsia="宋体" w:cs="宋体"/>
          <w:color w:val="auto"/>
          <w:sz w:val="28"/>
          <w:szCs w:val="28"/>
        </w:rPr>
        <w:t>标评审</w:t>
      </w:r>
    </w:p>
    <w:p w14:paraId="540B6AE4">
      <w:pPr>
        <w:keepNext w:val="0"/>
        <w:keepLines w:val="0"/>
        <w:pageBreakBefore w:val="0"/>
        <w:kinsoku/>
        <w:wordWrap/>
        <w:overflowPunct/>
        <w:topLinePunct w:val="0"/>
        <w:bidi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只有通过资格审查的投标人，才能参加</w:t>
      </w:r>
      <w:r>
        <w:rPr>
          <w:rFonts w:hint="eastAsia" w:ascii="宋体" w:hAnsi="宋体" w:eastAsia="宋体" w:cs="宋体"/>
          <w:color w:val="auto"/>
          <w:sz w:val="28"/>
          <w:szCs w:val="28"/>
          <w:lang w:val="en-US" w:eastAsia="zh-CN"/>
        </w:rPr>
        <w:t>价格</w:t>
      </w:r>
      <w:r>
        <w:rPr>
          <w:rFonts w:hint="eastAsia" w:ascii="宋体" w:hAnsi="宋体" w:eastAsia="宋体" w:cs="宋体"/>
          <w:color w:val="auto"/>
          <w:sz w:val="28"/>
          <w:szCs w:val="28"/>
        </w:rPr>
        <w:t>标的评标。</w:t>
      </w:r>
    </w:p>
    <w:p w14:paraId="7F99B2F7">
      <w:pPr>
        <w:keepNext w:val="0"/>
        <w:keepLines w:val="0"/>
        <w:pageBreakBefore w:val="0"/>
        <w:kinsoku/>
        <w:wordWrap/>
        <w:overflowPunct/>
        <w:topLinePunct w:val="0"/>
        <w:bidi w:val="0"/>
        <w:spacing w:line="48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b w:val="0"/>
          <w:bCs w:val="0"/>
          <w:color w:val="auto"/>
          <w:sz w:val="28"/>
          <w:szCs w:val="28"/>
          <w:lang w:val="en-US" w:eastAsia="zh-CN"/>
        </w:rPr>
        <w:t>2.价格</w:t>
      </w:r>
      <w:r>
        <w:rPr>
          <w:rFonts w:hint="eastAsia" w:ascii="宋体" w:hAnsi="宋体" w:eastAsia="宋体" w:cs="宋体"/>
          <w:b w:val="0"/>
          <w:bCs w:val="0"/>
          <w:color w:val="auto"/>
          <w:sz w:val="28"/>
          <w:szCs w:val="28"/>
        </w:rPr>
        <w:t>标报价评审共设两种方法</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kern w:val="0"/>
          <w:sz w:val="28"/>
          <w:szCs w:val="28"/>
        </w:rPr>
        <w:t>分为方法</w:t>
      </w:r>
      <w:r>
        <w:rPr>
          <w:rFonts w:hint="eastAsia" w:ascii="宋体" w:hAnsi="宋体" w:eastAsia="宋体" w:cs="宋体"/>
          <w:b w:val="0"/>
          <w:bCs w:val="0"/>
          <w:color w:val="auto"/>
          <w:kern w:val="0"/>
          <w:sz w:val="28"/>
          <w:szCs w:val="28"/>
          <w:highlight w:val="none"/>
        </w:rPr>
        <w:t>一、方法二两种</w:t>
      </w:r>
      <w:r>
        <w:rPr>
          <w:rFonts w:hint="eastAsia" w:ascii="宋体" w:hAnsi="宋体" w:eastAsia="宋体" w:cs="宋体"/>
          <w:b w:val="0"/>
          <w:bCs w:val="0"/>
          <w:color w:val="auto"/>
          <w:sz w:val="28"/>
          <w:szCs w:val="28"/>
          <w:highlight w:val="none"/>
        </w:rPr>
        <w:t>，由</w:t>
      </w:r>
      <w:r>
        <w:rPr>
          <w:rFonts w:hint="eastAsia" w:ascii="宋体" w:hAnsi="宋体" w:eastAsia="宋体" w:cs="宋体"/>
          <w:b w:val="0"/>
          <w:bCs w:val="0"/>
          <w:color w:val="auto"/>
          <w:sz w:val="28"/>
          <w:szCs w:val="28"/>
          <w:highlight w:val="none"/>
          <w:lang w:val="en-US" w:eastAsia="zh-CN"/>
        </w:rPr>
        <w:t>采购人</w:t>
      </w:r>
      <w:r>
        <w:rPr>
          <w:rFonts w:hint="eastAsia" w:ascii="宋体" w:hAnsi="宋体" w:eastAsia="宋体" w:cs="宋体"/>
          <w:b w:val="0"/>
          <w:bCs w:val="0"/>
          <w:color w:val="auto"/>
          <w:sz w:val="28"/>
          <w:szCs w:val="28"/>
          <w:highlight w:val="none"/>
        </w:rPr>
        <w:t>代表</w:t>
      </w:r>
      <w:r>
        <w:rPr>
          <w:rFonts w:hint="eastAsia" w:ascii="宋体" w:hAnsi="宋体" w:eastAsia="宋体" w:cs="宋体"/>
          <w:b w:val="0"/>
          <w:bCs w:val="0"/>
          <w:color w:val="auto"/>
          <w:kern w:val="0"/>
          <w:sz w:val="28"/>
          <w:szCs w:val="28"/>
          <w:highlight w:val="none"/>
        </w:rPr>
        <w:t>在资格审查后，</w:t>
      </w:r>
      <w:r>
        <w:rPr>
          <w:rFonts w:hint="eastAsia" w:ascii="宋体" w:hAnsi="宋体" w:eastAsia="宋体" w:cs="宋体"/>
          <w:b w:val="0"/>
          <w:bCs w:val="0"/>
          <w:color w:val="auto"/>
          <w:kern w:val="0"/>
          <w:sz w:val="28"/>
          <w:szCs w:val="28"/>
          <w:highlight w:val="none"/>
          <w:lang w:val="en-US" w:eastAsia="zh-CN"/>
        </w:rPr>
        <w:t>价格</w:t>
      </w:r>
      <w:r>
        <w:rPr>
          <w:rFonts w:hint="eastAsia" w:ascii="宋体" w:hAnsi="宋体" w:eastAsia="宋体" w:cs="宋体"/>
          <w:b w:val="0"/>
          <w:bCs w:val="0"/>
          <w:color w:val="auto"/>
          <w:kern w:val="0"/>
          <w:sz w:val="28"/>
          <w:szCs w:val="28"/>
          <w:highlight w:val="none"/>
        </w:rPr>
        <w:t>标开标前</w:t>
      </w:r>
      <w:r>
        <w:rPr>
          <w:rFonts w:hint="eastAsia" w:ascii="宋体" w:hAnsi="宋体" w:eastAsia="宋体" w:cs="宋体"/>
          <w:b w:val="0"/>
          <w:bCs w:val="0"/>
          <w:color w:val="auto"/>
          <w:sz w:val="28"/>
          <w:szCs w:val="28"/>
          <w:highlight w:val="none"/>
        </w:rPr>
        <w:t>现场抽取确定</w:t>
      </w:r>
      <w:r>
        <w:rPr>
          <w:rFonts w:hint="eastAsia" w:ascii="宋体" w:hAnsi="宋体" w:eastAsia="宋体" w:cs="宋体"/>
          <w:color w:val="auto"/>
          <w:sz w:val="28"/>
          <w:szCs w:val="28"/>
          <w:highlight w:val="none"/>
        </w:rPr>
        <w:t>，相关系数由</w:t>
      </w:r>
      <w:r>
        <w:rPr>
          <w:rFonts w:hint="eastAsia" w:ascii="宋体" w:hAnsi="宋体" w:eastAsia="宋体" w:cs="宋体"/>
          <w:b w:val="0"/>
          <w:bCs w:val="0"/>
          <w:color w:val="auto"/>
          <w:sz w:val="28"/>
          <w:szCs w:val="28"/>
          <w:highlight w:val="none"/>
          <w:lang w:val="en-US" w:eastAsia="zh-CN"/>
        </w:rPr>
        <w:t>采购</w:t>
      </w:r>
      <w:r>
        <w:rPr>
          <w:rFonts w:hint="eastAsia" w:ascii="宋体" w:hAnsi="宋体" w:eastAsia="宋体" w:cs="宋体"/>
          <w:b w:val="0"/>
          <w:bCs w:val="0"/>
          <w:color w:val="auto"/>
          <w:sz w:val="28"/>
          <w:szCs w:val="28"/>
          <w:highlight w:val="none"/>
        </w:rPr>
        <w:t>人代表</w:t>
      </w:r>
      <w:r>
        <w:rPr>
          <w:rFonts w:hint="eastAsia" w:ascii="宋体" w:hAnsi="宋体" w:eastAsia="宋体" w:cs="宋体"/>
          <w:color w:val="auto"/>
          <w:sz w:val="28"/>
          <w:szCs w:val="28"/>
          <w:highlight w:val="none"/>
        </w:rPr>
        <w:t>现场抽取确定后进入评标程序。</w:t>
      </w:r>
    </w:p>
    <w:p w14:paraId="01ED7308">
      <w:pPr>
        <w:keepNext w:val="0"/>
        <w:keepLines w:val="0"/>
        <w:pageBreakBefore w:val="0"/>
        <w:kinsoku/>
        <w:wordWrap/>
        <w:overflowPunct/>
        <w:topLinePunct w:val="0"/>
        <w:bidi w:val="0"/>
        <w:spacing w:line="48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评分标准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100分</w:t>
      </w:r>
      <w:r>
        <w:rPr>
          <w:rFonts w:hint="eastAsia" w:ascii="宋体" w:hAnsi="宋体" w:eastAsia="宋体" w:cs="宋体"/>
          <w:color w:val="auto"/>
          <w:sz w:val="28"/>
          <w:szCs w:val="28"/>
          <w:highlight w:val="none"/>
          <w:lang w:eastAsia="zh-CN"/>
        </w:rPr>
        <w:t>）</w:t>
      </w:r>
    </w:p>
    <w:p w14:paraId="22B0E368">
      <w:pPr>
        <w:keepNext w:val="0"/>
        <w:keepLines w:val="0"/>
        <w:pageBreakBefore w:val="0"/>
        <w:kinsoku/>
        <w:wordWrap/>
        <w:overflowPunct/>
        <w:topLinePunct w:val="0"/>
        <w:bidi w:val="0"/>
        <w:spacing w:line="48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确定</w:t>
      </w:r>
      <w:r>
        <w:rPr>
          <w:rFonts w:hint="eastAsia" w:ascii="宋体" w:hAnsi="宋体" w:eastAsia="宋体" w:cs="宋体"/>
          <w:color w:val="auto"/>
          <w:sz w:val="28"/>
          <w:szCs w:val="28"/>
          <w:highlight w:val="none"/>
          <w:lang w:eastAsia="zh-CN"/>
        </w:rPr>
        <w:t>有效报价</w:t>
      </w:r>
      <w:r>
        <w:rPr>
          <w:rFonts w:hint="eastAsia" w:ascii="宋体" w:hAnsi="宋体" w:eastAsia="宋体" w:cs="宋体"/>
          <w:color w:val="auto"/>
          <w:sz w:val="28"/>
          <w:szCs w:val="28"/>
          <w:highlight w:val="none"/>
        </w:rPr>
        <w:t>是指</w:t>
      </w:r>
      <w:r>
        <w:rPr>
          <w:rFonts w:hint="eastAsia" w:ascii="宋体" w:hAnsi="宋体" w:eastAsia="宋体" w:cs="宋体"/>
          <w:color w:val="auto"/>
          <w:sz w:val="28"/>
          <w:szCs w:val="28"/>
          <w:highlight w:val="none"/>
          <w:lang w:val="en-US" w:eastAsia="zh-CN"/>
        </w:rPr>
        <w:t>供应商响应</w:t>
      </w:r>
      <w:r>
        <w:rPr>
          <w:rFonts w:hint="eastAsia" w:ascii="宋体" w:hAnsi="宋体" w:eastAsia="宋体" w:cs="宋体"/>
          <w:color w:val="auto"/>
          <w:sz w:val="28"/>
          <w:szCs w:val="28"/>
          <w:highlight w:val="none"/>
        </w:rPr>
        <w:t>报价低于</w:t>
      </w:r>
      <w:r>
        <w:rPr>
          <w:rFonts w:hint="eastAsia" w:ascii="宋体" w:hAnsi="宋体" w:eastAsia="宋体" w:cs="宋体"/>
          <w:color w:val="auto"/>
          <w:sz w:val="28"/>
          <w:szCs w:val="28"/>
          <w:highlight w:val="none"/>
          <w:lang w:val="en-US" w:eastAsia="zh-CN"/>
        </w:rPr>
        <w:t>采购</w:t>
      </w:r>
      <w:r>
        <w:rPr>
          <w:rFonts w:hint="eastAsia" w:ascii="宋体" w:hAnsi="宋体" w:eastAsia="宋体" w:cs="宋体"/>
          <w:color w:val="auto"/>
          <w:sz w:val="28"/>
          <w:szCs w:val="28"/>
          <w:highlight w:val="none"/>
        </w:rPr>
        <w:t>人设定的</w:t>
      </w:r>
      <w:r>
        <w:rPr>
          <w:rFonts w:hint="eastAsia" w:ascii="宋体" w:hAnsi="宋体" w:eastAsia="宋体" w:cs="宋体"/>
          <w:color w:val="auto"/>
          <w:sz w:val="28"/>
          <w:szCs w:val="28"/>
          <w:highlight w:val="none"/>
          <w:lang w:val="en-US" w:eastAsia="zh-CN"/>
        </w:rPr>
        <w:t>最高限价</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响应</w:t>
      </w:r>
      <w:r>
        <w:rPr>
          <w:rFonts w:hint="eastAsia" w:ascii="宋体" w:hAnsi="宋体" w:eastAsia="宋体" w:cs="宋体"/>
          <w:color w:val="auto"/>
          <w:sz w:val="28"/>
          <w:szCs w:val="28"/>
          <w:highlight w:val="none"/>
        </w:rPr>
        <w:t>报价等于或高于</w:t>
      </w:r>
      <w:r>
        <w:rPr>
          <w:rFonts w:hint="eastAsia" w:ascii="宋体" w:hAnsi="宋体" w:eastAsia="宋体" w:cs="宋体"/>
          <w:color w:val="auto"/>
          <w:sz w:val="28"/>
          <w:szCs w:val="28"/>
          <w:highlight w:val="none"/>
          <w:lang w:val="en-US" w:eastAsia="zh-CN"/>
        </w:rPr>
        <w:t>最高限价</w:t>
      </w:r>
      <w:r>
        <w:rPr>
          <w:rFonts w:hint="eastAsia" w:ascii="宋体" w:hAnsi="宋体" w:eastAsia="宋体" w:cs="宋体"/>
          <w:color w:val="auto"/>
          <w:sz w:val="28"/>
          <w:szCs w:val="28"/>
          <w:highlight w:val="none"/>
        </w:rPr>
        <w:t>的为无效报价，作废标处理。</w:t>
      </w:r>
    </w:p>
    <w:p w14:paraId="21624F55">
      <w:pPr>
        <w:keepNext w:val="0"/>
        <w:keepLines w:val="0"/>
        <w:pageBreakBefore w:val="0"/>
        <w:kinsoku/>
        <w:wordWrap/>
        <w:overflowPunct/>
        <w:topLinePunct w:val="0"/>
        <w:autoSpaceDE w:val="0"/>
        <w:autoSpaceDN w:val="0"/>
        <w:bidi w:val="0"/>
        <w:adjustRightInd w:val="0"/>
        <w:snapToGrid w:val="0"/>
        <w:spacing w:line="480" w:lineRule="exact"/>
        <w:ind w:firstLine="548" w:firstLineChars="196"/>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无效报价、被宣布为废标的</w:t>
      </w:r>
      <w:r>
        <w:rPr>
          <w:rFonts w:hint="eastAsia" w:ascii="宋体" w:hAnsi="宋体" w:eastAsia="宋体" w:cs="宋体"/>
          <w:color w:val="auto"/>
          <w:sz w:val="28"/>
          <w:szCs w:val="28"/>
          <w:highlight w:val="none"/>
          <w:lang w:val="en-US" w:eastAsia="zh-CN"/>
        </w:rPr>
        <w:t>响应</w:t>
      </w:r>
      <w:r>
        <w:rPr>
          <w:rFonts w:hint="eastAsia" w:ascii="宋体" w:hAnsi="宋体" w:eastAsia="宋体" w:cs="宋体"/>
          <w:color w:val="auto"/>
          <w:sz w:val="28"/>
          <w:szCs w:val="28"/>
          <w:highlight w:val="none"/>
        </w:rPr>
        <w:t>报价均不参与评标基准价的计算。</w:t>
      </w:r>
    </w:p>
    <w:p w14:paraId="6D281367">
      <w:pPr>
        <w:keepNext w:val="0"/>
        <w:keepLines w:val="0"/>
        <w:pageBreakBefore w:val="0"/>
        <w:kinsoku/>
        <w:wordWrap/>
        <w:overflowPunct/>
        <w:topLinePunct w:val="0"/>
        <w:autoSpaceDE w:val="0"/>
        <w:autoSpaceDN w:val="0"/>
        <w:bidi w:val="0"/>
        <w:adjustRightInd w:val="0"/>
        <w:snapToGrid w:val="0"/>
        <w:spacing w:line="480" w:lineRule="exact"/>
        <w:ind w:firstLine="548" w:firstLineChars="196"/>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方法一： </w:t>
      </w:r>
    </w:p>
    <w:p w14:paraId="2043681E">
      <w:pPr>
        <w:keepNext w:val="0"/>
        <w:keepLines w:val="0"/>
        <w:pageBreakBefore w:val="0"/>
        <w:kinsoku/>
        <w:wordWrap/>
        <w:overflowPunct/>
        <w:topLinePunct w:val="0"/>
        <w:autoSpaceDE w:val="0"/>
        <w:autoSpaceDN w:val="0"/>
        <w:bidi w:val="0"/>
        <w:adjustRightInd w:val="0"/>
        <w:snapToGrid w:val="0"/>
        <w:spacing w:line="480" w:lineRule="exact"/>
        <w:ind w:firstLine="548" w:firstLineChars="196"/>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确定评标基准价</w:t>
      </w:r>
    </w:p>
    <w:p w14:paraId="0903228E">
      <w:pPr>
        <w:keepNext w:val="0"/>
        <w:keepLines w:val="0"/>
        <w:pageBreakBefore w:val="0"/>
        <w:kinsoku/>
        <w:wordWrap/>
        <w:overflowPunct/>
        <w:topLinePunct w:val="0"/>
        <w:bidi w:val="0"/>
        <w:spacing w:line="48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以有效</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的评标价算术平均值为A（当有效</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≥7家时，去掉最高和最低的20%（四舍五入取整，末位投标价相同的均保留）后进行平均；当有效</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4-6家时，剔除最高报价（最高报价相同的均剔除）后进行算术平均；当有效</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＜4家时，则次低报价作为投标平均价A）。</w:t>
      </w:r>
    </w:p>
    <w:p w14:paraId="351508B4">
      <w:pPr>
        <w:keepNext w:val="0"/>
        <w:keepLines w:val="0"/>
        <w:pageBreakBefore w:val="0"/>
        <w:kinsoku/>
        <w:wordWrap/>
        <w:overflowPunct/>
        <w:topLinePunct w:val="0"/>
        <w:bidi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t>评标基准价 =A×K，K值在开标时由</w:t>
      </w:r>
      <w:r>
        <w:rPr>
          <w:rFonts w:hint="eastAsia" w:ascii="宋体" w:hAnsi="宋体" w:eastAsia="宋体" w:cs="宋体"/>
          <w:b w:val="0"/>
          <w:bCs w:val="0"/>
          <w:color w:val="auto"/>
          <w:sz w:val="28"/>
          <w:szCs w:val="28"/>
          <w:highlight w:val="none"/>
          <w:lang w:val="en-US" w:eastAsia="zh-CN"/>
        </w:rPr>
        <w:t>采购</w:t>
      </w:r>
      <w:r>
        <w:rPr>
          <w:rFonts w:hint="eastAsia" w:ascii="宋体" w:hAnsi="宋体" w:eastAsia="宋体" w:cs="宋体"/>
          <w:b w:val="0"/>
          <w:bCs w:val="0"/>
          <w:color w:val="auto"/>
          <w:sz w:val="28"/>
          <w:szCs w:val="28"/>
          <w:highlight w:val="none"/>
        </w:rPr>
        <w:t>人代表</w:t>
      </w:r>
      <w:r>
        <w:rPr>
          <w:rFonts w:hint="eastAsia" w:ascii="宋体" w:hAnsi="宋体" w:eastAsia="宋体" w:cs="宋体"/>
          <w:color w:val="auto"/>
          <w:sz w:val="28"/>
          <w:szCs w:val="28"/>
          <w:highlight w:val="none"/>
        </w:rPr>
        <w:t>抽取确</w:t>
      </w:r>
      <w:r>
        <w:rPr>
          <w:rFonts w:hint="eastAsia" w:ascii="宋体" w:hAnsi="宋体" w:eastAsia="宋体" w:cs="宋体"/>
          <w:color w:val="auto"/>
          <w:sz w:val="28"/>
          <w:szCs w:val="28"/>
        </w:rPr>
        <w:t>定，K值的取值范围为95%、96%、97%、98%。</w:t>
      </w:r>
      <w:r>
        <w:rPr>
          <w:rFonts w:hint="eastAsia" w:ascii="宋体" w:hAnsi="宋体" w:eastAsia="宋体" w:cs="宋体"/>
          <w:color w:val="auto"/>
          <w:sz w:val="28"/>
          <w:szCs w:val="28"/>
          <w:lang w:val="en-US" w:eastAsia="zh-CN"/>
        </w:rPr>
        <w:t>供应商</w:t>
      </w:r>
      <w:r>
        <w:rPr>
          <w:rFonts w:hint="eastAsia" w:ascii="宋体" w:hAnsi="宋体" w:eastAsia="宋体" w:cs="宋体"/>
          <w:color w:val="auto"/>
          <w:sz w:val="28"/>
          <w:szCs w:val="28"/>
        </w:rPr>
        <w:t>的</w:t>
      </w:r>
      <w:r>
        <w:rPr>
          <w:rFonts w:hint="eastAsia" w:ascii="宋体" w:hAnsi="宋体" w:eastAsia="宋体" w:cs="宋体"/>
          <w:color w:val="auto"/>
          <w:sz w:val="28"/>
          <w:szCs w:val="28"/>
          <w:lang w:eastAsia="zh-CN"/>
        </w:rPr>
        <w:t>响应报价</w:t>
      </w:r>
      <w:r>
        <w:rPr>
          <w:rFonts w:hint="eastAsia" w:ascii="宋体" w:hAnsi="宋体" w:eastAsia="宋体" w:cs="宋体"/>
          <w:color w:val="auto"/>
          <w:sz w:val="28"/>
          <w:szCs w:val="28"/>
        </w:rPr>
        <w:t>与评标基准价相等的得100分，与评标基准价相比较，每上浮1%扣0.9分，下浮1%扣0.6分。</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不足1%的，采用插入法，得分保留两位小数</w:t>
      </w:r>
      <w:r>
        <w:rPr>
          <w:rFonts w:hint="eastAsia" w:ascii="宋体" w:hAnsi="宋体" w:eastAsia="宋体" w:cs="宋体"/>
          <w:color w:val="auto"/>
          <w:sz w:val="28"/>
          <w:szCs w:val="28"/>
          <w:lang w:eastAsia="zh-CN"/>
        </w:rPr>
        <w:t>）</w:t>
      </w:r>
    </w:p>
    <w:p w14:paraId="40DA56B2">
      <w:pPr>
        <w:keepNext w:val="0"/>
        <w:keepLines w:val="0"/>
        <w:pageBreakBefore w:val="0"/>
        <w:kinsoku/>
        <w:wordWrap/>
        <w:overflowPunct/>
        <w:topLinePunct w:val="0"/>
        <w:autoSpaceDE w:val="0"/>
        <w:autoSpaceDN w:val="0"/>
        <w:bidi w:val="0"/>
        <w:adjustRightInd w:val="0"/>
        <w:snapToGrid w:val="0"/>
        <w:spacing w:line="480" w:lineRule="exact"/>
        <w:ind w:firstLine="548" w:firstLineChars="196"/>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方法二： </w:t>
      </w:r>
    </w:p>
    <w:p w14:paraId="12DC0873">
      <w:pPr>
        <w:keepNext w:val="0"/>
        <w:keepLines w:val="0"/>
        <w:pageBreakBefore w:val="0"/>
        <w:kinsoku/>
        <w:wordWrap/>
        <w:overflowPunct/>
        <w:topLinePunct w:val="0"/>
        <w:autoSpaceDE w:val="0"/>
        <w:autoSpaceDN w:val="0"/>
        <w:bidi w:val="0"/>
        <w:adjustRightInd w:val="0"/>
        <w:snapToGrid w:val="0"/>
        <w:spacing w:line="480" w:lineRule="exact"/>
        <w:ind w:firstLine="548" w:firstLineChars="196"/>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确定评标基准价</w:t>
      </w:r>
    </w:p>
    <w:p w14:paraId="19ECAED0">
      <w:pPr>
        <w:keepNext w:val="0"/>
        <w:keepLines w:val="0"/>
        <w:pageBreakBefore w:val="0"/>
        <w:kinsoku/>
        <w:wordWrap/>
        <w:overflowPunct/>
        <w:topLinePunct w:val="0"/>
        <w:bidi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以有效</w:t>
      </w:r>
      <w:r>
        <w:rPr>
          <w:rFonts w:hint="eastAsia" w:ascii="宋体" w:hAnsi="宋体" w:eastAsia="宋体" w:cs="宋体"/>
          <w:color w:val="auto"/>
          <w:sz w:val="28"/>
          <w:szCs w:val="28"/>
          <w:lang w:eastAsia="zh-CN"/>
        </w:rPr>
        <w:t>响应文件</w:t>
      </w:r>
      <w:r>
        <w:rPr>
          <w:rFonts w:hint="eastAsia" w:ascii="宋体" w:hAnsi="宋体" w:eastAsia="宋体" w:cs="宋体"/>
          <w:color w:val="auto"/>
          <w:sz w:val="28"/>
          <w:szCs w:val="28"/>
        </w:rPr>
        <w:t>的评标价算术平均值为A（当有效</w:t>
      </w:r>
      <w:r>
        <w:rPr>
          <w:rFonts w:hint="eastAsia" w:ascii="宋体" w:hAnsi="宋体" w:eastAsia="宋体" w:cs="宋体"/>
          <w:color w:val="auto"/>
          <w:sz w:val="28"/>
          <w:szCs w:val="28"/>
          <w:lang w:eastAsia="zh-CN"/>
        </w:rPr>
        <w:t>响应文件</w:t>
      </w:r>
      <w:r>
        <w:rPr>
          <w:rFonts w:hint="eastAsia" w:ascii="宋体" w:hAnsi="宋体" w:eastAsia="宋体" w:cs="宋体"/>
          <w:color w:val="auto"/>
          <w:sz w:val="28"/>
          <w:szCs w:val="28"/>
        </w:rPr>
        <w:t>≥7家时，去掉最高和最低的20%（四舍五入取整，末位投标价相同的均保留）后进行平均；当有效</w:t>
      </w:r>
      <w:r>
        <w:rPr>
          <w:rFonts w:hint="eastAsia" w:ascii="宋体" w:hAnsi="宋体" w:eastAsia="宋体" w:cs="宋体"/>
          <w:color w:val="auto"/>
          <w:sz w:val="28"/>
          <w:szCs w:val="28"/>
          <w:lang w:eastAsia="zh-CN"/>
        </w:rPr>
        <w:t>响应文件</w:t>
      </w:r>
      <w:r>
        <w:rPr>
          <w:rFonts w:hint="eastAsia" w:ascii="宋体" w:hAnsi="宋体" w:eastAsia="宋体" w:cs="宋体"/>
          <w:color w:val="auto"/>
          <w:sz w:val="28"/>
          <w:szCs w:val="28"/>
        </w:rPr>
        <w:t>4-6家时，剔除最高报价（最高报价相同的均剔除）后进行算术平均；当有效</w:t>
      </w:r>
      <w:r>
        <w:rPr>
          <w:rFonts w:hint="eastAsia" w:ascii="宋体" w:hAnsi="宋体" w:eastAsia="宋体" w:cs="宋体"/>
          <w:color w:val="auto"/>
          <w:sz w:val="28"/>
          <w:szCs w:val="28"/>
          <w:lang w:eastAsia="zh-CN"/>
        </w:rPr>
        <w:t>响应文件</w:t>
      </w:r>
      <w:r>
        <w:rPr>
          <w:rFonts w:hint="eastAsia" w:ascii="宋体" w:hAnsi="宋体" w:eastAsia="宋体" w:cs="宋体"/>
          <w:color w:val="auto"/>
          <w:sz w:val="28"/>
          <w:szCs w:val="28"/>
        </w:rPr>
        <w:t>＜4家时，则次低报价作为投标平均价A）；最高投标限价为B，则</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 xml:space="preserve"> </w:t>
      </w:r>
    </w:p>
    <w:p w14:paraId="634D3AE9">
      <w:pPr>
        <w:keepNext w:val="0"/>
        <w:keepLines w:val="0"/>
        <w:pageBreakBefore w:val="0"/>
        <w:kinsoku/>
        <w:wordWrap/>
        <w:overflowPunct/>
        <w:topLinePunct w:val="0"/>
        <w:bidi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评标基准价 =A×K1×Q1+B×K2×Q2</w:t>
      </w:r>
    </w:p>
    <w:p w14:paraId="54EB9421">
      <w:pPr>
        <w:keepNext w:val="0"/>
        <w:keepLines w:val="0"/>
        <w:pageBreakBefore w:val="0"/>
        <w:kinsoku/>
        <w:wordWrap/>
        <w:overflowPunct/>
        <w:topLinePunct w:val="0"/>
        <w:autoSpaceDE w:val="0"/>
        <w:autoSpaceDN w:val="0"/>
        <w:bidi w:val="0"/>
        <w:adjustRightInd w:val="0"/>
        <w:snapToGrid w:val="0"/>
        <w:spacing w:line="480" w:lineRule="exact"/>
        <w:ind w:firstLine="548" w:firstLineChars="196"/>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Q2=1-Q1,Q1的取值范围为65%、70%、75%、80%、85%；K1的取值范围为95%、96%、97%、98%；K2的</w:t>
      </w:r>
      <w:r>
        <w:rPr>
          <w:rFonts w:hint="eastAsia" w:ascii="宋体" w:hAnsi="宋体" w:eastAsia="宋体" w:cs="宋体"/>
          <w:color w:val="auto"/>
          <w:sz w:val="28"/>
          <w:szCs w:val="28"/>
          <w:highlight w:val="none"/>
        </w:rPr>
        <w:t>取值为90%；Q1</w:t>
      </w:r>
      <w:r>
        <w:rPr>
          <w:rFonts w:hint="eastAsia" w:ascii="宋体" w:hAnsi="宋体" w:eastAsia="宋体" w:cs="宋体"/>
          <w:color w:val="auto"/>
          <w:sz w:val="28"/>
          <w:szCs w:val="28"/>
        </w:rPr>
        <w:t>、K1值在开标时</w:t>
      </w:r>
      <w:r>
        <w:rPr>
          <w:rFonts w:hint="eastAsia" w:ascii="宋体" w:hAnsi="宋体" w:eastAsia="宋体" w:cs="宋体"/>
          <w:color w:val="auto"/>
          <w:sz w:val="28"/>
          <w:szCs w:val="28"/>
          <w:highlight w:val="none"/>
        </w:rPr>
        <w:t>由</w:t>
      </w:r>
      <w:r>
        <w:rPr>
          <w:rFonts w:hint="eastAsia" w:ascii="宋体" w:hAnsi="宋体" w:eastAsia="宋体" w:cs="宋体"/>
          <w:b w:val="0"/>
          <w:bCs w:val="0"/>
          <w:color w:val="auto"/>
          <w:sz w:val="28"/>
          <w:szCs w:val="28"/>
          <w:highlight w:val="none"/>
          <w:lang w:val="en-US" w:eastAsia="zh-CN"/>
        </w:rPr>
        <w:t>采购</w:t>
      </w:r>
      <w:r>
        <w:rPr>
          <w:rFonts w:hint="eastAsia" w:ascii="宋体" w:hAnsi="宋体" w:eastAsia="宋体" w:cs="宋体"/>
          <w:b w:val="0"/>
          <w:bCs w:val="0"/>
          <w:color w:val="auto"/>
          <w:sz w:val="28"/>
          <w:szCs w:val="28"/>
          <w:highlight w:val="none"/>
        </w:rPr>
        <w:t>人代表</w:t>
      </w:r>
      <w:r>
        <w:rPr>
          <w:rFonts w:hint="eastAsia" w:ascii="宋体" w:hAnsi="宋体" w:eastAsia="宋体" w:cs="宋体"/>
          <w:color w:val="auto"/>
          <w:sz w:val="28"/>
          <w:szCs w:val="28"/>
          <w:highlight w:val="none"/>
        </w:rPr>
        <w:t>抽</w:t>
      </w:r>
      <w:r>
        <w:rPr>
          <w:rFonts w:hint="eastAsia" w:ascii="宋体" w:hAnsi="宋体" w:eastAsia="宋体" w:cs="宋体"/>
          <w:color w:val="auto"/>
          <w:sz w:val="28"/>
          <w:szCs w:val="28"/>
        </w:rPr>
        <w:t>取确定。</w:t>
      </w:r>
      <w:r>
        <w:rPr>
          <w:rFonts w:hint="eastAsia" w:ascii="宋体" w:hAnsi="宋体" w:eastAsia="宋体" w:cs="宋体"/>
          <w:color w:val="auto"/>
          <w:sz w:val="28"/>
          <w:szCs w:val="28"/>
          <w:lang w:val="en-US" w:eastAsia="zh-CN"/>
        </w:rPr>
        <w:t>供应商</w:t>
      </w:r>
      <w:r>
        <w:rPr>
          <w:rFonts w:hint="eastAsia" w:ascii="宋体" w:hAnsi="宋体" w:eastAsia="宋体" w:cs="宋体"/>
          <w:color w:val="auto"/>
          <w:sz w:val="28"/>
          <w:szCs w:val="28"/>
        </w:rPr>
        <w:t>的</w:t>
      </w:r>
      <w:r>
        <w:rPr>
          <w:rFonts w:hint="eastAsia" w:ascii="宋体" w:hAnsi="宋体" w:eastAsia="宋体" w:cs="宋体"/>
          <w:color w:val="auto"/>
          <w:sz w:val="28"/>
          <w:szCs w:val="28"/>
          <w:lang w:eastAsia="zh-CN"/>
        </w:rPr>
        <w:t>响应报价</w:t>
      </w:r>
      <w:r>
        <w:rPr>
          <w:rFonts w:hint="eastAsia" w:ascii="宋体" w:hAnsi="宋体" w:eastAsia="宋体" w:cs="宋体"/>
          <w:color w:val="auto"/>
          <w:sz w:val="28"/>
          <w:szCs w:val="28"/>
        </w:rPr>
        <w:t>与评标基准价相等的得100分，与评标基准价相比较，每上浮1%扣0.9分，下浮1%扣0.6分</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不足1%的，采用插入法，得分保留两位小数</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w:t>
      </w:r>
    </w:p>
    <w:p w14:paraId="49ACDD42">
      <w:pPr>
        <w:keepNext w:val="0"/>
        <w:keepLines w:val="0"/>
        <w:pageBreakBefore w:val="0"/>
        <w:kinsoku/>
        <w:wordWrap/>
        <w:overflowPunct/>
        <w:topLinePunct w:val="0"/>
        <w:autoSpaceDE w:val="0"/>
        <w:autoSpaceDN w:val="0"/>
        <w:bidi w:val="0"/>
        <w:adjustRightInd w:val="0"/>
        <w:snapToGrid w:val="0"/>
        <w:spacing w:line="480" w:lineRule="exact"/>
        <w:ind w:firstLine="548" w:firstLineChars="196"/>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注：评标委员会在评标报告签字后，评标基准价不因招投标当事人质疑、投诉、复议以及其他任何情形而改变，但评标过程中的计算错误可作调整。</w:t>
      </w:r>
    </w:p>
    <w:p w14:paraId="1C4D16DC">
      <w:pPr>
        <w:keepNext w:val="0"/>
        <w:keepLines w:val="0"/>
        <w:pageBreakBefore w:val="0"/>
        <w:kinsoku/>
        <w:wordWrap/>
        <w:overflowPunct/>
        <w:topLinePunct w:val="0"/>
        <w:autoSpaceDE w:val="0"/>
        <w:autoSpaceDN w:val="0"/>
        <w:bidi w:val="0"/>
        <w:adjustRightInd w:val="0"/>
        <w:snapToGrid w:val="0"/>
        <w:spacing w:line="480" w:lineRule="exact"/>
        <w:ind w:firstLine="551" w:firstLineChars="196"/>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评标委员会按照各</w:t>
      </w:r>
      <w:r>
        <w:rPr>
          <w:rFonts w:hint="eastAsia" w:ascii="宋体" w:hAnsi="宋体" w:eastAsia="宋体" w:cs="宋体"/>
          <w:b/>
          <w:bCs/>
          <w:color w:val="auto"/>
          <w:sz w:val="28"/>
          <w:szCs w:val="28"/>
          <w:lang w:val="en-US" w:eastAsia="zh-CN"/>
        </w:rPr>
        <w:t>供应商</w:t>
      </w:r>
      <w:r>
        <w:rPr>
          <w:rFonts w:hint="eastAsia" w:ascii="宋体" w:hAnsi="宋体" w:eastAsia="宋体" w:cs="宋体"/>
          <w:b/>
          <w:bCs/>
          <w:color w:val="auto"/>
          <w:sz w:val="28"/>
          <w:szCs w:val="28"/>
        </w:rPr>
        <w:t>的</w:t>
      </w:r>
      <w:r>
        <w:rPr>
          <w:rFonts w:hint="eastAsia" w:ascii="宋体" w:hAnsi="宋体" w:eastAsia="宋体" w:cs="宋体"/>
          <w:b/>
          <w:bCs/>
          <w:color w:val="auto"/>
          <w:sz w:val="28"/>
          <w:szCs w:val="28"/>
          <w:lang w:eastAsia="zh-CN"/>
        </w:rPr>
        <w:t>响应报价</w:t>
      </w:r>
      <w:r>
        <w:rPr>
          <w:rFonts w:hint="eastAsia" w:ascii="宋体" w:hAnsi="宋体" w:eastAsia="宋体" w:cs="宋体"/>
          <w:b/>
          <w:bCs/>
          <w:color w:val="auto"/>
          <w:sz w:val="28"/>
          <w:szCs w:val="28"/>
        </w:rPr>
        <w:t>，按得分从高到低的顺序确定前三名</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候选人，</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价为其</w:t>
      </w:r>
      <w:r>
        <w:rPr>
          <w:rFonts w:hint="eastAsia" w:ascii="宋体" w:hAnsi="宋体" w:eastAsia="宋体" w:cs="宋体"/>
          <w:b/>
          <w:bCs/>
          <w:color w:val="auto"/>
          <w:sz w:val="28"/>
          <w:szCs w:val="28"/>
          <w:lang w:eastAsia="zh-CN"/>
        </w:rPr>
        <w:t>响应报价</w:t>
      </w:r>
      <w:r>
        <w:rPr>
          <w:rFonts w:hint="eastAsia" w:ascii="宋体" w:hAnsi="宋体" w:eastAsia="宋体" w:cs="宋体"/>
          <w:b/>
          <w:bCs/>
          <w:color w:val="auto"/>
          <w:sz w:val="28"/>
          <w:szCs w:val="28"/>
        </w:rPr>
        <w:t>。若</w:t>
      </w:r>
      <w:r>
        <w:rPr>
          <w:rFonts w:hint="eastAsia" w:ascii="宋体" w:hAnsi="宋体" w:eastAsia="宋体" w:cs="宋体"/>
          <w:b/>
          <w:bCs/>
          <w:color w:val="auto"/>
          <w:sz w:val="28"/>
          <w:szCs w:val="28"/>
          <w:lang w:eastAsia="zh-CN"/>
        </w:rPr>
        <w:t>响应报价</w:t>
      </w:r>
      <w:r>
        <w:rPr>
          <w:rFonts w:hint="eastAsia" w:ascii="宋体" w:hAnsi="宋体" w:eastAsia="宋体" w:cs="宋体"/>
          <w:b/>
          <w:bCs/>
          <w:color w:val="auto"/>
          <w:sz w:val="28"/>
          <w:szCs w:val="28"/>
        </w:rPr>
        <w:t>得分相同，则</w:t>
      </w:r>
      <w:r>
        <w:rPr>
          <w:rFonts w:hint="eastAsia" w:ascii="宋体" w:hAnsi="宋体" w:eastAsia="宋体" w:cs="宋体"/>
          <w:b/>
          <w:bCs/>
          <w:color w:val="auto"/>
          <w:sz w:val="28"/>
          <w:szCs w:val="28"/>
          <w:lang w:eastAsia="zh-CN"/>
        </w:rPr>
        <w:t>响应报价</w:t>
      </w:r>
      <w:r>
        <w:rPr>
          <w:rFonts w:hint="eastAsia" w:ascii="宋体" w:hAnsi="宋体" w:eastAsia="宋体" w:cs="宋体"/>
          <w:b/>
          <w:bCs/>
          <w:color w:val="auto"/>
          <w:sz w:val="28"/>
          <w:szCs w:val="28"/>
        </w:rPr>
        <w:t>低者优先；若</w:t>
      </w:r>
      <w:r>
        <w:rPr>
          <w:rFonts w:hint="eastAsia" w:ascii="宋体" w:hAnsi="宋体" w:eastAsia="宋体" w:cs="宋体"/>
          <w:b/>
          <w:bCs/>
          <w:color w:val="auto"/>
          <w:sz w:val="28"/>
          <w:szCs w:val="28"/>
          <w:lang w:eastAsia="zh-CN"/>
        </w:rPr>
        <w:t>响应报价</w:t>
      </w:r>
      <w:r>
        <w:rPr>
          <w:rFonts w:hint="eastAsia" w:ascii="宋体" w:hAnsi="宋体" w:eastAsia="宋体" w:cs="宋体"/>
          <w:b/>
          <w:bCs/>
          <w:color w:val="auto"/>
          <w:sz w:val="28"/>
          <w:szCs w:val="28"/>
        </w:rPr>
        <w:t>仍相同，则采取现场随机抽签的方式确定最终的</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候选人。</w:t>
      </w:r>
    </w:p>
    <w:p w14:paraId="6688D50D">
      <w:pPr>
        <w:keepNext w:val="0"/>
        <w:keepLines w:val="0"/>
        <w:pageBreakBefore w:val="0"/>
        <w:kinsoku/>
        <w:wordWrap/>
        <w:overflowPunct/>
        <w:topLinePunct w:val="0"/>
        <w:autoSpaceDE w:val="0"/>
        <w:autoSpaceDN w:val="0"/>
        <w:bidi w:val="0"/>
        <w:adjustRightInd w:val="0"/>
        <w:snapToGrid w:val="0"/>
        <w:spacing w:line="480" w:lineRule="exact"/>
        <w:ind w:firstLine="551" w:firstLineChars="196"/>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本工程第一</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候选人原则上为</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人。当排名第一的</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候选人放弃</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、因不可抗力不能履行合同、不按照</w:t>
      </w:r>
      <w:r>
        <w:rPr>
          <w:rFonts w:hint="eastAsia" w:ascii="宋体" w:hAnsi="宋体" w:eastAsia="宋体" w:cs="宋体"/>
          <w:b/>
          <w:bCs/>
          <w:color w:val="auto"/>
          <w:sz w:val="28"/>
          <w:szCs w:val="28"/>
          <w:lang w:val="en-US" w:eastAsia="zh-CN"/>
        </w:rPr>
        <w:t>比价</w:t>
      </w:r>
      <w:r>
        <w:rPr>
          <w:rFonts w:hint="eastAsia" w:ascii="宋体" w:hAnsi="宋体" w:eastAsia="宋体" w:cs="宋体"/>
          <w:b/>
          <w:bCs/>
          <w:color w:val="auto"/>
          <w:sz w:val="28"/>
          <w:szCs w:val="28"/>
        </w:rPr>
        <w:t>文件要求提交履约保证金，或者被查实存在影响</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结果的违法行为等情形，不符合</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条件的，</w:t>
      </w:r>
      <w:r>
        <w:rPr>
          <w:rFonts w:hint="eastAsia" w:ascii="宋体" w:hAnsi="宋体" w:eastAsia="宋体" w:cs="宋体"/>
          <w:b/>
          <w:bCs/>
          <w:color w:val="auto"/>
          <w:sz w:val="28"/>
          <w:szCs w:val="28"/>
          <w:lang w:val="en-US" w:eastAsia="zh-CN"/>
        </w:rPr>
        <w:t>采购</w:t>
      </w:r>
      <w:r>
        <w:rPr>
          <w:rFonts w:hint="eastAsia" w:ascii="宋体" w:hAnsi="宋体" w:eastAsia="宋体" w:cs="宋体"/>
          <w:b/>
          <w:bCs/>
          <w:color w:val="auto"/>
          <w:sz w:val="28"/>
          <w:szCs w:val="28"/>
        </w:rPr>
        <w:t>人可以按照评标委员会提出的</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候选人名单排序依次确定其他</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候选人为</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人，也可以重新</w:t>
      </w:r>
      <w:r>
        <w:rPr>
          <w:rFonts w:hint="eastAsia" w:ascii="宋体" w:hAnsi="宋体" w:eastAsia="宋体" w:cs="宋体"/>
          <w:b/>
          <w:bCs/>
          <w:color w:val="auto"/>
          <w:sz w:val="28"/>
          <w:szCs w:val="28"/>
          <w:lang w:val="en-US" w:eastAsia="zh-CN"/>
        </w:rPr>
        <w:t>采购</w:t>
      </w:r>
      <w:r>
        <w:rPr>
          <w:rFonts w:hint="eastAsia" w:ascii="宋体" w:hAnsi="宋体" w:eastAsia="宋体" w:cs="宋体"/>
          <w:b/>
          <w:bCs/>
          <w:color w:val="auto"/>
          <w:sz w:val="28"/>
          <w:szCs w:val="28"/>
        </w:rPr>
        <w:t>。</w:t>
      </w:r>
    </w:p>
    <w:p w14:paraId="7AD1018A">
      <w:pPr>
        <w:keepNext w:val="0"/>
        <w:keepLines w:val="0"/>
        <w:pageBreakBefore w:val="0"/>
        <w:kinsoku/>
        <w:wordWrap/>
        <w:overflowPunct/>
        <w:topLinePunct w:val="0"/>
        <w:autoSpaceDE w:val="0"/>
        <w:autoSpaceDN w:val="0"/>
        <w:bidi w:val="0"/>
        <w:adjustRightInd w:val="0"/>
        <w:snapToGrid w:val="0"/>
        <w:spacing w:line="480" w:lineRule="exact"/>
        <w:ind w:firstLine="551" w:firstLineChars="196"/>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rPr>
        <w:t>评标过程中出现本评标办法未尽事宜，由评标委员会根据有关法律、法规讨论决定。</w:t>
      </w:r>
    </w:p>
    <w:p w14:paraId="052A68D6">
      <w:pPr>
        <w:keepNext w:val="0"/>
        <w:keepLines w:val="0"/>
        <w:pageBreakBefore w:val="0"/>
        <w:kinsoku/>
        <w:wordWrap/>
        <w:overflowPunct/>
        <w:topLinePunct w:val="0"/>
        <w:bidi w:val="0"/>
        <w:snapToGrid w:val="0"/>
        <w:spacing w:line="48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七、成交通知</w:t>
      </w:r>
    </w:p>
    <w:p w14:paraId="1EDBAA00">
      <w:pPr>
        <w:keepNext w:val="0"/>
        <w:keepLines w:val="0"/>
        <w:pageBreakBefore w:val="0"/>
        <w:kinsoku/>
        <w:wordWrap/>
        <w:overflowPunct/>
        <w:topLinePunct w:val="0"/>
        <w:bidi w:val="0"/>
        <w:snapToGrid w:val="0"/>
        <w:spacing w:line="480" w:lineRule="exact"/>
        <w:ind w:firstLine="570"/>
        <w:textAlignment w:val="auto"/>
        <w:rPr>
          <w:rFonts w:ascii="宋体" w:hAnsi="宋体" w:cs="宋体"/>
          <w:sz w:val="28"/>
          <w:szCs w:val="28"/>
        </w:rPr>
      </w:pPr>
      <w:r>
        <w:rPr>
          <w:rFonts w:hint="eastAsia" w:ascii="宋体" w:hAnsi="宋体" w:eastAsia="宋体" w:cs="宋体"/>
          <w:sz w:val="28"/>
          <w:szCs w:val="28"/>
        </w:rPr>
        <w:t>成交结果在</w:t>
      </w:r>
      <w:r>
        <w:rPr>
          <w:rFonts w:hint="eastAsia" w:ascii="宋体" w:hAnsi="宋体" w:eastAsia="宋体" w:cs="宋体"/>
          <w:sz w:val="28"/>
          <w:szCs w:val="28"/>
          <w:lang w:eastAsia="zh-CN"/>
        </w:rPr>
        <w:t>南通市教育局</w:t>
      </w:r>
      <w:r>
        <w:rPr>
          <w:rFonts w:hint="eastAsia" w:ascii="宋体" w:hAnsi="宋体" w:cs="宋体"/>
          <w:sz w:val="28"/>
          <w:szCs w:val="28"/>
          <w:lang w:val="en-US" w:eastAsia="zh-CN"/>
        </w:rPr>
        <w:t>官</w:t>
      </w:r>
      <w:r>
        <w:rPr>
          <w:rFonts w:hint="eastAsia" w:ascii="宋体" w:hAnsi="宋体" w:eastAsia="宋体" w:cs="宋体"/>
          <w:sz w:val="28"/>
          <w:szCs w:val="28"/>
          <w:lang w:eastAsia="zh-CN"/>
        </w:rPr>
        <w:t>网</w:t>
      </w:r>
      <w:r>
        <w:rPr>
          <w:rFonts w:hint="eastAsia" w:ascii="宋体" w:hAnsi="宋体" w:eastAsia="宋体" w:cs="宋体"/>
          <w:sz w:val="28"/>
          <w:szCs w:val="28"/>
        </w:rPr>
        <w:t>公示，公告期限为1个工作日。《成交通知书》一经发出，如采购</w:t>
      </w:r>
      <w:r>
        <w:rPr>
          <w:rFonts w:hint="eastAsia" w:ascii="宋体" w:hAnsi="宋体" w:eastAsia="宋体" w:cs="宋体"/>
          <w:sz w:val="28"/>
          <w:szCs w:val="28"/>
          <w:lang w:eastAsia="zh-Hans"/>
        </w:rPr>
        <w:t>人</w:t>
      </w:r>
      <w:r>
        <w:rPr>
          <w:rFonts w:hint="eastAsia" w:ascii="宋体" w:hAnsi="宋体" w:eastAsia="宋体" w:cs="宋体"/>
          <w:sz w:val="28"/>
          <w:szCs w:val="28"/>
        </w:rPr>
        <w:t>改变成交结果，或者成交</w:t>
      </w:r>
      <w:r>
        <w:rPr>
          <w:rFonts w:hint="eastAsia" w:ascii="宋体" w:hAnsi="宋体" w:eastAsia="宋体" w:cs="宋体"/>
          <w:sz w:val="28"/>
          <w:szCs w:val="28"/>
          <w:lang w:eastAsia="zh-Hans"/>
        </w:rPr>
        <w:t>人</w:t>
      </w:r>
      <w:r>
        <w:rPr>
          <w:rFonts w:hint="eastAsia" w:ascii="宋体" w:hAnsi="宋体" w:eastAsia="宋体" w:cs="宋体"/>
          <w:sz w:val="28"/>
          <w:szCs w:val="28"/>
        </w:rPr>
        <w:t>放弃成交的，各自承担相应的法律责任。《成交通知书》是采购合同的组成部分。</w:t>
      </w:r>
    </w:p>
    <w:p w14:paraId="4EFE3281">
      <w:pPr>
        <w:spacing w:line="360" w:lineRule="auto"/>
        <w:ind w:right="-233" w:rightChars="-111"/>
        <w:jc w:val="center"/>
        <w:outlineLvl w:val="0"/>
        <w:rPr>
          <w:rFonts w:ascii="宋体" w:hAnsi="宋体"/>
          <w:b/>
          <w:color w:val="auto"/>
          <w:sz w:val="30"/>
          <w:szCs w:val="30"/>
        </w:rPr>
      </w:pPr>
      <w:bookmarkStart w:id="38" w:name="_Toc13768"/>
      <w:r>
        <w:rPr>
          <w:rFonts w:hint="eastAsia" w:ascii="宋体" w:hAnsi="宋体" w:cs="宋体"/>
          <w:b/>
          <w:sz w:val="28"/>
          <w:szCs w:val="28"/>
        </w:rPr>
        <w:br w:type="page"/>
      </w:r>
      <w:r>
        <w:rPr>
          <w:rFonts w:hint="eastAsia" w:ascii="宋体" w:hAnsi="宋体" w:cs="宋体"/>
          <w:b/>
          <w:sz w:val="28"/>
          <w:szCs w:val="28"/>
        </w:rPr>
        <w:t xml:space="preserve">第五章 </w:t>
      </w:r>
      <w:r>
        <w:rPr>
          <w:rFonts w:hint="eastAsia" w:ascii="宋体" w:hAnsi="宋体" w:eastAsia="宋体" w:cs="宋体"/>
          <w:b/>
          <w:sz w:val="28"/>
          <w:szCs w:val="28"/>
        </w:rPr>
        <w:t>工程建设标准</w:t>
      </w:r>
    </w:p>
    <w:p w14:paraId="5D775693">
      <w:pPr>
        <w:keepNext w:val="0"/>
        <w:keepLines w:val="0"/>
        <w:pageBreakBefore w:val="0"/>
        <w:widowControl w:val="0"/>
        <w:kinsoku/>
        <w:wordWrap/>
        <w:overflowPunct/>
        <w:topLinePunct w:val="0"/>
        <w:autoSpaceDE/>
        <w:autoSpaceDN/>
        <w:bidi w:val="0"/>
        <w:spacing w:line="480" w:lineRule="exact"/>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一、工程采用的计价规范</w:t>
      </w:r>
    </w:p>
    <w:p w14:paraId="1781D441">
      <w:pPr>
        <w:keepNext w:val="0"/>
        <w:keepLines w:val="0"/>
        <w:pageBreakBefore w:val="0"/>
        <w:widowControl w:val="0"/>
        <w:kinsoku/>
        <w:wordWrap/>
        <w:overflowPunct/>
        <w:topLinePunct w:val="0"/>
        <w:autoSpaceDE/>
        <w:autoSpaceDN/>
        <w:bidi w:val="0"/>
        <w:spacing w:line="48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建设工程工程量清单计价规范》2013版、《房屋建筑与装饰工程工程量计算规范》（GB50854-2013）、 《通用安装工程工程量计算规范》（GB50856-2013）</w:t>
      </w:r>
      <w:r>
        <w:rPr>
          <w:rFonts w:hint="eastAsia" w:ascii="宋体" w:hAnsi="宋体" w:eastAsia="宋体" w:cs="宋体"/>
          <w:color w:val="auto"/>
          <w:sz w:val="28"/>
          <w:szCs w:val="28"/>
          <w:lang w:val="zh-CN" w:eastAsia="zh-CN"/>
        </w:rPr>
        <w:t>、</w:t>
      </w:r>
      <w:r>
        <w:rPr>
          <w:rFonts w:hint="eastAsia" w:ascii="宋体" w:hAnsi="宋体" w:eastAsia="宋体" w:cs="宋体"/>
          <w:color w:val="auto"/>
          <w:sz w:val="28"/>
          <w:szCs w:val="28"/>
          <w:lang w:val="zh-CN"/>
        </w:rPr>
        <w:t>《江苏省</w:t>
      </w:r>
      <w:r>
        <w:rPr>
          <w:rFonts w:hint="eastAsia" w:ascii="宋体" w:hAnsi="宋体" w:eastAsia="宋体" w:cs="宋体"/>
          <w:color w:val="auto"/>
          <w:sz w:val="28"/>
          <w:szCs w:val="28"/>
          <w:lang w:val="en-US" w:eastAsia="zh-CN"/>
        </w:rPr>
        <w:t>建筑与装饰</w:t>
      </w:r>
      <w:r>
        <w:rPr>
          <w:rFonts w:hint="eastAsia" w:ascii="宋体" w:hAnsi="宋体" w:eastAsia="宋体" w:cs="宋体"/>
          <w:color w:val="auto"/>
          <w:sz w:val="28"/>
          <w:szCs w:val="28"/>
          <w:lang w:val="zh-CN"/>
        </w:rPr>
        <w:t>工程计价定额》2014年版</w:t>
      </w:r>
      <w:r>
        <w:rPr>
          <w:rFonts w:hint="eastAsia" w:ascii="宋体" w:hAnsi="宋体" w:eastAsia="宋体" w:cs="宋体"/>
          <w:color w:val="auto"/>
          <w:sz w:val="28"/>
          <w:szCs w:val="28"/>
          <w:lang w:val="zh-CN" w:eastAsia="zh-CN"/>
        </w:rPr>
        <w:t>、</w:t>
      </w:r>
      <w:r>
        <w:rPr>
          <w:rFonts w:hint="eastAsia" w:ascii="宋体" w:hAnsi="宋体" w:eastAsia="宋体" w:cs="宋体"/>
          <w:color w:val="auto"/>
          <w:sz w:val="28"/>
          <w:szCs w:val="28"/>
          <w:lang w:val="zh-CN"/>
        </w:rPr>
        <w:t>《江苏省安装工程计价定额》2014年版、《江苏省建设工程费用定额》（2014）、营改增后调整内容及省住房城乡建设厅关于建筑业实施营改增后江苏省建设工程计价依据调整的通知（苏建价【2016】154号文）</w:t>
      </w:r>
      <w:r>
        <w:rPr>
          <w:rFonts w:hint="eastAsia" w:ascii="宋体" w:hAnsi="宋体" w:eastAsia="宋体" w:cs="宋体"/>
          <w:color w:val="auto"/>
          <w:sz w:val="28"/>
          <w:szCs w:val="28"/>
          <w:lang w:val="zh-CN" w:eastAsia="zh-CN"/>
        </w:rPr>
        <w:t>、</w:t>
      </w:r>
      <w:r>
        <w:rPr>
          <w:rFonts w:hint="eastAsia" w:ascii="宋体" w:hAnsi="宋体" w:eastAsia="宋体" w:cs="宋体"/>
          <w:color w:val="auto"/>
          <w:sz w:val="28"/>
          <w:szCs w:val="28"/>
          <w:lang w:val="zh-CN"/>
        </w:rPr>
        <w:t>《省住房建设厅关于调整建筑工程计价增值税税率的通知》（苏建函价〔2019〕178号）</w:t>
      </w:r>
      <w:r>
        <w:rPr>
          <w:rFonts w:hint="eastAsia" w:ascii="宋体" w:hAnsi="宋体" w:cs="宋体"/>
          <w:color w:val="auto"/>
          <w:sz w:val="28"/>
          <w:szCs w:val="28"/>
          <w:lang w:val="zh-CN"/>
        </w:rPr>
        <w:t>。</w:t>
      </w:r>
    </w:p>
    <w:p w14:paraId="1993B55B">
      <w:pPr>
        <w:keepNext w:val="0"/>
        <w:keepLines w:val="0"/>
        <w:pageBreakBefore w:val="0"/>
        <w:widowControl w:val="0"/>
        <w:kinsoku/>
        <w:wordWrap/>
        <w:overflowPunct/>
        <w:topLinePunct w:val="0"/>
        <w:autoSpaceDE/>
        <w:autoSpaceDN/>
        <w:bidi w:val="0"/>
        <w:spacing w:line="480" w:lineRule="exact"/>
        <w:ind w:firstLine="560" w:firstLineChars="200"/>
        <w:textAlignment w:val="auto"/>
        <w:rPr>
          <w:rFonts w:hint="eastAsia" w:ascii="宋体" w:hAnsi="宋体" w:eastAsia="宋体" w:cs="宋体"/>
          <w:color w:val="auto"/>
          <w:sz w:val="28"/>
          <w:szCs w:val="28"/>
          <w:lang w:val="en-US"/>
        </w:rPr>
      </w:pPr>
      <w:r>
        <w:rPr>
          <w:rFonts w:hint="eastAsia" w:ascii="宋体" w:hAnsi="宋体" w:eastAsia="宋体" w:cs="宋体"/>
          <w:color w:val="auto"/>
          <w:sz w:val="28"/>
          <w:szCs w:val="28"/>
          <w:lang w:val="en-US" w:eastAsia="zh-CN"/>
        </w:rPr>
        <w:t>2.本工程材料参照《南通建设工程造价信息》2025年09期材料信息价及市场询价。</w:t>
      </w:r>
    </w:p>
    <w:p w14:paraId="1BBAADD6">
      <w:pPr>
        <w:keepNext w:val="0"/>
        <w:keepLines w:val="0"/>
        <w:pageBreakBefore w:val="0"/>
        <w:widowControl w:val="0"/>
        <w:kinsoku/>
        <w:wordWrap/>
        <w:overflowPunct/>
        <w:topLinePunct w:val="0"/>
        <w:autoSpaceDE/>
        <w:autoSpaceDN/>
        <w:bidi w:val="0"/>
        <w:spacing w:line="48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val="zh-CN"/>
        </w:rPr>
        <w:t>人工单价执行苏建价〔202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lang w:val="zh-CN"/>
        </w:rPr>
        <w:t>〕</w:t>
      </w:r>
      <w:r>
        <w:rPr>
          <w:rFonts w:hint="eastAsia" w:ascii="宋体" w:hAnsi="宋体" w:eastAsia="宋体" w:cs="宋体"/>
          <w:color w:val="auto"/>
          <w:sz w:val="28"/>
          <w:szCs w:val="28"/>
          <w:lang w:val="en-US" w:eastAsia="zh-CN"/>
        </w:rPr>
        <w:t>273</w:t>
      </w:r>
      <w:r>
        <w:rPr>
          <w:rFonts w:hint="eastAsia" w:ascii="宋体" w:hAnsi="宋体" w:eastAsia="宋体" w:cs="宋体"/>
          <w:color w:val="auto"/>
          <w:sz w:val="28"/>
          <w:szCs w:val="28"/>
          <w:lang w:val="zh-CN"/>
        </w:rPr>
        <w:t>号文</w:t>
      </w:r>
      <w:r>
        <w:rPr>
          <w:rFonts w:hint="eastAsia" w:ascii="宋体" w:hAnsi="宋体" w:cs="宋体"/>
          <w:color w:val="auto"/>
          <w:sz w:val="28"/>
          <w:szCs w:val="28"/>
          <w:lang w:val="zh-CN"/>
        </w:rPr>
        <w:t>。</w:t>
      </w:r>
    </w:p>
    <w:p w14:paraId="3AE8E51A">
      <w:pPr>
        <w:keepNext w:val="0"/>
        <w:keepLines w:val="0"/>
        <w:pageBreakBefore w:val="0"/>
        <w:widowControl w:val="0"/>
        <w:kinsoku/>
        <w:wordWrap/>
        <w:overflowPunct/>
        <w:topLinePunct w:val="0"/>
        <w:autoSpaceDE/>
        <w:autoSpaceDN/>
        <w:bidi w:val="0"/>
        <w:spacing w:line="48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lang w:val="zh-CN"/>
        </w:rPr>
        <w:t>国家、省、市有关建设工程、设计、施工、质量方面的法律、法规及规范、规定等资料。</w:t>
      </w:r>
    </w:p>
    <w:p w14:paraId="7E04B8E2">
      <w:pPr>
        <w:keepNext w:val="0"/>
        <w:keepLines w:val="0"/>
        <w:pageBreakBefore w:val="0"/>
        <w:widowControl w:val="0"/>
        <w:kinsoku/>
        <w:wordWrap/>
        <w:overflowPunct/>
        <w:topLinePunct w:val="0"/>
        <w:autoSpaceDE/>
        <w:autoSpaceDN/>
        <w:bidi w:val="0"/>
        <w:spacing w:line="480" w:lineRule="exact"/>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二、本工程采用的技术规范</w:t>
      </w:r>
    </w:p>
    <w:p w14:paraId="29BEF37C">
      <w:pPr>
        <w:keepNext w:val="0"/>
        <w:keepLines w:val="0"/>
        <w:pageBreakBefore w:val="0"/>
        <w:widowControl w:val="0"/>
        <w:kinsoku/>
        <w:wordWrap/>
        <w:overflowPunct/>
        <w:topLinePunct w:val="0"/>
        <w:autoSpaceDE/>
        <w:autoSpaceDN/>
        <w:bidi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1.其它应执行的相关工程施工、检测、验收的相关规范。                  </w:t>
      </w:r>
    </w:p>
    <w:p w14:paraId="132AA7BB">
      <w:pPr>
        <w:keepNext w:val="0"/>
        <w:keepLines w:val="0"/>
        <w:pageBreakBefore w:val="0"/>
        <w:widowControl w:val="0"/>
        <w:kinsoku/>
        <w:wordWrap/>
        <w:overflowPunct/>
        <w:topLinePunct w:val="0"/>
        <w:autoSpaceDE/>
        <w:autoSpaceDN/>
        <w:bidi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223F04E7">
      <w:pPr>
        <w:keepNext w:val="0"/>
        <w:keepLines w:val="0"/>
        <w:pageBreakBefore w:val="0"/>
        <w:widowControl w:val="0"/>
        <w:kinsoku/>
        <w:wordWrap/>
        <w:overflowPunct/>
        <w:topLinePunct w:val="0"/>
        <w:autoSpaceDE/>
        <w:autoSpaceDN/>
        <w:bidi w:val="0"/>
        <w:spacing w:line="480" w:lineRule="exact"/>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三、本工程对施工工艺的特殊要求</w:t>
      </w:r>
    </w:p>
    <w:p w14:paraId="3A8E77E6">
      <w:pPr>
        <w:keepNext w:val="0"/>
        <w:keepLines w:val="0"/>
        <w:pageBreakBefore w:val="0"/>
        <w:widowControl w:val="0"/>
        <w:kinsoku/>
        <w:wordWrap/>
        <w:overflowPunct/>
        <w:topLinePunct w:val="0"/>
        <w:autoSpaceDE/>
        <w:autoSpaceDN/>
        <w:bidi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1.施工期间注意周边环境，减少对周围居民、行人的影响（交通、灰尘、噪音等）。</w:t>
      </w:r>
    </w:p>
    <w:p w14:paraId="737E50AB">
      <w:pPr>
        <w:keepNext w:val="0"/>
        <w:keepLines w:val="0"/>
        <w:pageBreakBefore w:val="0"/>
        <w:widowControl w:val="0"/>
        <w:kinsoku/>
        <w:wordWrap/>
        <w:overflowPunct/>
        <w:topLinePunct w:val="0"/>
        <w:autoSpaceDE/>
        <w:autoSpaceDN/>
        <w:bidi w:val="0"/>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2.工程主要部位和特殊要求由相关单位讨论后以</w:t>
      </w:r>
      <w:r>
        <w:rPr>
          <w:rFonts w:hint="eastAsia" w:ascii="宋体" w:hAnsi="宋体" w:eastAsia="宋体" w:cs="宋体"/>
          <w:color w:val="auto"/>
          <w:sz w:val="28"/>
          <w:szCs w:val="28"/>
          <w:lang w:eastAsia="zh-CN"/>
        </w:rPr>
        <w:t>书面形式</w:t>
      </w:r>
      <w:r>
        <w:rPr>
          <w:rFonts w:hint="eastAsia" w:ascii="宋体" w:hAnsi="宋体" w:eastAsia="宋体" w:cs="宋体"/>
          <w:color w:val="auto"/>
          <w:sz w:val="28"/>
          <w:szCs w:val="28"/>
        </w:rPr>
        <w:t>通知施工单位实施。</w:t>
      </w:r>
    </w:p>
    <w:p w14:paraId="76477F45">
      <w:pPr>
        <w:snapToGrid w:val="0"/>
        <w:spacing w:line="480" w:lineRule="exact"/>
        <w:jc w:val="center"/>
        <w:outlineLvl w:val="9"/>
        <w:rPr>
          <w:rFonts w:hint="eastAsia" w:ascii="宋体" w:hAnsi="宋体" w:cs="宋体"/>
          <w:b/>
          <w:sz w:val="28"/>
          <w:szCs w:val="28"/>
        </w:rPr>
      </w:pPr>
      <w:r>
        <w:rPr>
          <w:rFonts w:hint="eastAsia" w:ascii="宋体" w:hAnsi="宋体" w:cs="宋体"/>
          <w:b/>
          <w:sz w:val="28"/>
          <w:szCs w:val="28"/>
        </w:rPr>
        <w:t xml:space="preserve"> </w:t>
      </w:r>
    </w:p>
    <w:p w14:paraId="14F6E8CB">
      <w:pPr>
        <w:rPr>
          <w:rFonts w:hint="eastAsia" w:ascii="宋体" w:hAnsi="宋体" w:cs="宋体"/>
          <w:b/>
          <w:sz w:val="28"/>
          <w:szCs w:val="28"/>
        </w:rPr>
      </w:pPr>
      <w:r>
        <w:rPr>
          <w:rFonts w:hint="eastAsia" w:ascii="宋体" w:hAnsi="宋体" w:cs="宋体"/>
          <w:b/>
          <w:sz w:val="28"/>
          <w:szCs w:val="28"/>
        </w:rPr>
        <w:br w:type="page"/>
      </w:r>
    </w:p>
    <w:p w14:paraId="24B24007">
      <w:pPr>
        <w:snapToGrid w:val="0"/>
        <w:spacing w:line="480" w:lineRule="exact"/>
        <w:jc w:val="center"/>
        <w:outlineLvl w:val="0"/>
        <w:rPr>
          <w:rFonts w:ascii="宋体" w:hAnsi="宋体" w:cs="宋体"/>
          <w:sz w:val="28"/>
          <w:szCs w:val="28"/>
        </w:rPr>
      </w:pPr>
      <w:r>
        <w:rPr>
          <w:rFonts w:hint="eastAsia" w:ascii="宋体" w:hAnsi="宋体" w:cs="宋体"/>
          <w:b/>
          <w:sz w:val="28"/>
          <w:szCs w:val="28"/>
          <w:lang w:val="en-US" w:eastAsia="zh-CN"/>
        </w:rPr>
        <w:t xml:space="preserve">第六章  </w:t>
      </w:r>
      <w:r>
        <w:rPr>
          <w:rFonts w:hint="eastAsia" w:ascii="宋体" w:hAnsi="宋体" w:cs="宋体"/>
          <w:b/>
          <w:sz w:val="28"/>
          <w:szCs w:val="28"/>
        </w:rPr>
        <w:t>合同签订与验收付款</w:t>
      </w:r>
      <w:bookmarkEnd w:id="38"/>
    </w:p>
    <w:p w14:paraId="3F434511">
      <w:pPr>
        <w:pStyle w:val="33"/>
        <w:tabs>
          <w:tab w:val="right" w:leader="dot" w:pos="9214"/>
        </w:tabs>
        <w:snapToGrid w:val="0"/>
        <w:spacing w:line="480" w:lineRule="exact"/>
        <w:ind w:right="443" w:rightChars="211" w:firstLine="560" w:firstLineChars="200"/>
        <w:contextualSpacing/>
        <w:rPr>
          <w:rFonts w:ascii="宋体" w:eastAsia="宋体" w:cs="宋体"/>
          <w:sz w:val="28"/>
        </w:rPr>
      </w:pPr>
      <w:r>
        <w:rPr>
          <w:rFonts w:hint="eastAsia" w:ascii="宋体" w:eastAsia="宋体" w:cs="宋体"/>
          <w:sz w:val="28"/>
        </w:rPr>
        <w:t>一、成交人和采购人在接到《成交通知书》后10个工作日内按照比价文件确定的事项签订采购合同。</w:t>
      </w:r>
      <w:r>
        <w:rPr>
          <w:rFonts w:hint="eastAsia" w:ascii="宋体" w:eastAsia="宋体" w:cs="宋体"/>
          <w:sz w:val="28"/>
          <w:lang w:val="zh-CN"/>
        </w:rPr>
        <w:t>所签合同不得对</w:t>
      </w:r>
      <w:r>
        <w:rPr>
          <w:rFonts w:hint="eastAsia" w:ascii="宋体" w:eastAsia="宋体" w:cs="宋体"/>
          <w:sz w:val="28"/>
        </w:rPr>
        <w:t>比价文件</w:t>
      </w:r>
      <w:r>
        <w:rPr>
          <w:rFonts w:hint="eastAsia" w:ascii="宋体" w:eastAsia="宋体" w:cs="宋体"/>
          <w:sz w:val="28"/>
          <w:lang w:val="zh-CN"/>
        </w:rPr>
        <w:t>作实质性修改</w:t>
      </w:r>
      <w:r>
        <w:rPr>
          <w:rFonts w:hint="eastAsia" w:ascii="宋体" w:eastAsia="宋体" w:cs="宋体"/>
          <w:sz w:val="28"/>
        </w:rPr>
        <w:t>。采购人不得向成交人提出不合理的要求作为签订合同的条件，不得与成交人私下订立背离比价文件实质性内容的协议。</w:t>
      </w:r>
      <w:bookmarkStart w:id="39" w:name="_Toc94585343"/>
      <w:bookmarkStart w:id="40" w:name="_Toc363573858"/>
    </w:p>
    <w:p w14:paraId="317CDA0A">
      <w:pPr>
        <w:tabs>
          <w:tab w:val="right" w:leader="dot" w:pos="9214"/>
        </w:tabs>
        <w:spacing w:line="480" w:lineRule="exact"/>
        <w:ind w:right="443" w:rightChars="211" w:firstLine="560" w:firstLineChars="200"/>
        <w:rPr>
          <w:rFonts w:ascii="宋体" w:hAnsi="宋体" w:cs="宋体"/>
          <w:sz w:val="28"/>
          <w:szCs w:val="28"/>
        </w:rPr>
      </w:pPr>
      <w:r>
        <w:rPr>
          <w:rFonts w:hint="eastAsia" w:ascii="宋体" w:hAnsi="宋体" w:cs="宋体"/>
          <w:sz w:val="28"/>
          <w:szCs w:val="28"/>
        </w:rPr>
        <w:t>二、比价文件、成交人的响应文件及评审过程中有关书面澄清、承诺等均应作为合同附件，具有同等的法律效力。</w:t>
      </w:r>
    </w:p>
    <w:p w14:paraId="3E54BF0A">
      <w:pPr>
        <w:tabs>
          <w:tab w:val="right" w:leader="dot" w:pos="9214"/>
        </w:tabs>
        <w:spacing w:line="480" w:lineRule="exact"/>
        <w:ind w:right="443" w:rightChars="211" w:firstLine="560" w:firstLineChars="200"/>
        <w:rPr>
          <w:rFonts w:ascii="宋体" w:hAnsi="宋体" w:cs="宋体"/>
          <w:sz w:val="28"/>
          <w:szCs w:val="28"/>
        </w:rPr>
      </w:pPr>
      <w:r>
        <w:rPr>
          <w:rFonts w:hint="eastAsia" w:ascii="宋体" w:hAnsi="宋体" w:cs="宋体"/>
          <w:sz w:val="28"/>
          <w:szCs w:val="28"/>
        </w:rPr>
        <w:t>三、成交人不得采用转包、分包的形式履行合同，否则，采购人有权终止合同，造成采购人损失的，成交人应承担相应赔偿责任。</w:t>
      </w:r>
    </w:p>
    <w:bookmarkEnd w:id="39"/>
    <w:bookmarkEnd w:id="40"/>
    <w:p w14:paraId="7F2098D5">
      <w:pPr>
        <w:tabs>
          <w:tab w:val="right" w:leader="dot" w:pos="9214"/>
        </w:tabs>
        <w:spacing w:line="480" w:lineRule="exact"/>
        <w:ind w:right="443" w:rightChars="211" w:firstLine="560" w:firstLineChars="200"/>
        <w:rPr>
          <w:rFonts w:ascii="宋体" w:hAnsi="宋体" w:cs="宋体"/>
          <w:sz w:val="28"/>
          <w:szCs w:val="28"/>
        </w:rPr>
      </w:pPr>
      <w:r>
        <w:rPr>
          <w:rFonts w:hint="eastAsia" w:ascii="宋体" w:hAnsi="宋体" w:cs="宋体"/>
          <w:sz w:val="28"/>
          <w:szCs w:val="28"/>
        </w:rPr>
        <w:t>四、采购人和成交人应相互配合，按采购合同约定积极组织本项目的实施，确保项目按时完成。</w:t>
      </w:r>
    </w:p>
    <w:p w14:paraId="1E6541F4">
      <w:pPr>
        <w:tabs>
          <w:tab w:val="right" w:leader="dot" w:pos="9214"/>
        </w:tabs>
        <w:spacing w:line="480" w:lineRule="exact"/>
        <w:ind w:right="443" w:rightChars="211" w:firstLine="560" w:firstLineChars="200"/>
        <w:rPr>
          <w:rFonts w:ascii="宋体" w:hAnsi="宋体" w:cs="宋体"/>
          <w:sz w:val="28"/>
          <w:szCs w:val="28"/>
        </w:rPr>
      </w:pPr>
      <w:r>
        <w:rPr>
          <w:rFonts w:hint="eastAsia" w:ascii="宋体" w:hAnsi="宋体" w:cs="宋体"/>
          <w:sz w:val="28"/>
          <w:szCs w:val="28"/>
        </w:rPr>
        <w:t>五、成交人履约到位后，应以书面形式向采购人提出验收申请。采购人接到申请后应及时组织验收。</w:t>
      </w:r>
    </w:p>
    <w:p w14:paraId="6F00FEC1">
      <w:pPr>
        <w:tabs>
          <w:tab w:val="right" w:leader="dot" w:pos="9214"/>
        </w:tabs>
        <w:spacing w:line="480" w:lineRule="exact"/>
        <w:ind w:right="443" w:rightChars="211" w:firstLine="560" w:firstLineChars="200"/>
        <w:rPr>
          <w:rFonts w:ascii="宋体" w:hAnsi="宋体" w:cs="宋体"/>
          <w:sz w:val="28"/>
          <w:szCs w:val="28"/>
        </w:rPr>
      </w:pPr>
      <w:r>
        <w:rPr>
          <w:rFonts w:hint="eastAsia" w:ascii="宋体" w:hAnsi="宋体" w:cs="宋体"/>
          <w:sz w:val="28"/>
          <w:szCs w:val="28"/>
        </w:rPr>
        <w:t>六、采购人、成交人不按采购合同规定履约，出现违约情形，应当及时纠正或补偿，造成损失的，按合同约定追究违约责任；履约中发现有假冒、伪劣、走私产品、商业贿赂等违法情形的，应由采购人移交工商、质监、公安等行政执法部门依法查处。</w:t>
      </w:r>
    </w:p>
    <w:p w14:paraId="0E0788AC">
      <w:pPr>
        <w:pStyle w:val="8"/>
        <w:tabs>
          <w:tab w:val="right" w:leader="dot" w:pos="9214"/>
        </w:tabs>
        <w:spacing w:line="480" w:lineRule="exact"/>
        <w:ind w:right="443" w:rightChars="211" w:firstLine="560" w:firstLineChars="200"/>
        <w:rPr>
          <w:rFonts w:ascii="宋体" w:hAnsi="宋体" w:eastAsia="宋体" w:cs="宋体"/>
          <w:kern w:val="2"/>
          <w:sz w:val="28"/>
          <w:szCs w:val="28"/>
        </w:rPr>
      </w:pPr>
      <w:r>
        <w:rPr>
          <w:rFonts w:hint="eastAsia" w:ascii="宋体" w:hAnsi="宋体" w:eastAsia="宋体" w:cs="宋体"/>
          <w:kern w:val="2"/>
          <w:sz w:val="28"/>
          <w:szCs w:val="28"/>
        </w:rPr>
        <w:t>七、按采购合同约定支付的项目合同价款。</w:t>
      </w:r>
    </w:p>
    <w:p w14:paraId="53AD08A9">
      <w:pPr>
        <w:pStyle w:val="8"/>
        <w:tabs>
          <w:tab w:val="right" w:leader="dot" w:pos="9214"/>
        </w:tabs>
        <w:spacing w:line="480" w:lineRule="exact"/>
        <w:ind w:right="443" w:rightChars="211" w:firstLine="560" w:firstLineChars="200"/>
        <w:rPr>
          <w:rFonts w:ascii="宋体" w:hAnsi="宋体" w:eastAsia="宋体" w:cs="宋体"/>
          <w:kern w:val="2"/>
          <w:sz w:val="28"/>
          <w:szCs w:val="28"/>
        </w:rPr>
      </w:pPr>
      <w:r>
        <w:rPr>
          <w:rFonts w:hint="eastAsia" w:ascii="宋体" w:hAnsi="宋体" w:eastAsia="宋体" w:cs="宋体"/>
          <w:kern w:val="2"/>
          <w:sz w:val="28"/>
          <w:szCs w:val="28"/>
        </w:rPr>
        <w:t>八、合同主要条款</w:t>
      </w:r>
    </w:p>
    <w:p w14:paraId="22715EC4">
      <w:pPr>
        <w:rPr>
          <w:rFonts w:ascii="宋体" w:hAnsi="宋体" w:cs="宋体"/>
          <w:b/>
          <w:sz w:val="28"/>
          <w:szCs w:val="28"/>
        </w:rPr>
      </w:pPr>
      <w:r>
        <w:rPr>
          <w:rFonts w:hint="eastAsia" w:ascii="宋体" w:hAnsi="宋体"/>
          <w:b/>
          <w:sz w:val="36"/>
          <w:szCs w:val="36"/>
        </w:rPr>
        <w:br w:type="page"/>
      </w:r>
      <w:bookmarkStart w:id="41" w:name="_Toc14026"/>
    </w:p>
    <w:p w14:paraId="34EEED57">
      <w:pPr>
        <w:keepNext/>
        <w:keepLines/>
        <w:spacing w:line="440" w:lineRule="exact"/>
        <w:jc w:val="center"/>
        <w:outlineLvl w:val="2"/>
        <w:rPr>
          <w:rFonts w:hint="eastAsia" w:ascii="宋体" w:hAnsi="宋体" w:eastAsia="宋体" w:cs="宋体"/>
          <w:bCs/>
          <w:color w:val="auto"/>
          <w:sz w:val="30"/>
          <w:szCs w:val="30"/>
        </w:rPr>
      </w:pPr>
      <w:r>
        <w:rPr>
          <w:rFonts w:hint="eastAsia" w:ascii="宋体" w:hAnsi="宋体" w:eastAsia="宋体" w:cs="宋体"/>
          <w:b/>
          <w:bCs/>
          <w:color w:val="auto"/>
          <w:sz w:val="30"/>
          <w:szCs w:val="30"/>
        </w:rPr>
        <w:t>第一部分 合同协议书</w:t>
      </w:r>
    </w:p>
    <w:p w14:paraId="79E7FA92">
      <w:pPr>
        <w:spacing w:line="440" w:lineRule="exact"/>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rPr>
        <w:t>发包人（全称）：</w:t>
      </w:r>
      <w:r>
        <w:rPr>
          <w:rFonts w:hint="eastAsia" w:ascii="宋体" w:hAnsi="宋体" w:cs="宋体"/>
          <w:b/>
          <w:color w:val="auto"/>
          <w:sz w:val="24"/>
          <w:szCs w:val="24"/>
          <w:lang w:val="en-US" w:eastAsia="zh-CN"/>
        </w:rPr>
        <w:t>南通市教育考试院</w:t>
      </w:r>
    </w:p>
    <w:p w14:paraId="481948FF">
      <w:pPr>
        <w:spacing w:line="440" w:lineRule="exact"/>
        <w:rPr>
          <w:rFonts w:hint="eastAsia" w:ascii="宋体" w:hAnsi="宋体" w:eastAsia="宋体" w:cs="宋体"/>
          <w:b/>
          <w:color w:val="auto"/>
          <w:sz w:val="24"/>
          <w:szCs w:val="24"/>
          <w:u w:val="single"/>
        </w:rPr>
      </w:pPr>
      <w:r>
        <w:rPr>
          <w:rFonts w:hint="eastAsia" w:ascii="宋体" w:hAnsi="宋体" w:eastAsia="宋体" w:cs="宋体"/>
          <w:b/>
          <w:color w:val="auto"/>
          <w:sz w:val="24"/>
          <w:szCs w:val="24"/>
        </w:rPr>
        <w:t>承包人（全称）：</w:t>
      </w:r>
    </w:p>
    <w:p w14:paraId="37699282">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 xml:space="preserve">》、《中华人民共和国建筑法》及有关法律规定，遵循平等、自愿、公平和诚实信用的原则，双方就施工及有关事项协商一致，共同达成如下协议：  </w:t>
      </w:r>
    </w:p>
    <w:p w14:paraId="4773E56B">
      <w:pPr>
        <w:spacing w:line="440" w:lineRule="exact"/>
        <w:ind w:firstLine="482" w:firstLineChars="200"/>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一、工程概况</w:t>
      </w:r>
    </w:p>
    <w:p w14:paraId="71151FC3">
      <w:pPr>
        <w:spacing w:line="440" w:lineRule="exact"/>
        <w:ind w:firstLine="470" w:firstLineChars="196"/>
        <w:rPr>
          <w:rFonts w:hint="eastAsia" w:ascii="宋体" w:hAnsi="宋体" w:eastAsia="宋体" w:cs="宋体"/>
          <w:color w:val="auto"/>
          <w:sz w:val="24"/>
          <w:szCs w:val="24"/>
          <w:u w:val="single"/>
        </w:rPr>
      </w:pPr>
      <w:r>
        <w:rPr>
          <w:rFonts w:hint="eastAsia" w:ascii="宋体" w:hAnsi="宋体" w:eastAsia="宋体" w:cs="宋体"/>
          <w:bCs/>
          <w:color w:val="auto"/>
          <w:sz w:val="24"/>
          <w:szCs w:val="24"/>
        </w:rPr>
        <w:t>1.工程名称</w:t>
      </w:r>
      <w:r>
        <w:rPr>
          <w:rFonts w:hint="eastAsia" w:ascii="宋体" w:hAnsi="宋体" w:cs="宋体"/>
          <w:bCs/>
          <w:color w:val="auto"/>
          <w:sz w:val="24"/>
          <w:szCs w:val="24"/>
          <w:lang w:eastAsia="zh-CN"/>
        </w:rPr>
        <w:t>：</w:t>
      </w:r>
    </w:p>
    <w:p w14:paraId="6AF21341">
      <w:pPr>
        <w:spacing w:line="440" w:lineRule="exact"/>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2.工程地点</w:t>
      </w:r>
      <w:r>
        <w:rPr>
          <w:rFonts w:hint="eastAsia" w:ascii="宋体" w:hAnsi="宋体" w:cs="宋体"/>
          <w:bCs/>
          <w:color w:val="auto"/>
          <w:sz w:val="24"/>
          <w:szCs w:val="24"/>
          <w:lang w:eastAsia="zh-CN"/>
        </w:rPr>
        <w:t>：</w:t>
      </w:r>
    </w:p>
    <w:p w14:paraId="0E41DF4F">
      <w:pPr>
        <w:spacing w:line="440" w:lineRule="exact"/>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3.工程立项批准文号</w:t>
      </w:r>
      <w:r>
        <w:rPr>
          <w:rFonts w:hint="eastAsia" w:ascii="宋体" w:hAnsi="宋体" w:cs="宋体"/>
          <w:bCs/>
          <w:color w:val="auto"/>
          <w:sz w:val="24"/>
          <w:szCs w:val="24"/>
          <w:lang w:eastAsia="zh-CN"/>
        </w:rPr>
        <w:t>：</w:t>
      </w:r>
    </w:p>
    <w:p w14:paraId="305A7025">
      <w:pPr>
        <w:spacing w:line="440" w:lineRule="exact"/>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4.资金来源：</w:t>
      </w:r>
      <w:r>
        <w:rPr>
          <w:rFonts w:hint="eastAsia" w:ascii="宋体" w:hAnsi="宋体" w:cs="宋体"/>
          <w:b/>
          <w:bCs/>
          <w:color w:val="auto"/>
          <w:sz w:val="24"/>
          <w:szCs w:val="24"/>
          <w:u w:val="single"/>
          <w:lang w:val="en-US" w:eastAsia="zh-CN"/>
        </w:rPr>
        <w:t xml:space="preserve">            </w:t>
      </w:r>
      <w:r>
        <w:rPr>
          <w:rFonts w:hint="eastAsia" w:ascii="宋体" w:hAnsi="宋体" w:eastAsia="宋体" w:cs="宋体"/>
          <w:bCs/>
          <w:color w:val="auto"/>
          <w:sz w:val="24"/>
          <w:szCs w:val="24"/>
        </w:rPr>
        <w:t>。</w:t>
      </w:r>
    </w:p>
    <w:p w14:paraId="51049F13">
      <w:pPr>
        <w:spacing w:line="440" w:lineRule="exact"/>
        <w:ind w:firstLine="480"/>
        <w:rPr>
          <w:rFonts w:hint="eastAsia" w:ascii="宋体" w:hAnsi="宋体" w:eastAsia="宋体" w:cs="宋体"/>
          <w:b/>
          <w:bCs/>
          <w:color w:val="auto"/>
          <w:sz w:val="24"/>
          <w:szCs w:val="24"/>
        </w:rPr>
      </w:pPr>
      <w:r>
        <w:rPr>
          <w:rFonts w:hint="eastAsia" w:ascii="宋体" w:hAnsi="宋体" w:eastAsia="宋体" w:cs="宋体"/>
          <w:bCs/>
          <w:color w:val="auto"/>
          <w:sz w:val="24"/>
          <w:szCs w:val="24"/>
        </w:rPr>
        <w:t>5.工程内容：</w:t>
      </w:r>
      <w:r>
        <w:rPr>
          <w:rFonts w:hint="eastAsia" w:ascii="宋体" w:hAnsi="宋体" w:eastAsia="宋体" w:cs="宋体"/>
          <w:b/>
          <w:bCs/>
          <w:color w:val="auto"/>
          <w:sz w:val="24"/>
          <w:szCs w:val="24"/>
          <w:u w:val="single"/>
        </w:rPr>
        <w:t xml:space="preserve">                              。</w:t>
      </w:r>
    </w:p>
    <w:p w14:paraId="20C6B988">
      <w:pPr>
        <w:spacing w:line="440" w:lineRule="exact"/>
        <w:ind w:firstLine="480"/>
        <w:rPr>
          <w:rFonts w:hint="eastAsia" w:ascii="宋体" w:hAnsi="宋体" w:eastAsia="宋体" w:cs="宋体"/>
          <w:bCs/>
          <w:color w:val="auto"/>
          <w:sz w:val="24"/>
          <w:szCs w:val="24"/>
        </w:rPr>
      </w:pPr>
      <w:r>
        <w:rPr>
          <w:rFonts w:hint="eastAsia" w:ascii="宋体" w:hAnsi="宋体" w:eastAsia="宋体" w:cs="宋体"/>
          <w:color w:val="auto"/>
          <w:sz w:val="24"/>
          <w:szCs w:val="24"/>
        </w:rPr>
        <w:t>群体工程应附《承包人承揽工程项目一览表》（附件1）。</w:t>
      </w:r>
    </w:p>
    <w:p w14:paraId="2EF3CEEE">
      <w:pPr>
        <w:spacing w:line="440" w:lineRule="exact"/>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6.工程承包范围：</w:t>
      </w:r>
      <w:r>
        <w:rPr>
          <w:rFonts w:hint="eastAsia" w:ascii="宋体" w:hAnsi="宋体" w:eastAsia="宋体" w:cs="宋体"/>
          <w:b/>
          <w:bCs/>
          <w:color w:val="auto"/>
          <w:sz w:val="24"/>
          <w:szCs w:val="24"/>
          <w:u w:val="single"/>
        </w:rPr>
        <w:t xml:space="preserve">包工包料 </w:t>
      </w:r>
      <w:r>
        <w:rPr>
          <w:rFonts w:hint="eastAsia" w:ascii="宋体" w:hAnsi="宋体" w:eastAsia="宋体" w:cs="宋体"/>
          <w:b/>
          <w:bCs/>
          <w:color w:val="auto"/>
          <w:sz w:val="24"/>
          <w:szCs w:val="24"/>
        </w:rPr>
        <w:t>。</w:t>
      </w:r>
    </w:p>
    <w:p w14:paraId="1FEA6435">
      <w:pPr>
        <w:keepNext/>
        <w:spacing w:line="440" w:lineRule="exact"/>
        <w:ind w:firstLine="600" w:firstLineChars="250"/>
        <w:outlineLvl w:val="3"/>
        <w:rPr>
          <w:rFonts w:hint="eastAsia" w:ascii="宋体" w:hAnsi="宋体" w:eastAsia="宋体" w:cs="宋体"/>
          <w:bCs/>
          <w:color w:val="auto"/>
          <w:sz w:val="24"/>
          <w:szCs w:val="24"/>
        </w:rPr>
      </w:pPr>
      <w:r>
        <w:rPr>
          <w:rFonts w:hint="eastAsia" w:ascii="宋体" w:hAnsi="宋体" w:eastAsia="宋体" w:cs="宋体"/>
          <w:bCs/>
          <w:color w:val="auto"/>
          <w:sz w:val="24"/>
          <w:szCs w:val="24"/>
        </w:rPr>
        <w:t>二、合同工期</w:t>
      </w:r>
    </w:p>
    <w:p w14:paraId="4F6BF249">
      <w:pPr>
        <w:spacing w:line="440" w:lineRule="exact"/>
        <w:ind w:firstLine="459"/>
        <w:rPr>
          <w:rFonts w:hint="eastAsia" w:ascii="宋体" w:hAnsi="宋体" w:eastAsia="宋体" w:cs="宋体"/>
          <w:color w:val="auto"/>
          <w:sz w:val="24"/>
          <w:szCs w:val="24"/>
        </w:rPr>
      </w:pPr>
      <w:r>
        <w:rPr>
          <w:rFonts w:hint="eastAsia" w:ascii="宋体" w:hAnsi="宋体" w:eastAsia="宋体" w:cs="宋体"/>
          <w:color w:val="auto"/>
          <w:sz w:val="24"/>
          <w:szCs w:val="24"/>
        </w:rPr>
        <w:t>计划开工日期：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r>
        <w:rPr>
          <w:rFonts w:hint="eastAsia" w:ascii="宋体" w:hAnsi="宋体" w:eastAsia="宋体" w:cs="宋体"/>
          <w:color w:val="auto"/>
          <w:sz w:val="24"/>
          <w:szCs w:val="24"/>
        </w:rPr>
        <w:t>。</w:t>
      </w:r>
    </w:p>
    <w:p w14:paraId="7B960BDF">
      <w:pPr>
        <w:spacing w:line="440" w:lineRule="exact"/>
        <w:ind w:firstLine="459"/>
        <w:rPr>
          <w:rFonts w:hint="eastAsia" w:ascii="宋体" w:hAnsi="宋体" w:eastAsia="宋体" w:cs="宋体"/>
          <w:color w:val="auto"/>
          <w:sz w:val="24"/>
          <w:szCs w:val="24"/>
        </w:rPr>
      </w:pPr>
      <w:r>
        <w:rPr>
          <w:rFonts w:hint="eastAsia" w:ascii="宋体" w:hAnsi="宋体" w:eastAsia="宋体" w:cs="宋体"/>
          <w:color w:val="auto"/>
          <w:sz w:val="24"/>
          <w:szCs w:val="24"/>
        </w:rPr>
        <w:t>计划竣工日期：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r>
        <w:rPr>
          <w:rFonts w:hint="eastAsia" w:ascii="宋体" w:hAnsi="宋体" w:eastAsia="宋体" w:cs="宋体"/>
          <w:color w:val="auto"/>
          <w:sz w:val="24"/>
          <w:szCs w:val="24"/>
        </w:rPr>
        <w:t>。</w:t>
      </w:r>
    </w:p>
    <w:p w14:paraId="1C1CCC6D">
      <w:pPr>
        <w:spacing w:line="440" w:lineRule="exact"/>
        <w:ind w:firstLine="459"/>
        <w:rPr>
          <w:rFonts w:hint="eastAsia" w:ascii="宋体" w:hAnsi="宋体" w:eastAsia="宋体" w:cs="宋体"/>
          <w:color w:val="auto"/>
          <w:sz w:val="24"/>
          <w:szCs w:val="24"/>
        </w:rPr>
      </w:pPr>
      <w:r>
        <w:rPr>
          <w:rFonts w:hint="eastAsia" w:ascii="宋体" w:hAnsi="宋体" w:eastAsia="宋体" w:cs="宋体"/>
          <w:color w:val="auto"/>
          <w:sz w:val="24"/>
          <w:szCs w:val="24"/>
        </w:rPr>
        <w:t>工期总天数：</w:t>
      </w:r>
      <w:r>
        <w:rPr>
          <w:rFonts w:hint="eastAsia" w:ascii="宋体" w:hAnsi="宋体" w:cs="宋体"/>
          <w:color w:val="auto"/>
          <w:sz w:val="24"/>
          <w:szCs w:val="24"/>
          <w:highlight w:val="none"/>
          <w:lang w:val="en-US" w:eastAsia="zh-CN"/>
        </w:rPr>
        <w:t>20日历天</w:t>
      </w:r>
      <w:r>
        <w:rPr>
          <w:rFonts w:hint="eastAsia" w:ascii="宋体" w:hAnsi="宋体" w:eastAsia="宋体" w:cs="宋体"/>
          <w:color w:val="auto"/>
          <w:sz w:val="24"/>
          <w:szCs w:val="24"/>
        </w:rPr>
        <w:t>。工期总天数与根据前述计划开竣工日期计算的工期天数不一致的，以工期总天数为准。开工日期以发包人签发的书面开工通知为准</w:t>
      </w:r>
      <w:r>
        <w:rPr>
          <w:rFonts w:hint="eastAsia" w:ascii="宋体" w:hAnsi="宋体" w:cs="宋体"/>
          <w:color w:val="auto"/>
          <w:sz w:val="24"/>
          <w:szCs w:val="24"/>
          <w:lang w:eastAsia="zh-CN"/>
        </w:rPr>
        <w:t>。</w:t>
      </w:r>
    </w:p>
    <w:p w14:paraId="66D5538C">
      <w:pPr>
        <w:keepNext/>
        <w:spacing w:line="440" w:lineRule="exact"/>
        <w:ind w:firstLine="600" w:firstLineChars="250"/>
        <w:outlineLvl w:val="3"/>
        <w:rPr>
          <w:rFonts w:hint="eastAsia" w:ascii="宋体" w:hAnsi="宋体" w:eastAsia="宋体" w:cs="宋体"/>
          <w:b/>
          <w:color w:val="auto"/>
          <w:sz w:val="24"/>
          <w:szCs w:val="24"/>
        </w:rPr>
      </w:pPr>
      <w:r>
        <w:rPr>
          <w:rFonts w:hint="eastAsia" w:ascii="宋体" w:hAnsi="宋体" w:eastAsia="宋体" w:cs="宋体"/>
          <w:bCs/>
          <w:color w:val="auto"/>
          <w:sz w:val="24"/>
          <w:szCs w:val="24"/>
        </w:rPr>
        <w:t>三、质量标准</w:t>
      </w:r>
    </w:p>
    <w:p w14:paraId="71CFEA70">
      <w:pPr>
        <w:spacing w:line="440" w:lineRule="exact"/>
        <w:ind w:firstLine="459"/>
        <w:rPr>
          <w:rFonts w:hint="eastAsia" w:ascii="宋体" w:hAnsi="宋体" w:eastAsia="宋体" w:cs="宋体"/>
          <w:color w:val="auto"/>
          <w:sz w:val="24"/>
          <w:szCs w:val="24"/>
        </w:rPr>
      </w:pPr>
      <w:r>
        <w:rPr>
          <w:rFonts w:hint="eastAsia" w:ascii="宋体" w:hAnsi="宋体" w:eastAsia="宋体" w:cs="宋体"/>
          <w:color w:val="auto"/>
          <w:sz w:val="24"/>
          <w:szCs w:val="24"/>
        </w:rPr>
        <w:t>工程质量符合标准。</w:t>
      </w:r>
    </w:p>
    <w:p w14:paraId="4566A4A0">
      <w:pPr>
        <w:keepNext/>
        <w:spacing w:line="440" w:lineRule="exact"/>
        <w:ind w:firstLine="600" w:firstLineChars="250"/>
        <w:outlineLvl w:val="3"/>
        <w:rPr>
          <w:rFonts w:hint="eastAsia" w:ascii="宋体" w:hAnsi="宋体" w:eastAsia="宋体" w:cs="宋体"/>
          <w:b/>
          <w:color w:val="auto"/>
          <w:sz w:val="24"/>
          <w:szCs w:val="24"/>
        </w:rPr>
      </w:pPr>
      <w:r>
        <w:rPr>
          <w:rFonts w:hint="eastAsia" w:ascii="宋体" w:hAnsi="宋体" w:eastAsia="宋体" w:cs="宋体"/>
          <w:bCs/>
          <w:color w:val="auto"/>
          <w:sz w:val="24"/>
          <w:szCs w:val="24"/>
        </w:rPr>
        <w:t>四、签约合同价与合同价格形式</w:t>
      </w:r>
      <w:r>
        <w:rPr>
          <w:rFonts w:hint="eastAsia" w:ascii="宋体" w:hAnsi="宋体" w:eastAsia="宋体" w:cs="宋体"/>
          <w:bCs/>
          <w:color w:val="auto"/>
          <w:sz w:val="24"/>
          <w:szCs w:val="24"/>
        </w:rPr>
        <w:tab/>
      </w:r>
    </w:p>
    <w:p w14:paraId="71905803">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1.签约合同价为：</w:t>
      </w:r>
    </w:p>
    <w:p w14:paraId="123E7A44">
      <w:pPr>
        <w:spacing w:line="440" w:lineRule="exact"/>
        <w:ind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人民币（大写）</w:t>
      </w:r>
      <w:r>
        <w:rPr>
          <w:rFonts w:hint="eastAsia" w:ascii="宋体" w:hAnsi="宋体" w:cs="宋体"/>
          <w:color w:val="auto"/>
          <w:sz w:val="24"/>
          <w:szCs w:val="24"/>
          <w:lang w:eastAsia="zh-CN"/>
        </w:rPr>
        <w:t>（</w:t>
      </w:r>
      <w:r>
        <w:rPr>
          <w:rFonts w:hint="eastAsia" w:ascii="宋体" w:hAnsi="宋体" w:eastAsia="宋体" w:cs="宋体"/>
          <w:color w:val="auto"/>
          <w:sz w:val="24"/>
          <w:szCs w:val="24"/>
        </w:rPr>
        <w:t>¥元</w:t>
      </w:r>
      <w:r>
        <w:rPr>
          <w:rFonts w:hint="eastAsia" w:ascii="宋体" w:hAnsi="宋体" w:cs="宋体"/>
          <w:color w:val="auto"/>
          <w:sz w:val="24"/>
          <w:szCs w:val="24"/>
          <w:lang w:eastAsia="zh-CN"/>
        </w:rPr>
        <w:t>）</w:t>
      </w:r>
      <w:r>
        <w:rPr>
          <w:rFonts w:hint="eastAsia" w:ascii="宋体" w:hAnsi="宋体" w:eastAsia="宋体" w:cs="宋体"/>
          <w:color w:val="auto"/>
          <w:sz w:val="24"/>
          <w:szCs w:val="24"/>
        </w:rPr>
        <w:t>；</w:t>
      </w:r>
    </w:p>
    <w:p w14:paraId="73BBC3F0">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2.合同价格形式：</w:t>
      </w:r>
      <w:r>
        <w:rPr>
          <w:rFonts w:hint="eastAsia" w:ascii="宋体" w:hAnsi="宋体" w:cs="宋体"/>
          <w:b/>
          <w:color w:val="auto"/>
          <w:sz w:val="24"/>
          <w:szCs w:val="24"/>
          <w:u w:val="single"/>
          <w:lang w:eastAsia="zh-CN"/>
        </w:rPr>
        <w:t>固定</w:t>
      </w:r>
      <w:r>
        <w:rPr>
          <w:rFonts w:hint="eastAsia" w:ascii="宋体" w:hAnsi="宋体" w:cs="宋体"/>
          <w:b/>
          <w:color w:val="auto"/>
          <w:sz w:val="24"/>
          <w:szCs w:val="24"/>
          <w:u w:val="single"/>
          <w:lang w:val="en-US" w:eastAsia="zh-CN"/>
        </w:rPr>
        <w:t>单价</w:t>
      </w:r>
      <w:r>
        <w:rPr>
          <w:rFonts w:hint="eastAsia" w:ascii="宋体" w:hAnsi="宋体" w:eastAsia="宋体" w:cs="宋体"/>
          <w:b/>
          <w:color w:val="auto"/>
          <w:sz w:val="24"/>
          <w:szCs w:val="24"/>
          <w:u w:val="single"/>
        </w:rPr>
        <w:t>合同</w:t>
      </w:r>
      <w:r>
        <w:rPr>
          <w:rFonts w:hint="eastAsia" w:ascii="宋体" w:hAnsi="宋体" w:eastAsia="宋体" w:cs="宋体"/>
          <w:color w:val="auto"/>
          <w:sz w:val="24"/>
          <w:szCs w:val="24"/>
        </w:rPr>
        <w:t>。</w:t>
      </w:r>
    </w:p>
    <w:p w14:paraId="090E7B9B">
      <w:pPr>
        <w:keepNext/>
        <w:keepLines/>
        <w:spacing w:line="440" w:lineRule="exact"/>
        <w:ind w:firstLine="480" w:firstLineChars="200"/>
        <w:outlineLvl w:val="3"/>
        <w:rPr>
          <w:rFonts w:hint="eastAsia" w:ascii="宋体" w:hAnsi="宋体" w:eastAsia="宋体" w:cs="宋体"/>
          <w:bCs/>
          <w:color w:val="auto"/>
          <w:sz w:val="24"/>
          <w:szCs w:val="24"/>
        </w:rPr>
      </w:pPr>
      <w:r>
        <w:rPr>
          <w:rFonts w:hint="eastAsia" w:ascii="宋体" w:hAnsi="宋体" w:eastAsia="宋体" w:cs="宋体"/>
          <w:bCs/>
          <w:color w:val="auto"/>
          <w:sz w:val="24"/>
          <w:szCs w:val="24"/>
        </w:rPr>
        <w:t>五、项目经理</w:t>
      </w:r>
    </w:p>
    <w:p w14:paraId="61CBB539">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承包人项目经理</w:t>
      </w:r>
      <w:r>
        <w:rPr>
          <w:rFonts w:hint="eastAsia" w:ascii="宋体" w:hAnsi="宋体" w:cs="宋体"/>
          <w:color w:val="auto"/>
          <w:sz w:val="24"/>
          <w:szCs w:val="24"/>
          <w:lang w:eastAsia="zh-CN"/>
        </w:rPr>
        <w:t>：</w:t>
      </w:r>
    </w:p>
    <w:p w14:paraId="21B67258">
      <w:pPr>
        <w:keepNext/>
        <w:keepLines/>
        <w:spacing w:line="440" w:lineRule="exact"/>
        <w:ind w:firstLine="480" w:firstLineChars="200"/>
        <w:outlineLvl w:val="3"/>
        <w:rPr>
          <w:rFonts w:hint="eastAsia" w:ascii="宋体" w:hAnsi="宋体" w:eastAsia="宋体" w:cs="宋体"/>
          <w:b/>
          <w:color w:val="auto"/>
          <w:sz w:val="24"/>
          <w:szCs w:val="24"/>
        </w:rPr>
      </w:pPr>
      <w:r>
        <w:rPr>
          <w:rFonts w:hint="eastAsia" w:ascii="宋体" w:hAnsi="宋体" w:eastAsia="宋体" w:cs="宋体"/>
          <w:bCs/>
          <w:color w:val="auto"/>
          <w:sz w:val="24"/>
          <w:szCs w:val="24"/>
        </w:rPr>
        <w:t>六、合同文件构成</w:t>
      </w:r>
    </w:p>
    <w:p w14:paraId="1EB2C727">
      <w:pPr>
        <w:spacing w:line="44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本协议书与下列文件一起构成合同文件：</w:t>
      </w:r>
    </w:p>
    <w:p w14:paraId="39D8B840">
      <w:pPr>
        <w:autoSpaceDE w:val="0"/>
        <w:autoSpaceDN w:val="0"/>
        <w:adjustRightIn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（1）本合同协议书及承诺书；</w:t>
      </w:r>
    </w:p>
    <w:p w14:paraId="3FC3A680">
      <w:pPr>
        <w:autoSpaceDE w:val="0"/>
        <w:autoSpaceDN w:val="0"/>
        <w:adjustRightIn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rPr>
        <w:t>通知书；</w:t>
      </w:r>
    </w:p>
    <w:p w14:paraId="65B6F78A">
      <w:pPr>
        <w:autoSpaceDE w:val="0"/>
        <w:autoSpaceDN w:val="0"/>
        <w:adjustRightIn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（3）投标函及其附录；</w:t>
      </w:r>
    </w:p>
    <w:p w14:paraId="3B74EE8B">
      <w:pPr>
        <w:autoSpaceDE w:val="0"/>
        <w:autoSpaceDN w:val="0"/>
        <w:adjustRightIn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（4）本合同专用条款；</w:t>
      </w:r>
    </w:p>
    <w:p w14:paraId="01D54AEB">
      <w:pPr>
        <w:autoSpaceDE w:val="0"/>
        <w:autoSpaceDN w:val="0"/>
        <w:adjustRightIn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（5）本合同通用条款；</w:t>
      </w:r>
    </w:p>
    <w:p w14:paraId="113A6A45">
      <w:pPr>
        <w:autoSpaceDE w:val="0"/>
        <w:autoSpaceDN w:val="0"/>
        <w:adjustRightIn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（6）标准、规范及有关技术资料；</w:t>
      </w:r>
    </w:p>
    <w:p w14:paraId="7CFE3A6D">
      <w:pPr>
        <w:autoSpaceDE w:val="0"/>
        <w:autoSpaceDN w:val="0"/>
        <w:adjustRightIn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）已标价工程量清单或预算书；</w:t>
      </w:r>
    </w:p>
    <w:p w14:paraId="38A973F2">
      <w:pPr>
        <w:autoSpaceDE w:val="0"/>
        <w:autoSpaceDN w:val="0"/>
        <w:adjustRightIn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比价文件</w:t>
      </w:r>
      <w:r>
        <w:rPr>
          <w:rFonts w:hint="eastAsia" w:ascii="宋体" w:hAnsi="宋体" w:eastAsia="宋体" w:cs="宋体"/>
          <w:color w:val="auto"/>
          <w:sz w:val="24"/>
          <w:szCs w:val="24"/>
        </w:rPr>
        <w:t>及其附件；</w:t>
      </w:r>
    </w:p>
    <w:p w14:paraId="08334547">
      <w:pPr>
        <w:autoSpaceDE w:val="0"/>
        <w:autoSpaceDN w:val="0"/>
        <w:adjustRightIn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）工程报价单或预算书。</w:t>
      </w:r>
    </w:p>
    <w:p w14:paraId="1603B4EB">
      <w:pPr>
        <w:autoSpaceDE w:val="0"/>
        <w:autoSpaceDN w:val="0"/>
        <w:adjustRightIn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在合同订立及履行过程中形成的与合同有关的文件均构成合同文件组成部分。</w:t>
      </w:r>
    </w:p>
    <w:p w14:paraId="2DF25456">
      <w:pPr>
        <w:autoSpaceDE w:val="0"/>
        <w:autoSpaceDN w:val="0"/>
        <w:adjustRightIn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上述各项合同文件包括合同当事人就该项合同文件所作出的补充和修改，属于同</w:t>
      </w:r>
      <w:r>
        <w:rPr>
          <w:rFonts w:hint="eastAsia" w:ascii="宋体" w:hAnsi="宋体" w:cs="宋体"/>
          <w:color w:val="auto"/>
          <w:sz w:val="24"/>
          <w:szCs w:val="24"/>
          <w:lang w:eastAsia="zh-CN"/>
        </w:rPr>
        <w:t>一项</w:t>
      </w:r>
      <w:r>
        <w:rPr>
          <w:rFonts w:hint="eastAsia" w:ascii="宋体" w:hAnsi="宋体" w:eastAsia="宋体" w:cs="宋体"/>
          <w:color w:val="auto"/>
          <w:sz w:val="24"/>
          <w:szCs w:val="24"/>
        </w:rPr>
        <w:t>内容的文件，应以最新签署的为准。专用合同条款及其附件须经合同当事人签字或盖章。</w:t>
      </w:r>
    </w:p>
    <w:p w14:paraId="1BB9D0F0">
      <w:pPr>
        <w:keepNext/>
        <w:keepLines/>
        <w:spacing w:line="440" w:lineRule="exact"/>
        <w:ind w:firstLine="480" w:firstLineChars="200"/>
        <w:outlineLvl w:val="3"/>
        <w:rPr>
          <w:rFonts w:hint="eastAsia" w:ascii="宋体" w:hAnsi="宋体" w:eastAsia="宋体" w:cs="宋体"/>
          <w:color w:val="auto"/>
          <w:sz w:val="24"/>
          <w:szCs w:val="24"/>
        </w:rPr>
      </w:pPr>
      <w:r>
        <w:rPr>
          <w:rFonts w:hint="eastAsia" w:ascii="宋体" w:hAnsi="宋体" w:eastAsia="宋体" w:cs="宋体"/>
          <w:bCs/>
          <w:color w:val="auto"/>
          <w:sz w:val="24"/>
          <w:szCs w:val="24"/>
        </w:rPr>
        <w:t>七、承诺</w:t>
      </w:r>
    </w:p>
    <w:p w14:paraId="7232631B">
      <w:pPr>
        <w:spacing w:line="44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1.发包人承诺按照法律规定履行项目审批手续、筹集工程建设资金并按照合同约定的期限和方式支付合同价款。</w:t>
      </w:r>
    </w:p>
    <w:p w14:paraId="23E163E1">
      <w:pPr>
        <w:spacing w:line="44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2.承包人承诺按照法律规定及合同约定组织完成工程施工，确保工程质量和安全，不进行转包及违法分包，并在缺陷责任期及保修期内承担相应的工程维修责任。</w:t>
      </w:r>
    </w:p>
    <w:p w14:paraId="7A0B12DF">
      <w:pPr>
        <w:spacing w:line="44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3.发包人和承包人通过招投标形式签订合同的，双方理解并承诺不再就同一工程另行签订与合同实质性内容相背离的协议。</w:t>
      </w:r>
    </w:p>
    <w:p w14:paraId="6406548E">
      <w:pPr>
        <w:spacing w:line="440" w:lineRule="exact"/>
        <w:rPr>
          <w:rFonts w:hint="eastAsia" w:ascii="宋体" w:hAnsi="宋体" w:eastAsia="宋体" w:cs="宋体"/>
          <w:bCs/>
          <w:color w:val="auto"/>
          <w:sz w:val="24"/>
          <w:szCs w:val="24"/>
        </w:rPr>
      </w:pPr>
      <w:r>
        <w:rPr>
          <w:rFonts w:hint="eastAsia" w:ascii="宋体" w:hAnsi="宋体" w:eastAsia="宋体" w:cs="宋体"/>
          <w:b/>
          <w:color w:val="auto"/>
          <w:sz w:val="24"/>
          <w:szCs w:val="24"/>
        </w:rPr>
        <w:t xml:space="preserve">    八、词语含义</w:t>
      </w:r>
    </w:p>
    <w:p w14:paraId="0BC3F852">
      <w:pPr>
        <w:spacing w:line="44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本协议书中词语含义与第二部分通用合同条款中赋予的含义相同。</w:t>
      </w:r>
    </w:p>
    <w:p w14:paraId="4A55544D">
      <w:pPr>
        <w:keepNext/>
        <w:keepLines/>
        <w:spacing w:line="440" w:lineRule="exact"/>
        <w:ind w:firstLine="480" w:firstLineChars="200"/>
        <w:outlineLvl w:val="3"/>
        <w:rPr>
          <w:rFonts w:hint="eastAsia" w:ascii="宋体" w:hAnsi="宋体" w:eastAsia="宋体" w:cs="宋体"/>
          <w:b/>
          <w:color w:val="auto"/>
          <w:sz w:val="24"/>
          <w:szCs w:val="24"/>
        </w:rPr>
      </w:pPr>
      <w:r>
        <w:rPr>
          <w:rFonts w:hint="eastAsia" w:ascii="宋体" w:hAnsi="宋体" w:eastAsia="宋体" w:cs="宋体"/>
          <w:bCs/>
          <w:color w:val="auto"/>
          <w:sz w:val="24"/>
          <w:szCs w:val="24"/>
        </w:rPr>
        <w:t>九、签订时间</w:t>
      </w:r>
    </w:p>
    <w:p w14:paraId="38DA8A08">
      <w:pPr>
        <w:spacing w:line="44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本合同于年月日签订。</w:t>
      </w:r>
    </w:p>
    <w:p w14:paraId="4A986094">
      <w:pPr>
        <w:keepNext/>
        <w:keepLines/>
        <w:spacing w:line="440" w:lineRule="exact"/>
        <w:ind w:firstLine="480" w:firstLineChars="200"/>
        <w:outlineLvl w:val="3"/>
        <w:rPr>
          <w:rFonts w:hint="eastAsia" w:ascii="宋体" w:hAnsi="宋体" w:eastAsia="宋体" w:cs="宋体"/>
          <w:b/>
          <w:color w:val="auto"/>
          <w:sz w:val="24"/>
          <w:szCs w:val="24"/>
        </w:rPr>
      </w:pPr>
      <w:r>
        <w:rPr>
          <w:rFonts w:hint="eastAsia" w:ascii="宋体" w:hAnsi="宋体" w:eastAsia="宋体" w:cs="宋体"/>
          <w:bCs/>
          <w:color w:val="auto"/>
          <w:sz w:val="24"/>
          <w:szCs w:val="24"/>
        </w:rPr>
        <w:t>十、签订地点</w:t>
      </w:r>
    </w:p>
    <w:p w14:paraId="6E1DEF9F">
      <w:pPr>
        <w:spacing w:line="440" w:lineRule="exact"/>
        <w:ind w:firstLine="480" w:firstLineChars="200"/>
        <w:rPr>
          <w:rFonts w:hint="eastAsia" w:ascii="宋体" w:hAnsi="宋体" w:eastAsia="宋体" w:cs="宋体"/>
          <w:bCs/>
          <w:color w:val="auto"/>
          <w:sz w:val="24"/>
          <w:szCs w:val="24"/>
        </w:rPr>
      </w:pPr>
      <w:r>
        <w:rPr>
          <w:rFonts w:hint="eastAsia" w:ascii="宋体" w:hAnsi="宋体" w:cs="宋体"/>
          <w:bCs/>
          <w:color w:val="auto"/>
          <w:sz w:val="24"/>
          <w:szCs w:val="24"/>
          <w:lang w:eastAsia="zh-CN"/>
        </w:rPr>
        <w:t>本合同</w:t>
      </w:r>
      <w:r>
        <w:rPr>
          <w:rFonts w:hint="eastAsia" w:ascii="宋体" w:hAnsi="宋体" w:eastAsia="宋体" w:cs="宋体"/>
          <w:bCs/>
          <w:color w:val="auto"/>
          <w:sz w:val="24"/>
          <w:szCs w:val="24"/>
        </w:rPr>
        <w:t>签订。</w:t>
      </w:r>
    </w:p>
    <w:p w14:paraId="2E2F7893">
      <w:pPr>
        <w:keepNext/>
        <w:keepLines/>
        <w:spacing w:line="440" w:lineRule="exact"/>
        <w:ind w:firstLine="480" w:firstLineChars="200"/>
        <w:outlineLvl w:val="3"/>
        <w:rPr>
          <w:rFonts w:hint="eastAsia" w:ascii="宋体" w:hAnsi="宋体" w:eastAsia="宋体" w:cs="宋体"/>
          <w:b/>
          <w:color w:val="auto"/>
          <w:sz w:val="24"/>
          <w:szCs w:val="24"/>
        </w:rPr>
      </w:pPr>
      <w:r>
        <w:rPr>
          <w:rFonts w:hint="eastAsia" w:ascii="宋体" w:hAnsi="宋体" w:eastAsia="宋体" w:cs="宋体"/>
          <w:bCs/>
          <w:color w:val="auto"/>
          <w:sz w:val="24"/>
          <w:szCs w:val="24"/>
        </w:rPr>
        <w:t>十一、补充协议</w:t>
      </w:r>
    </w:p>
    <w:p w14:paraId="3BC6C1C0">
      <w:pPr>
        <w:spacing w:line="440" w:lineRule="exact"/>
        <w:ind w:firstLine="480" w:firstLineChars="200"/>
        <w:rPr>
          <w:rFonts w:hint="eastAsia" w:ascii="宋体" w:hAnsi="宋体" w:eastAsia="宋体" w:cs="宋体"/>
          <w:b/>
          <w:bCs/>
          <w:color w:val="auto"/>
          <w:sz w:val="24"/>
          <w:szCs w:val="24"/>
        </w:rPr>
      </w:pPr>
      <w:r>
        <w:rPr>
          <w:rFonts w:hint="eastAsia" w:ascii="宋体" w:hAnsi="宋体" w:eastAsia="宋体" w:cs="宋体"/>
          <w:bCs/>
          <w:color w:val="auto"/>
          <w:sz w:val="24"/>
          <w:szCs w:val="24"/>
        </w:rPr>
        <w:t>合同未尽事宜，合同当事人另行签订补充协议，补充协议是合同的组成部分。</w:t>
      </w:r>
    </w:p>
    <w:p w14:paraId="1B47FBE7">
      <w:pPr>
        <w:keepNext/>
        <w:keepLines/>
        <w:spacing w:line="440" w:lineRule="exact"/>
        <w:ind w:firstLine="480" w:firstLineChars="200"/>
        <w:outlineLvl w:val="3"/>
        <w:rPr>
          <w:rFonts w:hint="eastAsia" w:ascii="宋体" w:hAnsi="宋体" w:eastAsia="宋体" w:cs="宋体"/>
          <w:b/>
          <w:color w:val="auto"/>
          <w:sz w:val="24"/>
          <w:szCs w:val="24"/>
        </w:rPr>
      </w:pPr>
      <w:r>
        <w:rPr>
          <w:rFonts w:hint="eastAsia" w:ascii="宋体" w:hAnsi="宋体" w:eastAsia="宋体" w:cs="宋体"/>
          <w:bCs/>
          <w:color w:val="auto"/>
          <w:sz w:val="24"/>
          <w:szCs w:val="24"/>
        </w:rPr>
        <w:t>十二、合同生效</w:t>
      </w:r>
    </w:p>
    <w:p w14:paraId="63146500">
      <w:pPr>
        <w:spacing w:line="44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本合同自</w:t>
      </w:r>
      <w:r>
        <w:rPr>
          <w:rFonts w:hint="eastAsia" w:ascii="宋体" w:hAnsi="宋体" w:eastAsia="宋体" w:cs="宋体"/>
          <w:b/>
          <w:bCs/>
          <w:color w:val="auto"/>
          <w:sz w:val="24"/>
          <w:szCs w:val="24"/>
          <w:u w:val="single"/>
        </w:rPr>
        <w:t xml:space="preserve"> 双方签字盖章后</w:t>
      </w:r>
      <w:r>
        <w:rPr>
          <w:rFonts w:hint="eastAsia" w:ascii="宋体" w:hAnsi="宋体" w:eastAsia="宋体" w:cs="宋体"/>
          <w:bCs/>
          <w:color w:val="auto"/>
          <w:sz w:val="24"/>
          <w:szCs w:val="24"/>
        </w:rPr>
        <w:t>生效。</w:t>
      </w:r>
    </w:p>
    <w:p w14:paraId="5D4E8B0C">
      <w:pPr>
        <w:keepNext/>
        <w:keepLines/>
        <w:spacing w:line="440" w:lineRule="exact"/>
        <w:ind w:firstLine="480" w:firstLineChars="200"/>
        <w:outlineLvl w:val="3"/>
        <w:rPr>
          <w:rFonts w:hint="eastAsia" w:ascii="宋体" w:hAnsi="宋体" w:eastAsia="宋体" w:cs="宋体"/>
          <w:b/>
          <w:color w:val="auto"/>
          <w:sz w:val="24"/>
          <w:szCs w:val="24"/>
        </w:rPr>
      </w:pPr>
      <w:r>
        <w:rPr>
          <w:rFonts w:hint="eastAsia" w:ascii="宋体" w:hAnsi="宋体" w:eastAsia="宋体" w:cs="宋体"/>
          <w:bCs/>
          <w:color w:val="auto"/>
          <w:sz w:val="24"/>
          <w:szCs w:val="24"/>
        </w:rPr>
        <w:t>十三、合同份数</w:t>
      </w:r>
    </w:p>
    <w:p w14:paraId="5CAC5862">
      <w:pPr>
        <w:spacing w:line="44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本合同壹式</w:t>
      </w:r>
      <w:r>
        <w:rPr>
          <w:rFonts w:hint="eastAsia" w:ascii="宋体" w:hAnsi="宋体" w:eastAsia="宋体" w:cs="宋体"/>
          <w:bCs/>
          <w:color w:val="auto"/>
          <w:sz w:val="24"/>
          <w:szCs w:val="24"/>
          <w:u w:val="single"/>
          <w:lang w:eastAsia="zh-CN"/>
        </w:rPr>
        <w:t>陆</w:t>
      </w:r>
      <w:r>
        <w:rPr>
          <w:rFonts w:hint="eastAsia" w:ascii="宋体" w:hAnsi="宋体" w:eastAsia="宋体" w:cs="宋体"/>
          <w:bCs/>
          <w:color w:val="auto"/>
          <w:sz w:val="24"/>
          <w:szCs w:val="24"/>
        </w:rPr>
        <w:t>份，均具有同等法律效力，发包人执</w:t>
      </w:r>
      <w:r>
        <w:rPr>
          <w:rFonts w:hint="eastAsia" w:ascii="宋体" w:hAnsi="宋体" w:eastAsia="宋体" w:cs="宋体"/>
          <w:bCs/>
          <w:color w:val="auto"/>
          <w:sz w:val="24"/>
          <w:szCs w:val="24"/>
          <w:u w:val="single"/>
          <w:lang w:eastAsia="zh-CN"/>
        </w:rPr>
        <w:t>叁</w:t>
      </w:r>
      <w:r>
        <w:rPr>
          <w:rFonts w:hint="eastAsia" w:ascii="宋体" w:hAnsi="宋体" w:eastAsia="宋体" w:cs="宋体"/>
          <w:bCs/>
          <w:color w:val="auto"/>
          <w:sz w:val="24"/>
          <w:szCs w:val="24"/>
        </w:rPr>
        <w:t>份，承包人执</w:t>
      </w:r>
      <w:r>
        <w:rPr>
          <w:rFonts w:hint="eastAsia" w:ascii="宋体" w:hAnsi="宋体" w:eastAsia="宋体" w:cs="宋体"/>
          <w:bCs/>
          <w:color w:val="auto"/>
          <w:sz w:val="24"/>
          <w:szCs w:val="24"/>
          <w:u w:val="single"/>
        </w:rPr>
        <w:t>叁</w:t>
      </w:r>
      <w:r>
        <w:rPr>
          <w:rFonts w:hint="eastAsia" w:ascii="宋体" w:hAnsi="宋体" w:eastAsia="宋体" w:cs="宋体"/>
          <w:bCs/>
          <w:color w:val="auto"/>
          <w:sz w:val="24"/>
          <w:szCs w:val="24"/>
        </w:rPr>
        <w:t>份。</w:t>
      </w:r>
    </w:p>
    <w:p w14:paraId="39634C58">
      <w:pPr>
        <w:spacing w:line="440" w:lineRule="exact"/>
        <w:rPr>
          <w:rFonts w:hint="eastAsia" w:ascii="宋体" w:hAnsi="宋体" w:eastAsia="宋体" w:cs="宋体"/>
          <w:color w:val="auto"/>
          <w:sz w:val="24"/>
          <w:szCs w:val="24"/>
        </w:rPr>
      </w:pPr>
    </w:p>
    <w:p w14:paraId="4BE0C1AE">
      <w:pPr>
        <w:spacing w:line="440" w:lineRule="exact"/>
        <w:rPr>
          <w:rFonts w:hint="eastAsia" w:ascii="宋体" w:hAnsi="宋体" w:eastAsia="宋体" w:cs="宋体"/>
          <w:color w:val="auto"/>
          <w:sz w:val="24"/>
          <w:szCs w:val="24"/>
        </w:rPr>
      </w:pPr>
    </w:p>
    <w:p w14:paraId="743D7AB8">
      <w:pPr>
        <w:spacing w:line="440" w:lineRule="exact"/>
        <w:rPr>
          <w:rFonts w:hint="eastAsia" w:ascii="宋体" w:hAnsi="宋体" w:eastAsia="宋体" w:cs="宋体"/>
          <w:color w:val="auto"/>
          <w:sz w:val="24"/>
          <w:szCs w:val="24"/>
        </w:rPr>
      </w:pPr>
    </w:p>
    <w:p w14:paraId="78958DF4">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发包人：  </w:t>
      </w:r>
      <w:r>
        <w:rPr>
          <w:rFonts w:hint="eastAsia" w:ascii="宋体" w:hAnsi="宋体" w:cs="宋体"/>
          <w:color w:val="auto"/>
          <w:sz w:val="24"/>
          <w:szCs w:val="24"/>
          <w:lang w:eastAsia="zh-CN"/>
        </w:rPr>
        <w:t>（</w:t>
      </w:r>
      <w:r>
        <w:rPr>
          <w:rFonts w:hint="eastAsia" w:ascii="宋体" w:hAnsi="宋体" w:eastAsia="宋体" w:cs="宋体"/>
          <w:color w:val="auto"/>
          <w:sz w:val="24"/>
          <w:szCs w:val="24"/>
        </w:rPr>
        <w:t>公章</w:t>
      </w:r>
      <w:r>
        <w:rPr>
          <w:rFonts w:hint="eastAsia" w:ascii="宋体" w:hAnsi="宋体" w:cs="宋体"/>
          <w:color w:val="auto"/>
          <w:sz w:val="24"/>
          <w:szCs w:val="24"/>
          <w:lang w:eastAsia="zh-CN"/>
        </w:rPr>
        <w:t>）</w:t>
      </w:r>
      <w:r>
        <w:rPr>
          <w:rFonts w:hint="eastAsia" w:ascii="宋体" w:hAnsi="宋体" w:eastAsia="宋体" w:cs="宋体"/>
          <w:color w:val="auto"/>
          <w:sz w:val="24"/>
          <w:szCs w:val="24"/>
        </w:rPr>
        <w:t xml:space="preserve">                 承包人：  </w:t>
      </w:r>
      <w:r>
        <w:rPr>
          <w:rFonts w:hint="eastAsia" w:ascii="宋体" w:hAnsi="宋体" w:cs="宋体"/>
          <w:color w:val="auto"/>
          <w:sz w:val="24"/>
          <w:szCs w:val="24"/>
          <w:lang w:eastAsia="zh-CN"/>
        </w:rPr>
        <w:t>（</w:t>
      </w:r>
      <w:r>
        <w:rPr>
          <w:rFonts w:hint="eastAsia" w:ascii="宋体" w:hAnsi="宋体" w:eastAsia="宋体" w:cs="宋体"/>
          <w:color w:val="auto"/>
          <w:sz w:val="24"/>
          <w:szCs w:val="24"/>
        </w:rPr>
        <w:t>公章</w:t>
      </w:r>
      <w:r>
        <w:rPr>
          <w:rFonts w:hint="eastAsia" w:ascii="宋体" w:hAnsi="宋体" w:cs="宋体"/>
          <w:color w:val="auto"/>
          <w:sz w:val="24"/>
          <w:szCs w:val="24"/>
          <w:lang w:eastAsia="zh-CN"/>
        </w:rPr>
        <w:t>）</w:t>
      </w:r>
    </w:p>
    <w:p w14:paraId="145862BA">
      <w:pPr>
        <w:spacing w:line="440" w:lineRule="exact"/>
        <w:rPr>
          <w:rFonts w:hint="eastAsia" w:ascii="宋体" w:hAnsi="宋体" w:eastAsia="宋体" w:cs="宋体"/>
          <w:color w:val="auto"/>
          <w:sz w:val="24"/>
          <w:szCs w:val="24"/>
          <w:u w:val="single"/>
        </w:rPr>
      </w:pPr>
    </w:p>
    <w:p w14:paraId="0989BD80">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       法定代表人或其委托代理人：</w:t>
      </w:r>
    </w:p>
    <w:p w14:paraId="68E4C66C">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（签字）                        （签字）</w:t>
      </w:r>
    </w:p>
    <w:p w14:paraId="6580E496">
      <w:pPr>
        <w:tabs>
          <w:tab w:val="left" w:pos="4410"/>
        </w:tabs>
        <w:spacing w:line="440" w:lineRule="exact"/>
        <w:rPr>
          <w:rFonts w:hint="eastAsia" w:ascii="宋体" w:hAnsi="宋体" w:eastAsia="宋体" w:cs="宋体"/>
          <w:color w:val="auto"/>
          <w:sz w:val="24"/>
          <w:szCs w:val="24"/>
        </w:rPr>
      </w:pPr>
    </w:p>
    <w:p w14:paraId="2653056F">
      <w:pPr>
        <w:tabs>
          <w:tab w:val="left" w:pos="4410"/>
        </w:tabs>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xml:space="preserve">组织机构代码：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组织机构代码：</w:t>
      </w:r>
      <w:r>
        <w:rPr>
          <w:rFonts w:hint="eastAsia" w:ascii="宋体" w:hAnsi="宋体" w:eastAsia="宋体" w:cs="宋体"/>
          <w:color w:val="auto"/>
          <w:sz w:val="24"/>
          <w:szCs w:val="24"/>
          <w:lang w:val="en-US" w:eastAsia="zh-CN"/>
        </w:rPr>
        <w:t xml:space="preserve">      </w:t>
      </w:r>
    </w:p>
    <w:p w14:paraId="42B4D1FE">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地  址：</w:t>
      </w:r>
    </w:p>
    <w:p w14:paraId="4FFAF085">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邮政编码：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邮政编码：</w:t>
      </w:r>
    </w:p>
    <w:p w14:paraId="53E85D0D">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法定代表人：</w:t>
      </w:r>
    </w:p>
    <w:p w14:paraId="59C9C122">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委托代理人：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委托代理人：</w:t>
      </w:r>
    </w:p>
    <w:p w14:paraId="2088913C">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电  话：</w:t>
      </w:r>
    </w:p>
    <w:p w14:paraId="52548EC2">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传  真：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传  真：</w:t>
      </w:r>
    </w:p>
    <w:p w14:paraId="0A19C6A8">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电子信箱：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电子信箱：</w:t>
      </w:r>
    </w:p>
    <w:p w14:paraId="12858E9E">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开户银行：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开户银行：</w:t>
      </w:r>
    </w:p>
    <w:p w14:paraId="619E9482">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账  号：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账  号：</w:t>
      </w:r>
    </w:p>
    <w:p w14:paraId="74FC882F">
      <w:pPr>
        <w:keepNext/>
        <w:keepLines/>
        <w:spacing w:line="440" w:lineRule="exact"/>
        <w:jc w:val="center"/>
        <w:outlineLvl w:val="9"/>
        <w:rPr>
          <w:rFonts w:hint="eastAsia" w:ascii="宋体" w:hAnsi="宋体" w:eastAsia="宋体" w:cs="宋体"/>
          <w:b/>
          <w:bCs/>
          <w:color w:val="auto"/>
          <w:sz w:val="24"/>
          <w:szCs w:val="24"/>
        </w:rPr>
      </w:pPr>
    </w:p>
    <w:p w14:paraId="1FFE99F5">
      <w:pPr>
        <w:keepNext/>
        <w:keepLines/>
        <w:spacing w:line="440" w:lineRule="exact"/>
        <w:jc w:val="center"/>
        <w:outlineLvl w:val="9"/>
        <w:rPr>
          <w:rFonts w:hint="eastAsia" w:ascii="宋体" w:hAnsi="宋体" w:eastAsia="宋体" w:cs="宋体"/>
          <w:b/>
          <w:bCs/>
          <w:color w:val="auto"/>
          <w:sz w:val="24"/>
          <w:szCs w:val="24"/>
        </w:rPr>
      </w:pPr>
    </w:p>
    <w:p w14:paraId="1AD6AEB7">
      <w:pPr>
        <w:keepNext/>
        <w:keepLines/>
        <w:spacing w:line="440" w:lineRule="exact"/>
        <w:jc w:val="center"/>
        <w:outlineLvl w:val="9"/>
        <w:rPr>
          <w:rFonts w:hint="eastAsia" w:ascii="宋体" w:hAnsi="宋体" w:eastAsia="宋体" w:cs="宋体"/>
          <w:b/>
          <w:bCs/>
          <w:color w:val="auto"/>
          <w:sz w:val="24"/>
          <w:szCs w:val="24"/>
        </w:rPr>
      </w:pPr>
    </w:p>
    <w:p w14:paraId="0E094672">
      <w:pPr>
        <w:keepNext/>
        <w:keepLines/>
        <w:spacing w:line="440" w:lineRule="exact"/>
        <w:jc w:val="center"/>
        <w:outlineLvl w:val="9"/>
        <w:rPr>
          <w:rFonts w:hint="eastAsia" w:ascii="宋体" w:hAnsi="宋体" w:eastAsia="宋体" w:cs="宋体"/>
          <w:b/>
          <w:bCs/>
          <w:color w:val="auto"/>
          <w:sz w:val="24"/>
          <w:szCs w:val="24"/>
        </w:rPr>
      </w:pPr>
    </w:p>
    <w:p w14:paraId="65A82F1F">
      <w:pPr>
        <w:keepNext/>
        <w:keepLines/>
        <w:spacing w:line="440" w:lineRule="exact"/>
        <w:jc w:val="center"/>
        <w:outlineLvl w:val="9"/>
        <w:rPr>
          <w:rFonts w:hint="eastAsia" w:ascii="宋体" w:hAnsi="宋体" w:eastAsia="宋体" w:cs="宋体"/>
          <w:b/>
          <w:bCs/>
          <w:color w:val="auto"/>
          <w:sz w:val="24"/>
          <w:szCs w:val="24"/>
        </w:rPr>
      </w:pPr>
    </w:p>
    <w:p w14:paraId="49DF6134">
      <w:pPr>
        <w:keepNext/>
        <w:keepLines/>
        <w:spacing w:line="440" w:lineRule="exact"/>
        <w:jc w:val="center"/>
        <w:outlineLvl w:val="9"/>
        <w:rPr>
          <w:rFonts w:hint="eastAsia" w:ascii="宋体" w:hAnsi="宋体" w:eastAsia="宋体" w:cs="宋体"/>
          <w:b/>
          <w:bCs/>
          <w:color w:val="auto"/>
          <w:sz w:val="24"/>
          <w:szCs w:val="24"/>
        </w:rPr>
      </w:pPr>
    </w:p>
    <w:p w14:paraId="07AB762C">
      <w:pPr>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p>
    <w:p w14:paraId="37C771B5">
      <w:pPr>
        <w:keepNext/>
        <w:keepLines/>
        <w:spacing w:line="440" w:lineRule="exact"/>
        <w:jc w:val="center"/>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第二部分  通用合同条款</w:t>
      </w:r>
    </w:p>
    <w:p w14:paraId="67969E40">
      <w:pPr>
        <w:autoSpaceDE w:val="0"/>
        <w:autoSpaceDN w:val="0"/>
        <w:adjustRightInd w:val="0"/>
        <w:spacing w:line="360" w:lineRule="auto"/>
        <w:ind w:firstLine="480" w:firstLineChars="200"/>
        <w:jc w:val="left"/>
        <w:rPr>
          <w:rFonts w:hint="eastAsia" w:ascii="宋体" w:hAnsi="宋体" w:eastAsia="宋体" w:cs="宋体"/>
          <w:color w:val="auto"/>
          <w:sz w:val="24"/>
          <w:szCs w:val="24"/>
        </w:rPr>
      </w:pPr>
    </w:p>
    <w:p w14:paraId="5442CE3E">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此部分采用《建设工程施工合同》范本（GF-2017-0201）中《第二部分 通用条款》</w:t>
      </w:r>
    </w:p>
    <w:p w14:paraId="516111A4">
      <w:pPr>
        <w:keepNext/>
        <w:keepLines/>
        <w:spacing w:line="440" w:lineRule="exact"/>
        <w:jc w:val="center"/>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p>
    <w:p w14:paraId="7E123DA9">
      <w:pPr>
        <w:keepNext/>
        <w:keepLines/>
        <w:spacing w:line="360" w:lineRule="auto"/>
        <w:jc w:val="center"/>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第三部分 专用合同条款</w:t>
      </w:r>
    </w:p>
    <w:p w14:paraId="7643D7C2">
      <w:pPr>
        <w:autoSpaceDE w:val="0"/>
        <w:autoSpaceDN w:val="0"/>
        <w:adjustRightInd w:val="0"/>
        <w:snapToGrid w:val="0"/>
        <w:spacing w:line="360" w:lineRule="auto"/>
        <w:rPr>
          <w:rFonts w:hint="eastAsia" w:ascii="宋体" w:hAnsi="宋体" w:eastAsia="宋体" w:cs="宋体"/>
          <w:color w:val="auto"/>
          <w:sz w:val="24"/>
          <w:szCs w:val="24"/>
        </w:rPr>
      </w:pPr>
    </w:p>
    <w:p w14:paraId="0306DB66">
      <w:pPr>
        <w:keepNext/>
        <w:keepLines/>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 一般约定</w:t>
      </w:r>
    </w:p>
    <w:p w14:paraId="4F16F45B">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1.1 词语定义</w:t>
      </w:r>
    </w:p>
    <w:p w14:paraId="43EEB2B3">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1.1.1合同</w:t>
      </w:r>
    </w:p>
    <w:p w14:paraId="37164B28">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1.1.1.1其他合同文件包括：</w:t>
      </w:r>
      <w:r>
        <w:rPr>
          <w:rFonts w:hint="eastAsia" w:ascii="宋体" w:hAnsi="宋体" w:eastAsia="宋体" w:cs="宋体"/>
          <w:b/>
          <w:bCs/>
          <w:color w:val="auto"/>
          <w:kern w:val="0"/>
          <w:sz w:val="24"/>
          <w:szCs w:val="24"/>
          <w:u w:val="single"/>
          <w:lang w:val="zh-CN"/>
        </w:rPr>
        <w:t xml:space="preserve">比价文件及其附件 </w:t>
      </w:r>
      <w:r>
        <w:rPr>
          <w:rFonts w:hint="eastAsia" w:ascii="宋体" w:hAnsi="宋体" w:eastAsia="宋体" w:cs="宋体"/>
          <w:color w:val="auto"/>
          <w:kern w:val="0"/>
          <w:sz w:val="24"/>
          <w:szCs w:val="24"/>
          <w:lang w:val="zh-CN"/>
        </w:rPr>
        <w:t>。</w:t>
      </w:r>
    </w:p>
    <w:p w14:paraId="57972EC3">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w:t>
      </w:r>
      <w:r>
        <w:rPr>
          <w:rFonts w:hint="eastAsia" w:ascii="宋体" w:hAnsi="宋体" w:eastAsia="宋体" w:cs="宋体"/>
          <w:color w:val="auto"/>
          <w:kern w:val="0"/>
          <w:sz w:val="24"/>
          <w:szCs w:val="24"/>
        </w:rPr>
        <w:t>2</w:t>
      </w:r>
      <w:r>
        <w:rPr>
          <w:rFonts w:hint="eastAsia" w:ascii="宋体" w:hAnsi="宋体" w:eastAsia="宋体" w:cs="宋体"/>
          <w:color w:val="auto"/>
          <w:kern w:val="0"/>
          <w:sz w:val="24"/>
          <w:szCs w:val="24"/>
          <w:lang w:val="zh-CN"/>
        </w:rPr>
        <w:t>工程和设备</w:t>
      </w:r>
    </w:p>
    <w:p w14:paraId="5E0622AD">
      <w:pPr>
        <w:autoSpaceDE w:val="0"/>
        <w:autoSpaceDN w:val="0"/>
        <w:adjustRightInd w:val="0"/>
        <w:spacing w:line="360" w:lineRule="auto"/>
        <w:ind w:firstLine="480" w:firstLineChars="200"/>
        <w:rPr>
          <w:rFonts w:hint="eastAsia" w:ascii="宋体" w:hAnsi="宋体" w:eastAsia="宋体" w:cs="宋体"/>
          <w:color w:val="auto"/>
          <w:kern w:val="0"/>
          <w:sz w:val="24"/>
          <w:szCs w:val="24"/>
          <w:u w:val="single"/>
          <w:lang w:val="zh-CN"/>
        </w:rPr>
      </w:pPr>
      <w:r>
        <w:rPr>
          <w:rFonts w:hint="eastAsia" w:ascii="宋体" w:hAnsi="宋体" w:eastAsia="宋体" w:cs="宋体"/>
          <w:color w:val="auto"/>
          <w:kern w:val="0"/>
          <w:sz w:val="24"/>
          <w:szCs w:val="24"/>
          <w:lang w:val="zh-CN"/>
        </w:rPr>
        <w:t>1.</w:t>
      </w:r>
      <w:r>
        <w:rPr>
          <w:rFonts w:hint="eastAsia" w:ascii="宋体" w:hAnsi="宋体" w:eastAsia="宋体" w:cs="宋体"/>
          <w:color w:val="auto"/>
          <w:kern w:val="0"/>
          <w:sz w:val="24"/>
          <w:szCs w:val="24"/>
        </w:rPr>
        <w:t>2.1</w:t>
      </w:r>
      <w:r>
        <w:rPr>
          <w:rFonts w:hint="eastAsia" w:ascii="宋体" w:hAnsi="宋体" w:eastAsia="宋体" w:cs="宋体"/>
          <w:color w:val="auto"/>
          <w:kern w:val="0"/>
          <w:sz w:val="24"/>
          <w:szCs w:val="24"/>
          <w:lang w:val="zh-CN"/>
        </w:rPr>
        <w:t xml:space="preserve"> 作为施工现场组成部分的其他场所包括</w:t>
      </w:r>
      <w:r>
        <w:rPr>
          <w:rFonts w:hint="eastAsia" w:ascii="宋体" w:hAnsi="宋体" w:cs="宋体"/>
          <w:color w:val="auto"/>
          <w:kern w:val="0"/>
          <w:sz w:val="24"/>
          <w:szCs w:val="24"/>
          <w:lang w:val="zh-CN"/>
        </w:rPr>
        <w:t>：</w:t>
      </w:r>
    </w:p>
    <w:p w14:paraId="63BAD745">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w:t>
      </w:r>
      <w:r>
        <w:rPr>
          <w:rFonts w:hint="eastAsia" w:ascii="宋体" w:hAnsi="宋体" w:eastAsia="宋体" w:cs="宋体"/>
          <w:color w:val="auto"/>
          <w:kern w:val="0"/>
          <w:sz w:val="24"/>
          <w:szCs w:val="24"/>
        </w:rPr>
        <w:t>2.2</w:t>
      </w:r>
      <w:r>
        <w:rPr>
          <w:rFonts w:hint="eastAsia" w:ascii="宋体" w:hAnsi="宋体" w:eastAsia="宋体" w:cs="宋体"/>
          <w:color w:val="auto"/>
          <w:kern w:val="0"/>
          <w:sz w:val="24"/>
          <w:szCs w:val="24"/>
          <w:lang w:val="zh-CN"/>
        </w:rPr>
        <w:t xml:space="preserve"> 永久占地包括</w:t>
      </w:r>
      <w:r>
        <w:rPr>
          <w:rFonts w:hint="eastAsia" w:ascii="宋体" w:hAnsi="宋体" w:cs="宋体"/>
          <w:color w:val="auto"/>
          <w:kern w:val="0"/>
          <w:sz w:val="24"/>
          <w:szCs w:val="24"/>
          <w:lang w:val="zh-CN"/>
        </w:rPr>
        <w:t>：</w:t>
      </w:r>
    </w:p>
    <w:p w14:paraId="41D843A2">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w:t>
      </w:r>
      <w:r>
        <w:rPr>
          <w:rFonts w:hint="eastAsia" w:ascii="宋体" w:hAnsi="宋体" w:eastAsia="宋体" w:cs="宋体"/>
          <w:color w:val="auto"/>
          <w:kern w:val="0"/>
          <w:sz w:val="24"/>
          <w:szCs w:val="24"/>
        </w:rPr>
        <w:t>2.3</w:t>
      </w:r>
      <w:r>
        <w:rPr>
          <w:rFonts w:hint="eastAsia" w:ascii="宋体" w:hAnsi="宋体" w:eastAsia="宋体" w:cs="宋体"/>
          <w:color w:val="auto"/>
          <w:kern w:val="0"/>
          <w:sz w:val="24"/>
          <w:szCs w:val="24"/>
          <w:lang w:val="zh-CN"/>
        </w:rPr>
        <w:t xml:space="preserve"> 临时占地包括</w:t>
      </w:r>
      <w:r>
        <w:rPr>
          <w:rFonts w:hint="eastAsia" w:ascii="宋体" w:hAnsi="宋体" w:cs="宋体"/>
          <w:color w:val="auto"/>
          <w:kern w:val="0"/>
          <w:sz w:val="24"/>
          <w:szCs w:val="24"/>
          <w:lang w:val="zh-CN"/>
        </w:rPr>
        <w:t>：</w:t>
      </w:r>
    </w:p>
    <w:p w14:paraId="3DD5F693">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 xml:space="preserve">1.3法律 </w:t>
      </w:r>
    </w:p>
    <w:p w14:paraId="59252492">
      <w:pPr>
        <w:autoSpaceDE w:val="0"/>
        <w:autoSpaceDN w:val="0"/>
        <w:adjustRightInd w:val="0"/>
        <w:spacing w:line="360" w:lineRule="auto"/>
        <w:ind w:firstLine="480"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color w:val="auto"/>
          <w:kern w:val="0"/>
          <w:sz w:val="24"/>
          <w:szCs w:val="24"/>
          <w:lang w:val="zh-CN"/>
        </w:rPr>
        <w:t>适用于合同的其他规范性文件：</w:t>
      </w:r>
      <w:r>
        <w:rPr>
          <w:rFonts w:hint="eastAsia" w:ascii="宋体" w:hAnsi="宋体" w:eastAsia="宋体" w:cs="宋体"/>
          <w:b/>
          <w:bCs/>
          <w:color w:val="auto"/>
          <w:kern w:val="0"/>
          <w:sz w:val="24"/>
          <w:szCs w:val="24"/>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14:paraId="3BCEE4F3">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1.4 标准和规范</w:t>
      </w:r>
    </w:p>
    <w:p w14:paraId="64B909BE">
      <w:pPr>
        <w:autoSpaceDE w:val="0"/>
        <w:autoSpaceDN w:val="0"/>
        <w:adjustRightInd w:val="0"/>
        <w:spacing w:line="360" w:lineRule="auto"/>
        <w:ind w:firstLine="480"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color w:val="auto"/>
          <w:kern w:val="0"/>
          <w:sz w:val="24"/>
          <w:szCs w:val="24"/>
          <w:lang w:val="zh-CN"/>
        </w:rPr>
        <w:t>1.4.1适用于工程的标准规范包括：</w:t>
      </w:r>
      <w:r>
        <w:rPr>
          <w:rFonts w:hint="eastAsia" w:ascii="宋体" w:hAnsi="宋体" w:eastAsia="宋体" w:cs="宋体"/>
          <w:b/>
          <w:bCs/>
          <w:color w:val="auto"/>
          <w:kern w:val="0"/>
          <w:sz w:val="24"/>
          <w:szCs w:val="24"/>
          <w:u w:val="single"/>
        </w:rPr>
        <w:t>中华人民共和国颁发的有关标准、规范及省、市有关规定</w:t>
      </w:r>
      <w:r>
        <w:rPr>
          <w:rFonts w:hint="eastAsia" w:ascii="宋体" w:hAnsi="宋体" w:eastAsia="宋体" w:cs="宋体"/>
          <w:b/>
          <w:bCs/>
          <w:color w:val="auto"/>
          <w:kern w:val="0"/>
          <w:sz w:val="24"/>
          <w:szCs w:val="24"/>
          <w:u w:val="single"/>
          <w:lang w:val="zh-CN"/>
        </w:rPr>
        <w:t>。当标准互相矛盾时，以最新和最严格的为准。发包人不提供标准和规范，由承包人自备。</w:t>
      </w:r>
    </w:p>
    <w:p w14:paraId="75849A6F">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1.4.2 发包人提供国外标准、规范的名称</w:t>
      </w:r>
      <w:r>
        <w:rPr>
          <w:rFonts w:hint="eastAsia" w:ascii="宋体" w:hAnsi="宋体" w:cs="宋体"/>
          <w:color w:val="auto"/>
          <w:kern w:val="0"/>
          <w:sz w:val="24"/>
          <w:szCs w:val="24"/>
          <w:lang w:val="zh-CN"/>
        </w:rPr>
        <w:t>：</w:t>
      </w:r>
    </w:p>
    <w:p w14:paraId="61130ECE">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发包人提供国外标准、规范的份数</w:t>
      </w:r>
      <w:r>
        <w:rPr>
          <w:rFonts w:hint="eastAsia" w:ascii="宋体" w:hAnsi="宋体" w:cs="宋体"/>
          <w:color w:val="auto"/>
          <w:kern w:val="0"/>
          <w:sz w:val="24"/>
          <w:szCs w:val="24"/>
          <w:lang w:val="zh-CN"/>
        </w:rPr>
        <w:t>：</w:t>
      </w:r>
    </w:p>
    <w:p w14:paraId="1B227FEE">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发包人提供国外标准、规范的名称</w:t>
      </w:r>
      <w:r>
        <w:rPr>
          <w:rFonts w:hint="eastAsia" w:ascii="宋体" w:hAnsi="宋体" w:cs="宋体"/>
          <w:color w:val="auto"/>
          <w:kern w:val="0"/>
          <w:sz w:val="24"/>
          <w:szCs w:val="24"/>
          <w:lang w:val="zh-CN"/>
        </w:rPr>
        <w:t>：</w:t>
      </w:r>
    </w:p>
    <w:p w14:paraId="154A5CF6">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1.4.3发包人对工程的技术标准和功能要求的特殊要求</w:t>
      </w:r>
      <w:r>
        <w:rPr>
          <w:rFonts w:hint="eastAsia" w:ascii="宋体" w:hAnsi="宋体" w:cs="宋体"/>
          <w:color w:val="auto"/>
          <w:kern w:val="0"/>
          <w:sz w:val="24"/>
          <w:szCs w:val="24"/>
          <w:lang w:val="zh-CN"/>
        </w:rPr>
        <w:t>：</w:t>
      </w:r>
    </w:p>
    <w:p w14:paraId="78548391">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1.5 合同文件的优先顺序</w:t>
      </w:r>
    </w:p>
    <w:p w14:paraId="68F677DE">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合同文件组成及优先顺序为：</w:t>
      </w:r>
      <w:r>
        <w:rPr>
          <w:rFonts w:hint="eastAsia" w:ascii="宋体" w:hAnsi="宋体" w:eastAsia="宋体" w:cs="宋体"/>
          <w:b/>
          <w:bCs/>
          <w:color w:val="auto"/>
          <w:kern w:val="0"/>
          <w:sz w:val="24"/>
          <w:szCs w:val="24"/>
          <w:u w:val="single"/>
          <w:lang w:val="zh-CN"/>
        </w:rPr>
        <w:t>（</w:t>
      </w:r>
      <w:r>
        <w:rPr>
          <w:rFonts w:hint="eastAsia" w:ascii="宋体" w:hAnsi="宋体" w:eastAsia="宋体" w:cs="宋体"/>
          <w:b/>
          <w:bCs/>
          <w:color w:val="auto"/>
          <w:kern w:val="0"/>
          <w:sz w:val="24"/>
          <w:szCs w:val="24"/>
          <w:u w:val="single"/>
        </w:rPr>
        <w:t>1</w:t>
      </w:r>
      <w:r>
        <w:rPr>
          <w:rFonts w:hint="eastAsia" w:ascii="宋体" w:hAnsi="宋体" w:eastAsia="宋体" w:cs="宋体"/>
          <w:b/>
          <w:bCs/>
          <w:color w:val="auto"/>
          <w:kern w:val="0"/>
          <w:sz w:val="24"/>
          <w:szCs w:val="24"/>
          <w:u w:val="single"/>
          <w:lang w:val="zh-CN"/>
        </w:rPr>
        <w:t>）本合同协议书及承诺书；（</w:t>
      </w:r>
      <w:r>
        <w:rPr>
          <w:rFonts w:hint="eastAsia" w:ascii="宋体" w:hAnsi="宋体" w:eastAsia="宋体" w:cs="宋体"/>
          <w:b/>
          <w:bCs/>
          <w:color w:val="auto"/>
          <w:kern w:val="0"/>
          <w:sz w:val="24"/>
          <w:szCs w:val="24"/>
          <w:u w:val="single"/>
        </w:rPr>
        <w:t>2</w:t>
      </w:r>
      <w:r>
        <w:rPr>
          <w:rFonts w:hint="eastAsia" w:ascii="宋体" w:hAnsi="宋体" w:eastAsia="宋体" w:cs="宋体"/>
          <w:b/>
          <w:bCs/>
          <w:color w:val="auto"/>
          <w:kern w:val="0"/>
          <w:sz w:val="24"/>
          <w:szCs w:val="24"/>
          <w:u w:val="single"/>
          <w:lang w:val="zh-CN"/>
        </w:rPr>
        <w:t>）中标通知书；（</w:t>
      </w:r>
      <w:r>
        <w:rPr>
          <w:rFonts w:hint="eastAsia" w:ascii="宋体" w:hAnsi="宋体" w:eastAsia="宋体" w:cs="宋体"/>
          <w:b/>
          <w:bCs/>
          <w:color w:val="auto"/>
          <w:kern w:val="0"/>
          <w:sz w:val="24"/>
          <w:szCs w:val="24"/>
          <w:u w:val="single"/>
        </w:rPr>
        <w:t>3</w:t>
      </w:r>
      <w:r>
        <w:rPr>
          <w:rFonts w:hint="eastAsia" w:ascii="宋体" w:hAnsi="宋体" w:eastAsia="宋体" w:cs="宋体"/>
          <w:b/>
          <w:bCs/>
          <w:color w:val="auto"/>
          <w:kern w:val="0"/>
          <w:sz w:val="24"/>
          <w:szCs w:val="24"/>
          <w:u w:val="single"/>
          <w:lang w:val="zh-CN"/>
        </w:rPr>
        <w:t>）投标函及其附录；（</w:t>
      </w:r>
      <w:r>
        <w:rPr>
          <w:rFonts w:hint="eastAsia" w:ascii="宋体" w:hAnsi="宋体" w:eastAsia="宋体" w:cs="宋体"/>
          <w:b/>
          <w:bCs/>
          <w:color w:val="auto"/>
          <w:kern w:val="0"/>
          <w:sz w:val="24"/>
          <w:szCs w:val="24"/>
          <w:u w:val="single"/>
        </w:rPr>
        <w:t>4</w:t>
      </w:r>
      <w:r>
        <w:rPr>
          <w:rFonts w:hint="eastAsia" w:ascii="宋体" w:hAnsi="宋体" w:eastAsia="宋体" w:cs="宋体"/>
          <w:b/>
          <w:bCs/>
          <w:color w:val="auto"/>
          <w:kern w:val="0"/>
          <w:sz w:val="24"/>
          <w:szCs w:val="24"/>
          <w:u w:val="single"/>
          <w:lang w:val="zh-CN"/>
        </w:rPr>
        <w:t>）本合同专用条款；（</w:t>
      </w:r>
      <w:r>
        <w:rPr>
          <w:rFonts w:hint="eastAsia" w:ascii="宋体" w:hAnsi="宋体" w:eastAsia="宋体" w:cs="宋体"/>
          <w:b/>
          <w:bCs/>
          <w:color w:val="auto"/>
          <w:kern w:val="0"/>
          <w:sz w:val="24"/>
          <w:szCs w:val="24"/>
          <w:u w:val="single"/>
        </w:rPr>
        <w:t>5</w:t>
      </w:r>
      <w:r>
        <w:rPr>
          <w:rFonts w:hint="eastAsia" w:ascii="宋体" w:hAnsi="宋体" w:eastAsia="宋体" w:cs="宋体"/>
          <w:b/>
          <w:bCs/>
          <w:color w:val="auto"/>
          <w:kern w:val="0"/>
          <w:sz w:val="24"/>
          <w:szCs w:val="24"/>
          <w:u w:val="single"/>
          <w:lang w:val="zh-CN"/>
        </w:rPr>
        <w:t>）本合同通用条款；（</w:t>
      </w:r>
      <w:r>
        <w:rPr>
          <w:rFonts w:hint="eastAsia" w:ascii="宋体" w:hAnsi="宋体" w:eastAsia="宋体" w:cs="宋体"/>
          <w:b/>
          <w:bCs/>
          <w:color w:val="auto"/>
          <w:kern w:val="0"/>
          <w:sz w:val="24"/>
          <w:szCs w:val="24"/>
          <w:u w:val="single"/>
        </w:rPr>
        <w:t>6</w:t>
      </w:r>
      <w:r>
        <w:rPr>
          <w:rFonts w:hint="eastAsia" w:ascii="宋体" w:hAnsi="宋体" w:eastAsia="宋体" w:cs="宋体"/>
          <w:b/>
          <w:bCs/>
          <w:color w:val="auto"/>
          <w:kern w:val="0"/>
          <w:sz w:val="24"/>
          <w:szCs w:val="24"/>
          <w:u w:val="single"/>
          <w:lang w:val="zh-CN"/>
        </w:rPr>
        <w:t>）标准、规范及有关技术资料；（</w:t>
      </w:r>
      <w:r>
        <w:rPr>
          <w:rFonts w:hint="eastAsia" w:ascii="宋体" w:hAnsi="宋体" w:cs="宋体"/>
          <w:b/>
          <w:bCs/>
          <w:color w:val="auto"/>
          <w:kern w:val="0"/>
          <w:sz w:val="24"/>
          <w:szCs w:val="24"/>
          <w:u w:val="single"/>
          <w:lang w:val="en-US" w:eastAsia="zh-CN"/>
        </w:rPr>
        <w:t>7</w:t>
      </w:r>
      <w:r>
        <w:rPr>
          <w:rFonts w:hint="eastAsia" w:ascii="宋体" w:hAnsi="宋体" w:eastAsia="宋体" w:cs="宋体"/>
          <w:b/>
          <w:bCs/>
          <w:color w:val="auto"/>
          <w:kern w:val="0"/>
          <w:sz w:val="24"/>
          <w:szCs w:val="24"/>
          <w:u w:val="single"/>
          <w:lang w:val="zh-CN"/>
        </w:rPr>
        <w:t>）已标价工程量清单或预算书；（</w:t>
      </w:r>
      <w:r>
        <w:rPr>
          <w:rFonts w:hint="eastAsia" w:ascii="宋体" w:hAnsi="宋体" w:cs="宋体"/>
          <w:b/>
          <w:bCs/>
          <w:color w:val="auto"/>
          <w:kern w:val="0"/>
          <w:sz w:val="24"/>
          <w:szCs w:val="24"/>
          <w:u w:val="single"/>
          <w:lang w:val="en-US" w:eastAsia="zh-CN"/>
        </w:rPr>
        <w:t>8</w:t>
      </w:r>
      <w:r>
        <w:rPr>
          <w:rFonts w:hint="eastAsia" w:ascii="宋体" w:hAnsi="宋体" w:eastAsia="宋体" w:cs="宋体"/>
          <w:b/>
          <w:bCs/>
          <w:color w:val="auto"/>
          <w:kern w:val="0"/>
          <w:sz w:val="24"/>
          <w:szCs w:val="24"/>
          <w:u w:val="single"/>
          <w:lang w:val="zh-CN"/>
        </w:rPr>
        <w:t>）比价文件及其附件；（</w:t>
      </w:r>
      <w:r>
        <w:rPr>
          <w:rFonts w:hint="eastAsia" w:ascii="宋体" w:hAnsi="宋体" w:cs="宋体"/>
          <w:b/>
          <w:bCs/>
          <w:color w:val="auto"/>
          <w:kern w:val="0"/>
          <w:sz w:val="24"/>
          <w:szCs w:val="24"/>
          <w:u w:val="single"/>
          <w:lang w:val="en-US" w:eastAsia="zh-CN"/>
        </w:rPr>
        <w:t>9</w:t>
      </w:r>
      <w:r>
        <w:rPr>
          <w:rFonts w:hint="eastAsia" w:ascii="宋体" w:hAnsi="宋体" w:eastAsia="宋体" w:cs="宋体"/>
          <w:b/>
          <w:bCs/>
          <w:color w:val="auto"/>
          <w:kern w:val="0"/>
          <w:sz w:val="24"/>
          <w:szCs w:val="24"/>
          <w:u w:val="single"/>
          <w:lang w:val="zh-CN"/>
        </w:rPr>
        <w:t>）工程报价单或预算书。</w:t>
      </w:r>
    </w:p>
    <w:p w14:paraId="6EB55454">
      <w:pPr>
        <w:autoSpaceDE w:val="0"/>
        <w:autoSpaceDN w:val="0"/>
        <w:adjustRightInd w:val="0"/>
        <w:spacing w:line="360" w:lineRule="auto"/>
        <w:ind w:firstLine="480" w:firstLineChars="200"/>
        <w:rPr>
          <w:rFonts w:hint="eastAsia" w:ascii="宋体" w:hAnsi="宋体" w:eastAsia="宋体" w:cs="宋体"/>
          <w:b/>
          <w:color w:val="auto"/>
          <w:spacing w:val="-2"/>
          <w:sz w:val="24"/>
          <w:szCs w:val="24"/>
          <w:u w:val="single"/>
          <w:lang w:val="zh-CN"/>
        </w:rPr>
      </w:pPr>
      <w:r>
        <w:rPr>
          <w:rFonts w:hint="eastAsia" w:ascii="宋体" w:hAnsi="宋体" w:eastAsia="宋体" w:cs="宋体"/>
          <w:color w:val="auto"/>
          <w:kern w:val="0"/>
          <w:sz w:val="24"/>
          <w:szCs w:val="24"/>
          <w:lang w:val="zh-CN"/>
        </w:rPr>
        <w:t>需要由承包人提供</w:t>
      </w:r>
      <w:r>
        <w:rPr>
          <w:rFonts w:hint="eastAsia" w:ascii="宋体" w:hAnsi="宋体" w:eastAsia="宋体" w:cs="宋体"/>
          <w:color w:val="auto"/>
          <w:sz w:val="24"/>
          <w:szCs w:val="24"/>
        </w:rPr>
        <w:t>的文件，包括：</w:t>
      </w:r>
      <w:r>
        <w:rPr>
          <w:rFonts w:hint="eastAsia" w:ascii="宋体" w:hAnsi="宋体" w:eastAsia="宋体" w:cs="宋体"/>
          <w:b/>
          <w:color w:val="auto"/>
          <w:spacing w:val="-2"/>
          <w:sz w:val="24"/>
          <w:szCs w:val="24"/>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14:paraId="59C42F42">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承包人提</w:t>
      </w:r>
      <w:r>
        <w:rPr>
          <w:rFonts w:hint="eastAsia" w:ascii="宋体" w:hAnsi="宋体" w:eastAsia="宋体" w:cs="宋体"/>
          <w:color w:val="auto"/>
          <w:sz w:val="24"/>
          <w:szCs w:val="24"/>
        </w:rPr>
        <w:t>供的文件的数量为：</w:t>
      </w:r>
      <w:r>
        <w:rPr>
          <w:rFonts w:hint="eastAsia" w:ascii="宋体" w:hAnsi="宋体" w:eastAsia="宋体" w:cs="宋体"/>
          <w:b/>
          <w:color w:val="auto"/>
          <w:spacing w:val="-2"/>
          <w:sz w:val="24"/>
          <w:szCs w:val="24"/>
          <w:u w:val="single"/>
        </w:rPr>
        <w:t>施工组织设计、总进度计划叁套，其余按发包人要求；</w:t>
      </w:r>
    </w:p>
    <w:p w14:paraId="3301C809">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lang w:val="zh-CN"/>
        </w:rPr>
        <w:t>承包人</w:t>
      </w:r>
      <w:r>
        <w:rPr>
          <w:rFonts w:hint="eastAsia" w:ascii="宋体" w:hAnsi="宋体" w:eastAsia="宋体" w:cs="宋体"/>
          <w:color w:val="auto"/>
          <w:sz w:val="24"/>
          <w:szCs w:val="24"/>
        </w:rPr>
        <w:t>提供的文件的形式为：</w:t>
      </w:r>
      <w:r>
        <w:rPr>
          <w:rFonts w:hint="eastAsia" w:ascii="宋体" w:hAnsi="宋体" w:eastAsia="宋体" w:cs="宋体"/>
          <w:b/>
          <w:color w:val="auto"/>
          <w:sz w:val="24"/>
          <w:szCs w:val="24"/>
          <w:u w:val="single"/>
        </w:rPr>
        <w:t>书面形式</w:t>
      </w:r>
      <w:r>
        <w:rPr>
          <w:rFonts w:hint="eastAsia" w:ascii="宋体" w:hAnsi="宋体" w:eastAsia="宋体" w:cs="宋体"/>
          <w:color w:val="auto"/>
          <w:sz w:val="24"/>
          <w:szCs w:val="24"/>
        </w:rPr>
        <w:t>；</w:t>
      </w:r>
    </w:p>
    <w:p w14:paraId="72E26316">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发包人审批承包人文件的期限：</w:t>
      </w:r>
      <w:r>
        <w:rPr>
          <w:rFonts w:hint="eastAsia" w:ascii="宋体" w:hAnsi="宋体" w:eastAsia="宋体" w:cs="宋体"/>
          <w:b/>
          <w:color w:val="auto"/>
          <w:sz w:val="24"/>
          <w:szCs w:val="24"/>
          <w:u w:val="single"/>
        </w:rPr>
        <w:t xml:space="preserve">收到文件后7天内  </w:t>
      </w:r>
      <w:r>
        <w:rPr>
          <w:rFonts w:hint="eastAsia" w:ascii="宋体" w:hAnsi="宋体" w:eastAsia="宋体" w:cs="宋体"/>
          <w:color w:val="auto"/>
          <w:sz w:val="24"/>
          <w:szCs w:val="24"/>
        </w:rPr>
        <w:t>。</w:t>
      </w:r>
    </w:p>
    <w:p w14:paraId="612595F7">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1.6.5 现场图纸准备</w:t>
      </w:r>
    </w:p>
    <w:p w14:paraId="63FD58C1">
      <w:pPr>
        <w:autoSpaceDE w:val="0"/>
        <w:autoSpaceDN w:val="0"/>
        <w:adjustRightInd w:val="0"/>
        <w:spacing w:line="360" w:lineRule="auto"/>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kern w:val="0"/>
          <w:sz w:val="24"/>
          <w:szCs w:val="24"/>
          <w:lang w:val="zh-CN"/>
        </w:rPr>
        <w:t>关于现场图纸准备的约定：</w:t>
      </w:r>
      <w:r>
        <w:rPr>
          <w:rFonts w:hint="eastAsia" w:ascii="宋体" w:hAnsi="宋体" w:cs="宋体"/>
          <w:color w:val="auto"/>
          <w:kern w:val="0"/>
          <w:sz w:val="24"/>
          <w:szCs w:val="24"/>
          <w:u w:val="single"/>
          <w:lang w:val="en-US" w:eastAsia="zh-CN"/>
        </w:rPr>
        <w:t>由施工单位自行踏勘刻画</w:t>
      </w:r>
      <w:r>
        <w:rPr>
          <w:rFonts w:hint="eastAsia" w:ascii="宋体" w:hAnsi="宋体" w:eastAsia="宋体" w:cs="宋体"/>
          <w:b/>
          <w:color w:val="auto"/>
          <w:sz w:val="24"/>
          <w:szCs w:val="24"/>
          <w:u w:val="single"/>
        </w:rPr>
        <w:t>。</w:t>
      </w:r>
    </w:p>
    <w:p w14:paraId="4F9F8FBA">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1.7 联络</w:t>
      </w:r>
    </w:p>
    <w:p w14:paraId="4FDBA450">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1.7.1发包人和承包人应当在</w:t>
      </w:r>
      <w:r>
        <w:rPr>
          <w:rFonts w:hint="eastAsia" w:ascii="宋体" w:hAnsi="宋体" w:eastAsia="宋体" w:cs="宋体"/>
          <w:b/>
          <w:bCs/>
          <w:color w:val="auto"/>
          <w:kern w:val="0"/>
          <w:sz w:val="24"/>
          <w:szCs w:val="24"/>
          <w:u w:val="single"/>
        </w:rPr>
        <w:t xml:space="preserve"> 3 </w:t>
      </w:r>
      <w:r>
        <w:rPr>
          <w:rFonts w:hint="eastAsia" w:ascii="宋体" w:hAnsi="宋体" w:eastAsia="宋体" w:cs="宋体"/>
          <w:color w:val="auto"/>
          <w:kern w:val="0"/>
          <w:sz w:val="24"/>
          <w:szCs w:val="24"/>
          <w:lang w:val="zh-CN"/>
        </w:rPr>
        <w:t>天内将与合同有关的通知、批准、证明、证书、指示、指令、要求、请求、同意、意见、确定和决定等书面函件送达对方当事人。</w:t>
      </w:r>
    </w:p>
    <w:p w14:paraId="632BBB5F">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1.7.2 发包人接收文件的地点：</w:t>
      </w:r>
      <w:r>
        <w:rPr>
          <w:rFonts w:hint="eastAsia" w:ascii="宋体" w:hAnsi="宋体" w:eastAsia="宋体" w:cs="宋体"/>
          <w:b/>
          <w:bCs/>
          <w:color w:val="auto"/>
          <w:kern w:val="0"/>
          <w:sz w:val="24"/>
          <w:szCs w:val="24"/>
          <w:u w:val="single"/>
          <w:lang w:val="zh-CN"/>
        </w:rPr>
        <w:t xml:space="preserve"> 工地现场 </w:t>
      </w:r>
      <w:r>
        <w:rPr>
          <w:rFonts w:hint="eastAsia" w:ascii="宋体" w:hAnsi="宋体" w:eastAsia="宋体" w:cs="宋体"/>
          <w:color w:val="auto"/>
          <w:kern w:val="0"/>
          <w:sz w:val="24"/>
          <w:szCs w:val="24"/>
        </w:rPr>
        <w:t>；</w:t>
      </w:r>
    </w:p>
    <w:p w14:paraId="1B014909">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发包人指定的接收人为</w:t>
      </w:r>
      <w:r>
        <w:rPr>
          <w:rFonts w:hint="eastAsia" w:ascii="宋体" w:hAnsi="宋体" w:cs="宋体"/>
          <w:color w:val="auto"/>
          <w:kern w:val="0"/>
          <w:sz w:val="24"/>
          <w:szCs w:val="24"/>
          <w:lang w:eastAsia="zh-CN"/>
        </w:rPr>
        <w:t>：</w:t>
      </w:r>
    </w:p>
    <w:p w14:paraId="6F93653F">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承包人接收文件的地点：</w:t>
      </w:r>
      <w:r>
        <w:rPr>
          <w:rFonts w:hint="eastAsia" w:ascii="宋体" w:hAnsi="宋体" w:eastAsia="宋体" w:cs="宋体"/>
          <w:b/>
          <w:bCs/>
          <w:color w:val="auto"/>
          <w:kern w:val="0"/>
          <w:sz w:val="24"/>
          <w:szCs w:val="24"/>
          <w:u w:val="single"/>
          <w:lang w:val="zh-CN"/>
        </w:rPr>
        <w:t>工地现场</w:t>
      </w:r>
      <w:r>
        <w:rPr>
          <w:rFonts w:hint="eastAsia" w:ascii="宋体" w:hAnsi="宋体" w:eastAsia="宋体" w:cs="宋体"/>
          <w:color w:val="auto"/>
          <w:kern w:val="0"/>
          <w:sz w:val="24"/>
          <w:szCs w:val="24"/>
        </w:rPr>
        <w:t>；</w:t>
      </w:r>
    </w:p>
    <w:p w14:paraId="65FAA525">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承包人指定的接收人为</w:t>
      </w:r>
      <w:r>
        <w:rPr>
          <w:rFonts w:hint="eastAsia" w:ascii="宋体" w:hAnsi="宋体" w:cs="宋体"/>
          <w:color w:val="auto"/>
          <w:kern w:val="0"/>
          <w:sz w:val="24"/>
          <w:szCs w:val="24"/>
          <w:lang w:eastAsia="zh-CN"/>
        </w:rPr>
        <w:t>：</w:t>
      </w:r>
    </w:p>
    <w:p w14:paraId="3CF6DB41">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监理人接收文件的地点</w:t>
      </w:r>
      <w:r>
        <w:rPr>
          <w:rFonts w:hint="eastAsia" w:ascii="宋体" w:hAnsi="宋体" w:cs="宋体"/>
          <w:color w:val="auto"/>
          <w:kern w:val="0"/>
          <w:sz w:val="24"/>
          <w:szCs w:val="24"/>
          <w:lang w:eastAsia="zh-CN"/>
        </w:rPr>
        <w:t>：</w:t>
      </w:r>
    </w:p>
    <w:p w14:paraId="52FD9908">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监理人指定的接收人为</w:t>
      </w:r>
      <w:r>
        <w:rPr>
          <w:rFonts w:hint="eastAsia" w:ascii="宋体" w:hAnsi="宋体" w:cs="宋体"/>
          <w:color w:val="auto"/>
          <w:kern w:val="0"/>
          <w:sz w:val="24"/>
          <w:szCs w:val="24"/>
          <w:lang w:eastAsia="zh-CN"/>
        </w:rPr>
        <w:t>：</w:t>
      </w:r>
    </w:p>
    <w:p w14:paraId="4A1B1CAE">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1.10 交通运输</w:t>
      </w:r>
    </w:p>
    <w:p w14:paraId="16D6CC94">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1.10.1 出入现场的权利</w:t>
      </w:r>
    </w:p>
    <w:p w14:paraId="6C79CAB5">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关于出入现场的权利的约定：</w:t>
      </w:r>
      <w:r>
        <w:rPr>
          <w:rFonts w:hint="eastAsia" w:ascii="宋体" w:hAnsi="宋体" w:eastAsia="宋体" w:cs="宋体"/>
          <w:b/>
          <w:bCs/>
          <w:color w:val="auto"/>
          <w:kern w:val="0"/>
          <w:sz w:val="24"/>
          <w:szCs w:val="24"/>
          <w:u w:val="single"/>
          <w:lang w:val="zh-CN"/>
        </w:rPr>
        <w:t xml:space="preserve">     /         </w:t>
      </w:r>
      <w:r>
        <w:rPr>
          <w:rFonts w:hint="eastAsia" w:ascii="宋体" w:hAnsi="宋体" w:eastAsia="宋体" w:cs="宋体"/>
          <w:color w:val="auto"/>
          <w:kern w:val="0"/>
          <w:sz w:val="24"/>
          <w:szCs w:val="24"/>
          <w:lang w:val="zh-CN"/>
        </w:rPr>
        <w:t>。</w:t>
      </w:r>
    </w:p>
    <w:p w14:paraId="0CA63725">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1.10.3 场内交通</w:t>
      </w:r>
    </w:p>
    <w:p w14:paraId="153D34CB">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关于场外交通和场内交通的边界的约定：</w:t>
      </w:r>
      <w:r>
        <w:rPr>
          <w:rFonts w:hint="eastAsia" w:ascii="宋体" w:hAnsi="宋体" w:eastAsia="宋体" w:cs="宋体"/>
          <w:b/>
          <w:bCs/>
          <w:color w:val="auto"/>
          <w:kern w:val="0"/>
          <w:sz w:val="24"/>
          <w:szCs w:val="24"/>
          <w:u w:val="single"/>
          <w:lang w:val="zh-CN"/>
        </w:rPr>
        <w:t xml:space="preserve">  /   </w:t>
      </w:r>
      <w:r>
        <w:rPr>
          <w:rFonts w:hint="eastAsia" w:ascii="宋体" w:hAnsi="宋体" w:eastAsia="宋体" w:cs="宋体"/>
          <w:color w:val="auto"/>
          <w:kern w:val="0"/>
          <w:sz w:val="24"/>
          <w:szCs w:val="24"/>
          <w:lang w:val="zh-CN"/>
        </w:rPr>
        <w:t>。</w:t>
      </w:r>
    </w:p>
    <w:p w14:paraId="483739D9">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关于发包人向承包人免费提供满足工程施工需要的场内道路和交通设施的约定：</w:t>
      </w:r>
      <w:r>
        <w:rPr>
          <w:rFonts w:hint="eastAsia" w:ascii="宋体" w:hAnsi="宋体" w:eastAsia="宋体" w:cs="宋体"/>
          <w:b/>
          <w:bCs/>
          <w:color w:val="auto"/>
          <w:kern w:val="0"/>
          <w:sz w:val="24"/>
          <w:szCs w:val="24"/>
          <w:u w:val="single"/>
          <w:lang w:val="zh-CN"/>
        </w:rPr>
        <w:t>按通用条款执行</w:t>
      </w:r>
      <w:r>
        <w:rPr>
          <w:rFonts w:hint="eastAsia" w:ascii="宋体" w:hAnsi="宋体" w:eastAsia="宋体" w:cs="宋体"/>
          <w:color w:val="auto"/>
          <w:kern w:val="0"/>
          <w:sz w:val="24"/>
          <w:szCs w:val="24"/>
          <w:lang w:val="zh-CN"/>
        </w:rPr>
        <w:t xml:space="preserve">。  </w:t>
      </w:r>
    </w:p>
    <w:p w14:paraId="26E7778C">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1.10.4超大件和超重件的运输</w:t>
      </w:r>
    </w:p>
    <w:p w14:paraId="49B35884">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运输超大件或超重件所需的道路和桥梁临时加固改造费用和其他有关费用由</w:t>
      </w:r>
      <w:r>
        <w:rPr>
          <w:rFonts w:hint="eastAsia" w:ascii="宋体" w:hAnsi="宋体" w:eastAsia="宋体" w:cs="宋体"/>
          <w:b/>
          <w:bCs/>
          <w:color w:val="auto"/>
          <w:kern w:val="0"/>
          <w:sz w:val="24"/>
          <w:szCs w:val="24"/>
          <w:u w:val="single"/>
          <w:lang w:val="zh-CN"/>
        </w:rPr>
        <w:t>承包人</w:t>
      </w:r>
      <w:r>
        <w:rPr>
          <w:rFonts w:hint="eastAsia" w:ascii="宋体" w:hAnsi="宋体" w:eastAsia="宋体" w:cs="宋体"/>
          <w:color w:val="auto"/>
          <w:kern w:val="0"/>
          <w:sz w:val="24"/>
          <w:szCs w:val="24"/>
          <w:lang w:val="zh-CN"/>
        </w:rPr>
        <w:t>承担。</w:t>
      </w:r>
    </w:p>
    <w:p w14:paraId="765206D5">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1.11 知识产权</w:t>
      </w:r>
    </w:p>
    <w:p w14:paraId="38962FE3">
      <w:pPr>
        <w:autoSpaceDE w:val="0"/>
        <w:autoSpaceDN w:val="0"/>
        <w:adjustRightInd w:val="0"/>
        <w:spacing w:line="360" w:lineRule="auto"/>
        <w:ind w:firstLine="480" w:firstLineChars="200"/>
        <w:rPr>
          <w:rFonts w:hint="eastAsia" w:ascii="宋体" w:hAnsi="宋体" w:eastAsia="宋体" w:cs="宋体"/>
          <w:b/>
          <w:bCs/>
          <w:color w:val="auto"/>
          <w:kern w:val="0"/>
          <w:sz w:val="24"/>
          <w:szCs w:val="24"/>
          <w:u w:val="single"/>
        </w:rPr>
      </w:pPr>
      <w:r>
        <w:rPr>
          <w:rFonts w:hint="eastAsia" w:ascii="宋体" w:hAnsi="宋体" w:eastAsia="宋体" w:cs="宋体"/>
          <w:color w:val="auto"/>
          <w:kern w:val="0"/>
          <w:sz w:val="24"/>
          <w:szCs w:val="24"/>
          <w:lang w:val="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bCs/>
          <w:color w:val="auto"/>
          <w:kern w:val="0"/>
          <w:sz w:val="24"/>
          <w:szCs w:val="24"/>
          <w:u w:val="single"/>
          <w:lang w:val="zh-CN"/>
        </w:rPr>
        <w:t>著作权属发包人。承包人</w:t>
      </w:r>
      <w:r>
        <w:rPr>
          <w:rFonts w:hint="eastAsia" w:ascii="宋体" w:hAnsi="宋体" w:cs="宋体"/>
          <w:b/>
          <w:bCs/>
          <w:color w:val="auto"/>
          <w:kern w:val="0"/>
          <w:sz w:val="24"/>
          <w:szCs w:val="24"/>
          <w:u w:val="single"/>
          <w:lang w:val="en-US" w:eastAsia="zh-CN"/>
        </w:rPr>
        <w:t>自行踏勘并刻画图纸</w:t>
      </w:r>
      <w:r>
        <w:rPr>
          <w:rFonts w:hint="eastAsia" w:ascii="宋体" w:hAnsi="宋体" w:eastAsia="宋体" w:cs="宋体"/>
          <w:b/>
          <w:bCs/>
          <w:color w:val="auto"/>
          <w:kern w:val="0"/>
          <w:sz w:val="24"/>
          <w:szCs w:val="24"/>
          <w:u w:val="single"/>
          <w:lang w:val="zh-CN"/>
        </w:rPr>
        <w:t>。</w:t>
      </w:r>
    </w:p>
    <w:p w14:paraId="54DEB3EE">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关于发包人提供的上述文件的使用限制的要求：</w:t>
      </w:r>
      <w:r>
        <w:rPr>
          <w:rFonts w:hint="eastAsia" w:ascii="宋体" w:hAnsi="宋体" w:eastAsia="宋体" w:cs="宋体"/>
          <w:b/>
          <w:bCs/>
          <w:color w:val="auto"/>
          <w:kern w:val="0"/>
          <w:sz w:val="24"/>
          <w:szCs w:val="24"/>
          <w:u w:val="single"/>
          <w:lang w:val="zh-CN"/>
        </w:rPr>
        <w:t>按通用条款执行</w:t>
      </w:r>
      <w:r>
        <w:rPr>
          <w:rFonts w:hint="eastAsia" w:ascii="宋体" w:hAnsi="宋体" w:eastAsia="宋体" w:cs="宋体"/>
          <w:color w:val="auto"/>
          <w:kern w:val="0"/>
          <w:sz w:val="24"/>
          <w:szCs w:val="24"/>
          <w:lang w:val="zh-CN"/>
        </w:rPr>
        <w:t>。</w:t>
      </w:r>
    </w:p>
    <w:p w14:paraId="6B7A2CCA">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1.11.2 关于承包人为实施工程所编制文件的著作权的归属：</w:t>
      </w:r>
      <w:r>
        <w:rPr>
          <w:rFonts w:hint="eastAsia" w:ascii="宋体" w:hAnsi="宋体" w:eastAsia="宋体" w:cs="宋体"/>
          <w:b/>
          <w:bCs/>
          <w:color w:val="auto"/>
          <w:kern w:val="0"/>
          <w:sz w:val="24"/>
          <w:szCs w:val="24"/>
          <w:u w:val="single"/>
          <w:lang w:val="zh-CN"/>
        </w:rPr>
        <w:t>按通用条款执行</w:t>
      </w:r>
      <w:r>
        <w:rPr>
          <w:rFonts w:hint="eastAsia" w:ascii="宋体" w:hAnsi="宋体" w:eastAsia="宋体" w:cs="宋体"/>
          <w:color w:val="auto"/>
          <w:kern w:val="0"/>
          <w:sz w:val="24"/>
          <w:szCs w:val="24"/>
          <w:lang w:val="zh-CN"/>
        </w:rPr>
        <w:t>。</w:t>
      </w:r>
    </w:p>
    <w:p w14:paraId="082D904D">
      <w:pPr>
        <w:autoSpaceDE w:val="0"/>
        <w:autoSpaceDN w:val="0"/>
        <w:adjustRightInd w:val="0"/>
        <w:spacing w:line="360" w:lineRule="auto"/>
        <w:ind w:firstLine="480" w:firstLineChars="200"/>
        <w:rPr>
          <w:rFonts w:hint="eastAsia" w:ascii="宋体" w:hAnsi="宋体" w:eastAsia="宋体" w:cs="宋体"/>
          <w:color w:val="auto"/>
          <w:kern w:val="0"/>
          <w:sz w:val="24"/>
          <w:szCs w:val="24"/>
          <w:u w:val="single"/>
          <w:lang w:val="zh-CN"/>
        </w:rPr>
      </w:pPr>
      <w:r>
        <w:rPr>
          <w:rFonts w:hint="eastAsia" w:ascii="宋体" w:hAnsi="宋体" w:eastAsia="宋体" w:cs="宋体"/>
          <w:color w:val="auto"/>
          <w:kern w:val="0"/>
          <w:sz w:val="24"/>
          <w:szCs w:val="24"/>
          <w:lang w:val="zh-CN"/>
        </w:rPr>
        <w:t>关于承包人提供的上述文件的使用限制的要求：</w:t>
      </w:r>
      <w:r>
        <w:rPr>
          <w:rFonts w:hint="eastAsia" w:ascii="宋体" w:hAnsi="宋体" w:eastAsia="宋体" w:cs="宋体"/>
          <w:b/>
          <w:bCs/>
          <w:color w:val="auto"/>
          <w:kern w:val="0"/>
          <w:sz w:val="24"/>
          <w:szCs w:val="24"/>
          <w:u w:val="single"/>
          <w:lang w:val="zh-CN"/>
        </w:rPr>
        <w:t>按通用条款执行</w:t>
      </w:r>
      <w:r>
        <w:rPr>
          <w:rFonts w:hint="eastAsia" w:ascii="宋体" w:hAnsi="宋体" w:eastAsia="宋体" w:cs="宋体"/>
          <w:color w:val="auto"/>
          <w:kern w:val="0"/>
          <w:sz w:val="24"/>
          <w:szCs w:val="24"/>
          <w:lang w:val="zh-CN"/>
        </w:rPr>
        <w:t>。</w:t>
      </w:r>
    </w:p>
    <w:p w14:paraId="1EA52710">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1.11.4 承包人在施工过程中所采用的专利、专有技术、技术秘密的使用费的承担方式：</w:t>
      </w:r>
      <w:r>
        <w:rPr>
          <w:rFonts w:hint="eastAsia" w:ascii="宋体" w:hAnsi="宋体" w:eastAsia="宋体" w:cs="宋体"/>
          <w:b/>
          <w:bCs/>
          <w:color w:val="auto"/>
          <w:kern w:val="0"/>
          <w:sz w:val="24"/>
          <w:szCs w:val="24"/>
          <w:u w:val="single"/>
          <w:lang w:val="zh-CN"/>
        </w:rPr>
        <w:t>已含在合同价中。</w:t>
      </w:r>
    </w:p>
    <w:p w14:paraId="6D181CB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1.13工程量清单错误的修正</w:t>
      </w:r>
    </w:p>
    <w:p w14:paraId="2AFF477F">
      <w:pPr>
        <w:spacing w:line="440" w:lineRule="exact"/>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kern w:val="2"/>
          <w:sz w:val="24"/>
          <w:szCs w:val="24"/>
        </w:rPr>
        <w:t>出现工程量清单错误时，是否调整合同价格：</w:t>
      </w:r>
      <w:r>
        <w:rPr>
          <w:rFonts w:hint="eastAsia" w:ascii="宋体" w:hAnsi="宋体" w:eastAsia="宋体" w:cs="宋体"/>
          <w:b/>
          <w:color w:val="auto"/>
          <w:sz w:val="24"/>
          <w:szCs w:val="24"/>
          <w:u w:val="single"/>
        </w:rPr>
        <w:t>竣工结算的工程量按发承包双方在合同中约定应予计量且实际完成并验收合格的工程量和项目确定，完成发包人要求的合同以外的零星工作或发生非承包人责任事件的工程量按发包人审批通过的签证确定。招标时提供的工程量清单应结合投标人须知、</w:t>
      </w:r>
      <w:r>
        <w:rPr>
          <w:rFonts w:hint="eastAsia" w:ascii="宋体" w:hAnsi="宋体" w:eastAsia="宋体" w:cs="宋体"/>
          <w:b/>
          <w:color w:val="auto"/>
          <w:sz w:val="24"/>
          <w:szCs w:val="24"/>
          <w:u w:val="single"/>
          <w:lang w:eastAsia="zh-CN"/>
        </w:rPr>
        <w:t>比价文件</w:t>
      </w:r>
      <w:r>
        <w:rPr>
          <w:rFonts w:hint="eastAsia" w:ascii="宋体" w:hAnsi="宋体" w:eastAsia="宋体" w:cs="宋体"/>
          <w:b/>
          <w:color w:val="auto"/>
          <w:sz w:val="24"/>
          <w:szCs w:val="24"/>
          <w:u w:val="single"/>
        </w:rPr>
        <w:t>、合同条款技术标准、规范和要求与施工图纸</w:t>
      </w:r>
      <w:r>
        <w:rPr>
          <w:rFonts w:hint="eastAsia" w:ascii="宋体" w:hAnsi="宋体" w:cs="宋体"/>
          <w:b/>
          <w:color w:val="auto"/>
          <w:sz w:val="24"/>
          <w:szCs w:val="24"/>
          <w:u w:val="single"/>
          <w:lang w:eastAsia="zh-CN"/>
        </w:rPr>
        <w:t>（</w:t>
      </w:r>
      <w:r>
        <w:rPr>
          <w:rFonts w:hint="eastAsia" w:ascii="宋体" w:hAnsi="宋体" w:cs="宋体"/>
          <w:b/>
          <w:color w:val="auto"/>
          <w:sz w:val="24"/>
          <w:szCs w:val="24"/>
          <w:u w:val="single"/>
          <w:lang w:val="en-US" w:eastAsia="zh-CN"/>
        </w:rPr>
        <w:t>施工单位自行踏勘并刻画</w:t>
      </w:r>
      <w:r>
        <w:rPr>
          <w:rFonts w:hint="eastAsia" w:ascii="宋体" w:hAnsi="宋体" w:cs="宋体"/>
          <w:b/>
          <w:color w:val="auto"/>
          <w:sz w:val="24"/>
          <w:szCs w:val="24"/>
          <w:u w:val="single"/>
          <w:lang w:eastAsia="zh-CN"/>
        </w:rPr>
        <w:t>）</w:t>
      </w:r>
      <w:r>
        <w:rPr>
          <w:rFonts w:hint="eastAsia" w:ascii="宋体" w:hAnsi="宋体" w:eastAsia="宋体" w:cs="宋体"/>
          <w:b/>
          <w:color w:val="auto"/>
          <w:sz w:val="24"/>
          <w:szCs w:val="24"/>
          <w:u w:val="single"/>
        </w:rPr>
        <w:t>一起阅读理解，除设计变更外，招标人在工程量清单中因项目特征描述不清或未全，但又是投标人为满足招标人和设计图纸</w:t>
      </w:r>
      <w:r>
        <w:rPr>
          <w:rFonts w:hint="eastAsia" w:ascii="宋体" w:hAnsi="宋体" w:cs="宋体"/>
          <w:b/>
          <w:color w:val="auto"/>
          <w:sz w:val="24"/>
          <w:szCs w:val="24"/>
          <w:u w:val="single"/>
          <w:lang w:eastAsia="zh-CN"/>
        </w:rPr>
        <w:t>（</w:t>
      </w:r>
      <w:r>
        <w:rPr>
          <w:rFonts w:hint="eastAsia" w:ascii="宋体" w:hAnsi="宋体" w:cs="宋体"/>
          <w:b/>
          <w:color w:val="auto"/>
          <w:sz w:val="24"/>
          <w:szCs w:val="24"/>
          <w:u w:val="single"/>
          <w:lang w:val="en-US" w:eastAsia="zh-CN"/>
        </w:rPr>
        <w:t>施工单位自行踏勘并刻画</w:t>
      </w:r>
      <w:r>
        <w:rPr>
          <w:rFonts w:hint="eastAsia" w:ascii="宋体" w:hAnsi="宋体" w:cs="宋体"/>
          <w:b/>
          <w:color w:val="auto"/>
          <w:sz w:val="24"/>
          <w:szCs w:val="24"/>
          <w:u w:val="single"/>
          <w:lang w:eastAsia="zh-CN"/>
        </w:rPr>
        <w:t>）</w:t>
      </w:r>
      <w:r>
        <w:rPr>
          <w:rFonts w:hint="eastAsia" w:ascii="宋体" w:hAnsi="宋体" w:eastAsia="宋体" w:cs="宋体"/>
          <w:b/>
          <w:color w:val="auto"/>
          <w:sz w:val="24"/>
          <w:szCs w:val="24"/>
          <w:u w:val="single"/>
        </w:rPr>
        <w:t>的要求而必须完成的工作，投标人应计入工程量清单相应子目中，工程结算时招标人不为此类项目另外支付费用。</w:t>
      </w:r>
    </w:p>
    <w:p w14:paraId="3E3F86A9">
      <w:pPr>
        <w:spacing w:line="440" w:lineRule="exact"/>
        <w:ind w:firstLine="480" w:firstLineChars="20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允许调整合同价格的工程量偏差范围：</w:t>
      </w:r>
    </w:p>
    <w:p w14:paraId="23E2A085">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①因非承包人原因引起分部分项工程量增减，当工程量清单项目工程量的变化幅度在±15%以内的，结算单价按投标单价；</w:t>
      </w:r>
    </w:p>
    <w:p w14:paraId="6E6A11FF">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 xml:space="preserve">②因非承包人原因引起分部分项工程量增减，当工程量清单项目工程量的变化幅度超过15%，且投标单价与标底同比例下浮后的综合单价对比后误差在±15%以内的，结算单价按投标单价。当工程量清单项目工程量的变化幅度超过15%，且投标单价与标底同比例下浮后的综合单价对比后误差在±15%以外的；超过部分工程量（即比合同内工程量增加的部分）的综合单价取原投标单价和标底同比例下浮后的综合单价中的低价；减少部分工程量（即比合同内工程量减少的部分）的综合单价取原投标单价和标底同比例下浮后的综合单价中的高价；  </w:t>
      </w:r>
    </w:p>
    <w:p w14:paraId="0A9FF24C">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③招标工程量清单有错误时，结算单价按上述第2条执行。</w:t>
      </w:r>
    </w:p>
    <w:p w14:paraId="5BACDCA3">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fldChar w:fldCharType="begin"/>
      </w:r>
      <w:r>
        <w:rPr>
          <w:rFonts w:hint="eastAsia" w:ascii="宋体" w:hAnsi="宋体" w:eastAsia="宋体" w:cs="宋体"/>
          <w:b/>
          <w:color w:val="auto"/>
          <w:sz w:val="24"/>
          <w:szCs w:val="24"/>
          <w:u w:val="single"/>
        </w:rPr>
        <w:instrText xml:space="preserve"> = 4 \* GB3 </w:instrText>
      </w:r>
      <w:r>
        <w:rPr>
          <w:rFonts w:hint="eastAsia" w:ascii="宋体" w:hAnsi="宋体" w:eastAsia="宋体" w:cs="宋体"/>
          <w:b/>
          <w:color w:val="auto"/>
          <w:sz w:val="24"/>
          <w:szCs w:val="24"/>
          <w:u w:val="single"/>
        </w:rPr>
        <w:fldChar w:fldCharType="separate"/>
      </w:r>
      <w:r>
        <w:rPr>
          <w:rFonts w:hint="eastAsia" w:ascii="宋体" w:hAnsi="宋体" w:eastAsia="宋体" w:cs="宋体"/>
          <w:b/>
          <w:color w:val="auto"/>
          <w:sz w:val="24"/>
          <w:szCs w:val="24"/>
          <w:u w:val="single"/>
        </w:rPr>
        <w:t>④</w:t>
      </w:r>
      <w:r>
        <w:rPr>
          <w:rFonts w:hint="eastAsia" w:ascii="宋体" w:hAnsi="宋体" w:eastAsia="宋体" w:cs="宋体"/>
          <w:b/>
          <w:color w:val="auto"/>
          <w:sz w:val="24"/>
          <w:szCs w:val="24"/>
          <w:u w:val="single"/>
        </w:rPr>
        <w:fldChar w:fldCharType="end"/>
      </w:r>
      <w:r>
        <w:rPr>
          <w:rFonts w:hint="eastAsia" w:ascii="宋体" w:hAnsi="宋体" w:eastAsia="宋体" w:cs="宋体"/>
          <w:b/>
          <w:color w:val="auto"/>
          <w:sz w:val="24"/>
          <w:szCs w:val="24"/>
          <w:u w:val="single"/>
        </w:rPr>
        <w:t>本工程措施项目费一次性包定，投标人报价时自行考虑可能产生的费用，结算时不再调整，投标人应</w:t>
      </w:r>
      <w:r>
        <w:rPr>
          <w:rFonts w:hint="eastAsia" w:ascii="宋体" w:hAnsi="宋体" w:cs="宋体"/>
          <w:b/>
          <w:color w:val="auto"/>
          <w:sz w:val="24"/>
          <w:szCs w:val="24"/>
          <w:u w:val="single"/>
          <w:lang w:eastAsia="zh-CN"/>
        </w:rPr>
        <w:t>仔细阅读</w:t>
      </w:r>
      <w:r>
        <w:rPr>
          <w:rFonts w:hint="eastAsia" w:ascii="宋体" w:hAnsi="宋体" w:eastAsia="宋体" w:cs="宋体"/>
          <w:b/>
          <w:color w:val="auto"/>
          <w:sz w:val="24"/>
          <w:szCs w:val="24"/>
          <w:u w:val="single"/>
          <w:lang w:eastAsia="zh-CN"/>
        </w:rPr>
        <w:t>比价文件</w:t>
      </w:r>
      <w:r>
        <w:rPr>
          <w:rFonts w:hint="eastAsia" w:ascii="宋体" w:hAnsi="宋体" w:eastAsia="宋体" w:cs="宋体"/>
          <w:b/>
          <w:color w:val="auto"/>
          <w:sz w:val="24"/>
          <w:szCs w:val="24"/>
          <w:u w:val="single"/>
        </w:rPr>
        <w:t>条款及清单，如有疑义，应在规定的答疑时间内提出，若未提出，视为认可，中标后不得以任何理由</w:t>
      </w:r>
      <w:r>
        <w:rPr>
          <w:rFonts w:hint="eastAsia" w:ascii="宋体" w:hAnsi="宋体" w:cs="宋体"/>
          <w:b/>
          <w:color w:val="auto"/>
          <w:sz w:val="24"/>
          <w:szCs w:val="24"/>
          <w:u w:val="single"/>
          <w:lang w:eastAsia="zh-CN"/>
        </w:rPr>
        <w:t>提出异议</w:t>
      </w:r>
      <w:r>
        <w:rPr>
          <w:rFonts w:hint="eastAsia" w:ascii="宋体" w:hAnsi="宋体" w:eastAsia="宋体" w:cs="宋体"/>
          <w:b/>
          <w:color w:val="auto"/>
          <w:sz w:val="24"/>
          <w:szCs w:val="24"/>
          <w:u w:val="single"/>
        </w:rPr>
        <w:t>。</w:t>
      </w:r>
    </w:p>
    <w:p w14:paraId="69920B4B">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⑤招标人提供的工程量清单漏项或缺项，综合单价结算方式：</w:t>
      </w:r>
    </w:p>
    <w:p w14:paraId="4390EC2B">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合同中已有适用于变更工程的价格，按合同已有的价格变更合同价款；</w:t>
      </w:r>
    </w:p>
    <w:p w14:paraId="789619A9">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合同中只有</w:t>
      </w:r>
      <w:r>
        <w:rPr>
          <w:rFonts w:hint="eastAsia" w:ascii="宋体" w:hAnsi="宋体" w:cs="宋体"/>
          <w:b/>
          <w:color w:val="auto"/>
          <w:sz w:val="24"/>
          <w:szCs w:val="24"/>
          <w:u w:val="single"/>
          <w:lang w:eastAsia="zh-CN"/>
        </w:rPr>
        <w:t>类似</w:t>
      </w:r>
      <w:r>
        <w:rPr>
          <w:rFonts w:hint="eastAsia" w:ascii="宋体" w:hAnsi="宋体" w:eastAsia="宋体" w:cs="宋体"/>
          <w:b/>
          <w:color w:val="auto"/>
          <w:sz w:val="24"/>
          <w:szCs w:val="24"/>
          <w:u w:val="single"/>
        </w:rPr>
        <w:t>变更工程的价格，可以参照类似价格变更合同价款；</w:t>
      </w:r>
    </w:p>
    <w:p w14:paraId="5D0D2FE9">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合同中没有适用或类似于变更的价格，按下述方法调整：由承包人按招标控制价计量规则和计价办法、工程造价管理机构发布的信息价格和承包人报价浮动率提出，报发包人确认后调整。</w:t>
      </w:r>
    </w:p>
    <w:p w14:paraId="14890600">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fldChar w:fldCharType="begin"/>
      </w:r>
      <w:r>
        <w:rPr>
          <w:rFonts w:hint="eastAsia" w:ascii="宋体" w:hAnsi="宋体" w:eastAsia="宋体" w:cs="宋体"/>
          <w:b/>
          <w:color w:val="auto"/>
          <w:sz w:val="24"/>
          <w:szCs w:val="24"/>
          <w:u w:val="single"/>
        </w:rPr>
        <w:instrText xml:space="preserve"> = 6 \* GB3 </w:instrText>
      </w:r>
      <w:r>
        <w:rPr>
          <w:rFonts w:hint="eastAsia" w:ascii="宋体" w:hAnsi="宋体" w:eastAsia="宋体" w:cs="宋体"/>
          <w:b/>
          <w:color w:val="auto"/>
          <w:sz w:val="24"/>
          <w:szCs w:val="24"/>
          <w:u w:val="single"/>
        </w:rPr>
        <w:fldChar w:fldCharType="separate"/>
      </w:r>
      <w:r>
        <w:rPr>
          <w:rFonts w:hint="eastAsia" w:ascii="宋体" w:hAnsi="宋体" w:eastAsia="宋体" w:cs="宋体"/>
          <w:b/>
          <w:color w:val="auto"/>
          <w:sz w:val="24"/>
          <w:szCs w:val="24"/>
          <w:u w:val="single"/>
        </w:rPr>
        <w:t>⑥</w:t>
      </w:r>
      <w:r>
        <w:rPr>
          <w:rFonts w:hint="eastAsia" w:ascii="宋体" w:hAnsi="宋体" w:eastAsia="宋体" w:cs="宋体"/>
          <w:b/>
          <w:color w:val="auto"/>
          <w:sz w:val="24"/>
          <w:szCs w:val="24"/>
          <w:u w:val="single"/>
        </w:rPr>
        <w:fldChar w:fldCharType="end"/>
      </w:r>
      <w:r>
        <w:rPr>
          <w:rFonts w:hint="eastAsia" w:ascii="宋体" w:hAnsi="宋体" w:eastAsia="宋体" w:cs="宋体"/>
          <w:b/>
          <w:color w:val="auto"/>
          <w:sz w:val="24"/>
          <w:szCs w:val="24"/>
          <w:u w:val="single"/>
        </w:rPr>
        <w:t>因承包人原因引起的工程重大变更或分部分项工程量增加，量价一律不调整，由承包人自行承担。</w:t>
      </w:r>
    </w:p>
    <w:p w14:paraId="44AF36DA">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承包人报价浮动率按下列公式计算：</w:t>
      </w:r>
    </w:p>
    <w:p w14:paraId="2090B11E">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承包人报价浮动率L=（1-中标价/招标控制价）*100%。</w:t>
      </w:r>
    </w:p>
    <w:p w14:paraId="2EBDDE61">
      <w:pPr>
        <w:spacing w:line="440" w:lineRule="exact"/>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上述合同价款调整方法：所有涉及价款调整的项目，均须由承包人提出调整方案及明细报发包人审核通过后方可计入造价，如发包人审核不通过的不得作为结算依据，承包人不得有任何异议。</w:t>
      </w:r>
    </w:p>
    <w:p w14:paraId="7B61F8C2">
      <w:pPr>
        <w:autoSpaceDE w:val="0"/>
        <w:autoSpaceDN w:val="0"/>
        <w:adjustRightInd w:val="0"/>
        <w:spacing w:line="360" w:lineRule="auto"/>
        <w:ind w:firstLine="480" w:firstLineChars="200"/>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lang w:val="zh-CN"/>
        </w:rPr>
        <w:t>2. 发包人</w:t>
      </w:r>
    </w:p>
    <w:p w14:paraId="7AA54F40">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2.2 发包人代表</w:t>
      </w:r>
    </w:p>
    <w:p w14:paraId="52F133A9">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发包人代表：</w:t>
      </w:r>
    </w:p>
    <w:p w14:paraId="272AA0E9">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姓    名</w:t>
      </w:r>
      <w:r>
        <w:rPr>
          <w:rFonts w:hint="eastAsia" w:ascii="宋体" w:hAnsi="宋体" w:cs="宋体"/>
          <w:color w:val="auto"/>
          <w:kern w:val="0"/>
          <w:sz w:val="24"/>
          <w:szCs w:val="24"/>
          <w:lang w:val="zh-CN"/>
        </w:rPr>
        <w:t>：</w:t>
      </w:r>
    </w:p>
    <w:p w14:paraId="78738F77">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身份证号</w:t>
      </w:r>
      <w:r>
        <w:rPr>
          <w:rFonts w:hint="eastAsia" w:ascii="宋体" w:hAnsi="宋体" w:cs="宋体"/>
          <w:color w:val="auto"/>
          <w:kern w:val="0"/>
          <w:sz w:val="24"/>
          <w:szCs w:val="24"/>
          <w:lang w:val="zh-CN"/>
        </w:rPr>
        <w:t>：</w:t>
      </w:r>
    </w:p>
    <w:p w14:paraId="5C147528">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职    务</w:t>
      </w:r>
      <w:r>
        <w:rPr>
          <w:rFonts w:hint="eastAsia" w:ascii="宋体" w:hAnsi="宋体" w:cs="宋体"/>
          <w:color w:val="auto"/>
          <w:kern w:val="0"/>
          <w:sz w:val="24"/>
          <w:szCs w:val="24"/>
          <w:lang w:val="zh-CN"/>
        </w:rPr>
        <w:t>：</w:t>
      </w:r>
    </w:p>
    <w:p w14:paraId="2215F988">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联系电话</w:t>
      </w:r>
      <w:r>
        <w:rPr>
          <w:rFonts w:hint="eastAsia" w:ascii="宋体" w:hAnsi="宋体" w:cs="宋体"/>
          <w:color w:val="auto"/>
          <w:kern w:val="0"/>
          <w:sz w:val="24"/>
          <w:szCs w:val="24"/>
          <w:lang w:val="zh-CN"/>
        </w:rPr>
        <w:t>：</w:t>
      </w:r>
    </w:p>
    <w:p w14:paraId="5012046D">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电子信箱</w:t>
      </w:r>
      <w:r>
        <w:rPr>
          <w:rFonts w:hint="eastAsia" w:ascii="宋体" w:hAnsi="宋体" w:cs="宋体"/>
          <w:color w:val="auto"/>
          <w:kern w:val="0"/>
          <w:sz w:val="24"/>
          <w:szCs w:val="24"/>
          <w:lang w:val="zh-CN"/>
        </w:rPr>
        <w:t>：</w:t>
      </w:r>
    </w:p>
    <w:p w14:paraId="1511C304">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通信地址</w:t>
      </w:r>
      <w:r>
        <w:rPr>
          <w:rFonts w:hint="eastAsia" w:ascii="宋体" w:hAnsi="宋体" w:cs="宋体"/>
          <w:color w:val="auto"/>
          <w:kern w:val="0"/>
          <w:sz w:val="24"/>
          <w:szCs w:val="24"/>
          <w:lang w:val="zh-CN"/>
        </w:rPr>
        <w:t>：</w:t>
      </w:r>
    </w:p>
    <w:p w14:paraId="2747109E">
      <w:pPr>
        <w:autoSpaceDE w:val="0"/>
        <w:autoSpaceDN w:val="0"/>
        <w:adjustRightInd w:val="0"/>
        <w:spacing w:line="360" w:lineRule="auto"/>
        <w:ind w:firstLine="480" w:firstLineChars="200"/>
        <w:rPr>
          <w:rFonts w:hint="eastAsia" w:ascii="宋体" w:hAnsi="宋体" w:eastAsia="宋体" w:cs="宋体"/>
          <w:b/>
          <w:bCs/>
          <w:color w:val="auto"/>
          <w:kern w:val="0"/>
          <w:sz w:val="24"/>
          <w:szCs w:val="24"/>
          <w:lang w:val="zh-CN"/>
        </w:rPr>
      </w:pPr>
      <w:r>
        <w:rPr>
          <w:rFonts w:hint="eastAsia" w:ascii="宋体" w:hAnsi="宋体" w:eastAsia="宋体" w:cs="宋体"/>
          <w:color w:val="auto"/>
          <w:kern w:val="0"/>
          <w:sz w:val="24"/>
          <w:szCs w:val="24"/>
          <w:lang w:val="zh-CN"/>
        </w:rPr>
        <w:t>发包人对发包人代表的授权范围如下：</w:t>
      </w:r>
      <w:r>
        <w:rPr>
          <w:rFonts w:hint="eastAsia" w:ascii="宋体" w:hAnsi="宋体" w:eastAsia="宋体" w:cs="宋体"/>
          <w:b/>
          <w:bCs/>
          <w:color w:val="auto"/>
          <w:kern w:val="0"/>
          <w:sz w:val="24"/>
          <w:szCs w:val="24"/>
          <w:u w:val="single"/>
          <w:lang w:val="zh-CN"/>
        </w:rPr>
        <w:t>代表发包方行使发包方的权力和监理人（如有）需要取得发包人批准的权力。</w:t>
      </w:r>
    </w:p>
    <w:p w14:paraId="3CBA50B8">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2.4 施工现场、施工条件和基础资料的提供</w:t>
      </w:r>
    </w:p>
    <w:p w14:paraId="7A597506">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2.4.1 提供施工现场</w:t>
      </w:r>
    </w:p>
    <w:p w14:paraId="3B6CB9DD">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关于发包人移交施工现场的期限要求：</w:t>
      </w:r>
      <w:r>
        <w:rPr>
          <w:rFonts w:hint="eastAsia" w:ascii="宋体" w:hAnsi="宋体" w:eastAsia="宋体" w:cs="宋体"/>
          <w:b/>
          <w:bCs/>
          <w:color w:val="auto"/>
          <w:kern w:val="0"/>
          <w:sz w:val="24"/>
          <w:szCs w:val="24"/>
          <w:u w:val="single"/>
          <w:lang w:val="zh-CN"/>
        </w:rPr>
        <w:t>以施工现场的现状为准</w:t>
      </w:r>
      <w:r>
        <w:rPr>
          <w:rFonts w:hint="eastAsia" w:ascii="宋体" w:hAnsi="宋体" w:eastAsia="宋体" w:cs="宋体"/>
          <w:color w:val="auto"/>
          <w:kern w:val="0"/>
          <w:sz w:val="24"/>
          <w:szCs w:val="24"/>
          <w:lang w:val="zh-CN"/>
        </w:rPr>
        <w:t>。</w:t>
      </w:r>
    </w:p>
    <w:p w14:paraId="2A22D641">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2.4.2 提供施工条件</w:t>
      </w:r>
    </w:p>
    <w:p w14:paraId="124F72F6">
      <w:pPr>
        <w:autoSpaceDE w:val="0"/>
        <w:autoSpaceDN w:val="0"/>
        <w:adjustRightInd w:val="0"/>
        <w:spacing w:line="360" w:lineRule="auto"/>
        <w:ind w:firstLine="480" w:firstLineChars="200"/>
        <w:rPr>
          <w:rFonts w:hint="eastAsia" w:ascii="宋体" w:hAnsi="宋体" w:eastAsia="宋体" w:cs="宋体"/>
          <w:b/>
          <w:bCs/>
          <w:color w:val="auto"/>
          <w:kern w:val="0"/>
          <w:sz w:val="24"/>
          <w:szCs w:val="24"/>
          <w:u w:val="single"/>
        </w:rPr>
      </w:pPr>
      <w:r>
        <w:rPr>
          <w:rFonts w:hint="eastAsia" w:ascii="宋体" w:hAnsi="宋体" w:eastAsia="宋体" w:cs="宋体"/>
          <w:color w:val="auto"/>
          <w:kern w:val="0"/>
          <w:sz w:val="24"/>
          <w:szCs w:val="24"/>
          <w:lang w:val="zh-CN"/>
        </w:rPr>
        <w:t>关于发包人应负责提供施工所需要的条件，包括：</w:t>
      </w:r>
      <w:r>
        <w:rPr>
          <w:rFonts w:hint="eastAsia" w:ascii="宋体" w:hAnsi="宋体" w:eastAsia="宋体" w:cs="宋体"/>
          <w:b/>
          <w:bCs/>
          <w:color w:val="auto"/>
          <w:kern w:val="0"/>
          <w:sz w:val="24"/>
          <w:szCs w:val="24"/>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14:paraId="58F4081C">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2.5 资金来源证明及支付担保</w:t>
      </w:r>
    </w:p>
    <w:p w14:paraId="32CA1745">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发包人提供资金来源证明的期限要求</w:t>
      </w:r>
      <w:r>
        <w:rPr>
          <w:rFonts w:hint="eastAsia" w:ascii="宋体" w:hAnsi="宋体" w:cs="宋体"/>
          <w:color w:val="auto"/>
          <w:kern w:val="0"/>
          <w:sz w:val="24"/>
          <w:szCs w:val="24"/>
          <w:lang w:val="zh-CN"/>
        </w:rPr>
        <w:t>：</w:t>
      </w:r>
    </w:p>
    <w:p w14:paraId="543EB7F2">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发包人是否提供支付担保</w:t>
      </w:r>
      <w:r>
        <w:rPr>
          <w:rFonts w:hint="eastAsia" w:ascii="宋体" w:hAnsi="宋体" w:cs="宋体"/>
          <w:color w:val="auto"/>
          <w:kern w:val="0"/>
          <w:sz w:val="24"/>
          <w:szCs w:val="24"/>
          <w:lang w:val="zh-CN"/>
        </w:rPr>
        <w:t>：</w:t>
      </w:r>
    </w:p>
    <w:p w14:paraId="191F011B">
      <w:pPr>
        <w:autoSpaceDE w:val="0"/>
        <w:autoSpaceDN w:val="0"/>
        <w:adjustRightInd w:val="0"/>
        <w:spacing w:line="360" w:lineRule="auto"/>
        <w:ind w:firstLine="480" w:firstLineChars="200"/>
        <w:rPr>
          <w:rFonts w:hint="eastAsia" w:ascii="宋体" w:hAnsi="宋体" w:eastAsia="宋体" w:cs="宋体"/>
          <w:color w:val="auto"/>
          <w:kern w:val="0"/>
          <w:sz w:val="24"/>
          <w:szCs w:val="24"/>
          <w:u w:val="single"/>
          <w:lang w:val="zh-CN"/>
        </w:rPr>
      </w:pPr>
      <w:r>
        <w:rPr>
          <w:rFonts w:hint="eastAsia" w:ascii="宋体" w:hAnsi="宋体" w:eastAsia="宋体" w:cs="宋体"/>
          <w:color w:val="auto"/>
          <w:kern w:val="0"/>
          <w:sz w:val="24"/>
          <w:szCs w:val="24"/>
          <w:lang w:val="zh-CN"/>
        </w:rPr>
        <w:t>发包人提供支付担保的形式：</w:t>
      </w:r>
      <w:r>
        <w:rPr>
          <w:rFonts w:hint="eastAsia" w:ascii="宋体" w:hAnsi="宋体" w:eastAsia="宋体" w:cs="宋体"/>
          <w:b/>
          <w:bCs/>
          <w:color w:val="auto"/>
          <w:kern w:val="0"/>
          <w:sz w:val="24"/>
          <w:szCs w:val="24"/>
          <w:u w:val="single"/>
          <w:lang w:val="zh-CN"/>
        </w:rPr>
        <w:t xml:space="preserve"> / </w:t>
      </w:r>
      <w:r>
        <w:rPr>
          <w:rFonts w:hint="eastAsia" w:ascii="宋体" w:hAnsi="宋体" w:eastAsia="宋体" w:cs="宋体"/>
          <w:color w:val="auto"/>
          <w:kern w:val="0"/>
          <w:sz w:val="24"/>
          <w:szCs w:val="24"/>
          <w:lang w:val="zh-CN"/>
        </w:rPr>
        <w:t>。</w:t>
      </w:r>
    </w:p>
    <w:p w14:paraId="140D4288">
      <w:pPr>
        <w:keepNext/>
        <w:keepLines/>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3. 承包人</w:t>
      </w:r>
    </w:p>
    <w:p w14:paraId="23E0F5FD">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3.1 承包人的一般义务</w:t>
      </w:r>
    </w:p>
    <w:p w14:paraId="73B8F522">
      <w:pPr>
        <w:tabs>
          <w:tab w:val="left" w:pos="1125"/>
        </w:tabs>
        <w:overflowPunct w:val="0"/>
        <w:autoSpaceDE w:val="0"/>
        <w:autoSpaceDN w:val="0"/>
        <w:adjustRightInd w:val="0"/>
        <w:spacing w:line="360" w:lineRule="auto"/>
        <w:ind w:firstLine="480"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color w:val="auto"/>
          <w:kern w:val="0"/>
          <w:sz w:val="24"/>
          <w:szCs w:val="24"/>
          <w:lang w:val="zh-CN"/>
        </w:rPr>
        <w:t>（5）承包人提交的竣工资料的内容：</w:t>
      </w:r>
      <w:r>
        <w:rPr>
          <w:rFonts w:hint="eastAsia" w:ascii="宋体" w:hAnsi="宋体" w:eastAsia="宋体" w:cs="宋体"/>
          <w:b/>
          <w:bCs/>
          <w:color w:val="auto"/>
          <w:kern w:val="0"/>
          <w:sz w:val="24"/>
          <w:szCs w:val="24"/>
          <w:u w:val="single"/>
          <w:lang w:val="zh-CN"/>
        </w:rPr>
        <w:t>承包人提供的完整</w:t>
      </w:r>
      <w:r>
        <w:rPr>
          <w:rFonts w:hint="eastAsia" w:ascii="宋体" w:hAnsi="宋体" w:eastAsia="宋体" w:cs="宋体"/>
          <w:b/>
          <w:bCs/>
          <w:color w:val="auto"/>
          <w:kern w:val="0"/>
          <w:sz w:val="24"/>
          <w:szCs w:val="24"/>
          <w:u w:val="single"/>
          <w:lang w:val="zh-CN" w:eastAsia="zh-TW"/>
        </w:rPr>
        <w:t>的竣工图</w:t>
      </w:r>
      <w:r>
        <w:rPr>
          <w:rFonts w:hint="eastAsia" w:ascii="宋体" w:hAnsi="宋体" w:eastAsia="宋体" w:cs="宋体"/>
          <w:b/>
          <w:bCs/>
          <w:color w:val="auto"/>
          <w:kern w:val="0"/>
          <w:sz w:val="24"/>
          <w:szCs w:val="24"/>
          <w:u w:val="single"/>
          <w:lang w:val="zh-CN"/>
        </w:rPr>
        <w:t>、竣工备案资料、</w:t>
      </w:r>
      <w:r>
        <w:rPr>
          <w:rFonts w:hint="eastAsia" w:ascii="宋体" w:hAnsi="宋体" w:eastAsia="宋体" w:cs="宋体"/>
          <w:b/>
          <w:bCs/>
          <w:color w:val="auto"/>
          <w:kern w:val="0"/>
          <w:sz w:val="24"/>
          <w:szCs w:val="24"/>
          <w:u w:val="single"/>
          <w:lang w:val="zh-CN" w:eastAsia="zh-TW"/>
        </w:rPr>
        <w:t>竣工结算及其他资料。</w:t>
      </w:r>
      <w:r>
        <w:rPr>
          <w:rFonts w:hint="eastAsia" w:ascii="宋体" w:hAnsi="宋体" w:eastAsia="宋体" w:cs="宋体"/>
          <w:b/>
          <w:bCs/>
          <w:color w:val="auto"/>
          <w:kern w:val="0"/>
          <w:sz w:val="24"/>
          <w:szCs w:val="24"/>
          <w:u w:val="single"/>
          <w:lang w:val="zh-CN"/>
        </w:rPr>
        <w:t>A. 施工中没有设计变更，施工后由承包人在发包人认可的施工图纸</w:t>
      </w:r>
      <w:r>
        <w:rPr>
          <w:rFonts w:hint="eastAsia" w:ascii="宋体" w:hAnsi="宋体" w:cs="宋体"/>
          <w:b/>
          <w:color w:val="auto"/>
          <w:sz w:val="24"/>
          <w:szCs w:val="24"/>
          <w:u w:val="single"/>
          <w:lang w:eastAsia="zh-CN"/>
        </w:rPr>
        <w:t>（</w:t>
      </w:r>
      <w:r>
        <w:rPr>
          <w:rFonts w:hint="eastAsia" w:ascii="宋体" w:hAnsi="宋体" w:cs="宋体"/>
          <w:b/>
          <w:color w:val="auto"/>
          <w:sz w:val="24"/>
          <w:szCs w:val="24"/>
          <w:u w:val="single"/>
          <w:lang w:val="en-US" w:eastAsia="zh-CN"/>
        </w:rPr>
        <w:t>施工单位自行踏勘并刻画</w:t>
      </w:r>
      <w:r>
        <w:rPr>
          <w:rFonts w:hint="eastAsia" w:ascii="宋体" w:hAnsi="宋体" w:cs="宋体"/>
          <w:b/>
          <w:color w:val="auto"/>
          <w:sz w:val="24"/>
          <w:szCs w:val="24"/>
          <w:u w:val="single"/>
          <w:lang w:eastAsia="zh-CN"/>
        </w:rPr>
        <w:t>）</w:t>
      </w:r>
      <w:r>
        <w:rPr>
          <w:rFonts w:hint="eastAsia" w:ascii="宋体" w:hAnsi="宋体" w:eastAsia="宋体" w:cs="宋体"/>
          <w:b/>
          <w:bCs/>
          <w:color w:val="auto"/>
          <w:kern w:val="0"/>
          <w:sz w:val="24"/>
          <w:szCs w:val="24"/>
          <w:u w:val="single"/>
          <w:lang w:val="zh-CN"/>
        </w:rPr>
        <w:t>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14:paraId="210E111C">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承包人需要提交的竣工资料套数：</w:t>
      </w:r>
      <w:r>
        <w:rPr>
          <w:rFonts w:hint="eastAsia" w:ascii="宋体" w:hAnsi="宋体" w:eastAsia="宋体" w:cs="宋体"/>
          <w:b/>
          <w:bCs/>
          <w:color w:val="auto"/>
          <w:kern w:val="0"/>
          <w:sz w:val="24"/>
          <w:szCs w:val="24"/>
          <w:u w:val="single"/>
          <w:lang w:val="zh-CN"/>
        </w:rPr>
        <w:t>肆套</w:t>
      </w:r>
      <w:r>
        <w:rPr>
          <w:rFonts w:hint="eastAsia" w:ascii="宋体" w:hAnsi="宋体" w:eastAsia="宋体" w:cs="宋体"/>
          <w:color w:val="auto"/>
          <w:kern w:val="0"/>
          <w:sz w:val="24"/>
          <w:szCs w:val="24"/>
          <w:lang w:val="zh-CN"/>
        </w:rPr>
        <w:t>。</w:t>
      </w:r>
    </w:p>
    <w:p w14:paraId="2A112318">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承包人提交的竣工资料的费用承担：</w:t>
      </w:r>
      <w:r>
        <w:rPr>
          <w:rFonts w:hint="eastAsia" w:ascii="宋体" w:hAnsi="宋体" w:eastAsia="宋体" w:cs="宋体"/>
          <w:b/>
          <w:bCs/>
          <w:color w:val="auto"/>
          <w:kern w:val="0"/>
          <w:sz w:val="24"/>
          <w:szCs w:val="24"/>
          <w:u w:val="single"/>
          <w:lang w:val="zh-CN"/>
        </w:rPr>
        <w:t>由承包人承担</w:t>
      </w:r>
      <w:r>
        <w:rPr>
          <w:rFonts w:hint="eastAsia" w:ascii="宋体" w:hAnsi="宋体" w:eastAsia="宋体" w:cs="宋体"/>
          <w:color w:val="auto"/>
          <w:kern w:val="0"/>
          <w:sz w:val="24"/>
          <w:szCs w:val="24"/>
          <w:lang w:val="zh-CN"/>
        </w:rPr>
        <w:t>。</w:t>
      </w:r>
    </w:p>
    <w:p w14:paraId="5727EEB5">
      <w:pPr>
        <w:tabs>
          <w:tab w:val="left" w:pos="1126"/>
        </w:tabs>
        <w:overflowPunct w:val="0"/>
        <w:autoSpaceDE w:val="0"/>
        <w:autoSpaceDN w:val="0"/>
        <w:adjustRightInd w:val="0"/>
        <w:spacing w:line="360" w:lineRule="auto"/>
        <w:ind w:firstLine="480" w:firstLineChars="200"/>
        <w:rPr>
          <w:rFonts w:hint="eastAsia" w:ascii="宋体" w:hAnsi="宋体" w:eastAsia="宋体" w:cs="宋体"/>
          <w:b/>
          <w:color w:val="auto"/>
          <w:kern w:val="0"/>
          <w:sz w:val="24"/>
          <w:szCs w:val="24"/>
        </w:rPr>
      </w:pPr>
      <w:r>
        <w:rPr>
          <w:rFonts w:hint="eastAsia" w:ascii="宋体" w:hAnsi="宋体" w:eastAsia="宋体" w:cs="宋体"/>
          <w:color w:val="auto"/>
          <w:kern w:val="0"/>
          <w:sz w:val="24"/>
          <w:szCs w:val="24"/>
          <w:lang w:val="zh-CN"/>
        </w:rPr>
        <w:t>承包人提交的竣工资料移交时间：</w:t>
      </w:r>
      <w:r>
        <w:rPr>
          <w:rFonts w:hint="eastAsia" w:ascii="宋体" w:hAnsi="宋体" w:eastAsia="宋体" w:cs="宋体"/>
          <w:b/>
          <w:color w:val="auto"/>
          <w:kern w:val="0"/>
          <w:sz w:val="24"/>
          <w:szCs w:val="24"/>
          <w:u w:val="single"/>
        </w:rPr>
        <w:t xml:space="preserve">工程竣工验收合格之日算起28天内  </w:t>
      </w:r>
      <w:r>
        <w:rPr>
          <w:rFonts w:hint="eastAsia" w:ascii="宋体" w:hAnsi="宋体" w:eastAsia="宋体" w:cs="宋体"/>
          <w:b/>
          <w:color w:val="auto"/>
          <w:kern w:val="0"/>
          <w:sz w:val="24"/>
          <w:szCs w:val="24"/>
        </w:rPr>
        <w:t xml:space="preserve">。 </w:t>
      </w:r>
    </w:p>
    <w:p w14:paraId="05040799">
      <w:pPr>
        <w:autoSpaceDE w:val="0"/>
        <w:autoSpaceDN w:val="0"/>
        <w:adjustRightInd w:val="0"/>
        <w:spacing w:line="360" w:lineRule="auto"/>
        <w:ind w:firstLine="480"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color w:val="auto"/>
          <w:kern w:val="0"/>
          <w:sz w:val="24"/>
          <w:szCs w:val="24"/>
          <w:lang w:val="zh-CN"/>
        </w:rPr>
        <w:t>承包人提交的竣工资料形式要求：</w:t>
      </w:r>
      <w:r>
        <w:rPr>
          <w:rFonts w:hint="eastAsia" w:ascii="宋体" w:hAnsi="宋体" w:eastAsia="宋体" w:cs="宋体"/>
          <w:b/>
          <w:bCs/>
          <w:color w:val="auto"/>
          <w:kern w:val="0"/>
          <w:sz w:val="24"/>
          <w:szCs w:val="24"/>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14:paraId="607C05D9">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（6）承包人应履行的其他义务：</w:t>
      </w:r>
    </w:p>
    <w:p w14:paraId="40D0513C">
      <w:pPr>
        <w:autoSpaceDE w:val="0"/>
        <w:autoSpaceDN w:val="0"/>
        <w:adjustRightInd w:val="0"/>
        <w:spacing w:line="360" w:lineRule="auto"/>
        <w:ind w:firstLine="482"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b/>
          <w:bCs/>
          <w:color w:val="auto"/>
          <w:kern w:val="0"/>
          <w:sz w:val="24"/>
          <w:szCs w:val="24"/>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14:paraId="5A329340">
      <w:pPr>
        <w:autoSpaceDE w:val="0"/>
        <w:autoSpaceDN w:val="0"/>
        <w:adjustRightInd w:val="0"/>
        <w:spacing w:line="360" w:lineRule="auto"/>
        <w:ind w:firstLine="482"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b/>
          <w:bCs/>
          <w:color w:val="auto"/>
          <w:kern w:val="0"/>
          <w:sz w:val="24"/>
          <w:szCs w:val="24"/>
          <w:u w:val="single"/>
          <w:lang w:val="zh-CN"/>
        </w:rPr>
        <w:t>B. 施工过程中，须配合发包人的其他专业施工需要，积极进行现场调整，按发包人要求提供工作面和作业时间，配合其他专业施工。</w:t>
      </w:r>
    </w:p>
    <w:p w14:paraId="2F4E772F">
      <w:pPr>
        <w:autoSpaceDE w:val="0"/>
        <w:autoSpaceDN w:val="0"/>
        <w:adjustRightInd w:val="0"/>
        <w:spacing w:line="360" w:lineRule="auto"/>
        <w:ind w:firstLine="482"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b/>
          <w:bCs/>
          <w:color w:val="auto"/>
          <w:kern w:val="0"/>
          <w:sz w:val="24"/>
          <w:szCs w:val="24"/>
          <w:u w:val="single"/>
          <w:lang w:val="zh-CN"/>
        </w:rPr>
        <w:t>C. 在施工合同范围内，为完成施工合同内容所采取的任何措施均由承包人承担。</w:t>
      </w:r>
    </w:p>
    <w:p w14:paraId="4E57DE7F">
      <w:pPr>
        <w:autoSpaceDE w:val="0"/>
        <w:autoSpaceDN w:val="0"/>
        <w:adjustRightInd w:val="0"/>
        <w:spacing w:line="360" w:lineRule="auto"/>
        <w:ind w:firstLine="482"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b/>
          <w:bCs/>
          <w:color w:val="auto"/>
          <w:kern w:val="0"/>
          <w:sz w:val="24"/>
          <w:szCs w:val="24"/>
          <w:u w:val="single"/>
          <w:lang w:val="zh-CN"/>
        </w:rPr>
        <w:t>D．临时停水、停电、二次搬运、成品保护等所需措施的一切费用和工期</w:t>
      </w:r>
      <w:r>
        <w:rPr>
          <w:rFonts w:hint="eastAsia" w:ascii="宋体" w:hAnsi="宋体" w:cs="宋体"/>
          <w:b/>
          <w:bCs/>
          <w:color w:val="auto"/>
          <w:kern w:val="0"/>
          <w:sz w:val="24"/>
          <w:szCs w:val="24"/>
          <w:u w:val="single"/>
          <w:lang w:val="zh-CN"/>
        </w:rPr>
        <w:t>承包人</w:t>
      </w:r>
      <w:r>
        <w:rPr>
          <w:rFonts w:hint="eastAsia" w:ascii="宋体" w:hAnsi="宋体" w:eastAsia="宋体" w:cs="宋体"/>
          <w:b/>
          <w:bCs/>
          <w:color w:val="auto"/>
          <w:kern w:val="0"/>
          <w:sz w:val="24"/>
          <w:szCs w:val="24"/>
          <w:u w:val="single"/>
          <w:lang w:val="zh-CN"/>
        </w:rPr>
        <w:t>已充分考虑，并已考虑了各种可能因素影响施工所增加的费用，因此，发生上述情况，发包人不另行增加费用。</w:t>
      </w:r>
    </w:p>
    <w:p w14:paraId="160A0561">
      <w:pPr>
        <w:autoSpaceDE w:val="0"/>
        <w:autoSpaceDN w:val="0"/>
        <w:adjustRightInd w:val="0"/>
        <w:spacing w:line="360" w:lineRule="auto"/>
        <w:ind w:firstLine="482"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b/>
          <w:bCs/>
          <w:color w:val="auto"/>
          <w:kern w:val="0"/>
          <w:sz w:val="24"/>
          <w:szCs w:val="24"/>
          <w:u w:val="single"/>
          <w:lang w:val="zh-CN"/>
        </w:rPr>
        <w:t>E．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14:paraId="562CF481">
      <w:pPr>
        <w:autoSpaceDE w:val="0"/>
        <w:autoSpaceDN w:val="0"/>
        <w:adjustRightInd w:val="0"/>
        <w:spacing w:line="360" w:lineRule="auto"/>
        <w:ind w:firstLine="482"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b/>
          <w:bCs/>
          <w:color w:val="auto"/>
          <w:kern w:val="0"/>
          <w:sz w:val="24"/>
          <w:szCs w:val="24"/>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14:paraId="1EB29905">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3.2 项目经理</w:t>
      </w:r>
    </w:p>
    <w:p w14:paraId="2DB5A19F">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3.2.1 项目经理：</w:t>
      </w:r>
    </w:p>
    <w:p w14:paraId="6AB852E1">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姓    名</w:t>
      </w:r>
      <w:r>
        <w:rPr>
          <w:rFonts w:hint="eastAsia" w:ascii="宋体" w:hAnsi="宋体" w:cs="宋体"/>
          <w:color w:val="auto"/>
          <w:kern w:val="0"/>
          <w:sz w:val="24"/>
          <w:szCs w:val="24"/>
          <w:lang w:val="zh-CN"/>
        </w:rPr>
        <w:t>：</w:t>
      </w:r>
    </w:p>
    <w:p w14:paraId="30997FDD">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身份证号</w:t>
      </w:r>
      <w:r>
        <w:rPr>
          <w:rFonts w:hint="eastAsia" w:ascii="宋体" w:hAnsi="宋体" w:cs="宋体"/>
          <w:color w:val="auto"/>
          <w:kern w:val="0"/>
          <w:sz w:val="24"/>
          <w:szCs w:val="24"/>
          <w:lang w:val="zh-CN"/>
        </w:rPr>
        <w:t>：</w:t>
      </w:r>
    </w:p>
    <w:p w14:paraId="3B965EE5">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建造师执业资格等级</w:t>
      </w:r>
      <w:r>
        <w:rPr>
          <w:rFonts w:hint="eastAsia" w:ascii="宋体" w:hAnsi="宋体" w:cs="宋体"/>
          <w:color w:val="auto"/>
          <w:kern w:val="0"/>
          <w:sz w:val="24"/>
          <w:szCs w:val="24"/>
          <w:lang w:val="zh-CN"/>
        </w:rPr>
        <w:t>：</w:t>
      </w:r>
    </w:p>
    <w:p w14:paraId="10277198">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建造师注册证书号</w:t>
      </w:r>
      <w:r>
        <w:rPr>
          <w:rFonts w:hint="eastAsia" w:ascii="宋体" w:hAnsi="宋体" w:cs="宋体"/>
          <w:color w:val="auto"/>
          <w:kern w:val="0"/>
          <w:sz w:val="24"/>
          <w:szCs w:val="24"/>
          <w:lang w:val="zh-CN"/>
        </w:rPr>
        <w:t>：</w:t>
      </w:r>
    </w:p>
    <w:p w14:paraId="4BC8FE77">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建造师执业印章号</w:t>
      </w:r>
      <w:r>
        <w:rPr>
          <w:rFonts w:hint="eastAsia" w:ascii="宋体" w:hAnsi="宋体" w:cs="宋体"/>
          <w:color w:val="auto"/>
          <w:kern w:val="0"/>
          <w:sz w:val="24"/>
          <w:szCs w:val="24"/>
          <w:lang w:val="zh-CN"/>
        </w:rPr>
        <w:t>：</w:t>
      </w:r>
    </w:p>
    <w:p w14:paraId="27962710">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安全生产考核合格证书号</w:t>
      </w:r>
      <w:r>
        <w:rPr>
          <w:rFonts w:hint="eastAsia" w:ascii="宋体" w:hAnsi="宋体" w:cs="宋体"/>
          <w:color w:val="auto"/>
          <w:kern w:val="0"/>
          <w:sz w:val="24"/>
          <w:szCs w:val="24"/>
          <w:lang w:val="zh-CN"/>
        </w:rPr>
        <w:t>：</w:t>
      </w:r>
    </w:p>
    <w:p w14:paraId="0554B3A9">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联系电话</w:t>
      </w:r>
      <w:r>
        <w:rPr>
          <w:rFonts w:hint="eastAsia" w:ascii="宋体" w:hAnsi="宋体" w:cs="宋体"/>
          <w:color w:val="auto"/>
          <w:kern w:val="0"/>
          <w:sz w:val="24"/>
          <w:szCs w:val="24"/>
          <w:lang w:val="zh-CN"/>
        </w:rPr>
        <w:t>：</w:t>
      </w:r>
    </w:p>
    <w:p w14:paraId="2314FB19">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电子信箱</w:t>
      </w:r>
      <w:r>
        <w:rPr>
          <w:rFonts w:hint="eastAsia" w:ascii="宋体" w:hAnsi="宋体" w:cs="宋体"/>
          <w:color w:val="auto"/>
          <w:kern w:val="0"/>
          <w:sz w:val="24"/>
          <w:szCs w:val="24"/>
          <w:lang w:val="zh-CN"/>
        </w:rPr>
        <w:t>：</w:t>
      </w:r>
    </w:p>
    <w:p w14:paraId="70323D27">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通信地址</w:t>
      </w:r>
      <w:r>
        <w:rPr>
          <w:rFonts w:hint="eastAsia" w:ascii="宋体" w:hAnsi="宋体" w:cs="宋体"/>
          <w:color w:val="auto"/>
          <w:kern w:val="0"/>
          <w:sz w:val="24"/>
          <w:szCs w:val="24"/>
          <w:lang w:val="zh-CN"/>
        </w:rPr>
        <w:t>：</w:t>
      </w:r>
    </w:p>
    <w:p w14:paraId="5DEE3364">
      <w:pPr>
        <w:autoSpaceDE w:val="0"/>
        <w:autoSpaceDN w:val="0"/>
        <w:adjustRightInd w:val="0"/>
        <w:spacing w:line="360" w:lineRule="auto"/>
        <w:ind w:firstLine="480" w:firstLineChars="200"/>
        <w:rPr>
          <w:rFonts w:hint="eastAsia" w:ascii="宋体" w:hAnsi="宋体" w:eastAsia="宋体" w:cs="宋体"/>
          <w:b/>
          <w:bCs/>
          <w:color w:val="auto"/>
          <w:kern w:val="0"/>
          <w:sz w:val="24"/>
          <w:szCs w:val="24"/>
          <w:u w:val="single"/>
        </w:rPr>
      </w:pPr>
      <w:r>
        <w:rPr>
          <w:rFonts w:hint="eastAsia" w:ascii="宋体" w:hAnsi="宋体" w:eastAsia="宋体" w:cs="宋体"/>
          <w:color w:val="auto"/>
          <w:kern w:val="0"/>
          <w:sz w:val="24"/>
          <w:szCs w:val="24"/>
          <w:lang w:val="zh-CN"/>
        </w:rPr>
        <w:t>承包人对项目经理的授权范围如下：</w:t>
      </w:r>
      <w:r>
        <w:rPr>
          <w:rFonts w:hint="eastAsia" w:ascii="宋体" w:hAnsi="宋体" w:eastAsia="宋体" w:cs="宋体"/>
          <w:b/>
          <w:bCs/>
          <w:color w:val="auto"/>
          <w:kern w:val="0"/>
          <w:sz w:val="24"/>
          <w:szCs w:val="24"/>
          <w:u w:val="single"/>
          <w:lang w:val="zh-CN"/>
        </w:rPr>
        <w:t>负责现场工程管理、协调关系、听从发包人的指挥。</w:t>
      </w:r>
    </w:p>
    <w:p w14:paraId="548DF3F2">
      <w:pPr>
        <w:spacing w:line="360" w:lineRule="auto"/>
        <w:ind w:firstLine="480"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color w:val="auto"/>
          <w:kern w:val="0"/>
          <w:sz w:val="24"/>
          <w:szCs w:val="24"/>
          <w:lang w:val="zh-CN"/>
        </w:rPr>
        <w:t>关于项目经理每月在施工现场的时间要求：</w:t>
      </w:r>
      <w:r>
        <w:rPr>
          <w:rFonts w:hint="eastAsia" w:ascii="宋体" w:hAnsi="宋体" w:eastAsia="宋体" w:cs="宋体"/>
          <w:b/>
          <w:bCs/>
          <w:color w:val="auto"/>
          <w:kern w:val="0"/>
          <w:sz w:val="24"/>
          <w:szCs w:val="24"/>
          <w:u w:val="single"/>
          <w:lang w:val="zh-CN"/>
        </w:rPr>
        <w:t>从工程开工（以开工令为准）起，项目负责人保证每周有6天以上出勤，并且每天在施工现场工作不少于8小时，离开施工现场必须向发包人请假。</w:t>
      </w:r>
    </w:p>
    <w:p w14:paraId="5BF1CAE1">
      <w:pPr>
        <w:autoSpaceDE w:val="0"/>
        <w:autoSpaceDN w:val="0"/>
        <w:adjustRightInd w:val="0"/>
        <w:spacing w:line="360" w:lineRule="auto"/>
        <w:ind w:firstLine="480" w:firstLineChars="200"/>
        <w:rPr>
          <w:rFonts w:hint="eastAsia" w:ascii="宋体" w:hAnsi="宋体" w:eastAsia="宋体" w:cs="宋体"/>
          <w:b/>
          <w:bCs/>
          <w:color w:val="auto"/>
          <w:kern w:val="0"/>
          <w:sz w:val="24"/>
          <w:szCs w:val="24"/>
          <w:u w:val="single"/>
          <w:lang w:val="zh-CN"/>
        </w:rPr>
      </w:pPr>
      <w:r>
        <w:rPr>
          <w:rFonts w:hint="eastAsia" w:ascii="宋体" w:hAnsi="宋体" w:eastAsia="宋体" w:cs="宋体"/>
          <w:color w:val="auto"/>
          <w:kern w:val="0"/>
          <w:sz w:val="24"/>
          <w:szCs w:val="24"/>
          <w:lang w:val="zh-CN"/>
        </w:rPr>
        <w:t>承包人未提交劳动合同，以及没有为项目经理缴纳社会保险证明的违约责任：</w:t>
      </w:r>
      <w:r>
        <w:rPr>
          <w:rFonts w:hint="eastAsia" w:ascii="宋体" w:hAnsi="宋体" w:eastAsia="宋体" w:cs="宋体"/>
          <w:b/>
          <w:bCs/>
          <w:color w:val="auto"/>
          <w:kern w:val="0"/>
          <w:sz w:val="24"/>
          <w:szCs w:val="24"/>
          <w:u w:val="single"/>
          <w:lang w:val="zh-CN"/>
        </w:rPr>
        <w:t xml:space="preserve"> 除须补交资料及补齐手续外，另收取500元违约金。</w:t>
      </w:r>
    </w:p>
    <w:p w14:paraId="71D4B7CE">
      <w:pPr>
        <w:autoSpaceDE w:val="0"/>
        <w:autoSpaceDN w:val="0"/>
        <w:adjustRightInd w:val="0"/>
        <w:spacing w:line="360" w:lineRule="auto"/>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kern w:val="0"/>
          <w:sz w:val="24"/>
          <w:szCs w:val="24"/>
          <w:lang w:val="zh-CN"/>
        </w:rPr>
        <w:t>3.2.3 承包人擅自更换项目经理的违约责任：</w:t>
      </w:r>
      <w:r>
        <w:rPr>
          <w:rFonts w:hint="eastAsia" w:ascii="宋体" w:hAnsi="宋体" w:eastAsia="宋体" w:cs="宋体"/>
          <w:b/>
          <w:bCs/>
          <w:color w:val="auto"/>
          <w:sz w:val="24"/>
          <w:szCs w:val="24"/>
          <w:u w:val="single"/>
        </w:rPr>
        <w:t>承包人必须指派投标书中承诺的项目负责人到施工现场负责施工管理，不得更换。</w:t>
      </w:r>
    </w:p>
    <w:p w14:paraId="5313A4B3">
      <w:pPr>
        <w:autoSpaceDE w:val="0"/>
        <w:autoSpaceDN w:val="0"/>
        <w:adjustRightInd w:val="0"/>
        <w:spacing w:line="360" w:lineRule="auto"/>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kern w:val="0"/>
          <w:sz w:val="24"/>
          <w:szCs w:val="24"/>
          <w:lang w:val="zh-CN"/>
        </w:rPr>
        <w:t>3.2.4 承包人无正当理由拒绝更换项目经理的违约责任：</w:t>
      </w:r>
      <w:r>
        <w:rPr>
          <w:rFonts w:hint="eastAsia" w:ascii="宋体" w:hAnsi="宋体" w:eastAsia="宋体" w:cs="宋体"/>
          <w:b/>
          <w:bCs/>
          <w:color w:val="auto"/>
          <w:kern w:val="0"/>
          <w:sz w:val="24"/>
          <w:szCs w:val="24"/>
          <w:u w:val="single"/>
          <w:lang w:val="zh-CN"/>
        </w:rPr>
        <w:t>投标书中承诺的项目负责人经发包人考核不合格者，承包人必须在一周内无条件更换；同时发包人有权对拟更换的项目经理进行适岗考察，通过适岗考察后方可更换。</w:t>
      </w:r>
    </w:p>
    <w:p w14:paraId="3E30DF82">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3.3 承包人人员</w:t>
      </w:r>
    </w:p>
    <w:p w14:paraId="120997A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3.3.1 承包人提交项目管理机构及施工现场管理人员安排报告的期限：</w:t>
      </w:r>
      <w:r>
        <w:rPr>
          <w:rFonts w:hint="eastAsia" w:ascii="宋体" w:hAnsi="宋体" w:eastAsia="宋体" w:cs="宋体"/>
          <w:b/>
          <w:color w:val="auto"/>
          <w:sz w:val="24"/>
          <w:szCs w:val="24"/>
          <w:u w:val="single"/>
        </w:rPr>
        <w:t>开工前3天</w:t>
      </w:r>
      <w:r>
        <w:rPr>
          <w:rFonts w:hint="eastAsia" w:ascii="宋体" w:hAnsi="宋体" w:eastAsia="宋体" w:cs="宋体"/>
          <w:color w:val="auto"/>
          <w:sz w:val="24"/>
          <w:szCs w:val="24"/>
        </w:rPr>
        <w:t>。</w:t>
      </w:r>
    </w:p>
    <w:p w14:paraId="06DC65F9">
      <w:pPr>
        <w:autoSpaceDE w:val="0"/>
        <w:autoSpaceDN w:val="0"/>
        <w:adjustRightInd w:val="0"/>
        <w:spacing w:line="360" w:lineRule="auto"/>
        <w:ind w:firstLine="480" w:firstLineChars="200"/>
        <w:rPr>
          <w:rFonts w:hint="eastAsia" w:ascii="宋体" w:hAnsi="宋体" w:eastAsia="宋体" w:cs="宋体"/>
          <w:b/>
          <w:bCs/>
          <w:color w:val="auto"/>
          <w:sz w:val="24"/>
          <w:szCs w:val="24"/>
          <w:u w:val="single"/>
        </w:rPr>
      </w:pPr>
      <w:r>
        <w:rPr>
          <w:rFonts w:hint="eastAsia" w:ascii="宋体" w:hAnsi="宋体" w:eastAsia="宋体" w:cs="宋体"/>
          <w:color w:val="auto"/>
          <w:sz w:val="24"/>
          <w:szCs w:val="24"/>
        </w:rPr>
        <w:t>3.3.2 承包人无正当理由拒绝撤换主要施工管理人员的违约责任：</w:t>
      </w:r>
      <w:r>
        <w:rPr>
          <w:rFonts w:hint="eastAsia" w:ascii="宋体" w:hAnsi="宋体" w:eastAsia="宋体" w:cs="宋体"/>
          <w:b/>
          <w:bCs/>
          <w:color w:val="auto"/>
          <w:kern w:val="0"/>
          <w:sz w:val="24"/>
          <w:szCs w:val="24"/>
          <w:u w:val="single"/>
          <w:lang w:val="zh-CN"/>
        </w:rPr>
        <w:t>承包人常驻项目部组成人员经发包人考核不合格者，承包人必须在一周内无条件更换。</w:t>
      </w:r>
    </w:p>
    <w:p w14:paraId="0EE83080">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3.3.3 承包人主要施工管理人员离开施工现场的批准要求： </w:t>
      </w:r>
      <w:r>
        <w:rPr>
          <w:rFonts w:hint="eastAsia" w:ascii="宋体" w:hAnsi="宋体" w:eastAsia="宋体" w:cs="宋体"/>
          <w:b/>
          <w:color w:val="auto"/>
          <w:sz w:val="24"/>
          <w:szCs w:val="24"/>
          <w:u w:val="single"/>
        </w:rPr>
        <w:t>发包人书面认可后方可离开</w:t>
      </w:r>
      <w:r>
        <w:rPr>
          <w:rFonts w:hint="eastAsia" w:ascii="宋体" w:hAnsi="宋体" w:eastAsia="宋体" w:cs="宋体"/>
          <w:color w:val="auto"/>
          <w:sz w:val="24"/>
          <w:szCs w:val="24"/>
        </w:rPr>
        <w:t>。</w:t>
      </w:r>
    </w:p>
    <w:p w14:paraId="39DA71E7">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3.</w:t>
      </w:r>
      <w:r>
        <w:rPr>
          <w:rFonts w:hint="eastAsia" w:ascii="宋体" w:hAnsi="宋体" w:eastAsia="宋体" w:cs="宋体"/>
          <w:color w:val="auto"/>
          <w:kern w:val="0"/>
          <w:sz w:val="24"/>
          <w:szCs w:val="24"/>
        </w:rPr>
        <w:t>4</w:t>
      </w:r>
      <w:r>
        <w:rPr>
          <w:rFonts w:hint="eastAsia" w:ascii="宋体" w:hAnsi="宋体" w:eastAsia="宋体" w:cs="宋体"/>
          <w:color w:val="auto"/>
          <w:kern w:val="0"/>
          <w:sz w:val="24"/>
          <w:szCs w:val="24"/>
          <w:lang w:val="zh-CN"/>
        </w:rPr>
        <w:t xml:space="preserve"> 分包</w:t>
      </w:r>
    </w:p>
    <w:p w14:paraId="24E62B2B">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3.</w:t>
      </w:r>
      <w:r>
        <w:rPr>
          <w:rFonts w:hint="eastAsia" w:ascii="宋体" w:hAnsi="宋体" w:eastAsia="宋体" w:cs="宋体"/>
          <w:color w:val="auto"/>
          <w:kern w:val="0"/>
          <w:sz w:val="24"/>
          <w:szCs w:val="24"/>
        </w:rPr>
        <w:t>5</w:t>
      </w:r>
      <w:r>
        <w:rPr>
          <w:rFonts w:hint="eastAsia" w:ascii="宋体" w:hAnsi="宋体" w:eastAsia="宋体" w:cs="宋体"/>
          <w:color w:val="auto"/>
          <w:kern w:val="0"/>
          <w:sz w:val="24"/>
          <w:szCs w:val="24"/>
          <w:lang w:val="zh-CN"/>
        </w:rPr>
        <w:t xml:space="preserve"> 工程照管与成品、半成品保护</w:t>
      </w:r>
    </w:p>
    <w:p w14:paraId="60AEC483">
      <w:pPr>
        <w:autoSpaceDE w:val="0"/>
        <w:autoSpaceDN w:val="0"/>
        <w:adjustRightIn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kern w:val="0"/>
          <w:sz w:val="24"/>
          <w:szCs w:val="24"/>
          <w:lang w:val="zh-CN"/>
        </w:rPr>
        <w:t>承包人负责照管工程及工程相关的材料、工程设备的起始时间：</w:t>
      </w:r>
      <w:r>
        <w:rPr>
          <w:rFonts w:hint="eastAsia" w:ascii="宋体" w:hAnsi="宋体" w:eastAsia="宋体" w:cs="宋体"/>
          <w:b/>
          <w:color w:val="auto"/>
          <w:sz w:val="24"/>
          <w:szCs w:val="24"/>
          <w:u w:val="single"/>
        </w:rPr>
        <w:t>设备、人员进场至验收交付使用前由承包人负责保修，</w:t>
      </w:r>
      <w:r>
        <w:rPr>
          <w:rFonts w:hint="eastAsia" w:ascii="宋体" w:hAnsi="宋体" w:cs="宋体"/>
          <w:b/>
          <w:color w:val="auto"/>
          <w:sz w:val="24"/>
          <w:szCs w:val="24"/>
          <w:u w:val="single"/>
          <w:lang w:eastAsia="zh-CN"/>
        </w:rPr>
        <w:t>无其他</w:t>
      </w:r>
      <w:r>
        <w:rPr>
          <w:rFonts w:hint="eastAsia" w:ascii="宋体" w:hAnsi="宋体" w:eastAsia="宋体" w:cs="宋体"/>
          <w:b/>
          <w:color w:val="auto"/>
          <w:sz w:val="24"/>
          <w:szCs w:val="24"/>
          <w:u w:val="single"/>
        </w:rPr>
        <w:t>特殊要求的，费用由承包人承担</w:t>
      </w:r>
      <w:r>
        <w:rPr>
          <w:rFonts w:hint="eastAsia" w:ascii="宋体" w:hAnsi="宋体" w:eastAsia="宋体" w:cs="宋体"/>
          <w:color w:val="auto"/>
          <w:sz w:val="24"/>
          <w:szCs w:val="24"/>
        </w:rPr>
        <w:t>。</w:t>
      </w:r>
    </w:p>
    <w:p w14:paraId="1FC01489">
      <w:pPr>
        <w:autoSpaceDE w:val="0"/>
        <w:autoSpaceDN w:val="0"/>
        <w:adjustRightInd w:val="0"/>
        <w:spacing w:line="360" w:lineRule="auto"/>
        <w:ind w:firstLine="480" w:firstLineChars="200"/>
        <w:rPr>
          <w:rFonts w:ascii="宋体" w:hAnsi="宋体" w:cs="宋体"/>
          <w:color w:val="auto"/>
          <w:kern w:val="0"/>
          <w:sz w:val="24"/>
          <w:szCs w:val="24"/>
          <w:lang w:val="zh-CN"/>
        </w:rPr>
      </w:pPr>
      <w:r>
        <w:rPr>
          <w:rFonts w:hint="eastAsia" w:ascii="宋体" w:hAnsi="宋体" w:cs="宋体"/>
          <w:color w:val="auto"/>
          <w:kern w:val="0"/>
          <w:sz w:val="24"/>
          <w:szCs w:val="24"/>
          <w:lang w:val="zh-CN"/>
        </w:rPr>
        <w:t>3.</w:t>
      </w:r>
      <w:r>
        <w:rPr>
          <w:rFonts w:hint="eastAsia" w:ascii="宋体" w:hAnsi="宋体" w:cs="宋体"/>
          <w:color w:val="auto"/>
          <w:kern w:val="0"/>
          <w:sz w:val="24"/>
          <w:szCs w:val="24"/>
        </w:rPr>
        <w:t>6</w:t>
      </w:r>
      <w:r>
        <w:rPr>
          <w:rFonts w:hint="eastAsia" w:ascii="宋体" w:hAnsi="宋体" w:cs="宋体"/>
          <w:color w:val="auto"/>
          <w:kern w:val="0"/>
          <w:sz w:val="24"/>
          <w:szCs w:val="24"/>
          <w:lang w:val="zh-CN"/>
        </w:rPr>
        <w:t xml:space="preserve"> 履约担保</w:t>
      </w:r>
    </w:p>
    <w:p w14:paraId="6273CFBA">
      <w:pPr>
        <w:autoSpaceDE w:val="0"/>
        <w:autoSpaceDN w:val="0"/>
        <w:adjustRightInd w:val="0"/>
        <w:spacing w:line="360" w:lineRule="auto"/>
        <w:ind w:firstLine="480" w:firstLineChars="200"/>
        <w:rPr>
          <w:rFonts w:ascii="宋体" w:hAnsi="宋体" w:cs="宋体"/>
          <w:b/>
          <w:bCs/>
          <w:color w:val="auto"/>
          <w:kern w:val="0"/>
          <w:sz w:val="24"/>
          <w:szCs w:val="24"/>
          <w:u w:val="single"/>
          <w:lang w:val="zh-CN"/>
        </w:rPr>
      </w:pPr>
      <w:r>
        <w:rPr>
          <w:rFonts w:hint="eastAsia" w:ascii="宋体" w:hAnsi="宋体" w:cs="宋体"/>
          <w:color w:val="auto"/>
          <w:kern w:val="0"/>
          <w:sz w:val="24"/>
          <w:szCs w:val="24"/>
          <w:lang w:val="zh-CN"/>
        </w:rPr>
        <w:t>承包人是否提供履约担保：</w:t>
      </w:r>
      <w:r>
        <w:rPr>
          <w:rFonts w:hint="eastAsia" w:ascii="宋体" w:hAnsi="宋体" w:cs="宋体"/>
          <w:b/>
          <w:bCs/>
          <w:color w:val="auto"/>
          <w:kern w:val="0"/>
          <w:sz w:val="24"/>
          <w:szCs w:val="24"/>
          <w:u w:val="single"/>
          <w:lang w:val="zh-CN"/>
        </w:rPr>
        <w:t xml:space="preserve">  提供  。</w:t>
      </w:r>
    </w:p>
    <w:p w14:paraId="595DB83A">
      <w:pPr>
        <w:autoSpaceDE w:val="0"/>
        <w:autoSpaceDN w:val="0"/>
        <w:adjustRightInd w:val="0"/>
        <w:spacing w:line="360" w:lineRule="auto"/>
        <w:ind w:firstLine="480" w:firstLineChars="200"/>
        <w:rPr>
          <w:rFonts w:ascii="宋体" w:hAnsi="宋体" w:cs="宋体"/>
          <w:b/>
          <w:bCs/>
          <w:color w:val="auto"/>
          <w:sz w:val="24"/>
          <w:szCs w:val="24"/>
          <w:u w:val="single"/>
        </w:rPr>
      </w:pPr>
      <w:r>
        <w:rPr>
          <w:rFonts w:hint="eastAsia" w:ascii="宋体" w:hAnsi="宋体" w:cs="宋体"/>
          <w:color w:val="auto"/>
          <w:kern w:val="0"/>
          <w:sz w:val="24"/>
          <w:szCs w:val="24"/>
          <w:lang w:val="zh-CN"/>
        </w:rPr>
        <w:t>承包人提供履约担保的形式、金额及期限：</w:t>
      </w:r>
      <w:r>
        <w:rPr>
          <w:rFonts w:hint="eastAsia" w:ascii="宋体" w:hAnsi="宋体" w:cs="宋体"/>
          <w:b/>
          <w:bCs/>
          <w:color w:val="auto"/>
          <w:kern w:val="0"/>
          <w:sz w:val="24"/>
          <w:szCs w:val="24"/>
          <w:u w:val="single"/>
        </w:rPr>
        <w:t>银行转账</w:t>
      </w:r>
      <w:r>
        <w:rPr>
          <w:rFonts w:hint="eastAsia" w:ascii="宋体" w:hAnsi="宋体" w:cs="宋体"/>
          <w:b/>
          <w:bCs/>
          <w:color w:val="auto"/>
          <w:kern w:val="0"/>
          <w:sz w:val="24"/>
          <w:szCs w:val="24"/>
          <w:u w:val="single"/>
          <w:lang w:val="en-US" w:eastAsia="zh-CN"/>
        </w:rPr>
        <w:t>或保函形式</w:t>
      </w:r>
      <w:r>
        <w:rPr>
          <w:rFonts w:hint="eastAsia" w:ascii="宋体" w:hAnsi="宋体" w:cs="宋体"/>
          <w:b/>
          <w:bCs/>
          <w:color w:val="auto"/>
          <w:sz w:val="24"/>
          <w:szCs w:val="24"/>
          <w:u w:val="single"/>
        </w:rPr>
        <w:t>，金额为</w:t>
      </w:r>
      <w:r>
        <w:rPr>
          <w:rFonts w:hint="eastAsia" w:ascii="宋体" w:hAnsi="宋体" w:cs="宋体"/>
          <w:b/>
          <w:bCs/>
          <w:color w:val="auto"/>
          <w:sz w:val="24"/>
          <w:szCs w:val="24"/>
          <w:u w:val="single"/>
          <w:lang w:eastAsia="zh-CN"/>
        </w:rPr>
        <w:t>合同价的5%</w:t>
      </w:r>
      <w:r>
        <w:rPr>
          <w:rFonts w:hint="eastAsia" w:ascii="宋体" w:hAnsi="宋体" w:cs="宋体"/>
          <w:b/>
          <w:bCs/>
          <w:color w:val="auto"/>
          <w:sz w:val="24"/>
          <w:szCs w:val="24"/>
          <w:u w:val="single"/>
        </w:rPr>
        <w:t>，其中：工期占履约保证金额的30%；质量占履约保证金额的40%；安全文明施工占履约保证金额的10%；竣工资料占履约保证金额的5%；项目部人员到岗占履约保证金额的10%；廉政保证金占履约保证金额的5%。</w:t>
      </w:r>
    </w:p>
    <w:p w14:paraId="48AACFD8">
      <w:pPr>
        <w:autoSpaceDE w:val="0"/>
        <w:autoSpaceDN w:val="0"/>
        <w:adjustRightInd w:val="0"/>
        <w:spacing w:line="360" w:lineRule="auto"/>
        <w:ind w:firstLine="482" w:firstLineChars="200"/>
        <w:rPr>
          <w:rFonts w:ascii="宋体" w:hAnsi="宋体" w:cs="宋体"/>
          <w:b/>
          <w:bCs/>
          <w:color w:val="auto"/>
          <w:sz w:val="24"/>
          <w:szCs w:val="24"/>
          <w:u w:val="single"/>
        </w:rPr>
      </w:pPr>
      <w:r>
        <w:rPr>
          <w:rFonts w:hint="eastAsia" w:ascii="宋体" w:hAnsi="宋体" w:cs="宋体"/>
          <w:b/>
          <w:bCs/>
          <w:color w:val="auto"/>
          <w:sz w:val="24"/>
          <w:szCs w:val="24"/>
          <w:u w:val="single"/>
        </w:rPr>
        <w:t>3.6.1承包人应按照</w:t>
      </w:r>
      <w:r>
        <w:rPr>
          <w:rFonts w:hint="eastAsia" w:ascii="宋体" w:hAnsi="宋体" w:cs="宋体"/>
          <w:b/>
          <w:bCs/>
          <w:color w:val="auto"/>
          <w:sz w:val="24"/>
          <w:szCs w:val="24"/>
          <w:u w:val="single"/>
          <w:lang w:eastAsia="zh-CN"/>
        </w:rPr>
        <w:t>比价文件</w:t>
      </w:r>
      <w:r>
        <w:rPr>
          <w:rFonts w:hint="eastAsia" w:ascii="宋体" w:hAnsi="宋体" w:cs="宋体"/>
          <w:b/>
          <w:bCs/>
          <w:color w:val="auto"/>
          <w:sz w:val="24"/>
          <w:szCs w:val="24"/>
          <w:u w:val="single"/>
        </w:rPr>
        <w:t>规定的时间，履约担保足额提供给发包人。承包人不按期足额向发包方</w:t>
      </w:r>
      <w:r>
        <w:rPr>
          <w:rFonts w:hint="eastAsia" w:ascii="宋体" w:hAnsi="宋体" w:cs="宋体"/>
          <w:b/>
          <w:bCs/>
          <w:color w:val="auto"/>
          <w:sz w:val="24"/>
          <w:szCs w:val="24"/>
          <w:u w:val="single"/>
          <w:lang w:val="en-US" w:eastAsia="zh-CN"/>
        </w:rPr>
        <w:t>转账或</w:t>
      </w:r>
      <w:r>
        <w:rPr>
          <w:rFonts w:hint="eastAsia" w:ascii="宋体" w:hAnsi="宋体" w:cs="宋体"/>
          <w:b/>
          <w:bCs/>
          <w:color w:val="auto"/>
          <w:sz w:val="24"/>
          <w:szCs w:val="24"/>
          <w:u w:val="single"/>
        </w:rPr>
        <w:t>提交银行履约保函的，视为承包人放弃签订合同的权利，不得要求发包方签订本合同。即使签订了本合同，双方亦确认本合同自行解除。</w:t>
      </w:r>
    </w:p>
    <w:p w14:paraId="3F5AD883">
      <w:pPr>
        <w:autoSpaceDE w:val="0"/>
        <w:autoSpaceDN w:val="0"/>
        <w:adjustRightInd w:val="0"/>
        <w:spacing w:line="360" w:lineRule="auto"/>
        <w:ind w:firstLine="482" w:firstLineChars="200"/>
        <w:rPr>
          <w:rFonts w:ascii="宋体" w:hAnsi="宋体" w:cs="宋体"/>
          <w:b/>
          <w:bCs/>
          <w:color w:val="auto"/>
          <w:sz w:val="24"/>
          <w:szCs w:val="24"/>
          <w:u w:val="single"/>
        </w:rPr>
      </w:pPr>
      <w:r>
        <w:rPr>
          <w:rFonts w:hint="eastAsia" w:ascii="宋体" w:hAnsi="宋体" w:cs="宋体"/>
          <w:b/>
          <w:bCs/>
          <w:color w:val="auto"/>
          <w:sz w:val="24"/>
          <w:szCs w:val="24"/>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14:paraId="05E0E22E">
      <w:pPr>
        <w:autoSpaceDE w:val="0"/>
        <w:autoSpaceDN w:val="0"/>
        <w:adjustRightInd w:val="0"/>
        <w:spacing w:line="360" w:lineRule="auto"/>
        <w:ind w:firstLine="482" w:firstLineChars="200"/>
        <w:rPr>
          <w:rFonts w:ascii="宋体" w:hAnsi="宋体" w:cs="宋体"/>
          <w:b/>
          <w:bCs/>
          <w:color w:val="auto"/>
          <w:sz w:val="24"/>
          <w:szCs w:val="24"/>
          <w:u w:val="single"/>
        </w:rPr>
      </w:pPr>
      <w:r>
        <w:rPr>
          <w:rFonts w:hint="eastAsia" w:ascii="宋体" w:hAnsi="宋体" w:cs="宋体"/>
          <w:b/>
          <w:bCs/>
          <w:color w:val="auto"/>
          <w:sz w:val="24"/>
          <w:szCs w:val="24"/>
          <w:u w:val="single"/>
        </w:rPr>
        <w:t xml:space="preserve">3.6.3关于质量保证金的补充约定： </w:t>
      </w:r>
    </w:p>
    <w:p w14:paraId="1C502720">
      <w:pPr>
        <w:autoSpaceDE w:val="0"/>
        <w:autoSpaceDN w:val="0"/>
        <w:adjustRightInd w:val="0"/>
        <w:spacing w:line="360" w:lineRule="auto"/>
        <w:ind w:firstLine="482" w:firstLineChars="200"/>
        <w:rPr>
          <w:rFonts w:ascii="宋体" w:hAnsi="宋体" w:cs="宋体"/>
          <w:b/>
          <w:bCs/>
          <w:color w:val="auto"/>
          <w:sz w:val="24"/>
          <w:szCs w:val="24"/>
          <w:u w:val="single"/>
        </w:rPr>
      </w:pPr>
      <w:r>
        <w:rPr>
          <w:rFonts w:hint="eastAsia" w:ascii="宋体" w:hAnsi="宋体" w:cs="宋体"/>
          <w:b/>
          <w:bCs/>
          <w:color w:val="auto"/>
          <w:sz w:val="24"/>
          <w:szCs w:val="24"/>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14:paraId="6BB35FE4">
      <w:pPr>
        <w:autoSpaceDE w:val="0"/>
        <w:autoSpaceDN w:val="0"/>
        <w:adjustRightInd w:val="0"/>
        <w:spacing w:line="360" w:lineRule="auto"/>
        <w:ind w:firstLine="482" w:firstLineChars="200"/>
        <w:rPr>
          <w:rFonts w:ascii="宋体" w:hAnsi="宋体" w:cs="宋体"/>
          <w:b/>
          <w:bCs/>
          <w:color w:val="auto"/>
          <w:sz w:val="24"/>
          <w:szCs w:val="24"/>
          <w:u w:val="single"/>
          <w:lang w:val="zh-CN"/>
        </w:rPr>
      </w:pPr>
      <w:r>
        <w:rPr>
          <w:rFonts w:hint="eastAsia" w:ascii="宋体" w:hAnsi="宋体" w:cs="宋体"/>
          <w:b/>
          <w:bCs/>
          <w:color w:val="auto"/>
          <w:sz w:val="24"/>
          <w:szCs w:val="24"/>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14:paraId="35572196">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4. 监理人</w:t>
      </w:r>
    </w:p>
    <w:p w14:paraId="4112AD44">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5. 工程质量</w:t>
      </w:r>
    </w:p>
    <w:p w14:paraId="0D1BBD0E">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5.1 质量要求</w:t>
      </w:r>
    </w:p>
    <w:p w14:paraId="5E92C607">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5.1.1</w:t>
      </w:r>
      <w:r>
        <w:rPr>
          <w:rFonts w:hint="eastAsia" w:ascii="宋体" w:hAnsi="宋体" w:eastAsia="宋体" w:cs="宋体"/>
          <w:b/>
          <w:color w:val="auto"/>
          <w:sz w:val="24"/>
          <w:szCs w:val="24"/>
          <w:u w:val="single"/>
          <w:lang w:val="zh-CN"/>
        </w:rPr>
        <w:t>工程质量必须达到国家施工质量验收规范合格标准。</w:t>
      </w:r>
    </w:p>
    <w:p w14:paraId="048C06B1">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对造成质量未达到约定标准双方都有过错的，按各自责任大小承担损失。具体由双方友好协商，协商不成提交建设行政主管部门进行调解或向南通仲裁委提出仲裁。</w:t>
      </w:r>
    </w:p>
    <w:p w14:paraId="3B648E54">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双方对质量评定意见不一致时，由南通市质监站进行质量评定。</w:t>
      </w:r>
    </w:p>
    <w:p w14:paraId="7A2CB342">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sz w:val="24"/>
          <w:szCs w:val="24"/>
        </w:rPr>
        <w:t>5.2 隐蔽工程检查</w:t>
      </w:r>
    </w:p>
    <w:p w14:paraId="2097BD40">
      <w:pPr>
        <w:autoSpaceDE w:val="0"/>
        <w:autoSpaceDN w:val="0"/>
        <w:adjustRightInd w:val="0"/>
        <w:spacing w:line="360" w:lineRule="auto"/>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kern w:val="0"/>
          <w:sz w:val="24"/>
          <w:szCs w:val="24"/>
          <w:lang w:val="zh-CN"/>
        </w:rPr>
        <w:t>承包人提前通</w:t>
      </w:r>
      <w:r>
        <w:rPr>
          <w:rFonts w:hint="eastAsia" w:ascii="宋体" w:hAnsi="宋体" w:eastAsia="宋体" w:cs="宋体"/>
          <w:color w:val="auto"/>
          <w:sz w:val="24"/>
          <w:szCs w:val="24"/>
        </w:rPr>
        <w:t>知建设单位隐蔽工程检查的期限的约定：</w:t>
      </w:r>
      <w:r>
        <w:rPr>
          <w:rFonts w:hint="eastAsia" w:ascii="宋体" w:hAnsi="宋体" w:eastAsia="宋体" w:cs="宋体"/>
          <w:b/>
          <w:color w:val="auto"/>
          <w:sz w:val="24"/>
          <w:szCs w:val="24"/>
          <w:u w:val="single"/>
        </w:rPr>
        <w:t>按规定进行验收。共同检查前48小时书面通知建设单位。</w:t>
      </w:r>
    </w:p>
    <w:p w14:paraId="5AE179E0">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建设单位</w:t>
      </w:r>
      <w:r>
        <w:rPr>
          <w:rFonts w:hint="eastAsia" w:ascii="宋体" w:hAnsi="宋体" w:eastAsia="宋体" w:cs="宋体"/>
          <w:color w:val="auto"/>
          <w:sz w:val="24"/>
          <w:szCs w:val="24"/>
        </w:rPr>
        <w:t>不能按时进行检查时，应提前</w:t>
      </w:r>
      <w:r>
        <w:rPr>
          <w:rFonts w:hint="eastAsia" w:ascii="宋体" w:hAnsi="宋体" w:eastAsia="宋体" w:cs="宋体"/>
          <w:color w:val="auto"/>
          <w:sz w:val="24"/>
          <w:szCs w:val="24"/>
          <w:u w:val="single"/>
        </w:rPr>
        <w:t>24</w:t>
      </w:r>
      <w:r>
        <w:rPr>
          <w:rFonts w:hint="eastAsia" w:ascii="宋体" w:hAnsi="宋体" w:eastAsia="宋体" w:cs="宋体"/>
          <w:color w:val="auto"/>
          <w:sz w:val="24"/>
          <w:szCs w:val="24"/>
        </w:rPr>
        <w:t>小时提交书面延期要求。</w:t>
      </w:r>
    </w:p>
    <w:p w14:paraId="287C1B18">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关</w:t>
      </w:r>
      <w:r>
        <w:rPr>
          <w:rFonts w:hint="eastAsia" w:ascii="宋体" w:hAnsi="宋体" w:eastAsia="宋体" w:cs="宋体"/>
          <w:color w:val="auto"/>
          <w:sz w:val="24"/>
          <w:szCs w:val="24"/>
        </w:rPr>
        <w:t>于延期最长不得超过：</w:t>
      </w:r>
      <w:r>
        <w:rPr>
          <w:rFonts w:hint="eastAsia" w:ascii="宋体" w:hAnsi="宋体" w:eastAsia="宋体" w:cs="宋体"/>
          <w:color w:val="auto"/>
          <w:sz w:val="24"/>
          <w:szCs w:val="24"/>
          <w:u w:val="single"/>
        </w:rPr>
        <w:t>48</w:t>
      </w:r>
      <w:r>
        <w:rPr>
          <w:rFonts w:hint="eastAsia" w:ascii="宋体" w:hAnsi="宋体" w:eastAsia="宋体" w:cs="宋体"/>
          <w:color w:val="auto"/>
          <w:sz w:val="24"/>
          <w:szCs w:val="24"/>
        </w:rPr>
        <w:t>小时。</w:t>
      </w:r>
    </w:p>
    <w:p w14:paraId="440DE2A6">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6. 安全文明施工与环境保护</w:t>
      </w:r>
    </w:p>
    <w:p w14:paraId="1276701C">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kern w:val="0"/>
          <w:sz w:val="24"/>
          <w:szCs w:val="24"/>
          <w:lang w:val="zh-CN"/>
        </w:rPr>
        <w:t>6.1安全文明施工</w:t>
      </w:r>
    </w:p>
    <w:p w14:paraId="5A6FF5C0">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6.1.1 项目安全</w:t>
      </w:r>
      <w:r>
        <w:rPr>
          <w:rFonts w:hint="eastAsia" w:ascii="宋体" w:hAnsi="宋体" w:eastAsia="宋体" w:cs="宋体"/>
          <w:color w:val="auto"/>
          <w:kern w:val="0"/>
          <w:sz w:val="24"/>
          <w:szCs w:val="24"/>
          <w:lang w:val="zh-CN"/>
        </w:rPr>
        <w:t>生产的达标目标及相应事项的约定</w:t>
      </w:r>
      <w:r>
        <w:rPr>
          <w:rFonts w:hint="eastAsia" w:ascii="宋体" w:hAnsi="宋体" w:eastAsia="宋体" w:cs="宋体"/>
          <w:color w:val="auto"/>
          <w:sz w:val="24"/>
          <w:szCs w:val="24"/>
          <w:lang w:val="zh-CN"/>
        </w:rPr>
        <w:t>：</w:t>
      </w:r>
    </w:p>
    <w:p w14:paraId="1A90682F">
      <w:pPr>
        <w:autoSpaceDE w:val="0"/>
        <w:autoSpaceDN w:val="0"/>
        <w:adjustRightInd w:val="0"/>
        <w:spacing w:line="360" w:lineRule="auto"/>
        <w:ind w:firstLine="482" w:firstLineChars="200"/>
        <w:rPr>
          <w:rFonts w:hint="eastAsia" w:ascii="宋体" w:hAnsi="宋体" w:eastAsia="宋体" w:cs="宋体"/>
          <w:b/>
          <w:color w:val="auto"/>
          <w:sz w:val="24"/>
          <w:szCs w:val="24"/>
          <w:highlight w:val="yellow"/>
          <w:u w:val="single"/>
        </w:rPr>
      </w:pPr>
      <w:r>
        <w:rPr>
          <w:rFonts w:hint="eastAsia" w:ascii="宋体" w:hAnsi="宋体" w:eastAsia="宋体" w:cs="宋体"/>
          <w:b/>
          <w:color w:val="auto"/>
          <w:sz w:val="24"/>
          <w:szCs w:val="24"/>
          <w:u w:val="single"/>
        </w:rPr>
        <w:fldChar w:fldCharType="begin"/>
      </w:r>
      <w:r>
        <w:rPr>
          <w:rFonts w:hint="eastAsia" w:ascii="宋体" w:hAnsi="宋体" w:eastAsia="宋体" w:cs="宋体"/>
          <w:b/>
          <w:color w:val="auto"/>
          <w:sz w:val="24"/>
          <w:szCs w:val="24"/>
          <w:u w:val="single"/>
        </w:rPr>
        <w:instrText xml:space="preserve"> = 1 \* GB2 </w:instrText>
      </w:r>
      <w:r>
        <w:rPr>
          <w:rFonts w:hint="eastAsia" w:ascii="宋体" w:hAnsi="宋体" w:eastAsia="宋体" w:cs="宋体"/>
          <w:b/>
          <w:color w:val="auto"/>
          <w:sz w:val="24"/>
          <w:szCs w:val="24"/>
          <w:u w:val="single"/>
        </w:rPr>
        <w:fldChar w:fldCharType="separate"/>
      </w:r>
      <w:r>
        <w:rPr>
          <w:rFonts w:hint="eastAsia" w:ascii="宋体" w:hAnsi="宋体" w:eastAsia="宋体" w:cs="宋体"/>
          <w:b/>
          <w:color w:val="auto"/>
          <w:sz w:val="24"/>
          <w:szCs w:val="24"/>
          <w:u w:val="single"/>
        </w:rPr>
        <w:t>⑴</w:t>
      </w:r>
      <w:r>
        <w:rPr>
          <w:rFonts w:hint="eastAsia" w:ascii="宋体" w:hAnsi="宋体" w:eastAsia="宋体" w:cs="宋体"/>
          <w:b/>
          <w:color w:val="auto"/>
          <w:sz w:val="24"/>
          <w:szCs w:val="24"/>
          <w:u w:val="single"/>
        </w:rPr>
        <w:fldChar w:fldCharType="end"/>
      </w:r>
      <w:r>
        <w:rPr>
          <w:rFonts w:hint="eastAsia" w:ascii="宋体" w:hAnsi="宋体" w:eastAsia="宋体" w:cs="宋体"/>
          <w:b/>
          <w:color w:val="auto"/>
          <w:sz w:val="24"/>
          <w:szCs w:val="24"/>
          <w:u w:val="single"/>
        </w:rPr>
        <w:t xml:space="preserve"> 承包人须对本合同范围内所有施工范围和施工人员负全部安全施工责任。承包人应严格</w:t>
      </w:r>
      <w:r>
        <w:rPr>
          <w:rFonts w:hint="eastAsia" w:ascii="宋体" w:hAnsi="宋体" w:cs="宋体"/>
          <w:b/>
          <w:color w:val="auto"/>
          <w:sz w:val="24"/>
          <w:szCs w:val="24"/>
          <w:u w:val="single"/>
          <w:lang w:eastAsia="zh-CN"/>
        </w:rPr>
        <w:t>按照</w:t>
      </w:r>
      <w:r>
        <w:rPr>
          <w:rFonts w:hint="eastAsia" w:ascii="宋体" w:hAnsi="宋体" w:eastAsia="宋体" w:cs="宋体"/>
          <w:b/>
          <w:color w:val="auto"/>
          <w:sz w:val="24"/>
          <w:szCs w:val="24"/>
          <w:u w:val="single"/>
        </w:rPr>
        <w:t>《建设工程安全生产管理条例》等法律、工程建设安全</w:t>
      </w:r>
      <w:r>
        <w:rPr>
          <w:rFonts w:hint="eastAsia" w:ascii="宋体" w:hAnsi="宋体" w:cs="宋体"/>
          <w:b/>
          <w:color w:val="auto"/>
          <w:sz w:val="24"/>
          <w:szCs w:val="24"/>
          <w:u w:val="single"/>
          <w:lang w:eastAsia="zh-CN"/>
        </w:rPr>
        <w:t>生产</w:t>
      </w:r>
      <w:r>
        <w:rPr>
          <w:rFonts w:hint="eastAsia" w:ascii="宋体" w:hAnsi="宋体" w:eastAsia="宋体" w:cs="宋体"/>
          <w:b/>
          <w:color w:val="auto"/>
          <w:sz w:val="24"/>
          <w:szCs w:val="24"/>
          <w:u w:val="single"/>
        </w:rPr>
        <w:t>有关管理规定，采取安全措施组织施工。若发生安全事故，一切责任由承包方承担。</w:t>
      </w:r>
      <w:r>
        <w:rPr>
          <w:rFonts w:hint="eastAsia" w:ascii="宋体" w:hAnsi="宋体" w:cs="宋体"/>
          <w:b/>
          <w:color w:val="auto"/>
          <w:sz w:val="24"/>
          <w:szCs w:val="24"/>
          <w:highlight w:val="none"/>
          <w:u w:val="single"/>
          <w:lang w:val="en-US" w:eastAsia="zh-CN"/>
        </w:rPr>
        <w:t>承包人</w:t>
      </w:r>
      <w:r>
        <w:rPr>
          <w:rFonts w:hint="eastAsia" w:ascii="宋体" w:hAnsi="宋体" w:eastAsia="宋体" w:cs="宋体"/>
          <w:b/>
          <w:color w:val="auto"/>
          <w:sz w:val="24"/>
          <w:szCs w:val="24"/>
          <w:highlight w:val="none"/>
          <w:u w:val="single"/>
        </w:rPr>
        <w:t>必须进行风险分析，尤其是施工期间师生的通行安全风险，制定应对措施，保证施工期间师生安全通行。</w:t>
      </w:r>
    </w:p>
    <w:p w14:paraId="7EDFD23F">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fldChar w:fldCharType="begin"/>
      </w:r>
      <w:r>
        <w:rPr>
          <w:rFonts w:hint="eastAsia" w:ascii="宋体" w:hAnsi="宋体" w:eastAsia="宋体" w:cs="宋体"/>
          <w:b/>
          <w:color w:val="auto"/>
          <w:sz w:val="24"/>
          <w:szCs w:val="24"/>
          <w:u w:val="single"/>
        </w:rPr>
        <w:instrText xml:space="preserve"> = 2 \* GB2 </w:instrText>
      </w:r>
      <w:r>
        <w:rPr>
          <w:rFonts w:hint="eastAsia" w:ascii="宋体" w:hAnsi="宋体" w:eastAsia="宋体" w:cs="宋体"/>
          <w:b/>
          <w:color w:val="auto"/>
          <w:sz w:val="24"/>
          <w:szCs w:val="24"/>
          <w:u w:val="single"/>
        </w:rPr>
        <w:fldChar w:fldCharType="separate"/>
      </w:r>
      <w:r>
        <w:rPr>
          <w:rFonts w:hint="eastAsia" w:ascii="宋体" w:hAnsi="宋体" w:eastAsia="宋体" w:cs="宋体"/>
          <w:b/>
          <w:color w:val="auto"/>
          <w:sz w:val="24"/>
          <w:szCs w:val="24"/>
          <w:u w:val="single"/>
        </w:rPr>
        <w:t>⑵</w:t>
      </w:r>
      <w:r>
        <w:rPr>
          <w:rFonts w:hint="eastAsia" w:ascii="宋体" w:hAnsi="宋体" w:eastAsia="宋体" w:cs="宋体"/>
          <w:b/>
          <w:color w:val="auto"/>
          <w:sz w:val="24"/>
          <w:szCs w:val="24"/>
          <w:u w:val="single"/>
        </w:rPr>
        <w:fldChar w:fldCharType="end"/>
      </w:r>
      <w:r>
        <w:rPr>
          <w:rFonts w:hint="eastAsia" w:ascii="宋体" w:hAnsi="宋体" w:eastAsia="宋体" w:cs="宋体"/>
          <w:b/>
          <w:color w:val="auto"/>
          <w:sz w:val="24"/>
          <w:szCs w:val="24"/>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14:paraId="4139B2EC">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fldChar w:fldCharType="begin"/>
      </w:r>
      <w:r>
        <w:rPr>
          <w:rFonts w:hint="eastAsia" w:ascii="宋体" w:hAnsi="宋体" w:eastAsia="宋体" w:cs="宋体"/>
          <w:b/>
          <w:color w:val="auto"/>
          <w:sz w:val="24"/>
          <w:szCs w:val="24"/>
          <w:u w:val="single"/>
        </w:rPr>
        <w:instrText xml:space="preserve"> = 3 \* GB2 </w:instrText>
      </w:r>
      <w:r>
        <w:rPr>
          <w:rFonts w:hint="eastAsia" w:ascii="宋体" w:hAnsi="宋体" w:eastAsia="宋体" w:cs="宋体"/>
          <w:b/>
          <w:color w:val="auto"/>
          <w:sz w:val="24"/>
          <w:szCs w:val="24"/>
          <w:u w:val="single"/>
        </w:rPr>
        <w:fldChar w:fldCharType="separate"/>
      </w:r>
      <w:r>
        <w:rPr>
          <w:rFonts w:hint="eastAsia" w:ascii="宋体" w:hAnsi="宋体" w:eastAsia="宋体" w:cs="宋体"/>
          <w:b/>
          <w:color w:val="auto"/>
          <w:sz w:val="24"/>
          <w:szCs w:val="24"/>
          <w:u w:val="single"/>
        </w:rPr>
        <w:t>⑶</w:t>
      </w:r>
      <w:r>
        <w:rPr>
          <w:rFonts w:hint="eastAsia" w:ascii="宋体" w:hAnsi="宋体" w:eastAsia="宋体" w:cs="宋体"/>
          <w:b/>
          <w:color w:val="auto"/>
          <w:sz w:val="24"/>
          <w:szCs w:val="24"/>
          <w:u w:val="single"/>
        </w:rPr>
        <w:fldChar w:fldCharType="end"/>
      </w:r>
      <w:r>
        <w:rPr>
          <w:rFonts w:hint="eastAsia" w:ascii="宋体" w:hAnsi="宋体" w:eastAsia="宋体" w:cs="宋体"/>
          <w:b/>
          <w:color w:val="auto"/>
          <w:sz w:val="24"/>
          <w:szCs w:val="24"/>
          <w:u w:val="single"/>
        </w:rPr>
        <w:t xml:space="preserve"> 工程施工前和施工中，承包人项目经理或技术负责人应当对有关安全施工技术进行交底； 承包人必须编制安全施工措施和施工现场临时用电、施工现场周边及主要通道的安全防护措施</w:t>
      </w:r>
      <w:r>
        <w:rPr>
          <w:rFonts w:hint="eastAsia" w:ascii="宋体" w:hAnsi="宋体" w:cs="宋体"/>
          <w:b/>
          <w:color w:val="auto"/>
          <w:sz w:val="24"/>
          <w:szCs w:val="24"/>
          <w:u w:val="single"/>
          <w:lang w:eastAsia="zh-CN"/>
        </w:rPr>
        <w:t>及其他有关</w:t>
      </w:r>
      <w:r>
        <w:rPr>
          <w:rFonts w:hint="eastAsia" w:ascii="宋体" w:hAnsi="宋体" w:eastAsia="宋体" w:cs="宋体"/>
          <w:b/>
          <w:color w:val="auto"/>
          <w:sz w:val="24"/>
          <w:szCs w:val="24"/>
          <w:u w:val="single"/>
        </w:rPr>
        <w:t>法规要求的专项施工方案，专项施工方案必须经本单位技术负责人批准后，报发包人代表批准后实施。</w:t>
      </w:r>
    </w:p>
    <w:p w14:paraId="05AFE67A">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A．工程施工前，承包人应根据法律、法规、规范、标准等要求，制定安全施工标准及要求，负责向施工作业班组、作业人员作出详细的说明，并由双方签字确认。</w:t>
      </w:r>
    </w:p>
    <w:p w14:paraId="3156F64F">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B．工程施工前，承包人使用的安全防护用具、机械设备、施工机具及配件，应当具有生产（制造）许可证、产品合格证，并在进入施工现场前进行查验，经签字确认后方可使用。</w:t>
      </w:r>
    </w:p>
    <w:p w14:paraId="6AE79E9A">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C．特种作业人员，必须按照国家有关规定经过专门的安全作业培训，并取得特种作业操作资格证书后，方可上岗作业。</w:t>
      </w:r>
    </w:p>
    <w:p w14:paraId="31A61FD6">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fldChar w:fldCharType="begin"/>
      </w:r>
      <w:r>
        <w:rPr>
          <w:rFonts w:hint="eastAsia" w:ascii="宋体" w:hAnsi="宋体" w:eastAsia="宋体" w:cs="宋体"/>
          <w:b/>
          <w:color w:val="auto"/>
          <w:sz w:val="24"/>
          <w:szCs w:val="24"/>
          <w:u w:val="single"/>
        </w:rPr>
        <w:instrText xml:space="preserve"> = 4 \* GB2 </w:instrText>
      </w:r>
      <w:r>
        <w:rPr>
          <w:rFonts w:hint="eastAsia" w:ascii="宋体" w:hAnsi="宋体" w:eastAsia="宋体" w:cs="宋体"/>
          <w:b/>
          <w:color w:val="auto"/>
          <w:sz w:val="24"/>
          <w:szCs w:val="24"/>
          <w:u w:val="single"/>
        </w:rPr>
        <w:fldChar w:fldCharType="separate"/>
      </w:r>
      <w:r>
        <w:rPr>
          <w:rFonts w:hint="eastAsia" w:ascii="宋体" w:hAnsi="宋体" w:eastAsia="宋体" w:cs="宋体"/>
          <w:b/>
          <w:color w:val="auto"/>
          <w:sz w:val="24"/>
          <w:szCs w:val="24"/>
          <w:u w:val="single"/>
        </w:rPr>
        <w:t>⑷</w:t>
      </w:r>
      <w:r>
        <w:rPr>
          <w:rFonts w:hint="eastAsia" w:ascii="宋体" w:hAnsi="宋体" w:eastAsia="宋体" w:cs="宋体"/>
          <w:b/>
          <w:color w:val="auto"/>
          <w:sz w:val="24"/>
          <w:szCs w:val="24"/>
          <w:u w:val="single"/>
        </w:rPr>
        <w:fldChar w:fldCharType="end"/>
      </w:r>
      <w:r>
        <w:rPr>
          <w:rFonts w:hint="eastAsia" w:ascii="宋体" w:hAnsi="宋体" w:eastAsia="宋体" w:cs="宋体"/>
          <w:b/>
          <w:color w:val="auto"/>
          <w:sz w:val="24"/>
          <w:szCs w:val="24"/>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14:paraId="6CD225E1">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fldChar w:fldCharType="begin"/>
      </w:r>
      <w:r>
        <w:rPr>
          <w:rFonts w:hint="eastAsia" w:ascii="宋体" w:hAnsi="宋体" w:eastAsia="宋体" w:cs="宋体"/>
          <w:b/>
          <w:color w:val="auto"/>
          <w:sz w:val="24"/>
          <w:szCs w:val="24"/>
          <w:u w:val="single"/>
        </w:rPr>
        <w:instrText xml:space="preserve"> = 5 \* GB2 </w:instrText>
      </w:r>
      <w:r>
        <w:rPr>
          <w:rFonts w:hint="eastAsia" w:ascii="宋体" w:hAnsi="宋体" w:eastAsia="宋体" w:cs="宋体"/>
          <w:b/>
          <w:color w:val="auto"/>
          <w:sz w:val="24"/>
          <w:szCs w:val="24"/>
          <w:u w:val="single"/>
        </w:rPr>
        <w:fldChar w:fldCharType="separate"/>
      </w:r>
      <w:r>
        <w:rPr>
          <w:rFonts w:hint="eastAsia" w:ascii="宋体" w:hAnsi="宋体" w:eastAsia="宋体" w:cs="宋体"/>
          <w:b/>
          <w:color w:val="auto"/>
          <w:sz w:val="24"/>
          <w:szCs w:val="24"/>
          <w:u w:val="single"/>
        </w:rPr>
        <w:t>⑸</w:t>
      </w:r>
      <w:r>
        <w:rPr>
          <w:rFonts w:hint="eastAsia" w:ascii="宋体" w:hAnsi="宋体" w:eastAsia="宋体" w:cs="宋体"/>
          <w:b/>
          <w:color w:val="auto"/>
          <w:sz w:val="24"/>
          <w:szCs w:val="24"/>
          <w:u w:val="single"/>
        </w:rPr>
        <w:fldChar w:fldCharType="end"/>
      </w:r>
      <w:r>
        <w:rPr>
          <w:rFonts w:hint="eastAsia" w:ascii="宋体" w:hAnsi="宋体" w:eastAsia="宋体" w:cs="宋体"/>
          <w:b/>
          <w:color w:val="auto"/>
          <w:sz w:val="24"/>
          <w:szCs w:val="24"/>
          <w:u w:val="single"/>
        </w:rPr>
        <w:t xml:space="preserve"> 本工程设安全文明施工保证金（合同价的1%）。凡在施工期间，由于承包人原因造成的事故，除根据事故的严重程度或等级扣除安全文明施工保证金外，还需承担全部责任及由此引起的一切费用，发包人不承担任何责任。</w:t>
      </w:r>
    </w:p>
    <w:p w14:paraId="58E994EC">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lang w:val="zh-CN"/>
        </w:rPr>
        <w:t>6.1.</w:t>
      </w:r>
      <w:r>
        <w:rPr>
          <w:rFonts w:hint="eastAsia" w:ascii="宋体" w:hAnsi="宋体" w:eastAsia="宋体" w:cs="宋体"/>
          <w:color w:val="auto"/>
          <w:kern w:val="0"/>
          <w:sz w:val="24"/>
          <w:szCs w:val="24"/>
        </w:rPr>
        <w:t>2</w:t>
      </w:r>
      <w:r>
        <w:rPr>
          <w:rFonts w:hint="eastAsia" w:ascii="宋体" w:hAnsi="宋体" w:eastAsia="宋体" w:cs="宋体"/>
          <w:color w:val="auto"/>
          <w:kern w:val="0"/>
          <w:sz w:val="24"/>
          <w:szCs w:val="24"/>
          <w:lang w:val="zh-CN"/>
        </w:rPr>
        <w:t xml:space="preserve"> 关于治安保卫</w:t>
      </w:r>
      <w:r>
        <w:rPr>
          <w:rFonts w:hint="eastAsia" w:ascii="宋体" w:hAnsi="宋体" w:eastAsia="宋体" w:cs="宋体"/>
          <w:color w:val="auto"/>
          <w:sz w:val="24"/>
          <w:szCs w:val="24"/>
        </w:rPr>
        <w:t>的特别约定：</w:t>
      </w:r>
      <w:r>
        <w:rPr>
          <w:rFonts w:hint="eastAsia" w:ascii="宋体" w:hAnsi="宋体" w:eastAsia="宋体" w:cs="宋体"/>
          <w:b/>
          <w:color w:val="auto"/>
          <w:sz w:val="24"/>
          <w:szCs w:val="24"/>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hint="eastAsia" w:ascii="宋体" w:hAnsi="宋体" w:eastAsia="宋体" w:cs="宋体"/>
          <w:b/>
          <w:color w:val="auto"/>
          <w:sz w:val="24"/>
          <w:szCs w:val="24"/>
          <w:u w:val="single"/>
          <w:lang w:eastAsia="zh-TW"/>
        </w:rPr>
        <w:t>。</w:t>
      </w:r>
      <w:r>
        <w:rPr>
          <w:rFonts w:hint="eastAsia" w:ascii="宋体" w:hAnsi="宋体" w:eastAsia="宋体" w:cs="宋体"/>
          <w:b/>
          <w:color w:val="auto"/>
          <w:sz w:val="24"/>
          <w:szCs w:val="24"/>
          <w:u w:val="single"/>
        </w:rPr>
        <w:t>对需要保护的产品和材料须保护期内发生损坏由承包人无条件、自费、限期予以修补。竣工合格交付后由发包人负责保护，如发包人有特殊要求的可另行补充协议加以约定。</w:t>
      </w:r>
    </w:p>
    <w:p w14:paraId="2C770464">
      <w:pPr>
        <w:autoSpaceDE w:val="0"/>
        <w:autoSpaceDN w:val="0"/>
        <w:adjustRightInd w:val="0"/>
        <w:spacing w:line="360" w:lineRule="auto"/>
        <w:ind w:firstLine="480" w:firstLineChars="200"/>
        <w:rPr>
          <w:rFonts w:hint="eastAsia" w:ascii="宋体" w:hAnsi="宋体" w:eastAsia="宋体" w:cs="宋体"/>
          <w:b/>
          <w:color w:val="auto"/>
          <w:sz w:val="24"/>
          <w:szCs w:val="24"/>
          <w:u w:val="single"/>
          <w:lang w:val="zh-CN"/>
        </w:rPr>
      </w:pPr>
      <w:r>
        <w:rPr>
          <w:rFonts w:hint="eastAsia" w:ascii="宋体" w:hAnsi="宋体" w:eastAsia="宋体" w:cs="宋体"/>
          <w:color w:val="auto"/>
          <w:kern w:val="0"/>
          <w:sz w:val="24"/>
          <w:szCs w:val="24"/>
          <w:lang w:val="zh-CN"/>
        </w:rPr>
        <w:t>关于编</w:t>
      </w:r>
      <w:r>
        <w:rPr>
          <w:rFonts w:hint="eastAsia" w:ascii="宋体" w:hAnsi="宋体" w:eastAsia="宋体" w:cs="宋体"/>
          <w:color w:val="auto"/>
          <w:sz w:val="24"/>
          <w:szCs w:val="24"/>
        </w:rPr>
        <w:t>制施工场地治安管理计划的约定：</w:t>
      </w:r>
      <w:r>
        <w:rPr>
          <w:rFonts w:hint="eastAsia" w:ascii="宋体" w:hAnsi="宋体" w:eastAsia="宋体" w:cs="宋体"/>
          <w:b/>
          <w:color w:val="auto"/>
          <w:sz w:val="24"/>
          <w:szCs w:val="24"/>
          <w:u w:val="single"/>
        </w:rPr>
        <w:t>开工前三天提供施工场地治安管理计划，需得到发包人的认可。</w:t>
      </w:r>
    </w:p>
    <w:p w14:paraId="6B34B36D">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6.1.</w:t>
      </w:r>
      <w:r>
        <w:rPr>
          <w:rFonts w:hint="eastAsia" w:ascii="宋体" w:hAnsi="宋体" w:eastAsia="宋体" w:cs="宋体"/>
          <w:color w:val="auto"/>
          <w:kern w:val="0"/>
          <w:sz w:val="24"/>
          <w:szCs w:val="24"/>
        </w:rPr>
        <w:t>3</w:t>
      </w:r>
      <w:r>
        <w:rPr>
          <w:rFonts w:hint="eastAsia" w:ascii="宋体" w:hAnsi="宋体" w:eastAsia="宋体" w:cs="宋体"/>
          <w:color w:val="auto"/>
          <w:kern w:val="0"/>
          <w:sz w:val="24"/>
          <w:szCs w:val="24"/>
          <w:lang w:val="zh-CN"/>
        </w:rPr>
        <w:t xml:space="preserve"> 文明施工</w:t>
      </w:r>
    </w:p>
    <w:p w14:paraId="7AEBF5D7">
      <w:pPr>
        <w:autoSpaceDE w:val="0"/>
        <w:autoSpaceDN w:val="0"/>
        <w:adjustRightInd w:val="0"/>
        <w:spacing w:line="360" w:lineRule="auto"/>
        <w:ind w:firstLine="480" w:firstLineChars="200"/>
        <w:rPr>
          <w:rFonts w:hint="eastAsia" w:ascii="宋体" w:hAnsi="宋体" w:eastAsia="宋体" w:cs="宋体"/>
          <w:b/>
          <w:color w:val="auto"/>
          <w:sz w:val="24"/>
          <w:szCs w:val="24"/>
          <w:u w:val="single"/>
          <w:lang w:val="zh-CN"/>
        </w:rPr>
      </w:pPr>
      <w:r>
        <w:rPr>
          <w:rFonts w:hint="eastAsia" w:ascii="宋体" w:hAnsi="宋体" w:eastAsia="宋体" w:cs="宋体"/>
          <w:color w:val="auto"/>
          <w:kern w:val="0"/>
          <w:sz w:val="24"/>
          <w:szCs w:val="24"/>
          <w:lang w:val="zh-CN"/>
        </w:rPr>
        <w:t>合同当</w:t>
      </w:r>
      <w:r>
        <w:rPr>
          <w:rFonts w:hint="eastAsia" w:ascii="宋体" w:hAnsi="宋体" w:eastAsia="宋体" w:cs="宋体"/>
          <w:color w:val="auto"/>
          <w:sz w:val="24"/>
          <w:szCs w:val="24"/>
        </w:rPr>
        <w:t>事人对文明施工的要求：</w:t>
      </w:r>
      <w:r>
        <w:rPr>
          <w:rFonts w:hint="eastAsia" w:ascii="宋体" w:hAnsi="宋体" w:cs="宋体"/>
          <w:b/>
          <w:color w:val="auto"/>
          <w:sz w:val="24"/>
          <w:szCs w:val="24"/>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w:t>
      </w:r>
    </w:p>
    <w:p w14:paraId="01C05970">
      <w:pPr>
        <w:autoSpaceDE w:val="0"/>
        <w:autoSpaceDN w:val="0"/>
        <w:adjustRightInd w:val="0"/>
        <w:spacing w:line="360" w:lineRule="auto"/>
        <w:ind w:firstLine="480" w:firstLineChars="200"/>
        <w:rPr>
          <w:rFonts w:hint="eastAsia" w:ascii="宋体" w:hAnsi="宋体" w:eastAsia="宋体" w:cs="宋体"/>
          <w:b/>
          <w:color w:val="auto"/>
          <w:sz w:val="24"/>
          <w:szCs w:val="24"/>
          <w:u w:val="single"/>
          <w:lang w:val="zh-CN"/>
        </w:rPr>
      </w:pPr>
      <w:r>
        <w:rPr>
          <w:rFonts w:hint="eastAsia" w:ascii="宋体" w:hAnsi="宋体" w:eastAsia="宋体" w:cs="宋体"/>
          <w:color w:val="auto"/>
          <w:kern w:val="0"/>
          <w:sz w:val="24"/>
          <w:szCs w:val="24"/>
          <w:lang w:val="zh-CN"/>
        </w:rPr>
        <w:t>6.1.</w:t>
      </w:r>
      <w:r>
        <w:rPr>
          <w:rFonts w:hint="eastAsia" w:ascii="宋体" w:hAnsi="宋体" w:eastAsia="宋体" w:cs="宋体"/>
          <w:color w:val="auto"/>
          <w:kern w:val="0"/>
          <w:sz w:val="24"/>
          <w:szCs w:val="24"/>
        </w:rPr>
        <w:t>4</w:t>
      </w:r>
      <w:r>
        <w:rPr>
          <w:rFonts w:hint="eastAsia" w:ascii="宋体" w:hAnsi="宋体" w:eastAsia="宋体" w:cs="宋体"/>
          <w:color w:val="auto"/>
          <w:kern w:val="0"/>
          <w:sz w:val="24"/>
          <w:szCs w:val="24"/>
          <w:lang w:val="zh-CN"/>
        </w:rPr>
        <w:t xml:space="preserve"> 关</w:t>
      </w:r>
      <w:r>
        <w:rPr>
          <w:rFonts w:hint="eastAsia" w:ascii="宋体" w:hAnsi="宋体" w:eastAsia="宋体" w:cs="宋体"/>
          <w:color w:val="auto"/>
          <w:sz w:val="24"/>
          <w:szCs w:val="24"/>
        </w:rPr>
        <w:t>于安全文明施工费支付比例和支付期限的约定：</w:t>
      </w:r>
      <w:r>
        <w:rPr>
          <w:rFonts w:hint="eastAsia" w:ascii="宋体" w:hAnsi="宋体" w:eastAsia="宋体" w:cs="宋体"/>
          <w:b/>
          <w:color w:val="auto"/>
          <w:sz w:val="24"/>
          <w:szCs w:val="24"/>
          <w:u w:val="single"/>
        </w:rPr>
        <w:t>已包含在合同价中</w:t>
      </w:r>
      <w:r>
        <w:rPr>
          <w:rFonts w:hint="eastAsia" w:ascii="宋体" w:hAnsi="宋体" w:cs="宋体"/>
          <w:b/>
          <w:color w:val="auto"/>
          <w:sz w:val="24"/>
          <w:szCs w:val="24"/>
          <w:u w:val="single"/>
          <w:lang w:eastAsia="zh-CN"/>
        </w:rPr>
        <w:t>，包</w:t>
      </w:r>
      <w:r>
        <w:rPr>
          <w:rFonts w:hint="eastAsia" w:ascii="宋体" w:hAnsi="宋体" w:eastAsia="宋体" w:cs="宋体"/>
          <w:b/>
          <w:color w:val="auto"/>
          <w:sz w:val="24"/>
          <w:szCs w:val="24"/>
          <w:u w:val="single"/>
        </w:rPr>
        <w:t>含在合同款中支付，其余按通用条款。</w:t>
      </w:r>
    </w:p>
    <w:p w14:paraId="4F1EB66B">
      <w:pPr>
        <w:autoSpaceDE w:val="0"/>
        <w:autoSpaceDN w:val="0"/>
        <w:adjustRightInd w:val="0"/>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6.1.</w:t>
      </w:r>
      <w:r>
        <w:rPr>
          <w:rFonts w:hint="eastAsia" w:ascii="宋体" w:hAnsi="宋体" w:eastAsia="宋体" w:cs="宋体"/>
          <w:color w:val="auto"/>
          <w:kern w:val="0"/>
          <w:sz w:val="24"/>
          <w:szCs w:val="24"/>
        </w:rPr>
        <w:t>5</w:t>
      </w:r>
      <w:r>
        <w:rPr>
          <w:rFonts w:hint="eastAsia" w:ascii="宋体" w:hAnsi="宋体" w:eastAsia="宋体" w:cs="宋体"/>
          <w:color w:val="auto"/>
          <w:kern w:val="0"/>
          <w:sz w:val="24"/>
          <w:szCs w:val="24"/>
          <w:lang w:val="zh-CN"/>
        </w:rPr>
        <w:t>安全生产责任</w:t>
      </w:r>
    </w:p>
    <w:p w14:paraId="5A921904">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承包人应严格</w:t>
      </w:r>
      <w:r>
        <w:rPr>
          <w:rFonts w:hint="eastAsia" w:ascii="宋体" w:hAnsi="宋体" w:cs="宋体"/>
          <w:b/>
          <w:color w:val="auto"/>
          <w:sz w:val="24"/>
          <w:szCs w:val="24"/>
          <w:u w:val="single"/>
          <w:lang w:eastAsia="zh-CN"/>
        </w:rPr>
        <w:t>按照</w:t>
      </w:r>
      <w:r>
        <w:rPr>
          <w:rFonts w:hint="eastAsia" w:ascii="宋体" w:hAnsi="宋体" w:eastAsia="宋体" w:cs="宋体"/>
          <w:b/>
          <w:color w:val="auto"/>
          <w:sz w:val="24"/>
          <w:szCs w:val="24"/>
          <w:u w:val="single"/>
        </w:rPr>
        <w:t>《建设工程安全生产管理条例》等法律、法规采取安全措施、组织施工，承包人须对本合同范围内所有施工范围和施工人员负全部安全施工责任。</w:t>
      </w:r>
    </w:p>
    <w:p w14:paraId="5BFBB95F">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14:paraId="363A330E">
      <w:pPr>
        <w:autoSpaceDE w:val="0"/>
        <w:autoSpaceDN w:val="0"/>
        <w:adjustRightIn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43EF4AEB">
      <w:pPr>
        <w:spacing w:line="360" w:lineRule="auto"/>
        <w:ind w:firstLine="480" w:firstLineChars="200"/>
        <w:rPr>
          <w:rFonts w:hint="eastAsia" w:ascii="宋体" w:hAnsi="宋体" w:eastAsia="宋体" w:cs="宋体"/>
          <w:color w:val="auto"/>
          <w:sz w:val="24"/>
          <w:szCs w:val="24"/>
        </w:rPr>
      </w:pPr>
      <w:bookmarkStart w:id="42" w:name="_Toc351203639"/>
      <w:r>
        <w:rPr>
          <w:rFonts w:hint="eastAsia" w:ascii="宋体" w:hAnsi="宋体" w:eastAsia="宋体" w:cs="宋体"/>
          <w:color w:val="auto"/>
          <w:sz w:val="24"/>
          <w:szCs w:val="24"/>
        </w:rPr>
        <w:t>7．工期和进度</w:t>
      </w:r>
      <w:bookmarkEnd w:id="42"/>
    </w:p>
    <w:p w14:paraId="010F734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43" w:name="_Toc297216173"/>
      <w:bookmarkStart w:id="44" w:name="_Toc312678005"/>
      <w:bookmarkStart w:id="45" w:name="_Toc300934966"/>
      <w:bookmarkStart w:id="46" w:name="_Toc304295541"/>
      <w:bookmarkStart w:id="47" w:name="_Toc303539123"/>
      <w:bookmarkStart w:id="48" w:name="_Toc297123514"/>
      <w:bookmarkStart w:id="49" w:name="_Toc312677479"/>
      <w:r>
        <w:rPr>
          <w:rFonts w:hint="eastAsia" w:ascii="宋体" w:hAnsi="宋体" w:eastAsia="宋体" w:cs="宋体"/>
          <w:color w:val="auto"/>
          <w:sz w:val="24"/>
          <w:szCs w:val="24"/>
        </w:rPr>
        <w:t>.1 施工进度计划</w:t>
      </w:r>
    </w:p>
    <w:p w14:paraId="7056AAD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施工进度计划的修订</w:t>
      </w:r>
    </w:p>
    <w:p w14:paraId="6233D8F7">
      <w:pPr>
        <w:spacing w:line="360" w:lineRule="auto"/>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sz w:val="24"/>
          <w:szCs w:val="24"/>
        </w:rPr>
        <w:t>发包人在收到修订的施工进度计划后确认或提出修改意见的期限：</w:t>
      </w:r>
      <w:r>
        <w:rPr>
          <w:rFonts w:hint="eastAsia" w:ascii="宋体" w:hAnsi="宋体" w:eastAsia="宋体" w:cs="宋体"/>
          <w:b/>
          <w:color w:val="auto"/>
          <w:sz w:val="24"/>
          <w:szCs w:val="24"/>
          <w:u w:val="single"/>
        </w:rPr>
        <w:t>收到后7日内予以确认或提出修改意见，逾期视为已确认。</w:t>
      </w:r>
    </w:p>
    <w:p w14:paraId="5EA6C5D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7.2 开工准备</w:t>
      </w:r>
    </w:p>
    <w:p w14:paraId="6379FD71">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关于承包人提交</w:t>
      </w:r>
      <w:r>
        <w:rPr>
          <w:rFonts w:hint="eastAsia" w:ascii="宋体" w:hAnsi="宋体" w:eastAsia="宋体" w:cs="宋体"/>
          <w:color w:val="auto"/>
          <w:kern w:val="0"/>
          <w:sz w:val="24"/>
          <w:szCs w:val="24"/>
        </w:rPr>
        <w:t>工程开工报审表的期限：</w:t>
      </w:r>
      <w:r>
        <w:rPr>
          <w:rFonts w:hint="eastAsia" w:ascii="宋体" w:hAnsi="宋体" w:eastAsia="宋体" w:cs="宋体"/>
          <w:b/>
          <w:color w:val="auto"/>
          <w:sz w:val="24"/>
          <w:szCs w:val="24"/>
          <w:u w:val="single"/>
        </w:rPr>
        <w:t>合同签订后3天内</w:t>
      </w:r>
      <w:r>
        <w:rPr>
          <w:rFonts w:hint="eastAsia" w:ascii="宋体" w:hAnsi="宋体" w:eastAsia="宋体" w:cs="宋体"/>
          <w:color w:val="auto"/>
          <w:sz w:val="24"/>
          <w:szCs w:val="24"/>
        </w:rPr>
        <w:t>。</w:t>
      </w:r>
    </w:p>
    <w:p w14:paraId="066191CB">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关于发包人应完成的其他开工准备工作及期限：</w:t>
      </w:r>
      <w:r>
        <w:rPr>
          <w:rFonts w:hint="eastAsia" w:ascii="宋体" w:hAnsi="宋体" w:eastAsia="宋体" w:cs="宋体"/>
          <w:b/>
          <w:color w:val="auto"/>
          <w:sz w:val="24"/>
          <w:szCs w:val="24"/>
          <w:u w:val="single"/>
        </w:rPr>
        <w:t>开工前</w:t>
      </w:r>
      <w:r>
        <w:rPr>
          <w:rFonts w:hint="eastAsia" w:ascii="宋体" w:hAnsi="宋体" w:eastAsia="宋体" w:cs="宋体"/>
          <w:b/>
          <w:snapToGrid w:val="0"/>
          <w:color w:val="auto"/>
          <w:kern w:val="0"/>
          <w:sz w:val="24"/>
          <w:szCs w:val="24"/>
          <w:u w:val="single"/>
        </w:rPr>
        <w:t>发包人提供</w:t>
      </w:r>
      <w:r>
        <w:rPr>
          <w:rFonts w:hint="eastAsia" w:ascii="宋体" w:hAnsi="宋体" w:eastAsia="宋体" w:cs="宋体"/>
          <w:b/>
          <w:bCs/>
          <w:snapToGrid w:val="0"/>
          <w:color w:val="auto"/>
          <w:kern w:val="0"/>
          <w:sz w:val="24"/>
          <w:szCs w:val="24"/>
          <w:u w:val="single"/>
        </w:rPr>
        <w:t>施工用水源及电源，水、电费用由中标人承担</w:t>
      </w:r>
      <w:r>
        <w:rPr>
          <w:rFonts w:hint="eastAsia" w:ascii="宋体" w:hAnsi="宋体" w:eastAsia="宋体" w:cs="宋体"/>
          <w:b/>
          <w:bCs/>
          <w:color w:val="auto"/>
          <w:kern w:val="0"/>
          <w:sz w:val="24"/>
          <w:szCs w:val="24"/>
          <w:u w:val="single"/>
        </w:rPr>
        <w:t>。</w:t>
      </w:r>
    </w:p>
    <w:p w14:paraId="48718B80">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关于承包人应完成的其他开工准备工作及期限：</w:t>
      </w:r>
      <w:r>
        <w:rPr>
          <w:rFonts w:hint="eastAsia" w:ascii="宋体" w:hAnsi="宋体" w:eastAsia="宋体" w:cs="宋体"/>
          <w:b/>
          <w:bCs/>
          <w:color w:val="auto"/>
          <w:kern w:val="0"/>
          <w:sz w:val="24"/>
          <w:szCs w:val="24"/>
          <w:u w:val="single"/>
        </w:rPr>
        <w:t>遵守政府有关主管部门对施工场地交通、施工噪音、环境保护和安全生产等的管理规定，按规定办理有关手续，并以书面形式通知发包人。</w:t>
      </w:r>
    </w:p>
    <w:bookmarkEnd w:id="43"/>
    <w:bookmarkEnd w:id="44"/>
    <w:bookmarkEnd w:id="45"/>
    <w:bookmarkEnd w:id="46"/>
    <w:bookmarkEnd w:id="47"/>
    <w:bookmarkEnd w:id="48"/>
    <w:bookmarkEnd w:id="49"/>
    <w:p w14:paraId="32A1483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50" w:name="_Toc303539125"/>
      <w:bookmarkStart w:id="51" w:name="_Toc312678010"/>
      <w:bookmarkStart w:id="52" w:name="_Toc297216175"/>
      <w:bookmarkStart w:id="53" w:name="_Toc312677484"/>
      <w:bookmarkStart w:id="54" w:name="_Toc300934968"/>
      <w:bookmarkStart w:id="55" w:name="_Toc304295546"/>
      <w:bookmarkStart w:id="56" w:name="_Toc297123516"/>
      <w:r>
        <w:rPr>
          <w:rFonts w:hint="eastAsia" w:ascii="宋体" w:hAnsi="宋体" w:eastAsia="宋体" w:cs="宋体"/>
          <w:color w:val="auto"/>
          <w:sz w:val="24"/>
          <w:szCs w:val="24"/>
        </w:rPr>
        <w:t>.3 工期延误</w:t>
      </w:r>
    </w:p>
    <w:bookmarkEnd w:id="50"/>
    <w:bookmarkEnd w:id="51"/>
    <w:bookmarkEnd w:id="52"/>
    <w:bookmarkEnd w:id="53"/>
    <w:bookmarkEnd w:id="54"/>
    <w:bookmarkEnd w:id="55"/>
    <w:bookmarkEnd w:id="56"/>
    <w:p w14:paraId="6B4D4B5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7.3.1 因发包人原因导致工期延误的情形：</w:t>
      </w:r>
    </w:p>
    <w:p w14:paraId="73CE2BA2">
      <w:pPr>
        <w:spacing w:line="360" w:lineRule="auto"/>
        <w:ind w:firstLine="482" w:firstLineChars="200"/>
        <w:rPr>
          <w:rFonts w:hint="eastAsia" w:ascii="宋体" w:hAnsi="宋体" w:eastAsia="宋体" w:cs="宋体"/>
          <w:b/>
          <w:bCs/>
          <w:color w:val="auto"/>
          <w:kern w:val="0"/>
          <w:sz w:val="24"/>
          <w:szCs w:val="24"/>
          <w:u w:val="single"/>
        </w:rPr>
      </w:pPr>
      <w:r>
        <w:rPr>
          <w:rFonts w:hint="eastAsia" w:ascii="宋体" w:hAnsi="宋体" w:eastAsia="宋体" w:cs="宋体"/>
          <w:b/>
          <w:bCs/>
          <w:color w:val="auto"/>
          <w:kern w:val="0"/>
          <w:sz w:val="24"/>
          <w:szCs w:val="24"/>
          <w:u w:val="single"/>
        </w:rPr>
        <w:t>A.因发包人未在开工前提供施工场地；</w:t>
      </w:r>
    </w:p>
    <w:p w14:paraId="4840C13B">
      <w:pPr>
        <w:spacing w:line="360" w:lineRule="auto"/>
        <w:ind w:firstLine="482" w:firstLineChars="200"/>
        <w:rPr>
          <w:rFonts w:hint="eastAsia" w:ascii="宋体" w:hAnsi="宋体" w:eastAsia="宋体" w:cs="宋体"/>
          <w:b/>
          <w:bCs/>
          <w:color w:val="auto"/>
          <w:kern w:val="0"/>
          <w:sz w:val="24"/>
          <w:szCs w:val="24"/>
          <w:u w:val="single"/>
        </w:rPr>
      </w:pPr>
      <w:r>
        <w:rPr>
          <w:rFonts w:hint="eastAsia" w:ascii="宋体" w:hAnsi="宋体" w:eastAsia="宋体" w:cs="宋体"/>
          <w:b/>
          <w:bCs/>
          <w:color w:val="auto"/>
          <w:kern w:val="0"/>
          <w:sz w:val="24"/>
          <w:szCs w:val="24"/>
          <w:u w:val="single"/>
        </w:rPr>
        <w:t>B.因发包人原因造成工程延期开工、停建、缓建、暂停施工（不含勒令停工）；</w:t>
      </w:r>
    </w:p>
    <w:p w14:paraId="3AEB1E20">
      <w:pPr>
        <w:spacing w:line="360" w:lineRule="auto"/>
        <w:ind w:firstLine="482" w:firstLineChars="200"/>
        <w:rPr>
          <w:rFonts w:hint="eastAsia" w:ascii="宋体" w:hAnsi="宋体" w:eastAsia="宋体" w:cs="宋体"/>
          <w:b/>
          <w:bCs/>
          <w:color w:val="auto"/>
          <w:kern w:val="0"/>
          <w:sz w:val="24"/>
          <w:szCs w:val="24"/>
          <w:u w:val="single"/>
        </w:rPr>
      </w:pPr>
      <w:r>
        <w:rPr>
          <w:rFonts w:hint="eastAsia" w:ascii="宋体" w:hAnsi="宋体" w:eastAsia="宋体" w:cs="宋体"/>
          <w:b/>
          <w:bCs/>
          <w:color w:val="auto"/>
          <w:kern w:val="0"/>
          <w:sz w:val="24"/>
          <w:szCs w:val="24"/>
          <w:u w:val="single"/>
        </w:rPr>
        <w:t>C.因发包人原因提出的单次设计变更导致工程量增加超过合同总价的8%以上的；</w:t>
      </w:r>
    </w:p>
    <w:p w14:paraId="3FDF3903">
      <w:pPr>
        <w:spacing w:line="360" w:lineRule="auto"/>
        <w:ind w:firstLine="482" w:firstLineChars="200"/>
        <w:rPr>
          <w:rFonts w:hint="eastAsia" w:ascii="宋体" w:hAnsi="宋体" w:eastAsia="宋体" w:cs="宋体"/>
          <w:b/>
          <w:bCs/>
          <w:color w:val="auto"/>
          <w:kern w:val="0"/>
          <w:sz w:val="24"/>
          <w:szCs w:val="24"/>
          <w:u w:val="single"/>
        </w:rPr>
      </w:pPr>
      <w:r>
        <w:rPr>
          <w:rFonts w:hint="eastAsia" w:ascii="宋体" w:hAnsi="宋体" w:eastAsia="宋体" w:cs="宋体"/>
          <w:b/>
          <w:bCs/>
          <w:color w:val="auto"/>
          <w:kern w:val="0"/>
          <w:sz w:val="24"/>
          <w:szCs w:val="24"/>
          <w:u w:val="single"/>
        </w:rPr>
        <w:t>D.由市级以上有关部门正式发布和认定的自然灾害。</w:t>
      </w:r>
    </w:p>
    <w:p w14:paraId="0E3B6738">
      <w:pPr>
        <w:spacing w:line="360" w:lineRule="auto"/>
        <w:ind w:firstLine="482" w:firstLineChars="200"/>
        <w:rPr>
          <w:rFonts w:hint="eastAsia" w:ascii="宋体" w:hAnsi="宋体" w:eastAsia="宋体" w:cs="宋体"/>
          <w:b/>
          <w:bCs/>
          <w:color w:val="auto"/>
          <w:kern w:val="0"/>
          <w:sz w:val="24"/>
          <w:szCs w:val="24"/>
          <w:u w:val="single"/>
        </w:rPr>
      </w:pPr>
      <w:r>
        <w:rPr>
          <w:rFonts w:hint="eastAsia" w:ascii="宋体" w:hAnsi="宋体" w:eastAsia="宋体" w:cs="宋体"/>
          <w:b/>
          <w:bCs/>
          <w:color w:val="auto"/>
          <w:kern w:val="0"/>
          <w:sz w:val="24"/>
          <w:szCs w:val="24"/>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14:paraId="625A9E2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7.3.2 因承包人原因导致工期延误</w:t>
      </w:r>
    </w:p>
    <w:p w14:paraId="2CE3D7BE">
      <w:pPr>
        <w:spacing w:line="360" w:lineRule="auto"/>
        <w:ind w:firstLine="480" w:firstLineChars="200"/>
        <w:rPr>
          <w:rFonts w:hint="eastAsia" w:ascii="宋体" w:hAnsi="宋体" w:eastAsia="宋体" w:cs="宋体"/>
          <w:b/>
          <w:bCs/>
          <w:color w:val="auto"/>
          <w:kern w:val="0"/>
          <w:sz w:val="24"/>
          <w:szCs w:val="24"/>
          <w:u w:val="single"/>
        </w:rPr>
      </w:pPr>
      <w:r>
        <w:rPr>
          <w:rFonts w:hint="eastAsia" w:ascii="宋体" w:hAnsi="宋体" w:eastAsia="宋体" w:cs="宋体"/>
          <w:color w:val="auto"/>
          <w:sz w:val="24"/>
          <w:szCs w:val="24"/>
        </w:rPr>
        <w:t>因承包人原因造成工期延误，逾期竣工违约金的计算方法为：</w:t>
      </w:r>
      <w:r>
        <w:rPr>
          <w:rFonts w:hint="eastAsia" w:ascii="宋体" w:hAnsi="宋体" w:eastAsia="宋体" w:cs="宋体"/>
          <w:b/>
          <w:bCs/>
          <w:color w:val="auto"/>
          <w:kern w:val="0"/>
          <w:sz w:val="24"/>
          <w:szCs w:val="24"/>
          <w:u w:val="single"/>
        </w:rPr>
        <w:t>因承包人原因延误工期，在规定的工期或阶段工期前未能完成，工期每推迟一天，支付给发包人违约金</w:t>
      </w:r>
      <w:r>
        <w:rPr>
          <w:rFonts w:hint="eastAsia" w:ascii="宋体" w:hAnsi="宋体" w:eastAsia="宋体" w:cs="宋体"/>
          <w:b/>
          <w:bCs/>
          <w:color w:val="auto"/>
          <w:kern w:val="0"/>
          <w:sz w:val="24"/>
          <w:szCs w:val="24"/>
          <w:u w:val="single"/>
          <w:lang w:val="en-US" w:eastAsia="zh-CN"/>
        </w:rPr>
        <w:t>1000</w:t>
      </w:r>
      <w:r>
        <w:rPr>
          <w:rFonts w:hint="eastAsia" w:ascii="宋体" w:hAnsi="宋体" w:eastAsia="宋体" w:cs="宋体"/>
          <w:b/>
          <w:bCs/>
          <w:color w:val="auto"/>
          <w:kern w:val="0"/>
          <w:sz w:val="24"/>
          <w:szCs w:val="24"/>
          <w:u w:val="single"/>
        </w:rPr>
        <w:t>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14:paraId="1C12CC7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7.4 不利物质条件</w:t>
      </w:r>
    </w:p>
    <w:p w14:paraId="0FC60E3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不利物质条件的其他情形和有关约定：</w:t>
      </w:r>
      <w:r>
        <w:rPr>
          <w:rFonts w:hint="eastAsia" w:ascii="宋体" w:hAnsi="宋体" w:eastAsia="宋体" w:cs="宋体"/>
          <w:b/>
          <w:color w:val="auto"/>
          <w:sz w:val="24"/>
          <w:szCs w:val="24"/>
          <w:u w:val="single"/>
        </w:rPr>
        <w:t>按通用条款。</w:t>
      </w:r>
    </w:p>
    <w:p w14:paraId="034C7CC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7.5 异常恶劣的气候条件</w:t>
      </w:r>
    </w:p>
    <w:p w14:paraId="3474F4F5">
      <w:pPr>
        <w:spacing w:line="360" w:lineRule="auto"/>
        <w:ind w:firstLine="482" w:firstLineChars="200"/>
        <w:rPr>
          <w:rFonts w:hint="eastAsia" w:ascii="宋体" w:hAnsi="宋体" w:eastAsia="宋体" w:cs="宋体"/>
          <w:b/>
          <w:bCs/>
          <w:color w:val="auto"/>
          <w:kern w:val="0"/>
          <w:sz w:val="24"/>
          <w:szCs w:val="24"/>
          <w:u w:val="single"/>
        </w:rPr>
      </w:pPr>
      <w:r>
        <w:rPr>
          <w:rFonts w:hint="eastAsia" w:ascii="宋体" w:hAnsi="宋体" w:eastAsia="宋体" w:cs="宋体"/>
          <w:b/>
          <w:bCs/>
          <w:color w:val="auto"/>
          <w:kern w:val="0"/>
          <w:sz w:val="24"/>
          <w:szCs w:val="24"/>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14:paraId="7857954C">
      <w:pPr>
        <w:spacing w:line="360" w:lineRule="auto"/>
        <w:ind w:firstLine="482" w:firstLineChars="200"/>
        <w:rPr>
          <w:rFonts w:hint="eastAsia" w:ascii="宋体" w:hAnsi="宋体" w:eastAsia="宋体" w:cs="宋体"/>
          <w:b/>
          <w:color w:val="auto"/>
          <w:sz w:val="24"/>
          <w:szCs w:val="24"/>
        </w:rPr>
      </w:pPr>
      <w:bookmarkStart w:id="57" w:name="_Toc351203640"/>
      <w:r>
        <w:rPr>
          <w:rFonts w:hint="eastAsia" w:ascii="宋体" w:hAnsi="宋体" w:eastAsia="宋体" w:cs="宋体"/>
          <w:b/>
          <w:color w:val="auto"/>
          <w:sz w:val="24"/>
          <w:szCs w:val="24"/>
        </w:rPr>
        <w:t>8. 材料与设备</w:t>
      </w:r>
      <w:bookmarkEnd w:id="57"/>
    </w:p>
    <w:p w14:paraId="25F4DEEB">
      <w:pPr>
        <w:spacing w:line="360" w:lineRule="auto"/>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sz w:val="24"/>
          <w:szCs w:val="24"/>
        </w:rPr>
        <w:t>8</w:t>
      </w:r>
      <w:bookmarkStart w:id="58" w:name="_Toc296891207"/>
      <w:bookmarkStart w:id="59" w:name="_Toc296503167"/>
      <w:bookmarkStart w:id="60" w:name="_Toc280868654"/>
      <w:bookmarkStart w:id="61" w:name="_Toc303539136"/>
      <w:bookmarkStart w:id="62" w:name="_Toc296347166"/>
      <w:bookmarkStart w:id="63" w:name="_Toc292559877"/>
      <w:bookmarkStart w:id="64" w:name="_Toc297120467"/>
      <w:bookmarkStart w:id="65" w:name="_Toc297123527"/>
      <w:bookmarkStart w:id="66" w:name="_Toc297048353"/>
      <w:bookmarkStart w:id="67" w:name="_Toc304295556"/>
      <w:bookmarkStart w:id="68" w:name="_Toc297216186"/>
      <w:bookmarkStart w:id="69" w:name="_Toc300934979"/>
      <w:bookmarkStart w:id="70" w:name="_Toc312677493"/>
      <w:bookmarkStart w:id="71" w:name="_Toc296944506"/>
      <w:bookmarkStart w:id="72" w:name="_Toc292559372"/>
      <w:bookmarkStart w:id="73" w:name="_Toc296346668"/>
      <w:bookmarkStart w:id="74" w:name="_Toc296890995"/>
      <w:bookmarkStart w:id="75" w:name="_Toc312678019"/>
      <w:r>
        <w:rPr>
          <w:rFonts w:hint="eastAsia" w:ascii="宋体" w:hAnsi="宋体" w:eastAsia="宋体" w:cs="宋体"/>
          <w:color w:val="auto"/>
          <w:sz w:val="24"/>
          <w:szCs w:val="24"/>
        </w:rPr>
        <w:t>. 1发包人供应的材料与工程设备的保管与使用</w:t>
      </w:r>
      <w:r>
        <w:rPr>
          <w:rFonts w:hint="eastAsia" w:ascii="宋体" w:hAnsi="宋体" w:cs="宋体"/>
          <w:color w:val="auto"/>
          <w:sz w:val="24"/>
          <w:szCs w:val="24"/>
          <w:lang w:eastAsia="zh-CN"/>
        </w:rPr>
        <w:t>：</w:t>
      </w:r>
      <w:r>
        <w:rPr>
          <w:rFonts w:hint="eastAsia" w:ascii="宋体" w:hAnsi="宋体" w:eastAsia="宋体" w:cs="宋体"/>
          <w:b/>
          <w:color w:val="auto"/>
          <w:sz w:val="24"/>
          <w:szCs w:val="24"/>
          <w:u w:val="single"/>
        </w:rPr>
        <w:t xml:space="preserve"> 发包人不供应材料。</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56A214E4">
      <w:pPr>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rPr>
        <w:t>发包人供应材料设备的结算方法：</w:t>
      </w:r>
      <w:r>
        <w:rPr>
          <w:rFonts w:hint="eastAsia" w:ascii="宋体" w:hAnsi="宋体" w:eastAsia="宋体" w:cs="宋体"/>
          <w:b/>
          <w:color w:val="auto"/>
          <w:sz w:val="24"/>
          <w:szCs w:val="24"/>
          <w:u w:val="single"/>
        </w:rPr>
        <w:t>/。</w:t>
      </w:r>
    </w:p>
    <w:p w14:paraId="28C8FBC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8.2 样品</w:t>
      </w:r>
    </w:p>
    <w:p w14:paraId="26C23157">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8.2.1</w:t>
      </w:r>
      <w:r>
        <w:rPr>
          <w:rFonts w:hint="eastAsia" w:ascii="宋体" w:hAnsi="宋体" w:eastAsia="宋体" w:cs="宋体"/>
          <w:color w:val="auto"/>
          <w:kern w:val="0"/>
          <w:sz w:val="24"/>
          <w:szCs w:val="24"/>
        </w:rPr>
        <w:tab/>
      </w:r>
      <w:r>
        <w:rPr>
          <w:rFonts w:hint="eastAsia" w:ascii="宋体" w:hAnsi="宋体" w:eastAsia="宋体" w:cs="宋体"/>
          <w:color w:val="auto"/>
          <w:kern w:val="0"/>
          <w:sz w:val="24"/>
          <w:szCs w:val="24"/>
        </w:rPr>
        <w:t>样品的报送与封存</w:t>
      </w:r>
    </w:p>
    <w:p w14:paraId="60961F8E">
      <w:pPr>
        <w:spacing w:line="360" w:lineRule="auto"/>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kern w:val="0"/>
          <w:sz w:val="24"/>
          <w:szCs w:val="24"/>
        </w:rPr>
        <w:t>需要承包人报送样品的材料或工程设备，样品的种类、名称、规格、数量要求：</w:t>
      </w:r>
      <w:r>
        <w:rPr>
          <w:rFonts w:hint="eastAsia" w:ascii="宋体" w:hAnsi="宋体" w:eastAsia="宋体" w:cs="宋体"/>
          <w:b/>
          <w:bCs/>
          <w:color w:val="auto"/>
          <w:sz w:val="24"/>
          <w:szCs w:val="24"/>
          <w:u w:val="single"/>
        </w:rPr>
        <w:t>按管理部门要求和发包人需求确定</w:t>
      </w:r>
      <w:r>
        <w:rPr>
          <w:rFonts w:hint="eastAsia" w:ascii="宋体" w:hAnsi="宋体" w:eastAsia="宋体" w:cs="宋体"/>
          <w:b/>
          <w:color w:val="auto"/>
          <w:sz w:val="24"/>
          <w:szCs w:val="24"/>
          <w:u w:val="single"/>
        </w:rPr>
        <w:t>。</w:t>
      </w:r>
    </w:p>
    <w:p w14:paraId="209907A3">
      <w:pPr>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rPr>
        <w:fldChar w:fldCharType="begin"/>
      </w:r>
      <w:r>
        <w:rPr>
          <w:rFonts w:hint="eastAsia" w:ascii="宋体" w:hAnsi="宋体" w:eastAsia="宋体" w:cs="宋体"/>
          <w:b/>
          <w:color w:val="auto"/>
          <w:kern w:val="0"/>
          <w:sz w:val="24"/>
          <w:szCs w:val="24"/>
          <w:u w:val="single"/>
        </w:rPr>
        <w:instrText xml:space="preserve"> = 1 \* GB2 </w:instrText>
      </w:r>
      <w:r>
        <w:rPr>
          <w:rFonts w:hint="eastAsia" w:ascii="宋体" w:hAnsi="宋体" w:eastAsia="宋体" w:cs="宋体"/>
          <w:b/>
          <w:color w:val="auto"/>
          <w:kern w:val="0"/>
          <w:sz w:val="24"/>
          <w:szCs w:val="24"/>
          <w:u w:val="single"/>
        </w:rPr>
        <w:fldChar w:fldCharType="separate"/>
      </w:r>
      <w:r>
        <w:rPr>
          <w:rFonts w:hint="eastAsia" w:ascii="宋体" w:hAnsi="宋体" w:eastAsia="宋体" w:cs="宋体"/>
          <w:b/>
          <w:color w:val="auto"/>
          <w:kern w:val="0"/>
          <w:sz w:val="24"/>
          <w:szCs w:val="24"/>
          <w:u w:val="single"/>
        </w:rPr>
        <w:t>⑴</w:t>
      </w:r>
      <w:r>
        <w:rPr>
          <w:rFonts w:hint="eastAsia" w:ascii="宋体" w:hAnsi="宋体" w:eastAsia="宋体" w:cs="宋体"/>
          <w:b/>
          <w:color w:val="auto"/>
          <w:kern w:val="0"/>
          <w:sz w:val="24"/>
          <w:szCs w:val="24"/>
          <w:u w:val="single"/>
        </w:rPr>
        <w:fldChar w:fldCharType="end"/>
      </w:r>
      <w:r>
        <w:rPr>
          <w:rFonts w:hint="eastAsia" w:ascii="宋体" w:hAnsi="宋体" w:eastAsia="宋体" w:cs="宋体"/>
          <w:b/>
          <w:color w:val="auto"/>
          <w:kern w:val="0"/>
          <w:sz w:val="24"/>
          <w:szCs w:val="24"/>
          <w:u w:val="single"/>
        </w:rPr>
        <w:t xml:space="preserve"> 凡是工程量清单中暂定单价的材料设备，承包人在采购前须将材料设备的品种、规格、颜色、质量、价格、样品报送相关单位；</w:t>
      </w:r>
    </w:p>
    <w:p w14:paraId="38ECBE05">
      <w:pPr>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rPr>
        <w:fldChar w:fldCharType="begin"/>
      </w:r>
      <w:r>
        <w:rPr>
          <w:rFonts w:hint="eastAsia" w:ascii="宋体" w:hAnsi="宋体" w:eastAsia="宋体" w:cs="宋体"/>
          <w:b/>
          <w:color w:val="auto"/>
          <w:kern w:val="0"/>
          <w:sz w:val="24"/>
          <w:szCs w:val="24"/>
          <w:u w:val="single"/>
        </w:rPr>
        <w:instrText xml:space="preserve"> = 2 \* GB2 </w:instrText>
      </w:r>
      <w:r>
        <w:rPr>
          <w:rFonts w:hint="eastAsia" w:ascii="宋体" w:hAnsi="宋体" w:eastAsia="宋体" w:cs="宋体"/>
          <w:b/>
          <w:color w:val="auto"/>
          <w:kern w:val="0"/>
          <w:sz w:val="24"/>
          <w:szCs w:val="24"/>
          <w:u w:val="single"/>
        </w:rPr>
        <w:fldChar w:fldCharType="separate"/>
      </w:r>
      <w:r>
        <w:rPr>
          <w:rFonts w:hint="eastAsia" w:ascii="宋体" w:hAnsi="宋体" w:eastAsia="宋体" w:cs="宋体"/>
          <w:b/>
          <w:color w:val="auto"/>
          <w:kern w:val="0"/>
          <w:sz w:val="24"/>
          <w:szCs w:val="24"/>
          <w:u w:val="single"/>
        </w:rPr>
        <w:t>⑵</w:t>
      </w:r>
      <w:r>
        <w:rPr>
          <w:rFonts w:hint="eastAsia" w:ascii="宋体" w:hAnsi="宋体" w:eastAsia="宋体" w:cs="宋体"/>
          <w:b/>
          <w:color w:val="auto"/>
          <w:kern w:val="0"/>
          <w:sz w:val="24"/>
          <w:szCs w:val="24"/>
          <w:u w:val="single"/>
        </w:rPr>
        <w:fldChar w:fldCharType="end"/>
      </w:r>
      <w:r>
        <w:rPr>
          <w:rFonts w:hint="eastAsia" w:ascii="宋体" w:hAnsi="宋体" w:eastAsia="宋体" w:cs="宋体"/>
          <w:b/>
          <w:color w:val="auto"/>
          <w:kern w:val="0"/>
          <w:sz w:val="24"/>
          <w:szCs w:val="24"/>
          <w:u w:val="single"/>
        </w:rPr>
        <w:t xml:space="preserve"> </w:t>
      </w:r>
      <w:r>
        <w:rPr>
          <w:rFonts w:hint="eastAsia" w:ascii="宋体" w:hAnsi="宋体" w:eastAsia="宋体" w:cs="宋体"/>
          <w:b/>
          <w:color w:val="auto"/>
          <w:sz w:val="24"/>
          <w:szCs w:val="24"/>
          <w:u w:val="single"/>
        </w:rPr>
        <w:t>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14:paraId="07867F91">
      <w:pPr>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fldChar w:fldCharType="begin"/>
      </w:r>
      <w:r>
        <w:rPr>
          <w:rFonts w:hint="eastAsia" w:ascii="宋体" w:hAnsi="宋体" w:eastAsia="宋体" w:cs="宋体"/>
          <w:b/>
          <w:color w:val="auto"/>
          <w:sz w:val="24"/>
          <w:szCs w:val="24"/>
          <w:u w:val="single"/>
        </w:rPr>
        <w:instrText xml:space="preserve"> = 3 \* GB2 </w:instrText>
      </w:r>
      <w:r>
        <w:rPr>
          <w:rFonts w:hint="eastAsia" w:ascii="宋体" w:hAnsi="宋体" w:eastAsia="宋体" w:cs="宋体"/>
          <w:b/>
          <w:color w:val="auto"/>
          <w:sz w:val="24"/>
          <w:szCs w:val="24"/>
          <w:u w:val="single"/>
        </w:rPr>
        <w:fldChar w:fldCharType="separate"/>
      </w:r>
      <w:r>
        <w:rPr>
          <w:rFonts w:hint="eastAsia" w:ascii="宋体" w:hAnsi="宋体" w:eastAsia="宋体" w:cs="宋体"/>
          <w:b/>
          <w:color w:val="auto"/>
          <w:sz w:val="24"/>
          <w:szCs w:val="24"/>
          <w:u w:val="single"/>
        </w:rPr>
        <w:t>⑶</w:t>
      </w:r>
      <w:r>
        <w:rPr>
          <w:rFonts w:hint="eastAsia" w:ascii="宋体" w:hAnsi="宋体" w:eastAsia="宋体" w:cs="宋体"/>
          <w:b/>
          <w:color w:val="auto"/>
          <w:sz w:val="24"/>
          <w:szCs w:val="24"/>
          <w:u w:val="single"/>
        </w:rPr>
        <w:fldChar w:fldCharType="end"/>
      </w:r>
      <w:r>
        <w:rPr>
          <w:rFonts w:hint="eastAsia" w:ascii="宋体" w:hAnsi="宋体" w:eastAsia="宋体" w:cs="宋体"/>
          <w:b/>
          <w:color w:val="auto"/>
          <w:sz w:val="24"/>
          <w:szCs w:val="24"/>
          <w:u w:val="single"/>
        </w:rPr>
        <w:t xml:space="preserve"> </w:t>
      </w:r>
      <w:r>
        <w:rPr>
          <w:rFonts w:hint="eastAsia" w:ascii="宋体" w:hAnsi="宋体" w:eastAsia="宋体" w:cs="宋体"/>
          <w:b/>
          <w:color w:val="auto"/>
          <w:kern w:val="0"/>
          <w:sz w:val="24"/>
          <w:szCs w:val="24"/>
          <w:u w:val="single"/>
        </w:rPr>
        <w:t>发包人对上述材料及用于本工程的所有材料有质量认定权（如发包人对承包人采购的材料认定为不合格的，承包人必须重新采购，直到合格为止），</w:t>
      </w:r>
      <w:r>
        <w:rPr>
          <w:rFonts w:hint="eastAsia" w:ascii="宋体" w:hAnsi="宋体" w:eastAsia="宋体" w:cs="宋体"/>
          <w:b/>
          <w:color w:val="auto"/>
          <w:sz w:val="24"/>
          <w:szCs w:val="24"/>
          <w:u w:val="single"/>
        </w:rPr>
        <w:t>经发包人书面确认后，方可采购，</w:t>
      </w:r>
      <w:r>
        <w:rPr>
          <w:rFonts w:hint="eastAsia" w:ascii="宋体" w:hAnsi="宋体" w:eastAsia="宋体" w:cs="宋体"/>
          <w:b/>
          <w:color w:val="auto"/>
          <w:kern w:val="0"/>
          <w:sz w:val="24"/>
          <w:szCs w:val="24"/>
          <w:u w:val="single"/>
        </w:rPr>
        <w:t>涉及到的价格不再调整。</w:t>
      </w:r>
    </w:p>
    <w:p w14:paraId="3060DF4E">
      <w:pPr>
        <w:autoSpaceDE w:val="0"/>
        <w:autoSpaceDN w:val="0"/>
        <w:adjustRightInd w:val="0"/>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rPr>
        <w:fldChar w:fldCharType="begin"/>
      </w:r>
      <w:r>
        <w:rPr>
          <w:rFonts w:hint="eastAsia" w:ascii="宋体" w:hAnsi="宋体" w:eastAsia="宋体" w:cs="宋体"/>
          <w:b/>
          <w:color w:val="auto"/>
          <w:kern w:val="0"/>
          <w:sz w:val="24"/>
          <w:szCs w:val="24"/>
          <w:u w:val="single"/>
        </w:rPr>
        <w:instrText xml:space="preserve"> = 4 \* GB2 </w:instrText>
      </w:r>
      <w:r>
        <w:rPr>
          <w:rFonts w:hint="eastAsia" w:ascii="宋体" w:hAnsi="宋体" w:eastAsia="宋体" w:cs="宋体"/>
          <w:b/>
          <w:color w:val="auto"/>
          <w:kern w:val="0"/>
          <w:sz w:val="24"/>
          <w:szCs w:val="24"/>
          <w:u w:val="single"/>
        </w:rPr>
        <w:fldChar w:fldCharType="separate"/>
      </w:r>
      <w:r>
        <w:rPr>
          <w:rFonts w:hint="eastAsia" w:ascii="宋体" w:hAnsi="宋体" w:eastAsia="宋体" w:cs="宋体"/>
          <w:b/>
          <w:color w:val="auto"/>
          <w:kern w:val="0"/>
          <w:sz w:val="24"/>
          <w:szCs w:val="24"/>
          <w:u w:val="single"/>
        </w:rPr>
        <w:t>⑷</w:t>
      </w:r>
      <w:r>
        <w:rPr>
          <w:rFonts w:hint="eastAsia" w:ascii="宋体" w:hAnsi="宋体" w:eastAsia="宋体" w:cs="宋体"/>
          <w:b/>
          <w:color w:val="auto"/>
          <w:kern w:val="0"/>
          <w:sz w:val="24"/>
          <w:szCs w:val="24"/>
          <w:u w:val="single"/>
        </w:rPr>
        <w:fldChar w:fldCharType="end"/>
      </w:r>
      <w:r>
        <w:rPr>
          <w:rFonts w:hint="eastAsia" w:ascii="宋体" w:hAnsi="宋体" w:eastAsia="宋体" w:cs="宋体"/>
          <w:b/>
          <w:color w:val="auto"/>
          <w:sz w:val="24"/>
          <w:szCs w:val="24"/>
          <w:u w:val="single"/>
        </w:rPr>
        <w:t>发包人有权对承包人提供的材料和设备进行抽检，对不符合设计要求及验收规范的材料和设备，有权终止使用，发生的一切损失和费用由承包人承担。</w:t>
      </w:r>
      <w:r>
        <w:rPr>
          <w:rFonts w:hint="eastAsia" w:ascii="宋体" w:hAnsi="宋体" w:eastAsia="宋体" w:cs="宋体"/>
          <w:b/>
          <w:bCs/>
          <w:color w:val="auto"/>
          <w:sz w:val="24"/>
          <w:szCs w:val="24"/>
          <w:u w:val="single"/>
        </w:rPr>
        <w:t>根据需要可在事前、事中、事后进行抽检，不论在哪个阶段查出问题，所造成的损失均由承包人负责。</w:t>
      </w:r>
    </w:p>
    <w:p w14:paraId="413BBA2D">
      <w:pPr>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rPr>
        <w:t xml:space="preserve"> </w:t>
      </w:r>
      <w:r>
        <w:rPr>
          <w:rFonts w:hint="eastAsia" w:ascii="宋体" w:hAnsi="宋体" w:eastAsia="宋体" w:cs="宋体"/>
          <w:b/>
          <w:color w:val="auto"/>
          <w:sz w:val="24"/>
          <w:szCs w:val="24"/>
          <w:u w:val="single"/>
        </w:rPr>
        <w:fldChar w:fldCharType="begin"/>
      </w:r>
      <w:r>
        <w:rPr>
          <w:rFonts w:hint="eastAsia" w:ascii="宋体" w:hAnsi="宋体" w:eastAsia="宋体" w:cs="宋体"/>
          <w:b/>
          <w:color w:val="auto"/>
          <w:sz w:val="24"/>
          <w:szCs w:val="24"/>
          <w:u w:val="single"/>
        </w:rPr>
        <w:instrText xml:space="preserve"> = 5 \* GB2 </w:instrText>
      </w:r>
      <w:r>
        <w:rPr>
          <w:rFonts w:hint="eastAsia" w:ascii="宋体" w:hAnsi="宋体" w:eastAsia="宋体" w:cs="宋体"/>
          <w:b/>
          <w:color w:val="auto"/>
          <w:sz w:val="24"/>
          <w:szCs w:val="24"/>
          <w:u w:val="single"/>
        </w:rPr>
        <w:fldChar w:fldCharType="separate"/>
      </w:r>
      <w:r>
        <w:rPr>
          <w:rFonts w:hint="eastAsia" w:ascii="宋体" w:hAnsi="宋体" w:eastAsia="宋体" w:cs="宋体"/>
          <w:b/>
          <w:color w:val="auto"/>
          <w:sz w:val="24"/>
          <w:szCs w:val="24"/>
          <w:u w:val="single"/>
        </w:rPr>
        <w:t>⑸</w:t>
      </w:r>
      <w:r>
        <w:rPr>
          <w:rFonts w:hint="eastAsia" w:ascii="宋体" w:hAnsi="宋体" w:eastAsia="宋体" w:cs="宋体"/>
          <w:b/>
          <w:color w:val="auto"/>
          <w:sz w:val="24"/>
          <w:szCs w:val="24"/>
          <w:u w:val="single"/>
        </w:rPr>
        <w:fldChar w:fldCharType="end"/>
      </w:r>
      <w:r>
        <w:rPr>
          <w:rFonts w:hint="eastAsia" w:ascii="宋体" w:hAnsi="宋体" w:eastAsia="宋体" w:cs="宋体"/>
          <w:b/>
          <w:color w:val="auto"/>
          <w:sz w:val="24"/>
          <w:szCs w:val="24"/>
          <w:u w:val="single"/>
        </w:rPr>
        <w:t xml:space="preserve"> </w:t>
      </w:r>
      <w:r>
        <w:rPr>
          <w:rFonts w:hint="eastAsia" w:ascii="宋体" w:hAnsi="宋体" w:eastAsia="宋体" w:cs="宋体"/>
          <w:b/>
          <w:color w:val="auto"/>
          <w:kern w:val="0"/>
          <w:sz w:val="24"/>
          <w:szCs w:val="24"/>
          <w:u w:val="single"/>
        </w:rPr>
        <w:t>主要材料设备进场时要有质保书或出厂合格证，并已进行有关必要的检验或试验；主要材料设备进场后须通知发包人验收并经书面确认后方可使用。</w:t>
      </w:r>
    </w:p>
    <w:p w14:paraId="70087885">
      <w:pPr>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rPr>
        <w:fldChar w:fldCharType="begin"/>
      </w:r>
      <w:r>
        <w:rPr>
          <w:rFonts w:hint="eastAsia" w:ascii="宋体" w:hAnsi="宋体" w:eastAsia="宋体" w:cs="宋体"/>
          <w:b/>
          <w:color w:val="auto"/>
          <w:kern w:val="0"/>
          <w:sz w:val="24"/>
          <w:szCs w:val="24"/>
          <w:u w:val="single"/>
        </w:rPr>
        <w:instrText xml:space="preserve"> = 6 \* GB2 </w:instrText>
      </w:r>
      <w:r>
        <w:rPr>
          <w:rFonts w:hint="eastAsia" w:ascii="宋体" w:hAnsi="宋体" w:eastAsia="宋体" w:cs="宋体"/>
          <w:b/>
          <w:color w:val="auto"/>
          <w:kern w:val="0"/>
          <w:sz w:val="24"/>
          <w:szCs w:val="24"/>
          <w:u w:val="single"/>
        </w:rPr>
        <w:fldChar w:fldCharType="separate"/>
      </w:r>
      <w:r>
        <w:rPr>
          <w:rFonts w:hint="eastAsia" w:ascii="宋体" w:hAnsi="宋体" w:eastAsia="宋体" w:cs="宋体"/>
          <w:b/>
          <w:color w:val="auto"/>
          <w:kern w:val="0"/>
          <w:sz w:val="24"/>
          <w:szCs w:val="24"/>
          <w:u w:val="single"/>
        </w:rPr>
        <w:t>⑹</w:t>
      </w:r>
      <w:r>
        <w:rPr>
          <w:rFonts w:hint="eastAsia" w:ascii="宋体" w:hAnsi="宋体" w:eastAsia="宋体" w:cs="宋体"/>
          <w:b/>
          <w:color w:val="auto"/>
          <w:kern w:val="0"/>
          <w:sz w:val="24"/>
          <w:szCs w:val="24"/>
          <w:u w:val="single"/>
        </w:rPr>
        <w:fldChar w:fldCharType="end"/>
      </w:r>
      <w:r>
        <w:rPr>
          <w:rFonts w:hint="eastAsia" w:ascii="宋体" w:hAnsi="宋体" w:eastAsia="宋体" w:cs="宋体"/>
          <w:b/>
          <w:color w:val="auto"/>
          <w:kern w:val="0"/>
          <w:sz w:val="24"/>
          <w:szCs w:val="24"/>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14:paraId="1B8B26B6">
      <w:pPr>
        <w:autoSpaceDE w:val="0"/>
        <w:autoSpaceDN w:val="0"/>
        <w:adjustRightInd w:val="0"/>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rPr>
        <w:t>若承包人不按上述有关条款采购材料，则由此引起的一切责任与后果均由承包人承担。</w:t>
      </w:r>
    </w:p>
    <w:p w14:paraId="6D55372A">
      <w:pPr>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lang w:eastAsia="zh-CN"/>
        </w:rPr>
        <w:t>（</w:t>
      </w:r>
      <w:r>
        <w:rPr>
          <w:rFonts w:hint="eastAsia" w:ascii="宋体" w:hAnsi="宋体" w:eastAsia="宋体" w:cs="宋体"/>
          <w:b/>
          <w:color w:val="auto"/>
          <w:kern w:val="0"/>
          <w:sz w:val="24"/>
          <w:szCs w:val="24"/>
          <w:u w:val="single"/>
          <w:lang w:val="en-US" w:eastAsia="zh-CN"/>
        </w:rPr>
        <w:t>7</w:t>
      </w:r>
      <w:r>
        <w:rPr>
          <w:rFonts w:hint="eastAsia" w:ascii="宋体" w:hAnsi="宋体" w:eastAsia="宋体" w:cs="宋体"/>
          <w:b/>
          <w:color w:val="auto"/>
          <w:kern w:val="0"/>
          <w:sz w:val="24"/>
          <w:szCs w:val="24"/>
          <w:u w:val="single"/>
          <w:lang w:eastAsia="zh-CN"/>
        </w:rPr>
        <w:t>）</w:t>
      </w:r>
      <w:r>
        <w:rPr>
          <w:rFonts w:hint="eastAsia" w:ascii="宋体" w:hAnsi="宋体" w:eastAsia="宋体" w:cs="宋体"/>
          <w:b/>
          <w:color w:val="auto"/>
          <w:kern w:val="0"/>
          <w:sz w:val="24"/>
          <w:szCs w:val="24"/>
          <w:u w:val="single"/>
        </w:rPr>
        <w:t xml:space="preserve"> 须发包人认质认价的材料，由承包人提前25天以上向发包人提出。</w:t>
      </w:r>
    </w:p>
    <w:p w14:paraId="27FA965E">
      <w:pPr>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lang w:eastAsia="zh-CN"/>
        </w:rPr>
        <w:t>（</w:t>
      </w:r>
      <w:r>
        <w:rPr>
          <w:rFonts w:hint="eastAsia" w:ascii="宋体" w:hAnsi="宋体" w:eastAsia="宋体" w:cs="宋体"/>
          <w:b/>
          <w:color w:val="auto"/>
          <w:kern w:val="0"/>
          <w:sz w:val="24"/>
          <w:szCs w:val="24"/>
          <w:u w:val="single"/>
          <w:lang w:val="en-US" w:eastAsia="zh-CN"/>
        </w:rPr>
        <w:t>8</w:t>
      </w:r>
      <w:r>
        <w:rPr>
          <w:rFonts w:hint="eastAsia" w:ascii="宋体" w:hAnsi="宋体" w:eastAsia="宋体" w:cs="宋体"/>
          <w:b/>
          <w:color w:val="auto"/>
          <w:kern w:val="0"/>
          <w:sz w:val="24"/>
          <w:szCs w:val="24"/>
          <w:u w:val="single"/>
          <w:lang w:eastAsia="zh-CN"/>
        </w:rPr>
        <w:t>）</w:t>
      </w:r>
      <w:r>
        <w:rPr>
          <w:rFonts w:hint="eastAsia" w:ascii="宋体" w:hAnsi="宋体" w:eastAsia="宋体" w:cs="宋体"/>
          <w:b/>
          <w:color w:val="auto"/>
          <w:kern w:val="0"/>
          <w:sz w:val="24"/>
          <w:szCs w:val="24"/>
          <w:u w:val="single"/>
        </w:rPr>
        <w:t>凡是</w:t>
      </w:r>
      <w:r>
        <w:rPr>
          <w:rFonts w:hint="eastAsia" w:ascii="宋体" w:hAnsi="宋体" w:eastAsia="宋体" w:cs="宋体"/>
          <w:b/>
          <w:color w:val="auto"/>
          <w:kern w:val="0"/>
          <w:sz w:val="24"/>
          <w:szCs w:val="24"/>
          <w:u w:val="single"/>
          <w:lang w:eastAsia="zh-CN"/>
        </w:rPr>
        <w:t>比价文件</w:t>
      </w:r>
      <w:r>
        <w:rPr>
          <w:rFonts w:hint="eastAsia" w:ascii="宋体" w:hAnsi="宋体" w:eastAsia="宋体" w:cs="宋体"/>
          <w:b/>
          <w:color w:val="auto"/>
          <w:kern w:val="0"/>
          <w:sz w:val="24"/>
          <w:szCs w:val="24"/>
          <w:u w:val="single"/>
        </w:rPr>
        <w:t>（工程量清单）中予以明确材料品牌范围规格型号的，承包人必须</w:t>
      </w:r>
      <w:r>
        <w:rPr>
          <w:rFonts w:hint="eastAsia" w:ascii="宋体" w:hAnsi="宋体" w:cs="宋体"/>
          <w:b/>
          <w:color w:val="auto"/>
          <w:kern w:val="0"/>
          <w:sz w:val="24"/>
          <w:szCs w:val="24"/>
          <w:u w:val="single"/>
          <w:lang w:eastAsia="zh-CN"/>
        </w:rPr>
        <w:t>按照</w:t>
      </w:r>
      <w:r>
        <w:rPr>
          <w:rFonts w:hint="eastAsia" w:ascii="宋体" w:hAnsi="宋体" w:eastAsia="宋体" w:cs="宋体"/>
          <w:b/>
          <w:color w:val="auto"/>
          <w:kern w:val="0"/>
          <w:sz w:val="24"/>
          <w:szCs w:val="24"/>
          <w:u w:val="single"/>
          <w:lang w:eastAsia="zh-CN"/>
        </w:rPr>
        <w:t>比价文件</w:t>
      </w:r>
      <w:r>
        <w:rPr>
          <w:rFonts w:hint="eastAsia" w:ascii="宋体" w:hAnsi="宋体" w:eastAsia="宋体" w:cs="宋体"/>
          <w:b/>
          <w:color w:val="auto"/>
          <w:kern w:val="0"/>
          <w:sz w:val="24"/>
          <w:szCs w:val="24"/>
          <w:u w:val="single"/>
        </w:rPr>
        <w:t>（工程量清单）、发包人要求的相关标准进行采购，采购前应将拟用品牌型号的书面材料报告及样品报送相关单位。</w:t>
      </w:r>
    </w:p>
    <w:p w14:paraId="5C0C706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8.3施工设备和临时设施</w:t>
      </w:r>
    </w:p>
    <w:p w14:paraId="5B476CEB">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8.3.1 承包人提供的施工设备和临时设施</w:t>
      </w:r>
    </w:p>
    <w:p w14:paraId="4649ECC7">
      <w:pPr>
        <w:spacing w:line="360" w:lineRule="auto"/>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sz w:val="24"/>
          <w:szCs w:val="24"/>
        </w:rPr>
        <w:t>关于修建临时设施费用承担的约定：</w:t>
      </w:r>
      <w:r>
        <w:rPr>
          <w:rFonts w:hint="eastAsia" w:ascii="宋体" w:hAnsi="宋体" w:eastAsia="宋体" w:cs="宋体"/>
          <w:b/>
          <w:color w:val="auto"/>
          <w:sz w:val="24"/>
          <w:szCs w:val="24"/>
          <w:u w:val="single"/>
        </w:rPr>
        <w:t>与承包人有关的由承包人自行承担。</w:t>
      </w:r>
    </w:p>
    <w:p w14:paraId="3AFD5FEE">
      <w:pPr>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9. 试验与检验</w:t>
      </w:r>
    </w:p>
    <w:p w14:paraId="354A620E">
      <w:pPr>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9</w:t>
      </w:r>
      <w:bookmarkStart w:id="76" w:name="_Toc312677496"/>
      <w:bookmarkStart w:id="77" w:name="_Toc312678022"/>
      <w:bookmarkStart w:id="78" w:name="_Toc300934983"/>
      <w:bookmarkStart w:id="79" w:name="_Toc297216193"/>
      <w:bookmarkStart w:id="80" w:name="_Toc304295560"/>
      <w:bookmarkStart w:id="81" w:name="_Toc297123534"/>
      <w:bookmarkStart w:id="82" w:name="_Toc303539140"/>
      <w:r>
        <w:rPr>
          <w:rFonts w:hint="eastAsia" w:ascii="宋体" w:hAnsi="宋体" w:eastAsia="宋体" w:cs="宋体"/>
          <w:color w:val="auto"/>
          <w:kern w:val="0"/>
          <w:sz w:val="24"/>
          <w:szCs w:val="24"/>
          <w:lang w:val="zh-CN"/>
        </w:rPr>
        <w:t>.1试验设备与试验人员</w:t>
      </w:r>
    </w:p>
    <w:bookmarkEnd w:id="76"/>
    <w:bookmarkEnd w:id="77"/>
    <w:bookmarkEnd w:id="78"/>
    <w:bookmarkEnd w:id="79"/>
    <w:bookmarkEnd w:id="80"/>
    <w:bookmarkEnd w:id="81"/>
    <w:bookmarkEnd w:id="82"/>
    <w:p w14:paraId="4E79B90C">
      <w:pPr>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9</w:t>
      </w:r>
      <w:bookmarkStart w:id="83" w:name="_Toc312677497"/>
      <w:bookmarkStart w:id="84" w:name="_Toc300934984"/>
      <w:bookmarkStart w:id="85" w:name="_Toc304295561"/>
      <w:bookmarkStart w:id="86" w:name="_Toc303539141"/>
      <w:bookmarkStart w:id="87" w:name="_Toc312678023"/>
      <w:bookmarkStart w:id="88" w:name="_Toc297123535"/>
      <w:bookmarkStart w:id="89" w:name="_Toc297216194"/>
      <w:r>
        <w:rPr>
          <w:rFonts w:hint="eastAsia" w:ascii="宋体" w:hAnsi="宋体" w:eastAsia="宋体" w:cs="宋体"/>
          <w:color w:val="auto"/>
          <w:kern w:val="0"/>
          <w:sz w:val="24"/>
          <w:szCs w:val="24"/>
          <w:lang w:val="zh-CN"/>
        </w:rPr>
        <w:t>.1.2 试验设备</w:t>
      </w:r>
    </w:p>
    <w:p w14:paraId="77DB7DD2">
      <w:pPr>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施工现</w:t>
      </w:r>
      <w:r>
        <w:rPr>
          <w:rFonts w:hint="eastAsia" w:ascii="宋体" w:hAnsi="宋体" w:eastAsia="宋体" w:cs="宋体"/>
          <w:color w:val="auto"/>
          <w:sz w:val="24"/>
          <w:szCs w:val="24"/>
        </w:rPr>
        <w:t>场需要配置的试验场所：</w:t>
      </w:r>
      <w:bookmarkEnd w:id="83"/>
      <w:bookmarkEnd w:id="84"/>
      <w:bookmarkEnd w:id="85"/>
      <w:bookmarkEnd w:id="86"/>
      <w:bookmarkEnd w:id="87"/>
      <w:bookmarkEnd w:id="88"/>
      <w:bookmarkEnd w:id="89"/>
      <w:r>
        <w:rPr>
          <w:rFonts w:hint="eastAsia" w:ascii="宋体" w:hAnsi="宋体" w:eastAsia="宋体" w:cs="宋体"/>
          <w:b/>
          <w:color w:val="auto"/>
          <w:sz w:val="24"/>
          <w:szCs w:val="24"/>
          <w:u w:val="single"/>
        </w:rPr>
        <w:t>按有关规定执行</w:t>
      </w:r>
      <w:r>
        <w:rPr>
          <w:rFonts w:hint="eastAsia" w:ascii="宋体" w:hAnsi="宋体" w:eastAsia="宋体" w:cs="宋体"/>
          <w:color w:val="auto"/>
          <w:sz w:val="24"/>
          <w:szCs w:val="24"/>
        </w:rPr>
        <w:t xml:space="preserve">。 </w:t>
      </w:r>
    </w:p>
    <w:p w14:paraId="4B3EFEF4">
      <w:pPr>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施工现场</w:t>
      </w:r>
      <w:r>
        <w:rPr>
          <w:rFonts w:hint="eastAsia" w:ascii="宋体" w:hAnsi="宋体" w:eastAsia="宋体" w:cs="宋体"/>
          <w:color w:val="auto"/>
          <w:sz w:val="24"/>
          <w:szCs w:val="24"/>
        </w:rPr>
        <w:t>需要配备的试验设备：</w:t>
      </w:r>
      <w:r>
        <w:rPr>
          <w:rFonts w:hint="eastAsia" w:ascii="宋体" w:hAnsi="宋体" w:eastAsia="宋体" w:cs="宋体"/>
          <w:b/>
          <w:color w:val="auto"/>
          <w:sz w:val="24"/>
          <w:szCs w:val="24"/>
          <w:u w:val="single"/>
        </w:rPr>
        <w:t>按有关规定执行</w:t>
      </w:r>
      <w:r>
        <w:rPr>
          <w:rFonts w:hint="eastAsia" w:ascii="宋体" w:hAnsi="宋体" w:eastAsia="宋体" w:cs="宋体"/>
          <w:color w:val="auto"/>
          <w:sz w:val="24"/>
          <w:szCs w:val="24"/>
        </w:rPr>
        <w:t>。</w:t>
      </w:r>
    </w:p>
    <w:p w14:paraId="28194026">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kern w:val="0"/>
          <w:sz w:val="24"/>
          <w:szCs w:val="24"/>
          <w:lang w:val="zh-CN"/>
        </w:rPr>
        <w:t>施工现场需要具</w:t>
      </w:r>
      <w:r>
        <w:rPr>
          <w:rFonts w:hint="eastAsia" w:ascii="宋体" w:hAnsi="宋体" w:eastAsia="宋体" w:cs="宋体"/>
          <w:color w:val="auto"/>
          <w:sz w:val="24"/>
          <w:szCs w:val="24"/>
        </w:rPr>
        <w:t>备的其他试验条件：</w:t>
      </w:r>
      <w:r>
        <w:rPr>
          <w:rFonts w:hint="eastAsia" w:ascii="宋体" w:hAnsi="宋体" w:eastAsia="宋体" w:cs="宋体"/>
          <w:b/>
          <w:color w:val="auto"/>
          <w:sz w:val="24"/>
          <w:szCs w:val="24"/>
          <w:u w:val="single"/>
        </w:rPr>
        <w:t>按有关规定执行</w:t>
      </w:r>
      <w:r>
        <w:rPr>
          <w:rFonts w:hint="eastAsia" w:ascii="宋体" w:hAnsi="宋体" w:eastAsia="宋体" w:cs="宋体"/>
          <w:color w:val="auto"/>
          <w:sz w:val="24"/>
          <w:szCs w:val="24"/>
        </w:rPr>
        <w:t>。</w:t>
      </w:r>
    </w:p>
    <w:p w14:paraId="641088CF">
      <w:pPr>
        <w:spacing w:line="360" w:lineRule="auto"/>
        <w:ind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sz w:val="24"/>
          <w:szCs w:val="24"/>
          <w:lang w:val="zh-CN"/>
        </w:rPr>
        <w:t xml:space="preserve">9.4 现场工艺试验 </w:t>
      </w:r>
    </w:p>
    <w:p w14:paraId="6BD0387E">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kern w:val="0"/>
          <w:sz w:val="24"/>
          <w:szCs w:val="24"/>
          <w:lang w:val="zh-CN"/>
        </w:rPr>
        <w:t>现场工艺试验</w:t>
      </w:r>
      <w:r>
        <w:rPr>
          <w:rFonts w:hint="eastAsia" w:ascii="宋体" w:hAnsi="宋体" w:eastAsia="宋体" w:cs="宋体"/>
          <w:color w:val="auto"/>
          <w:sz w:val="24"/>
          <w:szCs w:val="24"/>
        </w:rPr>
        <w:t>的有关约定：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32DE0CA2">
      <w:pPr>
        <w:spacing w:line="360" w:lineRule="auto"/>
        <w:ind w:firstLine="482" w:firstLineChars="200"/>
        <w:rPr>
          <w:rFonts w:hint="eastAsia" w:ascii="宋体" w:hAnsi="宋体" w:eastAsia="宋体" w:cs="宋体"/>
          <w:b/>
          <w:color w:val="auto"/>
          <w:sz w:val="24"/>
          <w:szCs w:val="24"/>
        </w:rPr>
      </w:pPr>
      <w:bookmarkStart w:id="90" w:name="_Toc351203642"/>
      <w:r>
        <w:rPr>
          <w:rFonts w:hint="eastAsia" w:ascii="宋体" w:hAnsi="宋体" w:eastAsia="宋体" w:cs="宋体"/>
          <w:b/>
          <w:color w:val="auto"/>
          <w:sz w:val="24"/>
          <w:szCs w:val="24"/>
        </w:rPr>
        <w:t>1</w:t>
      </w:r>
      <w:bookmarkStart w:id="91" w:name="_Toc296891233"/>
      <w:bookmarkStart w:id="92" w:name="_Toc303539146"/>
      <w:bookmarkStart w:id="93" w:name="_Toc296944532"/>
      <w:bookmarkStart w:id="94" w:name="_Toc296891021"/>
      <w:bookmarkStart w:id="95" w:name="_Toc297123540"/>
      <w:bookmarkStart w:id="96" w:name="_Toc296503193"/>
      <w:bookmarkStart w:id="97" w:name="_Toc296347192"/>
      <w:bookmarkStart w:id="98" w:name="_Toc304295566"/>
      <w:bookmarkStart w:id="99" w:name="_Toc297216199"/>
      <w:bookmarkStart w:id="100" w:name="_Toc300934989"/>
      <w:bookmarkStart w:id="101" w:name="_Toc297120493"/>
      <w:bookmarkStart w:id="102" w:name="_Toc292559398"/>
      <w:bookmarkStart w:id="103" w:name="_Toc297048379"/>
      <w:bookmarkStart w:id="104" w:name="_Toc296346694"/>
      <w:bookmarkStart w:id="105" w:name="_Toc292559903"/>
      <w:bookmarkStart w:id="106" w:name="_Toc312678025"/>
      <w:bookmarkStart w:id="107" w:name="_Toc312677499"/>
      <w:bookmarkStart w:id="108" w:name="_Toc267251435"/>
      <w:bookmarkStart w:id="109" w:name="_Toc267251439"/>
      <w:bookmarkStart w:id="110" w:name="_Toc267251433"/>
      <w:bookmarkStart w:id="111" w:name="_Toc267251440"/>
      <w:bookmarkStart w:id="112" w:name="_Toc267251437"/>
      <w:bookmarkStart w:id="113" w:name="_Toc267251441"/>
      <w:r>
        <w:rPr>
          <w:rFonts w:hint="eastAsia" w:ascii="宋体" w:hAnsi="宋体" w:eastAsia="宋体" w:cs="宋体"/>
          <w:b/>
          <w:color w:val="auto"/>
          <w:sz w:val="24"/>
          <w:szCs w:val="24"/>
        </w:rPr>
        <w:t>0. 变更</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bookmarkEnd w:id="106"/>
    <w:bookmarkEnd w:id="107"/>
    <w:p w14:paraId="506B66A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114" w:name="_Toc304295567"/>
      <w:bookmarkStart w:id="115" w:name="_Toc292559399"/>
      <w:bookmarkStart w:id="116" w:name="_Toc303539147"/>
      <w:bookmarkStart w:id="117" w:name="_Toc296891022"/>
      <w:bookmarkStart w:id="118" w:name="_Toc296503194"/>
      <w:bookmarkStart w:id="119" w:name="_Toc296347193"/>
      <w:bookmarkStart w:id="120" w:name="_Toc297123541"/>
      <w:bookmarkStart w:id="121" w:name="_Toc312678026"/>
      <w:bookmarkStart w:id="122" w:name="_Toc296346695"/>
      <w:bookmarkStart w:id="123" w:name="_Toc297216200"/>
      <w:bookmarkStart w:id="124" w:name="_Toc312677500"/>
      <w:bookmarkStart w:id="125" w:name="_Toc296891234"/>
      <w:bookmarkStart w:id="126" w:name="_Toc296944533"/>
      <w:bookmarkStart w:id="127" w:name="_Toc297048380"/>
      <w:bookmarkStart w:id="128" w:name="_Toc292559904"/>
      <w:bookmarkStart w:id="129" w:name="_Toc297120494"/>
      <w:bookmarkStart w:id="130" w:name="_Toc300934990"/>
      <w:r>
        <w:rPr>
          <w:rFonts w:hint="eastAsia" w:ascii="宋体" w:hAnsi="宋体" w:eastAsia="宋体" w:cs="宋体"/>
          <w:color w:val="auto"/>
          <w:sz w:val="24"/>
          <w:szCs w:val="24"/>
        </w:rPr>
        <w:t>0.1变更的范围</w:t>
      </w:r>
    </w:p>
    <w:p w14:paraId="25B0664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关于变更的范围约定：</w:t>
      </w:r>
    </w:p>
    <w:p w14:paraId="13371DE7">
      <w:pPr>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承包人不得随意更改设计，因承包人自身原因导致的工程变更，承包人无权要求追加合同价款。</w:t>
      </w:r>
    </w:p>
    <w:p w14:paraId="24CA58C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10.2变更程序</w:t>
      </w:r>
    </w:p>
    <w:p w14:paraId="2BE79A35">
      <w:pPr>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发包人要求变更的按下列方式处理：</w:t>
      </w:r>
    </w:p>
    <w:p w14:paraId="126C8B91">
      <w:pPr>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10.2.1设计变更、签证资料必须及时经发包人确认，隐蔽性工程的变更签证要在3日内办理</w:t>
      </w:r>
      <w:r>
        <w:rPr>
          <w:rFonts w:hint="eastAsia" w:ascii="宋体" w:hAnsi="宋体" w:cs="宋体"/>
          <w:b/>
          <w:bCs/>
          <w:color w:val="auto"/>
          <w:sz w:val="24"/>
          <w:szCs w:val="24"/>
          <w:u w:val="single"/>
          <w:lang w:eastAsia="zh-CN"/>
        </w:rPr>
        <w:t>完成</w:t>
      </w:r>
      <w:r>
        <w:rPr>
          <w:rFonts w:hint="eastAsia" w:ascii="宋体" w:hAnsi="宋体" w:eastAsia="宋体" w:cs="宋体"/>
          <w:b/>
          <w:bCs/>
          <w:color w:val="auto"/>
          <w:sz w:val="24"/>
          <w:szCs w:val="24"/>
          <w:u w:val="single"/>
        </w:rPr>
        <w:t>，逾期申报的，增加费用的变更签证在结算时只支付终审价格的70%，减少费用的变更签证由发包人自动扣减；逾期7天以上未申报的，增加费用的变更签证在结算时不予考虑，减少费用的变更签证由发包人自动扣减；</w:t>
      </w:r>
    </w:p>
    <w:p w14:paraId="127D52DE">
      <w:pPr>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14:paraId="3967CE2A">
      <w:pPr>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10.2.3承包人报送的变更签证费用计算书必须按照每份变更、签证通知单编制，发包人不接受承包人以汇总方式编制的多项变更、签证事项的计算书。</w:t>
      </w:r>
    </w:p>
    <w:p w14:paraId="20FB2886">
      <w:pPr>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10.2.4特急变更签证的实施以发包人工程部负责人或派驻的工程师签字为依据，承包人可事先就计价方式或价格与发包人协商一致。但实施后10日内，双方必须办理相关手续，方可作为结算依据；</w:t>
      </w:r>
    </w:p>
    <w:p w14:paraId="2FF22773">
      <w:pPr>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10.2.5关于临时用工的签证事项，双方应在签证通知单上协商确定以下问题：工作内容及工作量、工作时间、工作人数、取定的人工单价（是综合单价，已含管理费和利润）；</w:t>
      </w:r>
    </w:p>
    <w:p w14:paraId="5B2ACBD2">
      <w:pPr>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14:paraId="4077CD38">
      <w:pPr>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14:paraId="5604A805">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u w:val="single"/>
        </w:rPr>
        <w:t>10.2.8合同履约中，发包、承包双方填制的变更、签证通知单都应使用发包人统一发放的标准表格，否则发包人可以不予审核费用，承包人可以不予接受。</w:t>
      </w:r>
    </w:p>
    <w:p w14:paraId="07B1544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10.3 变更估价</w:t>
      </w:r>
    </w:p>
    <w:p w14:paraId="349B897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10.3.1 变更估价原则</w:t>
      </w:r>
    </w:p>
    <w:p w14:paraId="27012E3F">
      <w:pPr>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关于变更估价的约定：</w:t>
      </w:r>
      <w:r>
        <w:rPr>
          <w:rFonts w:hint="eastAsia" w:ascii="宋体" w:hAnsi="宋体" w:eastAsia="宋体" w:cs="宋体"/>
          <w:b/>
          <w:color w:val="auto"/>
          <w:sz w:val="24"/>
          <w:szCs w:val="24"/>
          <w:u w:val="single"/>
        </w:rPr>
        <w:t xml:space="preserve"> 按</w:t>
      </w:r>
      <w:r>
        <w:rPr>
          <w:rFonts w:hint="eastAsia" w:ascii="宋体" w:hAnsi="宋体" w:eastAsia="宋体" w:cs="宋体"/>
          <w:b/>
          <w:color w:val="auto"/>
          <w:sz w:val="24"/>
          <w:szCs w:val="24"/>
          <w:u w:val="single"/>
          <w:lang w:eastAsia="zh-CN"/>
        </w:rPr>
        <w:t>比价文件</w:t>
      </w:r>
      <w:r>
        <w:rPr>
          <w:rFonts w:hint="eastAsia" w:ascii="宋体" w:hAnsi="宋体" w:eastAsia="宋体" w:cs="宋体"/>
          <w:b/>
          <w:color w:val="auto"/>
          <w:sz w:val="24"/>
          <w:szCs w:val="24"/>
          <w:u w:val="single"/>
        </w:rPr>
        <w:t xml:space="preserve">第18.3条的约定调整。 </w:t>
      </w:r>
    </w:p>
    <w:p w14:paraId="2605C7B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Start w:id="131" w:name="_Toc297123544"/>
      <w:bookmarkStart w:id="132" w:name="_Toc296891237"/>
      <w:bookmarkStart w:id="133" w:name="_Toc292559907"/>
      <w:bookmarkStart w:id="134" w:name="_Toc296347196"/>
      <w:bookmarkStart w:id="135" w:name="_Toc297120497"/>
      <w:bookmarkStart w:id="136" w:name="_Toc296346698"/>
      <w:bookmarkStart w:id="137" w:name="_Toc297216203"/>
      <w:bookmarkStart w:id="138" w:name="_Toc292559402"/>
      <w:bookmarkStart w:id="139" w:name="_Toc303539150"/>
      <w:bookmarkStart w:id="140" w:name="_Toc296891025"/>
      <w:bookmarkStart w:id="141" w:name="_Toc296503197"/>
      <w:bookmarkStart w:id="142" w:name="_Toc297048383"/>
      <w:bookmarkStart w:id="143" w:name="_Toc296944536"/>
      <w:bookmarkStart w:id="144" w:name="_Toc300934993"/>
      <w:bookmarkStart w:id="145" w:name="_Toc312677503"/>
      <w:bookmarkStart w:id="146" w:name="_Toc312678029"/>
      <w:bookmarkStart w:id="147" w:name="_Toc304295570"/>
      <w:r>
        <w:rPr>
          <w:rFonts w:hint="eastAsia" w:ascii="宋体" w:hAnsi="宋体" w:eastAsia="宋体" w:cs="宋体"/>
          <w:color w:val="auto"/>
          <w:sz w:val="24"/>
          <w:szCs w:val="24"/>
        </w:rPr>
        <w:t>0.4承</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Start w:id="148" w:name="_Toc297123545"/>
      <w:bookmarkStart w:id="149" w:name="_Toc292559913"/>
      <w:bookmarkStart w:id="150" w:name="_Toc300934994"/>
      <w:bookmarkStart w:id="151" w:name="_Toc296346704"/>
      <w:bookmarkStart w:id="152" w:name="_Toc296944542"/>
      <w:bookmarkStart w:id="153" w:name="_Toc292559408"/>
      <w:bookmarkStart w:id="154" w:name="_Toc297048389"/>
      <w:bookmarkStart w:id="155" w:name="_Toc296347202"/>
      <w:bookmarkStart w:id="156" w:name="_Toc296891243"/>
      <w:bookmarkStart w:id="157" w:name="_Toc297120503"/>
      <w:bookmarkStart w:id="158" w:name="_Toc303539151"/>
      <w:bookmarkStart w:id="159" w:name="_Toc296891031"/>
      <w:bookmarkStart w:id="160" w:name="_Toc296503203"/>
      <w:bookmarkStart w:id="161" w:name="_Toc297216204"/>
      <w:r>
        <w:rPr>
          <w:rFonts w:hint="eastAsia" w:ascii="宋体" w:hAnsi="宋体" w:eastAsia="宋体" w:cs="宋体"/>
          <w:color w:val="auto"/>
          <w:sz w:val="24"/>
          <w:szCs w:val="24"/>
        </w:rPr>
        <w:t>包人的合理化建议</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399A6C2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发包人审批承包人合理化建议的期限：</w:t>
      </w:r>
      <w:r>
        <w:rPr>
          <w:rFonts w:hint="eastAsia" w:ascii="宋体" w:hAnsi="宋体" w:eastAsia="宋体" w:cs="宋体"/>
          <w:color w:val="auto"/>
          <w:sz w:val="24"/>
          <w:szCs w:val="24"/>
          <w:u w:val="single"/>
        </w:rPr>
        <w:t xml:space="preserve">  7日内    </w:t>
      </w:r>
      <w:r>
        <w:rPr>
          <w:rFonts w:hint="eastAsia" w:ascii="宋体" w:hAnsi="宋体" w:eastAsia="宋体" w:cs="宋体"/>
          <w:color w:val="auto"/>
          <w:sz w:val="24"/>
          <w:szCs w:val="24"/>
        </w:rPr>
        <w:t>。</w:t>
      </w:r>
    </w:p>
    <w:p w14:paraId="675AB725">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承</w:t>
      </w:r>
      <w:bookmarkStart w:id="162" w:name="_Toc303539152"/>
      <w:bookmarkStart w:id="163" w:name="_Toc297123546"/>
      <w:bookmarkStart w:id="164" w:name="_Toc312677504"/>
      <w:bookmarkStart w:id="165" w:name="_Toc297216205"/>
      <w:bookmarkStart w:id="166" w:name="_Toc292559914"/>
      <w:bookmarkStart w:id="167" w:name="_Toc318581175"/>
      <w:bookmarkStart w:id="168" w:name="_Toc296944543"/>
      <w:bookmarkStart w:id="169" w:name="_Toc304295571"/>
      <w:bookmarkStart w:id="170" w:name="_Toc296503204"/>
      <w:bookmarkStart w:id="171" w:name="_Toc297048390"/>
      <w:bookmarkStart w:id="172" w:name="_Toc296346705"/>
      <w:bookmarkStart w:id="173" w:name="_Toc296891032"/>
      <w:bookmarkStart w:id="174" w:name="_Toc296347203"/>
      <w:bookmarkStart w:id="175" w:name="_Toc292559409"/>
      <w:bookmarkStart w:id="176" w:name="_Toc296891244"/>
      <w:bookmarkStart w:id="177" w:name="_Toc312678030"/>
      <w:bookmarkStart w:id="178" w:name="_Toc297120504"/>
      <w:bookmarkStart w:id="179" w:name="_Toc300934995"/>
      <w:r>
        <w:rPr>
          <w:rFonts w:hint="eastAsia" w:ascii="宋体" w:hAnsi="宋体" w:eastAsia="宋体" w:cs="宋体"/>
          <w:color w:val="auto"/>
          <w:sz w:val="24"/>
          <w:szCs w:val="24"/>
        </w:rPr>
        <w:t>包人提出的合理化建议降低了合同价格或者提高了工程经济效益的奖励的方法和金额为：</w:t>
      </w:r>
      <w:r>
        <w:rPr>
          <w:rFonts w:hint="eastAsia" w:ascii="宋体" w:hAnsi="宋体" w:eastAsia="宋体" w:cs="宋体"/>
          <w:color w:val="auto"/>
          <w:sz w:val="24"/>
          <w:szCs w:val="24"/>
          <w:u w:val="single"/>
        </w:rPr>
        <w:t xml:space="preserve"> 另行约定  </w:t>
      </w:r>
      <w:r>
        <w:rPr>
          <w:rFonts w:hint="eastAsia" w:ascii="宋体" w:hAnsi="宋体" w:eastAsia="宋体" w:cs="宋体"/>
          <w:color w:val="auto"/>
          <w:sz w:val="24"/>
          <w:szCs w:val="24"/>
        </w:rPr>
        <w:t>。</w:t>
      </w:r>
    </w:p>
    <w:bookmarkEnd w:id="108"/>
    <w:bookmarkEnd w:id="109"/>
    <w:bookmarkEnd w:id="110"/>
    <w:bookmarkEnd w:id="111"/>
    <w:bookmarkEnd w:id="112"/>
    <w:bookmarkEnd w:id="113"/>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5034011A">
      <w:pPr>
        <w:keepNext/>
        <w:keepLines/>
        <w:adjustRightInd w:val="0"/>
        <w:snapToGrid w:val="0"/>
        <w:spacing w:line="440" w:lineRule="exact"/>
        <w:ind w:firstLine="482" w:firstLineChars="200"/>
        <w:outlineLvl w:val="3"/>
        <w:rPr>
          <w:rFonts w:hint="eastAsia" w:ascii="宋体" w:hAnsi="宋体" w:eastAsia="宋体" w:cs="宋体"/>
          <w:b/>
          <w:color w:val="auto"/>
          <w:sz w:val="24"/>
          <w:szCs w:val="24"/>
        </w:rPr>
      </w:pPr>
      <w:r>
        <w:rPr>
          <w:rFonts w:hint="eastAsia" w:ascii="宋体" w:hAnsi="宋体" w:eastAsia="宋体" w:cs="宋体"/>
          <w:b/>
          <w:color w:val="auto"/>
          <w:sz w:val="24"/>
          <w:szCs w:val="24"/>
        </w:rPr>
        <w:t>11. 价格调整</w:t>
      </w:r>
    </w:p>
    <w:p w14:paraId="54F1D4EC">
      <w:pPr>
        <w:adjustRightInd w:val="0"/>
        <w:snapToGrid w:val="0"/>
        <w:spacing w:line="440" w:lineRule="exact"/>
        <w:ind w:firstLine="480" w:firstLineChars="200"/>
        <w:rPr>
          <w:rFonts w:hint="eastAsia" w:ascii="宋体" w:hAnsi="宋体" w:eastAsia="宋体" w:cs="宋体"/>
          <w:color w:val="auto"/>
          <w:sz w:val="24"/>
          <w:szCs w:val="24"/>
        </w:rPr>
      </w:pPr>
      <w:bookmarkStart w:id="180" w:name="_Toc297048387"/>
      <w:bookmarkStart w:id="181" w:name="_Toc296503201"/>
      <w:bookmarkStart w:id="182" w:name="_Toc303539157"/>
      <w:bookmarkStart w:id="183" w:name="_Toc296891029"/>
      <w:bookmarkStart w:id="184" w:name="_Toc296347200"/>
      <w:bookmarkStart w:id="185" w:name="_Toc296346702"/>
      <w:bookmarkStart w:id="186" w:name="_Toc292559911"/>
      <w:bookmarkStart w:id="187" w:name="_Toc296944540"/>
      <w:bookmarkStart w:id="188" w:name="_Toc304295577"/>
      <w:bookmarkStart w:id="189" w:name="_Toc297123550"/>
      <w:bookmarkStart w:id="190" w:name="_Toc292559406"/>
      <w:bookmarkStart w:id="191" w:name="_Toc297216209"/>
      <w:bookmarkStart w:id="192" w:name="_Toc312678039"/>
      <w:bookmarkStart w:id="193" w:name="_Toc297120501"/>
      <w:bookmarkStart w:id="194" w:name="_Toc296891241"/>
      <w:bookmarkStart w:id="195" w:name="_Toc300935000"/>
      <w:r>
        <w:rPr>
          <w:rFonts w:hint="eastAsia" w:ascii="宋体" w:hAnsi="宋体" w:eastAsia="宋体" w:cs="宋体"/>
          <w:color w:val="auto"/>
          <w:sz w:val="24"/>
          <w:szCs w:val="24"/>
        </w:rPr>
        <w:t>11.1 市场价格波动引起的调整</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74C95848">
      <w:pPr>
        <w:adjustRightInd w:val="0"/>
        <w:snapToGrid w:val="0"/>
        <w:spacing w:line="440" w:lineRule="exact"/>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sz w:val="24"/>
          <w:szCs w:val="24"/>
        </w:rPr>
        <w:t>市场价格波动是否调整合同价格的约定：</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否</w:t>
      </w:r>
      <w:r>
        <w:rPr>
          <w:rFonts w:hint="eastAsia" w:ascii="宋体" w:hAnsi="宋体" w:eastAsia="宋体" w:cs="宋体"/>
          <w:b/>
          <w:color w:val="auto"/>
          <w:sz w:val="24"/>
          <w:szCs w:val="24"/>
          <w:u w:val="single"/>
        </w:rPr>
        <w:t xml:space="preserve">  </w:t>
      </w:r>
    </w:p>
    <w:p w14:paraId="54FED0DC">
      <w:pPr>
        <w:spacing w:line="440" w:lineRule="exact"/>
        <w:ind w:firstLine="480" w:firstLineChars="200"/>
        <w:rPr>
          <w:rFonts w:hint="eastAsia" w:ascii="宋体" w:hAnsi="宋体" w:eastAsia="宋体" w:cs="宋体"/>
          <w:b w:val="0"/>
          <w:bCs/>
          <w:color w:val="auto"/>
          <w:sz w:val="24"/>
          <w:szCs w:val="24"/>
          <w:highlight w:val="none"/>
          <w:u w:val="none"/>
        </w:rPr>
      </w:pPr>
      <w:r>
        <w:rPr>
          <w:rFonts w:hint="eastAsia" w:ascii="宋体" w:hAnsi="宋体" w:eastAsia="宋体" w:cs="宋体"/>
          <w:b w:val="0"/>
          <w:bCs/>
          <w:color w:val="auto"/>
          <w:sz w:val="24"/>
          <w:szCs w:val="24"/>
          <w:highlight w:val="none"/>
          <w:u w:val="none"/>
          <w:lang w:val="en-US" w:eastAsia="zh-CN"/>
        </w:rPr>
        <w:t>本工程</w:t>
      </w:r>
      <w:r>
        <w:rPr>
          <w:rFonts w:hint="eastAsia" w:ascii="宋体" w:hAnsi="宋体" w:eastAsia="宋体" w:cs="宋体"/>
          <w:b w:val="0"/>
          <w:bCs/>
          <w:color w:val="auto"/>
          <w:sz w:val="24"/>
          <w:szCs w:val="24"/>
          <w:highlight w:val="none"/>
          <w:u w:val="none"/>
        </w:rPr>
        <w:t>人工工资</w:t>
      </w:r>
      <w:r>
        <w:rPr>
          <w:rFonts w:hint="eastAsia" w:ascii="宋体" w:hAnsi="宋体" w:eastAsia="宋体" w:cs="宋体"/>
          <w:b w:val="0"/>
          <w:bCs/>
          <w:color w:val="auto"/>
          <w:sz w:val="24"/>
          <w:szCs w:val="24"/>
          <w:highlight w:val="none"/>
          <w:u w:val="none"/>
          <w:lang w:val="en-US" w:eastAsia="zh-CN"/>
        </w:rPr>
        <w:t>结算时不调整</w:t>
      </w:r>
      <w:r>
        <w:rPr>
          <w:rFonts w:hint="eastAsia" w:ascii="宋体" w:hAnsi="宋体" w:eastAsia="宋体" w:cs="宋体"/>
          <w:b w:val="0"/>
          <w:bCs/>
          <w:color w:val="auto"/>
          <w:sz w:val="24"/>
          <w:szCs w:val="24"/>
          <w:highlight w:val="none"/>
          <w:u w:val="none"/>
        </w:rPr>
        <w:t>。</w:t>
      </w:r>
    </w:p>
    <w:p w14:paraId="5CEA24EB">
      <w:pPr>
        <w:keepNext/>
        <w:keepLines/>
        <w:adjustRightInd w:val="0"/>
        <w:snapToGrid w:val="0"/>
        <w:spacing w:line="440" w:lineRule="exact"/>
        <w:ind w:firstLine="482" w:firstLineChars="200"/>
        <w:outlineLvl w:val="3"/>
        <w:rPr>
          <w:rFonts w:hint="eastAsia" w:ascii="宋体" w:hAnsi="宋体" w:eastAsia="宋体" w:cs="宋体"/>
          <w:b/>
          <w:color w:val="auto"/>
          <w:sz w:val="24"/>
          <w:szCs w:val="24"/>
        </w:rPr>
      </w:pPr>
      <w:bookmarkStart w:id="196" w:name="_Toc296891033"/>
      <w:bookmarkStart w:id="197" w:name="_Toc297120505"/>
      <w:bookmarkStart w:id="198" w:name="_Toc296891245"/>
      <w:bookmarkStart w:id="199" w:name="_Toc296347204"/>
      <w:bookmarkStart w:id="200" w:name="_Toc296503205"/>
      <w:bookmarkStart w:id="201" w:name="_Toc296346706"/>
      <w:bookmarkStart w:id="202" w:name="_Toc292559410"/>
      <w:bookmarkStart w:id="203" w:name="_Toc296944544"/>
      <w:bookmarkStart w:id="204" w:name="_Toc297048391"/>
      <w:bookmarkStart w:id="205" w:name="_Toc292559915"/>
      <w:bookmarkStart w:id="206" w:name="_Toc351203644"/>
      <w:bookmarkStart w:id="207" w:name="_Toc303539159"/>
      <w:bookmarkStart w:id="208" w:name="_Toc297216211"/>
      <w:bookmarkStart w:id="209" w:name="_Toc297123552"/>
      <w:bookmarkStart w:id="210" w:name="_Toc312678040"/>
      <w:bookmarkStart w:id="211" w:name="_Toc300935002"/>
      <w:bookmarkStart w:id="212" w:name="_Toc304295579"/>
      <w:r>
        <w:rPr>
          <w:rFonts w:hint="eastAsia" w:ascii="宋体" w:hAnsi="宋体" w:eastAsia="宋体" w:cs="宋体"/>
          <w:b/>
          <w:color w:val="auto"/>
          <w:sz w:val="24"/>
          <w:szCs w:val="24"/>
        </w:rPr>
        <w:t xml:space="preserve">12. </w:t>
      </w:r>
      <w:bookmarkEnd w:id="196"/>
      <w:bookmarkEnd w:id="197"/>
      <w:bookmarkEnd w:id="198"/>
      <w:bookmarkEnd w:id="199"/>
      <w:bookmarkEnd w:id="200"/>
      <w:bookmarkEnd w:id="201"/>
      <w:bookmarkEnd w:id="202"/>
      <w:bookmarkEnd w:id="203"/>
      <w:bookmarkEnd w:id="204"/>
      <w:bookmarkEnd w:id="205"/>
      <w:r>
        <w:rPr>
          <w:rFonts w:hint="eastAsia" w:ascii="宋体" w:hAnsi="宋体" w:eastAsia="宋体" w:cs="宋体"/>
          <w:b/>
          <w:color w:val="auto"/>
          <w:sz w:val="24"/>
          <w:szCs w:val="24"/>
        </w:rPr>
        <w:t>合同价格、计量与支付</w:t>
      </w:r>
      <w:bookmarkEnd w:id="206"/>
    </w:p>
    <w:bookmarkEnd w:id="207"/>
    <w:bookmarkEnd w:id="208"/>
    <w:bookmarkEnd w:id="209"/>
    <w:bookmarkEnd w:id="210"/>
    <w:bookmarkEnd w:id="211"/>
    <w:bookmarkEnd w:id="212"/>
    <w:p w14:paraId="5B7E62E6">
      <w:pPr>
        <w:adjustRightInd w:val="0"/>
        <w:snapToGrid w:val="0"/>
        <w:spacing w:line="440" w:lineRule="exact"/>
        <w:ind w:firstLine="480" w:firstLineChars="200"/>
        <w:rPr>
          <w:rFonts w:hint="eastAsia" w:ascii="宋体" w:hAnsi="宋体" w:eastAsia="宋体" w:cs="宋体"/>
          <w:color w:val="auto"/>
          <w:sz w:val="24"/>
          <w:szCs w:val="24"/>
        </w:rPr>
      </w:pPr>
      <w:bookmarkStart w:id="213" w:name="_Toc292559916"/>
      <w:bookmarkStart w:id="214" w:name="_Toc292559411"/>
      <w:bookmarkStart w:id="215" w:name="_Toc267251461"/>
      <w:bookmarkStart w:id="216" w:name="_Toc297120506"/>
      <w:bookmarkStart w:id="217" w:name="_Toc296891246"/>
      <w:bookmarkStart w:id="218" w:name="_Toc297048392"/>
      <w:bookmarkStart w:id="219" w:name="_Toc296503206"/>
      <w:bookmarkStart w:id="220" w:name="_Toc296347205"/>
      <w:bookmarkStart w:id="221" w:name="_Toc296346707"/>
      <w:bookmarkStart w:id="222" w:name="_Toc296891034"/>
      <w:bookmarkStart w:id="223" w:name="_Toc296944545"/>
      <w:bookmarkStart w:id="224" w:name="_Toc297216212"/>
      <w:bookmarkStart w:id="225" w:name="_Toc300935003"/>
      <w:bookmarkStart w:id="226" w:name="_Toc297123553"/>
      <w:bookmarkStart w:id="227" w:name="_Toc304295580"/>
      <w:bookmarkStart w:id="228" w:name="_Toc312678041"/>
      <w:bookmarkStart w:id="229" w:name="_Toc303539160"/>
      <w:r>
        <w:rPr>
          <w:rFonts w:hint="eastAsia" w:ascii="宋体" w:hAnsi="宋体" w:eastAsia="宋体" w:cs="宋体"/>
          <w:color w:val="auto"/>
          <w:sz w:val="24"/>
          <w:szCs w:val="24"/>
        </w:rPr>
        <w:t>12.1 合</w:t>
      </w:r>
      <w:bookmarkEnd w:id="213"/>
      <w:bookmarkEnd w:id="214"/>
      <w:bookmarkEnd w:id="215"/>
      <w:r>
        <w:rPr>
          <w:rFonts w:hint="eastAsia" w:ascii="宋体" w:hAnsi="宋体" w:eastAsia="宋体" w:cs="宋体"/>
          <w:color w:val="auto"/>
          <w:sz w:val="24"/>
          <w:szCs w:val="24"/>
        </w:rPr>
        <w:t>同价</w:t>
      </w:r>
      <w:bookmarkEnd w:id="216"/>
      <w:bookmarkEnd w:id="217"/>
      <w:bookmarkEnd w:id="218"/>
      <w:bookmarkEnd w:id="219"/>
      <w:bookmarkEnd w:id="220"/>
      <w:bookmarkEnd w:id="221"/>
      <w:bookmarkEnd w:id="222"/>
      <w:bookmarkEnd w:id="223"/>
      <w:r>
        <w:rPr>
          <w:rFonts w:hint="eastAsia" w:ascii="宋体" w:hAnsi="宋体" w:eastAsia="宋体" w:cs="宋体"/>
          <w:color w:val="auto"/>
          <w:sz w:val="24"/>
          <w:szCs w:val="24"/>
        </w:rPr>
        <w:t>格形式</w:t>
      </w:r>
    </w:p>
    <w:bookmarkEnd w:id="224"/>
    <w:bookmarkEnd w:id="225"/>
    <w:bookmarkEnd w:id="226"/>
    <w:bookmarkEnd w:id="227"/>
    <w:bookmarkEnd w:id="228"/>
    <w:bookmarkEnd w:id="229"/>
    <w:p w14:paraId="279D4BD6">
      <w:pPr>
        <w:adjustRightInd w:val="0"/>
        <w:snapToGri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1、单价合同。</w:t>
      </w:r>
    </w:p>
    <w:p w14:paraId="4843A65D">
      <w:pPr>
        <w:autoSpaceDE w:val="0"/>
        <w:autoSpaceDN w:val="0"/>
        <w:adjustRightInd w:val="0"/>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综合单价包含的风险范围：</w:t>
      </w:r>
      <w:r>
        <w:rPr>
          <w:rFonts w:hint="eastAsia" w:ascii="宋体" w:hAnsi="宋体" w:eastAsia="宋体" w:cs="宋体"/>
          <w:b/>
          <w:color w:val="auto"/>
          <w:sz w:val="24"/>
          <w:szCs w:val="24"/>
          <w:u w:val="single"/>
        </w:rPr>
        <w:t>投标人在</w:t>
      </w:r>
      <w:r>
        <w:rPr>
          <w:rFonts w:hint="eastAsia" w:ascii="宋体" w:hAnsi="宋体" w:cs="宋体"/>
          <w:b/>
          <w:color w:val="auto"/>
          <w:sz w:val="24"/>
          <w:szCs w:val="24"/>
          <w:u w:val="single"/>
          <w:lang w:eastAsia="zh-CN"/>
        </w:rPr>
        <w:t>响应报价</w:t>
      </w:r>
      <w:r>
        <w:rPr>
          <w:rFonts w:hint="eastAsia" w:ascii="宋体" w:hAnsi="宋体" w:eastAsia="宋体" w:cs="宋体"/>
          <w:b/>
          <w:color w:val="auto"/>
          <w:sz w:val="24"/>
          <w:szCs w:val="24"/>
          <w:u w:val="single"/>
        </w:rPr>
        <w:t>时须充分考虑到施工期间各类建材的市场风险、施工机械进（退）场费、甲供材料的保管费（如有）、甲方另行分包项目的总包管理费或配合费（如有）、工程实施范围内外可能出现的阻挠施工等各方面的风险因素，除规费、税金、安全文明施工措施费的政策性风险以外，其余结算时不作调整。人工工资调整执行《省住房城乡建设厅关于发布建设工程人工工资指导价的通知》（苏建函价〔202</w:t>
      </w:r>
      <w:r>
        <w:rPr>
          <w:rFonts w:hint="eastAsia" w:ascii="宋体" w:hAnsi="宋体" w:eastAsia="宋体" w:cs="宋体"/>
          <w:b/>
          <w:color w:val="auto"/>
          <w:sz w:val="24"/>
          <w:szCs w:val="24"/>
          <w:u w:val="single"/>
          <w:lang w:val="en-US" w:eastAsia="zh-CN"/>
        </w:rPr>
        <w:t>4</w:t>
      </w:r>
      <w:r>
        <w:rPr>
          <w:rFonts w:hint="eastAsia" w:ascii="宋体" w:hAnsi="宋体" w:eastAsia="宋体" w:cs="宋体"/>
          <w:b/>
          <w:color w:val="auto"/>
          <w:sz w:val="24"/>
          <w:szCs w:val="24"/>
          <w:u w:val="single"/>
        </w:rPr>
        <w:t>〕</w:t>
      </w:r>
      <w:r>
        <w:rPr>
          <w:rFonts w:hint="eastAsia" w:ascii="宋体" w:hAnsi="宋体" w:eastAsia="宋体" w:cs="宋体"/>
          <w:b/>
          <w:color w:val="auto"/>
          <w:sz w:val="24"/>
          <w:szCs w:val="24"/>
          <w:u w:val="single"/>
          <w:lang w:val="en-US" w:eastAsia="zh-CN"/>
        </w:rPr>
        <w:t>83</w:t>
      </w:r>
      <w:r>
        <w:rPr>
          <w:rFonts w:hint="eastAsia" w:ascii="宋体" w:hAnsi="宋体" w:eastAsia="宋体" w:cs="宋体"/>
          <w:b/>
          <w:color w:val="auto"/>
          <w:sz w:val="24"/>
          <w:szCs w:val="24"/>
          <w:u w:val="single"/>
        </w:rPr>
        <w:t>号文）。工程量的风险由发包人承担，价的风险在约定风险范围内的，由承包人承担，风险范围以外的按合同约定。承包人在投标时已仔细核对图纸</w:t>
      </w:r>
      <w:r>
        <w:rPr>
          <w:rFonts w:hint="eastAsia" w:ascii="宋体" w:hAnsi="宋体" w:cs="宋体"/>
          <w:b/>
          <w:color w:val="auto"/>
          <w:sz w:val="24"/>
          <w:szCs w:val="24"/>
          <w:u w:val="single"/>
          <w:lang w:eastAsia="zh-CN"/>
        </w:rPr>
        <w:t>（</w:t>
      </w:r>
      <w:r>
        <w:rPr>
          <w:rFonts w:hint="eastAsia" w:ascii="宋体" w:hAnsi="宋体" w:cs="宋体"/>
          <w:b/>
          <w:color w:val="auto"/>
          <w:sz w:val="24"/>
          <w:szCs w:val="24"/>
          <w:u w:val="single"/>
          <w:lang w:val="en-US" w:eastAsia="zh-CN"/>
        </w:rPr>
        <w:t>施工单位自行踏勘并刻画</w:t>
      </w:r>
      <w:r>
        <w:rPr>
          <w:rFonts w:hint="eastAsia" w:ascii="宋体" w:hAnsi="宋体" w:cs="宋体"/>
          <w:b/>
          <w:color w:val="auto"/>
          <w:sz w:val="24"/>
          <w:szCs w:val="24"/>
          <w:u w:val="single"/>
          <w:lang w:eastAsia="zh-CN"/>
        </w:rPr>
        <w:t>）</w:t>
      </w:r>
      <w:r>
        <w:rPr>
          <w:rFonts w:hint="eastAsia" w:ascii="宋体" w:hAnsi="宋体" w:eastAsia="宋体" w:cs="宋体"/>
          <w:b/>
          <w:color w:val="auto"/>
          <w:sz w:val="24"/>
          <w:szCs w:val="24"/>
          <w:u w:val="single"/>
        </w:rPr>
        <w:t>、清单，并依据国家、省、市现行规范、规程、文件等报价，若招标时工程量清单中项目特征描述不清或未完整，但为满足招标人和设计图纸</w:t>
      </w:r>
      <w:r>
        <w:rPr>
          <w:rFonts w:hint="eastAsia" w:ascii="宋体" w:hAnsi="宋体" w:cs="宋体"/>
          <w:b/>
          <w:color w:val="auto"/>
          <w:sz w:val="24"/>
          <w:szCs w:val="24"/>
          <w:u w:val="single"/>
          <w:lang w:eastAsia="zh-CN"/>
        </w:rPr>
        <w:t>（</w:t>
      </w:r>
      <w:r>
        <w:rPr>
          <w:rFonts w:hint="eastAsia" w:ascii="宋体" w:hAnsi="宋体" w:cs="宋体"/>
          <w:b/>
          <w:color w:val="auto"/>
          <w:sz w:val="24"/>
          <w:szCs w:val="24"/>
          <w:u w:val="single"/>
          <w:lang w:val="en-US" w:eastAsia="zh-CN"/>
        </w:rPr>
        <w:t>施工单位自行踏勘并刻画</w:t>
      </w:r>
      <w:r>
        <w:rPr>
          <w:rFonts w:hint="eastAsia" w:ascii="宋体" w:hAnsi="宋体" w:cs="宋体"/>
          <w:b/>
          <w:color w:val="auto"/>
          <w:sz w:val="24"/>
          <w:szCs w:val="24"/>
          <w:u w:val="single"/>
          <w:lang w:eastAsia="zh-CN"/>
        </w:rPr>
        <w:t>）</w:t>
      </w:r>
      <w:r>
        <w:rPr>
          <w:rFonts w:hint="eastAsia" w:ascii="宋体" w:hAnsi="宋体" w:eastAsia="宋体" w:cs="宋体"/>
          <w:b/>
          <w:color w:val="auto"/>
          <w:sz w:val="24"/>
          <w:szCs w:val="24"/>
          <w:u w:val="single"/>
        </w:rPr>
        <w:t>的要求而必须完成的工作，工程结算时不再调整该子目的综合单价及措施费用，即发包人不为此类情形另外支付费用。</w:t>
      </w:r>
    </w:p>
    <w:p w14:paraId="68E52B5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12.2</w:t>
      </w:r>
      <w:r>
        <w:rPr>
          <w:rFonts w:hint="eastAsia" w:ascii="宋体" w:hAnsi="宋体" w:eastAsia="宋体" w:cs="宋体"/>
          <w:color w:val="auto"/>
          <w:sz w:val="24"/>
          <w:szCs w:val="24"/>
        </w:rPr>
        <w:t xml:space="preserve"> 计量</w:t>
      </w:r>
    </w:p>
    <w:p w14:paraId="6ABAA9D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12.2</w:t>
      </w:r>
      <w:r>
        <w:rPr>
          <w:rFonts w:hint="eastAsia" w:ascii="宋体" w:hAnsi="宋体" w:eastAsia="宋体" w:cs="宋体"/>
          <w:color w:val="auto"/>
          <w:sz w:val="24"/>
          <w:szCs w:val="24"/>
        </w:rPr>
        <w:t>.1 计量原则</w:t>
      </w:r>
    </w:p>
    <w:p w14:paraId="67D3CEF8">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工程量计算规则：</w:t>
      </w:r>
      <w:r>
        <w:rPr>
          <w:rFonts w:hint="eastAsia" w:ascii="宋体" w:hAnsi="宋体" w:eastAsia="宋体" w:cs="宋体"/>
          <w:b/>
          <w:bCs/>
          <w:color w:val="auto"/>
          <w:kern w:val="0"/>
          <w:sz w:val="24"/>
          <w:szCs w:val="24"/>
          <w:u w:val="single"/>
        </w:rPr>
        <w:t>《建设工程工程量清单计价规范》（GB50500-2013）、</w:t>
      </w:r>
      <w:r>
        <w:rPr>
          <w:rFonts w:hint="eastAsia" w:ascii="宋体" w:hAnsi="宋体" w:eastAsia="宋体" w:cs="宋体"/>
          <w:b/>
          <w:bCs/>
          <w:color w:val="auto"/>
          <w:kern w:val="0"/>
          <w:sz w:val="24"/>
          <w:szCs w:val="24"/>
          <w:u w:val="single"/>
          <w:lang w:eastAsia="zh-TW"/>
        </w:rPr>
        <w:t>《江苏省</w:t>
      </w:r>
      <w:r>
        <w:rPr>
          <w:rFonts w:hint="eastAsia" w:ascii="宋体" w:hAnsi="宋体" w:eastAsia="宋体" w:cs="宋体"/>
          <w:b/>
          <w:bCs/>
          <w:color w:val="auto"/>
          <w:kern w:val="0"/>
          <w:sz w:val="24"/>
          <w:szCs w:val="24"/>
          <w:u w:val="single"/>
        </w:rPr>
        <w:t>建筑与装饰工程计价定额》2014年版、《江苏省安装工程计价定额》2014年版等</w:t>
      </w:r>
      <w:r>
        <w:rPr>
          <w:rFonts w:hint="eastAsia" w:ascii="宋体" w:hAnsi="宋体" w:eastAsia="宋体" w:cs="宋体"/>
          <w:color w:val="auto"/>
          <w:sz w:val="24"/>
          <w:szCs w:val="24"/>
        </w:rPr>
        <w:t>。</w:t>
      </w:r>
    </w:p>
    <w:p w14:paraId="4F0B884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工程合同款支付</w:t>
      </w:r>
    </w:p>
    <w:p w14:paraId="785293A0">
      <w:pPr>
        <w:spacing w:line="360" w:lineRule="auto"/>
        <w:ind w:firstLine="480" w:firstLineChars="200"/>
        <w:rPr>
          <w:rFonts w:hint="eastAsia" w:ascii="宋体" w:hAnsi="宋体" w:eastAsia="宋体" w:cs="宋体"/>
          <w:color w:val="auto"/>
          <w:sz w:val="24"/>
          <w:szCs w:val="24"/>
        </w:rPr>
      </w:pPr>
      <w:bookmarkStart w:id="230" w:name="_Toc297216215"/>
      <w:bookmarkStart w:id="231" w:name="_Toc296891039"/>
      <w:bookmarkStart w:id="232" w:name="_Toc296346712"/>
      <w:bookmarkStart w:id="233" w:name="_Toc297048397"/>
      <w:bookmarkStart w:id="234" w:name="_Toc296503211"/>
      <w:bookmarkStart w:id="235" w:name="_Toc292559416"/>
      <w:bookmarkStart w:id="236" w:name="_Toc292559921"/>
      <w:bookmarkStart w:id="237" w:name="_Toc300935006"/>
      <w:bookmarkStart w:id="238" w:name="_Toc297120511"/>
      <w:bookmarkStart w:id="239" w:name="_Toc296347210"/>
      <w:bookmarkStart w:id="240" w:name="_Toc296944550"/>
      <w:bookmarkStart w:id="241" w:name="_Toc303539163"/>
      <w:bookmarkStart w:id="242" w:name="_Toc297123556"/>
      <w:bookmarkStart w:id="243" w:name="_Toc296891251"/>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1付款周期</w:t>
      </w:r>
    </w:p>
    <w:p w14:paraId="296484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p>
    <w:p w14:paraId="122B492E">
      <w:pPr>
        <w:spacing w:line="360" w:lineRule="auto"/>
        <w:ind w:firstLine="482" w:firstLineChars="200"/>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工程竣工验收合格后支付合同价款的60%；待工程结算审计完成后，承包人应先将审定价的3%作为质保金付至发包人账户，发包人应付至审定价的100%；审定价3%的质保金由发包人在缺陷责任期（2年）届满后一次性无息付清。每次支付前，承包人均应出具项目所在地税务部门开具的相应金额的税务发票。</w:t>
      </w:r>
    </w:p>
    <w:p w14:paraId="4C5A25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w:t>
      </w:r>
    </w:p>
    <w:p w14:paraId="61A27EF1">
      <w:pPr>
        <w:spacing w:line="360" w:lineRule="auto"/>
        <w:ind w:firstLine="482" w:firstLineChars="200"/>
        <w:rPr>
          <w:rFonts w:hint="eastAsia"/>
          <w:color w:val="auto"/>
          <w:sz w:val="24"/>
          <w:szCs w:val="24"/>
        </w:rPr>
      </w:pPr>
      <w:r>
        <w:rPr>
          <w:rFonts w:hint="eastAsia" w:ascii="宋体" w:hAnsi="宋体" w:cs="宋体"/>
          <w:b/>
          <w:color w:val="auto"/>
          <w:sz w:val="24"/>
          <w:szCs w:val="24"/>
          <w:highlight w:val="none"/>
          <w:u w:val="single"/>
        </w:rPr>
        <w:t>履约保证金有关工期、安全施工方面约定的金额，待工程按</w:t>
      </w:r>
      <w:r>
        <w:rPr>
          <w:rFonts w:hint="eastAsia" w:ascii="宋体" w:hAnsi="宋体" w:cs="宋体"/>
          <w:b/>
          <w:color w:val="auto"/>
          <w:sz w:val="24"/>
          <w:szCs w:val="24"/>
          <w:u w:val="single"/>
        </w:rPr>
        <w:t>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Pr>
          <w:rFonts w:hint="eastAsia" w:ascii="宋体" w:hAnsi="宋体" w:cs="宋体"/>
          <w:b/>
          <w:bCs/>
          <w:color w:val="auto"/>
          <w:sz w:val="24"/>
          <w:szCs w:val="24"/>
          <w:u w:val="single"/>
        </w:rPr>
        <w:t>还。</w:t>
      </w:r>
    </w:p>
    <w:p w14:paraId="68C41E7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2进度付款申请单的编制</w:t>
      </w:r>
    </w:p>
    <w:p w14:paraId="19D59367">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关于进度付款申请单编制的约定：</w:t>
      </w:r>
      <w:r>
        <w:rPr>
          <w:rFonts w:hint="eastAsia" w:ascii="宋体" w:hAnsi="宋体" w:eastAsia="宋体" w:cs="宋体"/>
          <w:b/>
          <w:bCs/>
          <w:color w:val="auto"/>
          <w:kern w:val="0"/>
          <w:sz w:val="24"/>
          <w:szCs w:val="24"/>
          <w:u w:val="single"/>
        </w:rPr>
        <w:t>按通用条款执行。</w:t>
      </w:r>
      <w:r>
        <w:rPr>
          <w:rFonts w:hint="eastAsia" w:ascii="宋体" w:hAnsi="宋体" w:eastAsia="宋体" w:cs="宋体"/>
          <w:b/>
          <w:color w:val="auto"/>
          <w:kern w:val="0"/>
          <w:sz w:val="24"/>
          <w:szCs w:val="24"/>
          <w:u w:val="single"/>
          <w:lang w:eastAsia="zh-TW"/>
        </w:rPr>
        <w:t>每次支付工程款前，承包人必须开具符合税务部门规定的正式发票。承包人未提供符合要求的发票的，发包人有权拒绝付款。</w:t>
      </w:r>
    </w:p>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14:paraId="5ACB552C">
      <w:pPr>
        <w:spacing w:line="360" w:lineRule="auto"/>
        <w:ind w:firstLine="482" w:firstLineChars="200"/>
        <w:rPr>
          <w:rFonts w:hint="eastAsia" w:ascii="宋体" w:hAnsi="宋体" w:eastAsia="宋体" w:cs="宋体"/>
          <w:b/>
          <w:color w:val="auto"/>
          <w:sz w:val="24"/>
          <w:szCs w:val="24"/>
        </w:rPr>
      </w:pPr>
      <w:bookmarkStart w:id="244" w:name="_Toc351203645"/>
      <w:bookmarkStart w:id="245" w:name="_Toc297120519"/>
      <w:bookmarkStart w:id="246" w:name="_Toc297048405"/>
      <w:bookmarkStart w:id="247" w:name="_Toc297123564"/>
      <w:bookmarkStart w:id="248" w:name="_Toc303539172"/>
      <w:bookmarkStart w:id="249" w:name="_Toc296944558"/>
      <w:bookmarkStart w:id="250" w:name="_Toc296891047"/>
      <w:bookmarkStart w:id="251" w:name="_Toc296346720"/>
      <w:bookmarkStart w:id="252" w:name="_Toc296503219"/>
      <w:bookmarkStart w:id="253" w:name="_Toc297216223"/>
      <w:bookmarkStart w:id="254" w:name="_Toc292559929"/>
      <w:bookmarkStart w:id="255" w:name="_Toc304295593"/>
      <w:bookmarkStart w:id="256" w:name="_Toc300935015"/>
      <w:bookmarkStart w:id="257" w:name="_Toc296347218"/>
      <w:bookmarkStart w:id="258" w:name="_Toc296891259"/>
      <w:bookmarkStart w:id="259" w:name="_Toc312678053"/>
      <w:bookmarkStart w:id="260" w:name="_Toc292559424"/>
      <w:r>
        <w:rPr>
          <w:rFonts w:hint="eastAsia" w:ascii="宋体" w:hAnsi="宋体" w:eastAsia="宋体" w:cs="宋体"/>
          <w:b/>
          <w:color w:val="auto"/>
          <w:sz w:val="24"/>
          <w:szCs w:val="24"/>
        </w:rPr>
        <w:t>13.验收和工程试车</w:t>
      </w:r>
      <w:bookmarkEnd w:id="244"/>
    </w:p>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14:paraId="2104351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13.1分部分项工程验收</w:t>
      </w:r>
    </w:p>
    <w:p w14:paraId="4D697F3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发包人不能按时进行验收时，应提前</w:t>
      </w:r>
      <w:r>
        <w:rPr>
          <w:rFonts w:hint="eastAsia" w:ascii="宋体" w:hAnsi="宋体" w:eastAsia="宋体" w:cs="宋体"/>
          <w:b/>
          <w:color w:val="auto"/>
          <w:sz w:val="24"/>
          <w:szCs w:val="24"/>
          <w:u w:val="single"/>
        </w:rPr>
        <w:t xml:space="preserve">  24  </w:t>
      </w:r>
      <w:r>
        <w:rPr>
          <w:rFonts w:hint="eastAsia" w:ascii="宋体" w:hAnsi="宋体" w:eastAsia="宋体" w:cs="宋体"/>
          <w:color w:val="auto"/>
          <w:sz w:val="24"/>
          <w:szCs w:val="24"/>
        </w:rPr>
        <w:t>小时提交书面延期要求。</w:t>
      </w:r>
    </w:p>
    <w:p w14:paraId="6727ECC0">
      <w:pPr>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b/>
          <w:color w:val="auto"/>
          <w:sz w:val="24"/>
          <w:szCs w:val="24"/>
          <w:u w:val="single"/>
        </w:rPr>
        <w:t xml:space="preserve">   48  </w:t>
      </w:r>
      <w:r>
        <w:rPr>
          <w:rFonts w:hint="eastAsia" w:ascii="宋体" w:hAnsi="宋体" w:eastAsia="宋体" w:cs="宋体"/>
          <w:color w:val="auto"/>
          <w:sz w:val="24"/>
          <w:szCs w:val="24"/>
        </w:rPr>
        <w:t>小时。</w:t>
      </w:r>
    </w:p>
    <w:p w14:paraId="249F8DDE">
      <w:pPr>
        <w:spacing w:line="360" w:lineRule="auto"/>
        <w:ind w:firstLine="480" w:firstLineChars="200"/>
        <w:rPr>
          <w:rFonts w:hint="eastAsia" w:ascii="宋体" w:hAnsi="宋体" w:eastAsia="宋体" w:cs="宋体"/>
          <w:color w:val="auto"/>
          <w:sz w:val="24"/>
          <w:szCs w:val="24"/>
        </w:rPr>
      </w:pPr>
      <w:bookmarkStart w:id="261" w:name="_Toc297216224"/>
      <w:bookmarkStart w:id="262" w:name="_Toc312678056"/>
      <w:bookmarkStart w:id="263" w:name="_Toc296891051"/>
      <w:bookmarkStart w:id="264" w:name="_Toc304295596"/>
      <w:bookmarkStart w:id="265" w:name="_Toc296503223"/>
      <w:bookmarkStart w:id="266" w:name="_Toc292559428"/>
      <w:bookmarkStart w:id="267" w:name="_Toc296347222"/>
      <w:bookmarkStart w:id="268" w:name="_Toc296346724"/>
      <w:bookmarkStart w:id="269" w:name="_Toc296944562"/>
      <w:bookmarkStart w:id="270" w:name="_Toc292559933"/>
      <w:bookmarkStart w:id="271" w:name="_Toc297048409"/>
      <w:bookmarkStart w:id="272" w:name="_Toc300935016"/>
      <w:bookmarkStart w:id="273" w:name="_Toc296891263"/>
      <w:bookmarkStart w:id="274" w:name="_Toc297123565"/>
      <w:bookmarkStart w:id="275" w:name="_Toc303539173"/>
      <w:bookmarkStart w:id="276" w:name="_Toc297120523"/>
      <w:bookmarkStart w:id="277" w:name="_Toc267251472"/>
      <w:bookmarkStart w:id="278" w:name="_Toc267251470"/>
      <w:bookmarkStart w:id="279" w:name="_Toc267251475"/>
      <w:bookmarkStart w:id="280" w:name="_Toc267251473"/>
      <w:bookmarkStart w:id="281" w:name="_Toc267251476"/>
      <w:bookmarkStart w:id="282" w:name="_Toc267251474"/>
      <w:bookmarkStart w:id="283" w:name="_Toc267251471"/>
      <w:r>
        <w:rPr>
          <w:rFonts w:hint="eastAsia" w:ascii="宋体" w:hAnsi="宋体" w:eastAsia="宋体" w:cs="宋体"/>
          <w:color w:val="auto"/>
          <w:sz w:val="24"/>
          <w:szCs w:val="24"/>
        </w:rPr>
        <w:t>13.2 竣工验收</w:t>
      </w:r>
    </w:p>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14:paraId="23AF2433">
      <w:pPr>
        <w:spacing w:line="360" w:lineRule="auto"/>
        <w:ind w:firstLine="480" w:firstLineChars="200"/>
        <w:rPr>
          <w:rFonts w:hint="eastAsia" w:ascii="宋体" w:hAnsi="宋体" w:eastAsia="宋体" w:cs="宋体"/>
          <w:color w:val="auto"/>
          <w:sz w:val="24"/>
          <w:szCs w:val="24"/>
        </w:rPr>
      </w:pPr>
      <w:bookmarkStart w:id="284" w:name="_Toc280868704"/>
      <w:bookmarkStart w:id="285" w:name="_Toc280868705"/>
      <w:bookmarkStart w:id="286" w:name="_Toc280868706"/>
      <w:bookmarkStart w:id="287" w:name="_Toc280868707"/>
      <w:bookmarkStart w:id="288" w:name="_Toc280868708"/>
      <w:bookmarkStart w:id="289" w:name="_Toc280868709"/>
      <w:r>
        <w:rPr>
          <w:rFonts w:hint="eastAsia" w:ascii="宋体" w:hAnsi="宋体" w:eastAsia="宋体" w:cs="宋体"/>
          <w:color w:val="auto"/>
          <w:sz w:val="24"/>
          <w:szCs w:val="24"/>
        </w:rPr>
        <w:t>13.2.1竣工验收程序</w:t>
      </w:r>
    </w:p>
    <w:bookmarkEnd w:id="284"/>
    <w:p w14:paraId="0B3AB56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关于竣工验收程序的约定：</w:t>
      </w:r>
      <w:r>
        <w:rPr>
          <w:rFonts w:hint="eastAsia" w:ascii="宋体" w:hAnsi="宋体" w:eastAsia="宋体" w:cs="宋体"/>
          <w:b/>
          <w:color w:val="auto"/>
          <w:sz w:val="24"/>
          <w:szCs w:val="24"/>
          <w:u w:val="single"/>
        </w:rPr>
        <w:t>按通用条款执行</w:t>
      </w:r>
      <w:r>
        <w:rPr>
          <w:rFonts w:hint="eastAsia" w:ascii="宋体" w:hAnsi="宋体" w:eastAsia="宋体" w:cs="宋体"/>
          <w:color w:val="auto"/>
          <w:sz w:val="24"/>
          <w:szCs w:val="24"/>
        </w:rPr>
        <w:t>。</w:t>
      </w:r>
    </w:p>
    <w:p w14:paraId="07B9CAB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发包人不按照本项约定组织竣工验收、颁发工程接收证书的违约金的计算方法：</w:t>
      </w:r>
      <w:r>
        <w:rPr>
          <w:rFonts w:hint="eastAsia" w:ascii="宋体" w:hAnsi="宋体" w:eastAsia="宋体" w:cs="宋体"/>
          <w:b/>
          <w:color w:val="auto"/>
          <w:sz w:val="24"/>
          <w:szCs w:val="24"/>
          <w:u w:val="single"/>
        </w:rPr>
        <w:t>/</w:t>
      </w:r>
      <w:r>
        <w:rPr>
          <w:rFonts w:hint="eastAsia" w:ascii="宋体" w:hAnsi="宋体" w:eastAsia="宋体" w:cs="宋体"/>
          <w:color w:val="auto"/>
          <w:sz w:val="24"/>
          <w:szCs w:val="24"/>
        </w:rPr>
        <w:t>。</w:t>
      </w:r>
    </w:p>
    <w:bookmarkEnd w:id="285"/>
    <w:p w14:paraId="799B955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13.2.2移交、接收全部与部分工程</w:t>
      </w:r>
    </w:p>
    <w:bookmarkEnd w:id="286"/>
    <w:p w14:paraId="352BEDB0">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承包人向发包人移交工程的期限：</w:t>
      </w:r>
      <w:r>
        <w:rPr>
          <w:rFonts w:hint="eastAsia" w:ascii="宋体" w:hAnsi="宋体" w:eastAsia="宋体" w:cs="宋体"/>
          <w:b/>
          <w:color w:val="auto"/>
          <w:sz w:val="24"/>
          <w:szCs w:val="24"/>
          <w:u w:val="single"/>
        </w:rPr>
        <w:t>颁发工程接收证书后7天内</w:t>
      </w:r>
      <w:r>
        <w:rPr>
          <w:rFonts w:hint="eastAsia" w:ascii="宋体" w:hAnsi="宋体" w:eastAsia="宋体" w:cs="宋体"/>
          <w:color w:val="auto"/>
          <w:sz w:val="24"/>
          <w:szCs w:val="24"/>
        </w:rPr>
        <w:t>。</w:t>
      </w:r>
    </w:p>
    <w:p w14:paraId="5F625A08">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发包人未按本合同约定接收全部或部分工程的，违约金的计算方法为：</w:t>
      </w:r>
      <w:r>
        <w:rPr>
          <w:rFonts w:hint="eastAsia" w:ascii="宋体" w:hAnsi="宋体" w:eastAsia="宋体" w:cs="宋体"/>
          <w:color w:val="auto"/>
          <w:sz w:val="24"/>
          <w:szCs w:val="24"/>
        </w:rPr>
        <w:t>。</w:t>
      </w:r>
    </w:p>
    <w:bookmarkEnd w:id="287"/>
    <w:p w14:paraId="5A94337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承包人未按时移交工程的，违约金的计算方法为：。</w:t>
      </w:r>
    </w:p>
    <w:bookmarkEnd w:id="288"/>
    <w:p w14:paraId="40290FA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13.3 竣工退场</w:t>
      </w:r>
    </w:p>
    <w:p w14:paraId="73905123">
      <w:pPr>
        <w:spacing w:line="360" w:lineRule="auto"/>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kern w:val="0"/>
          <w:sz w:val="24"/>
          <w:szCs w:val="24"/>
        </w:rPr>
        <w:t>承包人完成竣工退场的期限：</w:t>
      </w:r>
      <w:r>
        <w:rPr>
          <w:rFonts w:hint="eastAsia" w:ascii="宋体" w:hAnsi="宋体" w:eastAsia="宋体" w:cs="宋体"/>
          <w:b/>
          <w:color w:val="auto"/>
          <w:sz w:val="24"/>
          <w:szCs w:val="24"/>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14:paraId="6C6371DA">
      <w:pPr>
        <w:spacing w:line="360" w:lineRule="auto"/>
        <w:ind w:firstLine="482" w:firstLineChars="200"/>
        <w:rPr>
          <w:rFonts w:hint="eastAsia" w:ascii="宋体" w:hAnsi="宋体" w:eastAsia="宋体" w:cs="宋体"/>
          <w:b/>
          <w:color w:val="auto"/>
          <w:kern w:val="0"/>
          <w:sz w:val="24"/>
          <w:szCs w:val="24"/>
        </w:rPr>
      </w:pPr>
      <w:r>
        <w:rPr>
          <w:rFonts w:hint="eastAsia" w:ascii="宋体" w:hAnsi="宋体" w:eastAsia="宋体" w:cs="宋体"/>
          <w:b/>
          <w:color w:val="auto"/>
          <w:sz w:val="24"/>
          <w:szCs w:val="24"/>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14:paraId="164F724B">
      <w:pPr>
        <w:spacing w:line="360" w:lineRule="auto"/>
        <w:ind w:firstLine="482" w:firstLineChars="200"/>
        <w:rPr>
          <w:rFonts w:hint="eastAsia" w:ascii="宋体" w:hAnsi="宋体" w:eastAsia="宋体" w:cs="宋体"/>
          <w:b/>
          <w:color w:val="auto"/>
          <w:sz w:val="24"/>
          <w:szCs w:val="24"/>
        </w:rPr>
      </w:pPr>
      <w:bookmarkStart w:id="290" w:name="_Toc351203646"/>
      <w:r>
        <w:rPr>
          <w:rFonts w:hint="eastAsia" w:ascii="宋体" w:hAnsi="宋体" w:eastAsia="宋体" w:cs="宋体"/>
          <w:b/>
          <w:color w:val="auto"/>
          <w:sz w:val="24"/>
          <w:szCs w:val="24"/>
        </w:rPr>
        <w:t>14. 竣工结算</w:t>
      </w:r>
      <w:bookmarkEnd w:id="290"/>
    </w:p>
    <w:p w14:paraId="2FC0DEC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14.1 竣工付款申请</w:t>
      </w:r>
    </w:p>
    <w:p w14:paraId="15B3D982">
      <w:pPr>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u w:val="single"/>
        </w:rPr>
        <w:t>承包人在工程竣工后按本合同3.1条的有关内容递交竣工资料。竣工资料必须满足工程备案要求，送档案馆存档，否则按每</w:t>
      </w:r>
      <w:r>
        <w:rPr>
          <w:rFonts w:hint="eastAsia" w:ascii="宋体" w:hAnsi="宋体" w:cs="宋体"/>
          <w:b/>
          <w:color w:val="auto"/>
          <w:sz w:val="24"/>
          <w:szCs w:val="24"/>
          <w:u w:val="single"/>
          <w:lang w:eastAsia="zh-CN"/>
        </w:rPr>
        <w:t>延迟</w:t>
      </w:r>
      <w:r>
        <w:rPr>
          <w:rFonts w:hint="eastAsia" w:ascii="宋体" w:hAnsi="宋体" w:eastAsia="宋体" w:cs="宋体"/>
          <w:b/>
          <w:color w:val="auto"/>
          <w:sz w:val="24"/>
          <w:szCs w:val="24"/>
          <w:u w:val="single"/>
        </w:rPr>
        <w:t>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14:paraId="5341936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14.2 竣工结算审核</w:t>
      </w:r>
    </w:p>
    <w:p w14:paraId="300A43A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发包人审批竣工付款申请单的期限：</w:t>
      </w:r>
      <w:r>
        <w:rPr>
          <w:rFonts w:hint="eastAsia" w:ascii="宋体" w:hAnsi="宋体" w:eastAsia="宋体" w:cs="宋体"/>
          <w:b/>
          <w:color w:val="auto"/>
          <w:sz w:val="24"/>
          <w:szCs w:val="24"/>
          <w:u w:val="single"/>
        </w:rPr>
        <w:t xml:space="preserve">审计结束后30天内 </w:t>
      </w:r>
      <w:r>
        <w:rPr>
          <w:rFonts w:hint="eastAsia" w:ascii="宋体" w:hAnsi="宋体" w:eastAsia="宋体" w:cs="宋体"/>
          <w:color w:val="auto"/>
          <w:sz w:val="24"/>
          <w:szCs w:val="24"/>
        </w:rPr>
        <w:t>。</w:t>
      </w:r>
    </w:p>
    <w:p w14:paraId="0674F62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发包人完成竣工付款的期限：</w:t>
      </w:r>
      <w:r>
        <w:rPr>
          <w:rFonts w:hint="eastAsia" w:ascii="宋体" w:hAnsi="宋体" w:eastAsia="宋体" w:cs="宋体"/>
          <w:b/>
          <w:color w:val="auto"/>
          <w:sz w:val="24"/>
          <w:szCs w:val="24"/>
          <w:u w:val="single"/>
        </w:rPr>
        <w:t>发包人在签发竣工付款证书后30天内</w:t>
      </w:r>
      <w:r>
        <w:rPr>
          <w:rFonts w:hint="eastAsia" w:ascii="宋体" w:hAnsi="宋体" w:eastAsia="宋体" w:cs="宋体"/>
          <w:color w:val="auto"/>
          <w:sz w:val="24"/>
          <w:szCs w:val="24"/>
        </w:rPr>
        <w:t>。</w:t>
      </w:r>
    </w:p>
    <w:p w14:paraId="2E2B1D6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关于竣工付款证书异议部分复核的方式和程序：</w:t>
      </w:r>
      <w:r>
        <w:rPr>
          <w:rFonts w:hint="eastAsia" w:ascii="宋体" w:hAnsi="宋体" w:eastAsia="宋体" w:cs="宋体"/>
          <w:b/>
          <w:color w:val="auto"/>
          <w:sz w:val="24"/>
          <w:szCs w:val="24"/>
          <w:u w:val="single"/>
        </w:rPr>
        <w:t>由双方协商</w:t>
      </w:r>
      <w:r>
        <w:rPr>
          <w:rFonts w:hint="eastAsia" w:ascii="宋体" w:hAnsi="宋体" w:eastAsia="宋体" w:cs="宋体"/>
          <w:color w:val="auto"/>
          <w:sz w:val="24"/>
          <w:szCs w:val="24"/>
        </w:rPr>
        <w:t>。</w:t>
      </w:r>
    </w:p>
    <w:p w14:paraId="026D54A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14.3 最终结清</w:t>
      </w:r>
    </w:p>
    <w:p w14:paraId="28D397CA">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14.3.1 最终结清申请单</w:t>
      </w:r>
    </w:p>
    <w:p w14:paraId="52D9D8EA">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承包人提交最终结清申请单的份数：</w:t>
      </w:r>
      <w:r>
        <w:rPr>
          <w:rFonts w:hint="eastAsia" w:ascii="宋体" w:hAnsi="宋体" w:eastAsia="宋体" w:cs="宋体"/>
          <w:b/>
          <w:color w:val="auto"/>
          <w:sz w:val="24"/>
          <w:szCs w:val="24"/>
          <w:u w:val="single"/>
        </w:rPr>
        <w:t>按发包人最终要求</w:t>
      </w:r>
      <w:r>
        <w:rPr>
          <w:rFonts w:hint="eastAsia" w:ascii="宋体" w:hAnsi="宋体" w:eastAsia="宋体" w:cs="宋体"/>
          <w:color w:val="auto"/>
          <w:sz w:val="24"/>
          <w:szCs w:val="24"/>
        </w:rPr>
        <w:t>。</w:t>
      </w:r>
    </w:p>
    <w:p w14:paraId="36361D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承包人提交最终结算申请单的期限：</w:t>
      </w:r>
      <w:r>
        <w:rPr>
          <w:rFonts w:hint="eastAsia" w:ascii="宋体" w:hAnsi="宋体" w:eastAsia="宋体" w:cs="宋体"/>
          <w:b/>
          <w:color w:val="auto"/>
          <w:sz w:val="24"/>
          <w:szCs w:val="24"/>
          <w:u w:val="single"/>
        </w:rPr>
        <w:t xml:space="preserve">按通用条款 </w:t>
      </w:r>
      <w:r>
        <w:rPr>
          <w:rFonts w:hint="eastAsia" w:ascii="宋体" w:hAnsi="宋体" w:eastAsia="宋体" w:cs="宋体"/>
          <w:color w:val="auto"/>
          <w:sz w:val="24"/>
          <w:szCs w:val="24"/>
        </w:rPr>
        <w:t xml:space="preserve">。 </w:t>
      </w:r>
    </w:p>
    <w:p w14:paraId="2A24DF6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14.3.2 最终结清证书和支付</w:t>
      </w:r>
    </w:p>
    <w:p w14:paraId="185EB3CC">
      <w:pPr>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 1 \* GB2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⑴</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 xml:space="preserve"> 发包人完成最终结清申请单的审批并颁发最终结清证书的期限：</w:t>
      </w:r>
      <w:r>
        <w:rPr>
          <w:rFonts w:hint="eastAsia" w:ascii="宋体" w:hAnsi="宋体" w:eastAsia="宋体" w:cs="宋体"/>
          <w:b/>
          <w:color w:val="auto"/>
          <w:sz w:val="24"/>
          <w:szCs w:val="24"/>
          <w:u w:val="single"/>
        </w:rPr>
        <w:t xml:space="preserve"> 收到承包人提交的最终结清申请单后30天内。</w:t>
      </w:r>
    </w:p>
    <w:p w14:paraId="3CB2CBE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 2 \* GB2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⑵</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 xml:space="preserve"> 发包人完成支付的期限：</w:t>
      </w:r>
      <w:r>
        <w:rPr>
          <w:rFonts w:hint="eastAsia" w:ascii="宋体" w:hAnsi="宋体" w:eastAsia="宋体" w:cs="宋体"/>
          <w:b/>
          <w:color w:val="auto"/>
          <w:sz w:val="24"/>
          <w:szCs w:val="24"/>
          <w:u w:val="single"/>
        </w:rPr>
        <w:t>颁发最终结清证书后30天内</w:t>
      </w:r>
      <w:r>
        <w:rPr>
          <w:rFonts w:hint="eastAsia" w:ascii="宋体" w:hAnsi="宋体" w:eastAsia="宋体" w:cs="宋体"/>
          <w:color w:val="auto"/>
          <w:sz w:val="24"/>
          <w:szCs w:val="24"/>
        </w:rPr>
        <w:t>。</w:t>
      </w:r>
    </w:p>
    <w:bookmarkEnd w:id="277"/>
    <w:bookmarkEnd w:id="278"/>
    <w:bookmarkEnd w:id="279"/>
    <w:bookmarkEnd w:id="280"/>
    <w:bookmarkEnd w:id="281"/>
    <w:bookmarkEnd w:id="282"/>
    <w:bookmarkEnd w:id="283"/>
    <w:bookmarkEnd w:id="289"/>
    <w:p w14:paraId="55A2D960">
      <w:pPr>
        <w:spacing w:line="360" w:lineRule="auto"/>
        <w:ind w:firstLine="482" w:firstLineChars="200"/>
        <w:rPr>
          <w:rFonts w:hint="eastAsia" w:ascii="宋体" w:hAnsi="宋体" w:eastAsia="宋体" w:cs="宋体"/>
          <w:b/>
          <w:color w:val="auto"/>
          <w:sz w:val="24"/>
          <w:szCs w:val="24"/>
        </w:rPr>
      </w:pPr>
      <w:bookmarkStart w:id="291" w:name="_Toc351203647"/>
      <w:bookmarkStart w:id="292" w:name="_Toc267251483"/>
      <w:bookmarkStart w:id="293" w:name="_Toc267251490"/>
      <w:bookmarkStart w:id="294" w:name="_Toc267251489"/>
      <w:bookmarkStart w:id="295" w:name="_Toc267251486"/>
      <w:bookmarkStart w:id="296" w:name="_Toc267251485"/>
      <w:bookmarkStart w:id="297" w:name="_Toc267251488"/>
      <w:bookmarkStart w:id="298" w:name="_Toc267251484"/>
      <w:bookmarkStart w:id="299" w:name="_Toc267251482"/>
      <w:bookmarkStart w:id="300" w:name="_Toc267251498"/>
      <w:bookmarkStart w:id="301" w:name="_Toc267251493"/>
      <w:bookmarkStart w:id="302" w:name="_Toc267251501"/>
      <w:bookmarkStart w:id="303" w:name="_Toc267251496"/>
      <w:bookmarkStart w:id="304" w:name="_Toc267251499"/>
      <w:bookmarkStart w:id="305" w:name="_Toc267251497"/>
      <w:bookmarkStart w:id="306" w:name="_Toc267251491"/>
      <w:bookmarkStart w:id="307" w:name="_Toc267251503"/>
      <w:bookmarkStart w:id="308" w:name="_Toc267251494"/>
      <w:bookmarkStart w:id="309" w:name="_Toc267251502"/>
      <w:bookmarkStart w:id="310" w:name="_Toc267251495"/>
      <w:bookmarkStart w:id="311" w:name="_Toc267251492"/>
      <w:bookmarkStart w:id="312" w:name="_Toc267251504"/>
      <w:bookmarkStart w:id="313" w:name="_Toc267251506"/>
      <w:bookmarkStart w:id="314" w:name="_Toc267251507"/>
      <w:bookmarkStart w:id="315" w:name="_Toc267251508"/>
      <w:bookmarkStart w:id="316" w:name="_Toc267251514"/>
      <w:bookmarkStart w:id="317" w:name="_Toc267251515"/>
      <w:bookmarkStart w:id="318" w:name="_Toc267251509"/>
      <w:bookmarkStart w:id="319" w:name="_Toc267251511"/>
      <w:bookmarkStart w:id="320" w:name="_Toc267251510"/>
      <w:bookmarkStart w:id="321" w:name="_Toc267251513"/>
      <w:r>
        <w:rPr>
          <w:rFonts w:hint="eastAsia" w:ascii="宋体" w:hAnsi="宋体" w:eastAsia="宋体" w:cs="宋体"/>
          <w:b/>
          <w:color w:val="auto"/>
          <w:sz w:val="24"/>
          <w:szCs w:val="24"/>
        </w:rPr>
        <w:t>15. 缺陷责任期与保修</w:t>
      </w:r>
      <w:bookmarkEnd w:id="291"/>
    </w:p>
    <w:p w14:paraId="169603F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15.1缺陷责任期</w:t>
      </w:r>
      <w:bookmarkEnd w:id="292"/>
    </w:p>
    <w:p w14:paraId="26AD544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缺陷责任期的具体期限：</w:t>
      </w:r>
      <w:r>
        <w:rPr>
          <w:rFonts w:hint="eastAsia" w:ascii="宋体" w:hAnsi="宋体" w:cs="宋体"/>
          <w:b/>
          <w:color w:val="auto"/>
          <w:sz w:val="24"/>
          <w:szCs w:val="24"/>
          <w:u w:val="single"/>
          <w:lang w:val="en-US" w:eastAsia="zh-CN"/>
        </w:rPr>
        <w:t>2</w:t>
      </w:r>
      <w:r>
        <w:rPr>
          <w:rFonts w:hint="eastAsia" w:ascii="宋体" w:hAnsi="宋体" w:eastAsia="宋体" w:cs="宋体"/>
          <w:b/>
          <w:color w:val="auto"/>
          <w:sz w:val="24"/>
          <w:szCs w:val="24"/>
          <w:u w:val="single"/>
        </w:rPr>
        <w:t xml:space="preserve">年  </w:t>
      </w:r>
      <w:r>
        <w:rPr>
          <w:rFonts w:hint="eastAsia" w:ascii="宋体" w:hAnsi="宋体" w:eastAsia="宋体" w:cs="宋体"/>
          <w:color w:val="auto"/>
          <w:sz w:val="24"/>
          <w:szCs w:val="24"/>
        </w:rPr>
        <w:t>。</w:t>
      </w:r>
    </w:p>
    <w:p w14:paraId="034391B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15.2质量保修金</w:t>
      </w:r>
    </w:p>
    <w:p w14:paraId="03220EF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关于是否扣留质量保修金的约定：</w:t>
      </w:r>
      <w:r>
        <w:rPr>
          <w:rFonts w:hint="eastAsia" w:ascii="宋体" w:hAnsi="宋体" w:cs="宋体"/>
          <w:b/>
          <w:color w:val="auto"/>
          <w:sz w:val="24"/>
          <w:szCs w:val="24"/>
          <w:u w:val="single"/>
          <w:lang w:eastAsia="zh-CN"/>
        </w:rPr>
        <w:t>直接支付</w:t>
      </w:r>
      <w:r>
        <w:rPr>
          <w:rFonts w:hint="eastAsia" w:ascii="宋体" w:hAnsi="宋体" w:eastAsia="宋体" w:cs="宋体"/>
          <w:color w:val="auto"/>
          <w:sz w:val="24"/>
          <w:szCs w:val="24"/>
        </w:rPr>
        <w:t>。</w:t>
      </w:r>
    </w:p>
    <w:p w14:paraId="08EA62A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15.2.1 承包人提供质量保修金的方式</w:t>
      </w:r>
    </w:p>
    <w:p w14:paraId="323E77C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质量保修金采用以下第</w:t>
      </w:r>
      <w:r>
        <w:rPr>
          <w:rFonts w:hint="eastAsia" w:ascii="宋体" w:hAnsi="宋体" w:eastAsia="宋体" w:cs="宋体"/>
          <w:color w:val="auto"/>
          <w:kern w:val="0"/>
          <w:sz w:val="24"/>
          <w:szCs w:val="24"/>
          <w:u w:val="single"/>
        </w:rPr>
        <w:fldChar w:fldCharType="begin"/>
      </w:r>
      <w:r>
        <w:rPr>
          <w:rFonts w:hint="eastAsia" w:ascii="宋体" w:hAnsi="宋体" w:eastAsia="宋体" w:cs="宋体"/>
          <w:color w:val="auto"/>
          <w:kern w:val="0"/>
          <w:sz w:val="24"/>
          <w:szCs w:val="24"/>
          <w:u w:val="single"/>
        </w:rPr>
        <w:instrText xml:space="preserve"> = 2 \* GB2 </w:instrText>
      </w:r>
      <w:r>
        <w:rPr>
          <w:rFonts w:hint="eastAsia" w:ascii="宋体" w:hAnsi="宋体" w:eastAsia="宋体" w:cs="宋体"/>
          <w:color w:val="auto"/>
          <w:kern w:val="0"/>
          <w:sz w:val="24"/>
          <w:szCs w:val="24"/>
          <w:u w:val="single"/>
        </w:rPr>
        <w:fldChar w:fldCharType="separate"/>
      </w:r>
      <w:r>
        <w:rPr>
          <w:rFonts w:hint="eastAsia" w:ascii="宋体" w:hAnsi="宋体" w:eastAsia="宋体" w:cs="宋体"/>
          <w:color w:val="auto"/>
          <w:kern w:val="0"/>
          <w:sz w:val="24"/>
          <w:szCs w:val="24"/>
          <w:u w:val="single"/>
        </w:rPr>
        <w:t>⑵</w:t>
      </w:r>
      <w:r>
        <w:rPr>
          <w:rFonts w:hint="eastAsia" w:ascii="宋体" w:hAnsi="宋体" w:eastAsia="宋体" w:cs="宋体"/>
          <w:color w:val="auto"/>
          <w:kern w:val="0"/>
          <w:sz w:val="24"/>
          <w:szCs w:val="24"/>
          <w:u w:val="single"/>
        </w:rPr>
        <w:fldChar w:fldCharType="end"/>
      </w:r>
      <w:r>
        <w:rPr>
          <w:rFonts w:hint="eastAsia" w:ascii="宋体" w:hAnsi="宋体" w:eastAsia="宋体" w:cs="宋体"/>
          <w:color w:val="auto"/>
          <w:sz w:val="24"/>
          <w:szCs w:val="24"/>
        </w:rPr>
        <w:t>种方式：</w:t>
      </w:r>
    </w:p>
    <w:p w14:paraId="74B87A22">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 1 \* GB2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⑴</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 xml:space="preserve"> 质量保修金保函，保证金额为：</w:t>
      </w:r>
      <w:r>
        <w:rPr>
          <w:rFonts w:hint="eastAsia" w:ascii="宋体" w:hAnsi="宋体" w:eastAsia="宋体" w:cs="宋体"/>
          <w:color w:val="auto"/>
          <w:kern w:val="0"/>
          <w:sz w:val="24"/>
          <w:szCs w:val="24"/>
          <w:u w:val="single"/>
        </w:rPr>
        <w:t xml:space="preserve">   /     </w:t>
      </w:r>
      <w:r>
        <w:rPr>
          <w:rFonts w:hint="eastAsia" w:ascii="宋体" w:hAnsi="宋体" w:eastAsia="宋体" w:cs="宋体"/>
          <w:color w:val="auto"/>
          <w:kern w:val="0"/>
          <w:sz w:val="24"/>
          <w:szCs w:val="24"/>
        </w:rPr>
        <w:t xml:space="preserve">； </w:t>
      </w:r>
    </w:p>
    <w:p w14:paraId="284D2F46">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 2 \* GB2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⑵</w:t>
      </w:r>
      <w:r>
        <w:rPr>
          <w:rFonts w:hint="eastAsia" w:ascii="宋体" w:hAnsi="宋体" w:eastAsia="宋体" w:cs="宋体"/>
          <w:color w:val="auto"/>
          <w:kern w:val="0"/>
          <w:sz w:val="24"/>
          <w:szCs w:val="24"/>
        </w:rPr>
        <w:fldChar w:fldCharType="end"/>
      </w:r>
      <w:r>
        <w:rPr>
          <w:rFonts w:hint="eastAsia" w:ascii="宋体" w:hAnsi="宋体" w:eastAsia="宋体" w:cs="宋体"/>
          <w:b/>
          <w:color w:val="auto"/>
          <w:kern w:val="0"/>
          <w:sz w:val="24"/>
          <w:szCs w:val="24"/>
          <w:u w:val="single"/>
        </w:rPr>
        <w:t>审计审定</w:t>
      </w:r>
      <w:r>
        <w:rPr>
          <w:rFonts w:hint="eastAsia" w:ascii="宋体" w:hAnsi="宋体" w:eastAsia="宋体" w:cs="宋体"/>
          <w:b/>
          <w:color w:val="auto"/>
          <w:sz w:val="24"/>
          <w:szCs w:val="24"/>
          <w:u w:val="single"/>
        </w:rPr>
        <w:t>结算价*</w:t>
      </w:r>
      <w:r>
        <w:rPr>
          <w:rFonts w:hint="eastAsia" w:ascii="宋体" w:hAnsi="宋体" w:cs="宋体"/>
          <w:b/>
          <w:color w:val="auto"/>
          <w:sz w:val="24"/>
          <w:szCs w:val="24"/>
          <w:u w:val="single"/>
          <w:lang w:val="en-US" w:eastAsia="zh-CN"/>
        </w:rPr>
        <w:t>3</w:t>
      </w:r>
      <w:r>
        <w:rPr>
          <w:rFonts w:hint="eastAsia" w:ascii="宋体" w:hAnsi="宋体" w:eastAsia="宋体" w:cs="宋体"/>
          <w:b/>
          <w:color w:val="auto"/>
          <w:sz w:val="24"/>
          <w:szCs w:val="24"/>
          <w:u w:val="single"/>
        </w:rPr>
        <w:t>%</w:t>
      </w:r>
      <w:r>
        <w:rPr>
          <w:rFonts w:hint="eastAsia" w:ascii="宋体" w:hAnsi="宋体" w:eastAsia="宋体" w:cs="宋体"/>
          <w:color w:val="auto"/>
          <w:sz w:val="24"/>
          <w:szCs w:val="24"/>
        </w:rPr>
        <w:t>的工程款</w:t>
      </w:r>
      <w:r>
        <w:rPr>
          <w:rFonts w:hint="eastAsia" w:ascii="宋体" w:hAnsi="宋体" w:eastAsia="宋体" w:cs="宋体"/>
          <w:color w:val="auto"/>
          <w:kern w:val="0"/>
          <w:sz w:val="24"/>
          <w:szCs w:val="24"/>
        </w:rPr>
        <w:t>；</w:t>
      </w:r>
    </w:p>
    <w:p w14:paraId="09A56613">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 3 \* GB2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⑶</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 xml:space="preserve"> 其他方式</w:t>
      </w:r>
      <w:r>
        <w:rPr>
          <w:rFonts w:hint="eastAsia" w:ascii="宋体" w:hAnsi="宋体" w:cs="宋体"/>
          <w:color w:val="auto"/>
          <w:kern w:val="0"/>
          <w:sz w:val="24"/>
          <w:szCs w:val="24"/>
          <w:lang w:eastAsia="zh-CN"/>
        </w:rPr>
        <w:t>：</w:t>
      </w:r>
      <w:r>
        <w:rPr>
          <w:rFonts w:hint="eastAsia" w:ascii="宋体" w:hAnsi="宋体" w:eastAsia="宋体" w:cs="宋体"/>
          <w:color w:val="auto"/>
          <w:kern w:val="0"/>
          <w:sz w:val="24"/>
          <w:szCs w:val="24"/>
          <w:u w:val="single"/>
        </w:rPr>
        <w:t xml:space="preserve">         /       </w:t>
      </w:r>
      <w:r>
        <w:rPr>
          <w:rFonts w:hint="eastAsia" w:ascii="宋体" w:hAnsi="宋体" w:eastAsia="宋体" w:cs="宋体"/>
          <w:color w:val="auto"/>
          <w:kern w:val="0"/>
          <w:sz w:val="24"/>
          <w:szCs w:val="24"/>
        </w:rPr>
        <w:t>。</w:t>
      </w:r>
    </w:p>
    <w:p w14:paraId="3BEC240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15.2.2质量保修金的扣留 </w:t>
      </w:r>
    </w:p>
    <w:p w14:paraId="18C6DC6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质量保修金的扣留采取以下第</w:t>
      </w:r>
      <w:r>
        <w:rPr>
          <w:rFonts w:hint="eastAsia" w:ascii="宋体" w:hAnsi="宋体" w:cs="宋体"/>
          <w:b/>
          <w:color w:val="auto"/>
          <w:kern w:val="0"/>
          <w:sz w:val="24"/>
          <w:szCs w:val="24"/>
          <w:u w:val="single"/>
          <w:lang w:eastAsia="zh-CN"/>
        </w:rPr>
        <w:t>（</w:t>
      </w:r>
      <w:r>
        <w:rPr>
          <w:rFonts w:hint="eastAsia" w:ascii="宋体" w:hAnsi="宋体" w:cs="宋体"/>
          <w:b/>
          <w:color w:val="auto"/>
          <w:kern w:val="0"/>
          <w:sz w:val="24"/>
          <w:szCs w:val="24"/>
          <w:u w:val="single"/>
          <w:lang w:val="en-US" w:eastAsia="zh-CN"/>
        </w:rPr>
        <w:t>3</w:t>
      </w:r>
      <w:r>
        <w:rPr>
          <w:rFonts w:hint="eastAsia" w:ascii="宋体" w:hAnsi="宋体" w:cs="宋体"/>
          <w:b/>
          <w:color w:val="auto"/>
          <w:kern w:val="0"/>
          <w:sz w:val="24"/>
          <w:szCs w:val="24"/>
          <w:u w:val="single"/>
          <w:lang w:eastAsia="zh-CN"/>
        </w:rPr>
        <w:t>）</w:t>
      </w:r>
      <w:r>
        <w:rPr>
          <w:rFonts w:hint="eastAsia" w:ascii="宋体" w:hAnsi="宋体" w:eastAsia="宋体" w:cs="宋体"/>
          <w:color w:val="auto"/>
          <w:sz w:val="24"/>
          <w:szCs w:val="24"/>
        </w:rPr>
        <w:t>种方式：</w:t>
      </w:r>
    </w:p>
    <w:p w14:paraId="5C9DF61A">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 1 \* GB2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⑴</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 xml:space="preserve"> 在支付工程合同款时逐次扣留，在此情形下，质量保修金的计算基数不包括预付款的支付、扣回以及价格调整的金额；</w:t>
      </w:r>
    </w:p>
    <w:p w14:paraId="6D5FB950">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 2 \* GB2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⑵</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 xml:space="preserve"> 工程竣工结算时一次性扣留质量保</w:t>
      </w:r>
      <w:r>
        <w:rPr>
          <w:rFonts w:hint="eastAsia" w:ascii="宋体" w:hAnsi="宋体" w:eastAsia="宋体" w:cs="宋体"/>
          <w:color w:val="auto"/>
          <w:sz w:val="24"/>
          <w:szCs w:val="24"/>
        </w:rPr>
        <w:t>修</w:t>
      </w:r>
      <w:r>
        <w:rPr>
          <w:rFonts w:hint="eastAsia" w:ascii="宋体" w:hAnsi="宋体" w:eastAsia="宋体" w:cs="宋体"/>
          <w:color w:val="auto"/>
          <w:kern w:val="0"/>
          <w:sz w:val="24"/>
          <w:szCs w:val="24"/>
        </w:rPr>
        <w:t>金；</w:t>
      </w:r>
    </w:p>
    <w:p w14:paraId="783913A2">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 3 \* GB2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⑶</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 xml:space="preserve"> 其他扣留方式</w:t>
      </w:r>
      <w:r>
        <w:rPr>
          <w:rFonts w:hint="eastAsia" w:ascii="宋体" w:hAnsi="宋体" w:cs="宋体"/>
          <w:color w:val="auto"/>
          <w:kern w:val="0"/>
          <w:sz w:val="24"/>
          <w:szCs w:val="24"/>
          <w:lang w:eastAsia="zh-CN"/>
        </w:rPr>
        <w:t>：</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eastAsia="zh-CN"/>
        </w:rPr>
        <w:t>审计结束后乙方一次性支付</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bookmarkEnd w:id="293"/>
    <w:bookmarkEnd w:id="294"/>
    <w:bookmarkEnd w:id="295"/>
    <w:bookmarkEnd w:id="296"/>
    <w:bookmarkEnd w:id="297"/>
    <w:bookmarkEnd w:id="298"/>
    <w:bookmarkEnd w:id="299"/>
    <w:p w14:paraId="5A753FE5">
      <w:pPr>
        <w:spacing w:line="360" w:lineRule="auto"/>
        <w:ind w:firstLine="480" w:firstLineChars="200"/>
        <w:rPr>
          <w:rFonts w:hint="eastAsia" w:ascii="宋体" w:hAnsi="宋体" w:eastAsia="宋体" w:cs="宋体"/>
          <w:color w:val="auto"/>
          <w:sz w:val="24"/>
          <w:szCs w:val="24"/>
        </w:rPr>
      </w:pPr>
      <w:bookmarkStart w:id="322" w:name="_Toc280868718"/>
      <w:bookmarkStart w:id="323" w:name="_Toc280868717"/>
      <w:r>
        <w:rPr>
          <w:rFonts w:hint="eastAsia" w:ascii="宋体" w:hAnsi="宋体" w:eastAsia="宋体" w:cs="宋体"/>
          <w:color w:val="auto"/>
          <w:sz w:val="24"/>
          <w:szCs w:val="24"/>
        </w:rPr>
        <w:t>16.1 承包人违约</w:t>
      </w:r>
    </w:p>
    <w:p w14:paraId="579718EF">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16.1.1 承包人违约的情形</w:t>
      </w:r>
    </w:p>
    <w:p w14:paraId="029DCC87">
      <w:pPr>
        <w:autoSpaceDE w:val="0"/>
        <w:autoSpaceDN w:val="0"/>
        <w:adjustRightInd w:val="0"/>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rPr>
        <w:t>（1）若承包人未按期开工，则发包人按延期</w:t>
      </w:r>
      <w:r>
        <w:rPr>
          <w:rFonts w:hint="eastAsia" w:ascii="宋体" w:hAnsi="宋体" w:eastAsia="宋体" w:cs="宋体"/>
          <w:b/>
          <w:color w:val="auto"/>
          <w:kern w:val="0"/>
          <w:sz w:val="24"/>
          <w:szCs w:val="24"/>
          <w:u w:val="single"/>
          <w:lang w:val="en-US" w:eastAsia="zh-CN"/>
        </w:rPr>
        <w:t>10</w:t>
      </w:r>
      <w:r>
        <w:rPr>
          <w:rFonts w:hint="eastAsia" w:ascii="宋体" w:hAnsi="宋体" w:eastAsia="宋体" w:cs="宋体"/>
          <w:b/>
          <w:color w:val="auto"/>
          <w:kern w:val="0"/>
          <w:sz w:val="24"/>
          <w:szCs w:val="24"/>
          <w:u w:val="single"/>
        </w:rPr>
        <w:t>00元/天向承包人收取违约金。</w:t>
      </w:r>
    </w:p>
    <w:p w14:paraId="46C73AF8">
      <w:pPr>
        <w:autoSpaceDE w:val="0"/>
        <w:autoSpaceDN w:val="0"/>
        <w:adjustRightInd w:val="0"/>
        <w:spacing w:line="360" w:lineRule="auto"/>
        <w:ind w:firstLine="482" w:firstLineChars="200"/>
        <w:rPr>
          <w:rFonts w:hint="eastAsia" w:ascii="宋体" w:hAnsi="宋体" w:eastAsia="宋体" w:cs="宋体"/>
          <w:color w:val="auto"/>
          <w:kern w:val="0"/>
          <w:sz w:val="24"/>
          <w:szCs w:val="24"/>
          <w:u w:val="single"/>
        </w:rPr>
      </w:pPr>
      <w:r>
        <w:rPr>
          <w:rFonts w:hint="eastAsia" w:ascii="宋体" w:hAnsi="宋体" w:eastAsia="宋体" w:cs="宋体"/>
          <w:b/>
          <w:bCs/>
          <w:color w:val="auto"/>
          <w:kern w:val="0"/>
          <w:sz w:val="24"/>
          <w:szCs w:val="24"/>
          <w:u w:val="single"/>
        </w:rPr>
        <w:t>（2）施工单位出现严重安全、质量事故，或在建设单位规定的整改期限内达不到整改要求或明显无法按期完工的，发包人有权解除合同并要求施工单位退场，并按验收合格的工程量的50%款项结算。</w:t>
      </w:r>
    </w:p>
    <w:p w14:paraId="647B6E90">
      <w:pPr>
        <w:autoSpaceDE w:val="0"/>
        <w:autoSpaceDN w:val="0"/>
        <w:adjustRightInd w:val="0"/>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rPr>
        <w:t>（3）承包人必须服从发包人的管理监督，施工中发生的质量问题必须及时整改，因承包人原因被责令停工和返工，所造成的责任与损失均由承包人负责 。</w:t>
      </w:r>
    </w:p>
    <w:p w14:paraId="6AA59C27">
      <w:pPr>
        <w:autoSpaceDE w:val="0"/>
        <w:autoSpaceDN w:val="0"/>
        <w:adjustRightInd w:val="0"/>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rPr>
        <w:t>（4）若承包人在施工过程中出现严重质量问题，则根据质量问题的严重程度发包人按每起500元向承包人收取违约金。若存在严重缺陷，则发包人有权终止合同，勒令退场，并罚没全额工程质量保证金。</w:t>
      </w:r>
    </w:p>
    <w:p w14:paraId="4E12FE5D">
      <w:pPr>
        <w:autoSpaceDE w:val="0"/>
        <w:autoSpaceDN w:val="0"/>
        <w:adjustRightInd w:val="0"/>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color w:val="auto"/>
          <w:kern w:val="0"/>
          <w:sz w:val="24"/>
          <w:szCs w:val="24"/>
          <w:u w:val="single"/>
        </w:rPr>
        <w:t>（5）承包人的施工质量不符合要求时，承包人若无正当理由拒不整改的，发包人根据严重程度有权对承包人收取</w:t>
      </w:r>
      <w:r>
        <w:rPr>
          <w:rFonts w:hint="eastAsia" w:ascii="宋体" w:hAnsi="宋体" w:eastAsia="宋体" w:cs="宋体"/>
          <w:b/>
          <w:color w:val="auto"/>
          <w:kern w:val="0"/>
          <w:sz w:val="24"/>
          <w:szCs w:val="24"/>
          <w:u w:val="single"/>
          <w:lang w:val="en-US" w:eastAsia="zh-CN"/>
        </w:rPr>
        <w:t>10</w:t>
      </w:r>
      <w:r>
        <w:rPr>
          <w:rFonts w:hint="eastAsia" w:ascii="宋体" w:hAnsi="宋体" w:eastAsia="宋体" w:cs="宋体"/>
          <w:b/>
          <w:color w:val="auto"/>
          <w:kern w:val="0"/>
          <w:sz w:val="24"/>
          <w:szCs w:val="24"/>
          <w:u w:val="single"/>
        </w:rPr>
        <w:t>00元的违约金。</w:t>
      </w:r>
    </w:p>
    <w:p w14:paraId="6546B389">
      <w:pPr>
        <w:autoSpaceDE w:val="0"/>
        <w:autoSpaceDN w:val="0"/>
        <w:adjustRightInd w:val="0"/>
        <w:spacing w:line="360" w:lineRule="auto"/>
        <w:ind w:firstLine="482" w:firstLineChars="200"/>
        <w:rPr>
          <w:rFonts w:hint="eastAsia" w:ascii="宋体" w:hAnsi="宋体" w:eastAsia="宋体" w:cs="宋体"/>
          <w:b/>
          <w:color w:val="auto"/>
          <w:kern w:val="0"/>
          <w:sz w:val="24"/>
          <w:szCs w:val="24"/>
          <w:u w:val="single"/>
        </w:rPr>
      </w:pPr>
      <w:r>
        <w:rPr>
          <w:rFonts w:hint="eastAsia" w:ascii="宋体" w:hAnsi="宋体" w:eastAsia="宋体" w:cs="宋体"/>
          <w:b/>
          <w:bCs/>
          <w:color w:val="auto"/>
          <w:kern w:val="0"/>
          <w:sz w:val="24"/>
          <w:szCs w:val="24"/>
          <w:u w:val="single"/>
        </w:rPr>
        <w:t>（6）承包人必须确保在施工期间派驻指定管理人员进行现场指导管理</w:t>
      </w:r>
      <w:r>
        <w:rPr>
          <w:rFonts w:hint="eastAsia" w:ascii="宋体" w:hAnsi="宋体" w:eastAsia="宋体" w:cs="宋体"/>
          <w:b/>
          <w:color w:val="auto"/>
          <w:kern w:val="0"/>
          <w:sz w:val="24"/>
          <w:szCs w:val="24"/>
          <w:u w:val="single"/>
        </w:rPr>
        <w:t>。</w:t>
      </w:r>
    </w:p>
    <w:bookmarkEnd w:id="300"/>
    <w:bookmarkEnd w:id="301"/>
    <w:bookmarkEnd w:id="302"/>
    <w:bookmarkEnd w:id="303"/>
    <w:bookmarkEnd w:id="304"/>
    <w:bookmarkEnd w:id="305"/>
    <w:bookmarkEnd w:id="306"/>
    <w:bookmarkEnd w:id="307"/>
    <w:bookmarkEnd w:id="308"/>
    <w:bookmarkEnd w:id="309"/>
    <w:bookmarkEnd w:id="310"/>
    <w:bookmarkEnd w:id="311"/>
    <w:bookmarkEnd w:id="322"/>
    <w:bookmarkEnd w:id="323"/>
    <w:p w14:paraId="1EE1F71F">
      <w:pPr>
        <w:autoSpaceDE w:val="0"/>
        <w:autoSpaceDN w:val="0"/>
        <w:adjustRightInd w:val="0"/>
        <w:spacing w:line="360" w:lineRule="auto"/>
        <w:ind w:firstLine="482" w:firstLineChars="200"/>
        <w:rPr>
          <w:rFonts w:ascii="宋体" w:hAnsi="宋体" w:cs="宋体"/>
          <w:b/>
          <w:color w:val="auto"/>
          <w:kern w:val="0"/>
          <w:sz w:val="24"/>
          <w:szCs w:val="24"/>
          <w:u w:val="single"/>
        </w:rPr>
      </w:pPr>
      <w:bookmarkStart w:id="324" w:name="_Toc351203651"/>
      <w:r>
        <w:rPr>
          <w:rFonts w:hint="eastAsia" w:ascii="宋体" w:hAnsi="宋体" w:cs="宋体"/>
          <w:b/>
          <w:bCs/>
          <w:color w:val="auto"/>
          <w:kern w:val="0"/>
          <w:sz w:val="24"/>
          <w:szCs w:val="24"/>
          <w:u w:val="single"/>
        </w:rPr>
        <w:t>（7）承包人在工程施工期间必须抓好安全生产工作，如在施工期间发生安全事故，则罚没全部安全履约保证金，并且由此所造成的损失由承包人承担。</w:t>
      </w:r>
    </w:p>
    <w:p w14:paraId="134BDB89">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17. 争议解决</w:t>
      </w:r>
      <w:bookmarkEnd w:id="324"/>
    </w:p>
    <w:bookmarkEnd w:id="312"/>
    <w:bookmarkEnd w:id="313"/>
    <w:p w14:paraId="5ADAB4C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17.1 争</w:t>
      </w:r>
      <w:bookmarkEnd w:id="314"/>
      <w:r>
        <w:rPr>
          <w:rFonts w:hint="eastAsia" w:ascii="宋体" w:hAnsi="宋体" w:eastAsia="宋体" w:cs="宋体"/>
          <w:color w:val="auto"/>
          <w:sz w:val="24"/>
          <w:szCs w:val="24"/>
        </w:rPr>
        <w:t>议评审</w:t>
      </w:r>
    </w:p>
    <w:p w14:paraId="6DC5B9C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合同当事人是否同意将工程争议提交争议评审小组决定：</w:t>
      </w:r>
      <w:r>
        <w:rPr>
          <w:rFonts w:hint="eastAsia" w:ascii="宋体" w:hAnsi="宋体" w:eastAsia="宋体" w:cs="宋体"/>
          <w:b/>
          <w:color w:val="auto"/>
          <w:sz w:val="24"/>
          <w:szCs w:val="24"/>
          <w:u w:val="single"/>
        </w:rPr>
        <w:t>同意</w:t>
      </w:r>
      <w:r>
        <w:rPr>
          <w:rFonts w:hint="eastAsia" w:ascii="宋体" w:hAnsi="宋体" w:eastAsia="宋体" w:cs="宋体"/>
          <w:color w:val="auto"/>
          <w:sz w:val="24"/>
          <w:szCs w:val="24"/>
        </w:rPr>
        <w:t xml:space="preserve">。  </w:t>
      </w:r>
    </w:p>
    <w:p w14:paraId="25F6969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17.2仲裁或诉讼</w:t>
      </w:r>
      <w:bookmarkEnd w:id="315"/>
    </w:p>
    <w:p w14:paraId="4848D11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因合同及合同有关事项发生的争议，按下列第</w:t>
      </w:r>
      <w:r>
        <w:rPr>
          <w:rFonts w:hint="eastAsia" w:ascii="宋体" w:hAnsi="宋体" w:eastAsia="宋体" w:cs="宋体"/>
          <w:color w:val="auto"/>
          <w:sz w:val="24"/>
          <w:szCs w:val="24"/>
          <w:u w:val="single"/>
        </w:rPr>
        <w:t xml:space="preserve">  （1） </w:t>
      </w:r>
      <w:r>
        <w:rPr>
          <w:rFonts w:hint="eastAsia" w:ascii="宋体" w:hAnsi="宋体" w:eastAsia="宋体" w:cs="宋体"/>
          <w:color w:val="auto"/>
          <w:sz w:val="24"/>
          <w:szCs w:val="24"/>
        </w:rPr>
        <w:t>种方式解决：</w:t>
      </w:r>
    </w:p>
    <w:p w14:paraId="4BD8FF70">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（1）向</w:t>
      </w:r>
      <w:r>
        <w:rPr>
          <w:rFonts w:hint="eastAsia" w:ascii="宋体" w:hAnsi="宋体" w:eastAsia="宋体" w:cs="宋体"/>
          <w:b/>
          <w:color w:val="auto"/>
          <w:sz w:val="24"/>
          <w:szCs w:val="24"/>
          <w:u w:val="single"/>
        </w:rPr>
        <w:t xml:space="preserve"> 南通 </w:t>
      </w:r>
      <w:r>
        <w:rPr>
          <w:rFonts w:hint="eastAsia" w:ascii="宋体" w:hAnsi="宋体" w:eastAsia="宋体" w:cs="宋体"/>
          <w:b/>
          <w:color w:val="auto"/>
          <w:sz w:val="24"/>
          <w:szCs w:val="24"/>
        </w:rPr>
        <w:t>仲裁委员会申请仲裁；</w:t>
      </w:r>
    </w:p>
    <w:p w14:paraId="118DB073">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（2）向</w:t>
      </w:r>
      <w:r>
        <w:rPr>
          <w:rFonts w:hint="eastAsia" w:ascii="宋体" w:hAnsi="宋体" w:eastAsia="宋体" w:cs="宋体"/>
          <w:b/>
          <w:bCs/>
          <w:color w:val="auto"/>
          <w:kern w:val="0"/>
          <w:sz w:val="24"/>
          <w:szCs w:val="24"/>
          <w:u w:val="single"/>
        </w:rPr>
        <w:t xml:space="preserve">/ </w:t>
      </w:r>
      <w:r>
        <w:rPr>
          <w:rFonts w:hint="eastAsia" w:ascii="宋体" w:hAnsi="宋体" w:eastAsia="宋体" w:cs="宋体"/>
          <w:b/>
          <w:color w:val="auto"/>
          <w:sz w:val="24"/>
          <w:szCs w:val="24"/>
        </w:rPr>
        <w:t>人民法院起诉。</w:t>
      </w:r>
      <w:bookmarkEnd w:id="316"/>
      <w:bookmarkEnd w:id="317"/>
      <w:bookmarkEnd w:id="318"/>
      <w:bookmarkEnd w:id="319"/>
      <w:bookmarkEnd w:id="320"/>
      <w:bookmarkEnd w:id="321"/>
    </w:p>
    <w:p w14:paraId="49050AC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17.3补充条款</w:t>
      </w:r>
    </w:p>
    <w:p w14:paraId="5801926D">
      <w:pPr>
        <w:adjustRightInd w:val="0"/>
        <w:snapToGrid w:val="0"/>
        <w:spacing w:line="360" w:lineRule="auto"/>
        <w:ind w:firstLine="482" w:firstLineChars="200"/>
        <w:rPr>
          <w:rFonts w:hint="eastAsia" w:ascii="宋体" w:hAnsi="宋体" w:eastAsia="宋体" w:cs="宋体"/>
          <w:b/>
          <w:color w:val="auto"/>
          <w:sz w:val="24"/>
          <w:szCs w:val="24"/>
        </w:rPr>
      </w:pPr>
      <w:bookmarkStart w:id="325" w:name="_Toc351203652"/>
      <w:r>
        <w:rPr>
          <w:rFonts w:hint="eastAsia" w:ascii="宋体" w:hAnsi="宋体" w:eastAsia="宋体" w:cs="宋体"/>
          <w:b/>
          <w:bCs/>
          <w:color w:val="auto"/>
          <w:sz w:val="24"/>
          <w:szCs w:val="24"/>
          <w:u w:val="single"/>
        </w:rPr>
        <w:t>17.3.1</w:t>
      </w:r>
      <w:r>
        <w:rPr>
          <w:rFonts w:hint="eastAsia" w:ascii="宋体" w:hAnsi="宋体" w:eastAsia="宋体" w:cs="宋体"/>
          <w:b/>
          <w:color w:val="auto"/>
          <w:sz w:val="24"/>
          <w:szCs w:val="24"/>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hAnsi="宋体" w:eastAsia="宋体" w:cs="宋体"/>
          <w:b/>
          <w:color w:val="auto"/>
          <w:sz w:val="24"/>
          <w:szCs w:val="24"/>
        </w:rPr>
        <w:t>。</w:t>
      </w:r>
    </w:p>
    <w:p w14:paraId="111214D3">
      <w:pPr>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bCs/>
          <w:color w:val="auto"/>
          <w:sz w:val="24"/>
          <w:szCs w:val="24"/>
          <w:u w:val="single"/>
        </w:rPr>
        <w:t>17.3.2</w:t>
      </w:r>
      <w:r>
        <w:rPr>
          <w:rFonts w:hint="eastAsia" w:ascii="宋体" w:hAnsi="宋体" w:eastAsia="宋体" w:cs="宋体"/>
          <w:b/>
          <w:color w:val="auto"/>
          <w:sz w:val="24"/>
          <w:szCs w:val="24"/>
          <w:u w:val="single"/>
        </w:rPr>
        <w:t>本工程严禁使用不合格或不符合设计要求的材料，一经发现，限期退场，不按要求退场的，造成的损失由承包人负责。</w:t>
      </w:r>
      <w:r>
        <w:rPr>
          <w:rFonts w:hint="eastAsia" w:ascii="宋体" w:hAnsi="宋体" w:eastAsia="宋体" w:cs="宋体"/>
          <w:b/>
          <w:color w:val="auto"/>
          <w:kern w:val="0"/>
          <w:sz w:val="24"/>
          <w:szCs w:val="24"/>
          <w:u w:val="single"/>
        </w:rPr>
        <w:t>使用不符合标准、规格、质量和品牌要求（包括建设单位供应材料由于承包人验收把关不严）的工程材料承包人无条件更换和返工，并按照不合格材料购进总额的30%向发包人支付违约金。</w:t>
      </w:r>
    </w:p>
    <w:p w14:paraId="15594C66">
      <w:pPr>
        <w:adjustRightInd w:val="0"/>
        <w:snapToGri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bCs/>
          <w:color w:val="auto"/>
          <w:sz w:val="24"/>
          <w:szCs w:val="24"/>
          <w:u w:val="single"/>
        </w:rPr>
        <w:t>17.3</w:t>
      </w:r>
      <w:r>
        <w:rPr>
          <w:rFonts w:hint="eastAsia" w:ascii="宋体" w:hAnsi="宋体" w:eastAsia="宋体" w:cs="宋体"/>
          <w:b/>
          <w:color w:val="auto"/>
          <w:sz w:val="24"/>
          <w:szCs w:val="24"/>
          <w:u w:val="single"/>
        </w:rPr>
        <w:t xml:space="preserve">.3如购进的材料设备与提供的样品不一致时，由承包人无条件退货，造成的损失由承包人负责。 </w:t>
      </w:r>
    </w:p>
    <w:p w14:paraId="08FBE6B9">
      <w:pPr>
        <w:adjustRightInd w:val="0"/>
        <w:snapToGrid w:val="0"/>
        <w:spacing w:line="360" w:lineRule="auto"/>
        <w:ind w:firstLine="482" w:firstLineChars="200"/>
        <w:rPr>
          <w:rFonts w:hint="eastAsia" w:ascii="宋体" w:hAnsi="宋体" w:eastAsia="宋体" w:cs="宋体"/>
          <w:b/>
          <w:bCs/>
          <w:color w:val="auto"/>
          <w:spacing w:val="-6"/>
          <w:sz w:val="24"/>
          <w:szCs w:val="24"/>
          <w:u w:val="single"/>
        </w:rPr>
      </w:pPr>
      <w:r>
        <w:rPr>
          <w:rFonts w:hint="eastAsia" w:ascii="宋体" w:hAnsi="宋体" w:eastAsia="宋体" w:cs="宋体"/>
          <w:b/>
          <w:bCs/>
          <w:color w:val="auto"/>
          <w:sz w:val="24"/>
          <w:szCs w:val="24"/>
          <w:u w:val="single"/>
        </w:rPr>
        <w:t>17.3</w:t>
      </w:r>
      <w:r>
        <w:rPr>
          <w:rFonts w:hint="eastAsia" w:ascii="宋体" w:hAnsi="宋体" w:eastAsia="宋体" w:cs="宋体"/>
          <w:b/>
          <w:bCs/>
          <w:color w:val="auto"/>
          <w:spacing w:val="-6"/>
          <w:sz w:val="24"/>
          <w:szCs w:val="24"/>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14:paraId="48AF3A4A">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17.3.5在履行合同过程中，承包人不得转包，应遵守国家或地方的法律、法规、法令，或任何对工程有管辖权的部门的规章，并按要求支付有关费用。一经发现，取消承包资格，已完成的工程量不予结算。</w:t>
      </w:r>
    </w:p>
    <w:p w14:paraId="6C21931E">
      <w:pPr>
        <w:adjustRightInd w:val="0"/>
        <w:snapToGri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bCs/>
          <w:color w:val="auto"/>
          <w:sz w:val="24"/>
          <w:szCs w:val="24"/>
          <w:u w:val="single"/>
        </w:rPr>
        <w:t>17.3.6</w:t>
      </w:r>
      <w:r>
        <w:rPr>
          <w:rFonts w:hint="eastAsia" w:ascii="宋体" w:hAnsi="宋体" w:eastAsia="宋体" w:cs="宋体"/>
          <w:b/>
          <w:color w:val="auto"/>
          <w:sz w:val="24"/>
          <w:szCs w:val="24"/>
          <w:u w:val="single"/>
        </w:rPr>
        <w:t>承包人在施工过程中必须文明、安全、规范施工，保持环境整洁，减少扰民影响，若有违章行为按规定处罚，一切责任自负。</w:t>
      </w:r>
    </w:p>
    <w:p w14:paraId="34288228">
      <w:pPr>
        <w:adjustRightInd w:val="0"/>
        <w:snapToGri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bCs/>
          <w:color w:val="auto"/>
          <w:sz w:val="24"/>
          <w:szCs w:val="24"/>
          <w:u w:val="single"/>
        </w:rPr>
        <w:t>17.3.7施工过程中所需的垂直运输费由各投标人自行考虑，其费用列入</w:t>
      </w:r>
      <w:r>
        <w:rPr>
          <w:rFonts w:hint="eastAsia" w:ascii="宋体" w:hAnsi="宋体" w:cs="宋体"/>
          <w:b/>
          <w:bCs/>
          <w:color w:val="auto"/>
          <w:sz w:val="24"/>
          <w:szCs w:val="24"/>
          <w:u w:val="single"/>
          <w:lang w:eastAsia="zh-CN"/>
        </w:rPr>
        <w:t>响应报价</w:t>
      </w:r>
      <w:r>
        <w:rPr>
          <w:rFonts w:hint="eastAsia" w:ascii="宋体" w:hAnsi="宋体" w:eastAsia="宋体" w:cs="宋体"/>
          <w:b/>
          <w:bCs/>
          <w:color w:val="auto"/>
          <w:sz w:val="24"/>
          <w:szCs w:val="24"/>
          <w:u w:val="single"/>
        </w:rPr>
        <w:t>，工程结算时不作调整。</w:t>
      </w:r>
    </w:p>
    <w:p w14:paraId="0055364C">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17.3.8发生下列情况，承包人不向发包人收取任何费用：</w:t>
      </w:r>
    </w:p>
    <w:p w14:paraId="0ABBD329">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①承包人为了加快工程进度和保证进度和保证工程正常进行，采取的各种措施；</w:t>
      </w:r>
    </w:p>
    <w:p w14:paraId="4F0D435F">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fldChar w:fldCharType="begin"/>
      </w:r>
      <w:r>
        <w:rPr>
          <w:rFonts w:hint="eastAsia" w:ascii="宋体" w:hAnsi="宋体" w:eastAsia="宋体" w:cs="宋体"/>
          <w:b/>
          <w:bCs/>
          <w:color w:val="auto"/>
          <w:sz w:val="24"/>
          <w:szCs w:val="24"/>
          <w:u w:val="single"/>
        </w:rPr>
        <w:instrText xml:space="preserve"> = 2 \* GB3 </w:instrText>
      </w:r>
      <w:r>
        <w:rPr>
          <w:rFonts w:hint="eastAsia" w:ascii="宋体" w:hAnsi="宋体" w:eastAsia="宋体" w:cs="宋体"/>
          <w:b/>
          <w:bCs/>
          <w:color w:val="auto"/>
          <w:sz w:val="24"/>
          <w:szCs w:val="24"/>
          <w:u w:val="single"/>
        </w:rPr>
        <w:fldChar w:fldCharType="separate"/>
      </w:r>
      <w:r>
        <w:rPr>
          <w:rFonts w:hint="eastAsia" w:ascii="宋体" w:hAnsi="宋体" w:eastAsia="宋体" w:cs="宋体"/>
          <w:b/>
          <w:bCs/>
          <w:color w:val="auto"/>
          <w:sz w:val="24"/>
          <w:szCs w:val="24"/>
          <w:u w:val="single"/>
        </w:rPr>
        <w:t>②</w:t>
      </w:r>
      <w:r>
        <w:rPr>
          <w:rFonts w:hint="eastAsia" w:ascii="宋体" w:hAnsi="宋体" w:eastAsia="宋体" w:cs="宋体"/>
          <w:b/>
          <w:bCs/>
          <w:color w:val="auto"/>
          <w:sz w:val="24"/>
          <w:szCs w:val="24"/>
          <w:u w:val="single"/>
        </w:rPr>
        <w:fldChar w:fldCharType="end"/>
      </w:r>
      <w:r>
        <w:rPr>
          <w:rFonts w:hint="eastAsia" w:ascii="宋体" w:hAnsi="宋体" w:eastAsia="宋体" w:cs="宋体"/>
          <w:b/>
          <w:bCs/>
          <w:color w:val="auto"/>
          <w:sz w:val="24"/>
          <w:szCs w:val="24"/>
          <w:u w:val="single"/>
        </w:rPr>
        <w:t>施工期间清理所有建筑垃圾。</w:t>
      </w:r>
    </w:p>
    <w:p w14:paraId="2B321D94">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17.3.9重新检验：发包人如对承包人已检验的材料或已验收的部位质量有怀疑，可进行重新（抽）检验。检验合格，检验费用由发包人支付，耽误的工期</w:t>
      </w:r>
      <w:r>
        <w:rPr>
          <w:rFonts w:hint="eastAsia" w:ascii="宋体" w:hAnsi="宋体" w:cs="宋体"/>
          <w:b/>
          <w:bCs/>
          <w:color w:val="auto"/>
          <w:sz w:val="24"/>
          <w:szCs w:val="24"/>
          <w:u w:val="single"/>
          <w:lang w:eastAsia="zh-CN"/>
        </w:rPr>
        <w:t>予以</w:t>
      </w:r>
      <w:r>
        <w:rPr>
          <w:rFonts w:hint="eastAsia" w:ascii="宋体" w:hAnsi="宋体" w:eastAsia="宋体" w:cs="宋体"/>
          <w:b/>
          <w:bCs/>
          <w:color w:val="auto"/>
          <w:sz w:val="24"/>
          <w:szCs w:val="24"/>
          <w:u w:val="single"/>
        </w:rPr>
        <w:t>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w:t>
      </w:r>
      <w:r>
        <w:rPr>
          <w:rFonts w:hint="eastAsia" w:ascii="宋体" w:hAnsi="宋体" w:cs="宋体"/>
          <w:b/>
          <w:bCs/>
          <w:color w:val="auto"/>
          <w:sz w:val="24"/>
          <w:szCs w:val="24"/>
          <w:u w:val="single"/>
          <w:lang w:eastAsia="zh-CN"/>
        </w:rPr>
        <w:t>不予</w:t>
      </w:r>
      <w:r>
        <w:rPr>
          <w:rFonts w:hint="eastAsia" w:ascii="宋体" w:hAnsi="宋体" w:eastAsia="宋体" w:cs="宋体"/>
          <w:b/>
          <w:bCs/>
          <w:color w:val="auto"/>
          <w:sz w:val="24"/>
          <w:szCs w:val="24"/>
          <w:u w:val="single"/>
        </w:rPr>
        <w:t>补偿。</w:t>
      </w:r>
    </w:p>
    <w:p w14:paraId="1F4DE6E8">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17.3.10资料：分包单位提供完整技术竣工资料交承包人，纳入竣工资料管理。</w:t>
      </w:r>
    </w:p>
    <w:p w14:paraId="7ABBE052">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17.3.11工程结算约定：</w:t>
      </w:r>
    </w:p>
    <w:p w14:paraId="570334C1">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（1）安全文明施工措施费，结算时按有关部门核定为准。</w:t>
      </w:r>
    </w:p>
    <w:p w14:paraId="5FB104E6">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（2）施工用水用电按实计算，最后从工程款中扣除。</w:t>
      </w:r>
    </w:p>
    <w:p w14:paraId="6F110D05">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（3）工程结算中发现承包人擅自改变了暂定价部分材料及项目数量及单价，则少计或漏计部分按</w:t>
      </w:r>
      <w:r>
        <w:rPr>
          <w:rFonts w:hint="eastAsia" w:ascii="宋体" w:hAnsi="宋体" w:eastAsia="宋体" w:cs="宋体"/>
          <w:b/>
          <w:bCs/>
          <w:color w:val="auto"/>
          <w:sz w:val="24"/>
          <w:szCs w:val="24"/>
          <w:u w:val="single"/>
          <w:lang w:eastAsia="zh-CN"/>
        </w:rPr>
        <w:t>比价文件</w:t>
      </w:r>
      <w:r>
        <w:rPr>
          <w:rFonts w:hint="eastAsia" w:ascii="宋体" w:hAnsi="宋体" w:eastAsia="宋体" w:cs="宋体"/>
          <w:b/>
          <w:bCs/>
          <w:color w:val="auto"/>
          <w:sz w:val="24"/>
          <w:szCs w:val="24"/>
          <w:u w:val="single"/>
        </w:rPr>
        <w:t>规定扣除，多计部分按承包人</w:t>
      </w:r>
      <w:r>
        <w:rPr>
          <w:rFonts w:hint="eastAsia" w:ascii="宋体" w:hAnsi="宋体" w:cs="宋体"/>
          <w:b/>
          <w:bCs/>
          <w:color w:val="auto"/>
          <w:sz w:val="24"/>
          <w:szCs w:val="24"/>
          <w:u w:val="single"/>
          <w:lang w:eastAsia="zh-CN"/>
        </w:rPr>
        <w:t>响应报价</w:t>
      </w:r>
      <w:r>
        <w:rPr>
          <w:rFonts w:hint="eastAsia" w:ascii="宋体" w:hAnsi="宋体" w:eastAsia="宋体" w:cs="宋体"/>
          <w:b/>
          <w:bCs/>
          <w:color w:val="auto"/>
          <w:sz w:val="24"/>
          <w:szCs w:val="24"/>
          <w:u w:val="single"/>
        </w:rPr>
        <w:t>扣除。</w:t>
      </w:r>
    </w:p>
    <w:p w14:paraId="69CF3B6C">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（4）工程竣工结算价以具有相应资质的审计事务所审计确认为准。承包人编制的工程结算价核减额小于或等于5%的审计费由建设单位支付，大于5%的所有审计费由承包人支付。</w:t>
      </w:r>
    </w:p>
    <w:p w14:paraId="371EF219">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w:t>
      </w:r>
      <w:r>
        <w:rPr>
          <w:rFonts w:hint="eastAsia" w:ascii="宋体" w:hAnsi="宋体" w:eastAsia="宋体" w:cs="宋体"/>
          <w:b/>
          <w:bCs/>
          <w:color w:val="auto"/>
          <w:sz w:val="24"/>
          <w:szCs w:val="24"/>
          <w:u w:val="single"/>
          <w:lang w:eastAsia="zh-CN"/>
        </w:rPr>
        <w:t>比价文件</w:t>
      </w:r>
      <w:r>
        <w:rPr>
          <w:rFonts w:hint="eastAsia" w:ascii="宋体" w:hAnsi="宋体" w:eastAsia="宋体" w:cs="宋体"/>
          <w:b/>
          <w:bCs/>
          <w:color w:val="auto"/>
          <w:sz w:val="24"/>
          <w:szCs w:val="24"/>
          <w:u w:val="single"/>
        </w:rPr>
        <w:t>列明的工作内容，则结算时该项内容将可能不予认可。</w:t>
      </w:r>
    </w:p>
    <w:p w14:paraId="6A060311">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（5）下列费用在竣工结算时不作任何调整：</w:t>
      </w:r>
    </w:p>
    <w:p w14:paraId="1C64B5C7">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14:paraId="7FC3F417">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b因施工场地狭小而发生的一切费用。</w:t>
      </w:r>
    </w:p>
    <w:p w14:paraId="21356246">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c本工程的水源、电源已接至本工程范围内，再接至施工场地相关事宜由承包人自行安排</w:t>
      </w:r>
      <w:r>
        <w:rPr>
          <w:rFonts w:hint="eastAsia" w:ascii="宋体" w:hAnsi="宋体" w:eastAsia="宋体" w:cs="宋体"/>
          <w:b/>
          <w:bCs/>
          <w:color w:val="auto"/>
          <w:sz w:val="24"/>
          <w:szCs w:val="24"/>
          <w:highlight w:val="none"/>
          <w:u w:val="single"/>
        </w:rPr>
        <w:t>。</w:t>
      </w:r>
      <w:r>
        <w:rPr>
          <w:rFonts w:hint="eastAsia" w:ascii="宋体" w:hAnsi="宋体" w:eastAsia="宋体" w:cs="宋体"/>
          <w:b/>
          <w:color w:val="auto"/>
          <w:sz w:val="24"/>
          <w:szCs w:val="24"/>
          <w:highlight w:val="none"/>
          <w:u w:val="single"/>
        </w:rPr>
        <w:t>承</w:t>
      </w:r>
      <w:r>
        <w:rPr>
          <w:rFonts w:hint="eastAsia" w:ascii="宋体" w:hAnsi="宋体" w:eastAsia="宋体" w:cs="宋体"/>
          <w:b/>
          <w:color w:val="auto"/>
          <w:sz w:val="24"/>
          <w:szCs w:val="24"/>
          <w:u w:val="single"/>
        </w:rPr>
        <w:t>包人已认真踏勘过施工现场，考虑因各种困难因素所发生的一切费用，并已包含在合同价中，承包人不得以此为由提出额外增加费用的要求。临时供水、电接通费由承包人承担。水、电费按审定价在财务结算时扣除。（如承包人与</w:t>
      </w:r>
      <w:r>
        <w:rPr>
          <w:rFonts w:hint="eastAsia" w:ascii="宋体" w:hAnsi="宋体" w:eastAsia="宋体" w:cs="宋体"/>
          <w:b/>
          <w:color w:val="auto"/>
          <w:sz w:val="24"/>
          <w:szCs w:val="24"/>
          <w:u w:val="single"/>
          <w:lang w:eastAsia="zh-CN"/>
        </w:rPr>
        <w:t>中心</w:t>
      </w:r>
      <w:r>
        <w:rPr>
          <w:rFonts w:hint="eastAsia" w:ascii="宋体" w:hAnsi="宋体" w:eastAsia="宋体" w:cs="宋体"/>
          <w:b/>
          <w:color w:val="auto"/>
          <w:sz w:val="24"/>
          <w:szCs w:val="24"/>
          <w:u w:val="single"/>
        </w:rPr>
        <w:t>或现场管理单位自行结算，需提供书面证明材料，财务结算时不予扣除）。</w:t>
      </w:r>
    </w:p>
    <w:p w14:paraId="289F9F3B">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d承包人对工程周边的有关群众工作，工程实施范围内外的单位、个人和其他出现阻挠施工所发生的机械台班停置费、二次机械进退场费、人员窝工、处理周边群众纠纷等费用和损失。</w:t>
      </w:r>
    </w:p>
    <w:p w14:paraId="2E211327">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e对未设暂定价，且未指定品牌的材料，承包人在</w:t>
      </w:r>
      <w:r>
        <w:rPr>
          <w:rFonts w:hint="eastAsia" w:ascii="宋体" w:hAnsi="宋体" w:cs="宋体"/>
          <w:b/>
          <w:bCs/>
          <w:color w:val="auto"/>
          <w:sz w:val="24"/>
          <w:szCs w:val="24"/>
          <w:u w:val="single"/>
          <w:lang w:eastAsia="zh-CN"/>
        </w:rPr>
        <w:t>响应报价</w:t>
      </w:r>
      <w:r>
        <w:rPr>
          <w:rFonts w:hint="eastAsia" w:ascii="宋体" w:hAnsi="宋体" w:eastAsia="宋体" w:cs="宋体"/>
          <w:b/>
          <w:bCs/>
          <w:color w:val="auto"/>
          <w:sz w:val="24"/>
          <w:szCs w:val="24"/>
          <w:u w:val="single"/>
        </w:rPr>
        <w:t>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14:paraId="663F53BD">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f承包人为了加快工程进度和保证工程正常进行，采取的与经审核通过的施工组织设计所述不同的其他各种措施费用。</w:t>
      </w:r>
    </w:p>
    <w:p w14:paraId="18155B78">
      <w:pPr>
        <w:adjustRightInd w:val="0"/>
        <w:snapToGrid w:val="0"/>
        <w:spacing w:line="360" w:lineRule="auto"/>
        <w:ind w:firstLine="482" w:firstLineChars="200"/>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u w:val="single"/>
        </w:rPr>
        <w:t>g不可竞争费用。</w:t>
      </w:r>
    </w:p>
    <w:p w14:paraId="0AE6B179">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u w:val="single"/>
        </w:rPr>
        <w:t>17.3.12对已完成工程成品正式移交发包人前，由承包人负责保护，其费用由承包人承担。</w:t>
      </w:r>
    </w:p>
    <w:bookmarkEnd w:id="325"/>
    <w:p w14:paraId="56E2EADD">
      <w:pPr>
        <w:widowControl/>
        <w:spacing w:line="4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07B42C13">
      <w:pPr>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协议书附件：</w:t>
      </w:r>
    </w:p>
    <w:p w14:paraId="36F78F8C">
      <w:pPr>
        <w:spacing w:line="48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附件1：承包人承揽工程项目一览表</w:t>
      </w:r>
    </w:p>
    <w:p w14:paraId="60E6A6C7">
      <w:pPr>
        <w:spacing w:line="48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专用合同条款附件：</w:t>
      </w:r>
    </w:p>
    <w:p w14:paraId="30081345">
      <w:pPr>
        <w:spacing w:line="48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附件2：发包人供应材料设备一览表（略）</w:t>
      </w:r>
    </w:p>
    <w:p w14:paraId="397075B4">
      <w:pPr>
        <w:spacing w:line="48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附件3：工程质量保修书</w:t>
      </w:r>
    </w:p>
    <w:p w14:paraId="72EE14BB">
      <w:pPr>
        <w:spacing w:line="48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附件4：主要建设工程文件目录（略）</w:t>
      </w:r>
    </w:p>
    <w:p w14:paraId="63144F62">
      <w:pPr>
        <w:spacing w:line="48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附件5：承包人用于本工程施工的机械设备表</w:t>
      </w:r>
    </w:p>
    <w:p w14:paraId="5D7CEE8C">
      <w:pPr>
        <w:spacing w:line="48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附件6：承包人主要施工管理人员表</w:t>
      </w:r>
    </w:p>
    <w:p w14:paraId="3F252B54">
      <w:pPr>
        <w:spacing w:line="48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附件7：暂估价一览表</w:t>
      </w:r>
    </w:p>
    <w:p w14:paraId="0B8A6972">
      <w:pPr>
        <w:spacing w:line="48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附件8：工程建设廉政责任书</w:t>
      </w:r>
    </w:p>
    <w:p w14:paraId="160E27EB">
      <w:pPr>
        <w:spacing w:line="460" w:lineRule="exact"/>
        <w:ind w:firstLine="480" w:firstLineChars="200"/>
        <w:jc w:val="left"/>
        <w:rPr>
          <w:rFonts w:hint="eastAsia" w:ascii="宋体" w:hAnsi="宋体" w:eastAsia="宋体" w:cs="宋体"/>
          <w:color w:val="auto"/>
          <w:sz w:val="24"/>
          <w:szCs w:val="24"/>
        </w:rPr>
      </w:pPr>
    </w:p>
    <w:p w14:paraId="4474B464">
      <w:pPr>
        <w:spacing w:line="460" w:lineRule="exact"/>
        <w:ind w:firstLine="480" w:firstLineChars="200"/>
        <w:jc w:val="left"/>
        <w:rPr>
          <w:rFonts w:hint="eastAsia" w:ascii="宋体" w:hAnsi="宋体" w:eastAsia="宋体" w:cs="宋体"/>
          <w:color w:val="auto"/>
          <w:sz w:val="24"/>
          <w:szCs w:val="24"/>
        </w:rPr>
      </w:pPr>
    </w:p>
    <w:p w14:paraId="727CDFFF">
      <w:pPr>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sz w:val="24"/>
          <w:szCs w:val="24"/>
        </w:rPr>
        <w:t>附件1：</w:t>
      </w:r>
    </w:p>
    <w:p w14:paraId="5D3E9650">
      <w:pPr>
        <w:spacing w:line="460" w:lineRule="exact"/>
        <w:jc w:val="center"/>
        <w:rPr>
          <w:rFonts w:hint="eastAsia" w:ascii="宋体" w:hAnsi="宋体" w:eastAsia="宋体" w:cs="宋体"/>
          <w:color w:val="auto"/>
          <w:sz w:val="24"/>
          <w:szCs w:val="24"/>
        </w:rPr>
      </w:pPr>
      <w:r>
        <w:rPr>
          <w:rFonts w:hint="eastAsia" w:ascii="宋体" w:hAnsi="宋体" w:eastAsia="宋体" w:cs="宋体"/>
          <w:b/>
          <w:color w:val="auto"/>
          <w:sz w:val="24"/>
          <w:szCs w:val="24"/>
        </w:rPr>
        <w:t>承包人承揽工程项目一览表</w:t>
      </w:r>
    </w:p>
    <w:tbl>
      <w:tblPr>
        <w:tblStyle w:val="2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14:paraId="40B5F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14:paraId="2CCE5B47">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单位工程名称</w:t>
            </w:r>
          </w:p>
        </w:tc>
        <w:tc>
          <w:tcPr>
            <w:tcW w:w="850" w:type="dxa"/>
            <w:vAlign w:val="center"/>
          </w:tcPr>
          <w:p w14:paraId="1BF00FC2">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建设</w:t>
            </w:r>
          </w:p>
          <w:p w14:paraId="5BCE6055">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规模</w:t>
            </w:r>
          </w:p>
        </w:tc>
        <w:tc>
          <w:tcPr>
            <w:tcW w:w="1005" w:type="dxa"/>
            <w:vAlign w:val="center"/>
          </w:tcPr>
          <w:p w14:paraId="0068C7FA">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建筑面积</w:t>
            </w:r>
            <w:r>
              <w:rPr>
                <w:rFonts w:hint="eastAsia" w:ascii="宋体" w:hAnsi="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cs="宋体"/>
                <w:color w:val="auto"/>
                <w:sz w:val="24"/>
                <w:szCs w:val="24"/>
                <w:lang w:eastAsia="zh-CN"/>
              </w:rPr>
              <w:t>）</w:t>
            </w:r>
          </w:p>
        </w:tc>
        <w:tc>
          <w:tcPr>
            <w:tcW w:w="682" w:type="dxa"/>
            <w:vAlign w:val="center"/>
          </w:tcPr>
          <w:p w14:paraId="072CDFCD">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结构形式</w:t>
            </w:r>
          </w:p>
        </w:tc>
        <w:tc>
          <w:tcPr>
            <w:tcW w:w="851" w:type="dxa"/>
            <w:vAlign w:val="center"/>
          </w:tcPr>
          <w:p w14:paraId="6FD12E18">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层数</w:t>
            </w:r>
          </w:p>
        </w:tc>
        <w:tc>
          <w:tcPr>
            <w:tcW w:w="982" w:type="dxa"/>
            <w:vAlign w:val="center"/>
          </w:tcPr>
          <w:p w14:paraId="5F71462C">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生产能力</w:t>
            </w:r>
          </w:p>
        </w:tc>
        <w:tc>
          <w:tcPr>
            <w:tcW w:w="995" w:type="dxa"/>
            <w:vAlign w:val="center"/>
          </w:tcPr>
          <w:p w14:paraId="203C5A67">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设备安装内容</w:t>
            </w:r>
          </w:p>
        </w:tc>
        <w:tc>
          <w:tcPr>
            <w:tcW w:w="906" w:type="dxa"/>
            <w:vAlign w:val="center"/>
          </w:tcPr>
          <w:p w14:paraId="4F877F49">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合同价（元）</w:t>
            </w:r>
          </w:p>
        </w:tc>
        <w:tc>
          <w:tcPr>
            <w:tcW w:w="851" w:type="dxa"/>
            <w:vAlign w:val="center"/>
          </w:tcPr>
          <w:p w14:paraId="55FB4B63">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开工</w:t>
            </w:r>
          </w:p>
          <w:p w14:paraId="040EAEF5">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c>
          <w:tcPr>
            <w:tcW w:w="851" w:type="dxa"/>
            <w:vAlign w:val="center"/>
          </w:tcPr>
          <w:p w14:paraId="2AA4BB37">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竣工</w:t>
            </w:r>
          </w:p>
          <w:p w14:paraId="59765261">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r>
      <w:tr w14:paraId="7D5601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8DD11B3">
            <w:pPr>
              <w:spacing w:line="460" w:lineRule="exact"/>
              <w:rPr>
                <w:rFonts w:hint="eastAsia" w:ascii="宋体" w:hAnsi="宋体" w:eastAsia="宋体" w:cs="宋体"/>
                <w:color w:val="auto"/>
                <w:sz w:val="24"/>
                <w:szCs w:val="24"/>
              </w:rPr>
            </w:pPr>
          </w:p>
        </w:tc>
        <w:tc>
          <w:tcPr>
            <w:tcW w:w="850" w:type="dxa"/>
          </w:tcPr>
          <w:p w14:paraId="2309F28E">
            <w:pPr>
              <w:spacing w:line="460" w:lineRule="exact"/>
              <w:rPr>
                <w:rFonts w:hint="eastAsia" w:ascii="宋体" w:hAnsi="宋体" w:eastAsia="宋体" w:cs="宋体"/>
                <w:color w:val="auto"/>
                <w:sz w:val="24"/>
                <w:szCs w:val="24"/>
              </w:rPr>
            </w:pPr>
          </w:p>
        </w:tc>
        <w:tc>
          <w:tcPr>
            <w:tcW w:w="1005" w:type="dxa"/>
          </w:tcPr>
          <w:p w14:paraId="0A4564F7">
            <w:pPr>
              <w:spacing w:line="460" w:lineRule="exact"/>
              <w:rPr>
                <w:rFonts w:hint="eastAsia" w:ascii="宋体" w:hAnsi="宋体" w:eastAsia="宋体" w:cs="宋体"/>
                <w:color w:val="auto"/>
                <w:sz w:val="24"/>
                <w:szCs w:val="24"/>
              </w:rPr>
            </w:pPr>
          </w:p>
        </w:tc>
        <w:tc>
          <w:tcPr>
            <w:tcW w:w="682" w:type="dxa"/>
          </w:tcPr>
          <w:p w14:paraId="1B2FEED5">
            <w:pPr>
              <w:spacing w:line="460" w:lineRule="exact"/>
              <w:rPr>
                <w:rFonts w:hint="eastAsia" w:ascii="宋体" w:hAnsi="宋体" w:eastAsia="宋体" w:cs="宋体"/>
                <w:color w:val="auto"/>
                <w:sz w:val="24"/>
                <w:szCs w:val="24"/>
              </w:rPr>
            </w:pPr>
          </w:p>
        </w:tc>
        <w:tc>
          <w:tcPr>
            <w:tcW w:w="851" w:type="dxa"/>
          </w:tcPr>
          <w:p w14:paraId="2BF6E44C">
            <w:pPr>
              <w:spacing w:line="460" w:lineRule="exact"/>
              <w:rPr>
                <w:rFonts w:hint="eastAsia" w:ascii="宋体" w:hAnsi="宋体" w:eastAsia="宋体" w:cs="宋体"/>
                <w:color w:val="auto"/>
                <w:sz w:val="24"/>
                <w:szCs w:val="24"/>
              </w:rPr>
            </w:pPr>
          </w:p>
        </w:tc>
        <w:tc>
          <w:tcPr>
            <w:tcW w:w="982" w:type="dxa"/>
          </w:tcPr>
          <w:p w14:paraId="592EB902">
            <w:pPr>
              <w:spacing w:line="460" w:lineRule="exact"/>
              <w:rPr>
                <w:rFonts w:hint="eastAsia" w:ascii="宋体" w:hAnsi="宋体" w:eastAsia="宋体" w:cs="宋体"/>
                <w:color w:val="auto"/>
                <w:sz w:val="24"/>
                <w:szCs w:val="24"/>
              </w:rPr>
            </w:pPr>
          </w:p>
        </w:tc>
        <w:tc>
          <w:tcPr>
            <w:tcW w:w="995" w:type="dxa"/>
          </w:tcPr>
          <w:p w14:paraId="2484B5D8">
            <w:pPr>
              <w:spacing w:line="460" w:lineRule="exact"/>
              <w:rPr>
                <w:rFonts w:hint="eastAsia" w:ascii="宋体" w:hAnsi="宋体" w:eastAsia="宋体" w:cs="宋体"/>
                <w:color w:val="auto"/>
                <w:sz w:val="24"/>
                <w:szCs w:val="24"/>
              </w:rPr>
            </w:pPr>
          </w:p>
        </w:tc>
        <w:tc>
          <w:tcPr>
            <w:tcW w:w="906" w:type="dxa"/>
          </w:tcPr>
          <w:p w14:paraId="4B7E9592">
            <w:pPr>
              <w:spacing w:line="460" w:lineRule="exact"/>
              <w:rPr>
                <w:rFonts w:hint="eastAsia" w:ascii="宋体" w:hAnsi="宋体" w:eastAsia="宋体" w:cs="宋体"/>
                <w:color w:val="auto"/>
                <w:sz w:val="24"/>
                <w:szCs w:val="24"/>
              </w:rPr>
            </w:pPr>
          </w:p>
        </w:tc>
        <w:tc>
          <w:tcPr>
            <w:tcW w:w="851" w:type="dxa"/>
          </w:tcPr>
          <w:p w14:paraId="2902F513">
            <w:pPr>
              <w:spacing w:line="460" w:lineRule="exact"/>
              <w:rPr>
                <w:rFonts w:hint="eastAsia" w:ascii="宋体" w:hAnsi="宋体" w:eastAsia="宋体" w:cs="宋体"/>
                <w:color w:val="auto"/>
                <w:sz w:val="24"/>
                <w:szCs w:val="24"/>
              </w:rPr>
            </w:pPr>
          </w:p>
        </w:tc>
        <w:tc>
          <w:tcPr>
            <w:tcW w:w="851" w:type="dxa"/>
          </w:tcPr>
          <w:p w14:paraId="1E376012">
            <w:pPr>
              <w:spacing w:line="460" w:lineRule="exact"/>
              <w:rPr>
                <w:rFonts w:hint="eastAsia" w:ascii="宋体" w:hAnsi="宋体" w:eastAsia="宋体" w:cs="宋体"/>
                <w:color w:val="auto"/>
                <w:sz w:val="24"/>
                <w:szCs w:val="24"/>
              </w:rPr>
            </w:pPr>
          </w:p>
        </w:tc>
      </w:tr>
      <w:tr w14:paraId="0A0E41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AC4A3C1">
            <w:pPr>
              <w:spacing w:line="460" w:lineRule="exact"/>
              <w:rPr>
                <w:rFonts w:hint="eastAsia" w:ascii="宋体" w:hAnsi="宋体" w:eastAsia="宋体" w:cs="宋体"/>
                <w:color w:val="auto"/>
                <w:sz w:val="24"/>
                <w:szCs w:val="24"/>
              </w:rPr>
            </w:pPr>
          </w:p>
        </w:tc>
        <w:tc>
          <w:tcPr>
            <w:tcW w:w="850" w:type="dxa"/>
          </w:tcPr>
          <w:p w14:paraId="0881C21D">
            <w:pPr>
              <w:spacing w:line="460" w:lineRule="exact"/>
              <w:rPr>
                <w:rFonts w:hint="eastAsia" w:ascii="宋体" w:hAnsi="宋体" w:eastAsia="宋体" w:cs="宋体"/>
                <w:color w:val="auto"/>
                <w:sz w:val="24"/>
                <w:szCs w:val="24"/>
              </w:rPr>
            </w:pPr>
          </w:p>
        </w:tc>
        <w:tc>
          <w:tcPr>
            <w:tcW w:w="1005" w:type="dxa"/>
          </w:tcPr>
          <w:p w14:paraId="45C77032">
            <w:pPr>
              <w:spacing w:line="460" w:lineRule="exact"/>
              <w:rPr>
                <w:rFonts w:hint="eastAsia" w:ascii="宋体" w:hAnsi="宋体" w:eastAsia="宋体" w:cs="宋体"/>
                <w:color w:val="auto"/>
                <w:sz w:val="24"/>
                <w:szCs w:val="24"/>
              </w:rPr>
            </w:pPr>
          </w:p>
        </w:tc>
        <w:tc>
          <w:tcPr>
            <w:tcW w:w="682" w:type="dxa"/>
          </w:tcPr>
          <w:p w14:paraId="6DF1C538">
            <w:pPr>
              <w:spacing w:line="460" w:lineRule="exact"/>
              <w:rPr>
                <w:rFonts w:hint="eastAsia" w:ascii="宋体" w:hAnsi="宋体" w:eastAsia="宋体" w:cs="宋体"/>
                <w:color w:val="auto"/>
                <w:sz w:val="24"/>
                <w:szCs w:val="24"/>
              </w:rPr>
            </w:pPr>
          </w:p>
        </w:tc>
        <w:tc>
          <w:tcPr>
            <w:tcW w:w="851" w:type="dxa"/>
          </w:tcPr>
          <w:p w14:paraId="05B8636A">
            <w:pPr>
              <w:spacing w:line="460" w:lineRule="exact"/>
              <w:rPr>
                <w:rFonts w:hint="eastAsia" w:ascii="宋体" w:hAnsi="宋体" w:eastAsia="宋体" w:cs="宋体"/>
                <w:color w:val="auto"/>
                <w:sz w:val="24"/>
                <w:szCs w:val="24"/>
              </w:rPr>
            </w:pPr>
          </w:p>
        </w:tc>
        <w:tc>
          <w:tcPr>
            <w:tcW w:w="982" w:type="dxa"/>
          </w:tcPr>
          <w:p w14:paraId="5368986F">
            <w:pPr>
              <w:spacing w:line="460" w:lineRule="exact"/>
              <w:rPr>
                <w:rFonts w:hint="eastAsia" w:ascii="宋体" w:hAnsi="宋体" w:eastAsia="宋体" w:cs="宋体"/>
                <w:color w:val="auto"/>
                <w:sz w:val="24"/>
                <w:szCs w:val="24"/>
              </w:rPr>
            </w:pPr>
          </w:p>
        </w:tc>
        <w:tc>
          <w:tcPr>
            <w:tcW w:w="995" w:type="dxa"/>
          </w:tcPr>
          <w:p w14:paraId="5F7B9B77">
            <w:pPr>
              <w:spacing w:line="460" w:lineRule="exact"/>
              <w:rPr>
                <w:rFonts w:hint="eastAsia" w:ascii="宋体" w:hAnsi="宋体" w:eastAsia="宋体" w:cs="宋体"/>
                <w:color w:val="auto"/>
                <w:sz w:val="24"/>
                <w:szCs w:val="24"/>
              </w:rPr>
            </w:pPr>
          </w:p>
        </w:tc>
        <w:tc>
          <w:tcPr>
            <w:tcW w:w="906" w:type="dxa"/>
          </w:tcPr>
          <w:p w14:paraId="3EE4FACB">
            <w:pPr>
              <w:spacing w:line="460" w:lineRule="exact"/>
              <w:rPr>
                <w:rFonts w:hint="eastAsia" w:ascii="宋体" w:hAnsi="宋体" w:eastAsia="宋体" w:cs="宋体"/>
                <w:color w:val="auto"/>
                <w:sz w:val="24"/>
                <w:szCs w:val="24"/>
              </w:rPr>
            </w:pPr>
          </w:p>
        </w:tc>
        <w:tc>
          <w:tcPr>
            <w:tcW w:w="851" w:type="dxa"/>
          </w:tcPr>
          <w:p w14:paraId="2DEAE36B">
            <w:pPr>
              <w:spacing w:line="460" w:lineRule="exact"/>
              <w:rPr>
                <w:rFonts w:hint="eastAsia" w:ascii="宋体" w:hAnsi="宋体" w:eastAsia="宋体" w:cs="宋体"/>
                <w:color w:val="auto"/>
                <w:sz w:val="24"/>
                <w:szCs w:val="24"/>
              </w:rPr>
            </w:pPr>
          </w:p>
        </w:tc>
        <w:tc>
          <w:tcPr>
            <w:tcW w:w="851" w:type="dxa"/>
          </w:tcPr>
          <w:p w14:paraId="48ECFB29">
            <w:pPr>
              <w:spacing w:line="460" w:lineRule="exact"/>
              <w:rPr>
                <w:rFonts w:hint="eastAsia" w:ascii="宋体" w:hAnsi="宋体" w:eastAsia="宋体" w:cs="宋体"/>
                <w:color w:val="auto"/>
                <w:sz w:val="24"/>
                <w:szCs w:val="24"/>
              </w:rPr>
            </w:pPr>
          </w:p>
        </w:tc>
      </w:tr>
      <w:tr w14:paraId="46754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00225FB">
            <w:pPr>
              <w:spacing w:line="460" w:lineRule="exact"/>
              <w:rPr>
                <w:rFonts w:hint="eastAsia" w:ascii="宋体" w:hAnsi="宋体" w:eastAsia="宋体" w:cs="宋体"/>
                <w:color w:val="auto"/>
                <w:sz w:val="24"/>
                <w:szCs w:val="24"/>
              </w:rPr>
            </w:pPr>
          </w:p>
        </w:tc>
        <w:tc>
          <w:tcPr>
            <w:tcW w:w="850" w:type="dxa"/>
          </w:tcPr>
          <w:p w14:paraId="3472E0ED">
            <w:pPr>
              <w:spacing w:line="460" w:lineRule="exact"/>
              <w:rPr>
                <w:rFonts w:hint="eastAsia" w:ascii="宋体" w:hAnsi="宋体" w:eastAsia="宋体" w:cs="宋体"/>
                <w:color w:val="auto"/>
                <w:sz w:val="24"/>
                <w:szCs w:val="24"/>
              </w:rPr>
            </w:pPr>
          </w:p>
        </w:tc>
        <w:tc>
          <w:tcPr>
            <w:tcW w:w="1005" w:type="dxa"/>
          </w:tcPr>
          <w:p w14:paraId="0CCB6509">
            <w:pPr>
              <w:spacing w:line="460" w:lineRule="exact"/>
              <w:rPr>
                <w:rFonts w:hint="eastAsia" w:ascii="宋体" w:hAnsi="宋体" w:eastAsia="宋体" w:cs="宋体"/>
                <w:color w:val="auto"/>
                <w:sz w:val="24"/>
                <w:szCs w:val="24"/>
              </w:rPr>
            </w:pPr>
          </w:p>
        </w:tc>
        <w:tc>
          <w:tcPr>
            <w:tcW w:w="682" w:type="dxa"/>
          </w:tcPr>
          <w:p w14:paraId="06ECF330">
            <w:pPr>
              <w:spacing w:line="460" w:lineRule="exact"/>
              <w:rPr>
                <w:rFonts w:hint="eastAsia" w:ascii="宋体" w:hAnsi="宋体" w:eastAsia="宋体" w:cs="宋体"/>
                <w:color w:val="auto"/>
                <w:sz w:val="24"/>
                <w:szCs w:val="24"/>
              </w:rPr>
            </w:pPr>
          </w:p>
        </w:tc>
        <w:tc>
          <w:tcPr>
            <w:tcW w:w="851" w:type="dxa"/>
          </w:tcPr>
          <w:p w14:paraId="75659A51">
            <w:pPr>
              <w:spacing w:line="460" w:lineRule="exact"/>
              <w:rPr>
                <w:rFonts w:hint="eastAsia" w:ascii="宋体" w:hAnsi="宋体" w:eastAsia="宋体" w:cs="宋体"/>
                <w:color w:val="auto"/>
                <w:sz w:val="24"/>
                <w:szCs w:val="24"/>
              </w:rPr>
            </w:pPr>
          </w:p>
        </w:tc>
        <w:tc>
          <w:tcPr>
            <w:tcW w:w="982" w:type="dxa"/>
          </w:tcPr>
          <w:p w14:paraId="54F65401">
            <w:pPr>
              <w:spacing w:line="460" w:lineRule="exact"/>
              <w:rPr>
                <w:rFonts w:hint="eastAsia" w:ascii="宋体" w:hAnsi="宋体" w:eastAsia="宋体" w:cs="宋体"/>
                <w:color w:val="auto"/>
                <w:sz w:val="24"/>
                <w:szCs w:val="24"/>
              </w:rPr>
            </w:pPr>
          </w:p>
        </w:tc>
        <w:tc>
          <w:tcPr>
            <w:tcW w:w="995" w:type="dxa"/>
          </w:tcPr>
          <w:p w14:paraId="11756B22">
            <w:pPr>
              <w:spacing w:line="460" w:lineRule="exact"/>
              <w:rPr>
                <w:rFonts w:hint="eastAsia" w:ascii="宋体" w:hAnsi="宋体" w:eastAsia="宋体" w:cs="宋体"/>
                <w:color w:val="auto"/>
                <w:sz w:val="24"/>
                <w:szCs w:val="24"/>
              </w:rPr>
            </w:pPr>
          </w:p>
        </w:tc>
        <w:tc>
          <w:tcPr>
            <w:tcW w:w="906" w:type="dxa"/>
          </w:tcPr>
          <w:p w14:paraId="6C2483E9">
            <w:pPr>
              <w:spacing w:line="460" w:lineRule="exact"/>
              <w:rPr>
                <w:rFonts w:hint="eastAsia" w:ascii="宋体" w:hAnsi="宋体" w:eastAsia="宋体" w:cs="宋体"/>
                <w:color w:val="auto"/>
                <w:sz w:val="24"/>
                <w:szCs w:val="24"/>
              </w:rPr>
            </w:pPr>
          </w:p>
        </w:tc>
        <w:tc>
          <w:tcPr>
            <w:tcW w:w="851" w:type="dxa"/>
          </w:tcPr>
          <w:p w14:paraId="066F4973">
            <w:pPr>
              <w:spacing w:line="460" w:lineRule="exact"/>
              <w:rPr>
                <w:rFonts w:hint="eastAsia" w:ascii="宋体" w:hAnsi="宋体" w:eastAsia="宋体" w:cs="宋体"/>
                <w:color w:val="auto"/>
                <w:sz w:val="24"/>
                <w:szCs w:val="24"/>
              </w:rPr>
            </w:pPr>
          </w:p>
        </w:tc>
        <w:tc>
          <w:tcPr>
            <w:tcW w:w="851" w:type="dxa"/>
          </w:tcPr>
          <w:p w14:paraId="26E42482">
            <w:pPr>
              <w:spacing w:line="460" w:lineRule="exact"/>
              <w:rPr>
                <w:rFonts w:hint="eastAsia" w:ascii="宋体" w:hAnsi="宋体" w:eastAsia="宋体" w:cs="宋体"/>
                <w:color w:val="auto"/>
                <w:sz w:val="24"/>
                <w:szCs w:val="24"/>
              </w:rPr>
            </w:pPr>
          </w:p>
        </w:tc>
      </w:tr>
      <w:tr w14:paraId="55158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2A8E866">
            <w:pPr>
              <w:spacing w:line="460" w:lineRule="exact"/>
              <w:rPr>
                <w:rFonts w:hint="eastAsia" w:ascii="宋体" w:hAnsi="宋体" w:eastAsia="宋体" w:cs="宋体"/>
                <w:color w:val="auto"/>
                <w:sz w:val="24"/>
                <w:szCs w:val="24"/>
              </w:rPr>
            </w:pPr>
          </w:p>
        </w:tc>
        <w:tc>
          <w:tcPr>
            <w:tcW w:w="850" w:type="dxa"/>
          </w:tcPr>
          <w:p w14:paraId="7BA6A77A">
            <w:pPr>
              <w:spacing w:line="460" w:lineRule="exact"/>
              <w:rPr>
                <w:rFonts w:hint="eastAsia" w:ascii="宋体" w:hAnsi="宋体" w:eastAsia="宋体" w:cs="宋体"/>
                <w:color w:val="auto"/>
                <w:sz w:val="24"/>
                <w:szCs w:val="24"/>
              </w:rPr>
            </w:pPr>
          </w:p>
        </w:tc>
        <w:tc>
          <w:tcPr>
            <w:tcW w:w="1005" w:type="dxa"/>
          </w:tcPr>
          <w:p w14:paraId="23A5A625">
            <w:pPr>
              <w:spacing w:line="460" w:lineRule="exact"/>
              <w:rPr>
                <w:rFonts w:hint="eastAsia" w:ascii="宋体" w:hAnsi="宋体" w:eastAsia="宋体" w:cs="宋体"/>
                <w:color w:val="auto"/>
                <w:sz w:val="24"/>
                <w:szCs w:val="24"/>
              </w:rPr>
            </w:pPr>
          </w:p>
        </w:tc>
        <w:tc>
          <w:tcPr>
            <w:tcW w:w="682" w:type="dxa"/>
          </w:tcPr>
          <w:p w14:paraId="1499813B">
            <w:pPr>
              <w:spacing w:line="460" w:lineRule="exact"/>
              <w:rPr>
                <w:rFonts w:hint="eastAsia" w:ascii="宋体" w:hAnsi="宋体" w:eastAsia="宋体" w:cs="宋体"/>
                <w:color w:val="auto"/>
                <w:sz w:val="24"/>
                <w:szCs w:val="24"/>
              </w:rPr>
            </w:pPr>
          </w:p>
        </w:tc>
        <w:tc>
          <w:tcPr>
            <w:tcW w:w="851" w:type="dxa"/>
          </w:tcPr>
          <w:p w14:paraId="6E755DE8">
            <w:pPr>
              <w:spacing w:line="460" w:lineRule="exact"/>
              <w:rPr>
                <w:rFonts w:hint="eastAsia" w:ascii="宋体" w:hAnsi="宋体" w:eastAsia="宋体" w:cs="宋体"/>
                <w:color w:val="auto"/>
                <w:sz w:val="24"/>
                <w:szCs w:val="24"/>
              </w:rPr>
            </w:pPr>
          </w:p>
        </w:tc>
        <w:tc>
          <w:tcPr>
            <w:tcW w:w="982" w:type="dxa"/>
          </w:tcPr>
          <w:p w14:paraId="51B80A65">
            <w:pPr>
              <w:spacing w:line="460" w:lineRule="exact"/>
              <w:rPr>
                <w:rFonts w:hint="eastAsia" w:ascii="宋体" w:hAnsi="宋体" w:eastAsia="宋体" w:cs="宋体"/>
                <w:color w:val="auto"/>
                <w:sz w:val="24"/>
                <w:szCs w:val="24"/>
              </w:rPr>
            </w:pPr>
          </w:p>
        </w:tc>
        <w:tc>
          <w:tcPr>
            <w:tcW w:w="995" w:type="dxa"/>
          </w:tcPr>
          <w:p w14:paraId="7DC9F549">
            <w:pPr>
              <w:spacing w:line="460" w:lineRule="exact"/>
              <w:rPr>
                <w:rFonts w:hint="eastAsia" w:ascii="宋体" w:hAnsi="宋体" w:eastAsia="宋体" w:cs="宋体"/>
                <w:color w:val="auto"/>
                <w:sz w:val="24"/>
                <w:szCs w:val="24"/>
              </w:rPr>
            </w:pPr>
          </w:p>
        </w:tc>
        <w:tc>
          <w:tcPr>
            <w:tcW w:w="906" w:type="dxa"/>
          </w:tcPr>
          <w:p w14:paraId="47385218">
            <w:pPr>
              <w:spacing w:line="460" w:lineRule="exact"/>
              <w:rPr>
                <w:rFonts w:hint="eastAsia" w:ascii="宋体" w:hAnsi="宋体" w:eastAsia="宋体" w:cs="宋体"/>
                <w:color w:val="auto"/>
                <w:sz w:val="24"/>
                <w:szCs w:val="24"/>
              </w:rPr>
            </w:pPr>
          </w:p>
        </w:tc>
        <w:tc>
          <w:tcPr>
            <w:tcW w:w="851" w:type="dxa"/>
          </w:tcPr>
          <w:p w14:paraId="7F297F43">
            <w:pPr>
              <w:spacing w:line="460" w:lineRule="exact"/>
              <w:rPr>
                <w:rFonts w:hint="eastAsia" w:ascii="宋体" w:hAnsi="宋体" w:eastAsia="宋体" w:cs="宋体"/>
                <w:color w:val="auto"/>
                <w:sz w:val="24"/>
                <w:szCs w:val="24"/>
              </w:rPr>
            </w:pPr>
          </w:p>
        </w:tc>
        <w:tc>
          <w:tcPr>
            <w:tcW w:w="851" w:type="dxa"/>
          </w:tcPr>
          <w:p w14:paraId="6D7D7E6B">
            <w:pPr>
              <w:spacing w:line="460" w:lineRule="exact"/>
              <w:rPr>
                <w:rFonts w:hint="eastAsia" w:ascii="宋体" w:hAnsi="宋体" w:eastAsia="宋体" w:cs="宋体"/>
                <w:color w:val="auto"/>
                <w:sz w:val="24"/>
                <w:szCs w:val="24"/>
              </w:rPr>
            </w:pPr>
          </w:p>
        </w:tc>
      </w:tr>
      <w:tr w14:paraId="00923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FD906CE">
            <w:pPr>
              <w:spacing w:line="460" w:lineRule="exact"/>
              <w:rPr>
                <w:rFonts w:hint="eastAsia" w:ascii="宋体" w:hAnsi="宋体" w:eastAsia="宋体" w:cs="宋体"/>
                <w:color w:val="auto"/>
                <w:sz w:val="24"/>
                <w:szCs w:val="24"/>
              </w:rPr>
            </w:pPr>
          </w:p>
        </w:tc>
        <w:tc>
          <w:tcPr>
            <w:tcW w:w="850" w:type="dxa"/>
          </w:tcPr>
          <w:p w14:paraId="3C397CF2">
            <w:pPr>
              <w:spacing w:line="460" w:lineRule="exact"/>
              <w:rPr>
                <w:rFonts w:hint="eastAsia" w:ascii="宋体" w:hAnsi="宋体" w:eastAsia="宋体" w:cs="宋体"/>
                <w:color w:val="auto"/>
                <w:sz w:val="24"/>
                <w:szCs w:val="24"/>
              </w:rPr>
            </w:pPr>
          </w:p>
        </w:tc>
        <w:tc>
          <w:tcPr>
            <w:tcW w:w="1005" w:type="dxa"/>
          </w:tcPr>
          <w:p w14:paraId="1DF7A9EB">
            <w:pPr>
              <w:spacing w:line="460" w:lineRule="exact"/>
              <w:rPr>
                <w:rFonts w:hint="eastAsia" w:ascii="宋体" w:hAnsi="宋体" w:eastAsia="宋体" w:cs="宋体"/>
                <w:color w:val="auto"/>
                <w:sz w:val="24"/>
                <w:szCs w:val="24"/>
              </w:rPr>
            </w:pPr>
          </w:p>
        </w:tc>
        <w:tc>
          <w:tcPr>
            <w:tcW w:w="682" w:type="dxa"/>
          </w:tcPr>
          <w:p w14:paraId="36237FB5">
            <w:pPr>
              <w:spacing w:line="460" w:lineRule="exact"/>
              <w:rPr>
                <w:rFonts w:hint="eastAsia" w:ascii="宋体" w:hAnsi="宋体" w:eastAsia="宋体" w:cs="宋体"/>
                <w:color w:val="auto"/>
                <w:sz w:val="24"/>
                <w:szCs w:val="24"/>
              </w:rPr>
            </w:pPr>
          </w:p>
        </w:tc>
        <w:tc>
          <w:tcPr>
            <w:tcW w:w="851" w:type="dxa"/>
          </w:tcPr>
          <w:p w14:paraId="2AC21448">
            <w:pPr>
              <w:spacing w:line="460" w:lineRule="exact"/>
              <w:rPr>
                <w:rFonts w:hint="eastAsia" w:ascii="宋体" w:hAnsi="宋体" w:eastAsia="宋体" w:cs="宋体"/>
                <w:color w:val="auto"/>
                <w:sz w:val="24"/>
                <w:szCs w:val="24"/>
              </w:rPr>
            </w:pPr>
          </w:p>
        </w:tc>
        <w:tc>
          <w:tcPr>
            <w:tcW w:w="982" w:type="dxa"/>
          </w:tcPr>
          <w:p w14:paraId="700EF7CE">
            <w:pPr>
              <w:spacing w:line="460" w:lineRule="exact"/>
              <w:rPr>
                <w:rFonts w:hint="eastAsia" w:ascii="宋体" w:hAnsi="宋体" w:eastAsia="宋体" w:cs="宋体"/>
                <w:color w:val="auto"/>
                <w:sz w:val="24"/>
                <w:szCs w:val="24"/>
              </w:rPr>
            </w:pPr>
          </w:p>
        </w:tc>
        <w:tc>
          <w:tcPr>
            <w:tcW w:w="995" w:type="dxa"/>
          </w:tcPr>
          <w:p w14:paraId="62A2057E">
            <w:pPr>
              <w:spacing w:line="460" w:lineRule="exact"/>
              <w:rPr>
                <w:rFonts w:hint="eastAsia" w:ascii="宋体" w:hAnsi="宋体" w:eastAsia="宋体" w:cs="宋体"/>
                <w:color w:val="auto"/>
                <w:sz w:val="24"/>
                <w:szCs w:val="24"/>
              </w:rPr>
            </w:pPr>
          </w:p>
        </w:tc>
        <w:tc>
          <w:tcPr>
            <w:tcW w:w="906" w:type="dxa"/>
          </w:tcPr>
          <w:p w14:paraId="6686C840">
            <w:pPr>
              <w:spacing w:line="460" w:lineRule="exact"/>
              <w:rPr>
                <w:rFonts w:hint="eastAsia" w:ascii="宋体" w:hAnsi="宋体" w:eastAsia="宋体" w:cs="宋体"/>
                <w:color w:val="auto"/>
                <w:sz w:val="24"/>
                <w:szCs w:val="24"/>
              </w:rPr>
            </w:pPr>
          </w:p>
        </w:tc>
        <w:tc>
          <w:tcPr>
            <w:tcW w:w="851" w:type="dxa"/>
          </w:tcPr>
          <w:p w14:paraId="7A903A1A">
            <w:pPr>
              <w:spacing w:line="460" w:lineRule="exact"/>
              <w:rPr>
                <w:rFonts w:hint="eastAsia" w:ascii="宋体" w:hAnsi="宋体" w:eastAsia="宋体" w:cs="宋体"/>
                <w:color w:val="auto"/>
                <w:sz w:val="24"/>
                <w:szCs w:val="24"/>
              </w:rPr>
            </w:pPr>
          </w:p>
        </w:tc>
        <w:tc>
          <w:tcPr>
            <w:tcW w:w="851" w:type="dxa"/>
          </w:tcPr>
          <w:p w14:paraId="0E1BB94B">
            <w:pPr>
              <w:spacing w:line="460" w:lineRule="exact"/>
              <w:rPr>
                <w:rFonts w:hint="eastAsia" w:ascii="宋体" w:hAnsi="宋体" w:eastAsia="宋体" w:cs="宋体"/>
                <w:color w:val="auto"/>
                <w:sz w:val="24"/>
                <w:szCs w:val="24"/>
              </w:rPr>
            </w:pPr>
          </w:p>
        </w:tc>
      </w:tr>
      <w:tr w14:paraId="3D119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7BEA667">
            <w:pPr>
              <w:spacing w:line="460" w:lineRule="exact"/>
              <w:rPr>
                <w:rFonts w:hint="eastAsia" w:ascii="宋体" w:hAnsi="宋体" w:eastAsia="宋体" w:cs="宋体"/>
                <w:color w:val="auto"/>
                <w:sz w:val="24"/>
                <w:szCs w:val="24"/>
              </w:rPr>
            </w:pPr>
          </w:p>
        </w:tc>
        <w:tc>
          <w:tcPr>
            <w:tcW w:w="850" w:type="dxa"/>
          </w:tcPr>
          <w:p w14:paraId="13AF1DDE">
            <w:pPr>
              <w:spacing w:line="460" w:lineRule="exact"/>
              <w:rPr>
                <w:rFonts w:hint="eastAsia" w:ascii="宋体" w:hAnsi="宋体" w:eastAsia="宋体" w:cs="宋体"/>
                <w:color w:val="auto"/>
                <w:sz w:val="24"/>
                <w:szCs w:val="24"/>
              </w:rPr>
            </w:pPr>
          </w:p>
        </w:tc>
        <w:tc>
          <w:tcPr>
            <w:tcW w:w="1005" w:type="dxa"/>
          </w:tcPr>
          <w:p w14:paraId="216DD246">
            <w:pPr>
              <w:spacing w:line="460" w:lineRule="exact"/>
              <w:rPr>
                <w:rFonts w:hint="eastAsia" w:ascii="宋体" w:hAnsi="宋体" w:eastAsia="宋体" w:cs="宋体"/>
                <w:color w:val="auto"/>
                <w:sz w:val="24"/>
                <w:szCs w:val="24"/>
              </w:rPr>
            </w:pPr>
          </w:p>
        </w:tc>
        <w:tc>
          <w:tcPr>
            <w:tcW w:w="682" w:type="dxa"/>
          </w:tcPr>
          <w:p w14:paraId="3B2A6282">
            <w:pPr>
              <w:spacing w:line="460" w:lineRule="exact"/>
              <w:rPr>
                <w:rFonts w:hint="eastAsia" w:ascii="宋体" w:hAnsi="宋体" w:eastAsia="宋体" w:cs="宋体"/>
                <w:color w:val="auto"/>
                <w:sz w:val="24"/>
                <w:szCs w:val="24"/>
              </w:rPr>
            </w:pPr>
          </w:p>
        </w:tc>
        <w:tc>
          <w:tcPr>
            <w:tcW w:w="851" w:type="dxa"/>
          </w:tcPr>
          <w:p w14:paraId="13FDBB00">
            <w:pPr>
              <w:spacing w:line="460" w:lineRule="exact"/>
              <w:rPr>
                <w:rFonts w:hint="eastAsia" w:ascii="宋体" w:hAnsi="宋体" w:eastAsia="宋体" w:cs="宋体"/>
                <w:color w:val="auto"/>
                <w:sz w:val="24"/>
                <w:szCs w:val="24"/>
              </w:rPr>
            </w:pPr>
          </w:p>
        </w:tc>
        <w:tc>
          <w:tcPr>
            <w:tcW w:w="982" w:type="dxa"/>
          </w:tcPr>
          <w:p w14:paraId="52FF7329">
            <w:pPr>
              <w:spacing w:line="460" w:lineRule="exact"/>
              <w:rPr>
                <w:rFonts w:hint="eastAsia" w:ascii="宋体" w:hAnsi="宋体" w:eastAsia="宋体" w:cs="宋体"/>
                <w:color w:val="auto"/>
                <w:sz w:val="24"/>
                <w:szCs w:val="24"/>
              </w:rPr>
            </w:pPr>
          </w:p>
        </w:tc>
        <w:tc>
          <w:tcPr>
            <w:tcW w:w="995" w:type="dxa"/>
          </w:tcPr>
          <w:p w14:paraId="56BC117D">
            <w:pPr>
              <w:spacing w:line="460" w:lineRule="exact"/>
              <w:rPr>
                <w:rFonts w:hint="eastAsia" w:ascii="宋体" w:hAnsi="宋体" w:eastAsia="宋体" w:cs="宋体"/>
                <w:color w:val="auto"/>
                <w:sz w:val="24"/>
                <w:szCs w:val="24"/>
              </w:rPr>
            </w:pPr>
          </w:p>
        </w:tc>
        <w:tc>
          <w:tcPr>
            <w:tcW w:w="906" w:type="dxa"/>
          </w:tcPr>
          <w:p w14:paraId="5229DC88">
            <w:pPr>
              <w:spacing w:line="460" w:lineRule="exact"/>
              <w:rPr>
                <w:rFonts w:hint="eastAsia" w:ascii="宋体" w:hAnsi="宋体" w:eastAsia="宋体" w:cs="宋体"/>
                <w:color w:val="auto"/>
                <w:sz w:val="24"/>
                <w:szCs w:val="24"/>
              </w:rPr>
            </w:pPr>
          </w:p>
        </w:tc>
        <w:tc>
          <w:tcPr>
            <w:tcW w:w="851" w:type="dxa"/>
          </w:tcPr>
          <w:p w14:paraId="4AFD5A11">
            <w:pPr>
              <w:spacing w:line="460" w:lineRule="exact"/>
              <w:rPr>
                <w:rFonts w:hint="eastAsia" w:ascii="宋体" w:hAnsi="宋体" w:eastAsia="宋体" w:cs="宋体"/>
                <w:color w:val="auto"/>
                <w:sz w:val="24"/>
                <w:szCs w:val="24"/>
              </w:rPr>
            </w:pPr>
          </w:p>
        </w:tc>
        <w:tc>
          <w:tcPr>
            <w:tcW w:w="851" w:type="dxa"/>
          </w:tcPr>
          <w:p w14:paraId="37CCA846">
            <w:pPr>
              <w:spacing w:line="460" w:lineRule="exact"/>
              <w:rPr>
                <w:rFonts w:hint="eastAsia" w:ascii="宋体" w:hAnsi="宋体" w:eastAsia="宋体" w:cs="宋体"/>
                <w:color w:val="auto"/>
                <w:sz w:val="24"/>
                <w:szCs w:val="24"/>
              </w:rPr>
            </w:pPr>
          </w:p>
        </w:tc>
      </w:tr>
      <w:tr w14:paraId="0E4C21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2667318">
            <w:pPr>
              <w:spacing w:line="460" w:lineRule="exact"/>
              <w:rPr>
                <w:rFonts w:hint="eastAsia" w:ascii="宋体" w:hAnsi="宋体" w:eastAsia="宋体" w:cs="宋体"/>
                <w:color w:val="auto"/>
                <w:sz w:val="24"/>
                <w:szCs w:val="24"/>
              </w:rPr>
            </w:pPr>
          </w:p>
        </w:tc>
        <w:tc>
          <w:tcPr>
            <w:tcW w:w="850" w:type="dxa"/>
          </w:tcPr>
          <w:p w14:paraId="6FB0F668">
            <w:pPr>
              <w:spacing w:line="460" w:lineRule="exact"/>
              <w:rPr>
                <w:rFonts w:hint="eastAsia" w:ascii="宋体" w:hAnsi="宋体" w:eastAsia="宋体" w:cs="宋体"/>
                <w:color w:val="auto"/>
                <w:sz w:val="24"/>
                <w:szCs w:val="24"/>
              </w:rPr>
            </w:pPr>
          </w:p>
        </w:tc>
        <w:tc>
          <w:tcPr>
            <w:tcW w:w="1005" w:type="dxa"/>
          </w:tcPr>
          <w:p w14:paraId="23787ECC">
            <w:pPr>
              <w:spacing w:line="460" w:lineRule="exact"/>
              <w:rPr>
                <w:rFonts w:hint="eastAsia" w:ascii="宋体" w:hAnsi="宋体" w:eastAsia="宋体" w:cs="宋体"/>
                <w:color w:val="auto"/>
                <w:sz w:val="24"/>
                <w:szCs w:val="24"/>
              </w:rPr>
            </w:pPr>
          </w:p>
        </w:tc>
        <w:tc>
          <w:tcPr>
            <w:tcW w:w="682" w:type="dxa"/>
          </w:tcPr>
          <w:p w14:paraId="49FC92D9">
            <w:pPr>
              <w:spacing w:line="460" w:lineRule="exact"/>
              <w:rPr>
                <w:rFonts w:hint="eastAsia" w:ascii="宋体" w:hAnsi="宋体" w:eastAsia="宋体" w:cs="宋体"/>
                <w:color w:val="auto"/>
                <w:sz w:val="24"/>
                <w:szCs w:val="24"/>
              </w:rPr>
            </w:pPr>
          </w:p>
        </w:tc>
        <w:tc>
          <w:tcPr>
            <w:tcW w:w="851" w:type="dxa"/>
          </w:tcPr>
          <w:p w14:paraId="441AB382">
            <w:pPr>
              <w:spacing w:line="460" w:lineRule="exact"/>
              <w:rPr>
                <w:rFonts w:hint="eastAsia" w:ascii="宋体" w:hAnsi="宋体" w:eastAsia="宋体" w:cs="宋体"/>
                <w:color w:val="auto"/>
                <w:sz w:val="24"/>
                <w:szCs w:val="24"/>
              </w:rPr>
            </w:pPr>
          </w:p>
        </w:tc>
        <w:tc>
          <w:tcPr>
            <w:tcW w:w="982" w:type="dxa"/>
          </w:tcPr>
          <w:p w14:paraId="65A487F2">
            <w:pPr>
              <w:spacing w:line="460" w:lineRule="exact"/>
              <w:rPr>
                <w:rFonts w:hint="eastAsia" w:ascii="宋体" w:hAnsi="宋体" w:eastAsia="宋体" w:cs="宋体"/>
                <w:color w:val="auto"/>
                <w:sz w:val="24"/>
                <w:szCs w:val="24"/>
              </w:rPr>
            </w:pPr>
          </w:p>
        </w:tc>
        <w:tc>
          <w:tcPr>
            <w:tcW w:w="995" w:type="dxa"/>
          </w:tcPr>
          <w:p w14:paraId="63738EB3">
            <w:pPr>
              <w:spacing w:line="460" w:lineRule="exact"/>
              <w:rPr>
                <w:rFonts w:hint="eastAsia" w:ascii="宋体" w:hAnsi="宋体" w:eastAsia="宋体" w:cs="宋体"/>
                <w:color w:val="auto"/>
                <w:sz w:val="24"/>
                <w:szCs w:val="24"/>
              </w:rPr>
            </w:pPr>
          </w:p>
        </w:tc>
        <w:tc>
          <w:tcPr>
            <w:tcW w:w="906" w:type="dxa"/>
          </w:tcPr>
          <w:p w14:paraId="0B8F2EF4">
            <w:pPr>
              <w:spacing w:line="460" w:lineRule="exact"/>
              <w:rPr>
                <w:rFonts w:hint="eastAsia" w:ascii="宋体" w:hAnsi="宋体" w:eastAsia="宋体" w:cs="宋体"/>
                <w:color w:val="auto"/>
                <w:sz w:val="24"/>
                <w:szCs w:val="24"/>
              </w:rPr>
            </w:pPr>
          </w:p>
        </w:tc>
        <w:tc>
          <w:tcPr>
            <w:tcW w:w="851" w:type="dxa"/>
          </w:tcPr>
          <w:p w14:paraId="15670BA1">
            <w:pPr>
              <w:spacing w:line="460" w:lineRule="exact"/>
              <w:rPr>
                <w:rFonts w:hint="eastAsia" w:ascii="宋体" w:hAnsi="宋体" w:eastAsia="宋体" w:cs="宋体"/>
                <w:color w:val="auto"/>
                <w:sz w:val="24"/>
                <w:szCs w:val="24"/>
              </w:rPr>
            </w:pPr>
          </w:p>
        </w:tc>
        <w:tc>
          <w:tcPr>
            <w:tcW w:w="851" w:type="dxa"/>
          </w:tcPr>
          <w:p w14:paraId="0BE42BED">
            <w:pPr>
              <w:spacing w:line="460" w:lineRule="exact"/>
              <w:rPr>
                <w:rFonts w:hint="eastAsia" w:ascii="宋体" w:hAnsi="宋体" w:eastAsia="宋体" w:cs="宋体"/>
                <w:color w:val="auto"/>
                <w:sz w:val="24"/>
                <w:szCs w:val="24"/>
              </w:rPr>
            </w:pPr>
          </w:p>
        </w:tc>
      </w:tr>
      <w:tr w14:paraId="3DEDA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55EB714">
            <w:pPr>
              <w:spacing w:line="460" w:lineRule="exact"/>
              <w:rPr>
                <w:rFonts w:hint="eastAsia" w:ascii="宋体" w:hAnsi="宋体" w:eastAsia="宋体" w:cs="宋体"/>
                <w:color w:val="auto"/>
                <w:sz w:val="24"/>
                <w:szCs w:val="24"/>
              </w:rPr>
            </w:pPr>
          </w:p>
        </w:tc>
        <w:tc>
          <w:tcPr>
            <w:tcW w:w="850" w:type="dxa"/>
          </w:tcPr>
          <w:p w14:paraId="73421F91">
            <w:pPr>
              <w:spacing w:line="460" w:lineRule="exact"/>
              <w:rPr>
                <w:rFonts w:hint="eastAsia" w:ascii="宋体" w:hAnsi="宋体" w:eastAsia="宋体" w:cs="宋体"/>
                <w:color w:val="auto"/>
                <w:sz w:val="24"/>
                <w:szCs w:val="24"/>
              </w:rPr>
            </w:pPr>
          </w:p>
        </w:tc>
        <w:tc>
          <w:tcPr>
            <w:tcW w:w="1005" w:type="dxa"/>
          </w:tcPr>
          <w:p w14:paraId="32F9CE96">
            <w:pPr>
              <w:spacing w:line="460" w:lineRule="exact"/>
              <w:rPr>
                <w:rFonts w:hint="eastAsia" w:ascii="宋体" w:hAnsi="宋体" w:eastAsia="宋体" w:cs="宋体"/>
                <w:color w:val="auto"/>
                <w:sz w:val="24"/>
                <w:szCs w:val="24"/>
              </w:rPr>
            </w:pPr>
          </w:p>
        </w:tc>
        <w:tc>
          <w:tcPr>
            <w:tcW w:w="682" w:type="dxa"/>
          </w:tcPr>
          <w:p w14:paraId="722BBEB9">
            <w:pPr>
              <w:spacing w:line="460" w:lineRule="exact"/>
              <w:rPr>
                <w:rFonts w:hint="eastAsia" w:ascii="宋体" w:hAnsi="宋体" w:eastAsia="宋体" w:cs="宋体"/>
                <w:color w:val="auto"/>
                <w:sz w:val="24"/>
                <w:szCs w:val="24"/>
              </w:rPr>
            </w:pPr>
          </w:p>
        </w:tc>
        <w:tc>
          <w:tcPr>
            <w:tcW w:w="851" w:type="dxa"/>
          </w:tcPr>
          <w:p w14:paraId="5D97E005">
            <w:pPr>
              <w:spacing w:line="460" w:lineRule="exact"/>
              <w:rPr>
                <w:rFonts w:hint="eastAsia" w:ascii="宋体" w:hAnsi="宋体" w:eastAsia="宋体" w:cs="宋体"/>
                <w:color w:val="auto"/>
                <w:sz w:val="24"/>
                <w:szCs w:val="24"/>
              </w:rPr>
            </w:pPr>
          </w:p>
        </w:tc>
        <w:tc>
          <w:tcPr>
            <w:tcW w:w="982" w:type="dxa"/>
          </w:tcPr>
          <w:p w14:paraId="164DD4C4">
            <w:pPr>
              <w:spacing w:line="460" w:lineRule="exact"/>
              <w:rPr>
                <w:rFonts w:hint="eastAsia" w:ascii="宋体" w:hAnsi="宋体" w:eastAsia="宋体" w:cs="宋体"/>
                <w:color w:val="auto"/>
                <w:sz w:val="24"/>
                <w:szCs w:val="24"/>
              </w:rPr>
            </w:pPr>
          </w:p>
        </w:tc>
        <w:tc>
          <w:tcPr>
            <w:tcW w:w="995" w:type="dxa"/>
          </w:tcPr>
          <w:p w14:paraId="20A2F385">
            <w:pPr>
              <w:spacing w:line="460" w:lineRule="exact"/>
              <w:rPr>
                <w:rFonts w:hint="eastAsia" w:ascii="宋体" w:hAnsi="宋体" w:eastAsia="宋体" w:cs="宋体"/>
                <w:color w:val="auto"/>
                <w:sz w:val="24"/>
                <w:szCs w:val="24"/>
              </w:rPr>
            </w:pPr>
          </w:p>
        </w:tc>
        <w:tc>
          <w:tcPr>
            <w:tcW w:w="906" w:type="dxa"/>
          </w:tcPr>
          <w:p w14:paraId="292B8A0C">
            <w:pPr>
              <w:spacing w:line="460" w:lineRule="exact"/>
              <w:rPr>
                <w:rFonts w:hint="eastAsia" w:ascii="宋体" w:hAnsi="宋体" w:eastAsia="宋体" w:cs="宋体"/>
                <w:color w:val="auto"/>
                <w:sz w:val="24"/>
                <w:szCs w:val="24"/>
              </w:rPr>
            </w:pPr>
          </w:p>
        </w:tc>
        <w:tc>
          <w:tcPr>
            <w:tcW w:w="851" w:type="dxa"/>
          </w:tcPr>
          <w:p w14:paraId="6438970C">
            <w:pPr>
              <w:spacing w:line="460" w:lineRule="exact"/>
              <w:rPr>
                <w:rFonts w:hint="eastAsia" w:ascii="宋体" w:hAnsi="宋体" w:eastAsia="宋体" w:cs="宋体"/>
                <w:color w:val="auto"/>
                <w:sz w:val="24"/>
                <w:szCs w:val="24"/>
              </w:rPr>
            </w:pPr>
          </w:p>
        </w:tc>
        <w:tc>
          <w:tcPr>
            <w:tcW w:w="851" w:type="dxa"/>
          </w:tcPr>
          <w:p w14:paraId="5FF1999F">
            <w:pPr>
              <w:spacing w:line="460" w:lineRule="exact"/>
              <w:rPr>
                <w:rFonts w:hint="eastAsia" w:ascii="宋体" w:hAnsi="宋体" w:eastAsia="宋体" w:cs="宋体"/>
                <w:color w:val="auto"/>
                <w:sz w:val="24"/>
                <w:szCs w:val="24"/>
              </w:rPr>
            </w:pPr>
          </w:p>
        </w:tc>
      </w:tr>
      <w:tr w14:paraId="3A2B3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8AD627A">
            <w:pPr>
              <w:spacing w:line="460" w:lineRule="exact"/>
              <w:rPr>
                <w:rFonts w:hint="eastAsia" w:ascii="宋体" w:hAnsi="宋体" w:eastAsia="宋体" w:cs="宋体"/>
                <w:color w:val="auto"/>
                <w:sz w:val="24"/>
                <w:szCs w:val="24"/>
              </w:rPr>
            </w:pPr>
          </w:p>
        </w:tc>
        <w:tc>
          <w:tcPr>
            <w:tcW w:w="850" w:type="dxa"/>
          </w:tcPr>
          <w:p w14:paraId="1CE7BDA0">
            <w:pPr>
              <w:spacing w:line="460" w:lineRule="exact"/>
              <w:rPr>
                <w:rFonts w:hint="eastAsia" w:ascii="宋体" w:hAnsi="宋体" w:eastAsia="宋体" w:cs="宋体"/>
                <w:color w:val="auto"/>
                <w:sz w:val="24"/>
                <w:szCs w:val="24"/>
              </w:rPr>
            </w:pPr>
          </w:p>
        </w:tc>
        <w:tc>
          <w:tcPr>
            <w:tcW w:w="1005" w:type="dxa"/>
          </w:tcPr>
          <w:p w14:paraId="1AD91F03">
            <w:pPr>
              <w:spacing w:line="460" w:lineRule="exact"/>
              <w:rPr>
                <w:rFonts w:hint="eastAsia" w:ascii="宋体" w:hAnsi="宋体" w:eastAsia="宋体" w:cs="宋体"/>
                <w:color w:val="auto"/>
                <w:sz w:val="24"/>
                <w:szCs w:val="24"/>
              </w:rPr>
            </w:pPr>
          </w:p>
        </w:tc>
        <w:tc>
          <w:tcPr>
            <w:tcW w:w="682" w:type="dxa"/>
          </w:tcPr>
          <w:p w14:paraId="5F04E0C8">
            <w:pPr>
              <w:spacing w:line="460" w:lineRule="exact"/>
              <w:rPr>
                <w:rFonts w:hint="eastAsia" w:ascii="宋体" w:hAnsi="宋体" w:eastAsia="宋体" w:cs="宋体"/>
                <w:color w:val="auto"/>
                <w:sz w:val="24"/>
                <w:szCs w:val="24"/>
              </w:rPr>
            </w:pPr>
          </w:p>
        </w:tc>
        <w:tc>
          <w:tcPr>
            <w:tcW w:w="851" w:type="dxa"/>
          </w:tcPr>
          <w:p w14:paraId="6AA5CB80">
            <w:pPr>
              <w:spacing w:line="460" w:lineRule="exact"/>
              <w:rPr>
                <w:rFonts w:hint="eastAsia" w:ascii="宋体" w:hAnsi="宋体" w:eastAsia="宋体" w:cs="宋体"/>
                <w:color w:val="auto"/>
                <w:sz w:val="24"/>
                <w:szCs w:val="24"/>
              </w:rPr>
            </w:pPr>
          </w:p>
        </w:tc>
        <w:tc>
          <w:tcPr>
            <w:tcW w:w="982" w:type="dxa"/>
          </w:tcPr>
          <w:p w14:paraId="33F32EE2">
            <w:pPr>
              <w:spacing w:line="460" w:lineRule="exact"/>
              <w:rPr>
                <w:rFonts w:hint="eastAsia" w:ascii="宋体" w:hAnsi="宋体" w:eastAsia="宋体" w:cs="宋体"/>
                <w:color w:val="auto"/>
                <w:sz w:val="24"/>
                <w:szCs w:val="24"/>
              </w:rPr>
            </w:pPr>
          </w:p>
        </w:tc>
        <w:tc>
          <w:tcPr>
            <w:tcW w:w="995" w:type="dxa"/>
          </w:tcPr>
          <w:p w14:paraId="6B2082F7">
            <w:pPr>
              <w:spacing w:line="460" w:lineRule="exact"/>
              <w:rPr>
                <w:rFonts w:hint="eastAsia" w:ascii="宋体" w:hAnsi="宋体" w:eastAsia="宋体" w:cs="宋体"/>
                <w:color w:val="auto"/>
                <w:sz w:val="24"/>
                <w:szCs w:val="24"/>
              </w:rPr>
            </w:pPr>
          </w:p>
        </w:tc>
        <w:tc>
          <w:tcPr>
            <w:tcW w:w="906" w:type="dxa"/>
          </w:tcPr>
          <w:p w14:paraId="1EF4387F">
            <w:pPr>
              <w:spacing w:line="460" w:lineRule="exact"/>
              <w:rPr>
                <w:rFonts w:hint="eastAsia" w:ascii="宋体" w:hAnsi="宋体" w:eastAsia="宋体" w:cs="宋体"/>
                <w:color w:val="auto"/>
                <w:sz w:val="24"/>
                <w:szCs w:val="24"/>
              </w:rPr>
            </w:pPr>
          </w:p>
        </w:tc>
        <w:tc>
          <w:tcPr>
            <w:tcW w:w="851" w:type="dxa"/>
          </w:tcPr>
          <w:p w14:paraId="2F58EE66">
            <w:pPr>
              <w:spacing w:line="460" w:lineRule="exact"/>
              <w:rPr>
                <w:rFonts w:hint="eastAsia" w:ascii="宋体" w:hAnsi="宋体" w:eastAsia="宋体" w:cs="宋体"/>
                <w:color w:val="auto"/>
                <w:sz w:val="24"/>
                <w:szCs w:val="24"/>
              </w:rPr>
            </w:pPr>
          </w:p>
        </w:tc>
        <w:tc>
          <w:tcPr>
            <w:tcW w:w="851" w:type="dxa"/>
          </w:tcPr>
          <w:p w14:paraId="63E0F447">
            <w:pPr>
              <w:spacing w:line="460" w:lineRule="exact"/>
              <w:rPr>
                <w:rFonts w:hint="eastAsia" w:ascii="宋体" w:hAnsi="宋体" w:eastAsia="宋体" w:cs="宋体"/>
                <w:color w:val="auto"/>
                <w:sz w:val="24"/>
                <w:szCs w:val="24"/>
              </w:rPr>
            </w:pPr>
          </w:p>
        </w:tc>
      </w:tr>
      <w:tr w14:paraId="5E42E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BCC8190">
            <w:pPr>
              <w:spacing w:line="460" w:lineRule="exact"/>
              <w:rPr>
                <w:rFonts w:hint="eastAsia" w:ascii="宋体" w:hAnsi="宋体" w:eastAsia="宋体" w:cs="宋体"/>
                <w:color w:val="auto"/>
                <w:sz w:val="24"/>
                <w:szCs w:val="24"/>
              </w:rPr>
            </w:pPr>
          </w:p>
        </w:tc>
        <w:tc>
          <w:tcPr>
            <w:tcW w:w="850" w:type="dxa"/>
          </w:tcPr>
          <w:p w14:paraId="1D58B52D">
            <w:pPr>
              <w:spacing w:line="460" w:lineRule="exact"/>
              <w:rPr>
                <w:rFonts w:hint="eastAsia" w:ascii="宋体" w:hAnsi="宋体" w:eastAsia="宋体" w:cs="宋体"/>
                <w:color w:val="auto"/>
                <w:sz w:val="24"/>
                <w:szCs w:val="24"/>
              </w:rPr>
            </w:pPr>
          </w:p>
        </w:tc>
        <w:tc>
          <w:tcPr>
            <w:tcW w:w="1005" w:type="dxa"/>
          </w:tcPr>
          <w:p w14:paraId="01674E02">
            <w:pPr>
              <w:spacing w:line="460" w:lineRule="exact"/>
              <w:rPr>
                <w:rFonts w:hint="eastAsia" w:ascii="宋体" w:hAnsi="宋体" w:eastAsia="宋体" w:cs="宋体"/>
                <w:color w:val="auto"/>
                <w:sz w:val="24"/>
                <w:szCs w:val="24"/>
              </w:rPr>
            </w:pPr>
          </w:p>
        </w:tc>
        <w:tc>
          <w:tcPr>
            <w:tcW w:w="682" w:type="dxa"/>
          </w:tcPr>
          <w:p w14:paraId="6A7D004F">
            <w:pPr>
              <w:spacing w:line="460" w:lineRule="exact"/>
              <w:rPr>
                <w:rFonts w:hint="eastAsia" w:ascii="宋体" w:hAnsi="宋体" w:eastAsia="宋体" w:cs="宋体"/>
                <w:color w:val="auto"/>
                <w:sz w:val="24"/>
                <w:szCs w:val="24"/>
              </w:rPr>
            </w:pPr>
          </w:p>
        </w:tc>
        <w:tc>
          <w:tcPr>
            <w:tcW w:w="851" w:type="dxa"/>
          </w:tcPr>
          <w:p w14:paraId="4C155E5F">
            <w:pPr>
              <w:spacing w:line="460" w:lineRule="exact"/>
              <w:rPr>
                <w:rFonts w:hint="eastAsia" w:ascii="宋体" w:hAnsi="宋体" w:eastAsia="宋体" w:cs="宋体"/>
                <w:color w:val="auto"/>
                <w:sz w:val="24"/>
                <w:szCs w:val="24"/>
              </w:rPr>
            </w:pPr>
          </w:p>
        </w:tc>
        <w:tc>
          <w:tcPr>
            <w:tcW w:w="982" w:type="dxa"/>
          </w:tcPr>
          <w:p w14:paraId="2A2D7B14">
            <w:pPr>
              <w:spacing w:line="460" w:lineRule="exact"/>
              <w:rPr>
                <w:rFonts w:hint="eastAsia" w:ascii="宋体" w:hAnsi="宋体" w:eastAsia="宋体" w:cs="宋体"/>
                <w:color w:val="auto"/>
                <w:sz w:val="24"/>
                <w:szCs w:val="24"/>
              </w:rPr>
            </w:pPr>
          </w:p>
        </w:tc>
        <w:tc>
          <w:tcPr>
            <w:tcW w:w="995" w:type="dxa"/>
          </w:tcPr>
          <w:p w14:paraId="4DD0EA5E">
            <w:pPr>
              <w:spacing w:line="460" w:lineRule="exact"/>
              <w:rPr>
                <w:rFonts w:hint="eastAsia" w:ascii="宋体" w:hAnsi="宋体" w:eastAsia="宋体" w:cs="宋体"/>
                <w:color w:val="auto"/>
                <w:sz w:val="24"/>
                <w:szCs w:val="24"/>
              </w:rPr>
            </w:pPr>
          </w:p>
        </w:tc>
        <w:tc>
          <w:tcPr>
            <w:tcW w:w="906" w:type="dxa"/>
          </w:tcPr>
          <w:p w14:paraId="6D575385">
            <w:pPr>
              <w:spacing w:line="460" w:lineRule="exact"/>
              <w:rPr>
                <w:rFonts w:hint="eastAsia" w:ascii="宋体" w:hAnsi="宋体" w:eastAsia="宋体" w:cs="宋体"/>
                <w:color w:val="auto"/>
                <w:sz w:val="24"/>
                <w:szCs w:val="24"/>
              </w:rPr>
            </w:pPr>
          </w:p>
        </w:tc>
        <w:tc>
          <w:tcPr>
            <w:tcW w:w="851" w:type="dxa"/>
          </w:tcPr>
          <w:p w14:paraId="33647AB2">
            <w:pPr>
              <w:spacing w:line="460" w:lineRule="exact"/>
              <w:rPr>
                <w:rFonts w:hint="eastAsia" w:ascii="宋体" w:hAnsi="宋体" w:eastAsia="宋体" w:cs="宋体"/>
                <w:color w:val="auto"/>
                <w:sz w:val="24"/>
                <w:szCs w:val="24"/>
              </w:rPr>
            </w:pPr>
          </w:p>
        </w:tc>
        <w:tc>
          <w:tcPr>
            <w:tcW w:w="851" w:type="dxa"/>
          </w:tcPr>
          <w:p w14:paraId="485A9EA0">
            <w:pPr>
              <w:spacing w:line="460" w:lineRule="exact"/>
              <w:rPr>
                <w:rFonts w:hint="eastAsia" w:ascii="宋体" w:hAnsi="宋体" w:eastAsia="宋体" w:cs="宋体"/>
                <w:color w:val="auto"/>
                <w:sz w:val="24"/>
                <w:szCs w:val="24"/>
              </w:rPr>
            </w:pPr>
          </w:p>
        </w:tc>
      </w:tr>
      <w:tr w14:paraId="2AB3F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B76DBF0">
            <w:pPr>
              <w:spacing w:line="460" w:lineRule="exact"/>
              <w:rPr>
                <w:rFonts w:hint="eastAsia" w:ascii="宋体" w:hAnsi="宋体" w:eastAsia="宋体" w:cs="宋体"/>
                <w:color w:val="auto"/>
                <w:sz w:val="24"/>
                <w:szCs w:val="24"/>
              </w:rPr>
            </w:pPr>
          </w:p>
        </w:tc>
        <w:tc>
          <w:tcPr>
            <w:tcW w:w="850" w:type="dxa"/>
          </w:tcPr>
          <w:p w14:paraId="027CA427">
            <w:pPr>
              <w:spacing w:line="460" w:lineRule="exact"/>
              <w:rPr>
                <w:rFonts w:hint="eastAsia" w:ascii="宋体" w:hAnsi="宋体" w:eastAsia="宋体" w:cs="宋体"/>
                <w:color w:val="auto"/>
                <w:sz w:val="24"/>
                <w:szCs w:val="24"/>
              </w:rPr>
            </w:pPr>
          </w:p>
        </w:tc>
        <w:tc>
          <w:tcPr>
            <w:tcW w:w="1005" w:type="dxa"/>
          </w:tcPr>
          <w:p w14:paraId="6B9D2ED8">
            <w:pPr>
              <w:spacing w:line="460" w:lineRule="exact"/>
              <w:rPr>
                <w:rFonts w:hint="eastAsia" w:ascii="宋体" w:hAnsi="宋体" w:eastAsia="宋体" w:cs="宋体"/>
                <w:color w:val="auto"/>
                <w:sz w:val="24"/>
                <w:szCs w:val="24"/>
              </w:rPr>
            </w:pPr>
          </w:p>
        </w:tc>
        <w:tc>
          <w:tcPr>
            <w:tcW w:w="682" w:type="dxa"/>
          </w:tcPr>
          <w:p w14:paraId="6D51AEE3">
            <w:pPr>
              <w:spacing w:line="460" w:lineRule="exact"/>
              <w:rPr>
                <w:rFonts w:hint="eastAsia" w:ascii="宋体" w:hAnsi="宋体" w:eastAsia="宋体" w:cs="宋体"/>
                <w:color w:val="auto"/>
                <w:sz w:val="24"/>
                <w:szCs w:val="24"/>
              </w:rPr>
            </w:pPr>
          </w:p>
        </w:tc>
        <w:tc>
          <w:tcPr>
            <w:tcW w:w="851" w:type="dxa"/>
          </w:tcPr>
          <w:p w14:paraId="03D31F9C">
            <w:pPr>
              <w:spacing w:line="460" w:lineRule="exact"/>
              <w:rPr>
                <w:rFonts w:hint="eastAsia" w:ascii="宋体" w:hAnsi="宋体" w:eastAsia="宋体" w:cs="宋体"/>
                <w:color w:val="auto"/>
                <w:sz w:val="24"/>
                <w:szCs w:val="24"/>
              </w:rPr>
            </w:pPr>
          </w:p>
        </w:tc>
        <w:tc>
          <w:tcPr>
            <w:tcW w:w="982" w:type="dxa"/>
          </w:tcPr>
          <w:p w14:paraId="19FFCA8B">
            <w:pPr>
              <w:spacing w:line="460" w:lineRule="exact"/>
              <w:rPr>
                <w:rFonts w:hint="eastAsia" w:ascii="宋体" w:hAnsi="宋体" w:eastAsia="宋体" w:cs="宋体"/>
                <w:color w:val="auto"/>
                <w:sz w:val="24"/>
                <w:szCs w:val="24"/>
              </w:rPr>
            </w:pPr>
          </w:p>
        </w:tc>
        <w:tc>
          <w:tcPr>
            <w:tcW w:w="995" w:type="dxa"/>
          </w:tcPr>
          <w:p w14:paraId="0211D985">
            <w:pPr>
              <w:spacing w:line="460" w:lineRule="exact"/>
              <w:rPr>
                <w:rFonts w:hint="eastAsia" w:ascii="宋体" w:hAnsi="宋体" w:eastAsia="宋体" w:cs="宋体"/>
                <w:color w:val="auto"/>
                <w:sz w:val="24"/>
                <w:szCs w:val="24"/>
              </w:rPr>
            </w:pPr>
          </w:p>
        </w:tc>
        <w:tc>
          <w:tcPr>
            <w:tcW w:w="906" w:type="dxa"/>
          </w:tcPr>
          <w:p w14:paraId="49B583FF">
            <w:pPr>
              <w:spacing w:line="460" w:lineRule="exact"/>
              <w:rPr>
                <w:rFonts w:hint="eastAsia" w:ascii="宋体" w:hAnsi="宋体" w:eastAsia="宋体" w:cs="宋体"/>
                <w:color w:val="auto"/>
                <w:sz w:val="24"/>
                <w:szCs w:val="24"/>
              </w:rPr>
            </w:pPr>
          </w:p>
        </w:tc>
        <w:tc>
          <w:tcPr>
            <w:tcW w:w="851" w:type="dxa"/>
          </w:tcPr>
          <w:p w14:paraId="599D03D0">
            <w:pPr>
              <w:spacing w:line="460" w:lineRule="exact"/>
              <w:rPr>
                <w:rFonts w:hint="eastAsia" w:ascii="宋体" w:hAnsi="宋体" w:eastAsia="宋体" w:cs="宋体"/>
                <w:color w:val="auto"/>
                <w:sz w:val="24"/>
                <w:szCs w:val="24"/>
              </w:rPr>
            </w:pPr>
          </w:p>
        </w:tc>
        <w:tc>
          <w:tcPr>
            <w:tcW w:w="851" w:type="dxa"/>
          </w:tcPr>
          <w:p w14:paraId="2939222D">
            <w:pPr>
              <w:spacing w:line="460" w:lineRule="exact"/>
              <w:rPr>
                <w:rFonts w:hint="eastAsia" w:ascii="宋体" w:hAnsi="宋体" w:eastAsia="宋体" w:cs="宋体"/>
                <w:color w:val="auto"/>
                <w:sz w:val="24"/>
                <w:szCs w:val="24"/>
              </w:rPr>
            </w:pPr>
          </w:p>
        </w:tc>
      </w:tr>
      <w:tr w14:paraId="0B2F0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38B4B91">
            <w:pPr>
              <w:spacing w:line="460" w:lineRule="exact"/>
              <w:rPr>
                <w:rFonts w:hint="eastAsia" w:ascii="宋体" w:hAnsi="宋体" w:eastAsia="宋体" w:cs="宋体"/>
                <w:color w:val="auto"/>
                <w:sz w:val="24"/>
                <w:szCs w:val="24"/>
              </w:rPr>
            </w:pPr>
          </w:p>
        </w:tc>
        <w:tc>
          <w:tcPr>
            <w:tcW w:w="850" w:type="dxa"/>
          </w:tcPr>
          <w:p w14:paraId="635BFA82">
            <w:pPr>
              <w:spacing w:line="460" w:lineRule="exact"/>
              <w:rPr>
                <w:rFonts w:hint="eastAsia" w:ascii="宋体" w:hAnsi="宋体" w:eastAsia="宋体" w:cs="宋体"/>
                <w:color w:val="auto"/>
                <w:sz w:val="24"/>
                <w:szCs w:val="24"/>
              </w:rPr>
            </w:pPr>
          </w:p>
        </w:tc>
        <w:tc>
          <w:tcPr>
            <w:tcW w:w="1005" w:type="dxa"/>
          </w:tcPr>
          <w:p w14:paraId="12C8AE6F">
            <w:pPr>
              <w:spacing w:line="460" w:lineRule="exact"/>
              <w:rPr>
                <w:rFonts w:hint="eastAsia" w:ascii="宋体" w:hAnsi="宋体" w:eastAsia="宋体" w:cs="宋体"/>
                <w:color w:val="auto"/>
                <w:sz w:val="24"/>
                <w:szCs w:val="24"/>
              </w:rPr>
            </w:pPr>
          </w:p>
        </w:tc>
        <w:tc>
          <w:tcPr>
            <w:tcW w:w="682" w:type="dxa"/>
          </w:tcPr>
          <w:p w14:paraId="5102EF68">
            <w:pPr>
              <w:spacing w:line="460" w:lineRule="exact"/>
              <w:rPr>
                <w:rFonts w:hint="eastAsia" w:ascii="宋体" w:hAnsi="宋体" w:eastAsia="宋体" w:cs="宋体"/>
                <w:color w:val="auto"/>
                <w:sz w:val="24"/>
                <w:szCs w:val="24"/>
              </w:rPr>
            </w:pPr>
          </w:p>
        </w:tc>
        <w:tc>
          <w:tcPr>
            <w:tcW w:w="851" w:type="dxa"/>
          </w:tcPr>
          <w:p w14:paraId="5AAE7844">
            <w:pPr>
              <w:spacing w:line="460" w:lineRule="exact"/>
              <w:rPr>
                <w:rFonts w:hint="eastAsia" w:ascii="宋体" w:hAnsi="宋体" w:eastAsia="宋体" w:cs="宋体"/>
                <w:color w:val="auto"/>
                <w:sz w:val="24"/>
                <w:szCs w:val="24"/>
              </w:rPr>
            </w:pPr>
          </w:p>
        </w:tc>
        <w:tc>
          <w:tcPr>
            <w:tcW w:w="982" w:type="dxa"/>
          </w:tcPr>
          <w:p w14:paraId="23885CEC">
            <w:pPr>
              <w:spacing w:line="460" w:lineRule="exact"/>
              <w:rPr>
                <w:rFonts w:hint="eastAsia" w:ascii="宋体" w:hAnsi="宋体" w:eastAsia="宋体" w:cs="宋体"/>
                <w:color w:val="auto"/>
                <w:sz w:val="24"/>
                <w:szCs w:val="24"/>
              </w:rPr>
            </w:pPr>
          </w:p>
        </w:tc>
        <w:tc>
          <w:tcPr>
            <w:tcW w:w="995" w:type="dxa"/>
          </w:tcPr>
          <w:p w14:paraId="0203A8EC">
            <w:pPr>
              <w:spacing w:line="460" w:lineRule="exact"/>
              <w:rPr>
                <w:rFonts w:hint="eastAsia" w:ascii="宋体" w:hAnsi="宋体" w:eastAsia="宋体" w:cs="宋体"/>
                <w:color w:val="auto"/>
                <w:sz w:val="24"/>
                <w:szCs w:val="24"/>
              </w:rPr>
            </w:pPr>
          </w:p>
        </w:tc>
        <w:tc>
          <w:tcPr>
            <w:tcW w:w="906" w:type="dxa"/>
          </w:tcPr>
          <w:p w14:paraId="59BA80DB">
            <w:pPr>
              <w:spacing w:line="460" w:lineRule="exact"/>
              <w:rPr>
                <w:rFonts w:hint="eastAsia" w:ascii="宋体" w:hAnsi="宋体" w:eastAsia="宋体" w:cs="宋体"/>
                <w:color w:val="auto"/>
                <w:sz w:val="24"/>
                <w:szCs w:val="24"/>
              </w:rPr>
            </w:pPr>
          </w:p>
        </w:tc>
        <w:tc>
          <w:tcPr>
            <w:tcW w:w="851" w:type="dxa"/>
          </w:tcPr>
          <w:p w14:paraId="3F9E6DE3">
            <w:pPr>
              <w:spacing w:line="460" w:lineRule="exact"/>
              <w:rPr>
                <w:rFonts w:hint="eastAsia" w:ascii="宋体" w:hAnsi="宋体" w:eastAsia="宋体" w:cs="宋体"/>
                <w:color w:val="auto"/>
                <w:sz w:val="24"/>
                <w:szCs w:val="24"/>
              </w:rPr>
            </w:pPr>
          </w:p>
        </w:tc>
        <w:tc>
          <w:tcPr>
            <w:tcW w:w="851" w:type="dxa"/>
          </w:tcPr>
          <w:p w14:paraId="5E2F3965">
            <w:pPr>
              <w:spacing w:line="460" w:lineRule="exact"/>
              <w:rPr>
                <w:rFonts w:hint="eastAsia" w:ascii="宋体" w:hAnsi="宋体" w:eastAsia="宋体" w:cs="宋体"/>
                <w:color w:val="auto"/>
                <w:sz w:val="24"/>
                <w:szCs w:val="24"/>
              </w:rPr>
            </w:pPr>
          </w:p>
        </w:tc>
      </w:tr>
      <w:tr w14:paraId="0BCE6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9556B53">
            <w:pPr>
              <w:spacing w:line="460" w:lineRule="exact"/>
              <w:rPr>
                <w:rFonts w:hint="eastAsia" w:ascii="宋体" w:hAnsi="宋体" w:eastAsia="宋体" w:cs="宋体"/>
                <w:color w:val="auto"/>
                <w:sz w:val="24"/>
                <w:szCs w:val="24"/>
              </w:rPr>
            </w:pPr>
          </w:p>
        </w:tc>
        <w:tc>
          <w:tcPr>
            <w:tcW w:w="850" w:type="dxa"/>
          </w:tcPr>
          <w:p w14:paraId="337C6495">
            <w:pPr>
              <w:spacing w:line="460" w:lineRule="exact"/>
              <w:rPr>
                <w:rFonts w:hint="eastAsia" w:ascii="宋体" w:hAnsi="宋体" w:eastAsia="宋体" w:cs="宋体"/>
                <w:color w:val="auto"/>
                <w:sz w:val="24"/>
                <w:szCs w:val="24"/>
              </w:rPr>
            </w:pPr>
          </w:p>
        </w:tc>
        <w:tc>
          <w:tcPr>
            <w:tcW w:w="1005" w:type="dxa"/>
          </w:tcPr>
          <w:p w14:paraId="78ED44EA">
            <w:pPr>
              <w:spacing w:line="460" w:lineRule="exact"/>
              <w:rPr>
                <w:rFonts w:hint="eastAsia" w:ascii="宋体" w:hAnsi="宋体" w:eastAsia="宋体" w:cs="宋体"/>
                <w:color w:val="auto"/>
                <w:sz w:val="24"/>
                <w:szCs w:val="24"/>
              </w:rPr>
            </w:pPr>
          </w:p>
        </w:tc>
        <w:tc>
          <w:tcPr>
            <w:tcW w:w="682" w:type="dxa"/>
          </w:tcPr>
          <w:p w14:paraId="409305C3">
            <w:pPr>
              <w:spacing w:line="460" w:lineRule="exact"/>
              <w:rPr>
                <w:rFonts w:hint="eastAsia" w:ascii="宋体" w:hAnsi="宋体" w:eastAsia="宋体" w:cs="宋体"/>
                <w:color w:val="auto"/>
                <w:sz w:val="24"/>
                <w:szCs w:val="24"/>
              </w:rPr>
            </w:pPr>
          </w:p>
        </w:tc>
        <w:tc>
          <w:tcPr>
            <w:tcW w:w="851" w:type="dxa"/>
          </w:tcPr>
          <w:p w14:paraId="4958B101">
            <w:pPr>
              <w:spacing w:line="460" w:lineRule="exact"/>
              <w:rPr>
                <w:rFonts w:hint="eastAsia" w:ascii="宋体" w:hAnsi="宋体" w:eastAsia="宋体" w:cs="宋体"/>
                <w:color w:val="auto"/>
                <w:sz w:val="24"/>
                <w:szCs w:val="24"/>
              </w:rPr>
            </w:pPr>
          </w:p>
        </w:tc>
        <w:tc>
          <w:tcPr>
            <w:tcW w:w="982" w:type="dxa"/>
          </w:tcPr>
          <w:p w14:paraId="747A2EA1">
            <w:pPr>
              <w:spacing w:line="460" w:lineRule="exact"/>
              <w:rPr>
                <w:rFonts w:hint="eastAsia" w:ascii="宋体" w:hAnsi="宋体" w:eastAsia="宋体" w:cs="宋体"/>
                <w:color w:val="auto"/>
                <w:sz w:val="24"/>
                <w:szCs w:val="24"/>
              </w:rPr>
            </w:pPr>
          </w:p>
        </w:tc>
        <w:tc>
          <w:tcPr>
            <w:tcW w:w="995" w:type="dxa"/>
          </w:tcPr>
          <w:p w14:paraId="0C1C9616">
            <w:pPr>
              <w:spacing w:line="460" w:lineRule="exact"/>
              <w:rPr>
                <w:rFonts w:hint="eastAsia" w:ascii="宋体" w:hAnsi="宋体" w:eastAsia="宋体" w:cs="宋体"/>
                <w:color w:val="auto"/>
                <w:sz w:val="24"/>
                <w:szCs w:val="24"/>
              </w:rPr>
            </w:pPr>
          </w:p>
        </w:tc>
        <w:tc>
          <w:tcPr>
            <w:tcW w:w="906" w:type="dxa"/>
          </w:tcPr>
          <w:p w14:paraId="248578C0">
            <w:pPr>
              <w:spacing w:line="460" w:lineRule="exact"/>
              <w:rPr>
                <w:rFonts w:hint="eastAsia" w:ascii="宋体" w:hAnsi="宋体" w:eastAsia="宋体" w:cs="宋体"/>
                <w:color w:val="auto"/>
                <w:sz w:val="24"/>
                <w:szCs w:val="24"/>
              </w:rPr>
            </w:pPr>
          </w:p>
        </w:tc>
        <w:tc>
          <w:tcPr>
            <w:tcW w:w="851" w:type="dxa"/>
          </w:tcPr>
          <w:p w14:paraId="3B8C1A20">
            <w:pPr>
              <w:spacing w:line="460" w:lineRule="exact"/>
              <w:rPr>
                <w:rFonts w:hint="eastAsia" w:ascii="宋体" w:hAnsi="宋体" w:eastAsia="宋体" w:cs="宋体"/>
                <w:color w:val="auto"/>
                <w:sz w:val="24"/>
                <w:szCs w:val="24"/>
              </w:rPr>
            </w:pPr>
          </w:p>
        </w:tc>
        <w:tc>
          <w:tcPr>
            <w:tcW w:w="851" w:type="dxa"/>
          </w:tcPr>
          <w:p w14:paraId="4E0558D7">
            <w:pPr>
              <w:spacing w:line="460" w:lineRule="exact"/>
              <w:rPr>
                <w:rFonts w:hint="eastAsia" w:ascii="宋体" w:hAnsi="宋体" w:eastAsia="宋体" w:cs="宋体"/>
                <w:color w:val="auto"/>
                <w:sz w:val="24"/>
                <w:szCs w:val="24"/>
              </w:rPr>
            </w:pPr>
          </w:p>
        </w:tc>
      </w:tr>
      <w:tr w14:paraId="3667DF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157215B">
            <w:pPr>
              <w:spacing w:line="460" w:lineRule="exact"/>
              <w:rPr>
                <w:rFonts w:hint="eastAsia" w:ascii="宋体" w:hAnsi="宋体" w:eastAsia="宋体" w:cs="宋体"/>
                <w:color w:val="auto"/>
                <w:sz w:val="24"/>
                <w:szCs w:val="24"/>
              </w:rPr>
            </w:pPr>
          </w:p>
        </w:tc>
        <w:tc>
          <w:tcPr>
            <w:tcW w:w="850" w:type="dxa"/>
          </w:tcPr>
          <w:p w14:paraId="5E99F59F">
            <w:pPr>
              <w:spacing w:line="460" w:lineRule="exact"/>
              <w:rPr>
                <w:rFonts w:hint="eastAsia" w:ascii="宋体" w:hAnsi="宋体" w:eastAsia="宋体" w:cs="宋体"/>
                <w:color w:val="auto"/>
                <w:sz w:val="24"/>
                <w:szCs w:val="24"/>
              </w:rPr>
            </w:pPr>
          </w:p>
        </w:tc>
        <w:tc>
          <w:tcPr>
            <w:tcW w:w="1005" w:type="dxa"/>
          </w:tcPr>
          <w:p w14:paraId="7B59CFB8">
            <w:pPr>
              <w:spacing w:line="460" w:lineRule="exact"/>
              <w:rPr>
                <w:rFonts w:hint="eastAsia" w:ascii="宋体" w:hAnsi="宋体" w:eastAsia="宋体" w:cs="宋体"/>
                <w:color w:val="auto"/>
                <w:sz w:val="24"/>
                <w:szCs w:val="24"/>
              </w:rPr>
            </w:pPr>
          </w:p>
        </w:tc>
        <w:tc>
          <w:tcPr>
            <w:tcW w:w="682" w:type="dxa"/>
          </w:tcPr>
          <w:p w14:paraId="3A2B3A79">
            <w:pPr>
              <w:spacing w:line="460" w:lineRule="exact"/>
              <w:rPr>
                <w:rFonts w:hint="eastAsia" w:ascii="宋体" w:hAnsi="宋体" w:eastAsia="宋体" w:cs="宋体"/>
                <w:color w:val="auto"/>
                <w:sz w:val="24"/>
                <w:szCs w:val="24"/>
              </w:rPr>
            </w:pPr>
          </w:p>
        </w:tc>
        <w:tc>
          <w:tcPr>
            <w:tcW w:w="851" w:type="dxa"/>
          </w:tcPr>
          <w:p w14:paraId="19B809AD">
            <w:pPr>
              <w:spacing w:line="460" w:lineRule="exact"/>
              <w:rPr>
                <w:rFonts w:hint="eastAsia" w:ascii="宋体" w:hAnsi="宋体" w:eastAsia="宋体" w:cs="宋体"/>
                <w:color w:val="auto"/>
                <w:sz w:val="24"/>
                <w:szCs w:val="24"/>
              </w:rPr>
            </w:pPr>
          </w:p>
        </w:tc>
        <w:tc>
          <w:tcPr>
            <w:tcW w:w="982" w:type="dxa"/>
          </w:tcPr>
          <w:p w14:paraId="607ADD7A">
            <w:pPr>
              <w:spacing w:line="460" w:lineRule="exact"/>
              <w:rPr>
                <w:rFonts w:hint="eastAsia" w:ascii="宋体" w:hAnsi="宋体" w:eastAsia="宋体" w:cs="宋体"/>
                <w:color w:val="auto"/>
                <w:sz w:val="24"/>
                <w:szCs w:val="24"/>
              </w:rPr>
            </w:pPr>
          </w:p>
        </w:tc>
        <w:tc>
          <w:tcPr>
            <w:tcW w:w="995" w:type="dxa"/>
          </w:tcPr>
          <w:p w14:paraId="6F212DB3">
            <w:pPr>
              <w:spacing w:line="460" w:lineRule="exact"/>
              <w:rPr>
                <w:rFonts w:hint="eastAsia" w:ascii="宋体" w:hAnsi="宋体" w:eastAsia="宋体" w:cs="宋体"/>
                <w:color w:val="auto"/>
                <w:sz w:val="24"/>
                <w:szCs w:val="24"/>
              </w:rPr>
            </w:pPr>
          </w:p>
        </w:tc>
        <w:tc>
          <w:tcPr>
            <w:tcW w:w="906" w:type="dxa"/>
          </w:tcPr>
          <w:p w14:paraId="190E6668">
            <w:pPr>
              <w:spacing w:line="460" w:lineRule="exact"/>
              <w:rPr>
                <w:rFonts w:hint="eastAsia" w:ascii="宋体" w:hAnsi="宋体" w:eastAsia="宋体" w:cs="宋体"/>
                <w:color w:val="auto"/>
                <w:sz w:val="24"/>
                <w:szCs w:val="24"/>
              </w:rPr>
            </w:pPr>
          </w:p>
        </w:tc>
        <w:tc>
          <w:tcPr>
            <w:tcW w:w="851" w:type="dxa"/>
          </w:tcPr>
          <w:p w14:paraId="72027F64">
            <w:pPr>
              <w:spacing w:line="460" w:lineRule="exact"/>
              <w:rPr>
                <w:rFonts w:hint="eastAsia" w:ascii="宋体" w:hAnsi="宋体" w:eastAsia="宋体" w:cs="宋体"/>
                <w:color w:val="auto"/>
                <w:sz w:val="24"/>
                <w:szCs w:val="24"/>
              </w:rPr>
            </w:pPr>
          </w:p>
        </w:tc>
        <w:tc>
          <w:tcPr>
            <w:tcW w:w="851" w:type="dxa"/>
          </w:tcPr>
          <w:p w14:paraId="13C4A0ED">
            <w:pPr>
              <w:spacing w:line="460" w:lineRule="exact"/>
              <w:rPr>
                <w:rFonts w:hint="eastAsia" w:ascii="宋体" w:hAnsi="宋体" w:eastAsia="宋体" w:cs="宋体"/>
                <w:color w:val="auto"/>
                <w:sz w:val="24"/>
                <w:szCs w:val="24"/>
              </w:rPr>
            </w:pPr>
          </w:p>
        </w:tc>
      </w:tr>
      <w:tr w14:paraId="6413BC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2779734">
            <w:pPr>
              <w:spacing w:line="460" w:lineRule="exact"/>
              <w:rPr>
                <w:rFonts w:hint="eastAsia" w:ascii="宋体" w:hAnsi="宋体" w:eastAsia="宋体" w:cs="宋体"/>
                <w:color w:val="auto"/>
                <w:sz w:val="24"/>
                <w:szCs w:val="24"/>
              </w:rPr>
            </w:pPr>
          </w:p>
        </w:tc>
        <w:tc>
          <w:tcPr>
            <w:tcW w:w="850" w:type="dxa"/>
          </w:tcPr>
          <w:p w14:paraId="3D5E6C12">
            <w:pPr>
              <w:spacing w:line="460" w:lineRule="exact"/>
              <w:rPr>
                <w:rFonts w:hint="eastAsia" w:ascii="宋体" w:hAnsi="宋体" w:eastAsia="宋体" w:cs="宋体"/>
                <w:color w:val="auto"/>
                <w:sz w:val="24"/>
                <w:szCs w:val="24"/>
              </w:rPr>
            </w:pPr>
          </w:p>
        </w:tc>
        <w:tc>
          <w:tcPr>
            <w:tcW w:w="1005" w:type="dxa"/>
          </w:tcPr>
          <w:p w14:paraId="4D3DF5EC">
            <w:pPr>
              <w:spacing w:line="460" w:lineRule="exact"/>
              <w:rPr>
                <w:rFonts w:hint="eastAsia" w:ascii="宋体" w:hAnsi="宋体" w:eastAsia="宋体" w:cs="宋体"/>
                <w:color w:val="auto"/>
                <w:sz w:val="24"/>
                <w:szCs w:val="24"/>
              </w:rPr>
            </w:pPr>
          </w:p>
        </w:tc>
        <w:tc>
          <w:tcPr>
            <w:tcW w:w="682" w:type="dxa"/>
          </w:tcPr>
          <w:p w14:paraId="6FE74CC9">
            <w:pPr>
              <w:spacing w:line="460" w:lineRule="exact"/>
              <w:rPr>
                <w:rFonts w:hint="eastAsia" w:ascii="宋体" w:hAnsi="宋体" w:eastAsia="宋体" w:cs="宋体"/>
                <w:color w:val="auto"/>
                <w:sz w:val="24"/>
                <w:szCs w:val="24"/>
              </w:rPr>
            </w:pPr>
          </w:p>
        </w:tc>
        <w:tc>
          <w:tcPr>
            <w:tcW w:w="851" w:type="dxa"/>
          </w:tcPr>
          <w:p w14:paraId="42108052">
            <w:pPr>
              <w:spacing w:line="460" w:lineRule="exact"/>
              <w:rPr>
                <w:rFonts w:hint="eastAsia" w:ascii="宋体" w:hAnsi="宋体" w:eastAsia="宋体" w:cs="宋体"/>
                <w:color w:val="auto"/>
                <w:sz w:val="24"/>
                <w:szCs w:val="24"/>
              </w:rPr>
            </w:pPr>
          </w:p>
        </w:tc>
        <w:tc>
          <w:tcPr>
            <w:tcW w:w="982" w:type="dxa"/>
          </w:tcPr>
          <w:p w14:paraId="420DD594">
            <w:pPr>
              <w:spacing w:line="460" w:lineRule="exact"/>
              <w:rPr>
                <w:rFonts w:hint="eastAsia" w:ascii="宋体" w:hAnsi="宋体" w:eastAsia="宋体" w:cs="宋体"/>
                <w:color w:val="auto"/>
                <w:sz w:val="24"/>
                <w:szCs w:val="24"/>
              </w:rPr>
            </w:pPr>
          </w:p>
        </w:tc>
        <w:tc>
          <w:tcPr>
            <w:tcW w:w="995" w:type="dxa"/>
          </w:tcPr>
          <w:p w14:paraId="2C9A0E79">
            <w:pPr>
              <w:spacing w:line="460" w:lineRule="exact"/>
              <w:rPr>
                <w:rFonts w:hint="eastAsia" w:ascii="宋体" w:hAnsi="宋体" w:eastAsia="宋体" w:cs="宋体"/>
                <w:color w:val="auto"/>
                <w:sz w:val="24"/>
                <w:szCs w:val="24"/>
              </w:rPr>
            </w:pPr>
          </w:p>
        </w:tc>
        <w:tc>
          <w:tcPr>
            <w:tcW w:w="906" w:type="dxa"/>
          </w:tcPr>
          <w:p w14:paraId="55D48431">
            <w:pPr>
              <w:spacing w:line="460" w:lineRule="exact"/>
              <w:rPr>
                <w:rFonts w:hint="eastAsia" w:ascii="宋体" w:hAnsi="宋体" w:eastAsia="宋体" w:cs="宋体"/>
                <w:color w:val="auto"/>
                <w:sz w:val="24"/>
                <w:szCs w:val="24"/>
              </w:rPr>
            </w:pPr>
          </w:p>
        </w:tc>
        <w:tc>
          <w:tcPr>
            <w:tcW w:w="851" w:type="dxa"/>
          </w:tcPr>
          <w:p w14:paraId="3C361A86">
            <w:pPr>
              <w:spacing w:line="460" w:lineRule="exact"/>
              <w:rPr>
                <w:rFonts w:hint="eastAsia" w:ascii="宋体" w:hAnsi="宋体" w:eastAsia="宋体" w:cs="宋体"/>
                <w:color w:val="auto"/>
                <w:sz w:val="24"/>
                <w:szCs w:val="24"/>
              </w:rPr>
            </w:pPr>
          </w:p>
        </w:tc>
        <w:tc>
          <w:tcPr>
            <w:tcW w:w="851" w:type="dxa"/>
          </w:tcPr>
          <w:p w14:paraId="7C12C357">
            <w:pPr>
              <w:spacing w:line="460" w:lineRule="exact"/>
              <w:rPr>
                <w:rFonts w:hint="eastAsia" w:ascii="宋体" w:hAnsi="宋体" w:eastAsia="宋体" w:cs="宋体"/>
                <w:color w:val="auto"/>
                <w:sz w:val="24"/>
                <w:szCs w:val="24"/>
              </w:rPr>
            </w:pPr>
          </w:p>
        </w:tc>
      </w:tr>
      <w:tr w14:paraId="7355E4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01635EE5">
            <w:pPr>
              <w:spacing w:line="460" w:lineRule="exact"/>
              <w:rPr>
                <w:rFonts w:hint="eastAsia" w:ascii="宋体" w:hAnsi="宋体" w:eastAsia="宋体" w:cs="宋体"/>
                <w:color w:val="auto"/>
                <w:sz w:val="24"/>
                <w:szCs w:val="24"/>
              </w:rPr>
            </w:pPr>
          </w:p>
        </w:tc>
        <w:tc>
          <w:tcPr>
            <w:tcW w:w="850" w:type="dxa"/>
          </w:tcPr>
          <w:p w14:paraId="41B32E09">
            <w:pPr>
              <w:spacing w:line="460" w:lineRule="exact"/>
              <w:rPr>
                <w:rFonts w:hint="eastAsia" w:ascii="宋体" w:hAnsi="宋体" w:eastAsia="宋体" w:cs="宋体"/>
                <w:color w:val="auto"/>
                <w:sz w:val="24"/>
                <w:szCs w:val="24"/>
              </w:rPr>
            </w:pPr>
          </w:p>
        </w:tc>
        <w:tc>
          <w:tcPr>
            <w:tcW w:w="1005" w:type="dxa"/>
          </w:tcPr>
          <w:p w14:paraId="573E3644">
            <w:pPr>
              <w:spacing w:line="460" w:lineRule="exact"/>
              <w:rPr>
                <w:rFonts w:hint="eastAsia" w:ascii="宋体" w:hAnsi="宋体" w:eastAsia="宋体" w:cs="宋体"/>
                <w:color w:val="auto"/>
                <w:sz w:val="24"/>
                <w:szCs w:val="24"/>
              </w:rPr>
            </w:pPr>
          </w:p>
        </w:tc>
        <w:tc>
          <w:tcPr>
            <w:tcW w:w="682" w:type="dxa"/>
          </w:tcPr>
          <w:p w14:paraId="3BA4F864">
            <w:pPr>
              <w:spacing w:line="460" w:lineRule="exact"/>
              <w:rPr>
                <w:rFonts w:hint="eastAsia" w:ascii="宋体" w:hAnsi="宋体" w:eastAsia="宋体" w:cs="宋体"/>
                <w:color w:val="auto"/>
                <w:sz w:val="24"/>
                <w:szCs w:val="24"/>
              </w:rPr>
            </w:pPr>
          </w:p>
        </w:tc>
        <w:tc>
          <w:tcPr>
            <w:tcW w:w="851" w:type="dxa"/>
          </w:tcPr>
          <w:p w14:paraId="2153D9DE">
            <w:pPr>
              <w:spacing w:line="460" w:lineRule="exact"/>
              <w:rPr>
                <w:rFonts w:hint="eastAsia" w:ascii="宋体" w:hAnsi="宋体" w:eastAsia="宋体" w:cs="宋体"/>
                <w:color w:val="auto"/>
                <w:sz w:val="24"/>
                <w:szCs w:val="24"/>
              </w:rPr>
            </w:pPr>
          </w:p>
        </w:tc>
        <w:tc>
          <w:tcPr>
            <w:tcW w:w="982" w:type="dxa"/>
          </w:tcPr>
          <w:p w14:paraId="6B604EDC">
            <w:pPr>
              <w:spacing w:line="460" w:lineRule="exact"/>
              <w:rPr>
                <w:rFonts w:hint="eastAsia" w:ascii="宋体" w:hAnsi="宋体" w:eastAsia="宋体" w:cs="宋体"/>
                <w:color w:val="auto"/>
                <w:sz w:val="24"/>
                <w:szCs w:val="24"/>
              </w:rPr>
            </w:pPr>
          </w:p>
        </w:tc>
        <w:tc>
          <w:tcPr>
            <w:tcW w:w="995" w:type="dxa"/>
          </w:tcPr>
          <w:p w14:paraId="3A3BECED">
            <w:pPr>
              <w:spacing w:line="460" w:lineRule="exact"/>
              <w:rPr>
                <w:rFonts w:hint="eastAsia" w:ascii="宋体" w:hAnsi="宋体" w:eastAsia="宋体" w:cs="宋体"/>
                <w:color w:val="auto"/>
                <w:sz w:val="24"/>
                <w:szCs w:val="24"/>
              </w:rPr>
            </w:pPr>
          </w:p>
        </w:tc>
        <w:tc>
          <w:tcPr>
            <w:tcW w:w="906" w:type="dxa"/>
          </w:tcPr>
          <w:p w14:paraId="50CEA74E">
            <w:pPr>
              <w:spacing w:line="460" w:lineRule="exact"/>
              <w:rPr>
                <w:rFonts w:hint="eastAsia" w:ascii="宋体" w:hAnsi="宋体" w:eastAsia="宋体" w:cs="宋体"/>
                <w:color w:val="auto"/>
                <w:sz w:val="24"/>
                <w:szCs w:val="24"/>
              </w:rPr>
            </w:pPr>
          </w:p>
        </w:tc>
        <w:tc>
          <w:tcPr>
            <w:tcW w:w="851" w:type="dxa"/>
          </w:tcPr>
          <w:p w14:paraId="79ED17E3">
            <w:pPr>
              <w:spacing w:line="460" w:lineRule="exact"/>
              <w:rPr>
                <w:rFonts w:hint="eastAsia" w:ascii="宋体" w:hAnsi="宋体" w:eastAsia="宋体" w:cs="宋体"/>
                <w:color w:val="auto"/>
                <w:sz w:val="24"/>
                <w:szCs w:val="24"/>
              </w:rPr>
            </w:pPr>
          </w:p>
        </w:tc>
        <w:tc>
          <w:tcPr>
            <w:tcW w:w="851" w:type="dxa"/>
          </w:tcPr>
          <w:p w14:paraId="4516934B">
            <w:pPr>
              <w:spacing w:line="460" w:lineRule="exact"/>
              <w:rPr>
                <w:rFonts w:hint="eastAsia" w:ascii="宋体" w:hAnsi="宋体" w:eastAsia="宋体" w:cs="宋体"/>
                <w:color w:val="auto"/>
                <w:sz w:val="24"/>
                <w:szCs w:val="24"/>
              </w:rPr>
            </w:pPr>
          </w:p>
        </w:tc>
      </w:tr>
      <w:tr w14:paraId="6D0A5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C73092F">
            <w:pPr>
              <w:spacing w:line="460" w:lineRule="exact"/>
              <w:rPr>
                <w:rFonts w:hint="eastAsia" w:ascii="宋体" w:hAnsi="宋体" w:eastAsia="宋体" w:cs="宋体"/>
                <w:color w:val="auto"/>
                <w:sz w:val="24"/>
                <w:szCs w:val="24"/>
              </w:rPr>
            </w:pPr>
          </w:p>
        </w:tc>
        <w:tc>
          <w:tcPr>
            <w:tcW w:w="850" w:type="dxa"/>
          </w:tcPr>
          <w:p w14:paraId="2B1C3530">
            <w:pPr>
              <w:spacing w:line="460" w:lineRule="exact"/>
              <w:rPr>
                <w:rFonts w:hint="eastAsia" w:ascii="宋体" w:hAnsi="宋体" w:eastAsia="宋体" w:cs="宋体"/>
                <w:color w:val="auto"/>
                <w:sz w:val="24"/>
                <w:szCs w:val="24"/>
              </w:rPr>
            </w:pPr>
          </w:p>
        </w:tc>
        <w:tc>
          <w:tcPr>
            <w:tcW w:w="1005" w:type="dxa"/>
          </w:tcPr>
          <w:p w14:paraId="50F66723">
            <w:pPr>
              <w:spacing w:line="460" w:lineRule="exact"/>
              <w:rPr>
                <w:rFonts w:hint="eastAsia" w:ascii="宋体" w:hAnsi="宋体" w:eastAsia="宋体" w:cs="宋体"/>
                <w:color w:val="auto"/>
                <w:sz w:val="24"/>
                <w:szCs w:val="24"/>
              </w:rPr>
            </w:pPr>
          </w:p>
        </w:tc>
        <w:tc>
          <w:tcPr>
            <w:tcW w:w="682" w:type="dxa"/>
          </w:tcPr>
          <w:p w14:paraId="3BEE2B00">
            <w:pPr>
              <w:spacing w:line="460" w:lineRule="exact"/>
              <w:rPr>
                <w:rFonts w:hint="eastAsia" w:ascii="宋体" w:hAnsi="宋体" w:eastAsia="宋体" w:cs="宋体"/>
                <w:color w:val="auto"/>
                <w:sz w:val="24"/>
                <w:szCs w:val="24"/>
              </w:rPr>
            </w:pPr>
          </w:p>
        </w:tc>
        <w:tc>
          <w:tcPr>
            <w:tcW w:w="851" w:type="dxa"/>
          </w:tcPr>
          <w:p w14:paraId="30F742C1">
            <w:pPr>
              <w:spacing w:line="460" w:lineRule="exact"/>
              <w:rPr>
                <w:rFonts w:hint="eastAsia" w:ascii="宋体" w:hAnsi="宋体" w:eastAsia="宋体" w:cs="宋体"/>
                <w:color w:val="auto"/>
                <w:sz w:val="24"/>
                <w:szCs w:val="24"/>
              </w:rPr>
            </w:pPr>
          </w:p>
        </w:tc>
        <w:tc>
          <w:tcPr>
            <w:tcW w:w="982" w:type="dxa"/>
          </w:tcPr>
          <w:p w14:paraId="7FF270F0">
            <w:pPr>
              <w:spacing w:line="460" w:lineRule="exact"/>
              <w:rPr>
                <w:rFonts w:hint="eastAsia" w:ascii="宋体" w:hAnsi="宋体" w:eastAsia="宋体" w:cs="宋体"/>
                <w:color w:val="auto"/>
                <w:sz w:val="24"/>
                <w:szCs w:val="24"/>
              </w:rPr>
            </w:pPr>
          </w:p>
        </w:tc>
        <w:tc>
          <w:tcPr>
            <w:tcW w:w="995" w:type="dxa"/>
          </w:tcPr>
          <w:p w14:paraId="2E127D96">
            <w:pPr>
              <w:spacing w:line="460" w:lineRule="exact"/>
              <w:rPr>
                <w:rFonts w:hint="eastAsia" w:ascii="宋体" w:hAnsi="宋体" w:eastAsia="宋体" w:cs="宋体"/>
                <w:color w:val="auto"/>
                <w:sz w:val="24"/>
                <w:szCs w:val="24"/>
              </w:rPr>
            </w:pPr>
          </w:p>
        </w:tc>
        <w:tc>
          <w:tcPr>
            <w:tcW w:w="906" w:type="dxa"/>
          </w:tcPr>
          <w:p w14:paraId="3A03DEC8">
            <w:pPr>
              <w:spacing w:line="460" w:lineRule="exact"/>
              <w:rPr>
                <w:rFonts w:hint="eastAsia" w:ascii="宋体" w:hAnsi="宋体" w:eastAsia="宋体" w:cs="宋体"/>
                <w:color w:val="auto"/>
                <w:sz w:val="24"/>
                <w:szCs w:val="24"/>
              </w:rPr>
            </w:pPr>
          </w:p>
        </w:tc>
        <w:tc>
          <w:tcPr>
            <w:tcW w:w="851" w:type="dxa"/>
          </w:tcPr>
          <w:p w14:paraId="2A1B27FA">
            <w:pPr>
              <w:spacing w:line="460" w:lineRule="exact"/>
              <w:rPr>
                <w:rFonts w:hint="eastAsia" w:ascii="宋体" w:hAnsi="宋体" w:eastAsia="宋体" w:cs="宋体"/>
                <w:color w:val="auto"/>
                <w:sz w:val="24"/>
                <w:szCs w:val="24"/>
              </w:rPr>
            </w:pPr>
          </w:p>
        </w:tc>
        <w:tc>
          <w:tcPr>
            <w:tcW w:w="851" w:type="dxa"/>
          </w:tcPr>
          <w:p w14:paraId="7E7102C2">
            <w:pPr>
              <w:spacing w:line="460" w:lineRule="exact"/>
              <w:rPr>
                <w:rFonts w:hint="eastAsia" w:ascii="宋体" w:hAnsi="宋体" w:eastAsia="宋体" w:cs="宋体"/>
                <w:color w:val="auto"/>
                <w:sz w:val="24"/>
                <w:szCs w:val="24"/>
              </w:rPr>
            </w:pPr>
          </w:p>
        </w:tc>
      </w:tr>
      <w:tr w14:paraId="61B950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24DFEE9">
            <w:pPr>
              <w:spacing w:line="460" w:lineRule="exact"/>
              <w:rPr>
                <w:rFonts w:hint="eastAsia" w:ascii="宋体" w:hAnsi="宋体" w:eastAsia="宋体" w:cs="宋体"/>
                <w:color w:val="auto"/>
                <w:sz w:val="24"/>
                <w:szCs w:val="24"/>
              </w:rPr>
            </w:pPr>
          </w:p>
        </w:tc>
        <w:tc>
          <w:tcPr>
            <w:tcW w:w="850" w:type="dxa"/>
          </w:tcPr>
          <w:p w14:paraId="2B769BE3">
            <w:pPr>
              <w:spacing w:line="460" w:lineRule="exact"/>
              <w:rPr>
                <w:rFonts w:hint="eastAsia" w:ascii="宋体" w:hAnsi="宋体" w:eastAsia="宋体" w:cs="宋体"/>
                <w:color w:val="auto"/>
                <w:sz w:val="24"/>
                <w:szCs w:val="24"/>
              </w:rPr>
            </w:pPr>
          </w:p>
        </w:tc>
        <w:tc>
          <w:tcPr>
            <w:tcW w:w="1005" w:type="dxa"/>
          </w:tcPr>
          <w:p w14:paraId="3DA0F3F7">
            <w:pPr>
              <w:spacing w:line="460" w:lineRule="exact"/>
              <w:rPr>
                <w:rFonts w:hint="eastAsia" w:ascii="宋体" w:hAnsi="宋体" w:eastAsia="宋体" w:cs="宋体"/>
                <w:color w:val="auto"/>
                <w:sz w:val="24"/>
                <w:szCs w:val="24"/>
              </w:rPr>
            </w:pPr>
          </w:p>
        </w:tc>
        <w:tc>
          <w:tcPr>
            <w:tcW w:w="682" w:type="dxa"/>
          </w:tcPr>
          <w:p w14:paraId="789B2F5C">
            <w:pPr>
              <w:spacing w:line="460" w:lineRule="exact"/>
              <w:rPr>
                <w:rFonts w:hint="eastAsia" w:ascii="宋体" w:hAnsi="宋体" w:eastAsia="宋体" w:cs="宋体"/>
                <w:color w:val="auto"/>
                <w:sz w:val="24"/>
                <w:szCs w:val="24"/>
              </w:rPr>
            </w:pPr>
          </w:p>
        </w:tc>
        <w:tc>
          <w:tcPr>
            <w:tcW w:w="851" w:type="dxa"/>
          </w:tcPr>
          <w:p w14:paraId="1922F706">
            <w:pPr>
              <w:spacing w:line="460" w:lineRule="exact"/>
              <w:rPr>
                <w:rFonts w:hint="eastAsia" w:ascii="宋体" w:hAnsi="宋体" w:eastAsia="宋体" w:cs="宋体"/>
                <w:color w:val="auto"/>
                <w:sz w:val="24"/>
                <w:szCs w:val="24"/>
              </w:rPr>
            </w:pPr>
          </w:p>
        </w:tc>
        <w:tc>
          <w:tcPr>
            <w:tcW w:w="982" w:type="dxa"/>
          </w:tcPr>
          <w:p w14:paraId="1472BC43">
            <w:pPr>
              <w:spacing w:line="460" w:lineRule="exact"/>
              <w:rPr>
                <w:rFonts w:hint="eastAsia" w:ascii="宋体" w:hAnsi="宋体" w:eastAsia="宋体" w:cs="宋体"/>
                <w:color w:val="auto"/>
                <w:sz w:val="24"/>
                <w:szCs w:val="24"/>
              </w:rPr>
            </w:pPr>
          </w:p>
        </w:tc>
        <w:tc>
          <w:tcPr>
            <w:tcW w:w="995" w:type="dxa"/>
          </w:tcPr>
          <w:p w14:paraId="531E2105">
            <w:pPr>
              <w:spacing w:line="460" w:lineRule="exact"/>
              <w:rPr>
                <w:rFonts w:hint="eastAsia" w:ascii="宋体" w:hAnsi="宋体" w:eastAsia="宋体" w:cs="宋体"/>
                <w:color w:val="auto"/>
                <w:sz w:val="24"/>
                <w:szCs w:val="24"/>
              </w:rPr>
            </w:pPr>
          </w:p>
        </w:tc>
        <w:tc>
          <w:tcPr>
            <w:tcW w:w="906" w:type="dxa"/>
          </w:tcPr>
          <w:p w14:paraId="1B621030">
            <w:pPr>
              <w:spacing w:line="460" w:lineRule="exact"/>
              <w:rPr>
                <w:rFonts w:hint="eastAsia" w:ascii="宋体" w:hAnsi="宋体" w:eastAsia="宋体" w:cs="宋体"/>
                <w:color w:val="auto"/>
                <w:sz w:val="24"/>
                <w:szCs w:val="24"/>
              </w:rPr>
            </w:pPr>
          </w:p>
        </w:tc>
        <w:tc>
          <w:tcPr>
            <w:tcW w:w="851" w:type="dxa"/>
          </w:tcPr>
          <w:p w14:paraId="7BAA479C">
            <w:pPr>
              <w:spacing w:line="460" w:lineRule="exact"/>
              <w:rPr>
                <w:rFonts w:hint="eastAsia" w:ascii="宋体" w:hAnsi="宋体" w:eastAsia="宋体" w:cs="宋体"/>
                <w:color w:val="auto"/>
                <w:sz w:val="24"/>
                <w:szCs w:val="24"/>
              </w:rPr>
            </w:pPr>
          </w:p>
        </w:tc>
        <w:tc>
          <w:tcPr>
            <w:tcW w:w="851" w:type="dxa"/>
          </w:tcPr>
          <w:p w14:paraId="67FE7F80">
            <w:pPr>
              <w:spacing w:line="460" w:lineRule="exact"/>
              <w:rPr>
                <w:rFonts w:hint="eastAsia" w:ascii="宋体" w:hAnsi="宋体" w:eastAsia="宋体" w:cs="宋体"/>
                <w:color w:val="auto"/>
                <w:sz w:val="24"/>
                <w:szCs w:val="24"/>
              </w:rPr>
            </w:pPr>
          </w:p>
        </w:tc>
      </w:tr>
      <w:tr w14:paraId="0C34D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EDCB754">
            <w:pPr>
              <w:spacing w:line="460" w:lineRule="exact"/>
              <w:rPr>
                <w:rFonts w:hint="eastAsia" w:ascii="宋体" w:hAnsi="宋体" w:eastAsia="宋体" w:cs="宋体"/>
                <w:color w:val="auto"/>
                <w:sz w:val="24"/>
                <w:szCs w:val="24"/>
              </w:rPr>
            </w:pPr>
          </w:p>
        </w:tc>
        <w:tc>
          <w:tcPr>
            <w:tcW w:w="850" w:type="dxa"/>
          </w:tcPr>
          <w:p w14:paraId="600C3EFB">
            <w:pPr>
              <w:spacing w:line="460" w:lineRule="exact"/>
              <w:rPr>
                <w:rFonts w:hint="eastAsia" w:ascii="宋体" w:hAnsi="宋体" w:eastAsia="宋体" w:cs="宋体"/>
                <w:color w:val="auto"/>
                <w:sz w:val="24"/>
                <w:szCs w:val="24"/>
              </w:rPr>
            </w:pPr>
          </w:p>
        </w:tc>
        <w:tc>
          <w:tcPr>
            <w:tcW w:w="1005" w:type="dxa"/>
          </w:tcPr>
          <w:p w14:paraId="5AEF7AD3">
            <w:pPr>
              <w:spacing w:line="460" w:lineRule="exact"/>
              <w:rPr>
                <w:rFonts w:hint="eastAsia" w:ascii="宋体" w:hAnsi="宋体" w:eastAsia="宋体" w:cs="宋体"/>
                <w:color w:val="auto"/>
                <w:sz w:val="24"/>
                <w:szCs w:val="24"/>
              </w:rPr>
            </w:pPr>
          </w:p>
        </w:tc>
        <w:tc>
          <w:tcPr>
            <w:tcW w:w="682" w:type="dxa"/>
          </w:tcPr>
          <w:p w14:paraId="08212CB3">
            <w:pPr>
              <w:spacing w:line="460" w:lineRule="exact"/>
              <w:rPr>
                <w:rFonts w:hint="eastAsia" w:ascii="宋体" w:hAnsi="宋体" w:eastAsia="宋体" w:cs="宋体"/>
                <w:color w:val="auto"/>
                <w:sz w:val="24"/>
                <w:szCs w:val="24"/>
              </w:rPr>
            </w:pPr>
          </w:p>
        </w:tc>
        <w:tc>
          <w:tcPr>
            <w:tcW w:w="851" w:type="dxa"/>
          </w:tcPr>
          <w:p w14:paraId="315582EB">
            <w:pPr>
              <w:spacing w:line="460" w:lineRule="exact"/>
              <w:rPr>
                <w:rFonts w:hint="eastAsia" w:ascii="宋体" w:hAnsi="宋体" w:eastAsia="宋体" w:cs="宋体"/>
                <w:color w:val="auto"/>
                <w:sz w:val="24"/>
                <w:szCs w:val="24"/>
              </w:rPr>
            </w:pPr>
          </w:p>
        </w:tc>
        <w:tc>
          <w:tcPr>
            <w:tcW w:w="982" w:type="dxa"/>
          </w:tcPr>
          <w:p w14:paraId="1C0E78C9">
            <w:pPr>
              <w:spacing w:line="460" w:lineRule="exact"/>
              <w:rPr>
                <w:rFonts w:hint="eastAsia" w:ascii="宋体" w:hAnsi="宋体" w:eastAsia="宋体" w:cs="宋体"/>
                <w:color w:val="auto"/>
                <w:sz w:val="24"/>
                <w:szCs w:val="24"/>
              </w:rPr>
            </w:pPr>
          </w:p>
        </w:tc>
        <w:tc>
          <w:tcPr>
            <w:tcW w:w="995" w:type="dxa"/>
          </w:tcPr>
          <w:p w14:paraId="1C1B7D7E">
            <w:pPr>
              <w:spacing w:line="460" w:lineRule="exact"/>
              <w:rPr>
                <w:rFonts w:hint="eastAsia" w:ascii="宋体" w:hAnsi="宋体" w:eastAsia="宋体" w:cs="宋体"/>
                <w:color w:val="auto"/>
                <w:sz w:val="24"/>
                <w:szCs w:val="24"/>
              </w:rPr>
            </w:pPr>
          </w:p>
        </w:tc>
        <w:tc>
          <w:tcPr>
            <w:tcW w:w="906" w:type="dxa"/>
          </w:tcPr>
          <w:p w14:paraId="2310AE04">
            <w:pPr>
              <w:spacing w:line="460" w:lineRule="exact"/>
              <w:rPr>
                <w:rFonts w:hint="eastAsia" w:ascii="宋体" w:hAnsi="宋体" w:eastAsia="宋体" w:cs="宋体"/>
                <w:color w:val="auto"/>
                <w:sz w:val="24"/>
                <w:szCs w:val="24"/>
              </w:rPr>
            </w:pPr>
          </w:p>
        </w:tc>
        <w:tc>
          <w:tcPr>
            <w:tcW w:w="851" w:type="dxa"/>
          </w:tcPr>
          <w:p w14:paraId="3EE6D76B">
            <w:pPr>
              <w:spacing w:line="460" w:lineRule="exact"/>
              <w:rPr>
                <w:rFonts w:hint="eastAsia" w:ascii="宋体" w:hAnsi="宋体" w:eastAsia="宋体" w:cs="宋体"/>
                <w:color w:val="auto"/>
                <w:sz w:val="24"/>
                <w:szCs w:val="24"/>
              </w:rPr>
            </w:pPr>
          </w:p>
        </w:tc>
        <w:tc>
          <w:tcPr>
            <w:tcW w:w="851" w:type="dxa"/>
          </w:tcPr>
          <w:p w14:paraId="10D5BF7F">
            <w:pPr>
              <w:spacing w:line="460" w:lineRule="exact"/>
              <w:rPr>
                <w:rFonts w:hint="eastAsia" w:ascii="宋体" w:hAnsi="宋体" w:eastAsia="宋体" w:cs="宋体"/>
                <w:color w:val="auto"/>
                <w:sz w:val="24"/>
                <w:szCs w:val="24"/>
              </w:rPr>
            </w:pPr>
          </w:p>
        </w:tc>
      </w:tr>
      <w:tr w14:paraId="355E2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079A1C3D">
            <w:pPr>
              <w:spacing w:line="460" w:lineRule="exact"/>
              <w:rPr>
                <w:rFonts w:hint="eastAsia" w:ascii="宋体" w:hAnsi="宋体" w:eastAsia="宋体" w:cs="宋体"/>
                <w:color w:val="auto"/>
                <w:sz w:val="24"/>
                <w:szCs w:val="24"/>
              </w:rPr>
            </w:pPr>
          </w:p>
        </w:tc>
        <w:tc>
          <w:tcPr>
            <w:tcW w:w="850" w:type="dxa"/>
          </w:tcPr>
          <w:p w14:paraId="2F704073">
            <w:pPr>
              <w:spacing w:line="460" w:lineRule="exact"/>
              <w:rPr>
                <w:rFonts w:hint="eastAsia" w:ascii="宋体" w:hAnsi="宋体" w:eastAsia="宋体" w:cs="宋体"/>
                <w:color w:val="auto"/>
                <w:sz w:val="24"/>
                <w:szCs w:val="24"/>
              </w:rPr>
            </w:pPr>
          </w:p>
        </w:tc>
        <w:tc>
          <w:tcPr>
            <w:tcW w:w="1005" w:type="dxa"/>
          </w:tcPr>
          <w:p w14:paraId="66F5FE10">
            <w:pPr>
              <w:spacing w:line="460" w:lineRule="exact"/>
              <w:rPr>
                <w:rFonts w:hint="eastAsia" w:ascii="宋体" w:hAnsi="宋体" w:eastAsia="宋体" w:cs="宋体"/>
                <w:color w:val="auto"/>
                <w:sz w:val="24"/>
                <w:szCs w:val="24"/>
              </w:rPr>
            </w:pPr>
          </w:p>
        </w:tc>
        <w:tc>
          <w:tcPr>
            <w:tcW w:w="682" w:type="dxa"/>
          </w:tcPr>
          <w:p w14:paraId="7867DC41">
            <w:pPr>
              <w:spacing w:line="460" w:lineRule="exact"/>
              <w:rPr>
                <w:rFonts w:hint="eastAsia" w:ascii="宋体" w:hAnsi="宋体" w:eastAsia="宋体" w:cs="宋体"/>
                <w:color w:val="auto"/>
                <w:sz w:val="24"/>
                <w:szCs w:val="24"/>
              </w:rPr>
            </w:pPr>
          </w:p>
        </w:tc>
        <w:tc>
          <w:tcPr>
            <w:tcW w:w="851" w:type="dxa"/>
          </w:tcPr>
          <w:p w14:paraId="2EE3765C">
            <w:pPr>
              <w:spacing w:line="460" w:lineRule="exact"/>
              <w:rPr>
                <w:rFonts w:hint="eastAsia" w:ascii="宋体" w:hAnsi="宋体" w:eastAsia="宋体" w:cs="宋体"/>
                <w:color w:val="auto"/>
                <w:sz w:val="24"/>
                <w:szCs w:val="24"/>
              </w:rPr>
            </w:pPr>
          </w:p>
        </w:tc>
        <w:tc>
          <w:tcPr>
            <w:tcW w:w="982" w:type="dxa"/>
          </w:tcPr>
          <w:p w14:paraId="0FA97F3C">
            <w:pPr>
              <w:spacing w:line="460" w:lineRule="exact"/>
              <w:rPr>
                <w:rFonts w:hint="eastAsia" w:ascii="宋体" w:hAnsi="宋体" w:eastAsia="宋体" w:cs="宋体"/>
                <w:color w:val="auto"/>
                <w:sz w:val="24"/>
                <w:szCs w:val="24"/>
              </w:rPr>
            </w:pPr>
          </w:p>
        </w:tc>
        <w:tc>
          <w:tcPr>
            <w:tcW w:w="995" w:type="dxa"/>
          </w:tcPr>
          <w:p w14:paraId="2BFBA542">
            <w:pPr>
              <w:spacing w:line="460" w:lineRule="exact"/>
              <w:rPr>
                <w:rFonts w:hint="eastAsia" w:ascii="宋体" w:hAnsi="宋体" w:eastAsia="宋体" w:cs="宋体"/>
                <w:color w:val="auto"/>
                <w:sz w:val="24"/>
                <w:szCs w:val="24"/>
              </w:rPr>
            </w:pPr>
          </w:p>
        </w:tc>
        <w:tc>
          <w:tcPr>
            <w:tcW w:w="906" w:type="dxa"/>
          </w:tcPr>
          <w:p w14:paraId="63280373">
            <w:pPr>
              <w:spacing w:line="460" w:lineRule="exact"/>
              <w:rPr>
                <w:rFonts w:hint="eastAsia" w:ascii="宋体" w:hAnsi="宋体" w:eastAsia="宋体" w:cs="宋体"/>
                <w:color w:val="auto"/>
                <w:sz w:val="24"/>
                <w:szCs w:val="24"/>
              </w:rPr>
            </w:pPr>
          </w:p>
        </w:tc>
        <w:tc>
          <w:tcPr>
            <w:tcW w:w="851" w:type="dxa"/>
          </w:tcPr>
          <w:p w14:paraId="5759959D">
            <w:pPr>
              <w:spacing w:line="460" w:lineRule="exact"/>
              <w:rPr>
                <w:rFonts w:hint="eastAsia" w:ascii="宋体" w:hAnsi="宋体" w:eastAsia="宋体" w:cs="宋体"/>
                <w:color w:val="auto"/>
                <w:sz w:val="24"/>
                <w:szCs w:val="24"/>
              </w:rPr>
            </w:pPr>
          </w:p>
        </w:tc>
        <w:tc>
          <w:tcPr>
            <w:tcW w:w="851" w:type="dxa"/>
          </w:tcPr>
          <w:p w14:paraId="1E1DE10B">
            <w:pPr>
              <w:spacing w:line="460" w:lineRule="exact"/>
              <w:rPr>
                <w:rFonts w:hint="eastAsia" w:ascii="宋体" w:hAnsi="宋体" w:eastAsia="宋体" w:cs="宋体"/>
                <w:color w:val="auto"/>
                <w:sz w:val="24"/>
                <w:szCs w:val="24"/>
              </w:rPr>
            </w:pPr>
          </w:p>
        </w:tc>
      </w:tr>
    </w:tbl>
    <w:p w14:paraId="6080DC81">
      <w:pPr>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sz w:val="24"/>
          <w:szCs w:val="24"/>
        </w:rPr>
        <w:t>附件2：</w:t>
      </w:r>
    </w:p>
    <w:p w14:paraId="7CF46E4A">
      <w:pPr>
        <w:spacing w:line="460" w:lineRule="exact"/>
        <w:jc w:val="center"/>
        <w:rPr>
          <w:rFonts w:hint="eastAsia" w:ascii="宋体" w:hAnsi="宋体" w:eastAsia="宋体" w:cs="宋体"/>
          <w:color w:val="auto"/>
          <w:sz w:val="24"/>
          <w:szCs w:val="24"/>
        </w:rPr>
      </w:pPr>
      <w:r>
        <w:rPr>
          <w:rFonts w:hint="eastAsia" w:ascii="宋体" w:hAnsi="宋体" w:eastAsia="宋体" w:cs="宋体"/>
          <w:b/>
          <w:color w:val="auto"/>
          <w:sz w:val="24"/>
          <w:szCs w:val="24"/>
        </w:rPr>
        <w:t>发包人供应材料设备一览表</w:t>
      </w:r>
    </w:p>
    <w:tbl>
      <w:tblPr>
        <w:tblStyle w:val="2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14:paraId="41110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14:paraId="623FF08E">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179" w:type="dxa"/>
            <w:vAlign w:val="center"/>
          </w:tcPr>
          <w:p w14:paraId="0A86D583">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材料、设备品种</w:t>
            </w:r>
          </w:p>
        </w:tc>
        <w:tc>
          <w:tcPr>
            <w:tcW w:w="983" w:type="dxa"/>
            <w:vAlign w:val="center"/>
          </w:tcPr>
          <w:p w14:paraId="7DF482B0">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规格型号</w:t>
            </w:r>
          </w:p>
        </w:tc>
        <w:tc>
          <w:tcPr>
            <w:tcW w:w="682" w:type="dxa"/>
            <w:vAlign w:val="center"/>
          </w:tcPr>
          <w:p w14:paraId="4AFAE8E7">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852" w:type="dxa"/>
            <w:vAlign w:val="center"/>
          </w:tcPr>
          <w:p w14:paraId="76E022E1">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037" w:type="dxa"/>
            <w:vAlign w:val="center"/>
          </w:tcPr>
          <w:p w14:paraId="4B3A6E77">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单价</w:t>
            </w:r>
          </w:p>
          <w:p w14:paraId="3C6D1346">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（元）</w:t>
            </w:r>
          </w:p>
        </w:tc>
        <w:tc>
          <w:tcPr>
            <w:tcW w:w="996" w:type="dxa"/>
            <w:vAlign w:val="center"/>
          </w:tcPr>
          <w:p w14:paraId="1FB36DFB">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质量等级</w:t>
            </w:r>
          </w:p>
        </w:tc>
        <w:tc>
          <w:tcPr>
            <w:tcW w:w="852" w:type="dxa"/>
            <w:vAlign w:val="center"/>
          </w:tcPr>
          <w:p w14:paraId="3FAEF326">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供应</w:t>
            </w:r>
          </w:p>
          <w:p w14:paraId="4D91A3C8">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时间</w:t>
            </w:r>
          </w:p>
        </w:tc>
        <w:tc>
          <w:tcPr>
            <w:tcW w:w="852" w:type="dxa"/>
            <w:vAlign w:val="center"/>
          </w:tcPr>
          <w:p w14:paraId="1FE0F973">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送达地点</w:t>
            </w:r>
          </w:p>
        </w:tc>
        <w:tc>
          <w:tcPr>
            <w:tcW w:w="852" w:type="dxa"/>
            <w:vAlign w:val="center"/>
          </w:tcPr>
          <w:p w14:paraId="5F24F4E5">
            <w:pPr>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32A23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27B3A45">
            <w:pPr>
              <w:spacing w:line="460" w:lineRule="exact"/>
              <w:rPr>
                <w:rFonts w:hint="eastAsia" w:ascii="宋体" w:hAnsi="宋体" w:eastAsia="宋体" w:cs="宋体"/>
                <w:color w:val="auto"/>
                <w:sz w:val="24"/>
                <w:szCs w:val="24"/>
              </w:rPr>
            </w:pPr>
          </w:p>
        </w:tc>
        <w:tc>
          <w:tcPr>
            <w:tcW w:w="1179" w:type="dxa"/>
          </w:tcPr>
          <w:p w14:paraId="5F7CA191">
            <w:pPr>
              <w:spacing w:line="460" w:lineRule="exact"/>
              <w:rPr>
                <w:rFonts w:hint="eastAsia" w:ascii="宋体" w:hAnsi="宋体" w:eastAsia="宋体" w:cs="宋体"/>
                <w:color w:val="auto"/>
                <w:sz w:val="24"/>
                <w:szCs w:val="24"/>
              </w:rPr>
            </w:pPr>
          </w:p>
        </w:tc>
        <w:tc>
          <w:tcPr>
            <w:tcW w:w="983" w:type="dxa"/>
          </w:tcPr>
          <w:p w14:paraId="7521EE07">
            <w:pPr>
              <w:spacing w:line="460" w:lineRule="exact"/>
              <w:rPr>
                <w:rFonts w:hint="eastAsia" w:ascii="宋体" w:hAnsi="宋体" w:eastAsia="宋体" w:cs="宋体"/>
                <w:color w:val="auto"/>
                <w:sz w:val="24"/>
                <w:szCs w:val="24"/>
              </w:rPr>
            </w:pPr>
          </w:p>
        </w:tc>
        <w:tc>
          <w:tcPr>
            <w:tcW w:w="682" w:type="dxa"/>
          </w:tcPr>
          <w:p w14:paraId="1CBD0EB8">
            <w:pPr>
              <w:spacing w:line="460" w:lineRule="exact"/>
              <w:rPr>
                <w:rFonts w:hint="eastAsia" w:ascii="宋体" w:hAnsi="宋体" w:eastAsia="宋体" w:cs="宋体"/>
                <w:color w:val="auto"/>
                <w:sz w:val="24"/>
                <w:szCs w:val="24"/>
              </w:rPr>
            </w:pPr>
          </w:p>
        </w:tc>
        <w:tc>
          <w:tcPr>
            <w:tcW w:w="852" w:type="dxa"/>
          </w:tcPr>
          <w:p w14:paraId="6AB94B51">
            <w:pPr>
              <w:spacing w:line="460" w:lineRule="exact"/>
              <w:rPr>
                <w:rFonts w:hint="eastAsia" w:ascii="宋体" w:hAnsi="宋体" w:eastAsia="宋体" w:cs="宋体"/>
                <w:color w:val="auto"/>
                <w:sz w:val="24"/>
                <w:szCs w:val="24"/>
              </w:rPr>
            </w:pPr>
          </w:p>
        </w:tc>
        <w:tc>
          <w:tcPr>
            <w:tcW w:w="1037" w:type="dxa"/>
          </w:tcPr>
          <w:p w14:paraId="28575155">
            <w:pPr>
              <w:spacing w:line="460" w:lineRule="exact"/>
              <w:rPr>
                <w:rFonts w:hint="eastAsia" w:ascii="宋体" w:hAnsi="宋体" w:eastAsia="宋体" w:cs="宋体"/>
                <w:color w:val="auto"/>
                <w:sz w:val="24"/>
                <w:szCs w:val="24"/>
              </w:rPr>
            </w:pPr>
          </w:p>
        </w:tc>
        <w:tc>
          <w:tcPr>
            <w:tcW w:w="996" w:type="dxa"/>
          </w:tcPr>
          <w:p w14:paraId="5E189DEE">
            <w:pPr>
              <w:spacing w:line="460" w:lineRule="exact"/>
              <w:rPr>
                <w:rFonts w:hint="eastAsia" w:ascii="宋体" w:hAnsi="宋体" w:eastAsia="宋体" w:cs="宋体"/>
                <w:color w:val="auto"/>
                <w:sz w:val="24"/>
                <w:szCs w:val="24"/>
              </w:rPr>
            </w:pPr>
          </w:p>
        </w:tc>
        <w:tc>
          <w:tcPr>
            <w:tcW w:w="852" w:type="dxa"/>
          </w:tcPr>
          <w:p w14:paraId="0EF55F99">
            <w:pPr>
              <w:spacing w:line="460" w:lineRule="exact"/>
              <w:rPr>
                <w:rFonts w:hint="eastAsia" w:ascii="宋体" w:hAnsi="宋体" w:eastAsia="宋体" w:cs="宋体"/>
                <w:color w:val="auto"/>
                <w:sz w:val="24"/>
                <w:szCs w:val="24"/>
              </w:rPr>
            </w:pPr>
          </w:p>
        </w:tc>
        <w:tc>
          <w:tcPr>
            <w:tcW w:w="852" w:type="dxa"/>
          </w:tcPr>
          <w:p w14:paraId="46F68C3C">
            <w:pPr>
              <w:spacing w:line="460" w:lineRule="exact"/>
              <w:rPr>
                <w:rFonts w:hint="eastAsia" w:ascii="宋体" w:hAnsi="宋体" w:eastAsia="宋体" w:cs="宋体"/>
                <w:color w:val="auto"/>
                <w:sz w:val="24"/>
                <w:szCs w:val="24"/>
              </w:rPr>
            </w:pPr>
          </w:p>
        </w:tc>
        <w:tc>
          <w:tcPr>
            <w:tcW w:w="852" w:type="dxa"/>
          </w:tcPr>
          <w:p w14:paraId="367798ED">
            <w:pPr>
              <w:spacing w:line="460" w:lineRule="exact"/>
              <w:rPr>
                <w:rFonts w:hint="eastAsia" w:ascii="宋体" w:hAnsi="宋体" w:eastAsia="宋体" w:cs="宋体"/>
                <w:color w:val="auto"/>
                <w:sz w:val="24"/>
                <w:szCs w:val="24"/>
              </w:rPr>
            </w:pPr>
          </w:p>
        </w:tc>
      </w:tr>
      <w:tr w14:paraId="74DD85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A7394A1">
            <w:pPr>
              <w:spacing w:line="460" w:lineRule="exact"/>
              <w:rPr>
                <w:rFonts w:hint="eastAsia" w:ascii="宋体" w:hAnsi="宋体" w:eastAsia="宋体" w:cs="宋体"/>
                <w:color w:val="auto"/>
                <w:sz w:val="24"/>
                <w:szCs w:val="24"/>
              </w:rPr>
            </w:pPr>
          </w:p>
        </w:tc>
        <w:tc>
          <w:tcPr>
            <w:tcW w:w="1179" w:type="dxa"/>
          </w:tcPr>
          <w:p w14:paraId="5FA45D49">
            <w:pPr>
              <w:spacing w:line="460" w:lineRule="exact"/>
              <w:rPr>
                <w:rFonts w:hint="eastAsia" w:ascii="宋体" w:hAnsi="宋体" w:eastAsia="宋体" w:cs="宋体"/>
                <w:color w:val="auto"/>
                <w:sz w:val="24"/>
                <w:szCs w:val="24"/>
              </w:rPr>
            </w:pPr>
          </w:p>
        </w:tc>
        <w:tc>
          <w:tcPr>
            <w:tcW w:w="983" w:type="dxa"/>
          </w:tcPr>
          <w:p w14:paraId="44F7F15B">
            <w:pPr>
              <w:spacing w:line="460" w:lineRule="exact"/>
              <w:rPr>
                <w:rFonts w:hint="eastAsia" w:ascii="宋体" w:hAnsi="宋体" w:eastAsia="宋体" w:cs="宋体"/>
                <w:color w:val="auto"/>
                <w:sz w:val="24"/>
                <w:szCs w:val="24"/>
              </w:rPr>
            </w:pPr>
          </w:p>
        </w:tc>
        <w:tc>
          <w:tcPr>
            <w:tcW w:w="682" w:type="dxa"/>
          </w:tcPr>
          <w:p w14:paraId="70A1C68A">
            <w:pPr>
              <w:spacing w:line="460" w:lineRule="exact"/>
              <w:rPr>
                <w:rFonts w:hint="eastAsia" w:ascii="宋体" w:hAnsi="宋体" w:eastAsia="宋体" w:cs="宋体"/>
                <w:color w:val="auto"/>
                <w:sz w:val="24"/>
                <w:szCs w:val="24"/>
              </w:rPr>
            </w:pPr>
          </w:p>
        </w:tc>
        <w:tc>
          <w:tcPr>
            <w:tcW w:w="852" w:type="dxa"/>
          </w:tcPr>
          <w:p w14:paraId="264BC735">
            <w:pPr>
              <w:spacing w:line="460" w:lineRule="exact"/>
              <w:rPr>
                <w:rFonts w:hint="eastAsia" w:ascii="宋体" w:hAnsi="宋体" w:eastAsia="宋体" w:cs="宋体"/>
                <w:color w:val="auto"/>
                <w:sz w:val="24"/>
                <w:szCs w:val="24"/>
              </w:rPr>
            </w:pPr>
          </w:p>
        </w:tc>
        <w:tc>
          <w:tcPr>
            <w:tcW w:w="1037" w:type="dxa"/>
          </w:tcPr>
          <w:p w14:paraId="5C81DE6A">
            <w:pPr>
              <w:spacing w:line="460" w:lineRule="exact"/>
              <w:rPr>
                <w:rFonts w:hint="eastAsia" w:ascii="宋体" w:hAnsi="宋体" w:eastAsia="宋体" w:cs="宋体"/>
                <w:color w:val="auto"/>
                <w:sz w:val="24"/>
                <w:szCs w:val="24"/>
              </w:rPr>
            </w:pPr>
          </w:p>
        </w:tc>
        <w:tc>
          <w:tcPr>
            <w:tcW w:w="996" w:type="dxa"/>
          </w:tcPr>
          <w:p w14:paraId="31854901">
            <w:pPr>
              <w:spacing w:line="460" w:lineRule="exact"/>
              <w:rPr>
                <w:rFonts w:hint="eastAsia" w:ascii="宋体" w:hAnsi="宋体" w:eastAsia="宋体" w:cs="宋体"/>
                <w:color w:val="auto"/>
                <w:sz w:val="24"/>
                <w:szCs w:val="24"/>
              </w:rPr>
            </w:pPr>
          </w:p>
        </w:tc>
        <w:tc>
          <w:tcPr>
            <w:tcW w:w="852" w:type="dxa"/>
          </w:tcPr>
          <w:p w14:paraId="58752C5C">
            <w:pPr>
              <w:spacing w:line="460" w:lineRule="exact"/>
              <w:rPr>
                <w:rFonts w:hint="eastAsia" w:ascii="宋体" w:hAnsi="宋体" w:eastAsia="宋体" w:cs="宋体"/>
                <w:color w:val="auto"/>
                <w:sz w:val="24"/>
                <w:szCs w:val="24"/>
              </w:rPr>
            </w:pPr>
          </w:p>
        </w:tc>
        <w:tc>
          <w:tcPr>
            <w:tcW w:w="852" w:type="dxa"/>
          </w:tcPr>
          <w:p w14:paraId="6B6DFBCD">
            <w:pPr>
              <w:spacing w:line="460" w:lineRule="exact"/>
              <w:rPr>
                <w:rFonts w:hint="eastAsia" w:ascii="宋体" w:hAnsi="宋体" w:eastAsia="宋体" w:cs="宋体"/>
                <w:color w:val="auto"/>
                <w:sz w:val="24"/>
                <w:szCs w:val="24"/>
              </w:rPr>
            </w:pPr>
          </w:p>
        </w:tc>
        <w:tc>
          <w:tcPr>
            <w:tcW w:w="852" w:type="dxa"/>
          </w:tcPr>
          <w:p w14:paraId="405191AF">
            <w:pPr>
              <w:spacing w:line="460" w:lineRule="exact"/>
              <w:rPr>
                <w:rFonts w:hint="eastAsia" w:ascii="宋体" w:hAnsi="宋体" w:eastAsia="宋体" w:cs="宋体"/>
                <w:color w:val="auto"/>
                <w:sz w:val="24"/>
                <w:szCs w:val="24"/>
              </w:rPr>
            </w:pPr>
          </w:p>
        </w:tc>
      </w:tr>
      <w:tr w14:paraId="3D9EA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597BA54">
            <w:pPr>
              <w:spacing w:line="460" w:lineRule="exact"/>
              <w:rPr>
                <w:rFonts w:hint="eastAsia" w:ascii="宋体" w:hAnsi="宋体" w:eastAsia="宋体" w:cs="宋体"/>
                <w:color w:val="auto"/>
                <w:sz w:val="24"/>
                <w:szCs w:val="24"/>
              </w:rPr>
            </w:pPr>
          </w:p>
        </w:tc>
        <w:tc>
          <w:tcPr>
            <w:tcW w:w="1179" w:type="dxa"/>
          </w:tcPr>
          <w:p w14:paraId="2A0C4AB7">
            <w:pPr>
              <w:spacing w:line="460" w:lineRule="exact"/>
              <w:rPr>
                <w:rFonts w:hint="eastAsia" w:ascii="宋体" w:hAnsi="宋体" w:eastAsia="宋体" w:cs="宋体"/>
                <w:color w:val="auto"/>
                <w:sz w:val="24"/>
                <w:szCs w:val="24"/>
              </w:rPr>
            </w:pPr>
          </w:p>
        </w:tc>
        <w:tc>
          <w:tcPr>
            <w:tcW w:w="983" w:type="dxa"/>
          </w:tcPr>
          <w:p w14:paraId="3FCAC10F">
            <w:pPr>
              <w:spacing w:line="460" w:lineRule="exact"/>
              <w:rPr>
                <w:rFonts w:hint="eastAsia" w:ascii="宋体" w:hAnsi="宋体" w:eastAsia="宋体" w:cs="宋体"/>
                <w:color w:val="auto"/>
                <w:sz w:val="24"/>
                <w:szCs w:val="24"/>
              </w:rPr>
            </w:pPr>
          </w:p>
        </w:tc>
        <w:tc>
          <w:tcPr>
            <w:tcW w:w="682" w:type="dxa"/>
          </w:tcPr>
          <w:p w14:paraId="48FDF52A">
            <w:pPr>
              <w:spacing w:line="460" w:lineRule="exact"/>
              <w:rPr>
                <w:rFonts w:hint="eastAsia" w:ascii="宋体" w:hAnsi="宋体" w:eastAsia="宋体" w:cs="宋体"/>
                <w:color w:val="auto"/>
                <w:sz w:val="24"/>
                <w:szCs w:val="24"/>
              </w:rPr>
            </w:pPr>
          </w:p>
        </w:tc>
        <w:tc>
          <w:tcPr>
            <w:tcW w:w="852" w:type="dxa"/>
          </w:tcPr>
          <w:p w14:paraId="48A01603">
            <w:pPr>
              <w:spacing w:line="460" w:lineRule="exact"/>
              <w:rPr>
                <w:rFonts w:hint="eastAsia" w:ascii="宋体" w:hAnsi="宋体" w:eastAsia="宋体" w:cs="宋体"/>
                <w:color w:val="auto"/>
                <w:sz w:val="24"/>
                <w:szCs w:val="24"/>
              </w:rPr>
            </w:pPr>
          </w:p>
        </w:tc>
        <w:tc>
          <w:tcPr>
            <w:tcW w:w="1037" w:type="dxa"/>
          </w:tcPr>
          <w:p w14:paraId="6EE98705">
            <w:pPr>
              <w:spacing w:line="460" w:lineRule="exact"/>
              <w:rPr>
                <w:rFonts w:hint="eastAsia" w:ascii="宋体" w:hAnsi="宋体" w:eastAsia="宋体" w:cs="宋体"/>
                <w:color w:val="auto"/>
                <w:sz w:val="24"/>
                <w:szCs w:val="24"/>
              </w:rPr>
            </w:pPr>
          </w:p>
        </w:tc>
        <w:tc>
          <w:tcPr>
            <w:tcW w:w="996" w:type="dxa"/>
          </w:tcPr>
          <w:p w14:paraId="503356F2">
            <w:pPr>
              <w:spacing w:line="460" w:lineRule="exact"/>
              <w:rPr>
                <w:rFonts w:hint="eastAsia" w:ascii="宋体" w:hAnsi="宋体" w:eastAsia="宋体" w:cs="宋体"/>
                <w:color w:val="auto"/>
                <w:sz w:val="24"/>
                <w:szCs w:val="24"/>
              </w:rPr>
            </w:pPr>
          </w:p>
        </w:tc>
        <w:tc>
          <w:tcPr>
            <w:tcW w:w="852" w:type="dxa"/>
          </w:tcPr>
          <w:p w14:paraId="34AED6D5">
            <w:pPr>
              <w:spacing w:line="460" w:lineRule="exact"/>
              <w:rPr>
                <w:rFonts w:hint="eastAsia" w:ascii="宋体" w:hAnsi="宋体" w:eastAsia="宋体" w:cs="宋体"/>
                <w:color w:val="auto"/>
                <w:sz w:val="24"/>
                <w:szCs w:val="24"/>
              </w:rPr>
            </w:pPr>
          </w:p>
        </w:tc>
        <w:tc>
          <w:tcPr>
            <w:tcW w:w="852" w:type="dxa"/>
          </w:tcPr>
          <w:p w14:paraId="0051667C">
            <w:pPr>
              <w:spacing w:line="460" w:lineRule="exact"/>
              <w:rPr>
                <w:rFonts w:hint="eastAsia" w:ascii="宋体" w:hAnsi="宋体" w:eastAsia="宋体" w:cs="宋体"/>
                <w:color w:val="auto"/>
                <w:sz w:val="24"/>
                <w:szCs w:val="24"/>
              </w:rPr>
            </w:pPr>
          </w:p>
        </w:tc>
        <w:tc>
          <w:tcPr>
            <w:tcW w:w="852" w:type="dxa"/>
          </w:tcPr>
          <w:p w14:paraId="603D2171">
            <w:pPr>
              <w:spacing w:line="460" w:lineRule="exact"/>
              <w:rPr>
                <w:rFonts w:hint="eastAsia" w:ascii="宋体" w:hAnsi="宋体" w:eastAsia="宋体" w:cs="宋体"/>
                <w:color w:val="auto"/>
                <w:sz w:val="24"/>
                <w:szCs w:val="24"/>
              </w:rPr>
            </w:pPr>
          </w:p>
        </w:tc>
      </w:tr>
      <w:tr w14:paraId="4E3E0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79A2624">
            <w:pPr>
              <w:spacing w:line="460" w:lineRule="exact"/>
              <w:rPr>
                <w:rFonts w:hint="eastAsia" w:ascii="宋体" w:hAnsi="宋体" w:eastAsia="宋体" w:cs="宋体"/>
                <w:color w:val="auto"/>
                <w:sz w:val="24"/>
                <w:szCs w:val="24"/>
              </w:rPr>
            </w:pPr>
          </w:p>
        </w:tc>
        <w:tc>
          <w:tcPr>
            <w:tcW w:w="1179" w:type="dxa"/>
          </w:tcPr>
          <w:p w14:paraId="6ECACD65">
            <w:pPr>
              <w:spacing w:line="460" w:lineRule="exact"/>
              <w:rPr>
                <w:rFonts w:hint="eastAsia" w:ascii="宋体" w:hAnsi="宋体" w:eastAsia="宋体" w:cs="宋体"/>
                <w:color w:val="auto"/>
                <w:sz w:val="24"/>
                <w:szCs w:val="24"/>
              </w:rPr>
            </w:pPr>
          </w:p>
        </w:tc>
        <w:tc>
          <w:tcPr>
            <w:tcW w:w="983" w:type="dxa"/>
          </w:tcPr>
          <w:p w14:paraId="2DBF9BE2">
            <w:pPr>
              <w:spacing w:line="460" w:lineRule="exact"/>
              <w:rPr>
                <w:rFonts w:hint="eastAsia" w:ascii="宋体" w:hAnsi="宋体" w:eastAsia="宋体" w:cs="宋体"/>
                <w:color w:val="auto"/>
                <w:sz w:val="24"/>
                <w:szCs w:val="24"/>
              </w:rPr>
            </w:pPr>
          </w:p>
        </w:tc>
        <w:tc>
          <w:tcPr>
            <w:tcW w:w="682" w:type="dxa"/>
          </w:tcPr>
          <w:p w14:paraId="6705B88C">
            <w:pPr>
              <w:spacing w:line="460" w:lineRule="exact"/>
              <w:rPr>
                <w:rFonts w:hint="eastAsia" w:ascii="宋体" w:hAnsi="宋体" w:eastAsia="宋体" w:cs="宋体"/>
                <w:color w:val="auto"/>
                <w:sz w:val="24"/>
                <w:szCs w:val="24"/>
              </w:rPr>
            </w:pPr>
          </w:p>
        </w:tc>
        <w:tc>
          <w:tcPr>
            <w:tcW w:w="852" w:type="dxa"/>
          </w:tcPr>
          <w:p w14:paraId="5ADA98A7">
            <w:pPr>
              <w:spacing w:line="460" w:lineRule="exact"/>
              <w:rPr>
                <w:rFonts w:hint="eastAsia" w:ascii="宋体" w:hAnsi="宋体" w:eastAsia="宋体" w:cs="宋体"/>
                <w:color w:val="auto"/>
                <w:sz w:val="24"/>
                <w:szCs w:val="24"/>
              </w:rPr>
            </w:pPr>
          </w:p>
        </w:tc>
        <w:tc>
          <w:tcPr>
            <w:tcW w:w="1037" w:type="dxa"/>
          </w:tcPr>
          <w:p w14:paraId="06AB39ED">
            <w:pPr>
              <w:spacing w:line="460" w:lineRule="exact"/>
              <w:rPr>
                <w:rFonts w:hint="eastAsia" w:ascii="宋体" w:hAnsi="宋体" w:eastAsia="宋体" w:cs="宋体"/>
                <w:color w:val="auto"/>
                <w:sz w:val="24"/>
                <w:szCs w:val="24"/>
              </w:rPr>
            </w:pPr>
          </w:p>
        </w:tc>
        <w:tc>
          <w:tcPr>
            <w:tcW w:w="996" w:type="dxa"/>
          </w:tcPr>
          <w:p w14:paraId="1EBFB016">
            <w:pPr>
              <w:spacing w:line="460" w:lineRule="exact"/>
              <w:rPr>
                <w:rFonts w:hint="eastAsia" w:ascii="宋体" w:hAnsi="宋体" w:eastAsia="宋体" w:cs="宋体"/>
                <w:color w:val="auto"/>
                <w:sz w:val="24"/>
                <w:szCs w:val="24"/>
              </w:rPr>
            </w:pPr>
          </w:p>
        </w:tc>
        <w:tc>
          <w:tcPr>
            <w:tcW w:w="852" w:type="dxa"/>
          </w:tcPr>
          <w:p w14:paraId="0B9D159D">
            <w:pPr>
              <w:spacing w:line="460" w:lineRule="exact"/>
              <w:rPr>
                <w:rFonts w:hint="eastAsia" w:ascii="宋体" w:hAnsi="宋体" w:eastAsia="宋体" w:cs="宋体"/>
                <w:color w:val="auto"/>
                <w:sz w:val="24"/>
                <w:szCs w:val="24"/>
              </w:rPr>
            </w:pPr>
          </w:p>
        </w:tc>
        <w:tc>
          <w:tcPr>
            <w:tcW w:w="852" w:type="dxa"/>
          </w:tcPr>
          <w:p w14:paraId="30FA3F68">
            <w:pPr>
              <w:spacing w:line="460" w:lineRule="exact"/>
              <w:rPr>
                <w:rFonts w:hint="eastAsia" w:ascii="宋体" w:hAnsi="宋体" w:eastAsia="宋体" w:cs="宋体"/>
                <w:color w:val="auto"/>
                <w:sz w:val="24"/>
                <w:szCs w:val="24"/>
              </w:rPr>
            </w:pPr>
          </w:p>
        </w:tc>
        <w:tc>
          <w:tcPr>
            <w:tcW w:w="852" w:type="dxa"/>
          </w:tcPr>
          <w:p w14:paraId="36D7DF0F">
            <w:pPr>
              <w:spacing w:line="460" w:lineRule="exact"/>
              <w:rPr>
                <w:rFonts w:hint="eastAsia" w:ascii="宋体" w:hAnsi="宋体" w:eastAsia="宋体" w:cs="宋体"/>
                <w:color w:val="auto"/>
                <w:sz w:val="24"/>
                <w:szCs w:val="24"/>
              </w:rPr>
            </w:pPr>
          </w:p>
        </w:tc>
      </w:tr>
      <w:tr w14:paraId="04759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4FFA32A">
            <w:pPr>
              <w:spacing w:line="460" w:lineRule="exact"/>
              <w:rPr>
                <w:rFonts w:hint="eastAsia" w:ascii="宋体" w:hAnsi="宋体" w:eastAsia="宋体" w:cs="宋体"/>
                <w:color w:val="auto"/>
                <w:sz w:val="24"/>
                <w:szCs w:val="24"/>
              </w:rPr>
            </w:pPr>
          </w:p>
        </w:tc>
        <w:tc>
          <w:tcPr>
            <w:tcW w:w="1179" w:type="dxa"/>
          </w:tcPr>
          <w:p w14:paraId="354FEBAF">
            <w:pPr>
              <w:spacing w:line="460" w:lineRule="exact"/>
              <w:rPr>
                <w:rFonts w:hint="eastAsia" w:ascii="宋体" w:hAnsi="宋体" w:eastAsia="宋体" w:cs="宋体"/>
                <w:color w:val="auto"/>
                <w:sz w:val="24"/>
                <w:szCs w:val="24"/>
              </w:rPr>
            </w:pPr>
          </w:p>
        </w:tc>
        <w:tc>
          <w:tcPr>
            <w:tcW w:w="983" w:type="dxa"/>
          </w:tcPr>
          <w:p w14:paraId="189132B4">
            <w:pPr>
              <w:spacing w:line="460" w:lineRule="exact"/>
              <w:rPr>
                <w:rFonts w:hint="eastAsia" w:ascii="宋体" w:hAnsi="宋体" w:eastAsia="宋体" w:cs="宋体"/>
                <w:color w:val="auto"/>
                <w:sz w:val="24"/>
                <w:szCs w:val="24"/>
              </w:rPr>
            </w:pPr>
          </w:p>
        </w:tc>
        <w:tc>
          <w:tcPr>
            <w:tcW w:w="682" w:type="dxa"/>
          </w:tcPr>
          <w:p w14:paraId="173E87E5">
            <w:pPr>
              <w:spacing w:line="460" w:lineRule="exact"/>
              <w:rPr>
                <w:rFonts w:hint="eastAsia" w:ascii="宋体" w:hAnsi="宋体" w:eastAsia="宋体" w:cs="宋体"/>
                <w:color w:val="auto"/>
                <w:sz w:val="24"/>
                <w:szCs w:val="24"/>
              </w:rPr>
            </w:pPr>
          </w:p>
        </w:tc>
        <w:tc>
          <w:tcPr>
            <w:tcW w:w="852" w:type="dxa"/>
          </w:tcPr>
          <w:p w14:paraId="22DCA040">
            <w:pPr>
              <w:spacing w:line="460" w:lineRule="exact"/>
              <w:rPr>
                <w:rFonts w:hint="eastAsia" w:ascii="宋体" w:hAnsi="宋体" w:eastAsia="宋体" w:cs="宋体"/>
                <w:color w:val="auto"/>
                <w:sz w:val="24"/>
                <w:szCs w:val="24"/>
              </w:rPr>
            </w:pPr>
          </w:p>
        </w:tc>
        <w:tc>
          <w:tcPr>
            <w:tcW w:w="1037" w:type="dxa"/>
          </w:tcPr>
          <w:p w14:paraId="104B7ED3">
            <w:pPr>
              <w:spacing w:line="460" w:lineRule="exact"/>
              <w:rPr>
                <w:rFonts w:hint="eastAsia" w:ascii="宋体" w:hAnsi="宋体" w:eastAsia="宋体" w:cs="宋体"/>
                <w:color w:val="auto"/>
                <w:sz w:val="24"/>
                <w:szCs w:val="24"/>
              </w:rPr>
            </w:pPr>
          </w:p>
        </w:tc>
        <w:tc>
          <w:tcPr>
            <w:tcW w:w="996" w:type="dxa"/>
          </w:tcPr>
          <w:p w14:paraId="66E4A033">
            <w:pPr>
              <w:spacing w:line="460" w:lineRule="exact"/>
              <w:rPr>
                <w:rFonts w:hint="eastAsia" w:ascii="宋体" w:hAnsi="宋体" w:eastAsia="宋体" w:cs="宋体"/>
                <w:color w:val="auto"/>
                <w:sz w:val="24"/>
                <w:szCs w:val="24"/>
              </w:rPr>
            </w:pPr>
          </w:p>
        </w:tc>
        <w:tc>
          <w:tcPr>
            <w:tcW w:w="852" w:type="dxa"/>
          </w:tcPr>
          <w:p w14:paraId="1E766FBD">
            <w:pPr>
              <w:spacing w:line="460" w:lineRule="exact"/>
              <w:rPr>
                <w:rFonts w:hint="eastAsia" w:ascii="宋体" w:hAnsi="宋体" w:eastAsia="宋体" w:cs="宋体"/>
                <w:color w:val="auto"/>
                <w:sz w:val="24"/>
                <w:szCs w:val="24"/>
              </w:rPr>
            </w:pPr>
          </w:p>
        </w:tc>
        <w:tc>
          <w:tcPr>
            <w:tcW w:w="852" w:type="dxa"/>
          </w:tcPr>
          <w:p w14:paraId="6FA10C73">
            <w:pPr>
              <w:spacing w:line="460" w:lineRule="exact"/>
              <w:rPr>
                <w:rFonts w:hint="eastAsia" w:ascii="宋体" w:hAnsi="宋体" w:eastAsia="宋体" w:cs="宋体"/>
                <w:color w:val="auto"/>
                <w:sz w:val="24"/>
                <w:szCs w:val="24"/>
              </w:rPr>
            </w:pPr>
          </w:p>
        </w:tc>
        <w:tc>
          <w:tcPr>
            <w:tcW w:w="852" w:type="dxa"/>
          </w:tcPr>
          <w:p w14:paraId="37C77A06">
            <w:pPr>
              <w:spacing w:line="460" w:lineRule="exact"/>
              <w:rPr>
                <w:rFonts w:hint="eastAsia" w:ascii="宋体" w:hAnsi="宋体" w:eastAsia="宋体" w:cs="宋体"/>
                <w:color w:val="auto"/>
                <w:sz w:val="24"/>
                <w:szCs w:val="24"/>
              </w:rPr>
            </w:pPr>
          </w:p>
        </w:tc>
      </w:tr>
      <w:tr w14:paraId="3C4E5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69866D8">
            <w:pPr>
              <w:spacing w:line="460" w:lineRule="exact"/>
              <w:rPr>
                <w:rFonts w:hint="eastAsia" w:ascii="宋体" w:hAnsi="宋体" w:eastAsia="宋体" w:cs="宋体"/>
                <w:color w:val="auto"/>
                <w:sz w:val="24"/>
                <w:szCs w:val="24"/>
              </w:rPr>
            </w:pPr>
          </w:p>
        </w:tc>
        <w:tc>
          <w:tcPr>
            <w:tcW w:w="1179" w:type="dxa"/>
          </w:tcPr>
          <w:p w14:paraId="13872D4E">
            <w:pPr>
              <w:spacing w:line="460" w:lineRule="exact"/>
              <w:rPr>
                <w:rFonts w:hint="eastAsia" w:ascii="宋体" w:hAnsi="宋体" w:eastAsia="宋体" w:cs="宋体"/>
                <w:color w:val="auto"/>
                <w:sz w:val="24"/>
                <w:szCs w:val="24"/>
              </w:rPr>
            </w:pPr>
          </w:p>
        </w:tc>
        <w:tc>
          <w:tcPr>
            <w:tcW w:w="983" w:type="dxa"/>
          </w:tcPr>
          <w:p w14:paraId="3BB9A6A6">
            <w:pPr>
              <w:spacing w:line="460" w:lineRule="exact"/>
              <w:rPr>
                <w:rFonts w:hint="eastAsia" w:ascii="宋体" w:hAnsi="宋体" w:eastAsia="宋体" w:cs="宋体"/>
                <w:color w:val="auto"/>
                <w:sz w:val="24"/>
                <w:szCs w:val="24"/>
              </w:rPr>
            </w:pPr>
          </w:p>
        </w:tc>
        <w:tc>
          <w:tcPr>
            <w:tcW w:w="682" w:type="dxa"/>
          </w:tcPr>
          <w:p w14:paraId="5F65692A">
            <w:pPr>
              <w:spacing w:line="460" w:lineRule="exact"/>
              <w:rPr>
                <w:rFonts w:hint="eastAsia" w:ascii="宋体" w:hAnsi="宋体" w:eastAsia="宋体" w:cs="宋体"/>
                <w:color w:val="auto"/>
                <w:sz w:val="24"/>
                <w:szCs w:val="24"/>
              </w:rPr>
            </w:pPr>
          </w:p>
        </w:tc>
        <w:tc>
          <w:tcPr>
            <w:tcW w:w="852" w:type="dxa"/>
          </w:tcPr>
          <w:p w14:paraId="76232278">
            <w:pPr>
              <w:spacing w:line="460" w:lineRule="exact"/>
              <w:rPr>
                <w:rFonts w:hint="eastAsia" w:ascii="宋体" w:hAnsi="宋体" w:eastAsia="宋体" w:cs="宋体"/>
                <w:color w:val="auto"/>
                <w:sz w:val="24"/>
                <w:szCs w:val="24"/>
              </w:rPr>
            </w:pPr>
          </w:p>
        </w:tc>
        <w:tc>
          <w:tcPr>
            <w:tcW w:w="1037" w:type="dxa"/>
          </w:tcPr>
          <w:p w14:paraId="3650C14B">
            <w:pPr>
              <w:spacing w:line="460" w:lineRule="exact"/>
              <w:rPr>
                <w:rFonts w:hint="eastAsia" w:ascii="宋体" w:hAnsi="宋体" w:eastAsia="宋体" w:cs="宋体"/>
                <w:color w:val="auto"/>
                <w:sz w:val="24"/>
                <w:szCs w:val="24"/>
              </w:rPr>
            </w:pPr>
          </w:p>
        </w:tc>
        <w:tc>
          <w:tcPr>
            <w:tcW w:w="996" w:type="dxa"/>
          </w:tcPr>
          <w:p w14:paraId="71844394">
            <w:pPr>
              <w:spacing w:line="460" w:lineRule="exact"/>
              <w:rPr>
                <w:rFonts w:hint="eastAsia" w:ascii="宋体" w:hAnsi="宋体" w:eastAsia="宋体" w:cs="宋体"/>
                <w:color w:val="auto"/>
                <w:sz w:val="24"/>
                <w:szCs w:val="24"/>
              </w:rPr>
            </w:pPr>
          </w:p>
        </w:tc>
        <w:tc>
          <w:tcPr>
            <w:tcW w:w="852" w:type="dxa"/>
          </w:tcPr>
          <w:p w14:paraId="76BAE205">
            <w:pPr>
              <w:spacing w:line="460" w:lineRule="exact"/>
              <w:rPr>
                <w:rFonts w:hint="eastAsia" w:ascii="宋体" w:hAnsi="宋体" w:eastAsia="宋体" w:cs="宋体"/>
                <w:color w:val="auto"/>
                <w:sz w:val="24"/>
                <w:szCs w:val="24"/>
              </w:rPr>
            </w:pPr>
          </w:p>
        </w:tc>
        <w:tc>
          <w:tcPr>
            <w:tcW w:w="852" w:type="dxa"/>
          </w:tcPr>
          <w:p w14:paraId="6E295535">
            <w:pPr>
              <w:spacing w:line="460" w:lineRule="exact"/>
              <w:rPr>
                <w:rFonts w:hint="eastAsia" w:ascii="宋体" w:hAnsi="宋体" w:eastAsia="宋体" w:cs="宋体"/>
                <w:color w:val="auto"/>
                <w:sz w:val="24"/>
                <w:szCs w:val="24"/>
              </w:rPr>
            </w:pPr>
          </w:p>
        </w:tc>
        <w:tc>
          <w:tcPr>
            <w:tcW w:w="852" w:type="dxa"/>
          </w:tcPr>
          <w:p w14:paraId="55CC85FF">
            <w:pPr>
              <w:spacing w:line="460" w:lineRule="exact"/>
              <w:rPr>
                <w:rFonts w:hint="eastAsia" w:ascii="宋体" w:hAnsi="宋体" w:eastAsia="宋体" w:cs="宋体"/>
                <w:color w:val="auto"/>
                <w:sz w:val="24"/>
                <w:szCs w:val="24"/>
              </w:rPr>
            </w:pPr>
          </w:p>
        </w:tc>
      </w:tr>
      <w:tr w14:paraId="58888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8C826D2">
            <w:pPr>
              <w:spacing w:line="460" w:lineRule="exact"/>
              <w:rPr>
                <w:rFonts w:hint="eastAsia" w:ascii="宋体" w:hAnsi="宋体" w:eastAsia="宋体" w:cs="宋体"/>
                <w:color w:val="auto"/>
                <w:sz w:val="24"/>
                <w:szCs w:val="24"/>
              </w:rPr>
            </w:pPr>
          </w:p>
        </w:tc>
        <w:tc>
          <w:tcPr>
            <w:tcW w:w="1179" w:type="dxa"/>
          </w:tcPr>
          <w:p w14:paraId="30D85584">
            <w:pPr>
              <w:spacing w:line="460" w:lineRule="exact"/>
              <w:rPr>
                <w:rFonts w:hint="eastAsia" w:ascii="宋体" w:hAnsi="宋体" w:eastAsia="宋体" w:cs="宋体"/>
                <w:color w:val="auto"/>
                <w:sz w:val="24"/>
                <w:szCs w:val="24"/>
              </w:rPr>
            </w:pPr>
          </w:p>
        </w:tc>
        <w:tc>
          <w:tcPr>
            <w:tcW w:w="983" w:type="dxa"/>
          </w:tcPr>
          <w:p w14:paraId="28164F54">
            <w:pPr>
              <w:spacing w:line="460" w:lineRule="exact"/>
              <w:rPr>
                <w:rFonts w:hint="eastAsia" w:ascii="宋体" w:hAnsi="宋体" w:eastAsia="宋体" w:cs="宋体"/>
                <w:color w:val="auto"/>
                <w:sz w:val="24"/>
                <w:szCs w:val="24"/>
              </w:rPr>
            </w:pPr>
          </w:p>
        </w:tc>
        <w:tc>
          <w:tcPr>
            <w:tcW w:w="682" w:type="dxa"/>
          </w:tcPr>
          <w:p w14:paraId="4FE49345">
            <w:pPr>
              <w:spacing w:line="460" w:lineRule="exact"/>
              <w:rPr>
                <w:rFonts w:hint="eastAsia" w:ascii="宋体" w:hAnsi="宋体" w:eastAsia="宋体" w:cs="宋体"/>
                <w:color w:val="auto"/>
                <w:sz w:val="24"/>
                <w:szCs w:val="24"/>
              </w:rPr>
            </w:pPr>
          </w:p>
        </w:tc>
        <w:tc>
          <w:tcPr>
            <w:tcW w:w="852" w:type="dxa"/>
          </w:tcPr>
          <w:p w14:paraId="46D7741A">
            <w:pPr>
              <w:spacing w:line="460" w:lineRule="exact"/>
              <w:rPr>
                <w:rFonts w:hint="eastAsia" w:ascii="宋体" w:hAnsi="宋体" w:eastAsia="宋体" w:cs="宋体"/>
                <w:color w:val="auto"/>
                <w:sz w:val="24"/>
                <w:szCs w:val="24"/>
              </w:rPr>
            </w:pPr>
          </w:p>
        </w:tc>
        <w:tc>
          <w:tcPr>
            <w:tcW w:w="1037" w:type="dxa"/>
          </w:tcPr>
          <w:p w14:paraId="0D48D7DE">
            <w:pPr>
              <w:spacing w:line="460" w:lineRule="exact"/>
              <w:rPr>
                <w:rFonts w:hint="eastAsia" w:ascii="宋体" w:hAnsi="宋体" w:eastAsia="宋体" w:cs="宋体"/>
                <w:color w:val="auto"/>
                <w:sz w:val="24"/>
                <w:szCs w:val="24"/>
              </w:rPr>
            </w:pPr>
          </w:p>
        </w:tc>
        <w:tc>
          <w:tcPr>
            <w:tcW w:w="996" w:type="dxa"/>
          </w:tcPr>
          <w:p w14:paraId="5BE8CF9F">
            <w:pPr>
              <w:spacing w:line="460" w:lineRule="exact"/>
              <w:rPr>
                <w:rFonts w:hint="eastAsia" w:ascii="宋体" w:hAnsi="宋体" w:eastAsia="宋体" w:cs="宋体"/>
                <w:color w:val="auto"/>
                <w:sz w:val="24"/>
                <w:szCs w:val="24"/>
              </w:rPr>
            </w:pPr>
          </w:p>
        </w:tc>
        <w:tc>
          <w:tcPr>
            <w:tcW w:w="852" w:type="dxa"/>
          </w:tcPr>
          <w:p w14:paraId="3300C308">
            <w:pPr>
              <w:spacing w:line="460" w:lineRule="exact"/>
              <w:rPr>
                <w:rFonts w:hint="eastAsia" w:ascii="宋体" w:hAnsi="宋体" w:eastAsia="宋体" w:cs="宋体"/>
                <w:color w:val="auto"/>
                <w:sz w:val="24"/>
                <w:szCs w:val="24"/>
              </w:rPr>
            </w:pPr>
          </w:p>
        </w:tc>
        <w:tc>
          <w:tcPr>
            <w:tcW w:w="852" w:type="dxa"/>
          </w:tcPr>
          <w:p w14:paraId="04D66DC2">
            <w:pPr>
              <w:spacing w:line="460" w:lineRule="exact"/>
              <w:rPr>
                <w:rFonts w:hint="eastAsia" w:ascii="宋体" w:hAnsi="宋体" w:eastAsia="宋体" w:cs="宋体"/>
                <w:color w:val="auto"/>
                <w:sz w:val="24"/>
                <w:szCs w:val="24"/>
              </w:rPr>
            </w:pPr>
          </w:p>
        </w:tc>
        <w:tc>
          <w:tcPr>
            <w:tcW w:w="852" w:type="dxa"/>
          </w:tcPr>
          <w:p w14:paraId="316A0224">
            <w:pPr>
              <w:spacing w:line="460" w:lineRule="exact"/>
              <w:rPr>
                <w:rFonts w:hint="eastAsia" w:ascii="宋体" w:hAnsi="宋体" w:eastAsia="宋体" w:cs="宋体"/>
                <w:color w:val="auto"/>
                <w:sz w:val="24"/>
                <w:szCs w:val="24"/>
              </w:rPr>
            </w:pPr>
          </w:p>
        </w:tc>
      </w:tr>
      <w:tr w14:paraId="787B9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9981570">
            <w:pPr>
              <w:spacing w:line="460" w:lineRule="exact"/>
              <w:rPr>
                <w:rFonts w:hint="eastAsia" w:ascii="宋体" w:hAnsi="宋体" w:eastAsia="宋体" w:cs="宋体"/>
                <w:color w:val="auto"/>
                <w:sz w:val="24"/>
                <w:szCs w:val="24"/>
              </w:rPr>
            </w:pPr>
          </w:p>
        </w:tc>
        <w:tc>
          <w:tcPr>
            <w:tcW w:w="1179" w:type="dxa"/>
          </w:tcPr>
          <w:p w14:paraId="4DF980DB">
            <w:pPr>
              <w:spacing w:line="460" w:lineRule="exact"/>
              <w:rPr>
                <w:rFonts w:hint="eastAsia" w:ascii="宋体" w:hAnsi="宋体" w:eastAsia="宋体" w:cs="宋体"/>
                <w:color w:val="auto"/>
                <w:sz w:val="24"/>
                <w:szCs w:val="24"/>
              </w:rPr>
            </w:pPr>
          </w:p>
        </w:tc>
        <w:tc>
          <w:tcPr>
            <w:tcW w:w="983" w:type="dxa"/>
          </w:tcPr>
          <w:p w14:paraId="725D9572">
            <w:pPr>
              <w:spacing w:line="460" w:lineRule="exact"/>
              <w:rPr>
                <w:rFonts w:hint="eastAsia" w:ascii="宋体" w:hAnsi="宋体" w:eastAsia="宋体" w:cs="宋体"/>
                <w:color w:val="auto"/>
                <w:sz w:val="24"/>
                <w:szCs w:val="24"/>
              </w:rPr>
            </w:pPr>
          </w:p>
        </w:tc>
        <w:tc>
          <w:tcPr>
            <w:tcW w:w="682" w:type="dxa"/>
          </w:tcPr>
          <w:p w14:paraId="1454FF5C">
            <w:pPr>
              <w:spacing w:line="460" w:lineRule="exact"/>
              <w:rPr>
                <w:rFonts w:hint="eastAsia" w:ascii="宋体" w:hAnsi="宋体" w:eastAsia="宋体" w:cs="宋体"/>
                <w:color w:val="auto"/>
                <w:sz w:val="24"/>
                <w:szCs w:val="24"/>
              </w:rPr>
            </w:pPr>
          </w:p>
        </w:tc>
        <w:tc>
          <w:tcPr>
            <w:tcW w:w="852" w:type="dxa"/>
          </w:tcPr>
          <w:p w14:paraId="404D5723">
            <w:pPr>
              <w:spacing w:line="460" w:lineRule="exact"/>
              <w:rPr>
                <w:rFonts w:hint="eastAsia" w:ascii="宋体" w:hAnsi="宋体" w:eastAsia="宋体" w:cs="宋体"/>
                <w:color w:val="auto"/>
                <w:sz w:val="24"/>
                <w:szCs w:val="24"/>
              </w:rPr>
            </w:pPr>
          </w:p>
        </w:tc>
        <w:tc>
          <w:tcPr>
            <w:tcW w:w="1037" w:type="dxa"/>
          </w:tcPr>
          <w:p w14:paraId="505A0796">
            <w:pPr>
              <w:spacing w:line="460" w:lineRule="exact"/>
              <w:rPr>
                <w:rFonts w:hint="eastAsia" w:ascii="宋体" w:hAnsi="宋体" w:eastAsia="宋体" w:cs="宋体"/>
                <w:color w:val="auto"/>
                <w:sz w:val="24"/>
                <w:szCs w:val="24"/>
              </w:rPr>
            </w:pPr>
          </w:p>
        </w:tc>
        <w:tc>
          <w:tcPr>
            <w:tcW w:w="996" w:type="dxa"/>
          </w:tcPr>
          <w:p w14:paraId="238716B4">
            <w:pPr>
              <w:spacing w:line="460" w:lineRule="exact"/>
              <w:rPr>
                <w:rFonts w:hint="eastAsia" w:ascii="宋体" w:hAnsi="宋体" w:eastAsia="宋体" w:cs="宋体"/>
                <w:color w:val="auto"/>
                <w:sz w:val="24"/>
                <w:szCs w:val="24"/>
              </w:rPr>
            </w:pPr>
          </w:p>
        </w:tc>
        <w:tc>
          <w:tcPr>
            <w:tcW w:w="852" w:type="dxa"/>
          </w:tcPr>
          <w:p w14:paraId="6EF4C469">
            <w:pPr>
              <w:spacing w:line="460" w:lineRule="exact"/>
              <w:rPr>
                <w:rFonts w:hint="eastAsia" w:ascii="宋体" w:hAnsi="宋体" w:eastAsia="宋体" w:cs="宋体"/>
                <w:color w:val="auto"/>
                <w:sz w:val="24"/>
                <w:szCs w:val="24"/>
              </w:rPr>
            </w:pPr>
          </w:p>
        </w:tc>
        <w:tc>
          <w:tcPr>
            <w:tcW w:w="852" w:type="dxa"/>
          </w:tcPr>
          <w:p w14:paraId="7C4D8129">
            <w:pPr>
              <w:spacing w:line="460" w:lineRule="exact"/>
              <w:rPr>
                <w:rFonts w:hint="eastAsia" w:ascii="宋体" w:hAnsi="宋体" w:eastAsia="宋体" w:cs="宋体"/>
                <w:color w:val="auto"/>
                <w:sz w:val="24"/>
                <w:szCs w:val="24"/>
              </w:rPr>
            </w:pPr>
          </w:p>
        </w:tc>
        <w:tc>
          <w:tcPr>
            <w:tcW w:w="852" w:type="dxa"/>
          </w:tcPr>
          <w:p w14:paraId="2279F954">
            <w:pPr>
              <w:spacing w:line="460" w:lineRule="exact"/>
              <w:rPr>
                <w:rFonts w:hint="eastAsia" w:ascii="宋体" w:hAnsi="宋体" w:eastAsia="宋体" w:cs="宋体"/>
                <w:color w:val="auto"/>
                <w:sz w:val="24"/>
                <w:szCs w:val="24"/>
              </w:rPr>
            </w:pPr>
          </w:p>
        </w:tc>
      </w:tr>
      <w:tr w14:paraId="1C0857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3880051">
            <w:pPr>
              <w:spacing w:line="460" w:lineRule="exact"/>
              <w:rPr>
                <w:rFonts w:hint="eastAsia" w:ascii="宋体" w:hAnsi="宋体" w:eastAsia="宋体" w:cs="宋体"/>
                <w:color w:val="auto"/>
                <w:sz w:val="24"/>
                <w:szCs w:val="24"/>
              </w:rPr>
            </w:pPr>
          </w:p>
        </w:tc>
        <w:tc>
          <w:tcPr>
            <w:tcW w:w="1179" w:type="dxa"/>
          </w:tcPr>
          <w:p w14:paraId="04575B9C">
            <w:pPr>
              <w:spacing w:line="460" w:lineRule="exact"/>
              <w:rPr>
                <w:rFonts w:hint="eastAsia" w:ascii="宋体" w:hAnsi="宋体" w:eastAsia="宋体" w:cs="宋体"/>
                <w:color w:val="auto"/>
                <w:sz w:val="24"/>
                <w:szCs w:val="24"/>
              </w:rPr>
            </w:pPr>
          </w:p>
        </w:tc>
        <w:tc>
          <w:tcPr>
            <w:tcW w:w="983" w:type="dxa"/>
          </w:tcPr>
          <w:p w14:paraId="3E87EED7">
            <w:pPr>
              <w:spacing w:line="460" w:lineRule="exact"/>
              <w:rPr>
                <w:rFonts w:hint="eastAsia" w:ascii="宋体" w:hAnsi="宋体" w:eastAsia="宋体" w:cs="宋体"/>
                <w:color w:val="auto"/>
                <w:sz w:val="24"/>
                <w:szCs w:val="24"/>
              </w:rPr>
            </w:pPr>
          </w:p>
        </w:tc>
        <w:tc>
          <w:tcPr>
            <w:tcW w:w="682" w:type="dxa"/>
          </w:tcPr>
          <w:p w14:paraId="5C75E365">
            <w:pPr>
              <w:spacing w:line="460" w:lineRule="exact"/>
              <w:rPr>
                <w:rFonts w:hint="eastAsia" w:ascii="宋体" w:hAnsi="宋体" w:eastAsia="宋体" w:cs="宋体"/>
                <w:color w:val="auto"/>
                <w:sz w:val="24"/>
                <w:szCs w:val="24"/>
              </w:rPr>
            </w:pPr>
          </w:p>
        </w:tc>
        <w:tc>
          <w:tcPr>
            <w:tcW w:w="852" w:type="dxa"/>
          </w:tcPr>
          <w:p w14:paraId="03D93F34">
            <w:pPr>
              <w:spacing w:line="460" w:lineRule="exact"/>
              <w:rPr>
                <w:rFonts w:hint="eastAsia" w:ascii="宋体" w:hAnsi="宋体" w:eastAsia="宋体" w:cs="宋体"/>
                <w:color w:val="auto"/>
                <w:sz w:val="24"/>
                <w:szCs w:val="24"/>
              </w:rPr>
            </w:pPr>
          </w:p>
        </w:tc>
        <w:tc>
          <w:tcPr>
            <w:tcW w:w="1037" w:type="dxa"/>
          </w:tcPr>
          <w:p w14:paraId="221693E6">
            <w:pPr>
              <w:spacing w:line="460" w:lineRule="exact"/>
              <w:rPr>
                <w:rFonts w:hint="eastAsia" w:ascii="宋体" w:hAnsi="宋体" w:eastAsia="宋体" w:cs="宋体"/>
                <w:color w:val="auto"/>
                <w:sz w:val="24"/>
                <w:szCs w:val="24"/>
              </w:rPr>
            </w:pPr>
          </w:p>
        </w:tc>
        <w:tc>
          <w:tcPr>
            <w:tcW w:w="996" w:type="dxa"/>
          </w:tcPr>
          <w:p w14:paraId="46A65AE8">
            <w:pPr>
              <w:spacing w:line="460" w:lineRule="exact"/>
              <w:rPr>
                <w:rFonts w:hint="eastAsia" w:ascii="宋体" w:hAnsi="宋体" w:eastAsia="宋体" w:cs="宋体"/>
                <w:color w:val="auto"/>
                <w:sz w:val="24"/>
                <w:szCs w:val="24"/>
              </w:rPr>
            </w:pPr>
          </w:p>
        </w:tc>
        <w:tc>
          <w:tcPr>
            <w:tcW w:w="852" w:type="dxa"/>
          </w:tcPr>
          <w:p w14:paraId="729A7FEF">
            <w:pPr>
              <w:spacing w:line="460" w:lineRule="exact"/>
              <w:rPr>
                <w:rFonts w:hint="eastAsia" w:ascii="宋体" w:hAnsi="宋体" w:eastAsia="宋体" w:cs="宋体"/>
                <w:color w:val="auto"/>
                <w:sz w:val="24"/>
                <w:szCs w:val="24"/>
              </w:rPr>
            </w:pPr>
          </w:p>
        </w:tc>
        <w:tc>
          <w:tcPr>
            <w:tcW w:w="852" w:type="dxa"/>
          </w:tcPr>
          <w:p w14:paraId="21C989FB">
            <w:pPr>
              <w:spacing w:line="460" w:lineRule="exact"/>
              <w:rPr>
                <w:rFonts w:hint="eastAsia" w:ascii="宋体" w:hAnsi="宋体" w:eastAsia="宋体" w:cs="宋体"/>
                <w:color w:val="auto"/>
                <w:sz w:val="24"/>
                <w:szCs w:val="24"/>
              </w:rPr>
            </w:pPr>
          </w:p>
        </w:tc>
        <w:tc>
          <w:tcPr>
            <w:tcW w:w="852" w:type="dxa"/>
          </w:tcPr>
          <w:p w14:paraId="57509B32">
            <w:pPr>
              <w:spacing w:line="460" w:lineRule="exact"/>
              <w:rPr>
                <w:rFonts w:hint="eastAsia" w:ascii="宋体" w:hAnsi="宋体" w:eastAsia="宋体" w:cs="宋体"/>
                <w:color w:val="auto"/>
                <w:sz w:val="24"/>
                <w:szCs w:val="24"/>
              </w:rPr>
            </w:pPr>
          </w:p>
        </w:tc>
      </w:tr>
      <w:tr w14:paraId="20FE1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095CA35">
            <w:pPr>
              <w:spacing w:line="460" w:lineRule="exact"/>
              <w:rPr>
                <w:rFonts w:hint="eastAsia" w:ascii="宋体" w:hAnsi="宋体" w:eastAsia="宋体" w:cs="宋体"/>
                <w:color w:val="auto"/>
                <w:sz w:val="24"/>
                <w:szCs w:val="24"/>
              </w:rPr>
            </w:pPr>
          </w:p>
        </w:tc>
        <w:tc>
          <w:tcPr>
            <w:tcW w:w="1179" w:type="dxa"/>
          </w:tcPr>
          <w:p w14:paraId="7C9E9467">
            <w:pPr>
              <w:spacing w:line="460" w:lineRule="exact"/>
              <w:rPr>
                <w:rFonts w:hint="eastAsia" w:ascii="宋体" w:hAnsi="宋体" w:eastAsia="宋体" w:cs="宋体"/>
                <w:color w:val="auto"/>
                <w:sz w:val="24"/>
                <w:szCs w:val="24"/>
              </w:rPr>
            </w:pPr>
          </w:p>
        </w:tc>
        <w:tc>
          <w:tcPr>
            <w:tcW w:w="983" w:type="dxa"/>
          </w:tcPr>
          <w:p w14:paraId="1072C1C7">
            <w:pPr>
              <w:spacing w:line="460" w:lineRule="exact"/>
              <w:rPr>
                <w:rFonts w:hint="eastAsia" w:ascii="宋体" w:hAnsi="宋体" w:eastAsia="宋体" w:cs="宋体"/>
                <w:color w:val="auto"/>
                <w:sz w:val="24"/>
                <w:szCs w:val="24"/>
              </w:rPr>
            </w:pPr>
          </w:p>
        </w:tc>
        <w:tc>
          <w:tcPr>
            <w:tcW w:w="682" w:type="dxa"/>
          </w:tcPr>
          <w:p w14:paraId="428D9BC9">
            <w:pPr>
              <w:spacing w:line="460" w:lineRule="exact"/>
              <w:rPr>
                <w:rFonts w:hint="eastAsia" w:ascii="宋体" w:hAnsi="宋体" w:eastAsia="宋体" w:cs="宋体"/>
                <w:color w:val="auto"/>
                <w:sz w:val="24"/>
                <w:szCs w:val="24"/>
              </w:rPr>
            </w:pPr>
          </w:p>
        </w:tc>
        <w:tc>
          <w:tcPr>
            <w:tcW w:w="852" w:type="dxa"/>
          </w:tcPr>
          <w:p w14:paraId="0A9A114A">
            <w:pPr>
              <w:spacing w:line="460" w:lineRule="exact"/>
              <w:rPr>
                <w:rFonts w:hint="eastAsia" w:ascii="宋体" w:hAnsi="宋体" w:eastAsia="宋体" w:cs="宋体"/>
                <w:color w:val="auto"/>
                <w:sz w:val="24"/>
                <w:szCs w:val="24"/>
              </w:rPr>
            </w:pPr>
          </w:p>
        </w:tc>
        <w:tc>
          <w:tcPr>
            <w:tcW w:w="1037" w:type="dxa"/>
          </w:tcPr>
          <w:p w14:paraId="1476C260">
            <w:pPr>
              <w:spacing w:line="460" w:lineRule="exact"/>
              <w:rPr>
                <w:rFonts w:hint="eastAsia" w:ascii="宋体" w:hAnsi="宋体" w:eastAsia="宋体" w:cs="宋体"/>
                <w:color w:val="auto"/>
                <w:sz w:val="24"/>
                <w:szCs w:val="24"/>
              </w:rPr>
            </w:pPr>
          </w:p>
        </w:tc>
        <w:tc>
          <w:tcPr>
            <w:tcW w:w="996" w:type="dxa"/>
          </w:tcPr>
          <w:p w14:paraId="2900EF30">
            <w:pPr>
              <w:spacing w:line="460" w:lineRule="exact"/>
              <w:rPr>
                <w:rFonts w:hint="eastAsia" w:ascii="宋体" w:hAnsi="宋体" w:eastAsia="宋体" w:cs="宋体"/>
                <w:color w:val="auto"/>
                <w:sz w:val="24"/>
                <w:szCs w:val="24"/>
              </w:rPr>
            </w:pPr>
          </w:p>
        </w:tc>
        <w:tc>
          <w:tcPr>
            <w:tcW w:w="852" w:type="dxa"/>
          </w:tcPr>
          <w:p w14:paraId="73524482">
            <w:pPr>
              <w:spacing w:line="460" w:lineRule="exact"/>
              <w:rPr>
                <w:rFonts w:hint="eastAsia" w:ascii="宋体" w:hAnsi="宋体" w:eastAsia="宋体" w:cs="宋体"/>
                <w:color w:val="auto"/>
                <w:sz w:val="24"/>
                <w:szCs w:val="24"/>
              </w:rPr>
            </w:pPr>
          </w:p>
        </w:tc>
        <w:tc>
          <w:tcPr>
            <w:tcW w:w="852" w:type="dxa"/>
          </w:tcPr>
          <w:p w14:paraId="3BB0E4DE">
            <w:pPr>
              <w:spacing w:line="460" w:lineRule="exact"/>
              <w:rPr>
                <w:rFonts w:hint="eastAsia" w:ascii="宋体" w:hAnsi="宋体" w:eastAsia="宋体" w:cs="宋体"/>
                <w:color w:val="auto"/>
                <w:sz w:val="24"/>
                <w:szCs w:val="24"/>
              </w:rPr>
            </w:pPr>
          </w:p>
        </w:tc>
        <w:tc>
          <w:tcPr>
            <w:tcW w:w="852" w:type="dxa"/>
          </w:tcPr>
          <w:p w14:paraId="58EB00BD">
            <w:pPr>
              <w:spacing w:line="460" w:lineRule="exact"/>
              <w:rPr>
                <w:rFonts w:hint="eastAsia" w:ascii="宋体" w:hAnsi="宋体" w:eastAsia="宋体" w:cs="宋体"/>
                <w:color w:val="auto"/>
                <w:sz w:val="24"/>
                <w:szCs w:val="24"/>
              </w:rPr>
            </w:pPr>
          </w:p>
        </w:tc>
      </w:tr>
      <w:tr w14:paraId="7A60AE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55B0975">
            <w:pPr>
              <w:spacing w:line="460" w:lineRule="exact"/>
              <w:rPr>
                <w:rFonts w:hint="eastAsia" w:ascii="宋体" w:hAnsi="宋体" w:eastAsia="宋体" w:cs="宋体"/>
                <w:color w:val="auto"/>
                <w:sz w:val="24"/>
                <w:szCs w:val="24"/>
              </w:rPr>
            </w:pPr>
          </w:p>
        </w:tc>
        <w:tc>
          <w:tcPr>
            <w:tcW w:w="1179" w:type="dxa"/>
          </w:tcPr>
          <w:p w14:paraId="7BE562F6">
            <w:pPr>
              <w:spacing w:line="460" w:lineRule="exact"/>
              <w:rPr>
                <w:rFonts w:hint="eastAsia" w:ascii="宋体" w:hAnsi="宋体" w:eastAsia="宋体" w:cs="宋体"/>
                <w:color w:val="auto"/>
                <w:sz w:val="24"/>
                <w:szCs w:val="24"/>
              </w:rPr>
            </w:pPr>
          </w:p>
        </w:tc>
        <w:tc>
          <w:tcPr>
            <w:tcW w:w="983" w:type="dxa"/>
          </w:tcPr>
          <w:p w14:paraId="272F5E9F">
            <w:pPr>
              <w:spacing w:line="460" w:lineRule="exact"/>
              <w:rPr>
                <w:rFonts w:hint="eastAsia" w:ascii="宋体" w:hAnsi="宋体" w:eastAsia="宋体" w:cs="宋体"/>
                <w:color w:val="auto"/>
                <w:sz w:val="24"/>
                <w:szCs w:val="24"/>
              </w:rPr>
            </w:pPr>
          </w:p>
        </w:tc>
        <w:tc>
          <w:tcPr>
            <w:tcW w:w="682" w:type="dxa"/>
          </w:tcPr>
          <w:p w14:paraId="2B3C7A32">
            <w:pPr>
              <w:spacing w:line="460" w:lineRule="exact"/>
              <w:rPr>
                <w:rFonts w:hint="eastAsia" w:ascii="宋体" w:hAnsi="宋体" w:eastAsia="宋体" w:cs="宋体"/>
                <w:color w:val="auto"/>
                <w:sz w:val="24"/>
                <w:szCs w:val="24"/>
              </w:rPr>
            </w:pPr>
          </w:p>
        </w:tc>
        <w:tc>
          <w:tcPr>
            <w:tcW w:w="852" w:type="dxa"/>
          </w:tcPr>
          <w:p w14:paraId="58E2FD5F">
            <w:pPr>
              <w:spacing w:line="460" w:lineRule="exact"/>
              <w:rPr>
                <w:rFonts w:hint="eastAsia" w:ascii="宋体" w:hAnsi="宋体" w:eastAsia="宋体" w:cs="宋体"/>
                <w:color w:val="auto"/>
                <w:sz w:val="24"/>
                <w:szCs w:val="24"/>
              </w:rPr>
            </w:pPr>
          </w:p>
        </w:tc>
        <w:tc>
          <w:tcPr>
            <w:tcW w:w="1037" w:type="dxa"/>
          </w:tcPr>
          <w:p w14:paraId="3A506B76">
            <w:pPr>
              <w:spacing w:line="460" w:lineRule="exact"/>
              <w:rPr>
                <w:rFonts w:hint="eastAsia" w:ascii="宋体" w:hAnsi="宋体" w:eastAsia="宋体" w:cs="宋体"/>
                <w:color w:val="auto"/>
                <w:sz w:val="24"/>
                <w:szCs w:val="24"/>
              </w:rPr>
            </w:pPr>
          </w:p>
        </w:tc>
        <w:tc>
          <w:tcPr>
            <w:tcW w:w="996" w:type="dxa"/>
          </w:tcPr>
          <w:p w14:paraId="2F6982CE">
            <w:pPr>
              <w:spacing w:line="460" w:lineRule="exact"/>
              <w:rPr>
                <w:rFonts w:hint="eastAsia" w:ascii="宋体" w:hAnsi="宋体" w:eastAsia="宋体" w:cs="宋体"/>
                <w:color w:val="auto"/>
                <w:sz w:val="24"/>
                <w:szCs w:val="24"/>
              </w:rPr>
            </w:pPr>
          </w:p>
        </w:tc>
        <w:tc>
          <w:tcPr>
            <w:tcW w:w="852" w:type="dxa"/>
          </w:tcPr>
          <w:p w14:paraId="20229581">
            <w:pPr>
              <w:spacing w:line="460" w:lineRule="exact"/>
              <w:rPr>
                <w:rFonts w:hint="eastAsia" w:ascii="宋体" w:hAnsi="宋体" w:eastAsia="宋体" w:cs="宋体"/>
                <w:color w:val="auto"/>
                <w:sz w:val="24"/>
                <w:szCs w:val="24"/>
              </w:rPr>
            </w:pPr>
          </w:p>
        </w:tc>
        <w:tc>
          <w:tcPr>
            <w:tcW w:w="852" w:type="dxa"/>
          </w:tcPr>
          <w:p w14:paraId="156A29B5">
            <w:pPr>
              <w:spacing w:line="460" w:lineRule="exact"/>
              <w:rPr>
                <w:rFonts w:hint="eastAsia" w:ascii="宋体" w:hAnsi="宋体" w:eastAsia="宋体" w:cs="宋体"/>
                <w:color w:val="auto"/>
                <w:sz w:val="24"/>
                <w:szCs w:val="24"/>
              </w:rPr>
            </w:pPr>
          </w:p>
        </w:tc>
        <w:tc>
          <w:tcPr>
            <w:tcW w:w="852" w:type="dxa"/>
          </w:tcPr>
          <w:p w14:paraId="52E8B45A">
            <w:pPr>
              <w:spacing w:line="460" w:lineRule="exact"/>
              <w:rPr>
                <w:rFonts w:hint="eastAsia" w:ascii="宋体" w:hAnsi="宋体" w:eastAsia="宋体" w:cs="宋体"/>
                <w:color w:val="auto"/>
                <w:sz w:val="24"/>
                <w:szCs w:val="24"/>
              </w:rPr>
            </w:pPr>
          </w:p>
        </w:tc>
      </w:tr>
      <w:tr w14:paraId="3EDAA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7355E55">
            <w:pPr>
              <w:spacing w:line="460" w:lineRule="exact"/>
              <w:rPr>
                <w:rFonts w:hint="eastAsia" w:ascii="宋体" w:hAnsi="宋体" w:eastAsia="宋体" w:cs="宋体"/>
                <w:color w:val="auto"/>
                <w:sz w:val="24"/>
                <w:szCs w:val="24"/>
              </w:rPr>
            </w:pPr>
          </w:p>
        </w:tc>
        <w:tc>
          <w:tcPr>
            <w:tcW w:w="1179" w:type="dxa"/>
          </w:tcPr>
          <w:p w14:paraId="0CF6E6BB">
            <w:pPr>
              <w:spacing w:line="460" w:lineRule="exact"/>
              <w:rPr>
                <w:rFonts w:hint="eastAsia" w:ascii="宋体" w:hAnsi="宋体" w:eastAsia="宋体" w:cs="宋体"/>
                <w:color w:val="auto"/>
                <w:sz w:val="24"/>
                <w:szCs w:val="24"/>
              </w:rPr>
            </w:pPr>
          </w:p>
        </w:tc>
        <w:tc>
          <w:tcPr>
            <w:tcW w:w="983" w:type="dxa"/>
          </w:tcPr>
          <w:p w14:paraId="7B597A5A">
            <w:pPr>
              <w:spacing w:line="460" w:lineRule="exact"/>
              <w:rPr>
                <w:rFonts w:hint="eastAsia" w:ascii="宋体" w:hAnsi="宋体" w:eastAsia="宋体" w:cs="宋体"/>
                <w:color w:val="auto"/>
                <w:sz w:val="24"/>
                <w:szCs w:val="24"/>
              </w:rPr>
            </w:pPr>
          </w:p>
        </w:tc>
        <w:tc>
          <w:tcPr>
            <w:tcW w:w="682" w:type="dxa"/>
          </w:tcPr>
          <w:p w14:paraId="29265F80">
            <w:pPr>
              <w:spacing w:line="460" w:lineRule="exact"/>
              <w:rPr>
                <w:rFonts w:hint="eastAsia" w:ascii="宋体" w:hAnsi="宋体" w:eastAsia="宋体" w:cs="宋体"/>
                <w:color w:val="auto"/>
                <w:sz w:val="24"/>
                <w:szCs w:val="24"/>
              </w:rPr>
            </w:pPr>
          </w:p>
        </w:tc>
        <w:tc>
          <w:tcPr>
            <w:tcW w:w="852" w:type="dxa"/>
          </w:tcPr>
          <w:p w14:paraId="0312BD02">
            <w:pPr>
              <w:spacing w:line="460" w:lineRule="exact"/>
              <w:rPr>
                <w:rFonts w:hint="eastAsia" w:ascii="宋体" w:hAnsi="宋体" w:eastAsia="宋体" w:cs="宋体"/>
                <w:color w:val="auto"/>
                <w:sz w:val="24"/>
                <w:szCs w:val="24"/>
              </w:rPr>
            </w:pPr>
          </w:p>
        </w:tc>
        <w:tc>
          <w:tcPr>
            <w:tcW w:w="1037" w:type="dxa"/>
          </w:tcPr>
          <w:p w14:paraId="683195BE">
            <w:pPr>
              <w:spacing w:line="460" w:lineRule="exact"/>
              <w:rPr>
                <w:rFonts w:hint="eastAsia" w:ascii="宋体" w:hAnsi="宋体" w:eastAsia="宋体" w:cs="宋体"/>
                <w:color w:val="auto"/>
                <w:sz w:val="24"/>
                <w:szCs w:val="24"/>
              </w:rPr>
            </w:pPr>
          </w:p>
        </w:tc>
        <w:tc>
          <w:tcPr>
            <w:tcW w:w="996" w:type="dxa"/>
          </w:tcPr>
          <w:p w14:paraId="2F3E71BA">
            <w:pPr>
              <w:spacing w:line="460" w:lineRule="exact"/>
              <w:rPr>
                <w:rFonts w:hint="eastAsia" w:ascii="宋体" w:hAnsi="宋体" w:eastAsia="宋体" w:cs="宋体"/>
                <w:color w:val="auto"/>
                <w:sz w:val="24"/>
                <w:szCs w:val="24"/>
              </w:rPr>
            </w:pPr>
          </w:p>
        </w:tc>
        <w:tc>
          <w:tcPr>
            <w:tcW w:w="852" w:type="dxa"/>
          </w:tcPr>
          <w:p w14:paraId="7F1222FD">
            <w:pPr>
              <w:spacing w:line="460" w:lineRule="exact"/>
              <w:rPr>
                <w:rFonts w:hint="eastAsia" w:ascii="宋体" w:hAnsi="宋体" w:eastAsia="宋体" w:cs="宋体"/>
                <w:color w:val="auto"/>
                <w:sz w:val="24"/>
                <w:szCs w:val="24"/>
              </w:rPr>
            </w:pPr>
          </w:p>
        </w:tc>
        <w:tc>
          <w:tcPr>
            <w:tcW w:w="852" w:type="dxa"/>
          </w:tcPr>
          <w:p w14:paraId="2BB5863E">
            <w:pPr>
              <w:spacing w:line="460" w:lineRule="exact"/>
              <w:rPr>
                <w:rFonts w:hint="eastAsia" w:ascii="宋体" w:hAnsi="宋体" w:eastAsia="宋体" w:cs="宋体"/>
                <w:color w:val="auto"/>
                <w:sz w:val="24"/>
                <w:szCs w:val="24"/>
              </w:rPr>
            </w:pPr>
          </w:p>
        </w:tc>
        <w:tc>
          <w:tcPr>
            <w:tcW w:w="852" w:type="dxa"/>
          </w:tcPr>
          <w:p w14:paraId="0DCE6E31">
            <w:pPr>
              <w:spacing w:line="460" w:lineRule="exact"/>
              <w:rPr>
                <w:rFonts w:hint="eastAsia" w:ascii="宋体" w:hAnsi="宋体" w:eastAsia="宋体" w:cs="宋体"/>
                <w:color w:val="auto"/>
                <w:sz w:val="24"/>
                <w:szCs w:val="24"/>
              </w:rPr>
            </w:pPr>
          </w:p>
        </w:tc>
      </w:tr>
      <w:tr w14:paraId="4B0BF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B9C7B7F">
            <w:pPr>
              <w:spacing w:line="460" w:lineRule="exact"/>
              <w:rPr>
                <w:rFonts w:hint="eastAsia" w:ascii="宋体" w:hAnsi="宋体" w:eastAsia="宋体" w:cs="宋体"/>
                <w:color w:val="auto"/>
                <w:sz w:val="24"/>
                <w:szCs w:val="24"/>
              </w:rPr>
            </w:pPr>
          </w:p>
        </w:tc>
        <w:tc>
          <w:tcPr>
            <w:tcW w:w="1179" w:type="dxa"/>
          </w:tcPr>
          <w:p w14:paraId="1F6A217A">
            <w:pPr>
              <w:spacing w:line="460" w:lineRule="exact"/>
              <w:rPr>
                <w:rFonts w:hint="eastAsia" w:ascii="宋体" w:hAnsi="宋体" w:eastAsia="宋体" w:cs="宋体"/>
                <w:color w:val="auto"/>
                <w:sz w:val="24"/>
                <w:szCs w:val="24"/>
              </w:rPr>
            </w:pPr>
          </w:p>
        </w:tc>
        <w:tc>
          <w:tcPr>
            <w:tcW w:w="983" w:type="dxa"/>
          </w:tcPr>
          <w:p w14:paraId="5CB0E8F5">
            <w:pPr>
              <w:spacing w:line="460" w:lineRule="exact"/>
              <w:rPr>
                <w:rFonts w:hint="eastAsia" w:ascii="宋体" w:hAnsi="宋体" w:eastAsia="宋体" w:cs="宋体"/>
                <w:color w:val="auto"/>
                <w:sz w:val="24"/>
                <w:szCs w:val="24"/>
              </w:rPr>
            </w:pPr>
          </w:p>
        </w:tc>
        <w:tc>
          <w:tcPr>
            <w:tcW w:w="682" w:type="dxa"/>
          </w:tcPr>
          <w:p w14:paraId="37A19785">
            <w:pPr>
              <w:spacing w:line="460" w:lineRule="exact"/>
              <w:rPr>
                <w:rFonts w:hint="eastAsia" w:ascii="宋体" w:hAnsi="宋体" w:eastAsia="宋体" w:cs="宋体"/>
                <w:color w:val="auto"/>
                <w:sz w:val="24"/>
                <w:szCs w:val="24"/>
              </w:rPr>
            </w:pPr>
          </w:p>
        </w:tc>
        <w:tc>
          <w:tcPr>
            <w:tcW w:w="852" w:type="dxa"/>
          </w:tcPr>
          <w:p w14:paraId="50BAB71B">
            <w:pPr>
              <w:spacing w:line="460" w:lineRule="exact"/>
              <w:rPr>
                <w:rFonts w:hint="eastAsia" w:ascii="宋体" w:hAnsi="宋体" w:eastAsia="宋体" w:cs="宋体"/>
                <w:color w:val="auto"/>
                <w:sz w:val="24"/>
                <w:szCs w:val="24"/>
              </w:rPr>
            </w:pPr>
          </w:p>
        </w:tc>
        <w:tc>
          <w:tcPr>
            <w:tcW w:w="1037" w:type="dxa"/>
          </w:tcPr>
          <w:p w14:paraId="6BA7B6C0">
            <w:pPr>
              <w:spacing w:line="460" w:lineRule="exact"/>
              <w:rPr>
                <w:rFonts w:hint="eastAsia" w:ascii="宋体" w:hAnsi="宋体" w:eastAsia="宋体" w:cs="宋体"/>
                <w:color w:val="auto"/>
                <w:sz w:val="24"/>
                <w:szCs w:val="24"/>
              </w:rPr>
            </w:pPr>
          </w:p>
        </w:tc>
        <w:tc>
          <w:tcPr>
            <w:tcW w:w="996" w:type="dxa"/>
          </w:tcPr>
          <w:p w14:paraId="060852AE">
            <w:pPr>
              <w:spacing w:line="460" w:lineRule="exact"/>
              <w:rPr>
                <w:rFonts w:hint="eastAsia" w:ascii="宋体" w:hAnsi="宋体" w:eastAsia="宋体" w:cs="宋体"/>
                <w:color w:val="auto"/>
                <w:sz w:val="24"/>
                <w:szCs w:val="24"/>
              </w:rPr>
            </w:pPr>
          </w:p>
        </w:tc>
        <w:tc>
          <w:tcPr>
            <w:tcW w:w="852" w:type="dxa"/>
          </w:tcPr>
          <w:p w14:paraId="5A802686">
            <w:pPr>
              <w:spacing w:line="460" w:lineRule="exact"/>
              <w:rPr>
                <w:rFonts w:hint="eastAsia" w:ascii="宋体" w:hAnsi="宋体" w:eastAsia="宋体" w:cs="宋体"/>
                <w:color w:val="auto"/>
                <w:sz w:val="24"/>
                <w:szCs w:val="24"/>
              </w:rPr>
            </w:pPr>
          </w:p>
        </w:tc>
        <w:tc>
          <w:tcPr>
            <w:tcW w:w="852" w:type="dxa"/>
          </w:tcPr>
          <w:p w14:paraId="46C07E7F">
            <w:pPr>
              <w:spacing w:line="460" w:lineRule="exact"/>
              <w:rPr>
                <w:rFonts w:hint="eastAsia" w:ascii="宋体" w:hAnsi="宋体" w:eastAsia="宋体" w:cs="宋体"/>
                <w:color w:val="auto"/>
                <w:sz w:val="24"/>
                <w:szCs w:val="24"/>
              </w:rPr>
            </w:pPr>
          </w:p>
        </w:tc>
        <w:tc>
          <w:tcPr>
            <w:tcW w:w="852" w:type="dxa"/>
          </w:tcPr>
          <w:p w14:paraId="4D003FAF">
            <w:pPr>
              <w:spacing w:line="460" w:lineRule="exact"/>
              <w:rPr>
                <w:rFonts w:hint="eastAsia" w:ascii="宋体" w:hAnsi="宋体" w:eastAsia="宋体" w:cs="宋体"/>
                <w:color w:val="auto"/>
                <w:sz w:val="24"/>
                <w:szCs w:val="24"/>
              </w:rPr>
            </w:pPr>
          </w:p>
        </w:tc>
      </w:tr>
      <w:tr w14:paraId="3EAE1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2436713">
            <w:pPr>
              <w:spacing w:line="460" w:lineRule="exact"/>
              <w:rPr>
                <w:rFonts w:hint="eastAsia" w:ascii="宋体" w:hAnsi="宋体" w:eastAsia="宋体" w:cs="宋体"/>
                <w:color w:val="auto"/>
                <w:sz w:val="24"/>
                <w:szCs w:val="24"/>
              </w:rPr>
            </w:pPr>
          </w:p>
        </w:tc>
        <w:tc>
          <w:tcPr>
            <w:tcW w:w="1179" w:type="dxa"/>
          </w:tcPr>
          <w:p w14:paraId="4377C529">
            <w:pPr>
              <w:spacing w:line="460" w:lineRule="exact"/>
              <w:rPr>
                <w:rFonts w:hint="eastAsia" w:ascii="宋体" w:hAnsi="宋体" w:eastAsia="宋体" w:cs="宋体"/>
                <w:color w:val="auto"/>
                <w:sz w:val="24"/>
                <w:szCs w:val="24"/>
              </w:rPr>
            </w:pPr>
          </w:p>
        </w:tc>
        <w:tc>
          <w:tcPr>
            <w:tcW w:w="983" w:type="dxa"/>
          </w:tcPr>
          <w:p w14:paraId="63E2C90D">
            <w:pPr>
              <w:spacing w:line="460" w:lineRule="exact"/>
              <w:rPr>
                <w:rFonts w:hint="eastAsia" w:ascii="宋体" w:hAnsi="宋体" w:eastAsia="宋体" w:cs="宋体"/>
                <w:color w:val="auto"/>
                <w:sz w:val="24"/>
                <w:szCs w:val="24"/>
              </w:rPr>
            </w:pPr>
          </w:p>
        </w:tc>
        <w:tc>
          <w:tcPr>
            <w:tcW w:w="682" w:type="dxa"/>
          </w:tcPr>
          <w:p w14:paraId="79716866">
            <w:pPr>
              <w:spacing w:line="460" w:lineRule="exact"/>
              <w:rPr>
                <w:rFonts w:hint="eastAsia" w:ascii="宋体" w:hAnsi="宋体" w:eastAsia="宋体" w:cs="宋体"/>
                <w:color w:val="auto"/>
                <w:sz w:val="24"/>
                <w:szCs w:val="24"/>
              </w:rPr>
            </w:pPr>
          </w:p>
        </w:tc>
        <w:tc>
          <w:tcPr>
            <w:tcW w:w="852" w:type="dxa"/>
          </w:tcPr>
          <w:p w14:paraId="552FCBA1">
            <w:pPr>
              <w:spacing w:line="460" w:lineRule="exact"/>
              <w:rPr>
                <w:rFonts w:hint="eastAsia" w:ascii="宋体" w:hAnsi="宋体" w:eastAsia="宋体" w:cs="宋体"/>
                <w:color w:val="auto"/>
                <w:sz w:val="24"/>
                <w:szCs w:val="24"/>
              </w:rPr>
            </w:pPr>
          </w:p>
        </w:tc>
        <w:tc>
          <w:tcPr>
            <w:tcW w:w="1037" w:type="dxa"/>
          </w:tcPr>
          <w:p w14:paraId="4EE3F458">
            <w:pPr>
              <w:spacing w:line="460" w:lineRule="exact"/>
              <w:rPr>
                <w:rFonts w:hint="eastAsia" w:ascii="宋体" w:hAnsi="宋体" w:eastAsia="宋体" w:cs="宋体"/>
                <w:color w:val="auto"/>
                <w:sz w:val="24"/>
                <w:szCs w:val="24"/>
              </w:rPr>
            </w:pPr>
          </w:p>
        </w:tc>
        <w:tc>
          <w:tcPr>
            <w:tcW w:w="996" w:type="dxa"/>
          </w:tcPr>
          <w:p w14:paraId="7BC49D90">
            <w:pPr>
              <w:spacing w:line="460" w:lineRule="exact"/>
              <w:rPr>
                <w:rFonts w:hint="eastAsia" w:ascii="宋体" w:hAnsi="宋体" w:eastAsia="宋体" w:cs="宋体"/>
                <w:color w:val="auto"/>
                <w:sz w:val="24"/>
                <w:szCs w:val="24"/>
              </w:rPr>
            </w:pPr>
          </w:p>
        </w:tc>
        <w:tc>
          <w:tcPr>
            <w:tcW w:w="852" w:type="dxa"/>
          </w:tcPr>
          <w:p w14:paraId="00A524FC">
            <w:pPr>
              <w:spacing w:line="460" w:lineRule="exact"/>
              <w:rPr>
                <w:rFonts w:hint="eastAsia" w:ascii="宋体" w:hAnsi="宋体" w:eastAsia="宋体" w:cs="宋体"/>
                <w:color w:val="auto"/>
                <w:sz w:val="24"/>
                <w:szCs w:val="24"/>
              </w:rPr>
            </w:pPr>
          </w:p>
        </w:tc>
        <w:tc>
          <w:tcPr>
            <w:tcW w:w="852" w:type="dxa"/>
          </w:tcPr>
          <w:p w14:paraId="39E21D0A">
            <w:pPr>
              <w:spacing w:line="460" w:lineRule="exact"/>
              <w:rPr>
                <w:rFonts w:hint="eastAsia" w:ascii="宋体" w:hAnsi="宋体" w:eastAsia="宋体" w:cs="宋体"/>
                <w:color w:val="auto"/>
                <w:sz w:val="24"/>
                <w:szCs w:val="24"/>
              </w:rPr>
            </w:pPr>
          </w:p>
        </w:tc>
        <w:tc>
          <w:tcPr>
            <w:tcW w:w="852" w:type="dxa"/>
          </w:tcPr>
          <w:p w14:paraId="2F40F49A">
            <w:pPr>
              <w:spacing w:line="460" w:lineRule="exact"/>
              <w:rPr>
                <w:rFonts w:hint="eastAsia" w:ascii="宋体" w:hAnsi="宋体" w:eastAsia="宋体" w:cs="宋体"/>
                <w:color w:val="auto"/>
                <w:sz w:val="24"/>
                <w:szCs w:val="24"/>
              </w:rPr>
            </w:pPr>
          </w:p>
        </w:tc>
      </w:tr>
      <w:tr w14:paraId="376EE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FD8AFF5">
            <w:pPr>
              <w:spacing w:line="460" w:lineRule="exact"/>
              <w:rPr>
                <w:rFonts w:hint="eastAsia" w:ascii="宋体" w:hAnsi="宋体" w:eastAsia="宋体" w:cs="宋体"/>
                <w:color w:val="auto"/>
                <w:sz w:val="24"/>
                <w:szCs w:val="24"/>
              </w:rPr>
            </w:pPr>
          </w:p>
        </w:tc>
        <w:tc>
          <w:tcPr>
            <w:tcW w:w="1179" w:type="dxa"/>
          </w:tcPr>
          <w:p w14:paraId="27090062">
            <w:pPr>
              <w:spacing w:line="460" w:lineRule="exact"/>
              <w:rPr>
                <w:rFonts w:hint="eastAsia" w:ascii="宋体" w:hAnsi="宋体" w:eastAsia="宋体" w:cs="宋体"/>
                <w:color w:val="auto"/>
                <w:sz w:val="24"/>
                <w:szCs w:val="24"/>
              </w:rPr>
            </w:pPr>
          </w:p>
        </w:tc>
        <w:tc>
          <w:tcPr>
            <w:tcW w:w="983" w:type="dxa"/>
          </w:tcPr>
          <w:p w14:paraId="73CE7A7A">
            <w:pPr>
              <w:spacing w:line="460" w:lineRule="exact"/>
              <w:rPr>
                <w:rFonts w:hint="eastAsia" w:ascii="宋体" w:hAnsi="宋体" w:eastAsia="宋体" w:cs="宋体"/>
                <w:color w:val="auto"/>
                <w:sz w:val="24"/>
                <w:szCs w:val="24"/>
              </w:rPr>
            </w:pPr>
          </w:p>
        </w:tc>
        <w:tc>
          <w:tcPr>
            <w:tcW w:w="682" w:type="dxa"/>
          </w:tcPr>
          <w:p w14:paraId="713A7A59">
            <w:pPr>
              <w:spacing w:line="460" w:lineRule="exact"/>
              <w:rPr>
                <w:rFonts w:hint="eastAsia" w:ascii="宋体" w:hAnsi="宋体" w:eastAsia="宋体" w:cs="宋体"/>
                <w:color w:val="auto"/>
                <w:sz w:val="24"/>
                <w:szCs w:val="24"/>
              </w:rPr>
            </w:pPr>
          </w:p>
        </w:tc>
        <w:tc>
          <w:tcPr>
            <w:tcW w:w="852" w:type="dxa"/>
          </w:tcPr>
          <w:p w14:paraId="42C3B81F">
            <w:pPr>
              <w:spacing w:line="460" w:lineRule="exact"/>
              <w:rPr>
                <w:rFonts w:hint="eastAsia" w:ascii="宋体" w:hAnsi="宋体" w:eastAsia="宋体" w:cs="宋体"/>
                <w:color w:val="auto"/>
                <w:sz w:val="24"/>
                <w:szCs w:val="24"/>
              </w:rPr>
            </w:pPr>
          </w:p>
        </w:tc>
        <w:tc>
          <w:tcPr>
            <w:tcW w:w="1037" w:type="dxa"/>
          </w:tcPr>
          <w:p w14:paraId="0CA18AD4">
            <w:pPr>
              <w:spacing w:line="460" w:lineRule="exact"/>
              <w:rPr>
                <w:rFonts w:hint="eastAsia" w:ascii="宋体" w:hAnsi="宋体" w:eastAsia="宋体" w:cs="宋体"/>
                <w:color w:val="auto"/>
                <w:sz w:val="24"/>
                <w:szCs w:val="24"/>
              </w:rPr>
            </w:pPr>
          </w:p>
        </w:tc>
        <w:tc>
          <w:tcPr>
            <w:tcW w:w="996" w:type="dxa"/>
          </w:tcPr>
          <w:p w14:paraId="552FBDE4">
            <w:pPr>
              <w:spacing w:line="460" w:lineRule="exact"/>
              <w:rPr>
                <w:rFonts w:hint="eastAsia" w:ascii="宋体" w:hAnsi="宋体" w:eastAsia="宋体" w:cs="宋体"/>
                <w:color w:val="auto"/>
                <w:sz w:val="24"/>
                <w:szCs w:val="24"/>
              </w:rPr>
            </w:pPr>
          </w:p>
        </w:tc>
        <w:tc>
          <w:tcPr>
            <w:tcW w:w="852" w:type="dxa"/>
          </w:tcPr>
          <w:p w14:paraId="4B2BEC22">
            <w:pPr>
              <w:spacing w:line="460" w:lineRule="exact"/>
              <w:rPr>
                <w:rFonts w:hint="eastAsia" w:ascii="宋体" w:hAnsi="宋体" w:eastAsia="宋体" w:cs="宋体"/>
                <w:color w:val="auto"/>
                <w:sz w:val="24"/>
                <w:szCs w:val="24"/>
              </w:rPr>
            </w:pPr>
          </w:p>
        </w:tc>
        <w:tc>
          <w:tcPr>
            <w:tcW w:w="852" w:type="dxa"/>
          </w:tcPr>
          <w:p w14:paraId="6C54833A">
            <w:pPr>
              <w:spacing w:line="460" w:lineRule="exact"/>
              <w:rPr>
                <w:rFonts w:hint="eastAsia" w:ascii="宋体" w:hAnsi="宋体" w:eastAsia="宋体" w:cs="宋体"/>
                <w:color w:val="auto"/>
                <w:sz w:val="24"/>
                <w:szCs w:val="24"/>
              </w:rPr>
            </w:pPr>
          </w:p>
        </w:tc>
        <w:tc>
          <w:tcPr>
            <w:tcW w:w="852" w:type="dxa"/>
          </w:tcPr>
          <w:p w14:paraId="61B597F9">
            <w:pPr>
              <w:spacing w:line="460" w:lineRule="exact"/>
              <w:rPr>
                <w:rFonts w:hint="eastAsia" w:ascii="宋体" w:hAnsi="宋体" w:eastAsia="宋体" w:cs="宋体"/>
                <w:color w:val="auto"/>
                <w:sz w:val="24"/>
                <w:szCs w:val="24"/>
              </w:rPr>
            </w:pPr>
          </w:p>
        </w:tc>
      </w:tr>
      <w:tr w14:paraId="12235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B3B1B13">
            <w:pPr>
              <w:spacing w:line="460" w:lineRule="exact"/>
              <w:rPr>
                <w:rFonts w:hint="eastAsia" w:ascii="宋体" w:hAnsi="宋体" w:eastAsia="宋体" w:cs="宋体"/>
                <w:color w:val="auto"/>
                <w:sz w:val="24"/>
                <w:szCs w:val="24"/>
              </w:rPr>
            </w:pPr>
          </w:p>
        </w:tc>
        <w:tc>
          <w:tcPr>
            <w:tcW w:w="1179" w:type="dxa"/>
          </w:tcPr>
          <w:p w14:paraId="3CD6E58C">
            <w:pPr>
              <w:spacing w:line="460" w:lineRule="exact"/>
              <w:rPr>
                <w:rFonts w:hint="eastAsia" w:ascii="宋体" w:hAnsi="宋体" w:eastAsia="宋体" w:cs="宋体"/>
                <w:color w:val="auto"/>
                <w:sz w:val="24"/>
                <w:szCs w:val="24"/>
              </w:rPr>
            </w:pPr>
          </w:p>
        </w:tc>
        <w:tc>
          <w:tcPr>
            <w:tcW w:w="983" w:type="dxa"/>
          </w:tcPr>
          <w:p w14:paraId="6DA1742A">
            <w:pPr>
              <w:spacing w:line="460" w:lineRule="exact"/>
              <w:rPr>
                <w:rFonts w:hint="eastAsia" w:ascii="宋体" w:hAnsi="宋体" w:eastAsia="宋体" w:cs="宋体"/>
                <w:color w:val="auto"/>
                <w:sz w:val="24"/>
                <w:szCs w:val="24"/>
              </w:rPr>
            </w:pPr>
          </w:p>
        </w:tc>
        <w:tc>
          <w:tcPr>
            <w:tcW w:w="682" w:type="dxa"/>
          </w:tcPr>
          <w:p w14:paraId="21442CC3">
            <w:pPr>
              <w:spacing w:line="460" w:lineRule="exact"/>
              <w:rPr>
                <w:rFonts w:hint="eastAsia" w:ascii="宋体" w:hAnsi="宋体" w:eastAsia="宋体" w:cs="宋体"/>
                <w:color w:val="auto"/>
                <w:sz w:val="24"/>
                <w:szCs w:val="24"/>
              </w:rPr>
            </w:pPr>
          </w:p>
        </w:tc>
        <w:tc>
          <w:tcPr>
            <w:tcW w:w="852" w:type="dxa"/>
          </w:tcPr>
          <w:p w14:paraId="2A759010">
            <w:pPr>
              <w:spacing w:line="460" w:lineRule="exact"/>
              <w:rPr>
                <w:rFonts w:hint="eastAsia" w:ascii="宋体" w:hAnsi="宋体" w:eastAsia="宋体" w:cs="宋体"/>
                <w:color w:val="auto"/>
                <w:sz w:val="24"/>
                <w:szCs w:val="24"/>
              </w:rPr>
            </w:pPr>
          </w:p>
        </w:tc>
        <w:tc>
          <w:tcPr>
            <w:tcW w:w="1037" w:type="dxa"/>
          </w:tcPr>
          <w:p w14:paraId="2E5BC4F2">
            <w:pPr>
              <w:spacing w:line="460" w:lineRule="exact"/>
              <w:rPr>
                <w:rFonts w:hint="eastAsia" w:ascii="宋体" w:hAnsi="宋体" w:eastAsia="宋体" w:cs="宋体"/>
                <w:color w:val="auto"/>
                <w:sz w:val="24"/>
                <w:szCs w:val="24"/>
              </w:rPr>
            </w:pPr>
          </w:p>
        </w:tc>
        <w:tc>
          <w:tcPr>
            <w:tcW w:w="996" w:type="dxa"/>
          </w:tcPr>
          <w:p w14:paraId="71DDE08C">
            <w:pPr>
              <w:spacing w:line="460" w:lineRule="exact"/>
              <w:rPr>
                <w:rFonts w:hint="eastAsia" w:ascii="宋体" w:hAnsi="宋体" w:eastAsia="宋体" w:cs="宋体"/>
                <w:color w:val="auto"/>
                <w:sz w:val="24"/>
                <w:szCs w:val="24"/>
              </w:rPr>
            </w:pPr>
          </w:p>
        </w:tc>
        <w:tc>
          <w:tcPr>
            <w:tcW w:w="852" w:type="dxa"/>
          </w:tcPr>
          <w:p w14:paraId="74E8D183">
            <w:pPr>
              <w:spacing w:line="460" w:lineRule="exact"/>
              <w:rPr>
                <w:rFonts w:hint="eastAsia" w:ascii="宋体" w:hAnsi="宋体" w:eastAsia="宋体" w:cs="宋体"/>
                <w:color w:val="auto"/>
                <w:sz w:val="24"/>
                <w:szCs w:val="24"/>
              </w:rPr>
            </w:pPr>
          </w:p>
        </w:tc>
        <w:tc>
          <w:tcPr>
            <w:tcW w:w="852" w:type="dxa"/>
          </w:tcPr>
          <w:p w14:paraId="43F5FF2A">
            <w:pPr>
              <w:spacing w:line="460" w:lineRule="exact"/>
              <w:rPr>
                <w:rFonts w:hint="eastAsia" w:ascii="宋体" w:hAnsi="宋体" w:eastAsia="宋体" w:cs="宋体"/>
                <w:color w:val="auto"/>
                <w:sz w:val="24"/>
                <w:szCs w:val="24"/>
              </w:rPr>
            </w:pPr>
          </w:p>
        </w:tc>
        <w:tc>
          <w:tcPr>
            <w:tcW w:w="852" w:type="dxa"/>
          </w:tcPr>
          <w:p w14:paraId="62BDB507">
            <w:pPr>
              <w:spacing w:line="460" w:lineRule="exact"/>
              <w:rPr>
                <w:rFonts w:hint="eastAsia" w:ascii="宋体" w:hAnsi="宋体" w:eastAsia="宋体" w:cs="宋体"/>
                <w:color w:val="auto"/>
                <w:sz w:val="24"/>
                <w:szCs w:val="24"/>
              </w:rPr>
            </w:pPr>
          </w:p>
        </w:tc>
      </w:tr>
      <w:tr w14:paraId="4FD2BE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DF1913E">
            <w:pPr>
              <w:spacing w:line="460" w:lineRule="exact"/>
              <w:rPr>
                <w:rFonts w:hint="eastAsia" w:ascii="宋体" w:hAnsi="宋体" w:eastAsia="宋体" w:cs="宋体"/>
                <w:color w:val="auto"/>
                <w:sz w:val="24"/>
                <w:szCs w:val="24"/>
              </w:rPr>
            </w:pPr>
          </w:p>
        </w:tc>
        <w:tc>
          <w:tcPr>
            <w:tcW w:w="1179" w:type="dxa"/>
          </w:tcPr>
          <w:p w14:paraId="7C1EECC0">
            <w:pPr>
              <w:spacing w:line="460" w:lineRule="exact"/>
              <w:rPr>
                <w:rFonts w:hint="eastAsia" w:ascii="宋体" w:hAnsi="宋体" w:eastAsia="宋体" w:cs="宋体"/>
                <w:color w:val="auto"/>
                <w:sz w:val="24"/>
                <w:szCs w:val="24"/>
              </w:rPr>
            </w:pPr>
          </w:p>
        </w:tc>
        <w:tc>
          <w:tcPr>
            <w:tcW w:w="983" w:type="dxa"/>
          </w:tcPr>
          <w:p w14:paraId="6A701600">
            <w:pPr>
              <w:spacing w:line="460" w:lineRule="exact"/>
              <w:rPr>
                <w:rFonts w:hint="eastAsia" w:ascii="宋体" w:hAnsi="宋体" w:eastAsia="宋体" w:cs="宋体"/>
                <w:color w:val="auto"/>
                <w:sz w:val="24"/>
                <w:szCs w:val="24"/>
              </w:rPr>
            </w:pPr>
          </w:p>
        </w:tc>
        <w:tc>
          <w:tcPr>
            <w:tcW w:w="682" w:type="dxa"/>
          </w:tcPr>
          <w:p w14:paraId="20478FA8">
            <w:pPr>
              <w:spacing w:line="460" w:lineRule="exact"/>
              <w:rPr>
                <w:rFonts w:hint="eastAsia" w:ascii="宋体" w:hAnsi="宋体" w:eastAsia="宋体" w:cs="宋体"/>
                <w:color w:val="auto"/>
                <w:sz w:val="24"/>
                <w:szCs w:val="24"/>
              </w:rPr>
            </w:pPr>
          </w:p>
        </w:tc>
        <w:tc>
          <w:tcPr>
            <w:tcW w:w="852" w:type="dxa"/>
          </w:tcPr>
          <w:p w14:paraId="4F0FC003">
            <w:pPr>
              <w:spacing w:line="460" w:lineRule="exact"/>
              <w:rPr>
                <w:rFonts w:hint="eastAsia" w:ascii="宋体" w:hAnsi="宋体" w:eastAsia="宋体" w:cs="宋体"/>
                <w:color w:val="auto"/>
                <w:sz w:val="24"/>
                <w:szCs w:val="24"/>
              </w:rPr>
            </w:pPr>
          </w:p>
        </w:tc>
        <w:tc>
          <w:tcPr>
            <w:tcW w:w="1037" w:type="dxa"/>
          </w:tcPr>
          <w:p w14:paraId="4642C4D7">
            <w:pPr>
              <w:spacing w:line="460" w:lineRule="exact"/>
              <w:rPr>
                <w:rFonts w:hint="eastAsia" w:ascii="宋体" w:hAnsi="宋体" w:eastAsia="宋体" w:cs="宋体"/>
                <w:color w:val="auto"/>
                <w:sz w:val="24"/>
                <w:szCs w:val="24"/>
              </w:rPr>
            </w:pPr>
          </w:p>
        </w:tc>
        <w:tc>
          <w:tcPr>
            <w:tcW w:w="996" w:type="dxa"/>
          </w:tcPr>
          <w:p w14:paraId="44E3E12A">
            <w:pPr>
              <w:spacing w:line="460" w:lineRule="exact"/>
              <w:rPr>
                <w:rFonts w:hint="eastAsia" w:ascii="宋体" w:hAnsi="宋体" w:eastAsia="宋体" w:cs="宋体"/>
                <w:color w:val="auto"/>
                <w:sz w:val="24"/>
                <w:szCs w:val="24"/>
              </w:rPr>
            </w:pPr>
          </w:p>
        </w:tc>
        <w:tc>
          <w:tcPr>
            <w:tcW w:w="852" w:type="dxa"/>
          </w:tcPr>
          <w:p w14:paraId="4880CAB5">
            <w:pPr>
              <w:spacing w:line="460" w:lineRule="exact"/>
              <w:rPr>
                <w:rFonts w:hint="eastAsia" w:ascii="宋体" w:hAnsi="宋体" w:eastAsia="宋体" w:cs="宋体"/>
                <w:color w:val="auto"/>
                <w:sz w:val="24"/>
                <w:szCs w:val="24"/>
              </w:rPr>
            </w:pPr>
          </w:p>
        </w:tc>
        <w:tc>
          <w:tcPr>
            <w:tcW w:w="852" w:type="dxa"/>
          </w:tcPr>
          <w:p w14:paraId="124EC7E3">
            <w:pPr>
              <w:spacing w:line="460" w:lineRule="exact"/>
              <w:rPr>
                <w:rFonts w:hint="eastAsia" w:ascii="宋体" w:hAnsi="宋体" w:eastAsia="宋体" w:cs="宋体"/>
                <w:color w:val="auto"/>
                <w:sz w:val="24"/>
                <w:szCs w:val="24"/>
              </w:rPr>
            </w:pPr>
          </w:p>
        </w:tc>
        <w:tc>
          <w:tcPr>
            <w:tcW w:w="852" w:type="dxa"/>
          </w:tcPr>
          <w:p w14:paraId="4E48E4BA">
            <w:pPr>
              <w:spacing w:line="460" w:lineRule="exact"/>
              <w:rPr>
                <w:rFonts w:hint="eastAsia" w:ascii="宋体" w:hAnsi="宋体" w:eastAsia="宋体" w:cs="宋体"/>
                <w:color w:val="auto"/>
                <w:sz w:val="24"/>
                <w:szCs w:val="24"/>
              </w:rPr>
            </w:pPr>
          </w:p>
        </w:tc>
      </w:tr>
      <w:tr w14:paraId="1500F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D854C66">
            <w:pPr>
              <w:spacing w:line="460" w:lineRule="exact"/>
              <w:rPr>
                <w:rFonts w:hint="eastAsia" w:ascii="宋体" w:hAnsi="宋体" w:eastAsia="宋体" w:cs="宋体"/>
                <w:color w:val="auto"/>
                <w:sz w:val="24"/>
                <w:szCs w:val="24"/>
              </w:rPr>
            </w:pPr>
          </w:p>
        </w:tc>
        <w:tc>
          <w:tcPr>
            <w:tcW w:w="1179" w:type="dxa"/>
          </w:tcPr>
          <w:p w14:paraId="39346168">
            <w:pPr>
              <w:spacing w:line="460" w:lineRule="exact"/>
              <w:rPr>
                <w:rFonts w:hint="eastAsia" w:ascii="宋体" w:hAnsi="宋体" w:eastAsia="宋体" w:cs="宋体"/>
                <w:color w:val="auto"/>
                <w:sz w:val="24"/>
                <w:szCs w:val="24"/>
              </w:rPr>
            </w:pPr>
          </w:p>
        </w:tc>
        <w:tc>
          <w:tcPr>
            <w:tcW w:w="983" w:type="dxa"/>
          </w:tcPr>
          <w:p w14:paraId="76DDE265">
            <w:pPr>
              <w:spacing w:line="460" w:lineRule="exact"/>
              <w:rPr>
                <w:rFonts w:hint="eastAsia" w:ascii="宋体" w:hAnsi="宋体" w:eastAsia="宋体" w:cs="宋体"/>
                <w:color w:val="auto"/>
                <w:sz w:val="24"/>
                <w:szCs w:val="24"/>
              </w:rPr>
            </w:pPr>
          </w:p>
        </w:tc>
        <w:tc>
          <w:tcPr>
            <w:tcW w:w="682" w:type="dxa"/>
          </w:tcPr>
          <w:p w14:paraId="546F7520">
            <w:pPr>
              <w:spacing w:line="460" w:lineRule="exact"/>
              <w:rPr>
                <w:rFonts w:hint="eastAsia" w:ascii="宋体" w:hAnsi="宋体" w:eastAsia="宋体" w:cs="宋体"/>
                <w:color w:val="auto"/>
                <w:sz w:val="24"/>
                <w:szCs w:val="24"/>
              </w:rPr>
            </w:pPr>
          </w:p>
        </w:tc>
        <w:tc>
          <w:tcPr>
            <w:tcW w:w="852" w:type="dxa"/>
          </w:tcPr>
          <w:p w14:paraId="463097C1">
            <w:pPr>
              <w:spacing w:line="460" w:lineRule="exact"/>
              <w:rPr>
                <w:rFonts w:hint="eastAsia" w:ascii="宋体" w:hAnsi="宋体" w:eastAsia="宋体" w:cs="宋体"/>
                <w:color w:val="auto"/>
                <w:sz w:val="24"/>
                <w:szCs w:val="24"/>
              </w:rPr>
            </w:pPr>
          </w:p>
        </w:tc>
        <w:tc>
          <w:tcPr>
            <w:tcW w:w="1037" w:type="dxa"/>
          </w:tcPr>
          <w:p w14:paraId="3C518AA8">
            <w:pPr>
              <w:spacing w:line="460" w:lineRule="exact"/>
              <w:rPr>
                <w:rFonts w:hint="eastAsia" w:ascii="宋体" w:hAnsi="宋体" w:eastAsia="宋体" w:cs="宋体"/>
                <w:color w:val="auto"/>
                <w:sz w:val="24"/>
                <w:szCs w:val="24"/>
              </w:rPr>
            </w:pPr>
          </w:p>
        </w:tc>
        <w:tc>
          <w:tcPr>
            <w:tcW w:w="996" w:type="dxa"/>
          </w:tcPr>
          <w:p w14:paraId="678EA102">
            <w:pPr>
              <w:spacing w:line="460" w:lineRule="exact"/>
              <w:rPr>
                <w:rFonts w:hint="eastAsia" w:ascii="宋体" w:hAnsi="宋体" w:eastAsia="宋体" w:cs="宋体"/>
                <w:color w:val="auto"/>
                <w:sz w:val="24"/>
                <w:szCs w:val="24"/>
              </w:rPr>
            </w:pPr>
          </w:p>
        </w:tc>
        <w:tc>
          <w:tcPr>
            <w:tcW w:w="852" w:type="dxa"/>
          </w:tcPr>
          <w:p w14:paraId="1740CEF0">
            <w:pPr>
              <w:spacing w:line="460" w:lineRule="exact"/>
              <w:rPr>
                <w:rFonts w:hint="eastAsia" w:ascii="宋体" w:hAnsi="宋体" w:eastAsia="宋体" w:cs="宋体"/>
                <w:color w:val="auto"/>
                <w:sz w:val="24"/>
                <w:szCs w:val="24"/>
              </w:rPr>
            </w:pPr>
          </w:p>
        </w:tc>
        <w:tc>
          <w:tcPr>
            <w:tcW w:w="852" w:type="dxa"/>
          </w:tcPr>
          <w:p w14:paraId="2FAD5DF7">
            <w:pPr>
              <w:spacing w:line="460" w:lineRule="exact"/>
              <w:rPr>
                <w:rFonts w:hint="eastAsia" w:ascii="宋体" w:hAnsi="宋体" w:eastAsia="宋体" w:cs="宋体"/>
                <w:color w:val="auto"/>
                <w:sz w:val="24"/>
                <w:szCs w:val="24"/>
              </w:rPr>
            </w:pPr>
          </w:p>
        </w:tc>
        <w:tc>
          <w:tcPr>
            <w:tcW w:w="852" w:type="dxa"/>
          </w:tcPr>
          <w:p w14:paraId="2EEC212C">
            <w:pPr>
              <w:spacing w:line="460" w:lineRule="exact"/>
              <w:rPr>
                <w:rFonts w:hint="eastAsia" w:ascii="宋体" w:hAnsi="宋体" w:eastAsia="宋体" w:cs="宋体"/>
                <w:color w:val="auto"/>
                <w:sz w:val="24"/>
                <w:szCs w:val="24"/>
              </w:rPr>
            </w:pPr>
          </w:p>
        </w:tc>
      </w:tr>
      <w:tr w14:paraId="47B795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74820B1">
            <w:pPr>
              <w:spacing w:line="460" w:lineRule="exact"/>
              <w:rPr>
                <w:rFonts w:hint="eastAsia" w:ascii="宋体" w:hAnsi="宋体" w:eastAsia="宋体" w:cs="宋体"/>
                <w:color w:val="auto"/>
                <w:sz w:val="24"/>
                <w:szCs w:val="24"/>
              </w:rPr>
            </w:pPr>
          </w:p>
        </w:tc>
        <w:tc>
          <w:tcPr>
            <w:tcW w:w="1179" w:type="dxa"/>
          </w:tcPr>
          <w:p w14:paraId="24BBBB55">
            <w:pPr>
              <w:spacing w:line="460" w:lineRule="exact"/>
              <w:rPr>
                <w:rFonts w:hint="eastAsia" w:ascii="宋体" w:hAnsi="宋体" w:eastAsia="宋体" w:cs="宋体"/>
                <w:color w:val="auto"/>
                <w:sz w:val="24"/>
                <w:szCs w:val="24"/>
              </w:rPr>
            </w:pPr>
          </w:p>
        </w:tc>
        <w:tc>
          <w:tcPr>
            <w:tcW w:w="983" w:type="dxa"/>
          </w:tcPr>
          <w:p w14:paraId="1595A3D2">
            <w:pPr>
              <w:spacing w:line="460" w:lineRule="exact"/>
              <w:rPr>
                <w:rFonts w:hint="eastAsia" w:ascii="宋体" w:hAnsi="宋体" w:eastAsia="宋体" w:cs="宋体"/>
                <w:color w:val="auto"/>
                <w:sz w:val="24"/>
                <w:szCs w:val="24"/>
              </w:rPr>
            </w:pPr>
          </w:p>
        </w:tc>
        <w:tc>
          <w:tcPr>
            <w:tcW w:w="682" w:type="dxa"/>
          </w:tcPr>
          <w:p w14:paraId="0C76DD13">
            <w:pPr>
              <w:spacing w:line="460" w:lineRule="exact"/>
              <w:rPr>
                <w:rFonts w:hint="eastAsia" w:ascii="宋体" w:hAnsi="宋体" w:eastAsia="宋体" w:cs="宋体"/>
                <w:color w:val="auto"/>
                <w:sz w:val="24"/>
                <w:szCs w:val="24"/>
              </w:rPr>
            </w:pPr>
          </w:p>
        </w:tc>
        <w:tc>
          <w:tcPr>
            <w:tcW w:w="852" w:type="dxa"/>
          </w:tcPr>
          <w:p w14:paraId="7AB86186">
            <w:pPr>
              <w:spacing w:line="460" w:lineRule="exact"/>
              <w:rPr>
                <w:rFonts w:hint="eastAsia" w:ascii="宋体" w:hAnsi="宋体" w:eastAsia="宋体" w:cs="宋体"/>
                <w:color w:val="auto"/>
                <w:sz w:val="24"/>
                <w:szCs w:val="24"/>
              </w:rPr>
            </w:pPr>
          </w:p>
        </w:tc>
        <w:tc>
          <w:tcPr>
            <w:tcW w:w="1037" w:type="dxa"/>
          </w:tcPr>
          <w:p w14:paraId="5200CD27">
            <w:pPr>
              <w:spacing w:line="460" w:lineRule="exact"/>
              <w:rPr>
                <w:rFonts w:hint="eastAsia" w:ascii="宋体" w:hAnsi="宋体" w:eastAsia="宋体" w:cs="宋体"/>
                <w:color w:val="auto"/>
                <w:sz w:val="24"/>
                <w:szCs w:val="24"/>
              </w:rPr>
            </w:pPr>
          </w:p>
        </w:tc>
        <w:tc>
          <w:tcPr>
            <w:tcW w:w="996" w:type="dxa"/>
          </w:tcPr>
          <w:p w14:paraId="09B9F046">
            <w:pPr>
              <w:spacing w:line="460" w:lineRule="exact"/>
              <w:rPr>
                <w:rFonts w:hint="eastAsia" w:ascii="宋体" w:hAnsi="宋体" w:eastAsia="宋体" w:cs="宋体"/>
                <w:color w:val="auto"/>
                <w:sz w:val="24"/>
                <w:szCs w:val="24"/>
              </w:rPr>
            </w:pPr>
          </w:p>
        </w:tc>
        <w:tc>
          <w:tcPr>
            <w:tcW w:w="852" w:type="dxa"/>
          </w:tcPr>
          <w:p w14:paraId="42BF8B10">
            <w:pPr>
              <w:spacing w:line="460" w:lineRule="exact"/>
              <w:rPr>
                <w:rFonts w:hint="eastAsia" w:ascii="宋体" w:hAnsi="宋体" w:eastAsia="宋体" w:cs="宋体"/>
                <w:color w:val="auto"/>
                <w:sz w:val="24"/>
                <w:szCs w:val="24"/>
              </w:rPr>
            </w:pPr>
          </w:p>
        </w:tc>
        <w:tc>
          <w:tcPr>
            <w:tcW w:w="852" w:type="dxa"/>
          </w:tcPr>
          <w:p w14:paraId="1B2A4A49">
            <w:pPr>
              <w:spacing w:line="460" w:lineRule="exact"/>
              <w:rPr>
                <w:rFonts w:hint="eastAsia" w:ascii="宋体" w:hAnsi="宋体" w:eastAsia="宋体" w:cs="宋体"/>
                <w:color w:val="auto"/>
                <w:sz w:val="24"/>
                <w:szCs w:val="24"/>
              </w:rPr>
            </w:pPr>
          </w:p>
        </w:tc>
        <w:tc>
          <w:tcPr>
            <w:tcW w:w="852" w:type="dxa"/>
          </w:tcPr>
          <w:p w14:paraId="6F791FA7">
            <w:pPr>
              <w:spacing w:line="460" w:lineRule="exact"/>
              <w:rPr>
                <w:rFonts w:hint="eastAsia" w:ascii="宋体" w:hAnsi="宋体" w:eastAsia="宋体" w:cs="宋体"/>
                <w:color w:val="auto"/>
                <w:sz w:val="24"/>
                <w:szCs w:val="24"/>
              </w:rPr>
            </w:pPr>
          </w:p>
        </w:tc>
      </w:tr>
      <w:tr w14:paraId="1E81C9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8C98D60">
            <w:pPr>
              <w:spacing w:line="460" w:lineRule="exact"/>
              <w:rPr>
                <w:rFonts w:hint="eastAsia" w:ascii="宋体" w:hAnsi="宋体" w:eastAsia="宋体" w:cs="宋体"/>
                <w:color w:val="auto"/>
                <w:sz w:val="24"/>
                <w:szCs w:val="24"/>
              </w:rPr>
            </w:pPr>
          </w:p>
        </w:tc>
        <w:tc>
          <w:tcPr>
            <w:tcW w:w="1179" w:type="dxa"/>
          </w:tcPr>
          <w:p w14:paraId="48A4D351">
            <w:pPr>
              <w:spacing w:line="460" w:lineRule="exact"/>
              <w:rPr>
                <w:rFonts w:hint="eastAsia" w:ascii="宋体" w:hAnsi="宋体" w:eastAsia="宋体" w:cs="宋体"/>
                <w:color w:val="auto"/>
                <w:sz w:val="24"/>
                <w:szCs w:val="24"/>
              </w:rPr>
            </w:pPr>
          </w:p>
        </w:tc>
        <w:tc>
          <w:tcPr>
            <w:tcW w:w="983" w:type="dxa"/>
          </w:tcPr>
          <w:p w14:paraId="25346864">
            <w:pPr>
              <w:spacing w:line="460" w:lineRule="exact"/>
              <w:rPr>
                <w:rFonts w:hint="eastAsia" w:ascii="宋体" w:hAnsi="宋体" w:eastAsia="宋体" w:cs="宋体"/>
                <w:color w:val="auto"/>
                <w:sz w:val="24"/>
                <w:szCs w:val="24"/>
              </w:rPr>
            </w:pPr>
          </w:p>
        </w:tc>
        <w:tc>
          <w:tcPr>
            <w:tcW w:w="682" w:type="dxa"/>
          </w:tcPr>
          <w:p w14:paraId="30351F6A">
            <w:pPr>
              <w:spacing w:line="460" w:lineRule="exact"/>
              <w:rPr>
                <w:rFonts w:hint="eastAsia" w:ascii="宋体" w:hAnsi="宋体" w:eastAsia="宋体" w:cs="宋体"/>
                <w:color w:val="auto"/>
                <w:sz w:val="24"/>
                <w:szCs w:val="24"/>
              </w:rPr>
            </w:pPr>
          </w:p>
        </w:tc>
        <w:tc>
          <w:tcPr>
            <w:tcW w:w="852" w:type="dxa"/>
          </w:tcPr>
          <w:p w14:paraId="36F33A51">
            <w:pPr>
              <w:spacing w:line="460" w:lineRule="exact"/>
              <w:rPr>
                <w:rFonts w:hint="eastAsia" w:ascii="宋体" w:hAnsi="宋体" w:eastAsia="宋体" w:cs="宋体"/>
                <w:color w:val="auto"/>
                <w:sz w:val="24"/>
                <w:szCs w:val="24"/>
              </w:rPr>
            </w:pPr>
          </w:p>
        </w:tc>
        <w:tc>
          <w:tcPr>
            <w:tcW w:w="1037" w:type="dxa"/>
          </w:tcPr>
          <w:p w14:paraId="3C6925BA">
            <w:pPr>
              <w:spacing w:line="460" w:lineRule="exact"/>
              <w:rPr>
                <w:rFonts w:hint="eastAsia" w:ascii="宋体" w:hAnsi="宋体" w:eastAsia="宋体" w:cs="宋体"/>
                <w:color w:val="auto"/>
                <w:sz w:val="24"/>
                <w:szCs w:val="24"/>
              </w:rPr>
            </w:pPr>
          </w:p>
        </w:tc>
        <w:tc>
          <w:tcPr>
            <w:tcW w:w="996" w:type="dxa"/>
          </w:tcPr>
          <w:p w14:paraId="177E4F04">
            <w:pPr>
              <w:spacing w:line="460" w:lineRule="exact"/>
              <w:rPr>
                <w:rFonts w:hint="eastAsia" w:ascii="宋体" w:hAnsi="宋体" w:eastAsia="宋体" w:cs="宋体"/>
                <w:color w:val="auto"/>
                <w:sz w:val="24"/>
                <w:szCs w:val="24"/>
              </w:rPr>
            </w:pPr>
          </w:p>
        </w:tc>
        <w:tc>
          <w:tcPr>
            <w:tcW w:w="852" w:type="dxa"/>
          </w:tcPr>
          <w:p w14:paraId="7E67ABE0">
            <w:pPr>
              <w:spacing w:line="460" w:lineRule="exact"/>
              <w:rPr>
                <w:rFonts w:hint="eastAsia" w:ascii="宋体" w:hAnsi="宋体" w:eastAsia="宋体" w:cs="宋体"/>
                <w:color w:val="auto"/>
                <w:sz w:val="24"/>
                <w:szCs w:val="24"/>
              </w:rPr>
            </w:pPr>
          </w:p>
        </w:tc>
        <w:tc>
          <w:tcPr>
            <w:tcW w:w="852" w:type="dxa"/>
          </w:tcPr>
          <w:p w14:paraId="4A3F2871">
            <w:pPr>
              <w:spacing w:line="460" w:lineRule="exact"/>
              <w:rPr>
                <w:rFonts w:hint="eastAsia" w:ascii="宋体" w:hAnsi="宋体" w:eastAsia="宋体" w:cs="宋体"/>
                <w:color w:val="auto"/>
                <w:sz w:val="24"/>
                <w:szCs w:val="24"/>
              </w:rPr>
            </w:pPr>
          </w:p>
        </w:tc>
        <w:tc>
          <w:tcPr>
            <w:tcW w:w="852" w:type="dxa"/>
          </w:tcPr>
          <w:p w14:paraId="7D208D64">
            <w:pPr>
              <w:spacing w:line="460" w:lineRule="exact"/>
              <w:rPr>
                <w:rFonts w:hint="eastAsia" w:ascii="宋体" w:hAnsi="宋体" w:eastAsia="宋体" w:cs="宋体"/>
                <w:color w:val="auto"/>
                <w:sz w:val="24"/>
                <w:szCs w:val="24"/>
              </w:rPr>
            </w:pPr>
          </w:p>
        </w:tc>
      </w:tr>
      <w:tr w14:paraId="0DDC4A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E711BAF">
            <w:pPr>
              <w:spacing w:line="460" w:lineRule="exact"/>
              <w:rPr>
                <w:rFonts w:hint="eastAsia" w:ascii="宋体" w:hAnsi="宋体" w:eastAsia="宋体" w:cs="宋体"/>
                <w:color w:val="auto"/>
                <w:sz w:val="24"/>
                <w:szCs w:val="24"/>
              </w:rPr>
            </w:pPr>
          </w:p>
        </w:tc>
        <w:tc>
          <w:tcPr>
            <w:tcW w:w="1179" w:type="dxa"/>
          </w:tcPr>
          <w:p w14:paraId="044CD43B">
            <w:pPr>
              <w:spacing w:line="460" w:lineRule="exact"/>
              <w:rPr>
                <w:rFonts w:hint="eastAsia" w:ascii="宋体" w:hAnsi="宋体" w:eastAsia="宋体" w:cs="宋体"/>
                <w:color w:val="auto"/>
                <w:sz w:val="24"/>
                <w:szCs w:val="24"/>
              </w:rPr>
            </w:pPr>
          </w:p>
        </w:tc>
        <w:tc>
          <w:tcPr>
            <w:tcW w:w="983" w:type="dxa"/>
          </w:tcPr>
          <w:p w14:paraId="65FC4BCB">
            <w:pPr>
              <w:spacing w:line="460" w:lineRule="exact"/>
              <w:rPr>
                <w:rFonts w:hint="eastAsia" w:ascii="宋体" w:hAnsi="宋体" w:eastAsia="宋体" w:cs="宋体"/>
                <w:color w:val="auto"/>
                <w:sz w:val="24"/>
                <w:szCs w:val="24"/>
              </w:rPr>
            </w:pPr>
          </w:p>
        </w:tc>
        <w:tc>
          <w:tcPr>
            <w:tcW w:w="682" w:type="dxa"/>
          </w:tcPr>
          <w:p w14:paraId="7A03403E">
            <w:pPr>
              <w:spacing w:line="460" w:lineRule="exact"/>
              <w:rPr>
                <w:rFonts w:hint="eastAsia" w:ascii="宋体" w:hAnsi="宋体" w:eastAsia="宋体" w:cs="宋体"/>
                <w:color w:val="auto"/>
                <w:sz w:val="24"/>
                <w:szCs w:val="24"/>
              </w:rPr>
            </w:pPr>
          </w:p>
        </w:tc>
        <w:tc>
          <w:tcPr>
            <w:tcW w:w="852" w:type="dxa"/>
          </w:tcPr>
          <w:p w14:paraId="7897374D">
            <w:pPr>
              <w:spacing w:line="460" w:lineRule="exact"/>
              <w:rPr>
                <w:rFonts w:hint="eastAsia" w:ascii="宋体" w:hAnsi="宋体" w:eastAsia="宋体" w:cs="宋体"/>
                <w:color w:val="auto"/>
                <w:sz w:val="24"/>
                <w:szCs w:val="24"/>
              </w:rPr>
            </w:pPr>
          </w:p>
        </w:tc>
        <w:tc>
          <w:tcPr>
            <w:tcW w:w="1037" w:type="dxa"/>
          </w:tcPr>
          <w:p w14:paraId="7AA247F1">
            <w:pPr>
              <w:spacing w:line="460" w:lineRule="exact"/>
              <w:rPr>
                <w:rFonts w:hint="eastAsia" w:ascii="宋体" w:hAnsi="宋体" w:eastAsia="宋体" w:cs="宋体"/>
                <w:color w:val="auto"/>
                <w:sz w:val="24"/>
                <w:szCs w:val="24"/>
              </w:rPr>
            </w:pPr>
          </w:p>
        </w:tc>
        <w:tc>
          <w:tcPr>
            <w:tcW w:w="996" w:type="dxa"/>
          </w:tcPr>
          <w:p w14:paraId="00CAD6D4">
            <w:pPr>
              <w:spacing w:line="460" w:lineRule="exact"/>
              <w:rPr>
                <w:rFonts w:hint="eastAsia" w:ascii="宋体" w:hAnsi="宋体" w:eastAsia="宋体" w:cs="宋体"/>
                <w:color w:val="auto"/>
                <w:sz w:val="24"/>
                <w:szCs w:val="24"/>
              </w:rPr>
            </w:pPr>
          </w:p>
        </w:tc>
        <w:tc>
          <w:tcPr>
            <w:tcW w:w="852" w:type="dxa"/>
          </w:tcPr>
          <w:p w14:paraId="3B3E3BC2">
            <w:pPr>
              <w:spacing w:line="460" w:lineRule="exact"/>
              <w:rPr>
                <w:rFonts w:hint="eastAsia" w:ascii="宋体" w:hAnsi="宋体" w:eastAsia="宋体" w:cs="宋体"/>
                <w:color w:val="auto"/>
                <w:sz w:val="24"/>
                <w:szCs w:val="24"/>
              </w:rPr>
            </w:pPr>
          </w:p>
        </w:tc>
        <w:tc>
          <w:tcPr>
            <w:tcW w:w="852" w:type="dxa"/>
          </w:tcPr>
          <w:p w14:paraId="7647B7DB">
            <w:pPr>
              <w:spacing w:line="460" w:lineRule="exact"/>
              <w:rPr>
                <w:rFonts w:hint="eastAsia" w:ascii="宋体" w:hAnsi="宋体" w:eastAsia="宋体" w:cs="宋体"/>
                <w:color w:val="auto"/>
                <w:sz w:val="24"/>
                <w:szCs w:val="24"/>
              </w:rPr>
            </w:pPr>
          </w:p>
        </w:tc>
        <w:tc>
          <w:tcPr>
            <w:tcW w:w="852" w:type="dxa"/>
          </w:tcPr>
          <w:p w14:paraId="0C11D7EA">
            <w:pPr>
              <w:spacing w:line="460" w:lineRule="exact"/>
              <w:rPr>
                <w:rFonts w:hint="eastAsia" w:ascii="宋体" w:hAnsi="宋体" w:eastAsia="宋体" w:cs="宋体"/>
                <w:color w:val="auto"/>
                <w:sz w:val="24"/>
                <w:szCs w:val="24"/>
              </w:rPr>
            </w:pPr>
          </w:p>
        </w:tc>
      </w:tr>
      <w:tr w14:paraId="37A5F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B10D7A8">
            <w:pPr>
              <w:spacing w:line="460" w:lineRule="exact"/>
              <w:rPr>
                <w:rFonts w:hint="eastAsia" w:ascii="宋体" w:hAnsi="宋体" w:eastAsia="宋体" w:cs="宋体"/>
                <w:color w:val="auto"/>
                <w:sz w:val="24"/>
                <w:szCs w:val="24"/>
              </w:rPr>
            </w:pPr>
          </w:p>
        </w:tc>
        <w:tc>
          <w:tcPr>
            <w:tcW w:w="1179" w:type="dxa"/>
          </w:tcPr>
          <w:p w14:paraId="4CC0C1EB">
            <w:pPr>
              <w:spacing w:line="460" w:lineRule="exact"/>
              <w:rPr>
                <w:rFonts w:hint="eastAsia" w:ascii="宋体" w:hAnsi="宋体" w:eastAsia="宋体" w:cs="宋体"/>
                <w:color w:val="auto"/>
                <w:sz w:val="24"/>
                <w:szCs w:val="24"/>
              </w:rPr>
            </w:pPr>
          </w:p>
        </w:tc>
        <w:tc>
          <w:tcPr>
            <w:tcW w:w="983" w:type="dxa"/>
          </w:tcPr>
          <w:p w14:paraId="6638EFC4">
            <w:pPr>
              <w:spacing w:line="460" w:lineRule="exact"/>
              <w:rPr>
                <w:rFonts w:hint="eastAsia" w:ascii="宋体" w:hAnsi="宋体" w:eastAsia="宋体" w:cs="宋体"/>
                <w:color w:val="auto"/>
                <w:sz w:val="24"/>
                <w:szCs w:val="24"/>
              </w:rPr>
            </w:pPr>
          </w:p>
        </w:tc>
        <w:tc>
          <w:tcPr>
            <w:tcW w:w="682" w:type="dxa"/>
          </w:tcPr>
          <w:p w14:paraId="75248C2D">
            <w:pPr>
              <w:spacing w:line="460" w:lineRule="exact"/>
              <w:rPr>
                <w:rFonts w:hint="eastAsia" w:ascii="宋体" w:hAnsi="宋体" w:eastAsia="宋体" w:cs="宋体"/>
                <w:color w:val="auto"/>
                <w:sz w:val="24"/>
                <w:szCs w:val="24"/>
              </w:rPr>
            </w:pPr>
          </w:p>
        </w:tc>
        <w:tc>
          <w:tcPr>
            <w:tcW w:w="852" w:type="dxa"/>
          </w:tcPr>
          <w:p w14:paraId="12A2A501">
            <w:pPr>
              <w:spacing w:line="460" w:lineRule="exact"/>
              <w:rPr>
                <w:rFonts w:hint="eastAsia" w:ascii="宋体" w:hAnsi="宋体" w:eastAsia="宋体" w:cs="宋体"/>
                <w:color w:val="auto"/>
                <w:sz w:val="24"/>
                <w:szCs w:val="24"/>
              </w:rPr>
            </w:pPr>
          </w:p>
        </w:tc>
        <w:tc>
          <w:tcPr>
            <w:tcW w:w="1037" w:type="dxa"/>
          </w:tcPr>
          <w:p w14:paraId="6DFDD365">
            <w:pPr>
              <w:spacing w:line="460" w:lineRule="exact"/>
              <w:rPr>
                <w:rFonts w:hint="eastAsia" w:ascii="宋体" w:hAnsi="宋体" w:eastAsia="宋体" w:cs="宋体"/>
                <w:color w:val="auto"/>
                <w:sz w:val="24"/>
                <w:szCs w:val="24"/>
              </w:rPr>
            </w:pPr>
          </w:p>
        </w:tc>
        <w:tc>
          <w:tcPr>
            <w:tcW w:w="996" w:type="dxa"/>
          </w:tcPr>
          <w:p w14:paraId="2F87AA7F">
            <w:pPr>
              <w:spacing w:line="460" w:lineRule="exact"/>
              <w:rPr>
                <w:rFonts w:hint="eastAsia" w:ascii="宋体" w:hAnsi="宋体" w:eastAsia="宋体" w:cs="宋体"/>
                <w:color w:val="auto"/>
                <w:sz w:val="24"/>
                <w:szCs w:val="24"/>
              </w:rPr>
            </w:pPr>
          </w:p>
        </w:tc>
        <w:tc>
          <w:tcPr>
            <w:tcW w:w="852" w:type="dxa"/>
          </w:tcPr>
          <w:p w14:paraId="6A71430A">
            <w:pPr>
              <w:spacing w:line="460" w:lineRule="exact"/>
              <w:rPr>
                <w:rFonts w:hint="eastAsia" w:ascii="宋体" w:hAnsi="宋体" w:eastAsia="宋体" w:cs="宋体"/>
                <w:color w:val="auto"/>
                <w:sz w:val="24"/>
                <w:szCs w:val="24"/>
              </w:rPr>
            </w:pPr>
          </w:p>
        </w:tc>
        <w:tc>
          <w:tcPr>
            <w:tcW w:w="852" w:type="dxa"/>
          </w:tcPr>
          <w:p w14:paraId="2891FAAA">
            <w:pPr>
              <w:spacing w:line="460" w:lineRule="exact"/>
              <w:rPr>
                <w:rFonts w:hint="eastAsia" w:ascii="宋体" w:hAnsi="宋体" w:eastAsia="宋体" w:cs="宋体"/>
                <w:color w:val="auto"/>
                <w:sz w:val="24"/>
                <w:szCs w:val="24"/>
              </w:rPr>
            </w:pPr>
          </w:p>
        </w:tc>
        <w:tc>
          <w:tcPr>
            <w:tcW w:w="852" w:type="dxa"/>
          </w:tcPr>
          <w:p w14:paraId="16C78C6F">
            <w:pPr>
              <w:spacing w:line="460" w:lineRule="exact"/>
              <w:rPr>
                <w:rFonts w:hint="eastAsia" w:ascii="宋体" w:hAnsi="宋体" w:eastAsia="宋体" w:cs="宋体"/>
                <w:color w:val="auto"/>
                <w:sz w:val="24"/>
                <w:szCs w:val="24"/>
              </w:rPr>
            </w:pPr>
          </w:p>
        </w:tc>
      </w:tr>
    </w:tbl>
    <w:p w14:paraId="789DCFD4">
      <w:pPr>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sz w:val="24"/>
          <w:szCs w:val="24"/>
        </w:rPr>
        <w:t>附件3：</w:t>
      </w:r>
    </w:p>
    <w:p w14:paraId="6D716BCA">
      <w:pPr>
        <w:spacing w:line="460" w:lineRule="exact"/>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工程质量保修书</w:t>
      </w:r>
    </w:p>
    <w:p w14:paraId="694108EB">
      <w:pPr>
        <w:spacing w:line="460" w:lineRule="exact"/>
        <w:ind w:firstLine="480" w:firstLineChars="200"/>
        <w:rPr>
          <w:rFonts w:hint="eastAsia" w:ascii="宋体" w:hAnsi="宋体" w:eastAsia="宋体" w:cs="宋体"/>
          <w:color w:val="auto"/>
          <w:sz w:val="24"/>
          <w:szCs w:val="24"/>
        </w:rPr>
      </w:pPr>
    </w:p>
    <w:p w14:paraId="749DB51F">
      <w:pPr>
        <w:spacing w:line="360" w:lineRule="auto"/>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发包人：</w:t>
      </w:r>
      <w:r>
        <w:rPr>
          <w:rFonts w:hint="eastAsia" w:ascii="宋体" w:hAnsi="宋体" w:cs="宋体"/>
          <w:color w:val="auto"/>
          <w:sz w:val="24"/>
          <w:szCs w:val="24"/>
          <w:u w:val="single"/>
          <w:lang w:val="en-US" w:eastAsia="zh-CN"/>
        </w:rPr>
        <w:t>南通市教育考试院</w:t>
      </w:r>
    </w:p>
    <w:p w14:paraId="09555748">
      <w:pPr>
        <w:tabs>
          <w:tab w:val="left" w:pos="4176"/>
        </w:tabs>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承包人：</w:t>
      </w:r>
      <w:r>
        <w:rPr>
          <w:rFonts w:hint="eastAsia" w:ascii="宋体" w:hAnsi="宋体" w:eastAsia="宋体" w:cs="宋体"/>
          <w:color w:val="auto"/>
          <w:sz w:val="24"/>
          <w:szCs w:val="24"/>
          <w:u w:val="single"/>
        </w:rPr>
        <w:tab/>
      </w:r>
    </w:p>
    <w:p w14:paraId="7497FF3B">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发包人和承包人根据《中华人民共和国建筑法》和《建设工程质量管理条例》，经协商一致就签订工程质量保修书。</w:t>
      </w:r>
    </w:p>
    <w:p w14:paraId="223DF19B">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一、工程质量保修范围和内容</w:t>
      </w:r>
    </w:p>
    <w:p w14:paraId="5B744FD1">
      <w:pPr>
        <w:autoSpaceDE w:val="0"/>
        <w:autoSpaceDN w:val="0"/>
        <w:adjustRightIn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承包人在质量保修期内，按照有关法律规定和合同约定，承担工程质量保修责任。</w:t>
      </w:r>
    </w:p>
    <w:p w14:paraId="04B42535">
      <w:pPr>
        <w:autoSpaceDE w:val="0"/>
        <w:autoSpaceDN w:val="0"/>
        <w:adjustRightIn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kern w:val="0"/>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w:t>
      </w:r>
      <w:r>
        <w:rPr>
          <w:rFonts w:hint="eastAsia" w:ascii="宋体" w:hAnsi="宋体" w:eastAsia="宋体" w:cs="宋体"/>
          <w:color w:val="auto"/>
          <w:kern w:val="0"/>
          <w:sz w:val="24"/>
          <w:szCs w:val="24"/>
        </w:rPr>
        <w:t>具体保修的内容，双方约定如下：</w:t>
      </w:r>
      <w:r>
        <w:rPr>
          <w:rFonts w:hint="eastAsia" w:ascii="宋体" w:hAnsi="宋体" w:eastAsia="宋体" w:cs="宋体"/>
          <w:color w:val="auto"/>
          <w:sz w:val="24"/>
          <w:szCs w:val="24"/>
          <w:u w:val="single"/>
        </w:rPr>
        <w:t>承包合同范围内在保修期内所发生的因建筑材料或施工质量引起的问题进行赔偿、维修。</w:t>
      </w:r>
    </w:p>
    <w:p w14:paraId="79B2F524">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二、质量保修期</w:t>
      </w:r>
    </w:p>
    <w:p w14:paraId="2BE40A6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根据《建设工程质量管理条例》及有关规定，工程的质量保修期如下：</w:t>
      </w:r>
    </w:p>
    <w:p w14:paraId="105A72F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1．地基基础工程和主体结构工程为设计文件规定的工程合理使用年限；</w:t>
      </w:r>
    </w:p>
    <w:p w14:paraId="28B4EAD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2．屋面防水工程、有防水要求的卫生间、房间和外墙面的防渗为</w:t>
      </w:r>
      <w:r>
        <w:rPr>
          <w:rFonts w:hint="eastAsia" w:ascii="宋体" w:hAnsi="宋体" w:eastAsia="宋体" w:cs="宋体"/>
          <w:color w:val="auto"/>
          <w:sz w:val="24"/>
          <w:szCs w:val="24"/>
          <w:u w:val="single"/>
        </w:rPr>
        <w:t>5</w:t>
      </w:r>
      <w:r>
        <w:rPr>
          <w:rFonts w:hint="eastAsia" w:ascii="宋体" w:hAnsi="宋体" w:eastAsia="宋体" w:cs="宋体"/>
          <w:color w:val="auto"/>
          <w:sz w:val="24"/>
          <w:szCs w:val="24"/>
        </w:rPr>
        <w:t>年；</w:t>
      </w:r>
    </w:p>
    <w:p w14:paraId="187151D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3．装修</w:t>
      </w:r>
      <w:r>
        <w:rPr>
          <w:rFonts w:hint="eastAsia" w:ascii="宋体" w:hAnsi="宋体" w:cs="宋体"/>
          <w:color w:val="auto"/>
          <w:sz w:val="24"/>
          <w:szCs w:val="24"/>
          <w:lang w:eastAsia="zh-CN"/>
        </w:rPr>
        <w:t>工期</w:t>
      </w:r>
      <w:r>
        <w:rPr>
          <w:rFonts w:hint="eastAsia" w:ascii="宋体" w:hAnsi="宋体" w:eastAsia="宋体" w:cs="宋体"/>
          <w:color w:val="auto"/>
          <w:sz w:val="24"/>
          <w:szCs w:val="24"/>
        </w:rPr>
        <w:t>为</w:t>
      </w:r>
      <w:r>
        <w:rPr>
          <w:rFonts w:hint="eastAsia" w:ascii="宋体" w:hAnsi="宋体" w:eastAsia="宋体" w:cs="宋体"/>
          <w:color w:val="auto"/>
          <w:sz w:val="24"/>
          <w:szCs w:val="24"/>
          <w:u w:val="single"/>
        </w:rPr>
        <w:t>2</w:t>
      </w:r>
      <w:r>
        <w:rPr>
          <w:rFonts w:hint="eastAsia" w:ascii="宋体" w:hAnsi="宋体" w:eastAsia="宋体" w:cs="宋体"/>
          <w:color w:val="auto"/>
          <w:sz w:val="24"/>
          <w:szCs w:val="24"/>
        </w:rPr>
        <w:t>年；</w:t>
      </w:r>
    </w:p>
    <w:p w14:paraId="0B18629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4．电气管线、给排水管道、设备安装工程为</w:t>
      </w:r>
      <w:r>
        <w:rPr>
          <w:rFonts w:hint="eastAsia" w:ascii="宋体" w:hAnsi="宋体" w:eastAsia="宋体" w:cs="宋体"/>
          <w:color w:val="auto"/>
          <w:sz w:val="24"/>
          <w:szCs w:val="24"/>
          <w:u w:val="single"/>
        </w:rPr>
        <w:t>2</w:t>
      </w:r>
      <w:r>
        <w:rPr>
          <w:rFonts w:hint="eastAsia" w:ascii="宋体" w:hAnsi="宋体" w:eastAsia="宋体" w:cs="宋体"/>
          <w:color w:val="auto"/>
          <w:sz w:val="24"/>
          <w:szCs w:val="24"/>
        </w:rPr>
        <w:t>年；</w:t>
      </w:r>
    </w:p>
    <w:p w14:paraId="133F642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5．供热与供冷系统为</w:t>
      </w:r>
      <w:r>
        <w:rPr>
          <w:rFonts w:hint="eastAsia" w:ascii="宋体" w:hAnsi="宋体" w:eastAsia="宋体" w:cs="宋体"/>
          <w:color w:val="auto"/>
          <w:sz w:val="24"/>
          <w:szCs w:val="24"/>
          <w:u w:val="single"/>
        </w:rPr>
        <w:t>2</w:t>
      </w:r>
      <w:r>
        <w:rPr>
          <w:rFonts w:hint="eastAsia" w:ascii="宋体" w:hAnsi="宋体" w:eastAsia="宋体" w:cs="宋体"/>
          <w:color w:val="auto"/>
          <w:sz w:val="24"/>
          <w:szCs w:val="24"/>
        </w:rPr>
        <w:t>个采暖期、供冷期；</w:t>
      </w:r>
    </w:p>
    <w:p w14:paraId="41A07D7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6．住宅小区内的给排水设施、道路等配套工程为</w:t>
      </w:r>
      <w:r>
        <w:rPr>
          <w:rFonts w:hint="eastAsia" w:ascii="宋体" w:hAnsi="宋体" w:eastAsia="宋体" w:cs="宋体"/>
          <w:color w:val="auto"/>
          <w:sz w:val="24"/>
          <w:szCs w:val="24"/>
          <w:u w:val="single"/>
        </w:rPr>
        <w:t>2</w:t>
      </w:r>
      <w:r>
        <w:rPr>
          <w:rFonts w:hint="eastAsia" w:ascii="宋体" w:hAnsi="宋体" w:eastAsia="宋体" w:cs="宋体"/>
          <w:color w:val="auto"/>
          <w:sz w:val="24"/>
          <w:szCs w:val="24"/>
        </w:rPr>
        <w:t>年；</w:t>
      </w:r>
    </w:p>
    <w:p w14:paraId="09CD74E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rPr>
        <w:t>本项目保修期为</w:t>
      </w:r>
      <w:r>
        <w:rPr>
          <w:rFonts w:hint="eastAsia" w:ascii="宋体" w:hAnsi="宋体" w:cs="宋体"/>
          <w:color w:val="auto"/>
          <w:sz w:val="24"/>
          <w:szCs w:val="24"/>
          <w:u w:val="single"/>
          <w:lang w:val="en-US" w:eastAsia="zh-CN"/>
        </w:rPr>
        <w:t>2年</w:t>
      </w:r>
      <w:r>
        <w:rPr>
          <w:rFonts w:hint="eastAsia" w:ascii="宋体" w:hAnsi="宋体" w:eastAsia="宋体" w:cs="宋体"/>
          <w:color w:val="auto"/>
          <w:sz w:val="24"/>
          <w:szCs w:val="24"/>
        </w:rPr>
        <w:t>。</w:t>
      </w:r>
    </w:p>
    <w:p w14:paraId="66396801">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color w:val="auto"/>
          <w:sz w:val="24"/>
          <w:szCs w:val="24"/>
        </w:rPr>
        <w:t>质量保修期自工程竣工验收合格之日起计算。</w:t>
      </w:r>
    </w:p>
    <w:p w14:paraId="3FADC58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三、缺陷责任期</w:t>
      </w:r>
    </w:p>
    <w:p w14:paraId="123E199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工程缺陷责任期</w:t>
      </w:r>
      <w:r>
        <w:rPr>
          <w:rFonts w:hint="eastAsia" w:ascii="宋体" w:hAnsi="宋体" w:eastAsia="宋体" w:cs="宋体"/>
          <w:color w:val="auto"/>
          <w:sz w:val="24"/>
          <w:szCs w:val="24"/>
          <w:highlight w:val="none"/>
        </w:rPr>
        <w:t>为</w:t>
      </w:r>
      <w:r>
        <w:rPr>
          <w:rFonts w:hint="eastAsia" w:ascii="宋体" w:hAnsi="宋体" w:cs="宋体"/>
          <w:b/>
          <w:color w:val="auto"/>
          <w:sz w:val="24"/>
          <w:szCs w:val="24"/>
          <w:highlight w:val="none"/>
          <w:u w:val="single"/>
          <w:lang w:val="en-US" w:eastAsia="zh-CN"/>
        </w:rPr>
        <w:t>2年</w:t>
      </w:r>
      <w:r>
        <w:rPr>
          <w:rFonts w:hint="eastAsia" w:ascii="宋体" w:hAnsi="宋体" w:eastAsia="宋体" w:cs="宋体"/>
          <w:color w:val="auto"/>
          <w:sz w:val="24"/>
          <w:szCs w:val="24"/>
          <w:highlight w:val="none"/>
        </w:rPr>
        <w:t>，缺</w:t>
      </w:r>
      <w:r>
        <w:rPr>
          <w:rFonts w:hint="eastAsia" w:ascii="宋体" w:hAnsi="宋体" w:eastAsia="宋体" w:cs="宋体"/>
          <w:color w:val="auto"/>
          <w:sz w:val="24"/>
          <w:szCs w:val="24"/>
        </w:rPr>
        <w:t>陷责任期自工程竣工验收合格之日起计算。单位工程先于全部工程进行验收，单位工程缺陷责任期自单位工程验收合格之日起算。</w:t>
      </w:r>
    </w:p>
    <w:p w14:paraId="24D3573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缺陷责任期终止后，发包人应退还剩余的质量保证金。</w:t>
      </w:r>
    </w:p>
    <w:p w14:paraId="21BE5DA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四、质量保修责任</w:t>
      </w:r>
    </w:p>
    <w:p w14:paraId="502AAD8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1．属于保修范围、内容的项目，承包人应当在接到保修通知之日起7天内派人保修。承包人不在约定期限内派人保修的，发包人可以委托他人修理。</w:t>
      </w:r>
    </w:p>
    <w:p w14:paraId="57CEAD4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2．发生紧急事故需抢修的，承包人在接到事故通知后，应当立即到达事故现场抢修。</w:t>
      </w:r>
    </w:p>
    <w:p w14:paraId="1B79BF4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B6C8D3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4．在工程设计使用期内，承包人确保地基基础工程和主体结构的质量。因承包人原因致使工程在设计使用期内造成人身和财产损害的，承包人应承担损害赔偿责任。</w:t>
      </w:r>
    </w:p>
    <w:p w14:paraId="5E048A3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5.质量保修完成后，由发包人组织验收。</w:t>
      </w:r>
    </w:p>
    <w:p w14:paraId="6DE1518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五、保修费用</w:t>
      </w:r>
    </w:p>
    <w:p w14:paraId="71CF8AF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保修费用由造成质量缺陷的责任方承担，工程质量保修金为发包人指定的审计部门确认最终审计结算价的</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w:t>
      </w:r>
    </w:p>
    <w:p w14:paraId="03180D1C">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color w:val="auto"/>
          <w:sz w:val="24"/>
          <w:szCs w:val="24"/>
        </w:rPr>
        <w:t>六</w:t>
      </w:r>
      <w:r>
        <w:rPr>
          <w:rFonts w:hint="eastAsia" w:ascii="宋体" w:hAnsi="宋体" w:eastAsia="宋体" w:cs="宋体"/>
          <w:color w:val="auto"/>
          <w:sz w:val="24"/>
          <w:szCs w:val="24"/>
        </w:rPr>
        <w:t>、双方约定的其他工程质量保修事项：</w:t>
      </w:r>
    </w:p>
    <w:p w14:paraId="7D4C1C9A">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（1）工程保修期内，承包人委托一名代表专职处理本工程的维修工作。</w:t>
      </w:r>
    </w:p>
    <w:p w14:paraId="10B3F8C4">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（2）本合同约定的质量保修金银行利率为0。</w:t>
      </w:r>
    </w:p>
    <w:p w14:paraId="3B7223AB">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（3）承包人实施工程质量保修须遵守有关规定。</w:t>
      </w:r>
    </w:p>
    <w:p w14:paraId="5F07C618">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（4）因承包人未能及时履行保修责任引起发包人的一切损失，均由承包人承担，发生的保修费用由发包人从保修金中抵扣。不足部分，由承包人承担。</w:t>
      </w:r>
    </w:p>
    <w:p w14:paraId="5BD3FC4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本工程质量保修书，由施工合同发包人、承包人三方在竣工验收前共同签署，作为施工合同附件，其有效期限至保修期满。</w:t>
      </w:r>
    </w:p>
    <w:p w14:paraId="02D016DC">
      <w:pPr>
        <w:autoSpaceDE w:val="0"/>
        <w:autoSpaceDN w:val="0"/>
        <w:adjustRightInd w:val="0"/>
        <w:spacing w:line="420" w:lineRule="exact"/>
        <w:jc w:val="left"/>
        <w:rPr>
          <w:rFonts w:hint="eastAsia" w:ascii="宋体" w:hAnsi="宋体" w:eastAsia="宋体" w:cs="宋体"/>
          <w:color w:val="auto"/>
          <w:kern w:val="0"/>
          <w:sz w:val="24"/>
          <w:szCs w:val="24"/>
        </w:rPr>
      </w:pPr>
    </w:p>
    <w:p w14:paraId="4E00CC7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发包人（公章）：                   承包人（公章）：            </w:t>
      </w:r>
    </w:p>
    <w:p w14:paraId="5DA9826F">
      <w:pPr>
        <w:spacing w:line="360" w:lineRule="auto"/>
        <w:ind w:firstLine="480" w:firstLineChars="200"/>
        <w:rPr>
          <w:rFonts w:hint="eastAsia" w:ascii="宋体" w:hAnsi="宋体" w:eastAsia="宋体" w:cs="宋体"/>
          <w:color w:val="auto"/>
          <w:sz w:val="24"/>
          <w:szCs w:val="24"/>
        </w:rPr>
      </w:pPr>
    </w:p>
    <w:p w14:paraId="3E83B06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法定代表人（签字或盖章）：         法定代表人（签字或盖章）： </w:t>
      </w:r>
    </w:p>
    <w:p w14:paraId="756CFAF4">
      <w:pPr>
        <w:spacing w:line="360" w:lineRule="auto"/>
        <w:ind w:firstLine="480" w:firstLineChars="200"/>
        <w:rPr>
          <w:rFonts w:hint="eastAsia" w:ascii="宋体" w:hAnsi="宋体" w:eastAsia="宋体" w:cs="宋体"/>
          <w:color w:val="auto"/>
          <w:sz w:val="24"/>
          <w:szCs w:val="24"/>
        </w:rPr>
      </w:pPr>
    </w:p>
    <w:p w14:paraId="0427FCF4">
      <w:pPr>
        <w:spacing w:line="360" w:lineRule="auto"/>
        <w:ind w:firstLine="2400" w:firstLineChars="1000"/>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   </w:t>
      </w:r>
    </w:p>
    <w:p w14:paraId="46A40F95">
      <w:pPr>
        <w:spacing w:line="460" w:lineRule="exact"/>
        <w:rPr>
          <w:rFonts w:hint="eastAsia" w:ascii="宋体" w:hAnsi="宋体" w:eastAsia="宋体" w:cs="宋体"/>
          <w:color w:val="auto"/>
          <w:sz w:val="24"/>
          <w:szCs w:val="24"/>
        </w:rPr>
      </w:pPr>
      <w:r>
        <w:rPr>
          <w:rFonts w:hint="eastAsia" w:ascii="宋体" w:hAnsi="宋体" w:eastAsia="宋体" w:cs="宋体"/>
          <w:b/>
          <w:color w:val="auto"/>
          <w:sz w:val="24"/>
          <w:szCs w:val="24"/>
        </w:rPr>
        <w:br w:type="page"/>
      </w:r>
      <w:r>
        <w:rPr>
          <w:rFonts w:hint="eastAsia" w:ascii="宋体" w:hAnsi="宋体" w:eastAsia="宋体" w:cs="宋体"/>
          <w:color w:val="auto"/>
          <w:sz w:val="24"/>
          <w:szCs w:val="24"/>
        </w:rPr>
        <w:t>附件5：</w:t>
      </w:r>
    </w:p>
    <w:p w14:paraId="61EDF354">
      <w:pPr>
        <w:spacing w:beforeLines="50" w:afterLines="50" w:line="460" w:lineRule="exact"/>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承包人用于本工程施工的机械设备表</w:t>
      </w:r>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B524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40229B6F">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418" w:type="dxa"/>
            <w:tcBorders>
              <w:top w:val="single" w:color="auto" w:sz="12" w:space="0"/>
              <w:bottom w:val="double" w:color="auto" w:sz="6" w:space="0"/>
            </w:tcBorders>
            <w:vAlign w:val="center"/>
          </w:tcPr>
          <w:p w14:paraId="7245CD2B">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机械或设备名称</w:t>
            </w:r>
          </w:p>
        </w:tc>
        <w:tc>
          <w:tcPr>
            <w:tcW w:w="850" w:type="dxa"/>
            <w:tcBorders>
              <w:top w:val="single" w:color="auto" w:sz="12" w:space="0"/>
              <w:bottom w:val="double" w:color="auto" w:sz="6" w:space="0"/>
            </w:tcBorders>
            <w:vAlign w:val="center"/>
          </w:tcPr>
          <w:p w14:paraId="60763946">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规格</w:t>
            </w:r>
          </w:p>
          <w:p w14:paraId="49E9F7DF">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型号</w:t>
            </w:r>
          </w:p>
        </w:tc>
        <w:tc>
          <w:tcPr>
            <w:tcW w:w="1058" w:type="dxa"/>
            <w:tcBorders>
              <w:top w:val="single" w:color="auto" w:sz="12" w:space="0"/>
              <w:bottom w:val="double" w:color="auto" w:sz="6" w:space="0"/>
            </w:tcBorders>
            <w:vAlign w:val="center"/>
          </w:tcPr>
          <w:p w14:paraId="42A76E24">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880" w:type="dxa"/>
            <w:tcBorders>
              <w:top w:val="single" w:color="auto" w:sz="12" w:space="0"/>
              <w:bottom w:val="double" w:color="auto" w:sz="6" w:space="0"/>
            </w:tcBorders>
            <w:vAlign w:val="center"/>
          </w:tcPr>
          <w:p w14:paraId="0D5B2AF3">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产地</w:t>
            </w:r>
          </w:p>
        </w:tc>
        <w:tc>
          <w:tcPr>
            <w:tcW w:w="1020" w:type="dxa"/>
            <w:tcBorders>
              <w:top w:val="single" w:color="auto" w:sz="12" w:space="0"/>
              <w:bottom w:val="double" w:color="auto" w:sz="6" w:space="0"/>
            </w:tcBorders>
            <w:vAlign w:val="center"/>
          </w:tcPr>
          <w:p w14:paraId="070999FD">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制造</w:t>
            </w:r>
          </w:p>
          <w:p w14:paraId="7D40A9E1">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年份</w:t>
            </w:r>
          </w:p>
        </w:tc>
        <w:tc>
          <w:tcPr>
            <w:tcW w:w="1480" w:type="dxa"/>
            <w:tcBorders>
              <w:top w:val="single" w:color="auto" w:sz="12" w:space="0"/>
              <w:bottom w:val="double" w:color="auto" w:sz="6" w:space="0"/>
            </w:tcBorders>
            <w:vAlign w:val="center"/>
          </w:tcPr>
          <w:p w14:paraId="4DE21174">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额定功率</w:t>
            </w:r>
            <w:r>
              <w:rPr>
                <w:rFonts w:hint="eastAsia" w:ascii="宋体" w:hAnsi="宋体" w:cs="宋体"/>
                <w:color w:val="auto"/>
                <w:sz w:val="24"/>
                <w:szCs w:val="24"/>
                <w:lang w:eastAsia="zh-CN"/>
              </w:rPr>
              <w:t>（</w:t>
            </w:r>
            <w:r>
              <w:rPr>
                <w:rFonts w:hint="eastAsia" w:ascii="宋体" w:hAnsi="宋体" w:eastAsia="宋体" w:cs="宋体"/>
                <w:color w:val="auto"/>
                <w:sz w:val="24"/>
                <w:szCs w:val="24"/>
              </w:rPr>
              <w:t>kW</w:t>
            </w:r>
            <w:r>
              <w:rPr>
                <w:rFonts w:hint="eastAsia" w:ascii="宋体" w:hAnsi="宋体" w:cs="宋体"/>
                <w:color w:val="auto"/>
                <w:sz w:val="24"/>
                <w:szCs w:val="24"/>
                <w:lang w:eastAsia="zh-CN"/>
              </w:rPr>
              <w:t>）</w:t>
            </w:r>
          </w:p>
        </w:tc>
        <w:tc>
          <w:tcPr>
            <w:tcW w:w="1020" w:type="dxa"/>
            <w:tcBorders>
              <w:top w:val="single" w:color="auto" w:sz="12" w:space="0"/>
              <w:bottom w:val="double" w:color="auto" w:sz="6" w:space="0"/>
            </w:tcBorders>
            <w:vAlign w:val="center"/>
          </w:tcPr>
          <w:p w14:paraId="6403C47F">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生产</w:t>
            </w:r>
          </w:p>
          <w:p w14:paraId="31B581A4">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能力</w:t>
            </w:r>
          </w:p>
        </w:tc>
        <w:tc>
          <w:tcPr>
            <w:tcW w:w="921" w:type="dxa"/>
            <w:tcBorders>
              <w:top w:val="single" w:color="auto" w:sz="12" w:space="0"/>
              <w:bottom w:val="double" w:color="auto" w:sz="6" w:space="0"/>
            </w:tcBorders>
            <w:vAlign w:val="center"/>
          </w:tcPr>
          <w:p w14:paraId="5961AC6D">
            <w:pPr>
              <w:keepNext/>
              <w:spacing w:line="460" w:lineRule="exact"/>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64242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14:paraId="20463D5A">
            <w:pPr>
              <w:keepNext/>
              <w:spacing w:line="460" w:lineRule="exact"/>
              <w:ind w:right="63"/>
              <w:rPr>
                <w:rFonts w:hint="eastAsia" w:ascii="宋体" w:hAnsi="宋体" w:eastAsia="宋体" w:cs="宋体"/>
                <w:color w:val="auto"/>
                <w:sz w:val="24"/>
                <w:szCs w:val="24"/>
              </w:rPr>
            </w:pPr>
          </w:p>
        </w:tc>
        <w:tc>
          <w:tcPr>
            <w:tcW w:w="1418" w:type="dxa"/>
            <w:tcBorders>
              <w:top w:val="double" w:color="auto" w:sz="6" w:space="0"/>
            </w:tcBorders>
            <w:vAlign w:val="center"/>
          </w:tcPr>
          <w:p w14:paraId="3FA8BF55">
            <w:pPr>
              <w:keepNext/>
              <w:spacing w:line="460" w:lineRule="exact"/>
              <w:ind w:right="63"/>
              <w:rPr>
                <w:rFonts w:hint="eastAsia" w:ascii="宋体" w:hAnsi="宋体" w:eastAsia="宋体" w:cs="宋体"/>
                <w:color w:val="auto"/>
                <w:sz w:val="24"/>
                <w:szCs w:val="24"/>
              </w:rPr>
            </w:pPr>
          </w:p>
        </w:tc>
        <w:tc>
          <w:tcPr>
            <w:tcW w:w="850" w:type="dxa"/>
            <w:tcBorders>
              <w:top w:val="double" w:color="auto" w:sz="6" w:space="0"/>
            </w:tcBorders>
            <w:vAlign w:val="center"/>
          </w:tcPr>
          <w:p w14:paraId="56F7FFE5">
            <w:pPr>
              <w:keepNext/>
              <w:spacing w:line="460" w:lineRule="exact"/>
              <w:ind w:right="63"/>
              <w:rPr>
                <w:rFonts w:hint="eastAsia" w:ascii="宋体" w:hAnsi="宋体" w:eastAsia="宋体" w:cs="宋体"/>
                <w:color w:val="auto"/>
                <w:sz w:val="24"/>
                <w:szCs w:val="24"/>
              </w:rPr>
            </w:pPr>
          </w:p>
        </w:tc>
        <w:tc>
          <w:tcPr>
            <w:tcW w:w="1058" w:type="dxa"/>
            <w:tcBorders>
              <w:top w:val="double" w:color="auto" w:sz="6" w:space="0"/>
            </w:tcBorders>
            <w:vAlign w:val="center"/>
          </w:tcPr>
          <w:p w14:paraId="5DB39BFB">
            <w:pPr>
              <w:keepNext/>
              <w:spacing w:line="460" w:lineRule="exact"/>
              <w:ind w:right="63"/>
              <w:rPr>
                <w:rFonts w:hint="eastAsia" w:ascii="宋体" w:hAnsi="宋体" w:eastAsia="宋体" w:cs="宋体"/>
                <w:color w:val="auto"/>
                <w:sz w:val="24"/>
                <w:szCs w:val="24"/>
              </w:rPr>
            </w:pPr>
          </w:p>
        </w:tc>
        <w:tc>
          <w:tcPr>
            <w:tcW w:w="880" w:type="dxa"/>
            <w:tcBorders>
              <w:top w:val="double" w:color="auto" w:sz="6" w:space="0"/>
            </w:tcBorders>
            <w:vAlign w:val="center"/>
          </w:tcPr>
          <w:p w14:paraId="1EC9D723">
            <w:pPr>
              <w:keepNext/>
              <w:spacing w:line="460" w:lineRule="exact"/>
              <w:ind w:right="63"/>
              <w:rPr>
                <w:rFonts w:hint="eastAsia" w:ascii="宋体" w:hAnsi="宋体" w:eastAsia="宋体" w:cs="宋体"/>
                <w:color w:val="auto"/>
                <w:sz w:val="24"/>
                <w:szCs w:val="24"/>
              </w:rPr>
            </w:pPr>
          </w:p>
        </w:tc>
        <w:tc>
          <w:tcPr>
            <w:tcW w:w="1020" w:type="dxa"/>
            <w:tcBorders>
              <w:top w:val="double" w:color="auto" w:sz="6" w:space="0"/>
            </w:tcBorders>
            <w:vAlign w:val="center"/>
          </w:tcPr>
          <w:p w14:paraId="251EB4B3">
            <w:pPr>
              <w:keepNext/>
              <w:spacing w:line="460" w:lineRule="exact"/>
              <w:ind w:right="63"/>
              <w:rPr>
                <w:rFonts w:hint="eastAsia" w:ascii="宋体" w:hAnsi="宋体" w:eastAsia="宋体" w:cs="宋体"/>
                <w:color w:val="auto"/>
                <w:sz w:val="24"/>
                <w:szCs w:val="24"/>
              </w:rPr>
            </w:pPr>
          </w:p>
        </w:tc>
        <w:tc>
          <w:tcPr>
            <w:tcW w:w="1480" w:type="dxa"/>
            <w:tcBorders>
              <w:top w:val="double" w:color="auto" w:sz="6" w:space="0"/>
            </w:tcBorders>
            <w:vAlign w:val="center"/>
          </w:tcPr>
          <w:p w14:paraId="5F6BD9FB">
            <w:pPr>
              <w:keepNext/>
              <w:spacing w:line="460" w:lineRule="exact"/>
              <w:ind w:right="63"/>
              <w:rPr>
                <w:rFonts w:hint="eastAsia" w:ascii="宋体" w:hAnsi="宋体" w:eastAsia="宋体" w:cs="宋体"/>
                <w:color w:val="auto"/>
                <w:sz w:val="24"/>
                <w:szCs w:val="24"/>
              </w:rPr>
            </w:pPr>
          </w:p>
        </w:tc>
        <w:tc>
          <w:tcPr>
            <w:tcW w:w="1020" w:type="dxa"/>
            <w:tcBorders>
              <w:top w:val="double" w:color="auto" w:sz="6" w:space="0"/>
            </w:tcBorders>
            <w:vAlign w:val="center"/>
          </w:tcPr>
          <w:p w14:paraId="5848C5AE">
            <w:pPr>
              <w:keepNext/>
              <w:spacing w:line="460" w:lineRule="exact"/>
              <w:ind w:right="63"/>
              <w:rPr>
                <w:rFonts w:hint="eastAsia" w:ascii="宋体" w:hAnsi="宋体" w:eastAsia="宋体" w:cs="宋体"/>
                <w:color w:val="auto"/>
                <w:sz w:val="24"/>
                <w:szCs w:val="24"/>
              </w:rPr>
            </w:pPr>
          </w:p>
        </w:tc>
        <w:tc>
          <w:tcPr>
            <w:tcW w:w="921" w:type="dxa"/>
            <w:tcBorders>
              <w:top w:val="double" w:color="auto" w:sz="6" w:space="0"/>
            </w:tcBorders>
            <w:vAlign w:val="center"/>
          </w:tcPr>
          <w:p w14:paraId="7E90B5B9">
            <w:pPr>
              <w:keepNext/>
              <w:spacing w:line="460" w:lineRule="exact"/>
              <w:ind w:right="63"/>
              <w:rPr>
                <w:rFonts w:hint="eastAsia" w:ascii="宋体" w:hAnsi="宋体" w:eastAsia="宋体" w:cs="宋体"/>
                <w:color w:val="auto"/>
                <w:sz w:val="24"/>
                <w:szCs w:val="24"/>
              </w:rPr>
            </w:pPr>
          </w:p>
        </w:tc>
      </w:tr>
      <w:tr w14:paraId="45547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65C91C8A">
            <w:pPr>
              <w:keepNext/>
              <w:spacing w:line="460" w:lineRule="exact"/>
              <w:ind w:right="63"/>
              <w:rPr>
                <w:rFonts w:hint="eastAsia" w:ascii="宋体" w:hAnsi="宋体" w:eastAsia="宋体" w:cs="宋体"/>
                <w:color w:val="auto"/>
                <w:sz w:val="24"/>
                <w:szCs w:val="24"/>
              </w:rPr>
            </w:pPr>
          </w:p>
        </w:tc>
        <w:tc>
          <w:tcPr>
            <w:tcW w:w="1418" w:type="dxa"/>
            <w:tcBorders>
              <w:top w:val="nil"/>
            </w:tcBorders>
            <w:vAlign w:val="center"/>
          </w:tcPr>
          <w:p w14:paraId="0EA046BB">
            <w:pPr>
              <w:keepNext/>
              <w:spacing w:line="460" w:lineRule="exact"/>
              <w:ind w:right="63"/>
              <w:rPr>
                <w:rFonts w:hint="eastAsia" w:ascii="宋体" w:hAnsi="宋体" w:eastAsia="宋体" w:cs="宋体"/>
                <w:color w:val="auto"/>
                <w:sz w:val="24"/>
                <w:szCs w:val="24"/>
              </w:rPr>
            </w:pPr>
          </w:p>
        </w:tc>
        <w:tc>
          <w:tcPr>
            <w:tcW w:w="850" w:type="dxa"/>
            <w:tcBorders>
              <w:top w:val="nil"/>
            </w:tcBorders>
            <w:vAlign w:val="center"/>
          </w:tcPr>
          <w:p w14:paraId="3D907562">
            <w:pPr>
              <w:keepNext/>
              <w:spacing w:line="460" w:lineRule="exact"/>
              <w:ind w:right="63"/>
              <w:rPr>
                <w:rFonts w:hint="eastAsia" w:ascii="宋体" w:hAnsi="宋体" w:eastAsia="宋体" w:cs="宋体"/>
                <w:color w:val="auto"/>
                <w:sz w:val="24"/>
                <w:szCs w:val="24"/>
              </w:rPr>
            </w:pPr>
          </w:p>
        </w:tc>
        <w:tc>
          <w:tcPr>
            <w:tcW w:w="1058" w:type="dxa"/>
            <w:tcBorders>
              <w:top w:val="nil"/>
            </w:tcBorders>
            <w:vAlign w:val="center"/>
          </w:tcPr>
          <w:p w14:paraId="2947899F">
            <w:pPr>
              <w:keepNext/>
              <w:spacing w:line="460" w:lineRule="exact"/>
              <w:ind w:right="63"/>
              <w:rPr>
                <w:rFonts w:hint="eastAsia" w:ascii="宋体" w:hAnsi="宋体" w:eastAsia="宋体" w:cs="宋体"/>
                <w:color w:val="auto"/>
                <w:sz w:val="24"/>
                <w:szCs w:val="24"/>
              </w:rPr>
            </w:pPr>
          </w:p>
        </w:tc>
        <w:tc>
          <w:tcPr>
            <w:tcW w:w="880" w:type="dxa"/>
            <w:tcBorders>
              <w:top w:val="nil"/>
            </w:tcBorders>
            <w:vAlign w:val="center"/>
          </w:tcPr>
          <w:p w14:paraId="5800E03D">
            <w:pPr>
              <w:keepNext/>
              <w:spacing w:line="460" w:lineRule="exact"/>
              <w:ind w:right="63"/>
              <w:rPr>
                <w:rFonts w:hint="eastAsia" w:ascii="宋体" w:hAnsi="宋体" w:eastAsia="宋体" w:cs="宋体"/>
                <w:color w:val="auto"/>
                <w:sz w:val="24"/>
                <w:szCs w:val="24"/>
              </w:rPr>
            </w:pPr>
          </w:p>
        </w:tc>
        <w:tc>
          <w:tcPr>
            <w:tcW w:w="1020" w:type="dxa"/>
            <w:tcBorders>
              <w:top w:val="nil"/>
            </w:tcBorders>
            <w:vAlign w:val="center"/>
          </w:tcPr>
          <w:p w14:paraId="24604AF4">
            <w:pPr>
              <w:keepNext/>
              <w:spacing w:line="460" w:lineRule="exact"/>
              <w:ind w:right="63"/>
              <w:rPr>
                <w:rFonts w:hint="eastAsia" w:ascii="宋体" w:hAnsi="宋体" w:eastAsia="宋体" w:cs="宋体"/>
                <w:color w:val="auto"/>
                <w:sz w:val="24"/>
                <w:szCs w:val="24"/>
              </w:rPr>
            </w:pPr>
          </w:p>
        </w:tc>
        <w:tc>
          <w:tcPr>
            <w:tcW w:w="1480" w:type="dxa"/>
            <w:tcBorders>
              <w:top w:val="nil"/>
            </w:tcBorders>
            <w:vAlign w:val="center"/>
          </w:tcPr>
          <w:p w14:paraId="42B09A40">
            <w:pPr>
              <w:keepNext/>
              <w:spacing w:line="460" w:lineRule="exact"/>
              <w:ind w:right="63"/>
              <w:rPr>
                <w:rFonts w:hint="eastAsia" w:ascii="宋体" w:hAnsi="宋体" w:eastAsia="宋体" w:cs="宋体"/>
                <w:color w:val="auto"/>
                <w:sz w:val="24"/>
                <w:szCs w:val="24"/>
              </w:rPr>
            </w:pPr>
          </w:p>
        </w:tc>
        <w:tc>
          <w:tcPr>
            <w:tcW w:w="1020" w:type="dxa"/>
            <w:tcBorders>
              <w:top w:val="nil"/>
            </w:tcBorders>
            <w:vAlign w:val="center"/>
          </w:tcPr>
          <w:p w14:paraId="7753B210">
            <w:pPr>
              <w:keepNext/>
              <w:spacing w:line="460" w:lineRule="exact"/>
              <w:ind w:right="63"/>
              <w:rPr>
                <w:rFonts w:hint="eastAsia" w:ascii="宋体" w:hAnsi="宋体" w:eastAsia="宋体" w:cs="宋体"/>
                <w:color w:val="auto"/>
                <w:sz w:val="24"/>
                <w:szCs w:val="24"/>
              </w:rPr>
            </w:pPr>
          </w:p>
        </w:tc>
        <w:tc>
          <w:tcPr>
            <w:tcW w:w="921" w:type="dxa"/>
            <w:tcBorders>
              <w:top w:val="nil"/>
            </w:tcBorders>
            <w:vAlign w:val="center"/>
          </w:tcPr>
          <w:p w14:paraId="3FF8ED07">
            <w:pPr>
              <w:keepNext/>
              <w:spacing w:line="460" w:lineRule="exact"/>
              <w:ind w:right="63"/>
              <w:rPr>
                <w:rFonts w:hint="eastAsia" w:ascii="宋体" w:hAnsi="宋体" w:eastAsia="宋体" w:cs="宋体"/>
                <w:color w:val="auto"/>
                <w:sz w:val="24"/>
                <w:szCs w:val="24"/>
              </w:rPr>
            </w:pPr>
          </w:p>
        </w:tc>
      </w:tr>
      <w:tr w14:paraId="374147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66D1BA38">
            <w:pPr>
              <w:keepNext/>
              <w:spacing w:line="460" w:lineRule="exact"/>
              <w:ind w:right="63"/>
              <w:rPr>
                <w:rFonts w:hint="eastAsia" w:ascii="宋体" w:hAnsi="宋体" w:eastAsia="宋体" w:cs="宋体"/>
                <w:color w:val="auto"/>
                <w:sz w:val="24"/>
                <w:szCs w:val="24"/>
              </w:rPr>
            </w:pPr>
          </w:p>
        </w:tc>
        <w:tc>
          <w:tcPr>
            <w:tcW w:w="1418" w:type="dxa"/>
            <w:vAlign w:val="center"/>
          </w:tcPr>
          <w:p w14:paraId="2CD64C33">
            <w:pPr>
              <w:keepNext/>
              <w:spacing w:line="460" w:lineRule="exact"/>
              <w:ind w:right="63"/>
              <w:rPr>
                <w:rFonts w:hint="eastAsia" w:ascii="宋体" w:hAnsi="宋体" w:eastAsia="宋体" w:cs="宋体"/>
                <w:color w:val="auto"/>
                <w:sz w:val="24"/>
                <w:szCs w:val="24"/>
              </w:rPr>
            </w:pPr>
          </w:p>
        </w:tc>
        <w:tc>
          <w:tcPr>
            <w:tcW w:w="850" w:type="dxa"/>
            <w:vAlign w:val="center"/>
          </w:tcPr>
          <w:p w14:paraId="4B1D6DA5">
            <w:pPr>
              <w:keepNext/>
              <w:spacing w:line="460" w:lineRule="exact"/>
              <w:ind w:right="63"/>
              <w:rPr>
                <w:rFonts w:hint="eastAsia" w:ascii="宋体" w:hAnsi="宋体" w:eastAsia="宋体" w:cs="宋体"/>
                <w:color w:val="auto"/>
                <w:sz w:val="24"/>
                <w:szCs w:val="24"/>
              </w:rPr>
            </w:pPr>
          </w:p>
        </w:tc>
        <w:tc>
          <w:tcPr>
            <w:tcW w:w="1058" w:type="dxa"/>
            <w:vAlign w:val="center"/>
          </w:tcPr>
          <w:p w14:paraId="03B22154">
            <w:pPr>
              <w:keepNext/>
              <w:spacing w:line="460" w:lineRule="exact"/>
              <w:ind w:right="63"/>
              <w:rPr>
                <w:rFonts w:hint="eastAsia" w:ascii="宋体" w:hAnsi="宋体" w:eastAsia="宋体" w:cs="宋体"/>
                <w:color w:val="auto"/>
                <w:sz w:val="24"/>
                <w:szCs w:val="24"/>
              </w:rPr>
            </w:pPr>
          </w:p>
        </w:tc>
        <w:tc>
          <w:tcPr>
            <w:tcW w:w="880" w:type="dxa"/>
            <w:vAlign w:val="center"/>
          </w:tcPr>
          <w:p w14:paraId="70544150">
            <w:pPr>
              <w:keepNext/>
              <w:spacing w:line="460" w:lineRule="exact"/>
              <w:ind w:right="63"/>
              <w:rPr>
                <w:rFonts w:hint="eastAsia" w:ascii="宋体" w:hAnsi="宋体" w:eastAsia="宋体" w:cs="宋体"/>
                <w:color w:val="auto"/>
                <w:sz w:val="24"/>
                <w:szCs w:val="24"/>
              </w:rPr>
            </w:pPr>
          </w:p>
        </w:tc>
        <w:tc>
          <w:tcPr>
            <w:tcW w:w="1020" w:type="dxa"/>
            <w:vAlign w:val="center"/>
          </w:tcPr>
          <w:p w14:paraId="6ED560B5">
            <w:pPr>
              <w:keepNext/>
              <w:spacing w:line="460" w:lineRule="exact"/>
              <w:ind w:right="63"/>
              <w:rPr>
                <w:rFonts w:hint="eastAsia" w:ascii="宋体" w:hAnsi="宋体" w:eastAsia="宋体" w:cs="宋体"/>
                <w:color w:val="auto"/>
                <w:sz w:val="24"/>
                <w:szCs w:val="24"/>
              </w:rPr>
            </w:pPr>
          </w:p>
        </w:tc>
        <w:tc>
          <w:tcPr>
            <w:tcW w:w="1480" w:type="dxa"/>
            <w:vAlign w:val="center"/>
          </w:tcPr>
          <w:p w14:paraId="6145A40A">
            <w:pPr>
              <w:keepNext/>
              <w:spacing w:line="460" w:lineRule="exact"/>
              <w:ind w:right="63"/>
              <w:rPr>
                <w:rFonts w:hint="eastAsia" w:ascii="宋体" w:hAnsi="宋体" w:eastAsia="宋体" w:cs="宋体"/>
                <w:color w:val="auto"/>
                <w:sz w:val="24"/>
                <w:szCs w:val="24"/>
              </w:rPr>
            </w:pPr>
          </w:p>
        </w:tc>
        <w:tc>
          <w:tcPr>
            <w:tcW w:w="1020" w:type="dxa"/>
            <w:vAlign w:val="center"/>
          </w:tcPr>
          <w:p w14:paraId="2C7E8C35">
            <w:pPr>
              <w:keepNext/>
              <w:spacing w:line="460" w:lineRule="exact"/>
              <w:ind w:right="63"/>
              <w:rPr>
                <w:rFonts w:hint="eastAsia" w:ascii="宋体" w:hAnsi="宋体" w:eastAsia="宋体" w:cs="宋体"/>
                <w:color w:val="auto"/>
                <w:sz w:val="24"/>
                <w:szCs w:val="24"/>
              </w:rPr>
            </w:pPr>
          </w:p>
        </w:tc>
        <w:tc>
          <w:tcPr>
            <w:tcW w:w="921" w:type="dxa"/>
            <w:vAlign w:val="center"/>
          </w:tcPr>
          <w:p w14:paraId="086FE191">
            <w:pPr>
              <w:keepNext/>
              <w:spacing w:line="460" w:lineRule="exact"/>
              <w:ind w:right="63"/>
              <w:rPr>
                <w:rFonts w:hint="eastAsia" w:ascii="宋体" w:hAnsi="宋体" w:eastAsia="宋体" w:cs="宋体"/>
                <w:color w:val="auto"/>
                <w:sz w:val="24"/>
                <w:szCs w:val="24"/>
              </w:rPr>
            </w:pPr>
          </w:p>
        </w:tc>
      </w:tr>
      <w:tr w14:paraId="2DA1A5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BCFA1AF">
            <w:pPr>
              <w:keepNext/>
              <w:spacing w:line="460" w:lineRule="exact"/>
              <w:ind w:right="63"/>
              <w:rPr>
                <w:rFonts w:hint="eastAsia" w:ascii="宋体" w:hAnsi="宋体" w:eastAsia="宋体" w:cs="宋体"/>
                <w:color w:val="auto"/>
                <w:sz w:val="24"/>
                <w:szCs w:val="24"/>
              </w:rPr>
            </w:pPr>
          </w:p>
        </w:tc>
        <w:tc>
          <w:tcPr>
            <w:tcW w:w="1418" w:type="dxa"/>
            <w:vAlign w:val="center"/>
          </w:tcPr>
          <w:p w14:paraId="2FE24605">
            <w:pPr>
              <w:keepNext/>
              <w:spacing w:line="460" w:lineRule="exact"/>
              <w:ind w:right="63"/>
              <w:rPr>
                <w:rFonts w:hint="eastAsia" w:ascii="宋体" w:hAnsi="宋体" w:eastAsia="宋体" w:cs="宋体"/>
                <w:color w:val="auto"/>
                <w:sz w:val="24"/>
                <w:szCs w:val="24"/>
              </w:rPr>
            </w:pPr>
          </w:p>
        </w:tc>
        <w:tc>
          <w:tcPr>
            <w:tcW w:w="850" w:type="dxa"/>
            <w:vAlign w:val="center"/>
          </w:tcPr>
          <w:p w14:paraId="0F319C94">
            <w:pPr>
              <w:keepNext/>
              <w:spacing w:line="460" w:lineRule="exact"/>
              <w:ind w:right="63"/>
              <w:rPr>
                <w:rFonts w:hint="eastAsia" w:ascii="宋体" w:hAnsi="宋体" w:eastAsia="宋体" w:cs="宋体"/>
                <w:color w:val="auto"/>
                <w:sz w:val="24"/>
                <w:szCs w:val="24"/>
              </w:rPr>
            </w:pPr>
          </w:p>
        </w:tc>
        <w:tc>
          <w:tcPr>
            <w:tcW w:w="1058" w:type="dxa"/>
            <w:vAlign w:val="center"/>
          </w:tcPr>
          <w:p w14:paraId="1C96C727">
            <w:pPr>
              <w:keepNext/>
              <w:spacing w:line="460" w:lineRule="exact"/>
              <w:ind w:right="63"/>
              <w:rPr>
                <w:rFonts w:hint="eastAsia" w:ascii="宋体" w:hAnsi="宋体" w:eastAsia="宋体" w:cs="宋体"/>
                <w:color w:val="auto"/>
                <w:sz w:val="24"/>
                <w:szCs w:val="24"/>
              </w:rPr>
            </w:pPr>
          </w:p>
        </w:tc>
        <w:tc>
          <w:tcPr>
            <w:tcW w:w="880" w:type="dxa"/>
            <w:vAlign w:val="center"/>
          </w:tcPr>
          <w:p w14:paraId="5D233194">
            <w:pPr>
              <w:keepNext/>
              <w:spacing w:line="460" w:lineRule="exact"/>
              <w:ind w:right="63"/>
              <w:rPr>
                <w:rFonts w:hint="eastAsia" w:ascii="宋体" w:hAnsi="宋体" w:eastAsia="宋体" w:cs="宋体"/>
                <w:color w:val="auto"/>
                <w:sz w:val="24"/>
                <w:szCs w:val="24"/>
              </w:rPr>
            </w:pPr>
          </w:p>
        </w:tc>
        <w:tc>
          <w:tcPr>
            <w:tcW w:w="1020" w:type="dxa"/>
            <w:vAlign w:val="center"/>
          </w:tcPr>
          <w:p w14:paraId="17C1379A">
            <w:pPr>
              <w:keepNext/>
              <w:spacing w:line="460" w:lineRule="exact"/>
              <w:ind w:right="63"/>
              <w:rPr>
                <w:rFonts w:hint="eastAsia" w:ascii="宋体" w:hAnsi="宋体" w:eastAsia="宋体" w:cs="宋体"/>
                <w:color w:val="auto"/>
                <w:sz w:val="24"/>
                <w:szCs w:val="24"/>
              </w:rPr>
            </w:pPr>
          </w:p>
        </w:tc>
        <w:tc>
          <w:tcPr>
            <w:tcW w:w="1480" w:type="dxa"/>
            <w:vAlign w:val="center"/>
          </w:tcPr>
          <w:p w14:paraId="20ABB46B">
            <w:pPr>
              <w:keepNext/>
              <w:spacing w:line="460" w:lineRule="exact"/>
              <w:ind w:right="63"/>
              <w:rPr>
                <w:rFonts w:hint="eastAsia" w:ascii="宋体" w:hAnsi="宋体" w:eastAsia="宋体" w:cs="宋体"/>
                <w:color w:val="auto"/>
                <w:sz w:val="24"/>
                <w:szCs w:val="24"/>
              </w:rPr>
            </w:pPr>
          </w:p>
        </w:tc>
        <w:tc>
          <w:tcPr>
            <w:tcW w:w="1020" w:type="dxa"/>
            <w:vAlign w:val="center"/>
          </w:tcPr>
          <w:p w14:paraId="2D9D5B59">
            <w:pPr>
              <w:keepNext/>
              <w:spacing w:line="460" w:lineRule="exact"/>
              <w:ind w:right="63"/>
              <w:rPr>
                <w:rFonts w:hint="eastAsia" w:ascii="宋体" w:hAnsi="宋体" w:eastAsia="宋体" w:cs="宋体"/>
                <w:color w:val="auto"/>
                <w:sz w:val="24"/>
                <w:szCs w:val="24"/>
              </w:rPr>
            </w:pPr>
          </w:p>
        </w:tc>
        <w:tc>
          <w:tcPr>
            <w:tcW w:w="921" w:type="dxa"/>
            <w:vAlign w:val="center"/>
          </w:tcPr>
          <w:p w14:paraId="3115654C">
            <w:pPr>
              <w:keepNext/>
              <w:spacing w:line="460" w:lineRule="exact"/>
              <w:ind w:right="63"/>
              <w:rPr>
                <w:rFonts w:hint="eastAsia" w:ascii="宋体" w:hAnsi="宋体" w:eastAsia="宋体" w:cs="宋体"/>
                <w:color w:val="auto"/>
                <w:sz w:val="24"/>
                <w:szCs w:val="24"/>
              </w:rPr>
            </w:pPr>
          </w:p>
        </w:tc>
      </w:tr>
      <w:tr w14:paraId="2AC34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044AD2C7">
            <w:pPr>
              <w:keepNext/>
              <w:spacing w:line="460" w:lineRule="exact"/>
              <w:ind w:right="63"/>
              <w:rPr>
                <w:rFonts w:hint="eastAsia" w:ascii="宋体" w:hAnsi="宋体" w:eastAsia="宋体" w:cs="宋体"/>
                <w:color w:val="auto"/>
                <w:sz w:val="24"/>
                <w:szCs w:val="24"/>
              </w:rPr>
            </w:pPr>
          </w:p>
        </w:tc>
        <w:tc>
          <w:tcPr>
            <w:tcW w:w="1418" w:type="dxa"/>
            <w:vAlign w:val="center"/>
          </w:tcPr>
          <w:p w14:paraId="5D2447B6">
            <w:pPr>
              <w:keepNext/>
              <w:spacing w:line="460" w:lineRule="exact"/>
              <w:ind w:right="63"/>
              <w:rPr>
                <w:rFonts w:hint="eastAsia" w:ascii="宋体" w:hAnsi="宋体" w:eastAsia="宋体" w:cs="宋体"/>
                <w:color w:val="auto"/>
                <w:sz w:val="24"/>
                <w:szCs w:val="24"/>
              </w:rPr>
            </w:pPr>
          </w:p>
        </w:tc>
        <w:tc>
          <w:tcPr>
            <w:tcW w:w="850" w:type="dxa"/>
            <w:vAlign w:val="center"/>
          </w:tcPr>
          <w:p w14:paraId="3C914BEB">
            <w:pPr>
              <w:keepNext/>
              <w:spacing w:line="460" w:lineRule="exact"/>
              <w:ind w:right="63"/>
              <w:rPr>
                <w:rFonts w:hint="eastAsia" w:ascii="宋体" w:hAnsi="宋体" w:eastAsia="宋体" w:cs="宋体"/>
                <w:color w:val="auto"/>
                <w:sz w:val="24"/>
                <w:szCs w:val="24"/>
              </w:rPr>
            </w:pPr>
          </w:p>
        </w:tc>
        <w:tc>
          <w:tcPr>
            <w:tcW w:w="1058" w:type="dxa"/>
            <w:vAlign w:val="center"/>
          </w:tcPr>
          <w:p w14:paraId="2835E35F">
            <w:pPr>
              <w:keepNext/>
              <w:spacing w:line="460" w:lineRule="exact"/>
              <w:ind w:right="63"/>
              <w:rPr>
                <w:rFonts w:hint="eastAsia" w:ascii="宋体" w:hAnsi="宋体" w:eastAsia="宋体" w:cs="宋体"/>
                <w:color w:val="auto"/>
                <w:sz w:val="24"/>
                <w:szCs w:val="24"/>
              </w:rPr>
            </w:pPr>
          </w:p>
        </w:tc>
        <w:tc>
          <w:tcPr>
            <w:tcW w:w="880" w:type="dxa"/>
            <w:vAlign w:val="center"/>
          </w:tcPr>
          <w:p w14:paraId="1EC25A2F">
            <w:pPr>
              <w:keepNext/>
              <w:spacing w:line="460" w:lineRule="exact"/>
              <w:ind w:right="63"/>
              <w:rPr>
                <w:rFonts w:hint="eastAsia" w:ascii="宋体" w:hAnsi="宋体" w:eastAsia="宋体" w:cs="宋体"/>
                <w:color w:val="auto"/>
                <w:sz w:val="24"/>
                <w:szCs w:val="24"/>
              </w:rPr>
            </w:pPr>
          </w:p>
        </w:tc>
        <w:tc>
          <w:tcPr>
            <w:tcW w:w="1020" w:type="dxa"/>
            <w:vAlign w:val="center"/>
          </w:tcPr>
          <w:p w14:paraId="6B6E728E">
            <w:pPr>
              <w:keepNext/>
              <w:spacing w:line="460" w:lineRule="exact"/>
              <w:ind w:right="63"/>
              <w:rPr>
                <w:rFonts w:hint="eastAsia" w:ascii="宋体" w:hAnsi="宋体" w:eastAsia="宋体" w:cs="宋体"/>
                <w:color w:val="auto"/>
                <w:sz w:val="24"/>
                <w:szCs w:val="24"/>
              </w:rPr>
            </w:pPr>
          </w:p>
        </w:tc>
        <w:tc>
          <w:tcPr>
            <w:tcW w:w="1480" w:type="dxa"/>
            <w:vAlign w:val="center"/>
          </w:tcPr>
          <w:p w14:paraId="156C6BEA">
            <w:pPr>
              <w:keepNext/>
              <w:spacing w:line="460" w:lineRule="exact"/>
              <w:ind w:right="63"/>
              <w:rPr>
                <w:rFonts w:hint="eastAsia" w:ascii="宋体" w:hAnsi="宋体" w:eastAsia="宋体" w:cs="宋体"/>
                <w:color w:val="auto"/>
                <w:sz w:val="24"/>
                <w:szCs w:val="24"/>
              </w:rPr>
            </w:pPr>
          </w:p>
        </w:tc>
        <w:tc>
          <w:tcPr>
            <w:tcW w:w="1020" w:type="dxa"/>
            <w:vAlign w:val="center"/>
          </w:tcPr>
          <w:p w14:paraId="3EAAF4A0">
            <w:pPr>
              <w:keepNext/>
              <w:spacing w:line="460" w:lineRule="exact"/>
              <w:ind w:right="63"/>
              <w:rPr>
                <w:rFonts w:hint="eastAsia" w:ascii="宋体" w:hAnsi="宋体" w:eastAsia="宋体" w:cs="宋体"/>
                <w:color w:val="auto"/>
                <w:sz w:val="24"/>
                <w:szCs w:val="24"/>
              </w:rPr>
            </w:pPr>
          </w:p>
        </w:tc>
        <w:tc>
          <w:tcPr>
            <w:tcW w:w="921" w:type="dxa"/>
            <w:vAlign w:val="center"/>
          </w:tcPr>
          <w:p w14:paraId="0BB4296D">
            <w:pPr>
              <w:keepNext/>
              <w:spacing w:line="460" w:lineRule="exact"/>
              <w:ind w:right="63"/>
              <w:rPr>
                <w:rFonts w:hint="eastAsia" w:ascii="宋体" w:hAnsi="宋体" w:eastAsia="宋体" w:cs="宋体"/>
                <w:color w:val="auto"/>
                <w:sz w:val="24"/>
                <w:szCs w:val="24"/>
              </w:rPr>
            </w:pPr>
          </w:p>
        </w:tc>
      </w:tr>
      <w:tr w14:paraId="687EE2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DECA021">
            <w:pPr>
              <w:keepNext/>
              <w:spacing w:line="460" w:lineRule="exact"/>
              <w:ind w:right="63"/>
              <w:rPr>
                <w:rFonts w:hint="eastAsia" w:ascii="宋体" w:hAnsi="宋体" w:eastAsia="宋体" w:cs="宋体"/>
                <w:color w:val="auto"/>
                <w:sz w:val="24"/>
                <w:szCs w:val="24"/>
              </w:rPr>
            </w:pPr>
          </w:p>
        </w:tc>
        <w:tc>
          <w:tcPr>
            <w:tcW w:w="1418" w:type="dxa"/>
            <w:vAlign w:val="center"/>
          </w:tcPr>
          <w:p w14:paraId="0D7BDF9B">
            <w:pPr>
              <w:keepNext/>
              <w:spacing w:line="460" w:lineRule="exact"/>
              <w:ind w:right="63"/>
              <w:rPr>
                <w:rFonts w:hint="eastAsia" w:ascii="宋体" w:hAnsi="宋体" w:eastAsia="宋体" w:cs="宋体"/>
                <w:color w:val="auto"/>
                <w:sz w:val="24"/>
                <w:szCs w:val="24"/>
              </w:rPr>
            </w:pPr>
          </w:p>
        </w:tc>
        <w:tc>
          <w:tcPr>
            <w:tcW w:w="850" w:type="dxa"/>
            <w:vAlign w:val="center"/>
          </w:tcPr>
          <w:p w14:paraId="0A47FFAD">
            <w:pPr>
              <w:keepNext/>
              <w:spacing w:line="460" w:lineRule="exact"/>
              <w:ind w:right="63"/>
              <w:rPr>
                <w:rFonts w:hint="eastAsia" w:ascii="宋体" w:hAnsi="宋体" w:eastAsia="宋体" w:cs="宋体"/>
                <w:color w:val="auto"/>
                <w:sz w:val="24"/>
                <w:szCs w:val="24"/>
              </w:rPr>
            </w:pPr>
          </w:p>
        </w:tc>
        <w:tc>
          <w:tcPr>
            <w:tcW w:w="1058" w:type="dxa"/>
            <w:vAlign w:val="center"/>
          </w:tcPr>
          <w:p w14:paraId="36F9022A">
            <w:pPr>
              <w:keepNext/>
              <w:spacing w:line="460" w:lineRule="exact"/>
              <w:ind w:right="63"/>
              <w:rPr>
                <w:rFonts w:hint="eastAsia" w:ascii="宋体" w:hAnsi="宋体" w:eastAsia="宋体" w:cs="宋体"/>
                <w:color w:val="auto"/>
                <w:sz w:val="24"/>
                <w:szCs w:val="24"/>
              </w:rPr>
            </w:pPr>
          </w:p>
        </w:tc>
        <w:tc>
          <w:tcPr>
            <w:tcW w:w="880" w:type="dxa"/>
            <w:vAlign w:val="center"/>
          </w:tcPr>
          <w:p w14:paraId="3A78B615">
            <w:pPr>
              <w:keepNext/>
              <w:spacing w:line="460" w:lineRule="exact"/>
              <w:ind w:right="63"/>
              <w:rPr>
                <w:rFonts w:hint="eastAsia" w:ascii="宋体" w:hAnsi="宋体" w:eastAsia="宋体" w:cs="宋体"/>
                <w:color w:val="auto"/>
                <w:sz w:val="24"/>
                <w:szCs w:val="24"/>
              </w:rPr>
            </w:pPr>
          </w:p>
        </w:tc>
        <w:tc>
          <w:tcPr>
            <w:tcW w:w="1020" w:type="dxa"/>
            <w:vAlign w:val="center"/>
          </w:tcPr>
          <w:p w14:paraId="234C2F0D">
            <w:pPr>
              <w:keepNext/>
              <w:spacing w:line="460" w:lineRule="exact"/>
              <w:ind w:right="63"/>
              <w:rPr>
                <w:rFonts w:hint="eastAsia" w:ascii="宋体" w:hAnsi="宋体" w:eastAsia="宋体" w:cs="宋体"/>
                <w:color w:val="auto"/>
                <w:sz w:val="24"/>
                <w:szCs w:val="24"/>
              </w:rPr>
            </w:pPr>
          </w:p>
        </w:tc>
        <w:tc>
          <w:tcPr>
            <w:tcW w:w="1480" w:type="dxa"/>
            <w:vAlign w:val="center"/>
          </w:tcPr>
          <w:p w14:paraId="222ED9C5">
            <w:pPr>
              <w:keepNext/>
              <w:spacing w:line="460" w:lineRule="exact"/>
              <w:ind w:right="63"/>
              <w:rPr>
                <w:rFonts w:hint="eastAsia" w:ascii="宋体" w:hAnsi="宋体" w:eastAsia="宋体" w:cs="宋体"/>
                <w:color w:val="auto"/>
                <w:sz w:val="24"/>
                <w:szCs w:val="24"/>
              </w:rPr>
            </w:pPr>
          </w:p>
        </w:tc>
        <w:tc>
          <w:tcPr>
            <w:tcW w:w="1020" w:type="dxa"/>
            <w:vAlign w:val="center"/>
          </w:tcPr>
          <w:p w14:paraId="66614A05">
            <w:pPr>
              <w:keepNext/>
              <w:spacing w:line="460" w:lineRule="exact"/>
              <w:ind w:right="63"/>
              <w:rPr>
                <w:rFonts w:hint="eastAsia" w:ascii="宋体" w:hAnsi="宋体" w:eastAsia="宋体" w:cs="宋体"/>
                <w:color w:val="auto"/>
                <w:sz w:val="24"/>
                <w:szCs w:val="24"/>
              </w:rPr>
            </w:pPr>
          </w:p>
        </w:tc>
        <w:tc>
          <w:tcPr>
            <w:tcW w:w="921" w:type="dxa"/>
            <w:vAlign w:val="center"/>
          </w:tcPr>
          <w:p w14:paraId="55850ADC">
            <w:pPr>
              <w:keepNext/>
              <w:spacing w:line="460" w:lineRule="exact"/>
              <w:ind w:right="63"/>
              <w:rPr>
                <w:rFonts w:hint="eastAsia" w:ascii="宋体" w:hAnsi="宋体" w:eastAsia="宋体" w:cs="宋体"/>
                <w:color w:val="auto"/>
                <w:sz w:val="24"/>
                <w:szCs w:val="24"/>
              </w:rPr>
            </w:pPr>
          </w:p>
        </w:tc>
      </w:tr>
      <w:tr w14:paraId="46535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AE7AF4B">
            <w:pPr>
              <w:keepNext/>
              <w:spacing w:line="460" w:lineRule="exact"/>
              <w:ind w:right="63"/>
              <w:rPr>
                <w:rFonts w:hint="eastAsia" w:ascii="宋体" w:hAnsi="宋体" w:eastAsia="宋体" w:cs="宋体"/>
                <w:color w:val="auto"/>
                <w:sz w:val="24"/>
                <w:szCs w:val="24"/>
              </w:rPr>
            </w:pPr>
          </w:p>
        </w:tc>
        <w:tc>
          <w:tcPr>
            <w:tcW w:w="1418" w:type="dxa"/>
            <w:vAlign w:val="center"/>
          </w:tcPr>
          <w:p w14:paraId="770EA6E1">
            <w:pPr>
              <w:keepNext/>
              <w:spacing w:line="460" w:lineRule="exact"/>
              <w:ind w:right="63"/>
              <w:rPr>
                <w:rFonts w:hint="eastAsia" w:ascii="宋体" w:hAnsi="宋体" w:eastAsia="宋体" w:cs="宋体"/>
                <w:color w:val="auto"/>
                <w:sz w:val="24"/>
                <w:szCs w:val="24"/>
              </w:rPr>
            </w:pPr>
          </w:p>
        </w:tc>
        <w:tc>
          <w:tcPr>
            <w:tcW w:w="850" w:type="dxa"/>
            <w:vAlign w:val="center"/>
          </w:tcPr>
          <w:p w14:paraId="55FBF48B">
            <w:pPr>
              <w:keepNext/>
              <w:spacing w:line="460" w:lineRule="exact"/>
              <w:ind w:right="63"/>
              <w:rPr>
                <w:rFonts w:hint="eastAsia" w:ascii="宋体" w:hAnsi="宋体" w:eastAsia="宋体" w:cs="宋体"/>
                <w:color w:val="auto"/>
                <w:sz w:val="24"/>
                <w:szCs w:val="24"/>
              </w:rPr>
            </w:pPr>
          </w:p>
        </w:tc>
        <w:tc>
          <w:tcPr>
            <w:tcW w:w="1058" w:type="dxa"/>
            <w:vAlign w:val="center"/>
          </w:tcPr>
          <w:p w14:paraId="4BDAA4A1">
            <w:pPr>
              <w:keepNext/>
              <w:spacing w:line="460" w:lineRule="exact"/>
              <w:ind w:right="63"/>
              <w:rPr>
                <w:rFonts w:hint="eastAsia" w:ascii="宋体" w:hAnsi="宋体" w:eastAsia="宋体" w:cs="宋体"/>
                <w:color w:val="auto"/>
                <w:sz w:val="24"/>
                <w:szCs w:val="24"/>
              </w:rPr>
            </w:pPr>
          </w:p>
        </w:tc>
        <w:tc>
          <w:tcPr>
            <w:tcW w:w="880" w:type="dxa"/>
            <w:vAlign w:val="center"/>
          </w:tcPr>
          <w:p w14:paraId="7C251B30">
            <w:pPr>
              <w:keepNext/>
              <w:spacing w:line="460" w:lineRule="exact"/>
              <w:ind w:right="63"/>
              <w:rPr>
                <w:rFonts w:hint="eastAsia" w:ascii="宋体" w:hAnsi="宋体" w:eastAsia="宋体" w:cs="宋体"/>
                <w:color w:val="auto"/>
                <w:sz w:val="24"/>
                <w:szCs w:val="24"/>
              </w:rPr>
            </w:pPr>
          </w:p>
        </w:tc>
        <w:tc>
          <w:tcPr>
            <w:tcW w:w="1020" w:type="dxa"/>
            <w:vAlign w:val="center"/>
          </w:tcPr>
          <w:p w14:paraId="7002D2DB">
            <w:pPr>
              <w:keepNext/>
              <w:spacing w:line="460" w:lineRule="exact"/>
              <w:ind w:right="63"/>
              <w:rPr>
                <w:rFonts w:hint="eastAsia" w:ascii="宋体" w:hAnsi="宋体" w:eastAsia="宋体" w:cs="宋体"/>
                <w:color w:val="auto"/>
                <w:sz w:val="24"/>
                <w:szCs w:val="24"/>
              </w:rPr>
            </w:pPr>
          </w:p>
        </w:tc>
        <w:tc>
          <w:tcPr>
            <w:tcW w:w="1480" w:type="dxa"/>
            <w:vAlign w:val="center"/>
          </w:tcPr>
          <w:p w14:paraId="6DFF4F6B">
            <w:pPr>
              <w:keepNext/>
              <w:spacing w:line="460" w:lineRule="exact"/>
              <w:ind w:right="63"/>
              <w:rPr>
                <w:rFonts w:hint="eastAsia" w:ascii="宋体" w:hAnsi="宋体" w:eastAsia="宋体" w:cs="宋体"/>
                <w:color w:val="auto"/>
                <w:sz w:val="24"/>
                <w:szCs w:val="24"/>
              </w:rPr>
            </w:pPr>
          </w:p>
        </w:tc>
        <w:tc>
          <w:tcPr>
            <w:tcW w:w="1020" w:type="dxa"/>
            <w:vAlign w:val="center"/>
          </w:tcPr>
          <w:p w14:paraId="260F248F">
            <w:pPr>
              <w:keepNext/>
              <w:spacing w:line="460" w:lineRule="exact"/>
              <w:ind w:right="63"/>
              <w:rPr>
                <w:rFonts w:hint="eastAsia" w:ascii="宋体" w:hAnsi="宋体" w:eastAsia="宋体" w:cs="宋体"/>
                <w:color w:val="auto"/>
                <w:sz w:val="24"/>
                <w:szCs w:val="24"/>
              </w:rPr>
            </w:pPr>
          </w:p>
        </w:tc>
        <w:tc>
          <w:tcPr>
            <w:tcW w:w="921" w:type="dxa"/>
            <w:vAlign w:val="center"/>
          </w:tcPr>
          <w:p w14:paraId="0D67AAC5">
            <w:pPr>
              <w:keepNext/>
              <w:spacing w:line="460" w:lineRule="exact"/>
              <w:ind w:right="63"/>
              <w:rPr>
                <w:rFonts w:hint="eastAsia" w:ascii="宋体" w:hAnsi="宋体" w:eastAsia="宋体" w:cs="宋体"/>
                <w:color w:val="auto"/>
                <w:sz w:val="24"/>
                <w:szCs w:val="24"/>
              </w:rPr>
            </w:pPr>
          </w:p>
        </w:tc>
      </w:tr>
      <w:tr w14:paraId="08853D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6714991F">
            <w:pPr>
              <w:keepNext/>
              <w:spacing w:line="460" w:lineRule="exact"/>
              <w:ind w:right="63"/>
              <w:rPr>
                <w:rFonts w:hint="eastAsia" w:ascii="宋体" w:hAnsi="宋体" w:eastAsia="宋体" w:cs="宋体"/>
                <w:color w:val="auto"/>
                <w:sz w:val="24"/>
                <w:szCs w:val="24"/>
              </w:rPr>
            </w:pPr>
          </w:p>
        </w:tc>
        <w:tc>
          <w:tcPr>
            <w:tcW w:w="1418" w:type="dxa"/>
            <w:vAlign w:val="center"/>
          </w:tcPr>
          <w:p w14:paraId="612E171C">
            <w:pPr>
              <w:keepNext/>
              <w:spacing w:line="460" w:lineRule="exact"/>
              <w:ind w:right="63"/>
              <w:rPr>
                <w:rFonts w:hint="eastAsia" w:ascii="宋体" w:hAnsi="宋体" w:eastAsia="宋体" w:cs="宋体"/>
                <w:color w:val="auto"/>
                <w:sz w:val="24"/>
                <w:szCs w:val="24"/>
              </w:rPr>
            </w:pPr>
          </w:p>
        </w:tc>
        <w:tc>
          <w:tcPr>
            <w:tcW w:w="850" w:type="dxa"/>
            <w:vAlign w:val="center"/>
          </w:tcPr>
          <w:p w14:paraId="07232DD6">
            <w:pPr>
              <w:keepNext/>
              <w:spacing w:line="460" w:lineRule="exact"/>
              <w:ind w:right="63"/>
              <w:rPr>
                <w:rFonts w:hint="eastAsia" w:ascii="宋体" w:hAnsi="宋体" w:eastAsia="宋体" w:cs="宋体"/>
                <w:color w:val="auto"/>
                <w:sz w:val="24"/>
                <w:szCs w:val="24"/>
              </w:rPr>
            </w:pPr>
          </w:p>
        </w:tc>
        <w:tc>
          <w:tcPr>
            <w:tcW w:w="1058" w:type="dxa"/>
            <w:vAlign w:val="center"/>
          </w:tcPr>
          <w:p w14:paraId="29F61E61">
            <w:pPr>
              <w:keepNext/>
              <w:spacing w:line="460" w:lineRule="exact"/>
              <w:ind w:right="63"/>
              <w:rPr>
                <w:rFonts w:hint="eastAsia" w:ascii="宋体" w:hAnsi="宋体" w:eastAsia="宋体" w:cs="宋体"/>
                <w:color w:val="auto"/>
                <w:sz w:val="24"/>
                <w:szCs w:val="24"/>
              </w:rPr>
            </w:pPr>
          </w:p>
        </w:tc>
        <w:tc>
          <w:tcPr>
            <w:tcW w:w="880" w:type="dxa"/>
            <w:vAlign w:val="center"/>
          </w:tcPr>
          <w:p w14:paraId="54380522">
            <w:pPr>
              <w:keepNext/>
              <w:spacing w:line="460" w:lineRule="exact"/>
              <w:ind w:right="63"/>
              <w:rPr>
                <w:rFonts w:hint="eastAsia" w:ascii="宋体" w:hAnsi="宋体" w:eastAsia="宋体" w:cs="宋体"/>
                <w:color w:val="auto"/>
                <w:sz w:val="24"/>
                <w:szCs w:val="24"/>
              </w:rPr>
            </w:pPr>
          </w:p>
        </w:tc>
        <w:tc>
          <w:tcPr>
            <w:tcW w:w="1020" w:type="dxa"/>
            <w:vAlign w:val="center"/>
          </w:tcPr>
          <w:p w14:paraId="7FD8C288">
            <w:pPr>
              <w:keepNext/>
              <w:spacing w:line="460" w:lineRule="exact"/>
              <w:ind w:right="63"/>
              <w:rPr>
                <w:rFonts w:hint="eastAsia" w:ascii="宋体" w:hAnsi="宋体" w:eastAsia="宋体" w:cs="宋体"/>
                <w:color w:val="auto"/>
                <w:sz w:val="24"/>
                <w:szCs w:val="24"/>
              </w:rPr>
            </w:pPr>
          </w:p>
        </w:tc>
        <w:tc>
          <w:tcPr>
            <w:tcW w:w="1480" w:type="dxa"/>
            <w:vAlign w:val="center"/>
          </w:tcPr>
          <w:p w14:paraId="742C7B47">
            <w:pPr>
              <w:keepNext/>
              <w:spacing w:line="460" w:lineRule="exact"/>
              <w:ind w:right="63"/>
              <w:rPr>
                <w:rFonts w:hint="eastAsia" w:ascii="宋体" w:hAnsi="宋体" w:eastAsia="宋体" w:cs="宋体"/>
                <w:color w:val="auto"/>
                <w:sz w:val="24"/>
                <w:szCs w:val="24"/>
              </w:rPr>
            </w:pPr>
          </w:p>
        </w:tc>
        <w:tc>
          <w:tcPr>
            <w:tcW w:w="1020" w:type="dxa"/>
            <w:vAlign w:val="center"/>
          </w:tcPr>
          <w:p w14:paraId="6E709057">
            <w:pPr>
              <w:keepNext/>
              <w:spacing w:line="460" w:lineRule="exact"/>
              <w:ind w:right="63"/>
              <w:rPr>
                <w:rFonts w:hint="eastAsia" w:ascii="宋体" w:hAnsi="宋体" w:eastAsia="宋体" w:cs="宋体"/>
                <w:color w:val="auto"/>
                <w:sz w:val="24"/>
                <w:szCs w:val="24"/>
              </w:rPr>
            </w:pPr>
          </w:p>
        </w:tc>
        <w:tc>
          <w:tcPr>
            <w:tcW w:w="921" w:type="dxa"/>
            <w:vAlign w:val="center"/>
          </w:tcPr>
          <w:p w14:paraId="3CE9FBBE">
            <w:pPr>
              <w:keepNext/>
              <w:spacing w:line="460" w:lineRule="exact"/>
              <w:ind w:right="63"/>
              <w:rPr>
                <w:rFonts w:hint="eastAsia" w:ascii="宋体" w:hAnsi="宋体" w:eastAsia="宋体" w:cs="宋体"/>
                <w:color w:val="auto"/>
                <w:sz w:val="24"/>
                <w:szCs w:val="24"/>
              </w:rPr>
            </w:pPr>
          </w:p>
        </w:tc>
      </w:tr>
      <w:tr w14:paraId="0C0F06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88EEEF7">
            <w:pPr>
              <w:spacing w:line="460" w:lineRule="exact"/>
              <w:rPr>
                <w:rFonts w:hint="eastAsia" w:ascii="宋体" w:hAnsi="宋体" w:eastAsia="宋体" w:cs="宋体"/>
                <w:color w:val="auto"/>
                <w:sz w:val="24"/>
                <w:szCs w:val="24"/>
              </w:rPr>
            </w:pPr>
          </w:p>
        </w:tc>
        <w:tc>
          <w:tcPr>
            <w:tcW w:w="1418" w:type="dxa"/>
          </w:tcPr>
          <w:p w14:paraId="00BF5F22">
            <w:pPr>
              <w:spacing w:line="460" w:lineRule="exact"/>
              <w:rPr>
                <w:rFonts w:hint="eastAsia" w:ascii="宋体" w:hAnsi="宋体" w:eastAsia="宋体" w:cs="宋体"/>
                <w:color w:val="auto"/>
                <w:sz w:val="24"/>
                <w:szCs w:val="24"/>
              </w:rPr>
            </w:pPr>
          </w:p>
        </w:tc>
        <w:tc>
          <w:tcPr>
            <w:tcW w:w="850" w:type="dxa"/>
          </w:tcPr>
          <w:p w14:paraId="1D37A0B1">
            <w:pPr>
              <w:spacing w:line="460" w:lineRule="exact"/>
              <w:rPr>
                <w:rFonts w:hint="eastAsia" w:ascii="宋体" w:hAnsi="宋体" w:eastAsia="宋体" w:cs="宋体"/>
                <w:color w:val="auto"/>
                <w:sz w:val="24"/>
                <w:szCs w:val="24"/>
              </w:rPr>
            </w:pPr>
          </w:p>
        </w:tc>
        <w:tc>
          <w:tcPr>
            <w:tcW w:w="1058" w:type="dxa"/>
          </w:tcPr>
          <w:p w14:paraId="54CD56C3">
            <w:pPr>
              <w:spacing w:line="460" w:lineRule="exact"/>
              <w:rPr>
                <w:rFonts w:hint="eastAsia" w:ascii="宋体" w:hAnsi="宋体" w:eastAsia="宋体" w:cs="宋体"/>
                <w:color w:val="auto"/>
                <w:sz w:val="24"/>
                <w:szCs w:val="24"/>
              </w:rPr>
            </w:pPr>
          </w:p>
        </w:tc>
        <w:tc>
          <w:tcPr>
            <w:tcW w:w="880" w:type="dxa"/>
          </w:tcPr>
          <w:p w14:paraId="63F8B328">
            <w:pPr>
              <w:spacing w:line="460" w:lineRule="exact"/>
              <w:rPr>
                <w:rFonts w:hint="eastAsia" w:ascii="宋体" w:hAnsi="宋体" w:eastAsia="宋体" w:cs="宋体"/>
                <w:color w:val="auto"/>
                <w:sz w:val="24"/>
                <w:szCs w:val="24"/>
              </w:rPr>
            </w:pPr>
          </w:p>
        </w:tc>
        <w:tc>
          <w:tcPr>
            <w:tcW w:w="1020" w:type="dxa"/>
          </w:tcPr>
          <w:p w14:paraId="020EBF25">
            <w:pPr>
              <w:spacing w:line="460" w:lineRule="exact"/>
              <w:rPr>
                <w:rFonts w:hint="eastAsia" w:ascii="宋体" w:hAnsi="宋体" w:eastAsia="宋体" w:cs="宋体"/>
                <w:color w:val="auto"/>
                <w:sz w:val="24"/>
                <w:szCs w:val="24"/>
              </w:rPr>
            </w:pPr>
          </w:p>
        </w:tc>
        <w:tc>
          <w:tcPr>
            <w:tcW w:w="1480" w:type="dxa"/>
          </w:tcPr>
          <w:p w14:paraId="4407D9D0">
            <w:pPr>
              <w:spacing w:line="460" w:lineRule="exact"/>
              <w:rPr>
                <w:rFonts w:hint="eastAsia" w:ascii="宋体" w:hAnsi="宋体" w:eastAsia="宋体" w:cs="宋体"/>
                <w:color w:val="auto"/>
                <w:sz w:val="24"/>
                <w:szCs w:val="24"/>
              </w:rPr>
            </w:pPr>
          </w:p>
        </w:tc>
        <w:tc>
          <w:tcPr>
            <w:tcW w:w="1020" w:type="dxa"/>
          </w:tcPr>
          <w:p w14:paraId="6305B152">
            <w:pPr>
              <w:spacing w:line="460" w:lineRule="exact"/>
              <w:rPr>
                <w:rFonts w:hint="eastAsia" w:ascii="宋体" w:hAnsi="宋体" w:eastAsia="宋体" w:cs="宋体"/>
                <w:color w:val="auto"/>
                <w:sz w:val="24"/>
                <w:szCs w:val="24"/>
              </w:rPr>
            </w:pPr>
          </w:p>
        </w:tc>
        <w:tc>
          <w:tcPr>
            <w:tcW w:w="921" w:type="dxa"/>
          </w:tcPr>
          <w:p w14:paraId="745C70AF">
            <w:pPr>
              <w:spacing w:line="460" w:lineRule="exact"/>
              <w:rPr>
                <w:rFonts w:hint="eastAsia" w:ascii="宋体" w:hAnsi="宋体" w:eastAsia="宋体" w:cs="宋体"/>
                <w:color w:val="auto"/>
                <w:sz w:val="24"/>
                <w:szCs w:val="24"/>
              </w:rPr>
            </w:pPr>
          </w:p>
        </w:tc>
      </w:tr>
      <w:tr w14:paraId="0F1752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777CFE72">
            <w:pPr>
              <w:keepNext/>
              <w:spacing w:line="460" w:lineRule="exact"/>
              <w:ind w:right="63"/>
              <w:rPr>
                <w:rFonts w:hint="eastAsia" w:ascii="宋体" w:hAnsi="宋体" w:eastAsia="宋体" w:cs="宋体"/>
                <w:color w:val="auto"/>
                <w:sz w:val="24"/>
                <w:szCs w:val="24"/>
              </w:rPr>
            </w:pPr>
          </w:p>
        </w:tc>
        <w:tc>
          <w:tcPr>
            <w:tcW w:w="1418" w:type="dxa"/>
            <w:vAlign w:val="center"/>
          </w:tcPr>
          <w:p w14:paraId="58CA2F53">
            <w:pPr>
              <w:keepNext/>
              <w:spacing w:line="460" w:lineRule="exact"/>
              <w:ind w:right="63"/>
              <w:rPr>
                <w:rFonts w:hint="eastAsia" w:ascii="宋体" w:hAnsi="宋体" w:eastAsia="宋体" w:cs="宋体"/>
                <w:color w:val="auto"/>
                <w:sz w:val="24"/>
                <w:szCs w:val="24"/>
              </w:rPr>
            </w:pPr>
          </w:p>
        </w:tc>
        <w:tc>
          <w:tcPr>
            <w:tcW w:w="850" w:type="dxa"/>
            <w:vAlign w:val="center"/>
          </w:tcPr>
          <w:p w14:paraId="7E0AD9C7">
            <w:pPr>
              <w:keepNext/>
              <w:spacing w:line="460" w:lineRule="exact"/>
              <w:ind w:right="63"/>
              <w:rPr>
                <w:rFonts w:hint="eastAsia" w:ascii="宋体" w:hAnsi="宋体" w:eastAsia="宋体" w:cs="宋体"/>
                <w:color w:val="auto"/>
                <w:sz w:val="24"/>
                <w:szCs w:val="24"/>
              </w:rPr>
            </w:pPr>
          </w:p>
        </w:tc>
        <w:tc>
          <w:tcPr>
            <w:tcW w:w="1058" w:type="dxa"/>
            <w:vAlign w:val="center"/>
          </w:tcPr>
          <w:p w14:paraId="6B58DC89">
            <w:pPr>
              <w:keepNext/>
              <w:spacing w:line="460" w:lineRule="exact"/>
              <w:ind w:right="63"/>
              <w:rPr>
                <w:rFonts w:hint="eastAsia" w:ascii="宋体" w:hAnsi="宋体" w:eastAsia="宋体" w:cs="宋体"/>
                <w:color w:val="auto"/>
                <w:sz w:val="24"/>
                <w:szCs w:val="24"/>
              </w:rPr>
            </w:pPr>
          </w:p>
        </w:tc>
        <w:tc>
          <w:tcPr>
            <w:tcW w:w="880" w:type="dxa"/>
            <w:vAlign w:val="center"/>
          </w:tcPr>
          <w:p w14:paraId="3BE5EEE2">
            <w:pPr>
              <w:keepNext/>
              <w:spacing w:line="460" w:lineRule="exact"/>
              <w:ind w:right="63"/>
              <w:rPr>
                <w:rFonts w:hint="eastAsia" w:ascii="宋体" w:hAnsi="宋体" w:eastAsia="宋体" w:cs="宋体"/>
                <w:color w:val="auto"/>
                <w:sz w:val="24"/>
                <w:szCs w:val="24"/>
              </w:rPr>
            </w:pPr>
          </w:p>
        </w:tc>
        <w:tc>
          <w:tcPr>
            <w:tcW w:w="1020" w:type="dxa"/>
            <w:vAlign w:val="center"/>
          </w:tcPr>
          <w:p w14:paraId="417CF548">
            <w:pPr>
              <w:keepNext/>
              <w:spacing w:line="460" w:lineRule="exact"/>
              <w:ind w:right="63"/>
              <w:rPr>
                <w:rFonts w:hint="eastAsia" w:ascii="宋体" w:hAnsi="宋体" w:eastAsia="宋体" w:cs="宋体"/>
                <w:color w:val="auto"/>
                <w:sz w:val="24"/>
                <w:szCs w:val="24"/>
              </w:rPr>
            </w:pPr>
          </w:p>
        </w:tc>
        <w:tc>
          <w:tcPr>
            <w:tcW w:w="1480" w:type="dxa"/>
            <w:vAlign w:val="center"/>
          </w:tcPr>
          <w:p w14:paraId="4BD2E54E">
            <w:pPr>
              <w:keepNext/>
              <w:spacing w:line="460" w:lineRule="exact"/>
              <w:ind w:right="63"/>
              <w:rPr>
                <w:rFonts w:hint="eastAsia" w:ascii="宋体" w:hAnsi="宋体" w:eastAsia="宋体" w:cs="宋体"/>
                <w:color w:val="auto"/>
                <w:sz w:val="24"/>
                <w:szCs w:val="24"/>
              </w:rPr>
            </w:pPr>
          </w:p>
        </w:tc>
        <w:tc>
          <w:tcPr>
            <w:tcW w:w="1020" w:type="dxa"/>
            <w:vAlign w:val="center"/>
          </w:tcPr>
          <w:p w14:paraId="2F769692">
            <w:pPr>
              <w:keepNext/>
              <w:spacing w:line="460" w:lineRule="exact"/>
              <w:ind w:right="63"/>
              <w:rPr>
                <w:rFonts w:hint="eastAsia" w:ascii="宋体" w:hAnsi="宋体" w:eastAsia="宋体" w:cs="宋体"/>
                <w:color w:val="auto"/>
                <w:sz w:val="24"/>
                <w:szCs w:val="24"/>
              </w:rPr>
            </w:pPr>
          </w:p>
        </w:tc>
        <w:tc>
          <w:tcPr>
            <w:tcW w:w="921" w:type="dxa"/>
            <w:vAlign w:val="center"/>
          </w:tcPr>
          <w:p w14:paraId="7E2C6515">
            <w:pPr>
              <w:keepNext/>
              <w:spacing w:line="460" w:lineRule="exact"/>
              <w:ind w:right="63"/>
              <w:rPr>
                <w:rFonts w:hint="eastAsia" w:ascii="宋体" w:hAnsi="宋体" w:eastAsia="宋体" w:cs="宋体"/>
                <w:color w:val="auto"/>
                <w:sz w:val="24"/>
                <w:szCs w:val="24"/>
              </w:rPr>
            </w:pPr>
          </w:p>
        </w:tc>
      </w:tr>
      <w:tr w14:paraId="6ECCA8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71DA7E7F">
            <w:pPr>
              <w:spacing w:line="460" w:lineRule="exact"/>
              <w:rPr>
                <w:rFonts w:hint="eastAsia" w:ascii="宋体" w:hAnsi="宋体" w:eastAsia="宋体" w:cs="宋体"/>
                <w:color w:val="auto"/>
                <w:sz w:val="24"/>
                <w:szCs w:val="24"/>
              </w:rPr>
            </w:pPr>
          </w:p>
        </w:tc>
        <w:tc>
          <w:tcPr>
            <w:tcW w:w="1418" w:type="dxa"/>
          </w:tcPr>
          <w:p w14:paraId="392B69C5">
            <w:pPr>
              <w:spacing w:line="460" w:lineRule="exact"/>
              <w:rPr>
                <w:rFonts w:hint="eastAsia" w:ascii="宋体" w:hAnsi="宋体" w:eastAsia="宋体" w:cs="宋体"/>
                <w:color w:val="auto"/>
                <w:sz w:val="24"/>
                <w:szCs w:val="24"/>
              </w:rPr>
            </w:pPr>
          </w:p>
        </w:tc>
        <w:tc>
          <w:tcPr>
            <w:tcW w:w="850" w:type="dxa"/>
          </w:tcPr>
          <w:p w14:paraId="00C23CE3">
            <w:pPr>
              <w:spacing w:line="460" w:lineRule="exact"/>
              <w:rPr>
                <w:rFonts w:hint="eastAsia" w:ascii="宋体" w:hAnsi="宋体" w:eastAsia="宋体" w:cs="宋体"/>
                <w:color w:val="auto"/>
                <w:sz w:val="24"/>
                <w:szCs w:val="24"/>
              </w:rPr>
            </w:pPr>
          </w:p>
        </w:tc>
        <w:tc>
          <w:tcPr>
            <w:tcW w:w="1058" w:type="dxa"/>
          </w:tcPr>
          <w:p w14:paraId="5D478D33">
            <w:pPr>
              <w:spacing w:line="460" w:lineRule="exact"/>
              <w:rPr>
                <w:rFonts w:hint="eastAsia" w:ascii="宋体" w:hAnsi="宋体" w:eastAsia="宋体" w:cs="宋体"/>
                <w:color w:val="auto"/>
                <w:sz w:val="24"/>
                <w:szCs w:val="24"/>
              </w:rPr>
            </w:pPr>
          </w:p>
        </w:tc>
        <w:tc>
          <w:tcPr>
            <w:tcW w:w="880" w:type="dxa"/>
          </w:tcPr>
          <w:p w14:paraId="4D22F309">
            <w:pPr>
              <w:spacing w:line="460" w:lineRule="exact"/>
              <w:rPr>
                <w:rFonts w:hint="eastAsia" w:ascii="宋体" w:hAnsi="宋体" w:eastAsia="宋体" w:cs="宋体"/>
                <w:color w:val="auto"/>
                <w:sz w:val="24"/>
                <w:szCs w:val="24"/>
              </w:rPr>
            </w:pPr>
          </w:p>
        </w:tc>
        <w:tc>
          <w:tcPr>
            <w:tcW w:w="1020" w:type="dxa"/>
          </w:tcPr>
          <w:p w14:paraId="303FB084">
            <w:pPr>
              <w:spacing w:line="460" w:lineRule="exact"/>
              <w:rPr>
                <w:rFonts w:hint="eastAsia" w:ascii="宋体" w:hAnsi="宋体" w:eastAsia="宋体" w:cs="宋体"/>
                <w:color w:val="auto"/>
                <w:sz w:val="24"/>
                <w:szCs w:val="24"/>
              </w:rPr>
            </w:pPr>
          </w:p>
        </w:tc>
        <w:tc>
          <w:tcPr>
            <w:tcW w:w="1480" w:type="dxa"/>
          </w:tcPr>
          <w:p w14:paraId="23D6F6BA">
            <w:pPr>
              <w:spacing w:line="460" w:lineRule="exact"/>
              <w:rPr>
                <w:rFonts w:hint="eastAsia" w:ascii="宋体" w:hAnsi="宋体" w:eastAsia="宋体" w:cs="宋体"/>
                <w:color w:val="auto"/>
                <w:sz w:val="24"/>
                <w:szCs w:val="24"/>
              </w:rPr>
            </w:pPr>
          </w:p>
        </w:tc>
        <w:tc>
          <w:tcPr>
            <w:tcW w:w="1020" w:type="dxa"/>
          </w:tcPr>
          <w:p w14:paraId="3E14F943">
            <w:pPr>
              <w:spacing w:line="460" w:lineRule="exact"/>
              <w:rPr>
                <w:rFonts w:hint="eastAsia" w:ascii="宋体" w:hAnsi="宋体" w:eastAsia="宋体" w:cs="宋体"/>
                <w:color w:val="auto"/>
                <w:sz w:val="24"/>
                <w:szCs w:val="24"/>
              </w:rPr>
            </w:pPr>
          </w:p>
        </w:tc>
        <w:tc>
          <w:tcPr>
            <w:tcW w:w="921" w:type="dxa"/>
          </w:tcPr>
          <w:p w14:paraId="293E41DE">
            <w:pPr>
              <w:spacing w:line="460" w:lineRule="exact"/>
              <w:rPr>
                <w:rFonts w:hint="eastAsia" w:ascii="宋体" w:hAnsi="宋体" w:eastAsia="宋体" w:cs="宋体"/>
                <w:color w:val="auto"/>
                <w:sz w:val="24"/>
                <w:szCs w:val="24"/>
              </w:rPr>
            </w:pPr>
          </w:p>
        </w:tc>
      </w:tr>
      <w:tr w14:paraId="7E79F0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443A967">
            <w:pPr>
              <w:spacing w:line="460" w:lineRule="exact"/>
              <w:rPr>
                <w:rFonts w:hint="eastAsia" w:ascii="宋体" w:hAnsi="宋体" w:eastAsia="宋体" w:cs="宋体"/>
                <w:color w:val="auto"/>
                <w:sz w:val="24"/>
                <w:szCs w:val="24"/>
              </w:rPr>
            </w:pPr>
          </w:p>
        </w:tc>
        <w:tc>
          <w:tcPr>
            <w:tcW w:w="1418" w:type="dxa"/>
          </w:tcPr>
          <w:p w14:paraId="5C12F4CE">
            <w:pPr>
              <w:spacing w:line="460" w:lineRule="exact"/>
              <w:rPr>
                <w:rFonts w:hint="eastAsia" w:ascii="宋体" w:hAnsi="宋体" w:eastAsia="宋体" w:cs="宋体"/>
                <w:color w:val="auto"/>
                <w:sz w:val="24"/>
                <w:szCs w:val="24"/>
              </w:rPr>
            </w:pPr>
          </w:p>
        </w:tc>
        <w:tc>
          <w:tcPr>
            <w:tcW w:w="850" w:type="dxa"/>
          </w:tcPr>
          <w:p w14:paraId="5F8901EB">
            <w:pPr>
              <w:spacing w:line="460" w:lineRule="exact"/>
              <w:rPr>
                <w:rFonts w:hint="eastAsia" w:ascii="宋体" w:hAnsi="宋体" w:eastAsia="宋体" w:cs="宋体"/>
                <w:color w:val="auto"/>
                <w:sz w:val="24"/>
                <w:szCs w:val="24"/>
              </w:rPr>
            </w:pPr>
          </w:p>
        </w:tc>
        <w:tc>
          <w:tcPr>
            <w:tcW w:w="1058" w:type="dxa"/>
          </w:tcPr>
          <w:p w14:paraId="2CADCD93">
            <w:pPr>
              <w:spacing w:line="460" w:lineRule="exact"/>
              <w:rPr>
                <w:rFonts w:hint="eastAsia" w:ascii="宋体" w:hAnsi="宋体" w:eastAsia="宋体" w:cs="宋体"/>
                <w:color w:val="auto"/>
                <w:sz w:val="24"/>
                <w:szCs w:val="24"/>
              </w:rPr>
            </w:pPr>
          </w:p>
        </w:tc>
        <w:tc>
          <w:tcPr>
            <w:tcW w:w="880" w:type="dxa"/>
          </w:tcPr>
          <w:p w14:paraId="1F8338C6">
            <w:pPr>
              <w:spacing w:line="460" w:lineRule="exact"/>
              <w:rPr>
                <w:rFonts w:hint="eastAsia" w:ascii="宋体" w:hAnsi="宋体" w:eastAsia="宋体" w:cs="宋体"/>
                <w:color w:val="auto"/>
                <w:sz w:val="24"/>
                <w:szCs w:val="24"/>
              </w:rPr>
            </w:pPr>
          </w:p>
        </w:tc>
        <w:tc>
          <w:tcPr>
            <w:tcW w:w="1020" w:type="dxa"/>
          </w:tcPr>
          <w:p w14:paraId="47AA13EB">
            <w:pPr>
              <w:spacing w:line="460" w:lineRule="exact"/>
              <w:rPr>
                <w:rFonts w:hint="eastAsia" w:ascii="宋体" w:hAnsi="宋体" w:eastAsia="宋体" w:cs="宋体"/>
                <w:color w:val="auto"/>
                <w:sz w:val="24"/>
                <w:szCs w:val="24"/>
              </w:rPr>
            </w:pPr>
          </w:p>
        </w:tc>
        <w:tc>
          <w:tcPr>
            <w:tcW w:w="1480" w:type="dxa"/>
          </w:tcPr>
          <w:p w14:paraId="6FFFFBA5">
            <w:pPr>
              <w:spacing w:line="460" w:lineRule="exact"/>
              <w:rPr>
                <w:rFonts w:hint="eastAsia" w:ascii="宋体" w:hAnsi="宋体" w:eastAsia="宋体" w:cs="宋体"/>
                <w:color w:val="auto"/>
                <w:sz w:val="24"/>
                <w:szCs w:val="24"/>
              </w:rPr>
            </w:pPr>
          </w:p>
        </w:tc>
        <w:tc>
          <w:tcPr>
            <w:tcW w:w="1020" w:type="dxa"/>
          </w:tcPr>
          <w:p w14:paraId="0AA6CCD3">
            <w:pPr>
              <w:spacing w:line="460" w:lineRule="exact"/>
              <w:rPr>
                <w:rFonts w:hint="eastAsia" w:ascii="宋体" w:hAnsi="宋体" w:eastAsia="宋体" w:cs="宋体"/>
                <w:color w:val="auto"/>
                <w:sz w:val="24"/>
                <w:szCs w:val="24"/>
              </w:rPr>
            </w:pPr>
          </w:p>
        </w:tc>
        <w:tc>
          <w:tcPr>
            <w:tcW w:w="921" w:type="dxa"/>
          </w:tcPr>
          <w:p w14:paraId="60E34F6B">
            <w:pPr>
              <w:spacing w:line="460" w:lineRule="exact"/>
              <w:rPr>
                <w:rFonts w:hint="eastAsia" w:ascii="宋体" w:hAnsi="宋体" w:eastAsia="宋体" w:cs="宋体"/>
                <w:color w:val="auto"/>
                <w:sz w:val="24"/>
                <w:szCs w:val="24"/>
              </w:rPr>
            </w:pPr>
          </w:p>
        </w:tc>
      </w:tr>
      <w:tr w14:paraId="625FB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2B3856A">
            <w:pPr>
              <w:spacing w:line="460" w:lineRule="exact"/>
              <w:rPr>
                <w:rFonts w:hint="eastAsia" w:ascii="宋体" w:hAnsi="宋体" w:eastAsia="宋体" w:cs="宋体"/>
                <w:color w:val="auto"/>
                <w:sz w:val="24"/>
                <w:szCs w:val="24"/>
              </w:rPr>
            </w:pPr>
          </w:p>
        </w:tc>
        <w:tc>
          <w:tcPr>
            <w:tcW w:w="1418" w:type="dxa"/>
          </w:tcPr>
          <w:p w14:paraId="2B330D3F">
            <w:pPr>
              <w:spacing w:line="460" w:lineRule="exact"/>
              <w:rPr>
                <w:rFonts w:hint="eastAsia" w:ascii="宋体" w:hAnsi="宋体" w:eastAsia="宋体" w:cs="宋体"/>
                <w:color w:val="auto"/>
                <w:sz w:val="24"/>
                <w:szCs w:val="24"/>
              </w:rPr>
            </w:pPr>
          </w:p>
        </w:tc>
        <w:tc>
          <w:tcPr>
            <w:tcW w:w="850" w:type="dxa"/>
          </w:tcPr>
          <w:p w14:paraId="1B82C6D3">
            <w:pPr>
              <w:spacing w:line="460" w:lineRule="exact"/>
              <w:rPr>
                <w:rFonts w:hint="eastAsia" w:ascii="宋体" w:hAnsi="宋体" w:eastAsia="宋体" w:cs="宋体"/>
                <w:color w:val="auto"/>
                <w:sz w:val="24"/>
                <w:szCs w:val="24"/>
              </w:rPr>
            </w:pPr>
          </w:p>
        </w:tc>
        <w:tc>
          <w:tcPr>
            <w:tcW w:w="1058" w:type="dxa"/>
          </w:tcPr>
          <w:p w14:paraId="187304E8">
            <w:pPr>
              <w:spacing w:line="460" w:lineRule="exact"/>
              <w:rPr>
                <w:rFonts w:hint="eastAsia" w:ascii="宋体" w:hAnsi="宋体" w:eastAsia="宋体" w:cs="宋体"/>
                <w:color w:val="auto"/>
                <w:sz w:val="24"/>
                <w:szCs w:val="24"/>
              </w:rPr>
            </w:pPr>
          </w:p>
        </w:tc>
        <w:tc>
          <w:tcPr>
            <w:tcW w:w="880" w:type="dxa"/>
          </w:tcPr>
          <w:p w14:paraId="7E9C5BC2">
            <w:pPr>
              <w:spacing w:line="460" w:lineRule="exact"/>
              <w:rPr>
                <w:rFonts w:hint="eastAsia" w:ascii="宋体" w:hAnsi="宋体" w:eastAsia="宋体" w:cs="宋体"/>
                <w:color w:val="auto"/>
                <w:sz w:val="24"/>
                <w:szCs w:val="24"/>
              </w:rPr>
            </w:pPr>
          </w:p>
        </w:tc>
        <w:tc>
          <w:tcPr>
            <w:tcW w:w="1020" w:type="dxa"/>
          </w:tcPr>
          <w:p w14:paraId="05FD41E7">
            <w:pPr>
              <w:spacing w:line="460" w:lineRule="exact"/>
              <w:rPr>
                <w:rFonts w:hint="eastAsia" w:ascii="宋体" w:hAnsi="宋体" w:eastAsia="宋体" w:cs="宋体"/>
                <w:color w:val="auto"/>
                <w:sz w:val="24"/>
                <w:szCs w:val="24"/>
              </w:rPr>
            </w:pPr>
          </w:p>
        </w:tc>
        <w:tc>
          <w:tcPr>
            <w:tcW w:w="1480" w:type="dxa"/>
          </w:tcPr>
          <w:p w14:paraId="183B4052">
            <w:pPr>
              <w:spacing w:line="460" w:lineRule="exact"/>
              <w:rPr>
                <w:rFonts w:hint="eastAsia" w:ascii="宋体" w:hAnsi="宋体" w:eastAsia="宋体" w:cs="宋体"/>
                <w:color w:val="auto"/>
                <w:sz w:val="24"/>
                <w:szCs w:val="24"/>
              </w:rPr>
            </w:pPr>
          </w:p>
        </w:tc>
        <w:tc>
          <w:tcPr>
            <w:tcW w:w="1020" w:type="dxa"/>
          </w:tcPr>
          <w:p w14:paraId="45879505">
            <w:pPr>
              <w:spacing w:line="460" w:lineRule="exact"/>
              <w:rPr>
                <w:rFonts w:hint="eastAsia" w:ascii="宋体" w:hAnsi="宋体" w:eastAsia="宋体" w:cs="宋体"/>
                <w:color w:val="auto"/>
                <w:sz w:val="24"/>
                <w:szCs w:val="24"/>
              </w:rPr>
            </w:pPr>
          </w:p>
        </w:tc>
        <w:tc>
          <w:tcPr>
            <w:tcW w:w="921" w:type="dxa"/>
          </w:tcPr>
          <w:p w14:paraId="29713F2C">
            <w:pPr>
              <w:spacing w:line="460" w:lineRule="exact"/>
              <w:rPr>
                <w:rFonts w:hint="eastAsia" w:ascii="宋体" w:hAnsi="宋体" w:eastAsia="宋体" w:cs="宋体"/>
                <w:color w:val="auto"/>
                <w:sz w:val="24"/>
                <w:szCs w:val="24"/>
              </w:rPr>
            </w:pPr>
          </w:p>
        </w:tc>
      </w:tr>
      <w:tr w14:paraId="5E2FFB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5039AAE">
            <w:pPr>
              <w:spacing w:line="460" w:lineRule="exact"/>
              <w:rPr>
                <w:rFonts w:hint="eastAsia" w:ascii="宋体" w:hAnsi="宋体" w:eastAsia="宋体" w:cs="宋体"/>
                <w:color w:val="auto"/>
                <w:sz w:val="24"/>
                <w:szCs w:val="24"/>
              </w:rPr>
            </w:pPr>
          </w:p>
        </w:tc>
        <w:tc>
          <w:tcPr>
            <w:tcW w:w="1418" w:type="dxa"/>
          </w:tcPr>
          <w:p w14:paraId="376BB8C9">
            <w:pPr>
              <w:spacing w:line="460" w:lineRule="exact"/>
              <w:rPr>
                <w:rFonts w:hint="eastAsia" w:ascii="宋体" w:hAnsi="宋体" w:eastAsia="宋体" w:cs="宋体"/>
                <w:color w:val="auto"/>
                <w:sz w:val="24"/>
                <w:szCs w:val="24"/>
              </w:rPr>
            </w:pPr>
          </w:p>
        </w:tc>
        <w:tc>
          <w:tcPr>
            <w:tcW w:w="850" w:type="dxa"/>
          </w:tcPr>
          <w:p w14:paraId="03C03AAA">
            <w:pPr>
              <w:spacing w:line="460" w:lineRule="exact"/>
              <w:rPr>
                <w:rFonts w:hint="eastAsia" w:ascii="宋体" w:hAnsi="宋体" w:eastAsia="宋体" w:cs="宋体"/>
                <w:color w:val="auto"/>
                <w:sz w:val="24"/>
                <w:szCs w:val="24"/>
              </w:rPr>
            </w:pPr>
          </w:p>
        </w:tc>
        <w:tc>
          <w:tcPr>
            <w:tcW w:w="1058" w:type="dxa"/>
          </w:tcPr>
          <w:p w14:paraId="48D40514">
            <w:pPr>
              <w:spacing w:line="460" w:lineRule="exact"/>
              <w:rPr>
                <w:rFonts w:hint="eastAsia" w:ascii="宋体" w:hAnsi="宋体" w:eastAsia="宋体" w:cs="宋体"/>
                <w:color w:val="auto"/>
                <w:sz w:val="24"/>
                <w:szCs w:val="24"/>
              </w:rPr>
            </w:pPr>
          </w:p>
        </w:tc>
        <w:tc>
          <w:tcPr>
            <w:tcW w:w="880" w:type="dxa"/>
          </w:tcPr>
          <w:p w14:paraId="05608C6D">
            <w:pPr>
              <w:spacing w:line="460" w:lineRule="exact"/>
              <w:rPr>
                <w:rFonts w:hint="eastAsia" w:ascii="宋体" w:hAnsi="宋体" w:eastAsia="宋体" w:cs="宋体"/>
                <w:color w:val="auto"/>
                <w:sz w:val="24"/>
                <w:szCs w:val="24"/>
              </w:rPr>
            </w:pPr>
          </w:p>
        </w:tc>
        <w:tc>
          <w:tcPr>
            <w:tcW w:w="1020" w:type="dxa"/>
          </w:tcPr>
          <w:p w14:paraId="230FC9D0">
            <w:pPr>
              <w:spacing w:line="460" w:lineRule="exact"/>
              <w:rPr>
                <w:rFonts w:hint="eastAsia" w:ascii="宋体" w:hAnsi="宋体" w:eastAsia="宋体" w:cs="宋体"/>
                <w:color w:val="auto"/>
                <w:sz w:val="24"/>
                <w:szCs w:val="24"/>
              </w:rPr>
            </w:pPr>
          </w:p>
        </w:tc>
        <w:tc>
          <w:tcPr>
            <w:tcW w:w="1480" w:type="dxa"/>
          </w:tcPr>
          <w:p w14:paraId="595D43CE">
            <w:pPr>
              <w:spacing w:line="460" w:lineRule="exact"/>
              <w:rPr>
                <w:rFonts w:hint="eastAsia" w:ascii="宋体" w:hAnsi="宋体" w:eastAsia="宋体" w:cs="宋体"/>
                <w:color w:val="auto"/>
                <w:sz w:val="24"/>
                <w:szCs w:val="24"/>
              </w:rPr>
            </w:pPr>
          </w:p>
        </w:tc>
        <w:tc>
          <w:tcPr>
            <w:tcW w:w="1020" w:type="dxa"/>
          </w:tcPr>
          <w:p w14:paraId="691221FB">
            <w:pPr>
              <w:spacing w:line="460" w:lineRule="exact"/>
              <w:rPr>
                <w:rFonts w:hint="eastAsia" w:ascii="宋体" w:hAnsi="宋体" w:eastAsia="宋体" w:cs="宋体"/>
                <w:color w:val="auto"/>
                <w:sz w:val="24"/>
                <w:szCs w:val="24"/>
              </w:rPr>
            </w:pPr>
          </w:p>
        </w:tc>
        <w:tc>
          <w:tcPr>
            <w:tcW w:w="921" w:type="dxa"/>
          </w:tcPr>
          <w:p w14:paraId="26299528">
            <w:pPr>
              <w:spacing w:line="460" w:lineRule="exact"/>
              <w:rPr>
                <w:rFonts w:hint="eastAsia" w:ascii="宋体" w:hAnsi="宋体" w:eastAsia="宋体" w:cs="宋体"/>
                <w:color w:val="auto"/>
                <w:sz w:val="24"/>
                <w:szCs w:val="24"/>
              </w:rPr>
            </w:pPr>
          </w:p>
        </w:tc>
      </w:tr>
      <w:tr w14:paraId="52432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6FC452D">
            <w:pPr>
              <w:spacing w:line="460" w:lineRule="exact"/>
              <w:rPr>
                <w:rFonts w:hint="eastAsia" w:ascii="宋体" w:hAnsi="宋体" w:eastAsia="宋体" w:cs="宋体"/>
                <w:color w:val="auto"/>
                <w:sz w:val="24"/>
                <w:szCs w:val="24"/>
              </w:rPr>
            </w:pPr>
          </w:p>
        </w:tc>
        <w:tc>
          <w:tcPr>
            <w:tcW w:w="1418" w:type="dxa"/>
          </w:tcPr>
          <w:p w14:paraId="4E45C0E2">
            <w:pPr>
              <w:spacing w:line="460" w:lineRule="exact"/>
              <w:rPr>
                <w:rFonts w:hint="eastAsia" w:ascii="宋体" w:hAnsi="宋体" w:eastAsia="宋体" w:cs="宋体"/>
                <w:color w:val="auto"/>
                <w:sz w:val="24"/>
                <w:szCs w:val="24"/>
              </w:rPr>
            </w:pPr>
          </w:p>
        </w:tc>
        <w:tc>
          <w:tcPr>
            <w:tcW w:w="850" w:type="dxa"/>
          </w:tcPr>
          <w:p w14:paraId="7B56D54B">
            <w:pPr>
              <w:spacing w:line="460" w:lineRule="exact"/>
              <w:rPr>
                <w:rFonts w:hint="eastAsia" w:ascii="宋体" w:hAnsi="宋体" w:eastAsia="宋体" w:cs="宋体"/>
                <w:color w:val="auto"/>
                <w:sz w:val="24"/>
                <w:szCs w:val="24"/>
              </w:rPr>
            </w:pPr>
          </w:p>
        </w:tc>
        <w:tc>
          <w:tcPr>
            <w:tcW w:w="1058" w:type="dxa"/>
          </w:tcPr>
          <w:p w14:paraId="3BA429D8">
            <w:pPr>
              <w:spacing w:line="460" w:lineRule="exact"/>
              <w:rPr>
                <w:rFonts w:hint="eastAsia" w:ascii="宋体" w:hAnsi="宋体" w:eastAsia="宋体" w:cs="宋体"/>
                <w:color w:val="auto"/>
                <w:sz w:val="24"/>
                <w:szCs w:val="24"/>
              </w:rPr>
            </w:pPr>
          </w:p>
        </w:tc>
        <w:tc>
          <w:tcPr>
            <w:tcW w:w="880" w:type="dxa"/>
          </w:tcPr>
          <w:p w14:paraId="59942F33">
            <w:pPr>
              <w:spacing w:line="460" w:lineRule="exact"/>
              <w:rPr>
                <w:rFonts w:hint="eastAsia" w:ascii="宋体" w:hAnsi="宋体" w:eastAsia="宋体" w:cs="宋体"/>
                <w:color w:val="auto"/>
                <w:sz w:val="24"/>
                <w:szCs w:val="24"/>
              </w:rPr>
            </w:pPr>
          </w:p>
        </w:tc>
        <w:tc>
          <w:tcPr>
            <w:tcW w:w="1020" w:type="dxa"/>
          </w:tcPr>
          <w:p w14:paraId="53789E46">
            <w:pPr>
              <w:spacing w:line="460" w:lineRule="exact"/>
              <w:rPr>
                <w:rFonts w:hint="eastAsia" w:ascii="宋体" w:hAnsi="宋体" w:eastAsia="宋体" w:cs="宋体"/>
                <w:color w:val="auto"/>
                <w:sz w:val="24"/>
                <w:szCs w:val="24"/>
              </w:rPr>
            </w:pPr>
          </w:p>
        </w:tc>
        <w:tc>
          <w:tcPr>
            <w:tcW w:w="1480" w:type="dxa"/>
          </w:tcPr>
          <w:p w14:paraId="2F2B9332">
            <w:pPr>
              <w:spacing w:line="460" w:lineRule="exact"/>
              <w:rPr>
                <w:rFonts w:hint="eastAsia" w:ascii="宋体" w:hAnsi="宋体" w:eastAsia="宋体" w:cs="宋体"/>
                <w:color w:val="auto"/>
                <w:sz w:val="24"/>
                <w:szCs w:val="24"/>
              </w:rPr>
            </w:pPr>
          </w:p>
        </w:tc>
        <w:tc>
          <w:tcPr>
            <w:tcW w:w="1020" w:type="dxa"/>
          </w:tcPr>
          <w:p w14:paraId="2593A083">
            <w:pPr>
              <w:spacing w:line="460" w:lineRule="exact"/>
              <w:rPr>
                <w:rFonts w:hint="eastAsia" w:ascii="宋体" w:hAnsi="宋体" w:eastAsia="宋体" w:cs="宋体"/>
                <w:color w:val="auto"/>
                <w:sz w:val="24"/>
                <w:szCs w:val="24"/>
              </w:rPr>
            </w:pPr>
          </w:p>
        </w:tc>
        <w:tc>
          <w:tcPr>
            <w:tcW w:w="921" w:type="dxa"/>
          </w:tcPr>
          <w:p w14:paraId="346CD78A">
            <w:pPr>
              <w:spacing w:line="460" w:lineRule="exact"/>
              <w:rPr>
                <w:rFonts w:hint="eastAsia" w:ascii="宋体" w:hAnsi="宋体" w:eastAsia="宋体" w:cs="宋体"/>
                <w:color w:val="auto"/>
                <w:sz w:val="24"/>
                <w:szCs w:val="24"/>
              </w:rPr>
            </w:pPr>
          </w:p>
        </w:tc>
      </w:tr>
      <w:tr w14:paraId="04862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D7E8EFF">
            <w:pPr>
              <w:spacing w:line="460" w:lineRule="exact"/>
              <w:rPr>
                <w:rFonts w:hint="eastAsia" w:ascii="宋体" w:hAnsi="宋体" w:eastAsia="宋体" w:cs="宋体"/>
                <w:color w:val="auto"/>
                <w:sz w:val="24"/>
                <w:szCs w:val="24"/>
              </w:rPr>
            </w:pPr>
          </w:p>
        </w:tc>
        <w:tc>
          <w:tcPr>
            <w:tcW w:w="1418" w:type="dxa"/>
          </w:tcPr>
          <w:p w14:paraId="3D1C561A">
            <w:pPr>
              <w:spacing w:line="460" w:lineRule="exact"/>
              <w:rPr>
                <w:rFonts w:hint="eastAsia" w:ascii="宋体" w:hAnsi="宋体" w:eastAsia="宋体" w:cs="宋体"/>
                <w:color w:val="auto"/>
                <w:sz w:val="24"/>
                <w:szCs w:val="24"/>
              </w:rPr>
            </w:pPr>
          </w:p>
        </w:tc>
        <w:tc>
          <w:tcPr>
            <w:tcW w:w="850" w:type="dxa"/>
          </w:tcPr>
          <w:p w14:paraId="28C434C5">
            <w:pPr>
              <w:spacing w:line="460" w:lineRule="exact"/>
              <w:rPr>
                <w:rFonts w:hint="eastAsia" w:ascii="宋体" w:hAnsi="宋体" w:eastAsia="宋体" w:cs="宋体"/>
                <w:color w:val="auto"/>
                <w:sz w:val="24"/>
                <w:szCs w:val="24"/>
              </w:rPr>
            </w:pPr>
          </w:p>
        </w:tc>
        <w:tc>
          <w:tcPr>
            <w:tcW w:w="1058" w:type="dxa"/>
          </w:tcPr>
          <w:p w14:paraId="08917ED7">
            <w:pPr>
              <w:spacing w:line="460" w:lineRule="exact"/>
              <w:rPr>
                <w:rFonts w:hint="eastAsia" w:ascii="宋体" w:hAnsi="宋体" w:eastAsia="宋体" w:cs="宋体"/>
                <w:color w:val="auto"/>
                <w:sz w:val="24"/>
                <w:szCs w:val="24"/>
              </w:rPr>
            </w:pPr>
          </w:p>
        </w:tc>
        <w:tc>
          <w:tcPr>
            <w:tcW w:w="880" w:type="dxa"/>
          </w:tcPr>
          <w:p w14:paraId="1C2ED6CF">
            <w:pPr>
              <w:spacing w:line="460" w:lineRule="exact"/>
              <w:rPr>
                <w:rFonts w:hint="eastAsia" w:ascii="宋体" w:hAnsi="宋体" w:eastAsia="宋体" w:cs="宋体"/>
                <w:color w:val="auto"/>
                <w:sz w:val="24"/>
                <w:szCs w:val="24"/>
              </w:rPr>
            </w:pPr>
          </w:p>
        </w:tc>
        <w:tc>
          <w:tcPr>
            <w:tcW w:w="1020" w:type="dxa"/>
          </w:tcPr>
          <w:p w14:paraId="52D340F3">
            <w:pPr>
              <w:spacing w:line="460" w:lineRule="exact"/>
              <w:rPr>
                <w:rFonts w:hint="eastAsia" w:ascii="宋体" w:hAnsi="宋体" w:eastAsia="宋体" w:cs="宋体"/>
                <w:color w:val="auto"/>
                <w:sz w:val="24"/>
                <w:szCs w:val="24"/>
              </w:rPr>
            </w:pPr>
          </w:p>
        </w:tc>
        <w:tc>
          <w:tcPr>
            <w:tcW w:w="1480" w:type="dxa"/>
          </w:tcPr>
          <w:p w14:paraId="07A48E9A">
            <w:pPr>
              <w:spacing w:line="460" w:lineRule="exact"/>
              <w:rPr>
                <w:rFonts w:hint="eastAsia" w:ascii="宋体" w:hAnsi="宋体" w:eastAsia="宋体" w:cs="宋体"/>
                <w:color w:val="auto"/>
                <w:sz w:val="24"/>
                <w:szCs w:val="24"/>
              </w:rPr>
            </w:pPr>
          </w:p>
        </w:tc>
        <w:tc>
          <w:tcPr>
            <w:tcW w:w="1020" w:type="dxa"/>
          </w:tcPr>
          <w:p w14:paraId="71374B47">
            <w:pPr>
              <w:spacing w:line="460" w:lineRule="exact"/>
              <w:rPr>
                <w:rFonts w:hint="eastAsia" w:ascii="宋体" w:hAnsi="宋体" w:eastAsia="宋体" w:cs="宋体"/>
                <w:color w:val="auto"/>
                <w:sz w:val="24"/>
                <w:szCs w:val="24"/>
              </w:rPr>
            </w:pPr>
          </w:p>
        </w:tc>
        <w:tc>
          <w:tcPr>
            <w:tcW w:w="921" w:type="dxa"/>
          </w:tcPr>
          <w:p w14:paraId="12F30F1F">
            <w:pPr>
              <w:spacing w:line="460" w:lineRule="exact"/>
              <w:rPr>
                <w:rFonts w:hint="eastAsia" w:ascii="宋体" w:hAnsi="宋体" w:eastAsia="宋体" w:cs="宋体"/>
                <w:color w:val="auto"/>
                <w:sz w:val="24"/>
                <w:szCs w:val="24"/>
              </w:rPr>
            </w:pPr>
          </w:p>
        </w:tc>
      </w:tr>
      <w:tr w14:paraId="50598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C67B374">
            <w:pPr>
              <w:spacing w:line="460" w:lineRule="exact"/>
              <w:rPr>
                <w:rFonts w:hint="eastAsia" w:ascii="宋体" w:hAnsi="宋体" w:eastAsia="宋体" w:cs="宋体"/>
                <w:color w:val="auto"/>
                <w:sz w:val="24"/>
                <w:szCs w:val="24"/>
              </w:rPr>
            </w:pPr>
          </w:p>
        </w:tc>
        <w:tc>
          <w:tcPr>
            <w:tcW w:w="1418" w:type="dxa"/>
          </w:tcPr>
          <w:p w14:paraId="256E17F9">
            <w:pPr>
              <w:spacing w:line="460" w:lineRule="exact"/>
              <w:rPr>
                <w:rFonts w:hint="eastAsia" w:ascii="宋体" w:hAnsi="宋体" w:eastAsia="宋体" w:cs="宋体"/>
                <w:color w:val="auto"/>
                <w:sz w:val="24"/>
                <w:szCs w:val="24"/>
              </w:rPr>
            </w:pPr>
          </w:p>
        </w:tc>
        <w:tc>
          <w:tcPr>
            <w:tcW w:w="850" w:type="dxa"/>
          </w:tcPr>
          <w:p w14:paraId="0B00DEF3">
            <w:pPr>
              <w:spacing w:line="460" w:lineRule="exact"/>
              <w:rPr>
                <w:rFonts w:hint="eastAsia" w:ascii="宋体" w:hAnsi="宋体" w:eastAsia="宋体" w:cs="宋体"/>
                <w:color w:val="auto"/>
                <w:sz w:val="24"/>
                <w:szCs w:val="24"/>
              </w:rPr>
            </w:pPr>
          </w:p>
        </w:tc>
        <w:tc>
          <w:tcPr>
            <w:tcW w:w="1058" w:type="dxa"/>
          </w:tcPr>
          <w:p w14:paraId="147A2038">
            <w:pPr>
              <w:spacing w:line="460" w:lineRule="exact"/>
              <w:rPr>
                <w:rFonts w:hint="eastAsia" w:ascii="宋体" w:hAnsi="宋体" w:eastAsia="宋体" w:cs="宋体"/>
                <w:color w:val="auto"/>
                <w:sz w:val="24"/>
                <w:szCs w:val="24"/>
              </w:rPr>
            </w:pPr>
          </w:p>
        </w:tc>
        <w:tc>
          <w:tcPr>
            <w:tcW w:w="880" w:type="dxa"/>
          </w:tcPr>
          <w:p w14:paraId="12670057">
            <w:pPr>
              <w:spacing w:line="460" w:lineRule="exact"/>
              <w:rPr>
                <w:rFonts w:hint="eastAsia" w:ascii="宋体" w:hAnsi="宋体" w:eastAsia="宋体" w:cs="宋体"/>
                <w:color w:val="auto"/>
                <w:sz w:val="24"/>
                <w:szCs w:val="24"/>
              </w:rPr>
            </w:pPr>
          </w:p>
        </w:tc>
        <w:tc>
          <w:tcPr>
            <w:tcW w:w="1020" w:type="dxa"/>
          </w:tcPr>
          <w:p w14:paraId="7A9D3C94">
            <w:pPr>
              <w:spacing w:line="460" w:lineRule="exact"/>
              <w:rPr>
                <w:rFonts w:hint="eastAsia" w:ascii="宋体" w:hAnsi="宋体" w:eastAsia="宋体" w:cs="宋体"/>
                <w:color w:val="auto"/>
                <w:sz w:val="24"/>
                <w:szCs w:val="24"/>
              </w:rPr>
            </w:pPr>
          </w:p>
        </w:tc>
        <w:tc>
          <w:tcPr>
            <w:tcW w:w="1480" w:type="dxa"/>
          </w:tcPr>
          <w:p w14:paraId="45D5CED9">
            <w:pPr>
              <w:spacing w:line="460" w:lineRule="exact"/>
              <w:rPr>
                <w:rFonts w:hint="eastAsia" w:ascii="宋体" w:hAnsi="宋体" w:eastAsia="宋体" w:cs="宋体"/>
                <w:color w:val="auto"/>
                <w:sz w:val="24"/>
                <w:szCs w:val="24"/>
              </w:rPr>
            </w:pPr>
          </w:p>
        </w:tc>
        <w:tc>
          <w:tcPr>
            <w:tcW w:w="1020" w:type="dxa"/>
          </w:tcPr>
          <w:p w14:paraId="6EE909C0">
            <w:pPr>
              <w:spacing w:line="460" w:lineRule="exact"/>
              <w:rPr>
                <w:rFonts w:hint="eastAsia" w:ascii="宋体" w:hAnsi="宋体" w:eastAsia="宋体" w:cs="宋体"/>
                <w:color w:val="auto"/>
                <w:sz w:val="24"/>
                <w:szCs w:val="24"/>
              </w:rPr>
            </w:pPr>
          </w:p>
        </w:tc>
        <w:tc>
          <w:tcPr>
            <w:tcW w:w="921" w:type="dxa"/>
          </w:tcPr>
          <w:p w14:paraId="10FC6547">
            <w:pPr>
              <w:spacing w:line="460" w:lineRule="exact"/>
              <w:rPr>
                <w:rFonts w:hint="eastAsia" w:ascii="宋体" w:hAnsi="宋体" w:eastAsia="宋体" w:cs="宋体"/>
                <w:color w:val="auto"/>
                <w:sz w:val="24"/>
                <w:szCs w:val="24"/>
              </w:rPr>
            </w:pPr>
          </w:p>
        </w:tc>
      </w:tr>
      <w:tr w14:paraId="7A966D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D7C4547">
            <w:pPr>
              <w:spacing w:line="460" w:lineRule="exact"/>
              <w:rPr>
                <w:rFonts w:hint="eastAsia" w:ascii="宋体" w:hAnsi="宋体" w:eastAsia="宋体" w:cs="宋体"/>
                <w:color w:val="auto"/>
                <w:sz w:val="24"/>
                <w:szCs w:val="24"/>
              </w:rPr>
            </w:pPr>
          </w:p>
        </w:tc>
        <w:tc>
          <w:tcPr>
            <w:tcW w:w="1418" w:type="dxa"/>
          </w:tcPr>
          <w:p w14:paraId="1969BDB3">
            <w:pPr>
              <w:spacing w:line="460" w:lineRule="exact"/>
              <w:rPr>
                <w:rFonts w:hint="eastAsia" w:ascii="宋体" w:hAnsi="宋体" w:eastAsia="宋体" w:cs="宋体"/>
                <w:color w:val="auto"/>
                <w:sz w:val="24"/>
                <w:szCs w:val="24"/>
              </w:rPr>
            </w:pPr>
          </w:p>
        </w:tc>
        <w:tc>
          <w:tcPr>
            <w:tcW w:w="850" w:type="dxa"/>
          </w:tcPr>
          <w:p w14:paraId="0212A5F4">
            <w:pPr>
              <w:spacing w:line="460" w:lineRule="exact"/>
              <w:rPr>
                <w:rFonts w:hint="eastAsia" w:ascii="宋体" w:hAnsi="宋体" w:eastAsia="宋体" w:cs="宋体"/>
                <w:color w:val="auto"/>
                <w:sz w:val="24"/>
                <w:szCs w:val="24"/>
              </w:rPr>
            </w:pPr>
          </w:p>
        </w:tc>
        <w:tc>
          <w:tcPr>
            <w:tcW w:w="1058" w:type="dxa"/>
          </w:tcPr>
          <w:p w14:paraId="18A85545">
            <w:pPr>
              <w:spacing w:line="460" w:lineRule="exact"/>
              <w:rPr>
                <w:rFonts w:hint="eastAsia" w:ascii="宋体" w:hAnsi="宋体" w:eastAsia="宋体" w:cs="宋体"/>
                <w:color w:val="auto"/>
                <w:sz w:val="24"/>
                <w:szCs w:val="24"/>
              </w:rPr>
            </w:pPr>
          </w:p>
        </w:tc>
        <w:tc>
          <w:tcPr>
            <w:tcW w:w="880" w:type="dxa"/>
          </w:tcPr>
          <w:p w14:paraId="391E255A">
            <w:pPr>
              <w:spacing w:line="460" w:lineRule="exact"/>
              <w:rPr>
                <w:rFonts w:hint="eastAsia" w:ascii="宋体" w:hAnsi="宋体" w:eastAsia="宋体" w:cs="宋体"/>
                <w:color w:val="auto"/>
                <w:sz w:val="24"/>
                <w:szCs w:val="24"/>
              </w:rPr>
            </w:pPr>
          </w:p>
        </w:tc>
        <w:tc>
          <w:tcPr>
            <w:tcW w:w="1020" w:type="dxa"/>
          </w:tcPr>
          <w:p w14:paraId="75304425">
            <w:pPr>
              <w:spacing w:line="460" w:lineRule="exact"/>
              <w:rPr>
                <w:rFonts w:hint="eastAsia" w:ascii="宋体" w:hAnsi="宋体" w:eastAsia="宋体" w:cs="宋体"/>
                <w:color w:val="auto"/>
                <w:sz w:val="24"/>
                <w:szCs w:val="24"/>
              </w:rPr>
            </w:pPr>
          </w:p>
        </w:tc>
        <w:tc>
          <w:tcPr>
            <w:tcW w:w="1480" w:type="dxa"/>
          </w:tcPr>
          <w:p w14:paraId="73AAC43C">
            <w:pPr>
              <w:spacing w:line="460" w:lineRule="exact"/>
              <w:rPr>
                <w:rFonts w:hint="eastAsia" w:ascii="宋体" w:hAnsi="宋体" w:eastAsia="宋体" w:cs="宋体"/>
                <w:color w:val="auto"/>
                <w:sz w:val="24"/>
                <w:szCs w:val="24"/>
              </w:rPr>
            </w:pPr>
          </w:p>
        </w:tc>
        <w:tc>
          <w:tcPr>
            <w:tcW w:w="1020" w:type="dxa"/>
          </w:tcPr>
          <w:p w14:paraId="03C056F4">
            <w:pPr>
              <w:spacing w:line="460" w:lineRule="exact"/>
              <w:rPr>
                <w:rFonts w:hint="eastAsia" w:ascii="宋体" w:hAnsi="宋体" w:eastAsia="宋体" w:cs="宋体"/>
                <w:color w:val="auto"/>
                <w:sz w:val="24"/>
                <w:szCs w:val="24"/>
              </w:rPr>
            </w:pPr>
          </w:p>
        </w:tc>
        <w:tc>
          <w:tcPr>
            <w:tcW w:w="921" w:type="dxa"/>
          </w:tcPr>
          <w:p w14:paraId="7E8FF1D9">
            <w:pPr>
              <w:spacing w:line="460" w:lineRule="exact"/>
              <w:rPr>
                <w:rFonts w:hint="eastAsia" w:ascii="宋体" w:hAnsi="宋体" w:eastAsia="宋体" w:cs="宋体"/>
                <w:color w:val="auto"/>
                <w:sz w:val="24"/>
                <w:szCs w:val="24"/>
              </w:rPr>
            </w:pPr>
          </w:p>
        </w:tc>
      </w:tr>
      <w:tr w14:paraId="216AC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14:paraId="209639B8">
            <w:pPr>
              <w:spacing w:line="460" w:lineRule="exact"/>
              <w:rPr>
                <w:rFonts w:hint="eastAsia" w:ascii="宋体" w:hAnsi="宋体" w:eastAsia="宋体" w:cs="宋体"/>
                <w:color w:val="auto"/>
                <w:sz w:val="24"/>
                <w:szCs w:val="24"/>
              </w:rPr>
            </w:pPr>
          </w:p>
        </w:tc>
        <w:tc>
          <w:tcPr>
            <w:tcW w:w="1418" w:type="dxa"/>
            <w:tcBorders>
              <w:bottom w:val="single" w:color="auto" w:sz="12" w:space="0"/>
            </w:tcBorders>
          </w:tcPr>
          <w:p w14:paraId="42F7075B">
            <w:pPr>
              <w:spacing w:line="460" w:lineRule="exact"/>
              <w:rPr>
                <w:rFonts w:hint="eastAsia" w:ascii="宋体" w:hAnsi="宋体" w:eastAsia="宋体" w:cs="宋体"/>
                <w:color w:val="auto"/>
                <w:sz w:val="24"/>
                <w:szCs w:val="24"/>
              </w:rPr>
            </w:pPr>
          </w:p>
        </w:tc>
        <w:tc>
          <w:tcPr>
            <w:tcW w:w="850" w:type="dxa"/>
            <w:tcBorders>
              <w:bottom w:val="single" w:color="auto" w:sz="12" w:space="0"/>
            </w:tcBorders>
          </w:tcPr>
          <w:p w14:paraId="371E9751">
            <w:pPr>
              <w:spacing w:line="460" w:lineRule="exact"/>
              <w:rPr>
                <w:rFonts w:hint="eastAsia" w:ascii="宋体" w:hAnsi="宋体" w:eastAsia="宋体" w:cs="宋体"/>
                <w:color w:val="auto"/>
                <w:sz w:val="24"/>
                <w:szCs w:val="24"/>
              </w:rPr>
            </w:pPr>
          </w:p>
        </w:tc>
        <w:tc>
          <w:tcPr>
            <w:tcW w:w="1058" w:type="dxa"/>
            <w:tcBorders>
              <w:bottom w:val="single" w:color="auto" w:sz="12" w:space="0"/>
            </w:tcBorders>
          </w:tcPr>
          <w:p w14:paraId="280B57A0">
            <w:pPr>
              <w:spacing w:line="460" w:lineRule="exact"/>
              <w:rPr>
                <w:rFonts w:hint="eastAsia" w:ascii="宋体" w:hAnsi="宋体" w:eastAsia="宋体" w:cs="宋体"/>
                <w:color w:val="auto"/>
                <w:sz w:val="24"/>
                <w:szCs w:val="24"/>
              </w:rPr>
            </w:pPr>
          </w:p>
        </w:tc>
        <w:tc>
          <w:tcPr>
            <w:tcW w:w="880" w:type="dxa"/>
            <w:tcBorders>
              <w:bottom w:val="single" w:color="auto" w:sz="12" w:space="0"/>
            </w:tcBorders>
          </w:tcPr>
          <w:p w14:paraId="76202B26">
            <w:pPr>
              <w:spacing w:line="460" w:lineRule="exact"/>
              <w:rPr>
                <w:rFonts w:hint="eastAsia" w:ascii="宋体" w:hAnsi="宋体" w:eastAsia="宋体" w:cs="宋体"/>
                <w:color w:val="auto"/>
                <w:sz w:val="24"/>
                <w:szCs w:val="24"/>
              </w:rPr>
            </w:pPr>
          </w:p>
        </w:tc>
        <w:tc>
          <w:tcPr>
            <w:tcW w:w="1020" w:type="dxa"/>
            <w:tcBorders>
              <w:bottom w:val="single" w:color="auto" w:sz="12" w:space="0"/>
            </w:tcBorders>
          </w:tcPr>
          <w:p w14:paraId="2ED34473">
            <w:pPr>
              <w:spacing w:line="460" w:lineRule="exact"/>
              <w:rPr>
                <w:rFonts w:hint="eastAsia" w:ascii="宋体" w:hAnsi="宋体" w:eastAsia="宋体" w:cs="宋体"/>
                <w:color w:val="auto"/>
                <w:sz w:val="24"/>
                <w:szCs w:val="24"/>
              </w:rPr>
            </w:pPr>
          </w:p>
        </w:tc>
        <w:tc>
          <w:tcPr>
            <w:tcW w:w="1480" w:type="dxa"/>
            <w:tcBorders>
              <w:bottom w:val="single" w:color="auto" w:sz="12" w:space="0"/>
            </w:tcBorders>
          </w:tcPr>
          <w:p w14:paraId="6CCF5D87">
            <w:pPr>
              <w:spacing w:line="460" w:lineRule="exact"/>
              <w:rPr>
                <w:rFonts w:hint="eastAsia" w:ascii="宋体" w:hAnsi="宋体" w:eastAsia="宋体" w:cs="宋体"/>
                <w:color w:val="auto"/>
                <w:sz w:val="24"/>
                <w:szCs w:val="24"/>
              </w:rPr>
            </w:pPr>
          </w:p>
        </w:tc>
        <w:tc>
          <w:tcPr>
            <w:tcW w:w="1020" w:type="dxa"/>
            <w:tcBorders>
              <w:bottom w:val="single" w:color="auto" w:sz="12" w:space="0"/>
            </w:tcBorders>
          </w:tcPr>
          <w:p w14:paraId="67087A5B">
            <w:pPr>
              <w:spacing w:line="460" w:lineRule="exact"/>
              <w:rPr>
                <w:rFonts w:hint="eastAsia" w:ascii="宋体" w:hAnsi="宋体" w:eastAsia="宋体" w:cs="宋体"/>
                <w:color w:val="auto"/>
                <w:sz w:val="24"/>
                <w:szCs w:val="24"/>
              </w:rPr>
            </w:pPr>
          </w:p>
        </w:tc>
        <w:tc>
          <w:tcPr>
            <w:tcW w:w="921" w:type="dxa"/>
            <w:tcBorders>
              <w:bottom w:val="single" w:color="auto" w:sz="12" w:space="0"/>
            </w:tcBorders>
          </w:tcPr>
          <w:p w14:paraId="08DCB73F">
            <w:pPr>
              <w:spacing w:line="460" w:lineRule="exact"/>
              <w:rPr>
                <w:rFonts w:hint="eastAsia" w:ascii="宋体" w:hAnsi="宋体" w:eastAsia="宋体" w:cs="宋体"/>
                <w:color w:val="auto"/>
                <w:sz w:val="24"/>
                <w:szCs w:val="24"/>
              </w:rPr>
            </w:pPr>
          </w:p>
        </w:tc>
      </w:tr>
    </w:tbl>
    <w:p w14:paraId="0278DB72">
      <w:pPr>
        <w:spacing w:line="460" w:lineRule="exact"/>
        <w:rPr>
          <w:rFonts w:hint="eastAsia" w:ascii="宋体" w:hAnsi="宋体" w:eastAsia="宋体" w:cs="宋体"/>
          <w:color w:val="auto"/>
          <w:sz w:val="24"/>
          <w:szCs w:val="24"/>
        </w:rPr>
      </w:pPr>
    </w:p>
    <w:p w14:paraId="010CFE8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sz w:val="24"/>
          <w:szCs w:val="24"/>
        </w:rPr>
        <w:t>附件6：</w:t>
      </w:r>
    </w:p>
    <w:p w14:paraId="06585203">
      <w:pPr>
        <w:spacing w:beforeLines="50" w:afterLines="50"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承包人主要施工管理人员表</w:t>
      </w:r>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14:paraId="5A6388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14:paraId="5FFEA14F">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名    称</w:t>
            </w:r>
          </w:p>
        </w:tc>
        <w:tc>
          <w:tcPr>
            <w:tcW w:w="1418" w:type="dxa"/>
            <w:tcBorders>
              <w:top w:val="single" w:color="auto" w:sz="12" w:space="0"/>
              <w:left w:val="single" w:color="auto" w:sz="6" w:space="0"/>
              <w:bottom w:val="double" w:color="auto" w:sz="6" w:space="0"/>
              <w:right w:val="single" w:color="auto" w:sz="6" w:space="0"/>
            </w:tcBorders>
            <w:vAlign w:val="center"/>
          </w:tcPr>
          <w:p w14:paraId="6EB79535">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姓名</w:t>
            </w:r>
          </w:p>
        </w:tc>
        <w:tc>
          <w:tcPr>
            <w:tcW w:w="1134" w:type="dxa"/>
            <w:tcBorders>
              <w:top w:val="single" w:color="auto" w:sz="12" w:space="0"/>
              <w:left w:val="single" w:color="auto" w:sz="6" w:space="0"/>
              <w:bottom w:val="double" w:color="auto" w:sz="6" w:space="0"/>
              <w:right w:val="single" w:color="auto" w:sz="6" w:space="0"/>
            </w:tcBorders>
            <w:vAlign w:val="center"/>
          </w:tcPr>
          <w:p w14:paraId="16B4EEE0">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职务</w:t>
            </w:r>
          </w:p>
        </w:tc>
        <w:tc>
          <w:tcPr>
            <w:tcW w:w="1134" w:type="dxa"/>
            <w:tcBorders>
              <w:top w:val="single" w:color="auto" w:sz="12" w:space="0"/>
              <w:left w:val="single" w:color="auto" w:sz="6" w:space="0"/>
              <w:bottom w:val="double" w:color="auto" w:sz="6" w:space="0"/>
              <w:right w:val="single" w:color="auto" w:sz="6" w:space="0"/>
            </w:tcBorders>
            <w:vAlign w:val="center"/>
          </w:tcPr>
          <w:p w14:paraId="462C63D0">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职称</w:t>
            </w:r>
          </w:p>
        </w:tc>
        <w:tc>
          <w:tcPr>
            <w:tcW w:w="4252" w:type="dxa"/>
            <w:tcBorders>
              <w:top w:val="single" w:color="auto" w:sz="12" w:space="0"/>
              <w:left w:val="single" w:color="auto" w:sz="6" w:space="0"/>
              <w:bottom w:val="double" w:color="auto" w:sz="6" w:space="0"/>
              <w:right w:val="single" w:color="auto" w:sz="12" w:space="0"/>
            </w:tcBorders>
            <w:vAlign w:val="center"/>
          </w:tcPr>
          <w:p w14:paraId="6484BAA8">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主要资历、经验及承担过的项目</w:t>
            </w:r>
          </w:p>
        </w:tc>
      </w:tr>
      <w:tr w14:paraId="2AD813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14:paraId="1B2FC9CB">
            <w:pPr>
              <w:keepNext/>
              <w:spacing w:line="360" w:lineRule="auto"/>
              <w:ind w:right="63"/>
              <w:rPr>
                <w:rFonts w:hint="eastAsia" w:ascii="宋体" w:hAnsi="宋体" w:eastAsia="宋体" w:cs="宋体"/>
                <w:color w:val="auto"/>
                <w:sz w:val="24"/>
                <w:szCs w:val="24"/>
              </w:rPr>
            </w:pPr>
            <w:r>
              <w:rPr>
                <w:rFonts w:hint="eastAsia" w:ascii="宋体" w:hAnsi="宋体" w:eastAsia="宋体" w:cs="宋体"/>
                <w:color w:val="auto"/>
                <w:sz w:val="24"/>
                <w:szCs w:val="24"/>
              </w:rPr>
              <w:t>一、总部人员</w:t>
            </w:r>
          </w:p>
        </w:tc>
      </w:tr>
      <w:tr w14:paraId="14C1F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14:paraId="6160FBF2">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项目主管</w:t>
            </w:r>
          </w:p>
        </w:tc>
        <w:tc>
          <w:tcPr>
            <w:tcW w:w="1418" w:type="dxa"/>
            <w:tcBorders>
              <w:top w:val="nil"/>
              <w:left w:val="single" w:color="auto" w:sz="6" w:space="0"/>
              <w:bottom w:val="single" w:color="auto" w:sz="6" w:space="0"/>
              <w:right w:val="single" w:color="auto" w:sz="6" w:space="0"/>
            </w:tcBorders>
            <w:vAlign w:val="center"/>
          </w:tcPr>
          <w:p w14:paraId="31DC6F63">
            <w:pPr>
              <w:keepNext/>
              <w:spacing w:line="360" w:lineRule="auto"/>
              <w:ind w:right="63"/>
              <w:rPr>
                <w:rFonts w:hint="eastAsia" w:ascii="宋体" w:hAnsi="宋体" w:eastAsia="宋体" w:cs="宋体"/>
                <w:color w:val="auto"/>
                <w:sz w:val="24"/>
                <w:szCs w:val="24"/>
              </w:rPr>
            </w:pPr>
          </w:p>
        </w:tc>
        <w:tc>
          <w:tcPr>
            <w:tcW w:w="1134" w:type="dxa"/>
            <w:tcBorders>
              <w:top w:val="nil"/>
              <w:left w:val="single" w:color="auto" w:sz="6" w:space="0"/>
              <w:bottom w:val="single" w:color="auto" w:sz="6" w:space="0"/>
              <w:right w:val="single" w:color="auto" w:sz="6" w:space="0"/>
            </w:tcBorders>
            <w:vAlign w:val="center"/>
          </w:tcPr>
          <w:p w14:paraId="770725EE">
            <w:pPr>
              <w:keepNext/>
              <w:spacing w:line="360" w:lineRule="auto"/>
              <w:ind w:right="63"/>
              <w:rPr>
                <w:rFonts w:hint="eastAsia" w:ascii="宋体" w:hAnsi="宋体" w:eastAsia="宋体" w:cs="宋体"/>
                <w:color w:val="auto"/>
                <w:sz w:val="24"/>
                <w:szCs w:val="24"/>
              </w:rPr>
            </w:pPr>
          </w:p>
        </w:tc>
        <w:tc>
          <w:tcPr>
            <w:tcW w:w="1134" w:type="dxa"/>
            <w:tcBorders>
              <w:top w:val="nil"/>
              <w:left w:val="single" w:color="auto" w:sz="6" w:space="0"/>
              <w:bottom w:val="single" w:color="auto" w:sz="6" w:space="0"/>
              <w:right w:val="single" w:color="auto" w:sz="6" w:space="0"/>
            </w:tcBorders>
            <w:vAlign w:val="center"/>
          </w:tcPr>
          <w:p w14:paraId="4EC9BC6A">
            <w:pPr>
              <w:keepNext/>
              <w:spacing w:line="360" w:lineRule="auto"/>
              <w:ind w:right="63"/>
              <w:rPr>
                <w:rFonts w:hint="eastAsia" w:ascii="宋体" w:hAnsi="宋体" w:eastAsia="宋体" w:cs="宋体"/>
                <w:color w:val="auto"/>
                <w:sz w:val="24"/>
                <w:szCs w:val="24"/>
              </w:rPr>
            </w:pPr>
          </w:p>
        </w:tc>
        <w:tc>
          <w:tcPr>
            <w:tcW w:w="4252" w:type="dxa"/>
            <w:tcBorders>
              <w:top w:val="nil"/>
              <w:left w:val="single" w:color="auto" w:sz="6" w:space="0"/>
              <w:bottom w:val="single" w:color="auto" w:sz="6" w:space="0"/>
              <w:right w:val="single" w:color="auto" w:sz="12" w:space="0"/>
            </w:tcBorders>
            <w:vAlign w:val="center"/>
          </w:tcPr>
          <w:p w14:paraId="4B0E05CA">
            <w:pPr>
              <w:keepNext/>
              <w:spacing w:line="360" w:lineRule="auto"/>
              <w:ind w:right="63"/>
              <w:rPr>
                <w:rFonts w:hint="eastAsia" w:ascii="宋体" w:hAnsi="宋体" w:eastAsia="宋体" w:cs="宋体"/>
                <w:color w:val="auto"/>
                <w:sz w:val="24"/>
                <w:szCs w:val="24"/>
              </w:rPr>
            </w:pPr>
          </w:p>
        </w:tc>
      </w:tr>
      <w:tr w14:paraId="4D1C7A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1750A488">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1C3913F3">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14FB212">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60F3D94">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4DB81DE8">
            <w:pPr>
              <w:keepNext/>
              <w:spacing w:line="360" w:lineRule="auto"/>
              <w:ind w:right="63"/>
              <w:rPr>
                <w:rFonts w:hint="eastAsia" w:ascii="宋体" w:hAnsi="宋体" w:eastAsia="宋体" w:cs="宋体"/>
                <w:color w:val="auto"/>
                <w:sz w:val="24"/>
                <w:szCs w:val="24"/>
              </w:rPr>
            </w:pPr>
          </w:p>
        </w:tc>
      </w:tr>
      <w:tr w14:paraId="3599F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43555F4A">
            <w:pPr>
              <w:keepNext/>
              <w:spacing w:line="360" w:lineRule="auto"/>
              <w:ind w:right="63"/>
              <w:rPr>
                <w:rFonts w:hint="eastAsia" w:ascii="宋体" w:hAnsi="宋体" w:eastAsia="宋体" w:cs="宋体"/>
                <w:color w:val="auto"/>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2FAAB15F">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058823E">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B483F2D">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28325F61">
            <w:pPr>
              <w:keepNext/>
              <w:spacing w:line="360" w:lineRule="auto"/>
              <w:ind w:right="63"/>
              <w:rPr>
                <w:rFonts w:hint="eastAsia" w:ascii="宋体" w:hAnsi="宋体" w:eastAsia="宋体" w:cs="宋体"/>
                <w:color w:val="auto"/>
                <w:sz w:val="24"/>
                <w:szCs w:val="24"/>
              </w:rPr>
            </w:pPr>
          </w:p>
        </w:tc>
      </w:tr>
      <w:tr w14:paraId="451B7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14:paraId="6349209E">
            <w:pPr>
              <w:keepNext/>
              <w:spacing w:line="360" w:lineRule="auto"/>
              <w:ind w:right="63"/>
              <w:rPr>
                <w:rFonts w:hint="eastAsia" w:ascii="宋体" w:hAnsi="宋体" w:eastAsia="宋体" w:cs="宋体"/>
                <w:color w:val="auto"/>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10E02D06">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D82BE71">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09634936">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01E28921">
            <w:pPr>
              <w:keepNext/>
              <w:spacing w:line="360" w:lineRule="auto"/>
              <w:ind w:right="63"/>
              <w:rPr>
                <w:rFonts w:hint="eastAsia" w:ascii="宋体" w:hAnsi="宋体" w:eastAsia="宋体" w:cs="宋体"/>
                <w:color w:val="auto"/>
                <w:sz w:val="24"/>
                <w:szCs w:val="24"/>
              </w:rPr>
            </w:pPr>
          </w:p>
        </w:tc>
      </w:tr>
      <w:tr w14:paraId="6D31D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14:paraId="34B9A060">
            <w:pPr>
              <w:keepNext/>
              <w:spacing w:line="360" w:lineRule="auto"/>
              <w:ind w:right="63"/>
              <w:rPr>
                <w:rFonts w:hint="eastAsia" w:ascii="宋体" w:hAnsi="宋体" w:eastAsia="宋体" w:cs="宋体"/>
                <w:color w:val="auto"/>
                <w:sz w:val="24"/>
                <w:szCs w:val="24"/>
              </w:rPr>
            </w:pPr>
            <w:r>
              <w:rPr>
                <w:rFonts w:hint="eastAsia" w:ascii="宋体" w:hAnsi="宋体" w:eastAsia="宋体" w:cs="宋体"/>
                <w:color w:val="auto"/>
                <w:sz w:val="24"/>
                <w:szCs w:val="24"/>
              </w:rPr>
              <w:t>二、现场人员</w:t>
            </w:r>
          </w:p>
        </w:tc>
      </w:tr>
      <w:tr w14:paraId="67723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4078F604">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14:paraId="2B004FB2">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07060E57">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38EF9CA">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9517522">
            <w:pPr>
              <w:keepNext/>
              <w:spacing w:line="360" w:lineRule="auto"/>
              <w:ind w:right="63"/>
              <w:rPr>
                <w:rFonts w:hint="eastAsia" w:ascii="宋体" w:hAnsi="宋体" w:eastAsia="宋体" w:cs="宋体"/>
                <w:color w:val="auto"/>
                <w:sz w:val="24"/>
                <w:szCs w:val="24"/>
              </w:rPr>
            </w:pPr>
          </w:p>
        </w:tc>
      </w:tr>
      <w:tr w14:paraId="54803C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667C15CB">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14:paraId="5B04BE28">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2629780">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C7B5682">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09EA5F25">
            <w:pPr>
              <w:keepNext/>
              <w:spacing w:line="360" w:lineRule="auto"/>
              <w:ind w:right="63"/>
              <w:rPr>
                <w:rFonts w:hint="eastAsia" w:ascii="宋体" w:hAnsi="宋体" w:eastAsia="宋体" w:cs="宋体"/>
                <w:color w:val="auto"/>
                <w:sz w:val="24"/>
                <w:szCs w:val="24"/>
              </w:rPr>
            </w:pPr>
          </w:p>
        </w:tc>
      </w:tr>
      <w:tr w14:paraId="6A495A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2808EC07">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14:paraId="388FD774">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6B5C087">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A772781">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B0789E9">
            <w:pPr>
              <w:keepNext/>
              <w:spacing w:line="360" w:lineRule="auto"/>
              <w:ind w:right="63"/>
              <w:rPr>
                <w:rFonts w:hint="eastAsia" w:ascii="宋体" w:hAnsi="宋体" w:eastAsia="宋体" w:cs="宋体"/>
                <w:color w:val="auto"/>
                <w:sz w:val="24"/>
                <w:szCs w:val="24"/>
              </w:rPr>
            </w:pPr>
          </w:p>
        </w:tc>
      </w:tr>
      <w:tr w14:paraId="68019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3E1317FF">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14:paraId="14F63D11">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0D6515FD">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2808ED6">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0A31478E">
            <w:pPr>
              <w:keepNext/>
              <w:spacing w:line="360" w:lineRule="auto"/>
              <w:ind w:right="63"/>
              <w:rPr>
                <w:rFonts w:hint="eastAsia" w:ascii="宋体" w:hAnsi="宋体" w:eastAsia="宋体" w:cs="宋体"/>
                <w:color w:val="auto"/>
                <w:sz w:val="24"/>
                <w:szCs w:val="24"/>
              </w:rPr>
            </w:pPr>
          </w:p>
        </w:tc>
      </w:tr>
      <w:tr w14:paraId="5C3164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5488D524">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14:paraId="62741CF7">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2D12C27">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38CDC09">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3E348A0F">
            <w:pPr>
              <w:keepNext/>
              <w:spacing w:line="360" w:lineRule="auto"/>
              <w:ind w:right="63"/>
              <w:rPr>
                <w:rFonts w:hint="eastAsia" w:ascii="宋体" w:hAnsi="宋体" w:eastAsia="宋体" w:cs="宋体"/>
                <w:color w:val="auto"/>
                <w:sz w:val="24"/>
                <w:szCs w:val="24"/>
              </w:rPr>
            </w:pPr>
          </w:p>
        </w:tc>
      </w:tr>
      <w:tr w14:paraId="2B264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2479301B">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14:paraId="7638607D">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A069096">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0B203CE">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27913473">
            <w:pPr>
              <w:keepNext/>
              <w:spacing w:line="360" w:lineRule="auto"/>
              <w:ind w:right="63"/>
              <w:rPr>
                <w:rFonts w:hint="eastAsia" w:ascii="宋体" w:hAnsi="宋体" w:eastAsia="宋体" w:cs="宋体"/>
                <w:color w:val="auto"/>
                <w:sz w:val="24"/>
                <w:szCs w:val="24"/>
              </w:rPr>
            </w:pPr>
          </w:p>
        </w:tc>
      </w:tr>
      <w:tr w14:paraId="4E2CAD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1B1C3362">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14:paraId="57E8FB27">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FBD23E0">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9F36841">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2ABDC15">
            <w:pPr>
              <w:keepNext/>
              <w:spacing w:line="360" w:lineRule="auto"/>
              <w:ind w:right="63"/>
              <w:rPr>
                <w:rFonts w:hint="eastAsia" w:ascii="宋体" w:hAnsi="宋体" w:eastAsia="宋体" w:cs="宋体"/>
                <w:color w:val="auto"/>
                <w:sz w:val="24"/>
                <w:szCs w:val="24"/>
              </w:rPr>
            </w:pPr>
          </w:p>
        </w:tc>
      </w:tr>
      <w:tr w14:paraId="4D06FD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02AB3716">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14:paraId="2B29054E">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46D6A8A">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F4E03F6">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7E50ECB2">
            <w:pPr>
              <w:keepNext/>
              <w:spacing w:line="360" w:lineRule="auto"/>
              <w:ind w:right="63"/>
              <w:rPr>
                <w:rFonts w:hint="eastAsia" w:ascii="宋体" w:hAnsi="宋体" w:eastAsia="宋体" w:cs="宋体"/>
                <w:color w:val="auto"/>
                <w:sz w:val="24"/>
                <w:szCs w:val="24"/>
              </w:rPr>
            </w:pPr>
          </w:p>
        </w:tc>
      </w:tr>
      <w:tr w14:paraId="7F90D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39D2C2E5">
            <w:pPr>
              <w:keepNext/>
              <w:spacing w:line="360" w:lineRule="auto"/>
              <w:ind w:right="63"/>
              <w:jc w:val="center"/>
              <w:rPr>
                <w:rFonts w:hint="eastAsia" w:ascii="宋体" w:hAnsi="宋体" w:eastAsia="宋体" w:cs="宋体"/>
                <w:color w:val="auto"/>
                <w:sz w:val="24"/>
                <w:szCs w:val="24"/>
              </w:rPr>
            </w:pPr>
            <w:r>
              <w:rPr>
                <w:rFonts w:hint="eastAsia" w:ascii="宋体" w:hAnsi="宋体" w:eastAsia="宋体" w:cs="宋体"/>
                <w:color w:val="auto"/>
                <w:sz w:val="24"/>
                <w:szCs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7208BC63">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BEA42E4">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54F1C51">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22714D90">
            <w:pPr>
              <w:keepNext/>
              <w:spacing w:line="360" w:lineRule="auto"/>
              <w:ind w:right="63"/>
              <w:rPr>
                <w:rFonts w:hint="eastAsia" w:ascii="宋体" w:hAnsi="宋体" w:eastAsia="宋体" w:cs="宋体"/>
                <w:color w:val="auto"/>
                <w:sz w:val="24"/>
                <w:szCs w:val="24"/>
              </w:rPr>
            </w:pPr>
          </w:p>
        </w:tc>
      </w:tr>
      <w:tr w14:paraId="56C74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69921618">
            <w:pPr>
              <w:keepNext/>
              <w:spacing w:line="360" w:lineRule="auto"/>
              <w:ind w:right="63"/>
              <w:rPr>
                <w:rFonts w:hint="eastAsia" w:ascii="宋体" w:hAnsi="宋体" w:eastAsia="宋体" w:cs="宋体"/>
                <w:color w:val="auto"/>
                <w:sz w:val="24"/>
                <w:szCs w:val="24"/>
              </w:rPr>
            </w:pPr>
          </w:p>
        </w:tc>
        <w:tc>
          <w:tcPr>
            <w:tcW w:w="1418" w:type="dxa"/>
            <w:tcBorders>
              <w:top w:val="single" w:color="auto" w:sz="6" w:space="0"/>
              <w:left w:val="single" w:color="auto" w:sz="6" w:space="0"/>
              <w:bottom w:val="nil"/>
              <w:right w:val="single" w:color="auto" w:sz="6" w:space="0"/>
            </w:tcBorders>
            <w:vAlign w:val="center"/>
          </w:tcPr>
          <w:p w14:paraId="7A2BCF2F">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nil"/>
              <w:right w:val="single" w:color="auto" w:sz="6" w:space="0"/>
            </w:tcBorders>
            <w:vAlign w:val="center"/>
          </w:tcPr>
          <w:p w14:paraId="5FB7B08A">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nil"/>
              <w:right w:val="single" w:color="auto" w:sz="6" w:space="0"/>
            </w:tcBorders>
            <w:vAlign w:val="center"/>
          </w:tcPr>
          <w:p w14:paraId="6637A494">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nil"/>
              <w:right w:val="single" w:color="auto" w:sz="12" w:space="0"/>
            </w:tcBorders>
            <w:vAlign w:val="center"/>
          </w:tcPr>
          <w:p w14:paraId="1C24F1C2">
            <w:pPr>
              <w:keepNext/>
              <w:spacing w:line="360" w:lineRule="auto"/>
              <w:ind w:right="63"/>
              <w:rPr>
                <w:rFonts w:hint="eastAsia" w:ascii="宋体" w:hAnsi="宋体" w:eastAsia="宋体" w:cs="宋体"/>
                <w:color w:val="auto"/>
                <w:sz w:val="24"/>
                <w:szCs w:val="24"/>
              </w:rPr>
            </w:pPr>
          </w:p>
        </w:tc>
      </w:tr>
      <w:tr w14:paraId="1ACC6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2AF6EAA7">
            <w:pPr>
              <w:keepNext/>
              <w:spacing w:line="360" w:lineRule="auto"/>
              <w:ind w:right="63"/>
              <w:rPr>
                <w:rFonts w:hint="eastAsia" w:ascii="宋体" w:hAnsi="宋体" w:eastAsia="宋体" w:cs="宋体"/>
                <w:color w:val="auto"/>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17AADB4A">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0150286">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BE05B98">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3F3712ED">
            <w:pPr>
              <w:keepNext/>
              <w:spacing w:line="360" w:lineRule="auto"/>
              <w:ind w:right="63"/>
              <w:rPr>
                <w:rFonts w:hint="eastAsia" w:ascii="宋体" w:hAnsi="宋体" w:eastAsia="宋体" w:cs="宋体"/>
                <w:color w:val="auto"/>
                <w:sz w:val="24"/>
                <w:szCs w:val="24"/>
              </w:rPr>
            </w:pPr>
          </w:p>
        </w:tc>
      </w:tr>
      <w:tr w14:paraId="2C99C3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50265DC6">
            <w:pPr>
              <w:keepNext/>
              <w:spacing w:line="360" w:lineRule="auto"/>
              <w:ind w:right="63"/>
              <w:rPr>
                <w:rFonts w:hint="eastAsia" w:ascii="宋体" w:hAnsi="宋体" w:eastAsia="宋体" w:cs="宋体"/>
                <w:color w:val="auto"/>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0192A0EA">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3BF913C">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6A0B945">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0EE5E481">
            <w:pPr>
              <w:keepNext/>
              <w:spacing w:line="360" w:lineRule="auto"/>
              <w:ind w:right="63"/>
              <w:rPr>
                <w:rFonts w:hint="eastAsia" w:ascii="宋体" w:hAnsi="宋体" w:eastAsia="宋体" w:cs="宋体"/>
                <w:color w:val="auto"/>
                <w:sz w:val="24"/>
                <w:szCs w:val="24"/>
              </w:rPr>
            </w:pPr>
          </w:p>
        </w:tc>
      </w:tr>
      <w:tr w14:paraId="42D998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03671765">
            <w:pPr>
              <w:keepNext/>
              <w:spacing w:line="360" w:lineRule="auto"/>
              <w:ind w:right="63"/>
              <w:rPr>
                <w:rFonts w:hint="eastAsia" w:ascii="宋体" w:hAnsi="宋体" w:eastAsia="宋体" w:cs="宋体"/>
                <w:color w:val="auto"/>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0E7512AC">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773468B">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7280DA3">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5C6E078B">
            <w:pPr>
              <w:keepNext/>
              <w:spacing w:line="360" w:lineRule="auto"/>
              <w:ind w:right="63"/>
              <w:rPr>
                <w:rFonts w:hint="eastAsia" w:ascii="宋体" w:hAnsi="宋体" w:eastAsia="宋体" w:cs="宋体"/>
                <w:color w:val="auto"/>
                <w:sz w:val="24"/>
                <w:szCs w:val="24"/>
              </w:rPr>
            </w:pPr>
          </w:p>
        </w:tc>
      </w:tr>
      <w:tr w14:paraId="51FB0D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14:paraId="4D729B4C">
            <w:pPr>
              <w:keepNext/>
              <w:spacing w:line="360" w:lineRule="auto"/>
              <w:ind w:right="63"/>
              <w:rPr>
                <w:rFonts w:hint="eastAsia" w:ascii="宋体" w:hAnsi="宋体" w:eastAsia="宋体" w:cs="宋体"/>
                <w:color w:val="auto"/>
                <w:sz w:val="24"/>
                <w:szCs w:val="24"/>
              </w:rPr>
            </w:pPr>
          </w:p>
        </w:tc>
        <w:tc>
          <w:tcPr>
            <w:tcW w:w="1418" w:type="dxa"/>
            <w:tcBorders>
              <w:top w:val="single" w:color="auto" w:sz="6" w:space="0"/>
              <w:left w:val="single" w:color="auto" w:sz="6" w:space="0"/>
              <w:bottom w:val="single" w:color="auto" w:sz="12" w:space="0"/>
              <w:right w:val="single" w:color="auto" w:sz="6" w:space="0"/>
            </w:tcBorders>
            <w:vAlign w:val="center"/>
          </w:tcPr>
          <w:p w14:paraId="4A927CAE">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12" w:space="0"/>
              <w:right w:val="single" w:color="auto" w:sz="6" w:space="0"/>
            </w:tcBorders>
            <w:vAlign w:val="center"/>
          </w:tcPr>
          <w:p w14:paraId="582E35E3">
            <w:pPr>
              <w:keepNext/>
              <w:spacing w:line="360" w:lineRule="auto"/>
              <w:ind w:right="63"/>
              <w:rPr>
                <w:rFonts w:hint="eastAsia" w:ascii="宋体" w:hAnsi="宋体" w:eastAsia="宋体" w:cs="宋体"/>
                <w:color w:val="auto"/>
                <w:sz w:val="24"/>
                <w:szCs w:val="24"/>
              </w:rPr>
            </w:pPr>
          </w:p>
        </w:tc>
        <w:tc>
          <w:tcPr>
            <w:tcW w:w="1134" w:type="dxa"/>
            <w:tcBorders>
              <w:top w:val="single" w:color="auto" w:sz="6" w:space="0"/>
              <w:left w:val="single" w:color="auto" w:sz="6" w:space="0"/>
              <w:bottom w:val="single" w:color="auto" w:sz="12" w:space="0"/>
              <w:right w:val="single" w:color="auto" w:sz="6" w:space="0"/>
            </w:tcBorders>
            <w:vAlign w:val="center"/>
          </w:tcPr>
          <w:p w14:paraId="6E2A6A89">
            <w:pPr>
              <w:keepNext/>
              <w:spacing w:line="360" w:lineRule="auto"/>
              <w:ind w:right="63"/>
              <w:rPr>
                <w:rFonts w:hint="eastAsia" w:ascii="宋体" w:hAnsi="宋体" w:eastAsia="宋体" w:cs="宋体"/>
                <w:color w:val="auto"/>
                <w:sz w:val="24"/>
                <w:szCs w:val="24"/>
              </w:rPr>
            </w:pPr>
          </w:p>
        </w:tc>
        <w:tc>
          <w:tcPr>
            <w:tcW w:w="4252" w:type="dxa"/>
            <w:tcBorders>
              <w:top w:val="single" w:color="auto" w:sz="6" w:space="0"/>
              <w:left w:val="single" w:color="auto" w:sz="6" w:space="0"/>
              <w:bottom w:val="single" w:color="auto" w:sz="12" w:space="0"/>
              <w:right w:val="single" w:color="auto" w:sz="12" w:space="0"/>
            </w:tcBorders>
            <w:vAlign w:val="center"/>
          </w:tcPr>
          <w:p w14:paraId="6ED37231">
            <w:pPr>
              <w:keepNext/>
              <w:spacing w:line="360" w:lineRule="auto"/>
              <w:ind w:right="63"/>
              <w:rPr>
                <w:rFonts w:hint="eastAsia" w:ascii="宋体" w:hAnsi="宋体" w:eastAsia="宋体" w:cs="宋体"/>
                <w:color w:val="auto"/>
                <w:sz w:val="24"/>
                <w:szCs w:val="24"/>
              </w:rPr>
            </w:pPr>
          </w:p>
        </w:tc>
      </w:tr>
    </w:tbl>
    <w:p w14:paraId="38BE986A">
      <w:pPr>
        <w:spacing w:line="360" w:lineRule="auto"/>
        <w:rPr>
          <w:rFonts w:hint="eastAsia" w:ascii="宋体" w:hAnsi="宋体" w:eastAsia="宋体" w:cs="宋体"/>
          <w:color w:val="auto"/>
          <w:sz w:val="24"/>
          <w:szCs w:val="24"/>
        </w:rPr>
      </w:pPr>
    </w:p>
    <w:p w14:paraId="4501B7C9">
      <w:pPr>
        <w:spacing w:line="360" w:lineRule="auto"/>
        <w:rPr>
          <w:rFonts w:hint="eastAsia" w:ascii="宋体" w:hAnsi="宋体" w:eastAsia="宋体" w:cs="宋体"/>
          <w:color w:val="auto"/>
          <w:sz w:val="24"/>
          <w:szCs w:val="24"/>
        </w:rPr>
      </w:pPr>
    </w:p>
    <w:p w14:paraId="621C774E">
      <w:pPr>
        <w:spacing w:line="360" w:lineRule="auto"/>
        <w:rPr>
          <w:rFonts w:hint="eastAsia" w:ascii="宋体" w:hAnsi="宋体" w:eastAsia="宋体" w:cs="宋体"/>
          <w:color w:val="auto"/>
          <w:sz w:val="24"/>
          <w:szCs w:val="24"/>
        </w:rPr>
      </w:pPr>
    </w:p>
    <w:p w14:paraId="4CF0934C">
      <w:pPr>
        <w:spacing w:line="360" w:lineRule="auto"/>
        <w:rPr>
          <w:rFonts w:hint="eastAsia" w:ascii="宋体" w:hAnsi="宋体" w:eastAsia="宋体" w:cs="宋体"/>
          <w:color w:val="auto"/>
          <w:sz w:val="24"/>
          <w:szCs w:val="24"/>
        </w:rPr>
      </w:pPr>
    </w:p>
    <w:p w14:paraId="08310AD8">
      <w:pPr>
        <w:spacing w:line="360" w:lineRule="auto"/>
        <w:ind w:right="-233" w:rightChars="-111"/>
        <w:jc w:val="left"/>
        <w:rPr>
          <w:rFonts w:hint="eastAsia" w:ascii="宋体" w:hAnsi="宋体" w:eastAsia="宋体" w:cs="宋体"/>
          <w:b/>
          <w:color w:val="auto"/>
          <w:sz w:val="24"/>
          <w:szCs w:val="24"/>
        </w:rPr>
      </w:pPr>
      <w:r>
        <w:rPr>
          <w:rFonts w:hint="eastAsia" w:ascii="宋体" w:hAnsi="宋体" w:eastAsia="宋体" w:cs="宋体"/>
          <w:color w:val="auto"/>
          <w:sz w:val="24"/>
          <w:szCs w:val="24"/>
        </w:rPr>
        <w:t>附件7：</w:t>
      </w:r>
      <w:r>
        <w:rPr>
          <w:rFonts w:hint="eastAsia" w:ascii="宋体" w:hAnsi="宋体" w:eastAsia="宋体" w:cs="宋体"/>
          <w:color w:val="auto"/>
          <w:sz w:val="24"/>
          <w:szCs w:val="24"/>
          <w:lang w:val="en-US" w:eastAsia="zh-CN"/>
        </w:rPr>
        <w:t xml:space="preserve">                 </w:t>
      </w:r>
      <w:r>
        <w:rPr>
          <w:rFonts w:hint="eastAsia" w:ascii="宋体" w:hAnsi="宋体" w:eastAsia="宋体" w:cs="宋体"/>
          <w:b/>
          <w:color w:val="auto"/>
          <w:sz w:val="24"/>
          <w:szCs w:val="24"/>
        </w:rPr>
        <w:t>11-1：材料暂估价表</w:t>
      </w:r>
    </w:p>
    <w:tbl>
      <w:tblPr>
        <w:tblStyle w:val="2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66B97C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7FEC547E">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984" w:type="dxa"/>
            <w:tcBorders>
              <w:top w:val="single" w:color="auto" w:sz="12" w:space="0"/>
              <w:bottom w:val="double" w:color="auto" w:sz="6" w:space="0"/>
            </w:tcBorders>
          </w:tcPr>
          <w:p w14:paraId="1BCCEF7A">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名称</w:t>
            </w:r>
          </w:p>
        </w:tc>
        <w:tc>
          <w:tcPr>
            <w:tcW w:w="851" w:type="dxa"/>
            <w:tcBorders>
              <w:top w:val="single" w:color="auto" w:sz="12" w:space="0"/>
              <w:bottom w:val="double" w:color="auto" w:sz="6" w:space="0"/>
            </w:tcBorders>
          </w:tcPr>
          <w:p w14:paraId="084F70CD">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774" w:type="dxa"/>
            <w:tcBorders>
              <w:top w:val="single" w:color="auto" w:sz="12" w:space="0"/>
              <w:bottom w:val="double" w:color="auto" w:sz="6" w:space="0"/>
            </w:tcBorders>
          </w:tcPr>
          <w:p w14:paraId="45C13779">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352" w:type="dxa"/>
            <w:tcBorders>
              <w:top w:val="single" w:color="auto" w:sz="12" w:space="0"/>
              <w:bottom w:val="double" w:color="auto" w:sz="6" w:space="0"/>
            </w:tcBorders>
          </w:tcPr>
          <w:p w14:paraId="79418F65">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单价（元）</w:t>
            </w:r>
          </w:p>
        </w:tc>
        <w:tc>
          <w:tcPr>
            <w:tcW w:w="1418" w:type="dxa"/>
            <w:tcBorders>
              <w:top w:val="single" w:color="auto" w:sz="12" w:space="0"/>
              <w:bottom w:val="double" w:color="auto" w:sz="6" w:space="0"/>
            </w:tcBorders>
          </w:tcPr>
          <w:p w14:paraId="54BC0AF9">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合价（元）</w:t>
            </w:r>
          </w:p>
        </w:tc>
        <w:tc>
          <w:tcPr>
            <w:tcW w:w="1701" w:type="dxa"/>
            <w:tcBorders>
              <w:top w:val="single" w:color="auto" w:sz="12" w:space="0"/>
              <w:bottom w:val="double" w:color="auto" w:sz="6" w:space="0"/>
            </w:tcBorders>
          </w:tcPr>
          <w:p w14:paraId="3B9086C2">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2D4544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029EA801">
            <w:pPr>
              <w:pStyle w:val="8"/>
              <w:keepNext/>
              <w:spacing w:line="440" w:lineRule="exact"/>
              <w:ind w:left="63" w:right="63"/>
              <w:rPr>
                <w:rFonts w:hint="eastAsia" w:ascii="宋体" w:hAnsi="宋体" w:eastAsia="宋体" w:cs="宋体"/>
                <w:color w:val="auto"/>
                <w:sz w:val="24"/>
                <w:szCs w:val="24"/>
              </w:rPr>
            </w:pPr>
          </w:p>
        </w:tc>
        <w:tc>
          <w:tcPr>
            <w:tcW w:w="1984" w:type="dxa"/>
            <w:tcBorders>
              <w:top w:val="double" w:color="auto" w:sz="6" w:space="0"/>
              <w:bottom w:val="single" w:color="auto" w:sz="6" w:space="0"/>
            </w:tcBorders>
          </w:tcPr>
          <w:p w14:paraId="37CA49D6">
            <w:pPr>
              <w:pStyle w:val="8"/>
              <w:keepNext/>
              <w:spacing w:line="440" w:lineRule="exact"/>
              <w:ind w:left="63" w:right="63"/>
              <w:rPr>
                <w:rFonts w:hint="eastAsia" w:ascii="宋体" w:hAnsi="宋体" w:eastAsia="宋体" w:cs="宋体"/>
                <w:color w:val="auto"/>
                <w:sz w:val="24"/>
                <w:szCs w:val="24"/>
              </w:rPr>
            </w:pPr>
          </w:p>
        </w:tc>
        <w:tc>
          <w:tcPr>
            <w:tcW w:w="851" w:type="dxa"/>
            <w:tcBorders>
              <w:top w:val="double" w:color="auto" w:sz="6" w:space="0"/>
              <w:bottom w:val="single" w:color="auto" w:sz="6" w:space="0"/>
            </w:tcBorders>
          </w:tcPr>
          <w:p w14:paraId="557F78E1">
            <w:pPr>
              <w:pStyle w:val="8"/>
              <w:keepNext/>
              <w:spacing w:line="440" w:lineRule="exact"/>
              <w:ind w:left="63" w:right="63"/>
              <w:rPr>
                <w:rFonts w:hint="eastAsia" w:ascii="宋体" w:hAnsi="宋体" w:eastAsia="宋体" w:cs="宋体"/>
                <w:color w:val="auto"/>
                <w:sz w:val="24"/>
                <w:szCs w:val="24"/>
              </w:rPr>
            </w:pPr>
          </w:p>
        </w:tc>
        <w:tc>
          <w:tcPr>
            <w:tcW w:w="774" w:type="dxa"/>
            <w:tcBorders>
              <w:top w:val="double" w:color="auto" w:sz="6" w:space="0"/>
              <w:bottom w:val="single" w:color="auto" w:sz="6" w:space="0"/>
            </w:tcBorders>
          </w:tcPr>
          <w:p w14:paraId="0B2EE1D8">
            <w:pPr>
              <w:pStyle w:val="8"/>
              <w:keepNext/>
              <w:spacing w:line="440" w:lineRule="exact"/>
              <w:ind w:left="63" w:right="63"/>
              <w:rPr>
                <w:rFonts w:hint="eastAsia" w:ascii="宋体" w:hAnsi="宋体" w:eastAsia="宋体" w:cs="宋体"/>
                <w:color w:val="auto"/>
                <w:sz w:val="24"/>
                <w:szCs w:val="24"/>
              </w:rPr>
            </w:pPr>
          </w:p>
        </w:tc>
        <w:tc>
          <w:tcPr>
            <w:tcW w:w="1352" w:type="dxa"/>
            <w:tcBorders>
              <w:top w:val="double" w:color="auto" w:sz="6" w:space="0"/>
              <w:bottom w:val="single" w:color="auto" w:sz="6" w:space="0"/>
            </w:tcBorders>
          </w:tcPr>
          <w:p w14:paraId="6533FBB2">
            <w:pPr>
              <w:pStyle w:val="8"/>
              <w:keepNext/>
              <w:spacing w:line="440" w:lineRule="exact"/>
              <w:ind w:left="63" w:right="63"/>
              <w:rPr>
                <w:rFonts w:hint="eastAsia" w:ascii="宋体" w:hAnsi="宋体" w:eastAsia="宋体" w:cs="宋体"/>
                <w:color w:val="auto"/>
                <w:sz w:val="24"/>
                <w:szCs w:val="24"/>
              </w:rPr>
            </w:pPr>
          </w:p>
        </w:tc>
        <w:tc>
          <w:tcPr>
            <w:tcW w:w="1418" w:type="dxa"/>
            <w:tcBorders>
              <w:top w:val="double" w:color="auto" w:sz="6" w:space="0"/>
              <w:bottom w:val="single" w:color="auto" w:sz="6" w:space="0"/>
            </w:tcBorders>
          </w:tcPr>
          <w:p w14:paraId="63E5F28B">
            <w:pPr>
              <w:pStyle w:val="8"/>
              <w:keepNext/>
              <w:spacing w:line="440" w:lineRule="exact"/>
              <w:ind w:left="63" w:right="63"/>
              <w:rPr>
                <w:rFonts w:hint="eastAsia" w:ascii="宋体" w:hAnsi="宋体" w:eastAsia="宋体" w:cs="宋体"/>
                <w:color w:val="auto"/>
                <w:sz w:val="24"/>
                <w:szCs w:val="24"/>
              </w:rPr>
            </w:pPr>
          </w:p>
        </w:tc>
        <w:tc>
          <w:tcPr>
            <w:tcW w:w="1701" w:type="dxa"/>
            <w:tcBorders>
              <w:top w:val="double" w:color="auto" w:sz="6" w:space="0"/>
              <w:bottom w:val="single" w:color="auto" w:sz="6" w:space="0"/>
            </w:tcBorders>
          </w:tcPr>
          <w:p w14:paraId="614D077E">
            <w:pPr>
              <w:pStyle w:val="8"/>
              <w:keepNext/>
              <w:spacing w:line="440" w:lineRule="exact"/>
              <w:ind w:left="63" w:right="63"/>
              <w:rPr>
                <w:rFonts w:hint="eastAsia" w:ascii="宋体" w:hAnsi="宋体" w:eastAsia="宋体" w:cs="宋体"/>
                <w:color w:val="auto"/>
                <w:sz w:val="24"/>
                <w:szCs w:val="24"/>
              </w:rPr>
            </w:pPr>
          </w:p>
        </w:tc>
      </w:tr>
      <w:tr w14:paraId="49036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7571E96A">
            <w:pPr>
              <w:pStyle w:val="8"/>
              <w:keepNext/>
              <w:spacing w:line="440" w:lineRule="exact"/>
              <w:ind w:left="63" w:right="63"/>
              <w:rPr>
                <w:rFonts w:hint="eastAsia" w:ascii="宋体" w:hAnsi="宋体" w:eastAsia="宋体" w:cs="宋体"/>
                <w:color w:val="auto"/>
                <w:sz w:val="24"/>
                <w:szCs w:val="24"/>
              </w:rPr>
            </w:pPr>
          </w:p>
        </w:tc>
        <w:tc>
          <w:tcPr>
            <w:tcW w:w="1984" w:type="dxa"/>
            <w:tcBorders>
              <w:top w:val="nil"/>
            </w:tcBorders>
          </w:tcPr>
          <w:p w14:paraId="1C02EFE2">
            <w:pPr>
              <w:pStyle w:val="8"/>
              <w:keepNext/>
              <w:spacing w:line="440" w:lineRule="exact"/>
              <w:ind w:left="63" w:right="63"/>
              <w:rPr>
                <w:rFonts w:hint="eastAsia" w:ascii="宋体" w:hAnsi="宋体" w:eastAsia="宋体" w:cs="宋体"/>
                <w:color w:val="auto"/>
                <w:sz w:val="24"/>
                <w:szCs w:val="24"/>
              </w:rPr>
            </w:pPr>
          </w:p>
        </w:tc>
        <w:tc>
          <w:tcPr>
            <w:tcW w:w="851" w:type="dxa"/>
            <w:tcBorders>
              <w:top w:val="nil"/>
            </w:tcBorders>
          </w:tcPr>
          <w:p w14:paraId="53E3E8FA">
            <w:pPr>
              <w:pStyle w:val="8"/>
              <w:keepNext/>
              <w:spacing w:line="440" w:lineRule="exact"/>
              <w:ind w:left="63" w:right="63"/>
              <w:rPr>
                <w:rFonts w:hint="eastAsia" w:ascii="宋体" w:hAnsi="宋体" w:eastAsia="宋体" w:cs="宋体"/>
                <w:color w:val="auto"/>
                <w:sz w:val="24"/>
                <w:szCs w:val="24"/>
              </w:rPr>
            </w:pPr>
          </w:p>
        </w:tc>
        <w:tc>
          <w:tcPr>
            <w:tcW w:w="774" w:type="dxa"/>
            <w:tcBorders>
              <w:top w:val="nil"/>
            </w:tcBorders>
          </w:tcPr>
          <w:p w14:paraId="734FFE0D">
            <w:pPr>
              <w:pStyle w:val="8"/>
              <w:keepNext/>
              <w:spacing w:line="440" w:lineRule="exact"/>
              <w:ind w:left="63" w:right="63"/>
              <w:rPr>
                <w:rFonts w:hint="eastAsia" w:ascii="宋体" w:hAnsi="宋体" w:eastAsia="宋体" w:cs="宋体"/>
                <w:color w:val="auto"/>
                <w:sz w:val="24"/>
                <w:szCs w:val="24"/>
              </w:rPr>
            </w:pPr>
          </w:p>
        </w:tc>
        <w:tc>
          <w:tcPr>
            <w:tcW w:w="1352" w:type="dxa"/>
            <w:tcBorders>
              <w:top w:val="nil"/>
            </w:tcBorders>
          </w:tcPr>
          <w:p w14:paraId="02D0D854">
            <w:pPr>
              <w:pStyle w:val="8"/>
              <w:keepNext/>
              <w:spacing w:line="440" w:lineRule="exact"/>
              <w:ind w:left="63" w:right="63"/>
              <w:rPr>
                <w:rFonts w:hint="eastAsia" w:ascii="宋体" w:hAnsi="宋体" w:eastAsia="宋体" w:cs="宋体"/>
                <w:color w:val="auto"/>
                <w:sz w:val="24"/>
                <w:szCs w:val="24"/>
              </w:rPr>
            </w:pPr>
          </w:p>
        </w:tc>
        <w:tc>
          <w:tcPr>
            <w:tcW w:w="1418" w:type="dxa"/>
            <w:tcBorders>
              <w:top w:val="nil"/>
            </w:tcBorders>
          </w:tcPr>
          <w:p w14:paraId="04566BBA">
            <w:pPr>
              <w:pStyle w:val="8"/>
              <w:keepNext/>
              <w:spacing w:line="440" w:lineRule="exact"/>
              <w:ind w:left="63" w:right="63"/>
              <w:rPr>
                <w:rFonts w:hint="eastAsia" w:ascii="宋体" w:hAnsi="宋体" w:eastAsia="宋体" w:cs="宋体"/>
                <w:color w:val="auto"/>
                <w:sz w:val="24"/>
                <w:szCs w:val="24"/>
              </w:rPr>
            </w:pPr>
          </w:p>
        </w:tc>
        <w:tc>
          <w:tcPr>
            <w:tcW w:w="1701" w:type="dxa"/>
            <w:tcBorders>
              <w:top w:val="nil"/>
            </w:tcBorders>
          </w:tcPr>
          <w:p w14:paraId="53EBD841">
            <w:pPr>
              <w:pStyle w:val="8"/>
              <w:keepNext/>
              <w:spacing w:line="440" w:lineRule="exact"/>
              <w:ind w:left="63" w:right="63"/>
              <w:rPr>
                <w:rFonts w:hint="eastAsia" w:ascii="宋体" w:hAnsi="宋体" w:eastAsia="宋体" w:cs="宋体"/>
                <w:color w:val="auto"/>
                <w:sz w:val="24"/>
                <w:szCs w:val="24"/>
              </w:rPr>
            </w:pPr>
          </w:p>
        </w:tc>
      </w:tr>
      <w:tr w14:paraId="3A3DB9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A445ECB">
            <w:pPr>
              <w:pStyle w:val="8"/>
              <w:keepNext/>
              <w:spacing w:line="440" w:lineRule="exact"/>
              <w:ind w:left="63" w:right="63"/>
              <w:rPr>
                <w:rFonts w:hint="eastAsia" w:ascii="宋体" w:hAnsi="宋体" w:eastAsia="宋体" w:cs="宋体"/>
                <w:color w:val="auto"/>
                <w:sz w:val="24"/>
                <w:szCs w:val="24"/>
              </w:rPr>
            </w:pPr>
          </w:p>
        </w:tc>
        <w:tc>
          <w:tcPr>
            <w:tcW w:w="1984" w:type="dxa"/>
          </w:tcPr>
          <w:p w14:paraId="3899E033">
            <w:pPr>
              <w:pStyle w:val="8"/>
              <w:keepNext/>
              <w:spacing w:line="440" w:lineRule="exact"/>
              <w:ind w:left="63" w:right="63"/>
              <w:rPr>
                <w:rFonts w:hint="eastAsia" w:ascii="宋体" w:hAnsi="宋体" w:eastAsia="宋体" w:cs="宋体"/>
                <w:color w:val="auto"/>
                <w:sz w:val="24"/>
                <w:szCs w:val="24"/>
              </w:rPr>
            </w:pPr>
          </w:p>
        </w:tc>
        <w:tc>
          <w:tcPr>
            <w:tcW w:w="851" w:type="dxa"/>
          </w:tcPr>
          <w:p w14:paraId="63900DE3">
            <w:pPr>
              <w:pStyle w:val="8"/>
              <w:keepNext/>
              <w:spacing w:line="440" w:lineRule="exact"/>
              <w:ind w:left="63" w:right="63"/>
              <w:rPr>
                <w:rFonts w:hint="eastAsia" w:ascii="宋体" w:hAnsi="宋体" w:eastAsia="宋体" w:cs="宋体"/>
                <w:color w:val="auto"/>
                <w:sz w:val="24"/>
                <w:szCs w:val="24"/>
              </w:rPr>
            </w:pPr>
          </w:p>
        </w:tc>
        <w:tc>
          <w:tcPr>
            <w:tcW w:w="774" w:type="dxa"/>
          </w:tcPr>
          <w:p w14:paraId="0F8EF6AC">
            <w:pPr>
              <w:pStyle w:val="8"/>
              <w:keepNext/>
              <w:spacing w:line="440" w:lineRule="exact"/>
              <w:ind w:left="63" w:right="63"/>
              <w:rPr>
                <w:rFonts w:hint="eastAsia" w:ascii="宋体" w:hAnsi="宋体" w:eastAsia="宋体" w:cs="宋体"/>
                <w:color w:val="auto"/>
                <w:sz w:val="24"/>
                <w:szCs w:val="24"/>
              </w:rPr>
            </w:pPr>
          </w:p>
        </w:tc>
        <w:tc>
          <w:tcPr>
            <w:tcW w:w="1352" w:type="dxa"/>
          </w:tcPr>
          <w:p w14:paraId="3884F961">
            <w:pPr>
              <w:pStyle w:val="8"/>
              <w:keepNext/>
              <w:spacing w:line="440" w:lineRule="exact"/>
              <w:ind w:left="63" w:right="63"/>
              <w:rPr>
                <w:rFonts w:hint="eastAsia" w:ascii="宋体" w:hAnsi="宋体" w:eastAsia="宋体" w:cs="宋体"/>
                <w:color w:val="auto"/>
                <w:sz w:val="24"/>
                <w:szCs w:val="24"/>
              </w:rPr>
            </w:pPr>
          </w:p>
        </w:tc>
        <w:tc>
          <w:tcPr>
            <w:tcW w:w="1418" w:type="dxa"/>
          </w:tcPr>
          <w:p w14:paraId="2E8815EC">
            <w:pPr>
              <w:pStyle w:val="8"/>
              <w:keepNext/>
              <w:spacing w:line="440" w:lineRule="exact"/>
              <w:ind w:left="63" w:right="63"/>
              <w:rPr>
                <w:rFonts w:hint="eastAsia" w:ascii="宋体" w:hAnsi="宋体" w:eastAsia="宋体" w:cs="宋体"/>
                <w:color w:val="auto"/>
                <w:sz w:val="24"/>
                <w:szCs w:val="24"/>
              </w:rPr>
            </w:pPr>
          </w:p>
        </w:tc>
        <w:tc>
          <w:tcPr>
            <w:tcW w:w="1701" w:type="dxa"/>
          </w:tcPr>
          <w:p w14:paraId="0F8DFB35">
            <w:pPr>
              <w:pStyle w:val="8"/>
              <w:keepNext/>
              <w:spacing w:line="440" w:lineRule="exact"/>
              <w:ind w:left="63" w:right="63"/>
              <w:rPr>
                <w:rFonts w:hint="eastAsia" w:ascii="宋体" w:hAnsi="宋体" w:eastAsia="宋体" w:cs="宋体"/>
                <w:color w:val="auto"/>
                <w:sz w:val="24"/>
                <w:szCs w:val="24"/>
              </w:rPr>
            </w:pPr>
          </w:p>
        </w:tc>
      </w:tr>
      <w:tr w14:paraId="7A49C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1B370C5">
            <w:pPr>
              <w:pStyle w:val="8"/>
              <w:keepNext/>
              <w:spacing w:line="440" w:lineRule="exact"/>
              <w:ind w:left="63" w:right="63"/>
              <w:rPr>
                <w:rFonts w:hint="eastAsia" w:ascii="宋体" w:hAnsi="宋体" w:eastAsia="宋体" w:cs="宋体"/>
                <w:color w:val="auto"/>
                <w:sz w:val="24"/>
                <w:szCs w:val="24"/>
              </w:rPr>
            </w:pPr>
          </w:p>
        </w:tc>
        <w:tc>
          <w:tcPr>
            <w:tcW w:w="1984" w:type="dxa"/>
          </w:tcPr>
          <w:p w14:paraId="0298F0A1">
            <w:pPr>
              <w:pStyle w:val="8"/>
              <w:keepNext/>
              <w:spacing w:line="440" w:lineRule="exact"/>
              <w:ind w:left="63" w:right="63"/>
              <w:rPr>
                <w:rFonts w:hint="eastAsia" w:ascii="宋体" w:hAnsi="宋体" w:eastAsia="宋体" w:cs="宋体"/>
                <w:color w:val="auto"/>
                <w:sz w:val="24"/>
                <w:szCs w:val="24"/>
              </w:rPr>
            </w:pPr>
          </w:p>
        </w:tc>
        <w:tc>
          <w:tcPr>
            <w:tcW w:w="851" w:type="dxa"/>
          </w:tcPr>
          <w:p w14:paraId="34426161">
            <w:pPr>
              <w:pStyle w:val="8"/>
              <w:keepNext/>
              <w:spacing w:line="440" w:lineRule="exact"/>
              <w:ind w:left="63" w:right="63"/>
              <w:rPr>
                <w:rFonts w:hint="eastAsia" w:ascii="宋体" w:hAnsi="宋体" w:eastAsia="宋体" w:cs="宋体"/>
                <w:color w:val="auto"/>
                <w:sz w:val="24"/>
                <w:szCs w:val="24"/>
              </w:rPr>
            </w:pPr>
          </w:p>
        </w:tc>
        <w:tc>
          <w:tcPr>
            <w:tcW w:w="774" w:type="dxa"/>
          </w:tcPr>
          <w:p w14:paraId="48CC6E59">
            <w:pPr>
              <w:pStyle w:val="8"/>
              <w:keepNext/>
              <w:spacing w:line="440" w:lineRule="exact"/>
              <w:ind w:left="63" w:right="63"/>
              <w:rPr>
                <w:rFonts w:hint="eastAsia" w:ascii="宋体" w:hAnsi="宋体" w:eastAsia="宋体" w:cs="宋体"/>
                <w:color w:val="auto"/>
                <w:sz w:val="24"/>
                <w:szCs w:val="24"/>
              </w:rPr>
            </w:pPr>
          </w:p>
        </w:tc>
        <w:tc>
          <w:tcPr>
            <w:tcW w:w="1352" w:type="dxa"/>
          </w:tcPr>
          <w:p w14:paraId="19994E0C">
            <w:pPr>
              <w:pStyle w:val="8"/>
              <w:keepNext/>
              <w:spacing w:line="440" w:lineRule="exact"/>
              <w:ind w:left="63" w:right="63"/>
              <w:rPr>
                <w:rFonts w:hint="eastAsia" w:ascii="宋体" w:hAnsi="宋体" w:eastAsia="宋体" w:cs="宋体"/>
                <w:color w:val="auto"/>
                <w:sz w:val="24"/>
                <w:szCs w:val="24"/>
              </w:rPr>
            </w:pPr>
          </w:p>
        </w:tc>
        <w:tc>
          <w:tcPr>
            <w:tcW w:w="1418" w:type="dxa"/>
          </w:tcPr>
          <w:p w14:paraId="5D043AA1">
            <w:pPr>
              <w:pStyle w:val="8"/>
              <w:keepNext/>
              <w:spacing w:line="440" w:lineRule="exact"/>
              <w:ind w:left="63" w:right="63"/>
              <w:rPr>
                <w:rFonts w:hint="eastAsia" w:ascii="宋体" w:hAnsi="宋体" w:eastAsia="宋体" w:cs="宋体"/>
                <w:color w:val="auto"/>
                <w:sz w:val="24"/>
                <w:szCs w:val="24"/>
              </w:rPr>
            </w:pPr>
          </w:p>
        </w:tc>
        <w:tc>
          <w:tcPr>
            <w:tcW w:w="1701" w:type="dxa"/>
          </w:tcPr>
          <w:p w14:paraId="7C8CD152">
            <w:pPr>
              <w:pStyle w:val="8"/>
              <w:keepNext/>
              <w:spacing w:line="440" w:lineRule="exact"/>
              <w:ind w:left="63" w:right="63"/>
              <w:rPr>
                <w:rFonts w:hint="eastAsia" w:ascii="宋体" w:hAnsi="宋体" w:eastAsia="宋体" w:cs="宋体"/>
                <w:color w:val="auto"/>
                <w:sz w:val="24"/>
                <w:szCs w:val="24"/>
              </w:rPr>
            </w:pPr>
          </w:p>
        </w:tc>
      </w:tr>
      <w:tr w14:paraId="7D6CB1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C52D8B9">
            <w:pPr>
              <w:pStyle w:val="8"/>
              <w:keepNext/>
              <w:spacing w:line="440" w:lineRule="exact"/>
              <w:ind w:left="63" w:right="63"/>
              <w:rPr>
                <w:rFonts w:hint="eastAsia" w:ascii="宋体" w:hAnsi="宋体" w:eastAsia="宋体" w:cs="宋体"/>
                <w:color w:val="auto"/>
                <w:sz w:val="24"/>
                <w:szCs w:val="24"/>
              </w:rPr>
            </w:pPr>
          </w:p>
        </w:tc>
        <w:tc>
          <w:tcPr>
            <w:tcW w:w="1984" w:type="dxa"/>
          </w:tcPr>
          <w:p w14:paraId="751DC27B">
            <w:pPr>
              <w:pStyle w:val="8"/>
              <w:keepNext/>
              <w:spacing w:line="440" w:lineRule="exact"/>
              <w:ind w:left="63" w:right="63"/>
              <w:rPr>
                <w:rFonts w:hint="eastAsia" w:ascii="宋体" w:hAnsi="宋体" w:eastAsia="宋体" w:cs="宋体"/>
                <w:color w:val="auto"/>
                <w:sz w:val="24"/>
                <w:szCs w:val="24"/>
              </w:rPr>
            </w:pPr>
          </w:p>
        </w:tc>
        <w:tc>
          <w:tcPr>
            <w:tcW w:w="851" w:type="dxa"/>
          </w:tcPr>
          <w:p w14:paraId="59DC4539">
            <w:pPr>
              <w:pStyle w:val="8"/>
              <w:keepNext/>
              <w:spacing w:line="440" w:lineRule="exact"/>
              <w:ind w:left="63" w:right="63"/>
              <w:rPr>
                <w:rFonts w:hint="eastAsia" w:ascii="宋体" w:hAnsi="宋体" w:eastAsia="宋体" w:cs="宋体"/>
                <w:color w:val="auto"/>
                <w:sz w:val="24"/>
                <w:szCs w:val="24"/>
              </w:rPr>
            </w:pPr>
          </w:p>
        </w:tc>
        <w:tc>
          <w:tcPr>
            <w:tcW w:w="774" w:type="dxa"/>
          </w:tcPr>
          <w:p w14:paraId="6371838E">
            <w:pPr>
              <w:pStyle w:val="8"/>
              <w:keepNext/>
              <w:spacing w:line="440" w:lineRule="exact"/>
              <w:ind w:left="63" w:right="63"/>
              <w:rPr>
                <w:rFonts w:hint="eastAsia" w:ascii="宋体" w:hAnsi="宋体" w:eastAsia="宋体" w:cs="宋体"/>
                <w:color w:val="auto"/>
                <w:sz w:val="24"/>
                <w:szCs w:val="24"/>
              </w:rPr>
            </w:pPr>
          </w:p>
        </w:tc>
        <w:tc>
          <w:tcPr>
            <w:tcW w:w="1352" w:type="dxa"/>
          </w:tcPr>
          <w:p w14:paraId="67867064">
            <w:pPr>
              <w:pStyle w:val="8"/>
              <w:keepNext/>
              <w:spacing w:line="440" w:lineRule="exact"/>
              <w:ind w:left="63" w:right="63"/>
              <w:rPr>
                <w:rFonts w:hint="eastAsia" w:ascii="宋体" w:hAnsi="宋体" w:eastAsia="宋体" w:cs="宋体"/>
                <w:color w:val="auto"/>
                <w:sz w:val="24"/>
                <w:szCs w:val="24"/>
              </w:rPr>
            </w:pPr>
          </w:p>
        </w:tc>
        <w:tc>
          <w:tcPr>
            <w:tcW w:w="1418" w:type="dxa"/>
          </w:tcPr>
          <w:p w14:paraId="7D105DD1">
            <w:pPr>
              <w:pStyle w:val="8"/>
              <w:keepNext/>
              <w:spacing w:line="440" w:lineRule="exact"/>
              <w:ind w:left="63" w:right="63"/>
              <w:rPr>
                <w:rFonts w:hint="eastAsia" w:ascii="宋体" w:hAnsi="宋体" w:eastAsia="宋体" w:cs="宋体"/>
                <w:color w:val="auto"/>
                <w:sz w:val="24"/>
                <w:szCs w:val="24"/>
              </w:rPr>
            </w:pPr>
          </w:p>
        </w:tc>
        <w:tc>
          <w:tcPr>
            <w:tcW w:w="1701" w:type="dxa"/>
          </w:tcPr>
          <w:p w14:paraId="27D3D394">
            <w:pPr>
              <w:pStyle w:val="8"/>
              <w:keepNext/>
              <w:spacing w:line="440" w:lineRule="exact"/>
              <w:ind w:left="63" w:right="63"/>
              <w:rPr>
                <w:rFonts w:hint="eastAsia" w:ascii="宋体" w:hAnsi="宋体" w:eastAsia="宋体" w:cs="宋体"/>
                <w:color w:val="auto"/>
                <w:sz w:val="24"/>
                <w:szCs w:val="24"/>
              </w:rPr>
            </w:pPr>
          </w:p>
        </w:tc>
      </w:tr>
      <w:tr w14:paraId="0E8BF0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EF72130">
            <w:pPr>
              <w:pStyle w:val="8"/>
              <w:keepNext/>
              <w:spacing w:line="440" w:lineRule="exact"/>
              <w:ind w:left="63" w:right="63"/>
              <w:rPr>
                <w:rFonts w:hint="eastAsia" w:ascii="宋体" w:hAnsi="宋体" w:eastAsia="宋体" w:cs="宋体"/>
                <w:color w:val="auto"/>
                <w:sz w:val="24"/>
                <w:szCs w:val="24"/>
              </w:rPr>
            </w:pPr>
          </w:p>
        </w:tc>
        <w:tc>
          <w:tcPr>
            <w:tcW w:w="1984" w:type="dxa"/>
          </w:tcPr>
          <w:p w14:paraId="5413858D">
            <w:pPr>
              <w:pStyle w:val="8"/>
              <w:keepNext/>
              <w:spacing w:line="440" w:lineRule="exact"/>
              <w:ind w:left="63" w:right="63"/>
              <w:rPr>
                <w:rFonts w:hint="eastAsia" w:ascii="宋体" w:hAnsi="宋体" w:eastAsia="宋体" w:cs="宋体"/>
                <w:color w:val="auto"/>
                <w:sz w:val="24"/>
                <w:szCs w:val="24"/>
              </w:rPr>
            </w:pPr>
          </w:p>
        </w:tc>
        <w:tc>
          <w:tcPr>
            <w:tcW w:w="851" w:type="dxa"/>
          </w:tcPr>
          <w:p w14:paraId="5951260C">
            <w:pPr>
              <w:pStyle w:val="8"/>
              <w:keepNext/>
              <w:spacing w:line="440" w:lineRule="exact"/>
              <w:ind w:left="63" w:right="63"/>
              <w:rPr>
                <w:rFonts w:hint="eastAsia" w:ascii="宋体" w:hAnsi="宋体" w:eastAsia="宋体" w:cs="宋体"/>
                <w:color w:val="auto"/>
                <w:sz w:val="24"/>
                <w:szCs w:val="24"/>
              </w:rPr>
            </w:pPr>
          </w:p>
        </w:tc>
        <w:tc>
          <w:tcPr>
            <w:tcW w:w="774" w:type="dxa"/>
          </w:tcPr>
          <w:p w14:paraId="1668AA00">
            <w:pPr>
              <w:pStyle w:val="8"/>
              <w:keepNext/>
              <w:spacing w:line="440" w:lineRule="exact"/>
              <w:ind w:left="63" w:right="63"/>
              <w:rPr>
                <w:rFonts w:hint="eastAsia" w:ascii="宋体" w:hAnsi="宋体" w:eastAsia="宋体" w:cs="宋体"/>
                <w:color w:val="auto"/>
                <w:sz w:val="24"/>
                <w:szCs w:val="24"/>
              </w:rPr>
            </w:pPr>
          </w:p>
        </w:tc>
        <w:tc>
          <w:tcPr>
            <w:tcW w:w="1352" w:type="dxa"/>
          </w:tcPr>
          <w:p w14:paraId="522C0849">
            <w:pPr>
              <w:pStyle w:val="8"/>
              <w:keepNext/>
              <w:spacing w:line="440" w:lineRule="exact"/>
              <w:ind w:left="63" w:right="63"/>
              <w:rPr>
                <w:rFonts w:hint="eastAsia" w:ascii="宋体" w:hAnsi="宋体" w:eastAsia="宋体" w:cs="宋体"/>
                <w:color w:val="auto"/>
                <w:sz w:val="24"/>
                <w:szCs w:val="24"/>
              </w:rPr>
            </w:pPr>
          </w:p>
        </w:tc>
        <w:tc>
          <w:tcPr>
            <w:tcW w:w="1418" w:type="dxa"/>
          </w:tcPr>
          <w:p w14:paraId="4C2983E5">
            <w:pPr>
              <w:pStyle w:val="8"/>
              <w:keepNext/>
              <w:spacing w:line="440" w:lineRule="exact"/>
              <w:ind w:left="63" w:right="63"/>
              <w:rPr>
                <w:rFonts w:hint="eastAsia" w:ascii="宋体" w:hAnsi="宋体" w:eastAsia="宋体" w:cs="宋体"/>
                <w:color w:val="auto"/>
                <w:sz w:val="24"/>
                <w:szCs w:val="24"/>
              </w:rPr>
            </w:pPr>
          </w:p>
        </w:tc>
        <w:tc>
          <w:tcPr>
            <w:tcW w:w="1701" w:type="dxa"/>
          </w:tcPr>
          <w:p w14:paraId="458BC610">
            <w:pPr>
              <w:pStyle w:val="8"/>
              <w:keepNext/>
              <w:spacing w:line="440" w:lineRule="exact"/>
              <w:ind w:left="63" w:right="63"/>
              <w:rPr>
                <w:rFonts w:hint="eastAsia" w:ascii="宋体" w:hAnsi="宋体" w:eastAsia="宋体" w:cs="宋体"/>
                <w:color w:val="auto"/>
                <w:sz w:val="24"/>
                <w:szCs w:val="24"/>
              </w:rPr>
            </w:pPr>
          </w:p>
        </w:tc>
      </w:tr>
      <w:tr w14:paraId="35CC3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09E4161">
            <w:pPr>
              <w:pStyle w:val="8"/>
              <w:keepNext/>
              <w:spacing w:line="440" w:lineRule="exact"/>
              <w:ind w:left="63" w:right="63"/>
              <w:rPr>
                <w:rFonts w:hint="eastAsia" w:ascii="宋体" w:hAnsi="宋体" w:eastAsia="宋体" w:cs="宋体"/>
                <w:color w:val="auto"/>
                <w:sz w:val="24"/>
                <w:szCs w:val="24"/>
              </w:rPr>
            </w:pPr>
          </w:p>
        </w:tc>
        <w:tc>
          <w:tcPr>
            <w:tcW w:w="1984" w:type="dxa"/>
          </w:tcPr>
          <w:p w14:paraId="0301CF38">
            <w:pPr>
              <w:pStyle w:val="8"/>
              <w:keepNext/>
              <w:spacing w:line="440" w:lineRule="exact"/>
              <w:ind w:left="63" w:right="63"/>
              <w:rPr>
                <w:rFonts w:hint="eastAsia" w:ascii="宋体" w:hAnsi="宋体" w:eastAsia="宋体" w:cs="宋体"/>
                <w:color w:val="auto"/>
                <w:sz w:val="24"/>
                <w:szCs w:val="24"/>
              </w:rPr>
            </w:pPr>
          </w:p>
        </w:tc>
        <w:tc>
          <w:tcPr>
            <w:tcW w:w="851" w:type="dxa"/>
          </w:tcPr>
          <w:p w14:paraId="6AB24A92">
            <w:pPr>
              <w:pStyle w:val="8"/>
              <w:keepNext/>
              <w:spacing w:line="440" w:lineRule="exact"/>
              <w:ind w:left="63" w:right="63"/>
              <w:rPr>
                <w:rFonts w:hint="eastAsia" w:ascii="宋体" w:hAnsi="宋体" w:eastAsia="宋体" w:cs="宋体"/>
                <w:color w:val="auto"/>
                <w:sz w:val="24"/>
                <w:szCs w:val="24"/>
              </w:rPr>
            </w:pPr>
          </w:p>
        </w:tc>
        <w:tc>
          <w:tcPr>
            <w:tcW w:w="774" w:type="dxa"/>
          </w:tcPr>
          <w:p w14:paraId="1FECE477">
            <w:pPr>
              <w:pStyle w:val="8"/>
              <w:keepNext/>
              <w:spacing w:line="440" w:lineRule="exact"/>
              <w:ind w:left="63" w:right="63"/>
              <w:rPr>
                <w:rFonts w:hint="eastAsia" w:ascii="宋体" w:hAnsi="宋体" w:eastAsia="宋体" w:cs="宋体"/>
                <w:color w:val="auto"/>
                <w:sz w:val="24"/>
                <w:szCs w:val="24"/>
              </w:rPr>
            </w:pPr>
          </w:p>
        </w:tc>
        <w:tc>
          <w:tcPr>
            <w:tcW w:w="1352" w:type="dxa"/>
          </w:tcPr>
          <w:p w14:paraId="6EACD83F">
            <w:pPr>
              <w:pStyle w:val="8"/>
              <w:keepNext/>
              <w:spacing w:line="440" w:lineRule="exact"/>
              <w:ind w:left="63" w:right="63"/>
              <w:rPr>
                <w:rFonts w:hint="eastAsia" w:ascii="宋体" w:hAnsi="宋体" w:eastAsia="宋体" w:cs="宋体"/>
                <w:color w:val="auto"/>
                <w:sz w:val="24"/>
                <w:szCs w:val="24"/>
              </w:rPr>
            </w:pPr>
          </w:p>
        </w:tc>
        <w:tc>
          <w:tcPr>
            <w:tcW w:w="1418" w:type="dxa"/>
          </w:tcPr>
          <w:p w14:paraId="05C30B1B">
            <w:pPr>
              <w:pStyle w:val="8"/>
              <w:keepNext/>
              <w:spacing w:line="440" w:lineRule="exact"/>
              <w:ind w:left="63" w:right="63"/>
              <w:rPr>
                <w:rFonts w:hint="eastAsia" w:ascii="宋体" w:hAnsi="宋体" w:eastAsia="宋体" w:cs="宋体"/>
                <w:color w:val="auto"/>
                <w:sz w:val="24"/>
                <w:szCs w:val="24"/>
              </w:rPr>
            </w:pPr>
          </w:p>
        </w:tc>
        <w:tc>
          <w:tcPr>
            <w:tcW w:w="1701" w:type="dxa"/>
          </w:tcPr>
          <w:p w14:paraId="3400D118">
            <w:pPr>
              <w:pStyle w:val="8"/>
              <w:keepNext/>
              <w:spacing w:line="440" w:lineRule="exact"/>
              <w:ind w:left="63" w:right="63"/>
              <w:rPr>
                <w:rFonts w:hint="eastAsia" w:ascii="宋体" w:hAnsi="宋体" w:eastAsia="宋体" w:cs="宋体"/>
                <w:color w:val="auto"/>
                <w:sz w:val="24"/>
                <w:szCs w:val="24"/>
              </w:rPr>
            </w:pPr>
          </w:p>
        </w:tc>
      </w:tr>
      <w:tr w14:paraId="13B2C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813B44B">
            <w:pPr>
              <w:pStyle w:val="8"/>
              <w:keepNext/>
              <w:spacing w:line="440" w:lineRule="exact"/>
              <w:ind w:left="63" w:right="63"/>
              <w:rPr>
                <w:rFonts w:hint="eastAsia" w:ascii="宋体" w:hAnsi="宋体" w:eastAsia="宋体" w:cs="宋体"/>
                <w:color w:val="auto"/>
                <w:sz w:val="24"/>
                <w:szCs w:val="24"/>
              </w:rPr>
            </w:pPr>
          </w:p>
        </w:tc>
        <w:tc>
          <w:tcPr>
            <w:tcW w:w="1984" w:type="dxa"/>
          </w:tcPr>
          <w:p w14:paraId="339EA3ED">
            <w:pPr>
              <w:pStyle w:val="8"/>
              <w:keepNext/>
              <w:spacing w:line="440" w:lineRule="exact"/>
              <w:ind w:left="63" w:right="63"/>
              <w:rPr>
                <w:rFonts w:hint="eastAsia" w:ascii="宋体" w:hAnsi="宋体" w:eastAsia="宋体" w:cs="宋体"/>
                <w:color w:val="auto"/>
                <w:sz w:val="24"/>
                <w:szCs w:val="24"/>
              </w:rPr>
            </w:pPr>
          </w:p>
        </w:tc>
        <w:tc>
          <w:tcPr>
            <w:tcW w:w="851" w:type="dxa"/>
          </w:tcPr>
          <w:p w14:paraId="48DC09D8">
            <w:pPr>
              <w:pStyle w:val="8"/>
              <w:keepNext/>
              <w:spacing w:line="440" w:lineRule="exact"/>
              <w:ind w:left="63" w:right="63"/>
              <w:rPr>
                <w:rFonts w:hint="eastAsia" w:ascii="宋体" w:hAnsi="宋体" w:eastAsia="宋体" w:cs="宋体"/>
                <w:color w:val="auto"/>
                <w:sz w:val="24"/>
                <w:szCs w:val="24"/>
              </w:rPr>
            </w:pPr>
          </w:p>
        </w:tc>
        <w:tc>
          <w:tcPr>
            <w:tcW w:w="774" w:type="dxa"/>
          </w:tcPr>
          <w:p w14:paraId="561769CC">
            <w:pPr>
              <w:pStyle w:val="8"/>
              <w:keepNext/>
              <w:spacing w:line="440" w:lineRule="exact"/>
              <w:ind w:left="63" w:right="63"/>
              <w:rPr>
                <w:rFonts w:hint="eastAsia" w:ascii="宋体" w:hAnsi="宋体" w:eastAsia="宋体" w:cs="宋体"/>
                <w:color w:val="auto"/>
                <w:sz w:val="24"/>
                <w:szCs w:val="24"/>
              </w:rPr>
            </w:pPr>
          </w:p>
        </w:tc>
        <w:tc>
          <w:tcPr>
            <w:tcW w:w="1352" w:type="dxa"/>
          </w:tcPr>
          <w:p w14:paraId="4C1F183C">
            <w:pPr>
              <w:pStyle w:val="8"/>
              <w:keepNext/>
              <w:spacing w:line="440" w:lineRule="exact"/>
              <w:ind w:left="63" w:right="63"/>
              <w:rPr>
                <w:rFonts w:hint="eastAsia" w:ascii="宋体" w:hAnsi="宋体" w:eastAsia="宋体" w:cs="宋体"/>
                <w:color w:val="auto"/>
                <w:sz w:val="24"/>
                <w:szCs w:val="24"/>
              </w:rPr>
            </w:pPr>
          </w:p>
        </w:tc>
        <w:tc>
          <w:tcPr>
            <w:tcW w:w="1418" w:type="dxa"/>
          </w:tcPr>
          <w:p w14:paraId="1A41A008">
            <w:pPr>
              <w:pStyle w:val="8"/>
              <w:keepNext/>
              <w:spacing w:line="440" w:lineRule="exact"/>
              <w:ind w:left="63" w:right="63"/>
              <w:rPr>
                <w:rFonts w:hint="eastAsia" w:ascii="宋体" w:hAnsi="宋体" w:eastAsia="宋体" w:cs="宋体"/>
                <w:color w:val="auto"/>
                <w:sz w:val="24"/>
                <w:szCs w:val="24"/>
              </w:rPr>
            </w:pPr>
          </w:p>
        </w:tc>
        <w:tc>
          <w:tcPr>
            <w:tcW w:w="1701" w:type="dxa"/>
          </w:tcPr>
          <w:p w14:paraId="77D1EF1E">
            <w:pPr>
              <w:pStyle w:val="8"/>
              <w:keepNext/>
              <w:spacing w:line="440" w:lineRule="exact"/>
              <w:ind w:left="63" w:right="63"/>
              <w:rPr>
                <w:rFonts w:hint="eastAsia" w:ascii="宋体" w:hAnsi="宋体" w:eastAsia="宋体" w:cs="宋体"/>
                <w:color w:val="auto"/>
                <w:sz w:val="24"/>
                <w:szCs w:val="24"/>
              </w:rPr>
            </w:pPr>
          </w:p>
        </w:tc>
      </w:tr>
      <w:tr w14:paraId="31F830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3FA34B6">
            <w:pPr>
              <w:pStyle w:val="8"/>
              <w:keepNext/>
              <w:spacing w:line="440" w:lineRule="exact"/>
              <w:ind w:left="63" w:right="63"/>
              <w:rPr>
                <w:rFonts w:hint="eastAsia" w:ascii="宋体" w:hAnsi="宋体" w:eastAsia="宋体" w:cs="宋体"/>
                <w:color w:val="auto"/>
                <w:sz w:val="24"/>
                <w:szCs w:val="24"/>
              </w:rPr>
            </w:pPr>
          </w:p>
        </w:tc>
        <w:tc>
          <w:tcPr>
            <w:tcW w:w="1984" w:type="dxa"/>
          </w:tcPr>
          <w:p w14:paraId="09095F3B">
            <w:pPr>
              <w:pStyle w:val="8"/>
              <w:keepNext/>
              <w:spacing w:line="440" w:lineRule="exact"/>
              <w:ind w:left="63" w:right="63"/>
              <w:rPr>
                <w:rFonts w:hint="eastAsia" w:ascii="宋体" w:hAnsi="宋体" w:eastAsia="宋体" w:cs="宋体"/>
                <w:color w:val="auto"/>
                <w:sz w:val="24"/>
                <w:szCs w:val="24"/>
              </w:rPr>
            </w:pPr>
          </w:p>
        </w:tc>
        <w:tc>
          <w:tcPr>
            <w:tcW w:w="851" w:type="dxa"/>
          </w:tcPr>
          <w:p w14:paraId="5C6C4C51">
            <w:pPr>
              <w:pStyle w:val="8"/>
              <w:keepNext/>
              <w:spacing w:line="440" w:lineRule="exact"/>
              <w:ind w:left="63" w:right="63"/>
              <w:rPr>
                <w:rFonts w:hint="eastAsia" w:ascii="宋体" w:hAnsi="宋体" w:eastAsia="宋体" w:cs="宋体"/>
                <w:color w:val="auto"/>
                <w:sz w:val="24"/>
                <w:szCs w:val="24"/>
              </w:rPr>
            </w:pPr>
          </w:p>
        </w:tc>
        <w:tc>
          <w:tcPr>
            <w:tcW w:w="774" w:type="dxa"/>
          </w:tcPr>
          <w:p w14:paraId="20A45F9A">
            <w:pPr>
              <w:pStyle w:val="8"/>
              <w:keepNext/>
              <w:spacing w:line="440" w:lineRule="exact"/>
              <w:ind w:left="63" w:right="63"/>
              <w:rPr>
                <w:rFonts w:hint="eastAsia" w:ascii="宋体" w:hAnsi="宋体" w:eastAsia="宋体" w:cs="宋体"/>
                <w:color w:val="auto"/>
                <w:sz w:val="24"/>
                <w:szCs w:val="24"/>
              </w:rPr>
            </w:pPr>
          </w:p>
        </w:tc>
        <w:tc>
          <w:tcPr>
            <w:tcW w:w="1352" w:type="dxa"/>
          </w:tcPr>
          <w:p w14:paraId="0D20BDF7">
            <w:pPr>
              <w:pStyle w:val="8"/>
              <w:keepNext/>
              <w:spacing w:line="440" w:lineRule="exact"/>
              <w:ind w:left="63" w:right="63"/>
              <w:rPr>
                <w:rFonts w:hint="eastAsia" w:ascii="宋体" w:hAnsi="宋体" w:eastAsia="宋体" w:cs="宋体"/>
                <w:color w:val="auto"/>
                <w:sz w:val="24"/>
                <w:szCs w:val="24"/>
              </w:rPr>
            </w:pPr>
          </w:p>
        </w:tc>
        <w:tc>
          <w:tcPr>
            <w:tcW w:w="1418" w:type="dxa"/>
          </w:tcPr>
          <w:p w14:paraId="7B822A2E">
            <w:pPr>
              <w:pStyle w:val="8"/>
              <w:keepNext/>
              <w:spacing w:line="440" w:lineRule="exact"/>
              <w:ind w:left="63" w:right="63"/>
              <w:rPr>
                <w:rFonts w:hint="eastAsia" w:ascii="宋体" w:hAnsi="宋体" w:eastAsia="宋体" w:cs="宋体"/>
                <w:color w:val="auto"/>
                <w:sz w:val="24"/>
                <w:szCs w:val="24"/>
              </w:rPr>
            </w:pPr>
          </w:p>
        </w:tc>
        <w:tc>
          <w:tcPr>
            <w:tcW w:w="1701" w:type="dxa"/>
          </w:tcPr>
          <w:p w14:paraId="21D8F8EF">
            <w:pPr>
              <w:pStyle w:val="8"/>
              <w:keepNext/>
              <w:spacing w:line="440" w:lineRule="exact"/>
              <w:ind w:left="63" w:right="63"/>
              <w:rPr>
                <w:rFonts w:hint="eastAsia" w:ascii="宋体" w:hAnsi="宋体" w:eastAsia="宋体" w:cs="宋体"/>
                <w:color w:val="auto"/>
                <w:sz w:val="24"/>
                <w:szCs w:val="24"/>
              </w:rPr>
            </w:pPr>
          </w:p>
        </w:tc>
      </w:tr>
      <w:tr w14:paraId="50CAB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C05F85F">
            <w:pPr>
              <w:pStyle w:val="8"/>
              <w:keepNext/>
              <w:spacing w:line="440" w:lineRule="exact"/>
              <w:ind w:left="63" w:right="63"/>
              <w:rPr>
                <w:rFonts w:hint="eastAsia" w:ascii="宋体" w:hAnsi="宋体" w:eastAsia="宋体" w:cs="宋体"/>
                <w:color w:val="auto"/>
                <w:sz w:val="24"/>
                <w:szCs w:val="24"/>
              </w:rPr>
            </w:pPr>
          </w:p>
        </w:tc>
        <w:tc>
          <w:tcPr>
            <w:tcW w:w="1984" w:type="dxa"/>
          </w:tcPr>
          <w:p w14:paraId="5917B679">
            <w:pPr>
              <w:pStyle w:val="8"/>
              <w:keepNext/>
              <w:spacing w:line="440" w:lineRule="exact"/>
              <w:ind w:left="63" w:right="63"/>
              <w:rPr>
                <w:rFonts w:hint="eastAsia" w:ascii="宋体" w:hAnsi="宋体" w:eastAsia="宋体" w:cs="宋体"/>
                <w:color w:val="auto"/>
                <w:sz w:val="24"/>
                <w:szCs w:val="24"/>
              </w:rPr>
            </w:pPr>
          </w:p>
        </w:tc>
        <w:tc>
          <w:tcPr>
            <w:tcW w:w="851" w:type="dxa"/>
          </w:tcPr>
          <w:p w14:paraId="7543A0C2">
            <w:pPr>
              <w:pStyle w:val="8"/>
              <w:keepNext/>
              <w:spacing w:line="440" w:lineRule="exact"/>
              <w:ind w:left="63" w:right="63"/>
              <w:rPr>
                <w:rFonts w:hint="eastAsia" w:ascii="宋体" w:hAnsi="宋体" w:eastAsia="宋体" w:cs="宋体"/>
                <w:color w:val="auto"/>
                <w:sz w:val="24"/>
                <w:szCs w:val="24"/>
              </w:rPr>
            </w:pPr>
          </w:p>
        </w:tc>
        <w:tc>
          <w:tcPr>
            <w:tcW w:w="774" w:type="dxa"/>
          </w:tcPr>
          <w:p w14:paraId="7B0DDB97">
            <w:pPr>
              <w:pStyle w:val="8"/>
              <w:keepNext/>
              <w:spacing w:line="440" w:lineRule="exact"/>
              <w:ind w:left="63" w:right="63"/>
              <w:rPr>
                <w:rFonts w:hint="eastAsia" w:ascii="宋体" w:hAnsi="宋体" w:eastAsia="宋体" w:cs="宋体"/>
                <w:color w:val="auto"/>
                <w:sz w:val="24"/>
                <w:szCs w:val="24"/>
              </w:rPr>
            </w:pPr>
          </w:p>
        </w:tc>
        <w:tc>
          <w:tcPr>
            <w:tcW w:w="1352" w:type="dxa"/>
          </w:tcPr>
          <w:p w14:paraId="6BA5EEE0">
            <w:pPr>
              <w:pStyle w:val="8"/>
              <w:keepNext/>
              <w:spacing w:line="440" w:lineRule="exact"/>
              <w:ind w:left="63" w:right="63"/>
              <w:rPr>
                <w:rFonts w:hint="eastAsia" w:ascii="宋体" w:hAnsi="宋体" w:eastAsia="宋体" w:cs="宋体"/>
                <w:color w:val="auto"/>
                <w:sz w:val="24"/>
                <w:szCs w:val="24"/>
              </w:rPr>
            </w:pPr>
          </w:p>
        </w:tc>
        <w:tc>
          <w:tcPr>
            <w:tcW w:w="1418" w:type="dxa"/>
          </w:tcPr>
          <w:p w14:paraId="2164FFE8">
            <w:pPr>
              <w:pStyle w:val="8"/>
              <w:keepNext/>
              <w:spacing w:line="440" w:lineRule="exact"/>
              <w:ind w:left="63" w:right="63"/>
              <w:rPr>
                <w:rFonts w:hint="eastAsia" w:ascii="宋体" w:hAnsi="宋体" w:eastAsia="宋体" w:cs="宋体"/>
                <w:color w:val="auto"/>
                <w:sz w:val="24"/>
                <w:szCs w:val="24"/>
              </w:rPr>
            </w:pPr>
          </w:p>
        </w:tc>
        <w:tc>
          <w:tcPr>
            <w:tcW w:w="1701" w:type="dxa"/>
          </w:tcPr>
          <w:p w14:paraId="70B1E33E">
            <w:pPr>
              <w:pStyle w:val="8"/>
              <w:keepNext/>
              <w:spacing w:line="440" w:lineRule="exact"/>
              <w:ind w:left="63" w:right="63"/>
              <w:rPr>
                <w:rFonts w:hint="eastAsia" w:ascii="宋体" w:hAnsi="宋体" w:eastAsia="宋体" w:cs="宋体"/>
                <w:color w:val="auto"/>
                <w:sz w:val="24"/>
                <w:szCs w:val="24"/>
              </w:rPr>
            </w:pPr>
          </w:p>
        </w:tc>
      </w:tr>
      <w:tr w14:paraId="39E76C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4583939">
            <w:pPr>
              <w:pStyle w:val="8"/>
              <w:keepNext/>
              <w:spacing w:line="440" w:lineRule="exact"/>
              <w:ind w:left="63" w:right="63"/>
              <w:rPr>
                <w:rFonts w:hint="eastAsia" w:ascii="宋体" w:hAnsi="宋体" w:eastAsia="宋体" w:cs="宋体"/>
                <w:color w:val="auto"/>
                <w:sz w:val="24"/>
                <w:szCs w:val="24"/>
              </w:rPr>
            </w:pPr>
          </w:p>
        </w:tc>
        <w:tc>
          <w:tcPr>
            <w:tcW w:w="1984" w:type="dxa"/>
          </w:tcPr>
          <w:p w14:paraId="747F8D2C">
            <w:pPr>
              <w:pStyle w:val="8"/>
              <w:keepNext/>
              <w:spacing w:line="440" w:lineRule="exact"/>
              <w:ind w:left="63" w:right="63"/>
              <w:rPr>
                <w:rFonts w:hint="eastAsia" w:ascii="宋体" w:hAnsi="宋体" w:eastAsia="宋体" w:cs="宋体"/>
                <w:color w:val="auto"/>
                <w:sz w:val="24"/>
                <w:szCs w:val="24"/>
              </w:rPr>
            </w:pPr>
          </w:p>
        </w:tc>
        <w:tc>
          <w:tcPr>
            <w:tcW w:w="851" w:type="dxa"/>
          </w:tcPr>
          <w:p w14:paraId="1A2EAE36">
            <w:pPr>
              <w:pStyle w:val="8"/>
              <w:keepNext/>
              <w:spacing w:line="440" w:lineRule="exact"/>
              <w:ind w:left="63" w:right="63"/>
              <w:rPr>
                <w:rFonts w:hint="eastAsia" w:ascii="宋体" w:hAnsi="宋体" w:eastAsia="宋体" w:cs="宋体"/>
                <w:color w:val="auto"/>
                <w:sz w:val="24"/>
                <w:szCs w:val="24"/>
              </w:rPr>
            </w:pPr>
          </w:p>
        </w:tc>
        <w:tc>
          <w:tcPr>
            <w:tcW w:w="774" w:type="dxa"/>
          </w:tcPr>
          <w:p w14:paraId="11AEE770">
            <w:pPr>
              <w:pStyle w:val="8"/>
              <w:keepNext/>
              <w:spacing w:line="440" w:lineRule="exact"/>
              <w:ind w:left="63" w:right="63"/>
              <w:rPr>
                <w:rFonts w:hint="eastAsia" w:ascii="宋体" w:hAnsi="宋体" w:eastAsia="宋体" w:cs="宋体"/>
                <w:color w:val="auto"/>
                <w:sz w:val="24"/>
                <w:szCs w:val="24"/>
              </w:rPr>
            </w:pPr>
          </w:p>
        </w:tc>
        <w:tc>
          <w:tcPr>
            <w:tcW w:w="1352" w:type="dxa"/>
          </w:tcPr>
          <w:p w14:paraId="734F4482">
            <w:pPr>
              <w:pStyle w:val="8"/>
              <w:keepNext/>
              <w:spacing w:line="440" w:lineRule="exact"/>
              <w:ind w:left="63" w:right="63"/>
              <w:rPr>
                <w:rFonts w:hint="eastAsia" w:ascii="宋体" w:hAnsi="宋体" w:eastAsia="宋体" w:cs="宋体"/>
                <w:color w:val="auto"/>
                <w:sz w:val="24"/>
                <w:szCs w:val="24"/>
              </w:rPr>
            </w:pPr>
          </w:p>
        </w:tc>
        <w:tc>
          <w:tcPr>
            <w:tcW w:w="1418" w:type="dxa"/>
          </w:tcPr>
          <w:p w14:paraId="1D96A38C">
            <w:pPr>
              <w:pStyle w:val="8"/>
              <w:keepNext/>
              <w:spacing w:line="440" w:lineRule="exact"/>
              <w:ind w:left="63" w:right="63"/>
              <w:rPr>
                <w:rFonts w:hint="eastAsia" w:ascii="宋体" w:hAnsi="宋体" w:eastAsia="宋体" w:cs="宋体"/>
                <w:color w:val="auto"/>
                <w:sz w:val="24"/>
                <w:szCs w:val="24"/>
              </w:rPr>
            </w:pPr>
          </w:p>
        </w:tc>
        <w:tc>
          <w:tcPr>
            <w:tcW w:w="1701" w:type="dxa"/>
          </w:tcPr>
          <w:p w14:paraId="402EC985">
            <w:pPr>
              <w:pStyle w:val="8"/>
              <w:keepNext/>
              <w:spacing w:line="440" w:lineRule="exact"/>
              <w:ind w:left="63" w:right="63"/>
              <w:rPr>
                <w:rFonts w:hint="eastAsia" w:ascii="宋体" w:hAnsi="宋体" w:eastAsia="宋体" w:cs="宋体"/>
                <w:color w:val="auto"/>
                <w:sz w:val="24"/>
                <w:szCs w:val="24"/>
              </w:rPr>
            </w:pPr>
          </w:p>
        </w:tc>
      </w:tr>
      <w:tr w14:paraId="298A0C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67BB1DB">
            <w:pPr>
              <w:pStyle w:val="8"/>
              <w:keepNext/>
              <w:spacing w:line="440" w:lineRule="exact"/>
              <w:ind w:left="63" w:right="63"/>
              <w:rPr>
                <w:rFonts w:hint="eastAsia" w:ascii="宋体" w:hAnsi="宋体" w:eastAsia="宋体" w:cs="宋体"/>
                <w:color w:val="auto"/>
                <w:sz w:val="24"/>
                <w:szCs w:val="24"/>
              </w:rPr>
            </w:pPr>
          </w:p>
        </w:tc>
        <w:tc>
          <w:tcPr>
            <w:tcW w:w="1984" w:type="dxa"/>
          </w:tcPr>
          <w:p w14:paraId="65625756">
            <w:pPr>
              <w:pStyle w:val="8"/>
              <w:keepNext/>
              <w:spacing w:line="440" w:lineRule="exact"/>
              <w:ind w:left="63" w:right="63"/>
              <w:rPr>
                <w:rFonts w:hint="eastAsia" w:ascii="宋体" w:hAnsi="宋体" w:eastAsia="宋体" w:cs="宋体"/>
                <w:color w:val="auto"/>
                <w:sz w:val="24"/>
                <w:szCs w:val="24"/>
              </w:rPr>
            </w:pPr>
          </w:p>
        </w:tc>
        <w:tc>
          <w:tcPr>
            <w:tcW w:w="851" w:type="dxa"/>
          </w:tcPr>
          <w:p w14:paraId="0C4D3288">
            <w:pPr>
              <w:pStyle w:val="8"/>
              <w:keepNext/>
              <w:spacing w:line="440" w:lineRule="exact"/>
              <w:ind w:left="63" w:right="63"/>
              <w:rPr>
                <w:rFonts w:hint="eastAsia" w:ascii="宋体" w:hAnsi="宋体" w:eastAsia="宋体" w:cs="宋体"/>
                <w:color w:val="auto"/>
                <w:sz w:val="24"/>
                <w:szCs w:val="24"/>
              </w:rPr>
            </w:pPr>
          </w:p>
        </w:tc>
        <w:tc>
          <w:tcPr>
            <w:tcW w:w="774" w:type="dxa"/>
          </w:tcPr>
          <w:p w14:paraId="39C98FBA">
            <w:pPr>
              <w:pStyle w:val="8"/>
              <w:keepNext/>
              <w:spacing w:line="440" w:lineRule="exact"/>
              <w:ind w:left="63" w:right="63"/>
              <w:rPr>
                <w:rFonts w:hint="eastAsia" w:ascii="宋体" w:hAnsi="宋体" w:eastAsia="宋体" w:cs="宋体"/>
                <w:color w:val="auto"/>
                <w:sz w:val="24"/>
                <w:szCs w:val="24"/>
              </w:rPr>
            </w:pPr>
          </w:p>
        </w:tc>
        <w:tc>
          <w:tcPr>
            <w:tcW w:w="1352" w:type="dxa"/>
          </w:tcPr>
          <w:p w14:paraId="5B2E4F3E">
            <w:pPr>
              <w:pStyle w:val="8"/>
              <w:keepNext/>
              <w:spacing w:line="440" w:lineRule="exact"/>
              <w:ind w:left="63" w:right="63"/>
              <w:rPr>
                <w:rFonts w:hint="eastAsia" w:ascii="宋体" w:hAnsi="宋体" w:eastAsia="宋体" w:cs="宋体"/>
                <w:color w:val="auto"/>
                <w:sz w:val="24"/>
                <w:szCs w:val="24"/>
              </w:rPr>
            </w:pPr>
          </w:p>
        </w:tc>
        <w:tc>
          <w:tcPr>
            <w:tcW w:w="1418" w:type="dxa"/>
          </w:tcPr>
          <w:p w14:paraId="3E3C0648">
            <w:pPr>
              <w:pStyle w:val="8"/>
              <w:keepNext/>
              <w:spacing w:line="440" w:lineRule="exact"/>
              <w:ind w:left="63" w:right="63"/>
              <w:rPr>
                <w:rFonts w:hint="eastAsia" w:ascii="宋体" w:hAnsi="宋体" w:eastAsia="宋体" w:cs="宋体"/>
                <w:color w:val="auto"/>
                <w:sz w:val="24"/>
                <w:szCs w:val="24"/>
              </w:rPr>
            </w:pPr>
          </w:p>
        </w:tc>
        <w:tc>
          <w:tcPr>
            <w:tcW w:w="1701" w:type="dxa"/>
          </w:tcPr>
          <w:p w14:paraId="6EBE9653">
            <w:pPr>
              <w:pStyle w:val="8"/>
              <w:keepNext/>
              <w:spacing w:line="440" w:lineRule="exact"/>
              <w:ind w:left="63" w:right="63"/>
              <w:rPr>
                <w:rFonts w:hint="eastAsia" w:ascii="宋体" w:hAnsi="宋体" w:eastAsia="宋体" w:cs="宋体"/>
                <w:color w:val="auto"/>
                <w:sz w:val="24"/>
                <w:szCs w:val="24"/>
              </w:rPr>
            </w:pPr>
          </w:p>
        </w:tc>
      </w:tr>
      <w:tr w14:paraId="34377F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6B71922">
            <w:pPr>
              <w:pStyle w:val="8"/>
              <w:keepNext/>
              <w:spacing w:line="440" w:lineRule="exact"/>
              <w:ind w:left="63" w:right="63"/>
              <w:rPr>
                <w:rFonts w:hint="eastAsia" w:ascii="宋体" w:hAnsi="宋体" w:eastAsia="宋体" w:cs="宋体"/>
                <w:color w:val="auto"/>
                <w:sz w:val="24"/>
                <w:szCs w:val="24"/>
              </w:rPr>
            </w:pPr>
          </w:p>
        </w:tc>
        <w:tc>
          <w:tcPr>
            <w:tcW w:w="1984" w:type="dxa"/>
          </w:tcPr>
          <w:p w14:paraId="7952B4B0">
            <w:pPr>
              <w:pStyle w:val="8"/>
              <w:keepNext/>
              <w:spacing w:line="440" w:lineRule="exact"/>
              <w:ind w:left="63" w:right="63"/>
              <w:rPr>
                <w:rFonts w:hint="eastAsia" w:ascii="宋体" w:hAnsi="宋体" w:eastAsia="宋体" w:cs="宋体"/>
                <w:color w:val="auto"/>
                <w:sz w:val="24"/>
                <w:szCs w:val="24"/>
              </w:rPr>
            </w:pPr>
          </w:p>
        </w:tc>
        <w:tc>
          <w:tcPr>
            <w:tcW w:w="851" w:type="dxa"/>
          </w:tcPr>
          <w:p w14:paraId="46F13426">
            <w:pPr>
              <w:pStyle w:val="8"/>
              <w:keepNext/>
              <w:spacing w:line="440" w:lineRule="exact"/>
              <w:ind w:left="63" w:right="63"/>
              <w:rPr>
                <w:rFonts w:hint="eastAsia" w:ascii="宋体" w:hAnsi="宋体" w:eastAsia="宋体" w:cs="宋体"/>
                <w:color w:val="auto"/>
                <w:sz w:val="24"/>
                <w:szCs w:val="24"/>
              </w:rPr>
            </w:pPr>
          </w:p>
        </w:tc>
        <w:tc>
          <w:tcPr>
            <w:tcW w:w="774" w:type="dxa"/>
          </w:tcPr>
          <w:p w14:paraId="66672FF8">
            <w:pPr>
              <w:pStyle w:val="8"/>
              <w:keepNext/>
              <w:spacing w:line="440" w:lineRule="exact"/>
              <w:ind w:left="63" w:right="63"/>
              <w:rPr>
                <w:rFonts w:hint="eastAsia" w:ascii="宋体" w:hAnsi="宋体" w:eastAsia="宋体" w:cs="宋体"/>
                <w:color w:val="auto"/>
                <w:sz w:val="24"/>
                <w:szCs w:val="24"/>
              </w:rPr>
            </w:pPr>
          </w:p>
        </w:tc>
        <w:tc>
          <w:tcPr>
            <w:tcW w:w="1352" w:type="dxa"/>
          </w:tcPr>
          <w:p w14:paraId="03F7305E">
            <w:pPr>
              <w:pStyle w:val="8"/>
              <w:keepNext/>
              <w:spacing w:line="440" w:lineRule="exact"/>
              <w:ind w:left="63" w:right="63"/>
              <w:rPr>
                <w:rFonts w:hint="eastAsia" w:ascii="宋体" w:hAnsi="宋体" w:eastAsia="宋体" w:cs="宋体"/>
                <w:color w:val="auto"/>
                <w:sz w:val="24"/>
                <w:szCs w:val="24"/>
              </w:rPr>
            </w:pPr>
          </w:p>
        </w:tc>
        <w:tc>
          <w:tcPr>
            <w:tcW w:w="1418" w:type="dxa"/>
          </w:tcPr>
          <w:p w14:paraId="21150D05">
            <w:pPr>
              <w:pStyle w:val="8"/>
              <w:keepNext/>
              <w:spacing w:line="440" w:lineRule="exact"/>
              <w:ind w:left="63" w:right="63"/>
              <w:rPr>
                <w:rFonts w:hint="eastAsia" w:ascii="宋体" w:hAnsi="宋体" w:eastAsia="宋体" w:cs="宋体"/>
                <w:color w:val="auto"/>
                <w:sz w:val="24"/>
                <w:szCs w:val="24"/>
              </w:rPr>
            </w:pPr>
          </w:p>
        </w:tc>
        <w:tc>
          <w:tcPr>
            <w:tcW w:w="1701" w:type="dxa"/>
          </w:tcPr>
          <w:p w14:paraId="7DCF6183">
            <w:pPr>
              <w:pStyle w:val="8"/>
              <w:keepNext/>
              <w:spacing w:line="440" w:lineRule="exact"/>
              <w:ind w:left="63" w:right="63"/>
              <w:rPr>
                <w:rFonts w:hint="eastAsia" w:ascii="宋体" w:hAnsi="宋体" w:eastAsia="宋体" w:cs="宋体"/>
                <w:color w:val="auto"/>
                <w:sz w:val="24"/>
                <w:szCs w:val="24"/>
              </w:rPr>
            </w:pPr>
          </w:p>
        </w:tc>
      </w:tr>
      <w:tr w14:paraId="479480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8B99B26">
            <w:pPr>
              <w:pStyle w:val="8"/>
              <w:keepNext/>
              <w:spacing w:line="440" w:lineRule="exact"/>
              <w:ind w:left="63" w:right="63"/>
              <w:rPr>
                <w:rFonts w:hint="eastAsia" w:ascii="宋体" w:hAnsi="宋体" w:eastAsia="宋体" w:cs="宋体"/>
                <w:color w:val="auto"/>
                <w:sz w:val="24"/>
                <w:szCs w:val="24"/>
              </w:rPr>
            </w:pPr>
          </w:p>
        </w:tc>
        <w:tc>
          <w:tcPr>
            <w:tcW w:w="1984" w:type="dxa"/>
          </w:tcPr>
          <w:p w14:paraId="1F7B3F5F">
            <w:pPr>
              <w:pStyle w:val="8"/>
              <w:keepNext/>
              <w:spacing w:line="440" w:lineRule="exact"/>
              <w:ind w:left="63" w:right="63"/>
              <w:rPr>
                <w:rFonts w:hint="eastAsia" w:ascii="宋体" w:hAnsi="宋体" w:eastAsia="宋体" w:cs="宋体"/>
                <w:color w:val="auto"/>
                <w:sz w:val="24"/>
                <w:szCs w:val="24"/>
              </w:rPr>
            </w:pPr>
          </w:p>
        </w:tc>
        <w:tc>
          <w:tcPr>
            <w:tcW w:w="851" w:type="dxa"/>
          </w:tcPr>
          <w:p w14:paraId="5E166461">
            <w:pPr>
              <w:pStyle w:val="8"/>
              <w:keepNext/>
              <w:spacing w:line="440" w:lineRule="exact"/>
              <w:ind w:left="63" w:right="63"/>
              <w:rPr>
                <w:rFonts w:hint="eastAsia" w:ascii="宋体" w:hAnsi="宋体" w:eastAsia="宋体" w:cs="宋体"/>
                <w:color w:val="auto"/>
                <w:sz w:val="24"/>
                <w:szCs w:val="24"/>
              </w:rPr>
            </w:pPr>
          </w:p>
        </w:tc>
        <w:tc>
          <w:tcPr>
            <w:tcW w:w="774" w:type="dxa"/>
          </w:tcPr>
          <w:p w14:paraId="4B511168">
            <w:pPr>
              <w:pStyle w:val="8"/>
              <w:keepNext/>
              <w:spacing w:line="440" w:lineRule="exact"/>
              <w:ind w:left="63" w:right="63"/>
              <w:rPr>
                <w:rFonts w:hint="eastAsia" w:ascii="宋体" w:hAnsi="宋体" w:eastAsia="宋体" w:cs="宋体"/>
                <w:color w:val="auto"/>
                <w:sz w:val="24"/>
                <w:szCs w:val="24"/>
              </w:rPr>
            </w:pPr>
          </w:p>
        </w:tc>
        <w:tc>
          <w:tcPr>
            <w:tcW w:w="1352" w:type="dxa"/>
          </w:tcPr>
          <w:p w14:paraId="3B4EB42A">
            <w:pPr>
              <w:pStyle w:val="8"/>
              <w:keepNext/>
              <w:spacing w:line="440" w:lineRule="exact"/>
              <w:ind w:left="63" w:right="63"/>
              <w:rPr>
                <w:rFonts w:hint="eastAsia" w:ascii="宋体" w:hAnsi="宋体" w:eastAsia="宋体" w:cs="宋体"/>
                <w:color w:val="auto"/>
                <w:sz w:val="24"/>
                <w:szCs w:val="24"/>
              </w:rPr>
            </w:pPr>
          </w:p>
        </w:tc>
        <w:tc>
          <w:tcPr>
            <w:tcW w:w="1418" w:type="dxa"/>
          </w:tcPr>
          <w:p w14:paraId="2B660398">
            <w:pPr>
              <w:pStyle w:val="8"/>
              <w:keepNext/>
              <w:spacing w:line="440" w:lineRule="exact"/>
              <w:ind w:left="63" w:right="63"/>
              <w:rPr>
                <w:rFonts w:hint="eastAsia" w:ascii="宋体" w:hAnsi="宋体" w:eastAsia="宋体" w:cs="宋体"/>
                <w:color w:val="auto"/>
                <w:sz w:val="24"/>
                <w:szCs w:val="24"/>
              </w:rPr>
            </w:pPr>
          </w:p>
        </w:tc>
        <w:tc>
          <w:tcPr>
            <w:tcW w:w="1701" w:type="dxa"/>
          </w:tcPr>
          <w:p w14:paraId="5F0B8A86">
            <w:pPr>
              <w:pStyle w:val="8"/>
              <w:keepNext/>
              <w:spacing w:line="440" w:lineRule="exact"/>
              <w:ind w:left="63" w:right="63"/>
              <w:rPr>
                <w:rFonts w:hint="eastAsia" w:ascii="宋体" w:hAnsi="宋体" w:eastAsia="宋体" w:cs="宋体"/>
                <w:color w:val="auto"/>
                <w:sz w:val="24"/>
                <w:szCs w:val="24"/>
              </w:rPr>
            </w:pPr>
          </w:p>
        </w:tc>
      </w:tr>
      <w:tr w14:paraId="29973C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5099381">
            <w:pPr>
              <w:pStyle w:val="8"/>
              <w:keepNext/>
              <w:spacing w:line="440" w:lineRule="exact"/>
              <w:ind w:left="63" w:right="63"/>
              <w:rPr>
                <w:rFonts w:hint="eastAsia" w:ascii="宋体" w:hAnsi="宋体" w:eastAsia="宋体" w:cs="宋体"/>
                <w:color w:val="auto"/>
                <w:sz w:val="24"/>
                <w:szCs w:val="24"/>
              </w:rPr>
            </w:pPr>
          </w:p>
        </w:tc>
        <w:tc>
          <w:tcPr>
            <w:tcW w:w="1984" w:type="dxa"/>
          </w:tcPr>
          <w:p w14:paraId="0F20250B">
            <w:pPr>
              <w:pStyle w:val="8"/>
              <w:keepNext/>
              <w:spacing w:line="440" w:lineRule="exact"/>
              <w:ind w:left="63" w:right="63"/>
              <w:rPr>
                <w:rFonts w:hint="eastAsia" w:ascii="宋体" w:hAnsi="宋体" w:eastAsia="宋体" w:cs="宋体"/>
                <w:color w:val="auto"/>
                <w:sz w:val="24"/>
                <w:szCs w:val="24"/>
              </w:rPr>
            </w:pPr>
          </w:p>
        </w:tc>
        <w:tc>
          <w:tcPr>
            <w:tcW w:w="851" w:type="dxa"/>
          </w:tcPr>
          <w:p w14:paraId="05F61BF7">
            <w:pPr>
              <w:pStyle w:val="8"/>
              <w:keepNext/>
              <w:spacing w:line="440" w:lineRule="exact"/>
              <w:ind w:left="63" w:right="63"/>
              <w:rPr>
                <w:rFonts w:hint="eastAsia" w:ascii="宋体" w:hAnsi="宋体" w:eastAsia="宋体" w:cs="宋体"/>
                <w:color w:val="auto"/>
                <w:sz w:val="24"/>
                <w:szCs w:val="24"/>
              </w:rPr>
            </w:pPr>
          </w:p>
        </w:tc>
        <w:tc>
          <w:tcPr>
            <w:tcW w:w="774" w:type="dxa"/>
          </w:tcPr>
          <w:p w14:paraId="4E8A5E5F">
            <w:pPr>
              <w:pStyle w:val="8"/>
              <w:keepNext/>
              <w:spacing w:line="440" w:lineRule="exact"/>
              <w:ind w:left="63" w:right="63"/>
              <w:rPr>
                <w:rFonts w:hint="eastAsia" w:ascii="宋体" w:hAnsi="宋体" w:eastAsia="宋体" w:cs="宋体"/>
                <w:color w:val="auto"/>
                <w:sz w:val="24"/>
                <w:szCs w:val="24"/>
              </w:rPr>
            </w:pPr>
          </w:p>
        </w:tc>
        <w:tc>
          <w:tcPr>
            <w:tcW w:w="1352" w:type="dxa"/>
          </w:tcPr>
          <w:p w14:paraId="64E4CB7D">
            <w:pPr>
              <w:pStyle w:val="8"/>
              <w:keepNext/>
              <w:spacing w:line="440" w:lineRule="exact"/>
              <w:ind w:left="63" w:right="63"/>
              <w:rPr>
                <w:rFonts w:hint="eastAsia" w:ascii="宋体" w:hAnsi="宋体" w:eastAsia="宋体" w:cs="宋体"/>
                <w:color w:val="auto"/>
                <w:sz w:val="24"/>
                <w:szCs w:val="24"/>
              </w:rPr>
            </w:pPr>
          </w:p>
        </w:tc>
        <w:tc>
          <w:tcPr>
            <w:tcW w:w="1418" w:type="dxa"/>
          </w:tcPr>
          <w:p w14:paraId="5E25D45A">
            <w:pPr>
              <w:pStyle w:val="8"/>
              <w:keepNext/>
              <w:spacing w:line="440" w:lineRule="exact"/>
              <w:ind w:left="63" w:right="63"/>
              <w:rPr>
                <w:rFonts w:hint="eastAsia" w:ascii="宋体" w:hAnsi="宋体" w:eastAsia="宋体" w:cs="宋体"/>
                <w:color w:val="auto"/>
                <w:sz w:val="24"/>
                <w:szCs w:val="24"/>
              </w:rPr>
            </w:pPr>
          </w:p>
        </w:tc>
        <w:tc>
          <w:tcPr>
            <w:tcW w:w="1701" w:type="dxa"/>
          </w:tcPr>
          <w:p w14:paraId="538B612F">
            <w:pPr>
              <w:pStyle w:val="8"/>
              <w:keepNext/>
              <w:spacing w:line="440" w:lineRule="exact"/>
              <w:ind w:left="63" w:right="63"/>
              <w:rPr>
                <w:rFonts w:hint="eastAsia" w:ascii="宋体" w:hAnsi="宋体" w:eastAsia="宋体" w:cs="宋体"/>
                <w:color w:val="auto"/>
                <w:sz w:val="24"/>
                <w:szCs w:val="24"/>
              </w:rPr>
            </w:pPr>
          </w:p>
        </w:tc>
      </w:tr>
      <w:tr w14:paraId="25005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8CE6232">
            <w:pPr>
              <w:pStyle w:val="8"/>
              <w:keepNext/>
              <w:spacing w:line="440" w:lineRule="exact"/>
              <w:ind w:left="63" w:right="63"/>
              <w:rPr>
                <w:rFonts w:hint="eastAsia" w:ascii="宋体" w:hAnsi="宋体" w:eastAsia="宋体" w:cs="宋体"/>
                <w:color w:val="auto"/>
                <w:sz w:val="24"/>
                <w:szCs w:val="24"/>
              </w:rPr>
            </w:pPr>
          </w:p>
        </w:tc>
        <w:tc>
          <w:tcPr>
            <w:tcW w:w="1984" w:type="dxa"/>
          </w:tcPr>
          <w:p w14:paraId="6180FFE1">
            <w:pPr>
              <w:pStyle w:val="8"/>
              <w:keepNext/>
              <w:spacing w:line="440" w:lineRule="exact"/>
              <w:ind w:left="63" w:right="63"/>
              <w:rPr>
                <w:rFonts w:hint="eastAsia" w:ascii="宋体" w:hAnsi="宋体" w:eastAsia="宋体" w:cs="宋体"/>
                <w:color w:val="auto"/>
                <w:sz w:val="24"/>
                <w:szCs w:val="24"/>
              </w:rPr>
            </w:pPr>
          </w:p>
        </w:tc>
        <w:tc>
          <w:tcPr>
            <w:tcW w:w="851" w:type="dxa"/>
          </w:tcPr>
          <w:p w14:paraId="662009B5">
            <w:pPr>
              <w:pStyle w:val="8"/>
              <w:keepNext/>
              <w:spacing w:line="440" w:lineRule="exact"/>
              <w:ind w:left="63" w:right="63"/>
              <w:rPr>
                <w:rFonts w:hint="eastAsia" w:ascii="宋体" w:hAnsi="宋体" w:eastAsia="宋体" w:cs="宋体"/>
                <w:color w:val="auto"/>
                <w:sz w:val="24"/>
                <w:szCs w:val="24"/>
              </w:rPr>
            </w:pPr>
          </w:p>
        </w:tc>
        <w:tc>
          <w:tcPr>
            <w:tcW w:w="774" w:type="dxa"/>
          </w:tcPr>
          <w:p w14:paraId="1BF07D7E">
            <w:pPr>
              <w:pStyle w:val="8"/>
              <w:keepNext/>
              <w:spacing w:line="440" w:lineRule="exact"/>
              <w:ind w:left="63" w:right="63"/>
              <w:rPr>
                <w:rFonts w:hint="eastAsia" w:ascii="宋体" w:hAnsi="宋体" w:eastAsia="宋体" w:cs="宋体"/>
                <w:color w:val="auto"/>
                <w:sz w:val="24"/>
                <w:szCs w:val="24"/>
              </w:rPr>
            </w:pPr>
          </w:p>
        </w:tc>
        <w:tc>
          <w:tcPr>
            <w:tcW w:w="1352" w:type="dxa"/>
          </w:tcPr>
          <w:p w14:paraId="31D385DA">
            <w:pPr>
              <w:pStyle w:val="8"/>
              <w:keepNext/>
              <w:spacing w:line="440" w:lineRule="exact"/>
              <w:ind w:left="63" w:right="63"/>
              <w:rPr>
                <w:rFonts w:hint="eastAsia" w:ascii="宋体" w:hAnsi="宋体" w:eastAsia="宋体" w:cs="宋体"/>
                <w:color w:val="auto"/>
                <w:sz w:val="24"/>
                <w:szCs w:val="24"/>
              </w:rPr>
            </w:pPr>
          </w:p>
        </w:tc>
        <w:tc>
          <w:tcPr>
            <w:tcW w:w="1418" w:type="dxa"/>
          </w:tcPr>
          <w:p w14:paraId="57E2067D">
            <w:pPr>
              <w:pStyle w:val="8"/>
              <w:keepNext/>
              <w:spacing w:line="440" w:lineRule="exact"/>
              <w:ind w:left="63" w:right="63"/>
              <w:rPr>
                <w:rFonts w:hint="eastAsia" w:ascii="宋体" w:hAnsi="宋体" w:eastAsia="宋体" w:cs="宋体"/>
                <w:color w:val="auto"/>
                <w:sz w:val="24"/>
                <w:szCs w:val="24"/>
              </w:rPr>
            </w:pPr>
          </w:p>
        </w:tc>
        <w:tc>
          <w:tcPr>
            <w:tcW w:w="1701" w:type="dxa"/>
          </w:tcPr>
          <w:p w14:paraId="1E9BFB69">
            <w:pPr>
              <w:pStyle w:val="8"/>
              <w:keepNext/>
              <w:spacing w:line="440" w:lineRule="exact"/>
              <w:ind w:left="63" w:right="63"/>
              <w:rPr>
                <w:rFonts w:hint="eastAsia" w:ascii="宋体" w:hAnsi="宋体" w:eastAsia="宋体" w:cs="宋体"/>
                <w:color w:val="auto"/>
                <w:sz w:val="24"/>
                <w:szCs w:val="24"/>
              </w:rPr>
            </w:pPr>
          </w:p>
        </w:tc>
      </w:tr>
      <w:tr w14:paraId="1DA0E1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2C06B7F">
            <w:pPr>
              <w:pStyle w:val="8"/>
              <w:keepNext/>
              <w:spacing w:line="440" w:lineRule="exact"/>
              <w:ind w:left="63" w:right="63"/>
              <w:rPr>
                <w:rFonts w:hint="eastAsia" w:ascii="宋体" w:hAnsi="宋体" w:eastAsia="宋体" w:cs="宋体"/>
                <w:color w:val="auto"/>
                <w:sz w:val="24"/>
                <w:szCs w:val="24"/>
              </w:rPr>
            </w:pPr>
          </w:p>
        </w:tc>
        <w:tc>
          <w:tcPr>
            <w:tcW w:w="1984" w:type="dxa"/>
          </w:tcPr>
          <w:p w14:paraId="11D04F45">
            <w:pPr>
              <w:pStyle w:val="8"/>
              <w:keepNext/>
              <w:spacing w:line="440" w:lineRule="exact"/>
              <w:ind w:left="63" w:right="63"/>
              <w:rPr>
                <w:rFonts w:hint="eastAsia" w:ascii="宋体" w:hAnsi="宋体" w:eastAsia="宋体" w:cs="宋体"/>
                <w:color w:val="auto"/>
                <w:sz w:val="24"/>
                <w:szCs w:val="24"/>
              </w:rPr>
            </w:pPr>
          </w:p>
        </w:tc>
        <w:tc>
          <w:tcPr>
            <w:tcW w:w="851" w:type="dxa"/>
          </w:tcPr>
          <w:p w14:paraId="0848EFC8">
            <w:pPr>
              <w:pStyle w:val="8"/>
              <w:keepNext/>
              <w:spacing w:line="440" w:lineRule="exact"/>
              <w:ind w:left="63" w:right="63"/>
              <w:rPr>
                <w:rFonts w:hint="eastAsia" w:ascii="宋体" w:hAnsi="宋体" w:eastAsia="宋体" w:cs="宋体"/>
                <w:color w:val="auto"/>
                <w:sz w:val="24"/>
                <w:szCs w:val="24"/>
              </w:rPr>
            </w:pPr>
          </w:p>
        </w:tc>
        <w:tc>
          <w:tcPr>
            <w:tcW w:w="774" w:type="dxa"/>
          </w:tcPr>
          <w:p w14:paraId="56FA7B5A">
            <w:pPr>
              <w:pStyle w:val="8"/>
              <w:keepNext/>
              <w:spacing w:line="440" w:lineRule="exact"/>
              <w:ind w:left="63" w:right="63"/>
              <w:rPr>
                <w:rFonts w:hint="eastAsia" w:ascii="宋体" w:hAnsi="宋体" w:eastAsia="宋体" w:cs="宋体"/>
                <w:color w:val="auto"/>
                <w:sz w:val="24"/>
                <w:szCs w:val="24"/>
              </w:rPr>
            </w:pPr>
          </w:p>
        </w:tc>
        <w:tc>
          <w:tcPr>
            <w:tcW w:w="1352" w:type="dxa"/>
          </w:tcPr>
          <w:p w14:paraId="1CFC0FFD">
            <w:pPr>
              <w:pStyle w:val="8"/>
              <w:keepNext/>
              <w:spacing w:line="440" w:lineRule="exact"/>
              <w:ind w:left="63" w:right="63"/>
              <w:rPr>
                <w:rFonts w:hint="eastAsia" w:ascii="宋体" w:hAnsi="宋体" w:eastAsia="宋体" w:cs="宋体"/>
                <w:color w:val="auto"/>
                <w:sz w:val="24"/>
                <w:szCs w:val="24"/>
              </w:rPr>
            </w:pPr>
          </w:p>
        </w:tc>
        <w:tc>
          <w:tcPr>
            <w:tcW w:w="1418" w:type="dxa"/>
          </w:tcPr>
          <w:p w14:paraId="72630DDE">
            <w:pPr>
              <w:pStyle w:val="8"/>
              <w:keepNext/>
              <w:spacing w:line="440" w:lineRule="exact"/>
              <w:ind w:left="63" w:right="63"/>
              <w:rPr>
                <w:rFonts w:hint="eastAsia" w:ascii="宋体" w:hAnsi="宋体" w:eastAsia="宋体" w:cs="宋体"/>
                <w:color w:val="auto"/>
                <w:sz w:val="24"/>
                <w:szCs w:val="24"/>
              </w:rPr>
            </w:pPr>
          </w:p>
        </w:tc>
        <w:tc>
          <w:tcPr>
            <w:tcW w:w="1701" w:type="dxa"/>
          </w:tcPr>
          <w:p w14:paraId="2C89F05C">
            <w:pPr>
              <w:pStyle w:val="8"/>
              <w:keepNext/>
              <w:spacing w:line="440" w:lineRule="exact"/>
              <w:ind w:left="63" w:right="63"/>
              <w:rPr>
                <w:rFonts w:hint="eastAsia" w:ascii="宋体" w:hAnsi="宋体" w:eastAsia="宋体" w:cs="宋体"/>
                <w:color w:val="auto"/>
                <w:sz w:val="24"/>
                <w:szCs w:val="24"/>
              </w:rPr>
            </w:pPr>
          </w:p>
        </w:tc>
      </w:tr>
      <w:tr w14:paraId="36599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2F0C8D4">
            <w:pPr>
              <w:pStyle w:val="8"/>
              <w:keepNext/>
              <w:spacing w:line="440" w:lineRule="exact"/>
              <w:ind w:left="63" w:right="63"/>
              <w:rPr>
                <w:rFonts w:hint="eastAsia" w:ascii="宋体" w:hAnsi="宋体" w:eastAsia="宋体" w:cs="宋体"/>
                <w:color w:val="auto"/>
                <w:sz w:val="24"/>
                <w:szCs w:val="24"/>
              </w:rPr>
            </w:pPr>
          </w:p>
        </w:tc>
        <w:tc>
          <w:tcPr>
            <w:tcW w:w="1984" w:type="dxa"/>
          </w:tcPr>
          <w:p w14:paraId="6B33D82D">
            <w:pPr>
              <w:pStyle w:val="8"/>
              <w:keepNext/>
              <w:spacing w:line="440" w:lineRule="exact"/>
              <w:ind w:left="63" w:right="63"/>
              <w:rPr>
                <w:rFonts w:hint="eastAsia" w:ascii="宋体" w:hAnsi="宋体" w:eastAsia="宋体" w:cs="宋体"/>
                <w:color w:val="auto"/>
                <w:sz w:val="24"/>
                <w:szCs w:val="24"/>
              </w:rPr>
            </w:pPr>
          </w:p>
        </w:tc>
        <w:tc>
          <w:tcPr>
            <w:tcW w:w="851" w:type="dxa"/>
          </w:tcPr>
          <w:p w14:paraId="32BD6BA2">
            <w:pPr>
              <w:pStyle w:val="8"/>
              <w:keepNext/>
              <w:spacing w:line="440" w:lineRule="exact"/>
              <w:ind w:left="63" w:right="63"/>
              <w:rPr>
                <w:rFonts w:hint="eastAsia" w:ascii="宋体" w:hAnsi="宋体" w:eastAsia="宋体" w:cs="宋体"/>
                <w:color w:val="auto"/>
                <w:sz w:val="24"/>
                <w:szCs w:val="24"/>
              </w:rPr>
            </w:pPr>
          </w:p>
        </w:tc>
        <w:tc>
          <w:tcPr>
            <w:tcW w:w="774" w:type="dxa"/>
          </w:tcPr>
          <w:p w14:paraId="4A6D44BD">
            <w:pPr>
              <w:pStyle w:val="8"/>
              <w:keepNext/>
              <w:spacing w:line="440" w:lineRule="exact"/>
              <w:ind w:left="63" w:right="63"/>
              <w:rPr>
                <w:rFonts w:hint="eastAsia" w:ascii="宋体" w:hAnsi="宋体" w:eastAsia="宋体" w:cs="宋体"/>
                <w:color w:val="auto"/>
                <w:sz w:val="24"/>
                <w:szCs w:val="24"/>
              </w:rPr>
            </w:pPr>
          </w:p>
        </w:tc>
        <w:tc>
          <w:tcPr>
            <w:tcW w:w="1352" w:type="dxa"/>
          </w:tcPr>
          <w:p w14:paraId="18283813">
            <w:pPr>
              <w:pStyle w:val="8"/>
              <w:keepNext/>
              <w:spacing w:line="440" w:lineRule="exact"/>
              <w:ind w:left="63" w:right="63"/>
              <w:rPr>
                <w:rFonts w:hint="eastAsia" w:ascii="宋体" w:hAnsi="宋体" w:eastAsia="宋体" w:cs="宋体"/>
                <w:color w:val="auto"/>
                <w:sz w:val="24"/>
                <w:szCs w:val="24"/>
              </w:rPr>
            </w:pPr>
          </w:p>
        </w:tc>
        <w:tc>
          <w:tcPr>
            <w:tcW w:w="1418" w:type="dxa"/>
          </w:tcPr>
          <w:p w14:paraId="19AA45C3">
            <w:pPr>
              <w:pStyle w:val="8"/>
              <w:keepNext/>
              <w:spacing w:line="440" w:lineRule="exact"/>
              <w:ind w:left="63" w:right="63"/>
              <w:rPr>
                <w:rFonts w:hint="eastAsia" w:ascii="宋体" w:hAnsi="宋体" w:eastAsia="宋体" w:cs="宋体"/>
                <w:color w:val="auto"/>
                <w:sz w:val="24"/>
                <w:szCs w:val="24"/>
              </w:rPr>
            </w:pPr>
          </w:p>
        </w:tc>
        <w:tc>
          <w:tcPr>
            <w:tcW w:w="1701" w:type="dxa"/>
          </w:tcPr>
          <w:p w14:paraId="6A0548C3">
            <w:pPr>
              <w:pStyle w:val="8"/>
              <w:keepNext/>
              <w:spacing w:line="440" w:lineRule="exact"/>
              <w:ind w:left="63" w:right="63"/>
              <w:rPr>
                <w:rFonts w:hint="eastAsia" w:ascii="宋体" w:hAnsi="宋体" w:eastAsia="宋体" w:cs="宋体"/>
                <w:color w:val="auto"/>
                <w:sz w:val="24"/>
                <w:szCs w:val="24"/>
              </w:rPr>
            </w:pPr>
          </w:p>
        </w:tc>
      </w:tr>
      <w:tr w14:paraId="75E89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216F305">
            <w:pPr>
              <w:pStyle w:val="8"/>
              <w:keepNext/>
              <w:spacing w:line="440" w:lineRule="exact"/>
              <w:ind w:left="63" w:right="63"/>
              <w:rPr>
                <w:rFonts w:hint="eastAsia" w:ascii="宋体" w:hAnsi="宋体" w:eastAsia="宋体" w:cs="宋体"/>
                <w:color w:val="auto"/>
                <w:sz w:val="24"/>
                <w:szCs w:val="24"/>
              </w:rPr>
            </w:pPr>
          </w:p>
        </w:tc>
        <w:tc>
          <w:tcPr>
            <w:tcW w:w="1984" w:type="dxa"/>
          </w:tcPr>
          <w:p w14:paraId="6D09F740">
            <w:pPr>
              <w:pStyle w:val="8"/>
              <w:keepNext/>
              <w:spacing w:line="440" w:lineRule="exact"/>
              <w:ind w:left="63" w:right="63"/>
              <w:rPr>
                <w:rFonts w:hint="eastAsia" w:ascii="宋体" w:hAnsi="宋体" w:eastAsia="宋体" w:cs="宋体"/>
                <w:color w:val="auto"/>
                <w:sz w:val="24"/>
                <w:szCs w:val="24"/>
              </w:rPr>
            </w:pPr>
          </w:p>
        </w:tc>
        <w:tc>
          <w:tcPr>
            <w:tcW w:w="851" w:type="dxa"/>
          </w:tcPr>
          <w:p w14:paraId="627E0AD2">
            <w:pPr>
              <w:pStyle w:val="8"/>
              <w:keepNext/>
              <w:spacing w:line="440" w:lineRule="exact"/>
              <w:ind w:left="63" w:right="63"/>
              <w:rPr>
                <w:rFonts w:hint="eastAsia" w:ascii="宋体" w:hAnsi="宋体" w:eastAsia="宋体" w:cs="宋体"/>
                <w:color w:val="auto"/>
                <w:sz w:val="24"/>
                <w:szCs w:val="24"/>
              </w:rPr>
            </w:pPr>
          </w:p>
        </w:tc>
        <w:tc>
          <w:tcPr>
            <w:tcW w:w="774" w:type="dxa"/>
          </w:tcPr>
          <w:p w14:paraId="1AE90D7D">
            <w:pPr>
              <w:pStyle w:val="8"/>
              <w:keepNext/>
              <w:spacing w:line="440" w:lineRule="exact"/>
              <w:ind w:left="63" w:right="63"/>
              <w:rPr>
                <w:rFonts w:hint="eastAsia" w:ascii="宋体" w:hAnsi="宋体" w:eastAsia="宋体" w:cs="宋体"/>
                <w:color w:val="auto"/>
                <w:sz w:val="24"/>
                <w:szCs w:val="24"/>
              </w:rPr>
            </w:pPr>
          </w:p>
        </w:tc>
        <w:tc>
          <w:tcPr>
            <w:tcW w:w="1352" w:type="dxa"/>
          </w:tcPr>
          <w:p w14:paraId="34BD0E4D">
            <w:pPr>
              <w:pStyle w:val="8"/>
              <w:keepNext/>
              <w:spacing w:line="440" w:lineRule="exact"/>
              <w:ind w:left="63" w:right="63"/>
              <w:rPr>
                <w:rFonts w:hint="eastAsia" w:ascii="宋体" w:hAnsi="宋体" w:eastAsia="宋体" w:cs="宋体"/>
                <w:color w:val="auto"/>
                <w:sz w:val="24"/>
                <w:szCs w:val="24"/>
              </w:rPr>
            </w:pPr>
          </w:p>
        </w:tc>
        <w:tc>
          <w:tcPr>
            <w:tcW w:w="1418" w:type="dxa"/>
          </w:tcPr>
          <w:p w14:paraId="5E71C4A3">
            <w:pPr>
              <w:pStyle w:val="8"/>
              <w:keepNext/>
              <w:spacing w:line="440" w:lineRule="exact"/>
              <w:ind w:left="63" w:right="63"/>
              <w:rPr>
                <w:rFonts w:hint="eastAsia" w:ascii="宋体" w:hAnsi="宋体" w:eastAsia="宋体" w:cs="宋体"/>
                <w:color w:val="auto"/>
                <w:sz w:val="24"/>
                <w:szCs w:val="24"/>
              </w:rPr>
            </w:pPr>
          </w:p>
        </w:tc>
        <w:tc>
          <w:tcPr>
            <w:tcW w:w="1701" w:type="dxa"/>
          </w:tcPr>
          <w:p w14:paraId="37F91235">
            <w:pPr>
              <w:pStyle w:val="8"/>
              <w:keepNext/>
              <w:spacing w:line="440" w:lineRule="exact"/>
              <w:ind w:left="63" w:right="63"/>
              <w:rPr>
                <w:rFonts w:hint="eastAsia" w:ascii="宋体" w:hAnsi="宋体" w:eastAsia="宋体" w:cs="宋体"/>
                <w:color w:val="auto"/>
                <w:sz w:val="24"/>
                <w:szCs w:val="24"/>
              </w:rPr>
            </w:pPr>
          </w:p>
        </w:tc>
      </w:tr>
      <w:tr w14:paraId="0DD3C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9FE4076">
            <w:pPr>
              <w:pStyle w:val="8"/>
              <w:keepNext/>
              <w:spacing w:line="440" w:lineRule="exact"/>
              <w:ind w:left="63" w:right="63"/>
              <w:rPr>
                <w:rFonts w:hint="eastAsia" w:ascii="宋体" w:hAnsi="宋体" w:eastAsia="宋体" w:cs="宋体"/>
                <w:color w:val="auto"/>
                <w:sz w:val="24"/>
                <w:szCs w:val="24"/>
              </w:rPr>
            </w:pPr>
          </w:p>
        </w:tc>
        <w:tc>
          <w:tcPr>
            <w:tcW w:w="1984" w:type="dxa"/>
          </w:tcPr>
          <w:p w14:paraId="72040479">
            <w:pPr>
              <w:pStyle w:val="8"/>
              <w:keepNext/>
              <w:spacing w:line="440" w:lineRule="exact"/>
              <w:ind w:left="63" w:right="63"/>
              <w:rPr>
                <w:rFonts w:hint="eastAsia" w:ascii="宋体" w:hAnsi="宋体" w:eastAsia="宋体" w:cs="宋体"/>
                <w:color w:val="auto"/>
                <w:sz w:val="24"/>
                <w:szCs w:val="24"/>
              </w:rPr>
            </w:pPr>
          </w:p>
        </w:tc>
        <w:tc>
          <w:tcPr>
            <w:tcW w:w="851" w:type="dxa"/>
          </w:tcPr>
          <w:p w14:paraId="2E18F377">
            <w:pPr>
              <w:pStyle w:val="8"/>
              <w:keepNext/>
              <w:spacing w:line="440" w:lineRule="exact"/>
              <w:ind w:left="63" w:right="63"/>
              <w:rPr>
                <w:rFonts w:hint="eastAsia" w:ascii="宋体" w:hAnsi="宋体" w:eastAsia="宋体" w:cs="宋体"/>
                <w:color w:val="auto"/>
                <w:sz w:val="24"/>
                <w:szCs w:val="24"/>
              </w:rPr>
            </w:pPr>
          </w:p>
        </w:tc>
        <w:tc>
          <w:tcPr>
            <w:tcW w:w="774" w:type="dxa"/>
          </w:tcPr>
          <w:p w14:paraId="689ED3FA">
            <w:pPr>
              <w:pStyle w:val="8"/>
              <w:keepNext/>
              <w:spacing w:line="440" w:lineRule="exact"/>
              <w:ind w:left="63" w:right="63"/>
              <w:rPr>
                <w:rFonts w:hint="eastAsia" w:ascii="宋体" w:hAnsi="宋体" w:eastAsia="宋体" w:cs="宋体"/>
                <w:color w:val="auto"/>
                <w:sz w:val="24"/>
                <w:szCs w:val="24"/>
              </w:rPr>
            </w:pPr>
          </w:p>
        </w:tc>
        <w:tc>
          <w:tcPr>
            <w:tcW w:w="1352" w:type="dxa"/>
          </w:tcPr>
          <w:p w14:paraId="42ED6043">
            <w:pPr>
              <w:pStyle w:val="8"/>
              <w:keepNext/>
              <w:spacing w:line="440" w:lineRule="exact"/>
              <w:ind w:left="63" w:right="63"/>
              <w:rPr>
                <w:rFonts w:hint="eastAsia" w:ascii="宋体" w:hAnsi="宋体" w:eastAsia="宋体" w:cs="宋体"/>
                <w:color w:val="auto"/>
                <w:sz w:val="24"/>
                <w:szCs w:val="24"/>
              </w:rPr>
            </w:pPr>
          </w:p>
        </w:tc>
        <w:tc>
          <w:tcPr>
            <w:tcW w:w="1418" w:type="dxa"/>
          </w:tcPr>
          <w:p w14:paraId="521098FA">
            <w:pPr>
              <w:pStyle w:val="8"/>
              <w:keepNext/>
              <w:spacing w:line="440" w:lineRule="exact"/>
              <w:ind w:left="63" w:right="63"/>
              <w:rPr>
                <w:rFonts w:hint="eastAsia" w:ascii="宋体" w:hAnsi="宋体" w:eastAsia="宋体" w:cs="宋体"/>
                <w:color w:val="auto"/>
                <w:sz w:val="24"/>
                <w:szCs w:val="24"/>
              </w:rPr>
            </w:pPr>
          </w:p>
        </w:tc>
        <w:tc>
          <w:tcPr>
            <w:tcW w:w="1701" w:type="dxa"/>
          </w:tcPr>
          <w:p w14:paraId="5E37996C">
            <w:pPr>
              <w:pStyle w:val="8"/>
              <w:keepNext/>
              <w:spacing w:line="440" w:lineRule="exact"/>
              <w:ind w:left="63" w:right="63"/>
              <w:rPr>
                <w:rFonts w:hint="eastAsia" w:ascii="宋体" w:hAnsi="宋体" w:eastAsia="宋体" w:cs="宋体"/>
                <w:color w:val="auto"/>
                <w:sz w:val="24"/>
                <w:szCs w:val="24"/>
              </w:rPr>
            </w:pPr>
          </w:p>
        </w:tc>
      </w:tr>
      <w:tr w14:paraId="532BB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93C2A6A">
            <w:pPr>
              <w:pStyle w:val="8"/>
              <w:keepNext/>
              <w:spacing w:line="440" w:lineRule="exact"/>
              <w:ind w:left="63" w:right="63"/>
              <w:rPr>
                <w:rFonts w:hint="eastAsia" w:ascii="宋体" w:hAnsi="宋体" w:eastAsia="宋体" w:cs="宋体"/>
                <w:color w:val="auto"/>
                <w:sz w:val="24"/>
                <w:szCs w:val="24"/>
              </w:rPr>
            </w:pPr>
          </w:p>
        </w:tc>
        <w:tc>
          <w:tcPr>
            <w:tcW w:w="1984" w:type="dxa"/>
          </w:tcPr>
          <w:p w14:paraId="1F37F262">
            <w:pPr>
              <w:pStyle w:val="8"/>
              <w:keepNext/>
              <w:spacing w:line="440" w:lineRule="exact"/>
              <w:ind w:left="63" w:right="63"/>
              <w:rPr>
                <w:rFonts w:hint="eastAsia" w:ascii="宋体" w:hAnsi="宋体" w:eastAsia="宋体" w:cs="宋体"/>
                <w:color w:val="auto"/>
                <w:sz w:val="24"/>
                <w:szCs w:val="24"/>
              </w:rPr>
            </w:pPr>
          </w:p>
        </w:tc>
        <w:tc>
          <w:tcPr>
            <w:tcW w:w="851" w:type="dxa"/>
          </w:tcPr>
          <w:p w14:paraId="2F60A9B3">
            <w:pPr>
              <w:pStyle w:val="8"/>
              <w:keepNext/>
              <w:spacing w:line="440" w:lineRule="exact"/>
              <w:ind w:left="63" w:right="63"/>
              <w:rPr>
                <w:rFonts w:hint="eastAsia" w:ascii="宋体" w:hAnsi="宋体" w:eastAsia="宋体" w:cs="宋体"/>
                <w:color w:val="auto"/>
                <w:sz w:val="24"/>
                <w:szCs w:val="24"/>
              </w:rPr>
            </w:pPr>
          </w:p>
        </w:tc>
        <w:tc>
          <w:tcPr>
            <w:tcW w:w="774" w:type="dxa"/>
          </w:tcPr>
          <w:p w14:paraId="67B2857F">
            <w:pPr>
              <w:pStyle w:val="8"/>
              <w:keepNext/>
              <w:spacing w:line="440" w:lineRule="exact"/>
              <w:ind w:left="63" w:right="63"/>
              <w:rPr>
                <w:rFonts w:hint="eastAsia" w:ascii="宋体" w:hAnsi="宋体" w:eastAsia="宋体" w:cs="宋体"/>
                <w:color w:val="auto"/>
                <w:sz w:val="24"/>
                <w:szCs w:val="24"/>
              </w:rPr>
            </w:pPr>
          </w:p>
        </w:tc>
        <w:tc>
          <w:tcPr>
            <w:tcW w:w="1352" w:type="dxa"/>
          </w:tcPr>
          <w:p w14:paraId="536B21F3">
            <w:pPr>
              <w:pStyle w:val="8"/>
              <w:keepNext/>
              <w:spacing w:line="440" w:lineRule="exact"/>
              <w:ind w:left="63" w:right="63"/>
              <w:rPr>
                <w:rFonts w:hint="eastAsia" w:ascii="宋体" w:hAnsi="宋体" w:eastAsia="宋体" w:cs="宋体"/>
                <w:color w:val="auto"/>
                <w:sz w:val="24"/>
                <w:szCs w:val="24"/>
              </w:rPr>
            </w:pPr>
          </w:p>
        </w:tc>
        <w:tc>
          <w:tcPr>
            <w:tcW w:w="1418" w:type="dxa"/>
          </w:tcPr>
          <w:p w14:paraId="63902AEB">
            <w:pPr>
              <w:pStyle w:val="8"/>
              <w:keepNext/>
              <w:spacing w:line="440" w:lineRule="exact"/>
              <w:ind w:left="63" w:right="63"/>
              <w:rPr>
                <w:rFonts w:hint="eastAsia" w:ascii="宋体" w:hAnsi="宋体" w:eastAsia="宋体" w:cs="宋体"/>
                <w:color w:val="auto"/>
                <w:sz w:val="24"/>
                <w:szCs w:val="24"/>
              </w:rPr>
            </w:pPr>
          </w:p>
        </w:tc>
        <w:tc>
          <w:tcPr>
            <w:tcW w:w="1701" w:type="dxa"/>
          </w:tcPr>
          <w:p w14:paraId="76000527">
            <w:pPr>
              <w:pStyle w:val="8"/>
              <w:keepNext/>
              <w:spacing w:line="440" w:lineRule="exact"/>
              <w:ind w:left="63" w:right="63"/>
              <w:rPr>
                <w:rFonts w:hint="eastAsia" w:ascii="宋体" w:hAnsi="宋体" w:eastAsia="宋体" w:cs="宋体"/>
                <w:color w:val="auto"/>
                <w:sz w:val="24"/>
                <w:szCs w:val="24"/>
              </w:rPr>
            </w:pPr>
          </w:p>
        </w:tc>
      </w:tr>
      <w:tr w14:paraId="6804FB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716102A">
            <w:pPr>
              <w:pStyle w:val="8"/>
              <w:keepNext/>
              <w:spacing w:line="440" w:lineRule="exact"/>
              <w:ind w:left="63" w:right="63"/>
              <w:rPr>
                <w:rFonts w:hint="eastAsia" w:ascii="宋体" w:hAnsi="宋体" w:eastAsia="宋体" w:cs="宋体"/>
                <w:color w:val="auto"/>
                <w:sz w:val="24"/>
                <w:szCs w:val="24"/>
              </w:rPr>
            </w:pPr>
          </w:p>
        </w:tc>
        <w:tc>
          <w:tcPr>
            <w:tcW w:w="1984" w:type="dxa"/>
          </w:tcPr>
          <w:p w14:paraId="6457CB8B">
            <w:pPr>
              <w:pStyle w:val="8"/>
              <w:keepNext/>
              <w:spacing w:line="440" w:lineRule="exact"/>
              <w:ind w:left="63" w:right="63"/>
              <w:rPr>
                <w:rFonts w:hint="eastAsia" w:ascii="宋体" w:hAnsi="宋体" w:eastAsia="宋体" w:cs="宋体"/>
                <w:color w:val="auto"/>
                <w:sz w:val="24"/>
                <w:szCs w:val="24"/>
              </w:rPr>
            </w:pPr>
          </w:p>
        </w:tc>
        <w:tc>
          <w:tcPr>
            <w:tcW w:w="851" w:type="dxa"/>
          </w:tcPr>
          <w:p w14:paraId="7006094D">
            <w:pPr>
              <w:pStyle w:val="8"/>
              <w:keepNext/>
              <w:spacing w:line="440" w:lineRule="exact"/>
              <w:ind w:left="63" w:right="63"/>
              <w:rPr>
                <w:rFonts w:hint="eastAsia" w:ascii="宋体" w:hAnsi="宋体" w:eastAsia="宋体" w:cs="宋体"/>
                <w:color w:val="auto"/>
                <w:sz w:val="24"/>
                <w:szCs w:val="24"/>
              </w:rPr>
            </w:pPr>
          </w:p>
        </w:tc>
        <w:tc>
          <w:tcPr>
            <w:tcW w:w="774" w:type="dxa"/>
          </w:tcPr>
          <w:p w14:paraId="796B8CF1">
            <w:pPr>
              <w:pStyle w:val="8"/>
              <w:keepNext/>
              <w:spacing w:line="440" w:lineRule="exact"/>
              <w:ind w:left="63" w:right="63"/>
              <w:rPr>
                <w:rFonts w:hint="eastAsia" w:ascii="宋体" w:hAnsi="宋体" w:eastAsia="宋体" w:cs="宋体"/>
                <w:color w:val="auto"/>
                <w:sz w:val="24"/>
                <w:szCs w:val="24"/>
              </w:rPr>
            </w:pPr>
          </w:p>
        </w:tc>
        <w:tc>
          <w:tcPr>
            <w:tcW w:w="1352" w:type="dxa"/>
          </w:tcPr>
          <w:p w14:paraId="28B150AC">
            <w:pPr>
              <w:pStyle w:val="8"/>
              <w:keepNext/>
              <w:spacing w:line="440" w:lineRule="exact"/>
              <w:ind w:left="63" w:right="63"/>
              <w:rPr>
                <w:rFonts w:hint="eastAsia" w:ascii="宋体" w:hAnsi="宋体" w:eastAsia="宋体" w:cs="宋体"/>
                <w:color w:val="auto"/>
                <w:sz w:val="24"/>
                <w:szCs w:val="24"/>
              </w:rPr>
            </w:pPr>
          </w:p>
        </w:tc>
        <w:tc>
          <w:tcPr>
            <w:tcW w:w="1418" w:type="dxa"/>
          </w:tcPr>
          <w:p w14:paraId="72E428C7">
            <w:pPr>
              <w:pStyle w:val="8"/>
              <w:keepNext/>
              <w:spacing w:line="440" w:lineRule="exact"/>
              <w:ind w:left="63" w:right="63"/>
              <w:rPr>
                <w:rFonts w:hint="eastAsia" w:ascii="宋体" w:hAnsi="宋体" w:eastAsia="宋体" w:cs="宋体"/>
                <w:color w:val="auto"/>
                <w:sz w:val="24"/>
                <w:szCs w:val="24"/>
              </w:rPr>
            </w:pPr>
          </w:p>
        </w:tc>
        <w:tc>
          <w:tcPr>
            <w:tcW w:w="1701" w:type="dxa"/>
          </w:tcPr>
          <w:p w14:paraId="0501F28A">
            <w:pPr>
              <w:pStyle w:val="8"/>
              <w:keepNext/>
              <w:spacing w:line="440" w:lineRule="exact"/>
              <w:ind w:left="63" w:right="63"/>
              <w:rPr>
                <w:rFonts w:hint="eastAsia" w:ascii="宋体" w:hAnsi="宋体" w:eastAsia="宋体" w:cs="宋体"/>
                <w:color w:val="auto"/>
                <w:sz w:val="24"/>
                <w:szCs w:val="24"/>
              </w:rPr>
            </w:pPr>
          </w:p>
        </w:tc>
      </w:tr>
      <w:tr w14:paraId="63DA7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9D200AF">
            <w:pPr>
              <w:pStyle w:val="8"/>
              <w:keepNext/>
              <w:spacing w:line="440" w:lineRule="exact"/>
              <w:ind w:left="63" w:right="63"/>
              <w:rPr>
                <w:rFonts w:hint="eastAsia" w:ascii="宋体" w:hAnsi="宋体" w:eastAsia="宋体" w:cs="宋体"/>
                <w:color w:val="auto"/>
                <w:sz w:val="24"/>
                <w:szCs w:val="24"/>
              </w:rPr>
            </w:pPr>
          </w:p>
        </w:tc>
        <w:tc>
          <w:tcPr>
            <w:tcW w:w="1984" w:type="dxa"/>
          </w:tcPr>
          <w:p w14:paraId="19760A1B">
            <w:pPr>
              <w:pStyle w:val="8"/>
              <w:keepNext/>
              <w:spacing w:line="440" w:lineRule="exact"/>
              <w:ind w:left="63" w:right="63"/>
              <w:rPr>
                <w:rFonts w:hint="eastAsia" w:ascii="宋体" w:hAnsi="宋体" w:eastAsia="宋体" w:cs="宋体"/>
                <w:color w:val="auto"/>
                <w:sz w:val="24"/>
                <w:szCs w:val="24"/>
              </w:rPr>
            </w:pPr>
          </w:p>
        </w:tc>
        <w:tc>
          <w:tcPr>
            <w:tcW w:w="851" w:type="dxa"/>
          </w:tcPr>
          <w:p w14:paraId="2DDB3F0C">
            <w:pPr>
              <w:pStyle w:val="8"/>
              <w:keepNext/>
              <w:spacing w:line="440" w:lineRule="exact"/>
              <w:ind w:left="63" w:right="63"/>
              <w:rPr>
                <w:rFonts w:hint="eastAsia" w:ascii="宋体" w:hAnsi="宋体" w:eastAsia="宋体" w:cs="宋体"/>
                <w:color w:val="auto"/>
                <w:sz w:val="24"/>
                <w:szCs w:val="24"/>
              </w:rPr>
            </w:pPr>
          </w:p>
        </w:tc>
        <w:tc>
          <w:tcPr>
            <w:tcW w:w="774" w:type="dxa"/>
          </w:tcPr>
          <w:p w14:paraId="5C40BA21">
            <w:pPr>
              <w:pStyle w:val="8"/>
              <w:keepNext/>
              <w:spacing w:line="440" w:lineRule="exact"/>
              <w:ind w:left="63" w:right="63"/>
              <w:rPr>
                <w:rFonts w:hint="eastAsia" w:ascii="宋体" w:hAnsi="宋体" w:eastAsia="宋体" w:cs="宋体"/>
                <w:color w:val="auto"/>
                <w:sz w:val="24"/>
                <w:szCs w:val="24"/>
              </w:rPr>
            </w:pPr>
          </w:p>
        </w:tc>
        <w:tc>
          <w:tcPr>
            <w:tcW w:w="1352" w:type="dxa"/>
          </w:tcPr>
          <w:p w14:paraId="27CF3671">
            <w:pPr>
              <w:pStyle w:val="8"/>
              <w:keepNext/>
              <w:spacing w:line="440" w:lineRule="exact"/>
              <w:ind w:left="63" w:right="63"/>
              <w:rPr>
                <w:rFonts w:hint="eastAsia" w:ascii="宋体" w:hAnsi="宋体" w:eastAsia="宋体" w:cs="宋体"/>
                <w:color w:val="auto"/>
                <w:sz w:val="24"/>
                <w:szCs w:val="24"/>
              </w:rPr>
            </w:pPr>
          </w:p>
        </w:tc>
        <w:tc>
          <w:tcPr>
            <w:tcW w:w="1418" w:type="dxa"/>
          </w:tcPr>
          <w:p w14:paraId="44EA353C">
            <w:pPr>
              <w:pStyle w:val="8"/>
              <w:keepNext/>
              <w:spacing w:line="440" w:lineRule="exact"/>
              <w:ind w:left="63" w:right="63"/>
              <w:rPr>
                <w:rFonts w:hint="eastAsia" w:ascii="宋体" w:hAnsi="宋体" w:eastAsia="宋体" w:cs="宋体"/>
                <w:color w:val="auto"/>
                <w:sz w:val="24"/>
                <w:szCs w:val="24"/>
              </w:rPr>
            </w:pPr>
          </w:p>
        </w:tc>
        <w:tc>
          <w:tcPr>
            <w:tcW w:w="1701" w:type="dxa"/>
          </w:tcPr>
          <w:p w14:paraId="4A726D61">
            <w:pPr>
              <w:pStyle w:val="8"/>
              <w:keepNext/>
              <w:spacing w:line="440" w:lineRule="exact"/>
              <w:ind w:left="63" w:right="63"/>
              <w:rPr>
                <w:rFonts w:hint="eastAsia" w:ascii="宋体" w:hAnsi="宋体" w:eastAsia="宋体" w:cs="宋体"/>
                <w:color w:val="auto"/>
                <w:sz w:val="24"/>
                <w:szCs w:val="24"/>
              </w:rPr>
            </w:pPr>
          </w:p>
        </w:tc>
      </w:tr>
      <w:tr w14:paraId="3EBE6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951C2BC">
            <w:pPr>
              <w:pStyle w:val="8"/>
              <w:keepNext/>
              <w:spacing w:line="440" w:lineRule="exact"/>
              <w:ind w:left="63" w:right="63"/>
              <w:rPr>
                <w:rFonts w:hint="eastAsia" w:ascii="宋体" w:hAnsi="宋体" w:eastAsia="宋体" w:cs="宋体"/>
                <w:color w:val="auto"/>
                <w:sz w:val="24"/>
                <w:szCs w:val="24"/>
              </w:rPr>
            </w:pPr>
          </w:p>
        </w:tc>
        <w:tc>
          <w:tcPr>
            <w:tcW w:w="1984" w:type="dxa"/>
          </w:tcPr>
          <w:p w14:paraId="09CFC284">
            <w:pPr>
              <w:pStyle w:val="8"/>
              <w:keepNext/>
              <w:spacing w:line="440" w:lineRule="exact"/>
              <w:ind w:left="63" w:right="63"/>
              <w:rPr>
                <w:rFonts w:hint="eastAsia" w:ascii="宋体" w:hAnsi="宋体" w:eastAsia="宋体" w:cs="宋体"/>
                <w:color w:val="auto"/>
                <w:sz w:val="24"/>
                <w:szCs w:val="24"/>
              </w:rPr>
            </w:pPr>
          </w:p>
        </w:tc>
        <w:tc>
          <w:tcPr>
            <w:tcW w:w="851" w:type="dxa"/>
          </w:tcPr>
          <w:p w14:paraId="353DCF6E">
            <w:pPr>
              <w:pStyle w:val="8"/>
              <w:keepNext/>
              <w:spacing w:line="440" w:lineRule="exact"/>
              <w:ind w:left="63" w:right="63"/>
              <w:rPr>
                <w:rFonts w:hint="eastAsia" w:ascii="宋体" w:hAnsi="宋体" w:eastAsia="宋体" w:cs="宋体"/>
                <w:color w:val="auto"/>
                <w:sz w:val="24"/>
                <w:szCs w:val="24"/>
              </w:rPr>
            </w:pPr>
          </w:p>
        </w:tc>
        <w:tc>
          <w:tcPr>
            <w:tcW w:w="774" w:type="dxa"/>
          </w:tcPr>
          <w:p w14:paraId="2A28F86A">
            <w:pPr>
              <w:pStyle w:val="8"/>
              <w:keepNext/>
              <w:spacing w:line="440" w:lineRule="exact"/>
              <w:ind w:left="63" w:right="63"/>
              <w:rPr>
                <w:rFonts w:hint="eastAsia" w:ascii="宋体" w:hAnsi="宋体" w:eastAsia="宋体" w:cs="宋体"/>
                <w:color w:val="auto"/>
                <w:sz w:val="24"/>
                <w:szCs w:val="24"/>
              </w:rPr>
            </w:pPr>
          </w:p>
        </w:tc>
        <w:tc>
          <w:tcPr>
            <w:tcW w:w="1352" w:type="dxa"/>
          </w:tcPr>
          <w:p w14:paraId="2ED9A9CC">
            <w:pPr>
              <w:pStyle w:val="8"/>
              <w:keepNext/>
              <w:spacing w:line="440" w:lineRule="exact"/>
              <w:ind w:left="63" w:right="63"/>
              <w:rPr>
                <w:rFonts w:hint="eastAsia" w:ascii="宋体" w:hAnsi="宋体" w:eastAsia="宋体" w:cs="宋体"/>
                <w:color w:val="auto"/>
                <w:sz w:val="24"/>
                <w:szCs w:val="24"/>
              </w:rPr>
            </w:pPr>
          </w:p>
        </w:tc>
        <w:tc>
          <w:tcPr>
            <w:tcW w:w="1418" w:type="dxa"/>
          </w:tcPr>
          <w:p w14:paraId="0826D296">
            <w:pPr>
              <w:pStyle w:val="8"/>
              <w:keepNext/>
              <w:spacing w:line="440" w:lineRule="exact"/>
              <w:ind w:left="63" w:right="63"/>
              <w:rPr>
                <w:rFonts w:hint="eastAsia" w:ascii="宋体" w:hAnsi="宋体" w:eastAsia="宋体" w:cs="宋体"/>
                <w:color w:val="auto"/>
                <w:sz w:val="24"/>
                <w:szCs w:val="24"/>
              </w:rPr>
            </w:pPr>
          </w:p>
        </w:tc>
        <w:tc>
          <w:tcPr>
            <w:tcW w:w="1701" w:type="dxa"/>
          </w:tcPr>
          <w:p w14:paraId="7E869926">
            <w:pPr>
              <w:pStyle w:val="8"/>
              <w:keepNext/>
              <w:spacing w:line="440" w:lineRule="exact"/>
              <w:ind w:left="63" w:right="63"/>
              <w:rPr>
                <w:rFonts w:hint="eastAsia" w:ascii="宋体" w:hAnsi="宋体" w:eastAsia="宋体" w:cs="宋体"/>
                <w:color w:val="auto"/>
                <w:sz w:val="24"/>
                <w:szCs w:val="24"/>
              </w:rPr>
            </w:pPr>
          </w:p>
        </w:tc>
      </w:tr>
      <w:tr w14:paraId="4321A5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D783A60">
            <w:pPr>
              <w:pStyle w:val="8"/>
              <w:keepNext/>
              <w:spacing w:line="440" w:lineRule="exact"/>
              <w:ind w:left="63" w:right="63"/>
              <w:rPr>
                <w:rFonts w:hint="eastAsia" w:ascii="宋体" w:hAnsi="宋体" w:eastAsia="宋体" w:cs="宋体"/>
                <w:color w:val="auto"/>
                <w:sz w:val="24"/>
                <w:szCs w:val="24"/>
              </w:rPr>
            </w:pPr>
          </w:p>
        </w:tc>
        <w:tc>
          <w:tcPr>
            <w:tcW w:w="1984" w:type="dxa"/>
          </w:tcPr>
          <w:p w14:paraId="344C80AA">
            <w:pPr>
              <w:pStyle w:val="8"/>
              <w:keepNext/>
              <w:spacing w:line="440" w:lineRule="exact"/>
              <w:ind w:left="63" w:right="63"/>
              <w:rPr>
                <w:rFonts w:hint="eastAsia" w:ascii="宋体" w:hAnsi="宋体" w:eastAsia="宋体" w:cs="宋体"/>
                <w:color w:val="auto"/>
                <w:sz w:val="24"/>
                <w:szCs w:val="24"/>
              </w:rPr>
            </w:pPr>
          </w:p>
        </w:tc>
        <w:tc>
          <w:tcPr>
            <w:tcW w:w="851" w:type="dxa"/>
          </w:tcPr>
          <w:p w14:paraId="3EBD5535">
            <w:pPr>
              <w:pStyle w:val="8"/>
              <w:keepNext/>
              <w:spacing w:line="440" w:lineRule="exact"/>
              <w:ind w:left="63" w:right="63"/>
              <w:rPr>
                <w:rFonts w:hint="eastAsia" w:ascii="宋体" w:hAnsi="宋体" w:eastAsia="宋体" w:cs="宋体"/>
                <w:color w:val="auto"/>
                <w:sz w:val="24"/>
                <w:szCs w:val="24"/>
              </w:rPr>
            </w:pPr>
          </w:p>
        </w:tc>
        <w:tc>
          <w:tcPr>
            <w:tcW w:w="774" w:type="dxa"/>
          </w:tcPr>
          <w:p w14:paraId="10D8858E">
            <w:pPr>
              <w:pStyle w:val="8"/>
              <w:keepNext/>
              <w:spacing w:line="440" w:lineRule="exact"/>
              <w:ind w:left="63" w:right="63"/>
              <w:rPr>
                <w:rFonts w:hint="eastAsia" w:ascii="宋体" w:hAnsi="宋体" w:eastAsia="宋体" w:cs="宋体"/>
                <w:color w:val="auto"/>
                <w:sz w:val="24"/>
                <w:szCs w:val="24"/>
              </w:rPr>
            </w:pPr>
          </w:p>
        </w:tc>
        <w:tc>
          <w:tcPr>
            <w:tcW w:w="1352" w:type="dxa"/>
          </w:tcPr>
          <w:p w14:paraId="0D45D883">
            <w:pPr>
              <w:pStyle w:val="8"/>
              <w:keepNext/>
              <w:spacing w:line="440" w:lineRule="exact"/>
              <w:ind w:left="63" w:right="63"/>
              <w:rPr>
                <w:rFonts w:hint="eastAsia" w:ascii="宋体" w:hAnsi="宋体" w:eastAsia="宋体" w:cs="宋体"/>
                <w:color w:val="auto"/>
                <w:sz w:val="24"/>
                <w:szCs w:val="24"/>
              </w:rPr>
            </w:pPr>
          </w:p>
        </w:tc>
        <w:tc>
          <w:tcPr>
            <w:tcW w:w="1418" w:type="dxa"/>
          </w:tcPr>
          <w:p w14:paraId="06D1B9B5">
            <w:pPr>
              <w:pStyle w:val="8"/>
              <w:keepNext/>
              <w:spacing w:line="440" w:lineRule="exact"/>
              <w:ind w:left="63" w:right="63"/>
              <w:rPr>
                <w:rFonts w:hint="eastAsia" w:ascii="宋体" w:hAnsi="宋体" w:eastAsia="宋体" w:cs="宋体"/>
                <w:color w:val="auto"/>
                <w:sz w:val="24"/>
                <w:szCs w:val="24"/>
              </w:rPr>
            </w:pPr>
          </w:p>
        </w:tc>
        <w:tc>
          <w:tcPr>
            <w:tcW w:w="1701" w:type="dxa"/>
          </w:tcPr>
          <w:p w14:paraId="462BFE30">
            <w:pPr>
              <w:pStyle w:val="8"/>
              <w:keepNext/>
              <w:spacing w:line="440" w:lineRule="exact"/>
              <w:ind w:left="63" w:right="63"/>
              <w:rPr>
                <w:rFonts w:hint="eastAsia" w:ascii="宋体" w:hAnsi="宋体" w:eastAsia="宋体" w:cs="宋体"/>
                <w:color w:val="auto"/>
                <w:sz w:val="24"/>
                <w:szCs w:val="24"/>
              </w:rPr>
            </w:pPr>
          </w:p>
        </w:tc>
      </w:tr>
    </w:tbl>
    <w:p w14:paraId="7A72C07D">
      <w:pPr>
        <w:spacing w:beforeLines="50" w:afterLines="50" w:line="440" w:lineRule="exact"/>
        <w:rPr>
          <w:rFonts w:hint="eastAsia" w:ascii="宋体" w:hAnsi="宋体" w:eastAsia="宋体" w:cs="宋体"/>
          <w:color w:val="auto"/>
          <w:sz w:val="24"/>
          <w:szCs w:val="24"/>
        </w:rPr>
      </w:pPr>
    </w:p>
    <w:p w14:paraId="5D4A6875">
      <w:pPr>
        <w:spacing w:beforeLines="50" w:afterLines="50" w:line="360" w:lineRule="auto"/>
        <w:jc w:val="center"/>
        <w:rPr>
          <w:rFonts w:hint="eastAsia" w:ascii="宋体" w:hAnsi="宋体" w:eastAsia="宋体" w:cs="宋体"/>
          <w:b/>
          <w:color w:val="auto"/>
          <w:sz w:val="24"/>
          <w:szCs w:val="24"/>
        </w:rPr>
      </w:pPr>
    </w:p>
    <w:p w14:paraId="046D0271">
      <w:pP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4434CBE9">
      <w:pPr>
        <w:spacing w:beforeLines="50" w:afterLines="50"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11-2：工程设备暂估价表</w:t>
      </w:r>
    </w:p>
    <w:tbl>
      <w:tblPr>
        <w:tblStyle w:val="2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2E29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2F160A96">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984" w:type="dxa"/>
            <w:tcBorders>
              <w:top w:val="single" w:color="auto" w:sz="12" w:space="0"/>
              <w:bottom w:val="double" w:color="auto" w:sz="6" w:space="0"/>
            </w:tcBorders>
          </w:tcPr>
          <w:p w14:paraId="6B97F9D9">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名称</w:t>
            </w:r>
          </w:p>
        </w:tc>
        <w:tc>
          <w:tcPr>
            <w:tcW w:w="851" w:type="dxa"/>
            <w:tcBorders>
              <w:top w:val="single" w:color="auto" w:sz="12" w:space="0"/>
              <w:bottom w:val="double" w:color="auto" w:sz="6" w:space="0"/>
            </w:tcBorders>
          </w:tcPr>
          <w:p w14:paraId="2CB5616A">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774" w:type="dxa"/>
            <w:tcBorders>
              <w:top w:val="single" w:color="auto" w:sz="12" w:space="0"/>
              <w:bottom w:val="double" w:color="auto" w:sz="6" w:space="0"/>
            </w:tcBorders>
          </w:tcPr>
          <w:p w14:paraId="4E520AE9">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352" w:type="dxa"/>
            <w:tcBorders>
              <w:top w:val="single" w:color="auto" w:sz="12" w:space="0"/>
              <w:bottom w:val="double" w:color="auto" w:sz="6" w:space="0"/>
            </w:tcBorders>
          </w:tcPr>
          <w:p w14:paraId="3D319585">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单价（元）</w:t>
            </w:r>
          </w:p>
        </w:tc>
        <w:tc>
          <w:tcPr>
            <w:tcW w:w="1418" w:type="dxa"/>
            <w:tcBorders>
              <w:top w:val="single" w:color="auto" w:sz="12" w:space="0"/>
              <w:bottom w:val="double" w:color="auto" w:sz="6" w:space="0"/>
            </w:tcBorders>
          </w:tcPr>
          <w:p w14:paraId="62B78EEB">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合价（元）</w:t>
            </w:r>
          </w:p>
        </w:tc>
        <w:tc>
          <w:tcPr>
            <w:tcW w:w="1701" w:type="dxa"/>
            <w:tcBorders>
              <w:top w:val="single" w:color="auto" w:sz="12" w:space="0"/>
              <w:bottom w:val="double" w:color="auto" w:sz="6" w:space="0"/>
            </w:tcBorders>
          </w:tcPr>
          <w:p w14:paraId="7999D708">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371587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569986BC">
            <w:pPr>
              <w:pStyle w:val="8"/>
              <w:keepNext/>
              <w:spacing w:line="440" w:lineRule="exact"/>
              <w:ind w:left="63" w:right="63"/>
              <w:rPr>
                <w:rFonts w:hint="eastAsia" w:ascii="宋体" w:hAnsi="宋体" w:eastAsia="宋体" w:cs="宋体"/>
                <w:color w:val="auto"/>
                <w:sz w:val="24"/>
                <w:szCs w:val="24"/>
              </w:rPr>
            </w:pPr>
          </w:p>
        </w:tc>
        <w:tc>
          <w:tcPr>
            <w:tcW w:w="1984" w:type="dxa"/>
            <w:tcBorders>
              <w:top w:val="double" w:color="auto" w:sz="6" w:space="0"/>
              <w:bottom w:val="single" w:color="auto" w:sz="6" w:space="0"/>
            </w:tcBorders>
          </w:tcPr>
          <w:p w14:paraId="78166617">
            <w:pPr>
              <w:pStyle w:val="8"/>
              <w:keepNext/>
              <w:spacing w:line="440" w:lineRule="exact"/>
              <w:ind w:left="63" w:right="63"/>
              <w:rPr>
                <w:rFonts w:hint="eastAsia" w:ascii="宋体" w:hAnsi="宋体" w:eastAsia="宋体" w:cs="宋体"/>
                <w:color w:val="auto"/>
                <w:sz w:val="24"/>
                <w:szCs w:val="24"/>
              </w:rPr>
            </w:pPr>
          </w:p>
        </w:tc>
        <w:tc>
          <w:tcPr>
            <w:tcW w:w="851" w:type="dxa"/>
            <w:tcBorders>
              <w:top w:val="double" w:color="auto" w:sz="6" w:space="0"/>
              <w:bottom w:val="single" w:color="auto" w:sz="6" w:space="0"/>
            </w:tcBorders>
          </w:tcPr>
          <w:p w14:paraId="59F3B5F8">
            <w:pPr>
              <w:pStyle w:val="8"/>
              <w:keepNext/>
              <w:spacing w:line="440" w:lineRule="exact"/>
              <w:ind w:left="63" w:right="63"/>
              <w:rPr>
                <w:rFonts w:hint="eastAsia" w:ascii="宋体" w:hAnsi="宋体" w:eastAsia="宋体" w:cs="宋体"/>
                <w:color w:val="auto"/>
                <w:sz w:val="24"/>
                <w:szCs w:val="24"/>
              </w:rPr>
            </w:pPr>
          </w:p>
        </w:tc>
        <w:tc>
          <w:tcPr>
            <w:tcW w:w="774" w:type="dxa"/>
            <w:tcBorders>
              <w:top w:val="double" w:color="auto" w:sz="6" w:space="0"/>
              <w:bottom w:val="single" w:color="auto" w:sz="6" w:space="0"/>
            </w:tcBorders>
          </w:tcPr>
          <w:p w14:paraId="162D138C">
            <w:pPr>
              <w:pStyle w:val="8"/>
              <w:keepNext/>
              <w:spacing w:line="440" w:lineRule="exact"/>
              <w:ind w:left="63" w:right="63"/>
              <w:rPr>
                <w:rFonts w:hint="eastAsia" w:ascii="宋体" w:hAnsi="宋体" w:eastAsia="宋体" w:cs="宋体"/>
                <w:color w:val="auto"/>
                <w:sz w:val="24"/>
                <w:szCs w:val="24"/>
              </w:rPr>
            </w:pPr>
          </w:p>
        </w:tc>
        <w:tc>
          <w:tcPr>
            <w:tcW w:w="1352" w:type="dxa"/>
            <w:tcBorders>
              <w:top w:val="double" w:color="auto" w:sz="6" w:space="0"/>
              <w:bottom w:val="single" w:color="auto" w:sz="6" w:space="0"/>
            </w:tcBorders>
          </w:tcPr>
          <w:p w14:paraId="584A3A0F">
            <w:pPr>
              <w:pStyle w:val="8"/>
              <w:keepNext/>
              <w:spacing w:line="440" w:lineRule="exact"/>
              <w:ind w:left="63" w:right="63"/>
              <w:rPr>
                <w:rFonts w:hint="eastAsia" w:ascii="宋体" w:hAnsi="宋体" w:eastAsia="宋体" w:cs="宋体"/>
                <w:color w:val="auto"/>
                <w:sz w:val="24"/>
                <w:szCs w:val="24"/>
              </w:rPr>
            </w:pPr>
          </w:p>
        </w:tc>
        <w:tc>
          <w:tcPr>
            <w:tcW w:w="1418" w:type="dxa"/>
            <w:tcBorders>
              <w:top w:val="double" w:color="auto" w:sz="6" w:space="0"/>
              <w:bottom w:val="single" w:color="auto" w:sz="6" w:space="0"/>
            </w:tcBorders>
          </w:tcPr>
          <w:p w14:paraId="3E9DB811">
            <w:pPr>
              <w:pStyle w:val="8"/>
              <w:keepNext/>
              <w:spacing w:line="440" w:lineRule="exact"/>
              <w:ind w:left="63" w:right="63"/>
              <w:rPr>
                <w:rFonts w:hint="eastAsia" w:ascii="宋体" w:hAnsi="宋体" w:eastAsia="宋体" w:cs="宋体"/>
                <w:color w:val="auto"/>
                <w:sz w:val="24"/>
                <w:szCs w:val="24"/>
              </w:rPr>
            </w:pPr>
          </w:p>
        </w:tc>
        <w:tc>
          <w:tcPr>
            <w:tcW w:w="1701" w:type="dxa"/>
            <w:tcBorders>
              <w:top w:val="double" w:color="auto" w:sz="6" w:space="0"/>
              <w:bottom w:val="single" w:color="auto" w:sz="6" w:space="0"/>
            </w:tcBorders>
          </w:tcPr>
          <w:p w14:paraId="615FF3FE">
            <w:pPr>
              <w:pStyle w:val="8"/>
              <w:keepNext/>
              <w:spacing w:line="440" w:lineRule="exact"/>
              <w:ind w:left="63" w:right="63"/>
              <w:rPr>
                <w:rFonts w:hint="eastAsia" w:ascii="宋体" w:hAnsi="宋体" w:eastAsia="宋体" w:cs="宋体"/>
                <w:color w:val="auto"/>
                <w:sz w:val="24"/>
                <w:szCs w:val="24"/>
              </w:rPr>
            </w:pPr>
          </w:p>
        </w:tc>
      </w:tr>
      <w:tr w14:paraId="4EA83C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2C5D9916">
            <w:pPr>
              <w:pStyle w:val="8"/>
              <w:keepNext/>
              <w:spacing w:line="440" w:lineRule="exact"/>
              <w:ind w:left="63" w:right="63"/>
              <w:rPr>
                <w:rFonts w:hint="eastAsia" w:ascii="宋体" w:hAnsi="宋体" w:eastAsia="宋体" w:cs="宋体"/>
                <w:color w:val="auto"/>
                <w:sz w:val="24"/>
                <w:szCs w:val="24"/>
              </w:rPr>
            </w:pPr>
          </w:p>
        </w:tc>
        <w:tc>
          <w:tcPr>
            <w:tcW w:w="1984" w:type="dxa"/>
            <w:tcBorders>
              <w:top w:val="nil"/>
            </w:tcBorders>
          </w:tcPr>
          <w:p w14:paraId="56722E70">
            <w:pPr>
              <w:pStyle w:val="8"/>
              <w:keepNext/>
              <w:spacing w:line="440" w:lineRule="exact"/>
              <w:ind w:left="63" w:right="63"/>
              <w:rPr>
                <w:rFonts w:hint="eastAsia" w:ascii="宋体" w:hAnsi="宋体" w:eastAsia="宋体" w:cs="宋体"/>
                <w:color w:val="auto"/>
                <w:sz w:val="24"/>
                <w:szCs w:val="24"/>
              </w:rPr>
            </w:pPr>
          </w:p>
        </w:tc>
        <w:tc>
          <w:tcPr>
            <w:tcW w:w="851" w:type="dxa"/>
            <w:tcBorders>
              <w:top w:val="nil"/>
            </w:tcBorders>
          </w:tcPr>
          <w:p w14:paraId="43EEAB6C">
            <w:pPr>
              <w:pStyle w:val="8"/>
              <w:keepNext/>
              <w:spacing w:line="440" w:lineRule="exact"/>
              <w:ind w:left="63" w:right="63"/>
              <w:rPr>
                <w:rFonts w:hint="eastAsia" w:ascii="宋体" w:hAnsi="宋体" w:eastAsia="宋体" w:cs="宋体"/>
                <w:color w:val="auto"/>
                <w:sz w:val="24"/>
                <w:szCs w:val="24"/>
              </w:rPr>
            </w:pPr>
          </w:p>
        </w:tc>
        <w:tc>
          <w:tcPr>
            <w:tcW w:w="774" w:type="dxa"/>
            <w:tcBorders>
              <w:top w:val="nil"/>
            </w:tcBorders>
          </w:tcPr>
          <w:p w14:paraId="4C490F18">
            <w:pPr>
              <w:pStyle w:val="8"/>
              <w:keepNext/>
              <w:spacing w:line="440" w:lineRule="exact"/>
              <w:ind w:left="63" w:right="63"/>
              <w:rPr>
                <w:rFonts w:hint="eastAsia" w:ascii="宋体" w:hAnsi="宋体" w:eastAsia="宋体" w:cs="宋体"/>
                <w:color w:val="auto"/>
                <w:sz w:val="24"/>
                <w:szCs w:val="24"/>
              </w:rPr>
            </w:pPr>
          </w:p>
        </w:tc>
        <w:tc>
          <w:tcPr>
            <w:tcW w:w="1352" w:type="dxa"/>
            <w:tcBorders>
              <w:top w:val="nil"/>
            </w:tcBorders>
          </w:tcPr>
          <w:p w14:paraId="206E1D62">
            <w:pPr>
              <w:pStyle w:val="8"/>
              <w:keepNext/>
              <w:spacing w:line="440" w:lineRule="exact"/>
              <w:ind w:left="63" w:right="63"/>
              <w:rPr>
                <w:rFonts w:hint="eastAsia" w:ascii="宋体" w:hAnsi="宋体" w:eastAsia="宋体" w:cs="宋体"/>
                <w:color w:val="auto"/>
                <w:sz w:val="24"/>
                <w:szCs w:val="24"/>
              </w:rPr>
            </w:pPr>
          </w:p>
        </w:tc>
        <w:tc>
          <w:tcPr>
            <w:tcW w:w="1418" w:type="dxa"/>
            <w:tcBorders>
              <w:top w:val="nil"/>
            </w:tcBorders>
          </w:tcPr>
          <w:p w14:paraId="7693DF01">
            <w:pPr>
              <w:pStyle w:val="8"/>
              <w:keepNext/>
              <w:spacing w:line="440" w:lineRule="exact"/>
              <w:ind w:left="63" w:right="63"/>
              <w:rPr>
                <w:rFonts w:hint="eastAsia" w:ascii="宋体" w:hAnsi="宋体" w:eastAsia="宋体" w:cs="宋体"/>
                <w:color w:val="auto"/>
                <w:sz w:val="24"/>
                <w:szCs w:val="24"/>
              </w:rPr>
            </w:pPr>
          </w:p>
        </w:tc>
        <w:tc>
          <w:tcPr>
            <w:tcW w:w="1701" w:type="dxa"/>
            <w:tcBorders>
              <w:top w:val="nil"/>
            </w:tcBorders>
          </w:tcPr>
          <w:p w14:paraId="1F317302">
            <w:pPr>
              <w:pStyle w:val="8"/>
              <w:keepNext/>
              <w:spacing w:line="440" w:lineRule="exact"/>
              <w:ind w:left="63" w:right="63"/>
              <w:rPr>
                <w:rFonts w:hint="eastAsia" w:ascii="宋体" w:hAnsi="宋体" w:eastAsia="宋体" w:cs="宋体"/>
                <w:color w:val="auto"/>
                <w:sz w:val="24"/>
                <w:szCs w:val="24"/>
              </w:rPr>
            </w:pPr>
          </w:p>
        </w:tc>
      </w:tr>
      <w:tr w14:paraId="127F27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39B1A67">
            <w:pPr>
              <w:pStyle w:val="8"/>
              <w:keepNext/>
              <w:spacing w:line="440" w:lineRule="exact"/>
              <w:ind w:left="63" w:right="63"/>
              <w:rPr>
                <w:rFonts w:hint="eastAsia" w:ascii="宋体" w:hAnsi="宋体" w:eastAsia="宋体" w:cs="宋体"/>
                <w:color w:val="auto"/>
                <w:sz w:val="24"/>
                <w:szCs w:val="24"/>
              </w:rPr>
            </w:pPr>
          </w:p>
        </w:tc>
        <w:tc>
          <w:tcPr>
            <w:tcW w:w="1984" w:type="dxa"/>
          </w:tcPr>
          <w:p w14:paraId="63AE6632">
            <w:pPr>
              <w:pStyle w:val="8"/>
              <w:keepNext/>
              <w:spacing w:line="440" w:lineRule="exact"/>
              <w:ind w:left="63" w:right="63"/>
              <w:rPr>
                <w:rFonts w:hint="eastAsia" w:ascii="宋体" w:hAnsi="宋体" w:eastAsia="宋体" w:cs="宋体"/>
                <w:color w:val="auto"/>
                <w:sz w:val="24"/>
                <w:szCs w:val="24"/>
              </w:rPr>
            </w:pPr>
          </w:p>
        </w:tc>
        <w:tc>
          <w:tcPr>
            <w:tcW w:w="851" w:type="dxa"/>
          </w:tcPr>
          <w:p w14:paraId="4E5CACC3">
            <w:pPr>
              <w:pStyle w:val="8"/>
              <w:keepNext/>
              <w:spacing w:line="440" w:lineRule="exact"/>
              <w:ind w:left="63" w:right="63"/>
              <w:rPr>
                <w:rFonts w:hint="eastAsia" w:ascii="宋体" w:hAnsi="宋体" w:eastAsia="宋体" w:cs="宋体"/>
                <w:color w:val="auto"/>
                <w:sz w:val="24"/>
                <w:szCs w:val="24"/>
              </w:rPr>
            </w:pPr>
          </w:p>
        </w:tc>
        <w:tc>
          <w:tcPr>
            <w:tcW w:w="774" w:type="dxa"/>
          </w:tcPr>
          <w:p w14:paraId="4CC5AF8C">
            <w:pPr>
              <w:pStyle w:val="8"/>
              <w:keepNext/>
              <w:spacing w:line="440" w:lineRule="exact"/>
              <w:ind w:left="63" w:right="63"/>
              <w:rPr>
                <w:rFonts w:hint="eastAsia" w:ascii="宋体" w:hAnsi="宋体" w:eastAsia="宋体" w:cs="宋体"/>
                <w:color w:val="auto"/>
                <w:sz w:val="24"/>
                <w:szCs w:val="24"/>
              </w:rPr>
            </w:pPr>
          </w:p>
        </w:tc>
        <w:tc>
          <w:tcPr>
            <w:tcW w:w="1352" w:type="dxa"/>
          </w:tcPr>
          <w:p w14:paraId="24284DBC">
            <w:pPr>
              <w:pStyle w:val="8"/>
              <w:keepNext/>
              <w:spacing w:line="440" w:lineRule="exact"/>
              <w:ind w:left="63" w:right="63"/>
              <w:rPr>
                <w:rFonts w:hint="eastAsia" w:ascii="宋体" w:hAnsi="宋体" w:eastAsia="宋体" w:cs="宋体"/>
                <w:color w:val="auto"/>
                <w:sz w:val="24"/>
                <w:szCs w:val="24"/>
              </w:rPr>
            </w:pPr>
          </w:p>
        </w:tc>
        <w:tc>
          <w:tcPr>
            <w:tcW w:w="1418" w:type="dxa"/>
          </w:tcPr>
          <w:p w14:paraId="15B1F645">
            <w:pPr>
              <w:pStyle w:val="8"/>
              <w:keepNext/>
              <w:spacing w:line="440" w:lineRule="exact"/>
              <w:ind w:left="63" w:right="63"/>
              <w:rPr>
                <w:rFonts w:hint="eastAsia" w:ascii="宋体" w:hAnsi="宋体" w:eastAsia="宋体" w:cs="宋体"/>
                <w:color w:val="auto"/>
                <w:sz w:val="24"/>
                <w:szCs w:val="24"/>
              </w:rPr>
            </w:pPr>
          </w:p>
        </w:tc>
        <w:tc>
          <w:tcPr>
            <w:tcW w:w="1701" w:type="dxa"/>
          </w:tcPr>
          <w:p w14:paraId="7965052C">
            <w:pPr>
              <w:pStyle w:val="8"/>
              <w:keepNext/>
              <w:spacing w:line="440" w:lineRule="exact"/>
              <w:ind w:left="63" w:right="63"/>
              <w:rPr>
                <w:rFonts w:hint="eastAsia" w:ascii="宋体" w:hAnsi="宋体" w:eastAsia="宋体" w:cs="宋体"/>
                <w:color w:val="auto"/>
                <w:sz w:val="24"/>
                <w:szCs w:val="24"/>
              </w:rPr>
            </w:pPr>
          </w:p>
        </w:tc>
      </w:tr>
      <w:tr w14:paraId="05D551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5B934E8">
            <w:pPr>
              <w:pStyle w:val="8"/>
              <w:keepNext/>
              <w:spacing w:line="440" w:lineRule="exact"/>
              <w:ind w:left="63" w:right="63"/>
              <w:rPr>
                <w:rFonts w:hint="eastAsia" w:ascii="宋体" w:hAnsi="宋体" w:eastAsia="宋体" w:cs="宋体"/>
                <w:color w:val="auto"/>
                <w:sz w:val="24"/>
                <w:szCs w:val="24"/>
              </w:rPr>
            </w:pPr>
          </w:p>
        </w:tc>
        <w:tc>
          <w:tcPr>
            <w:tcW w:w="1984" w:type="dxa"/>
          </w:tcPr>
          <w:p w14:paraId="53CEB6B8">
            <w:pPr>
              <w:pStyle w:val="8"/>
              <w:keepNext/>
              <w:spacing w:line="440" w:lineRule="exact"/>
              <w:ind w:left="63" w:right="63"/>
              <w:rPr>
                <w:rFonts w:hint="eastAsia" w:ascii="宋体" w:hAnsi="宋体" w:eastAsia="宋体" w:cs="宋体"/>
                <w:color w:val="auto"/>
                <w:sz w:val="24"/>
                <w:szCs w:val="24"/>
              </w:rPr>
            </w:pPr>
          </w:p>
        </w:tc>
        <w:tc>
          <w:tcPr>
            <w:tcW w:w="851" w:type="dxa"/>
          </w:tcPr>
          <w:p w14:paraId="24910D5D">
            <w:pPr>
              <w:pStyle w:val="8"/>
              <w:keepNext/>
              <w:spacing w:line="440" w:lineRule="exact"/>
              <w:ind w:left="63" w:right="63"/>
              <w:rPr>
                <w:rFonts w:hint="eastAsia" w:ascii="宋体" w:hAnsi="宋体" w:eastAsia="宋体" w:cs="宋体"/>
                <w:color w:val="auto"/>
                <w:sz w:val="24"/>
                <w:szCs w:val="24"/>
              </w:rPr>
            </w:pPr>
          </w:p>
        </w:tc>
        <w:tc>
          <w:tcPr>
            <w:tcW w:w="774" w:type="dxa"/>
          </w:tcPr>
          <w:p w14:paraId="504D3235">
            <w:pPr>
              <w:pStyle w:val="8"/>
              <w:keepNext/>
              <w:spacing w:line="440" w:lineRule="exact"/>
              <w:ind w:left="63" w:right="63"/>
              <w:rPr>
                <w:rFonts w:hint="eastAsia" w:ascii="宋体" w:hAnsi="宋体" w:eastAsia="宋体" w:cs="宋体"/>
                <w:color w:val="auto"/>
                <w:sz w:val="24"/>
                <w:szCs w:val="24"/>
              </w:rPr>
            </w:pPr>
          </w:p>
        </w:tc>
        <w:tc>
          <w:tcPr>
            <w:tcW w:w="1352" w:type="dxa"/>
          </w:tcPr>
          <w:p w14:paraId="6E4A1BFE">
            <w:pPr>
              <w:pStyle w:val="8"/>
              <w:keepNext/>
              <w:spacing w:line="440" w:lineRule="exact"/>
              <w:ind w:left="63" w:right="63"/>
              <w:rPr>
                <w:rFonts w:hint="eastAsia" w:ascii="宋体" w:hAnsi="宋体" w:eastAsia="宋体" w:cs="宋体"/>
                <w:color w:val="auto"/>
                <w:sz w:val="24"/>
                <w:szCs w:val="24"/>
              </w:rPr>
            </w:pPr>
          </w:p>
        </w:tc>
        <w:tc>
          <w:tcPr>
            <w:tcW w:w="1418" w:type="dxa"/>
          </w:tcPr>
          <w:p w14:paraId="1A8C4CB1">
            <w:pPr>
              <w:pStyle w:val="8"/>
              <w:keepNext/>
              <w:spacing w:line="440" w:lineRule="exact"/>
              <w:ind w:left="63" w:right="63"/>
              <w:rPr>
                <w:rFonts w:hint="eastAsia" w:ascii="宋体" w:hAnsi="宋体" w:eastAsia="宋体" w:cs="宋体"/>
                <w:color w:val="auto"/>
                <w:sz w:val="24"/>
                <w:szCs w:val="24"/>
              </w:rPr>
            </w:pPr>
          </w:p>
        </w:tc>
        <w:tc>
          <w:tcPr>
            <w:tcW w:w="1701" w:type="dxa"/>
          </w:tcPr>
          <w:p w14:paraId="7A07B0F6">
            <w:pPr>
              <w:pStyle w:val="8"/>
              <w:keepNext/>
              <w:spacing w:line="440" w:lineRule="exact"/>
              <w:ind w:left="63" w:right="63"/>
              <w:rPr>
                <w:rFonts w:hint="eastAsia" w:ascii="宋体" w:hAnsi="宋体" w:eastAsia="宋体" w:cs="宋体"/>
                <w:color w:val="auto"/>
                <w:sz w:val="24"/>
                <w:szCs w:val="24"/>
              </w:rPr>
            </w:pPr>
          </w:p>
        </w:tc>
      </w:tr>
      <w:tr w14:paraId="2DE52E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AB90111">
            <w:pPr>
              <w:pStyle w:val="8"/>
              <w:keepNext/>
              <w:spacing w:line="440" w:lineRule="exact"/>
              <w:ind w:left="63" w:right="63"/>
              <w:rPr>
                <w:rFonts w:hint="eastAsia" w:ascii="宋体" w:hAnsi="宋体" w:eastAsia="宋体" w:cs="宋体"/>
                <w:color w:val="auto"/>
                <w:sz w:val="24"/>
                <w:szCs w:val="24"/>
              </w:rPr>
            </w:pPr>
          </w:p>
        </w:tc>
        <w:tc>
          <w:tcPr>
            <w:tcW w:w="1984" w:type="dxa"/>
          </w:tcPr>
          <w:p w14:paraId="52BFA192">
            <w:pPr>
              <w:pStyle w:val="8"/>
              <w:keepNext/>
              <w:spacing w:line="440" w:lineRule="exact"/>
              <w:ind w:left="63" w:right="63"/>
              <w:rPr>
                <w:rFonts w:hint="eastAsia" w:ascii="宋体" w:hAnsi="宋体" w:eastAsia="宋体" w:cs="宋体"/>
                <w:color w:val="auto"/>
                <w:sz w:val="24"/>
                <w:szCs w:val="24"/>
              </w:rPr>
            </w:pPr>
          </w:p>
        </w:tc>
        <w:tc>
          <w:tcPr>
            <w:tcW w:w="851" w:type="dxa"/>
          </w:tcPr>
          <w:p w14:paraId="4AAC5F03">
            <w:pPr>
              <w:pStyle w:val="8"/>
              <w:keepNext/>
              <w:spacing w:line="440" w:lineRule="exact"/>
              <w:ind w:left="63" w:right="63"/>
              <w:rPr>
                <w:rFonts w:hint="eastAsia" w:ascii="宋体" w:hAnsi="宋体" w:eastAsia="宋体" w:cs="宋体"/>
                <w:color w:val="auto"/>
                <w:sz w:val="24"/>
                <w:szCs w:val="24"/>
              </w:rPr>
            </w:pPr>
          </w:p>
        </w:tc>
        <w:tc>
          <w:tcPr>
            <w:tcW w:w="774" w:type="dxa"/>
          </w:tcPr>
          <w:p w14:paraId="68206964">
            <w:pPr>
              <w:pStyle w:val="8"/>
              <w:keepNext/>
              <w:spacing w:line="440" w:lineRule="exact"/>
              <w:ind w:left="63" w:right="63"/>
              <w:rPr>
                <w:rFonts w:hint="eastAsia" w:ascii="宋体" w:hAnsi="宋体" w:eastAsia="宋体" w:cs="宋体"/>
                <w:color w:val="auto"/>
                <w:sz w:val="24"/>
                <w:szCs w:val="24"/>
              </w:rPr>
            </w:pPr>
          </w:p>
        </w:tc>
        <w:tc>
          <w:tcPr>
            <w:tcW w:w="1352" w:type="dxa"/>
          </w:tcPr>
          <w:p w14:paraId="25E75472">
            <w:pPr>
              <w:pStyle w:val="8"/>
              <w:keepNext/>
              <w:spacing w:line="440" w:lineRule="exact"/>
              <w:ind w:left="63" w:right="63"/>
              <w:rPr>
                <w:rFonts w:hint="eastAsia" w:ascii="宋体" w:hAnsi="宋体" w:eastAsia="宋体" w:cs="宋体"/>
                <w:color w:val="auto"/>
                <w:sz w:val="24"/>
                <w:szCs w:val="24"/>
              </w:rPr>
            </w:pPr>
          </w:p>
        </w:tc>
        <w:tc>
          <w:tcPr>
            <w:tcW w:w="1418" w:type="dxa"/>
          </w:tcPr>
          <w:p w14:paraId="75979558">
            <w:pPr>
              <w:pStyle w:val="8"/>
              <w:keepNext/>
              <w:spacing w:line="440" w:lineRule="exact"/>
              <w:ind w:left="63" w:right="63"/>
              <w:rPr>
                <w:rFonts w:hint="eastAsia" w:ascii="宋体" w:hAnsi="宋体" w:eastAsia="宋体" w:cs="宋体"/>
                <w:color w:val="auto"/>
                <w:sz w:val="24"/>
                <w:szCs w:val="24"/>
              </w:rPr>
            </w:pPr>
          </w:p>
        </w:tc>
        <w:tc>
          <w:tcPr>
            <w:tcW w:w="1701" w:type="dxa"/>
          </w:tcPr>
          <w:p w14:paraId="4D8171CE">
            <w:pPr>
              <w:pStyle w:val="8"/>
              <w:keepNext/>
              <w:spacing w:line="440" w:lineRule="exact"/>
              <w:ind w:left="63" w:right="63"/>
              <w:rPr>
                <w:rFonts w:hint="eastAsia" w:ascii="宋体" w:hAnsi="宋体" w:eastAsia="宋体" w:cs="宋体"/>
                <w:color w:val="auto"/>
                <w:sz w:val="24"/>
                <w:szCs w:val="24"/>
              </w:rPr>
            </w:pPr>
          </w:p>
        </w:tc>
      </w:tr>
      <w:tr w14:paraId="2DF2F8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42A3159">
            <w:pPr>
              <w:pStyle w:val="8"/>
              <w:keepNext/>
              <w:spacing w:line="440" w:lineRule="exact"/>
              <w:ind w:left="63" w:right="63"/>
              <w:rPr>
                <w:rFonts w:hint="eastAsia" w:ascii="宋体" w:hAnsi="宋体" w:eastAsia="宋体" w:cs="宋体"/>
                <w:color w:val="auto"/>
                <w:sz w:val="24"/>
                <w:szCs w:val="24"/>
              </w:rPr>
            </w:pPr>
          </w:p>
        </w:tc>
        <w:tc>
          <w:tcPr>
            <w:tcW w:w="1984" w:type="dxa"/>
          </w:tcPr>
          <w:p w14:paraId="2AC728FA">
            <w:pPr>
              <w:pStyle w:val="8"/>
              <w:keepNext/>
              <w:spacing w:line="440" w:lineRule="exact"/>
              <w:ind w:left="63" w:right="63"/>
              <w:rPr>
                <w:rFonts w:hint="eastAsia" w:ascii="宋体" w:hAnsi="宋体" w:eastAsia="宋体" w:cs="宋体"/>
                <w:color w:val="auto"/>
                <w:sz w:val="24"/>
                <w:szCs w:val="24"/>
              </w:rPr>
            </w:pPr>
          </w:p>
        </w:tc>
        <w:tc>
          <w:tcPr>
            <w:tcW w:w="851" w:type="dxa"/>
          </w:tcPr>
          <w:p w14:paraId="4E08463B">
            <w:pPr>
              <w:pStyle w:val="8"/>
              <w:keepNext/>
              <w:spacing w:line="440" w:lineRule="exact"/>
              <w:ind w:left="63" w:right="63"/>
              <w:rPr>
                <w:rFonts w:hint="eastAsia" w:ascii="宋体" w:hAnsi="宋体" w:eastAsia="宋体" w:cs="宋体"/>
                <w:color w:val="auto"/>
                <w:sz w:val="24"/>
                <w:szCs w:val="24"/>
              </w:rPr>
            </w:pPr>
          </w:p>
        </w:tc>
        <w:tc>
          <w:tcPr>
            <w:tcW w:w="774" w:type="dxa"/>
          </w:tcPr>
          <w:p w14:paraId="773E7C88">
            <w:pPr>
              <w:pStyle w:val="8"/>
              <w:keepNext/>
              <w:spacing w:line="440" w:lineRule="exact"/>
              <w:ind w:left="63" w:right="63"/>
              <w:rPr>
                <w:rFonts w:hint="eastAsia" w:ascii="宋体" w:hAnsi="宋体" w:eastAsia="宋体" w:cs="宋体"/>
                <w:color w:val="auto"/>
                <w:sz w:val="24"/>
                <w:szCs w:val="24"/>
              </w:rPr>
            </w:pPr>
          </w:p>
        </w:tc>
        <w:tc>
          <w:tcPr>
            <w:tcW w:w="1352" w:type="dxa"/>
          </w:tcPr>
          <w:p w14:paraId="0C2A4133">
            <w:pPr>
              <w:pStyle w:val="8"/>
              <w:keepNext/>
              <w:spacing w:line="440" w:lineRule="exact"/>
              <w:ind w:left="63" w:right="63"/>
              <w:rPr>
                <w:rFonts w:hint="eastAsia" w:ascii="宋体" w:hAnsi="宋体" w:eastAsia="宋体" w:cs="宋体"/>
                <w:color w:val="auto"/>
                <w:sz w:val="24"/>
                <w:szCs w:val="24"/>
              </w:rPr>
            </w:pPr>
          </w:p>
        </w:tc>
        <w:tc>
          <w:tcPr>
            <w:tcW w:w="1418" w:type="dxa"/>
          </w:tcPr>
          <w:p w14:paraId="52668883">
            <w:pPr>
              <w:pStyle w:val="8"/>
              <w:keepNext/>
              <w:spacing w:line="440" w:lineRule="exact"/>
              <w:ind w:left="63" w:right="63"/>
              <w:rPr>
                <w:rFonts w:hint="eastAsia" w:ascii="宋体" w:hAnsi="宋体" w:eastAsia="宋体" w:cs="宋体"/>
                <w:color w:val="auto"/>
                <w:sz w:val="24"/>
                <w:szCs w:val="24"/>
              </w:rPr>
            </w:pPr>
          </w:p>
        </w:tc>
        <w:tc>
          <w:tcPr>
            <w:tcW w:w="1701" w:type="dxa"/>
          </w:tcPr>
          <w:p w14:paraId="7AF238A6">
            <w:pPr>
              <w:pStyle w:val="8"/>
              <w:keepNext/>
              <w:spacing w:line="440" w:lineRule="exact"/>
              <w:ind w:left="63" w:right="63"/>
              <w:rPr>
                <w:rFonts w:hint="eastAsia" w:ascii="宋体" w:hAnsi="宋体" w:eastAsia="宋体" w:cs="宋体"/>
                <w:color w:val="auto"/>
                <w:sz w:val="24"/>
                <w:szCs w:val="24"/>
              </w:rPr>
            </w:pPr>
          </w:p>
        </w:tc>
      </w:tr>
      <w:tr w14:paraId="532F4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15F2813">
            <w:pPr>
              <w:pStyle w:val="8"/>
              <w:keepNext/>
              <w:spacing w:line="440" w:lineRule="exact"/>
              <w:ind w:left="63" w:right="63"/>
              <w:rPr>
                <w:rFonts w:hint="eastAsia" w:ascii="宋体" w:hAnsi="宋体" w:eastAsia="宋体" w:cs="宋体"/>
                <w:color w:val="auto"/>
                <w:sz w:val="24"/>
                <w:szCs w:val="24"/>
              </w:rPr>
            </w:pPr>
          </w:p>
        </w:tc>
        <w:tc>
          <w:tcPr>
            <w:tcW w:w="1984" w:type="dxa"/>
          </w:tcPr>
          <w:p w14:paraId="45C9621C">
            <w:pPr>
              <w:pStyle w:val="8"/>
              <w:keepNext/>
              <w:spacing w:line="440" w:lineRule="exact"/>
              <w:ind w:left="63" w:right="63"/>
              <w:rPr>
                <w:rFonts w:hint="eastAsia" w:ascii="宋体" w:hAnsi="宋体" w:eastAsia="宋体" w:cs="宋体"/>
                <w:color w:val="auto"/>
                <w:sz w:val="24"/>
                <w:szCs w:val="24"/>
              </w:rPr>
            </w:pPr>
          </w:p>
        </w:tc>
        <w:tc>
          <w:tcPr>
            <w:tcW w:w="851" w:type="dxa"/>
          </w:tcPr>
          <w:p w14:paraId="4355A98E">
            <w:pPr>
              <w:pStyle w:val="8"/>
              <w:keepNext/>
              <w:spacing w:line="440" w:lineRule="exact"/>
              <w:ind w:left="63" w:right="63"/>
              <w:rPr>
                <w:rFonts w:hint="eastAsia" w:ascii="宋体" w:hAnsi="宋体" w:eastAsia="宋体" w:cs="宋体"/>
                <w:color w:val="auto"/>
                <w:sz w:val="24"/>
                <w:szCs w:val="24"/>
              </w:rPr>
            </w:pPr>
          </w:p>
        </w:tc>
        <w:tc>
          <w:tcPr>
            <w:tcW w:w="774" w:type="dxa"/>
          </w:tcPr>
          <w:p w14:paraId="4D408469">
            <w:pPr>
              <w:pStyle w:val="8"/>
              <w:keepNext/>
              <w:spacing w:line="440" w:lineRule="exact"/>
              <w:ind w:left="63" w:right="63"/>
              <w:rPr>
                <w:rFonts w:hint="eastAsia" w:ascii="宋体" w:hAnsi="宋体" w:eastAsia="宋体" w:cs="宋体"/>
                <w:color w:val="auto"/>
                <w:sz w:val="24"/>
                <w:szCs w:val="24"/>
              </w:rPr>
            </w:pPr>
          </w:p>
        </w:tc>
        <w:tc>
          <w:tcPr>
            <w:tcW w:w="1352" w:type="dxa"/>
          </w:tcPr>
          <w:p w14:paraId="12BDC83C">
            <w:pPr>
              <w:pStyle w:val="8"/>
              <w:keepNext/>
              <w:spacing w:line="440" w:lineRule="exact"/>
              <w:ind w:left="63" w:right="63"/>
              <w:rPr>
                <w:rFonts w:hint="eastAsia" w:ascii="宋体" w:hAnsi="宋体" w:eastAsia="宋体" w:cs="宋体"/>
                <w:color w:val="auto"/>
                <w:sz w:val="24"/>
                <w:szCs w:val="24"/>
              </w:rPr>
            </w:pPr>
          </w:p>
        </w:tc>
        <w:tc>
          <w:tcPr>
            <w:tcW w:w="1418" w:type="dxa"/>
          </w:tcPr>
          <w:p w14:paraId="4273AAE1">
            <w:pPr>
              <w:pStyle w:val="8"/>
              <w:keepNext/>
              <w:spacing w:line="440" w:lineRule="exact"/>
              <w:ind w:left="63" w:right="63"/>
              <w:rPr>
                <w:rFonts w:hint="eastAsia" w:ascii="宋体" w:hAnsi="宋体" w:eastAsia="宋体" w:cs="宋体"/>
                <w:color w:val="auto"/>
                <w:sz w:val="24"/>
                <w:szCs w:val="24"/>
              </w:rPr>
            </w:pPr>
          </w:p>
        </w:tc>
        <w:tc>
          <w:tcPr>
            <w:tcW w:w="1701" w:type="dxa"/>
          </w:tcPr>
          <w:p w14:paraId="24ADC6FD">
            <w:pPr>
              <w:pStyle w:val="8"/>
              <w:keepNext/>
              <w:spacing w:line="440" w:lineRule="exact"/>
              <w:ind w:left="63" w:right="63"/>
              <w:rPr>
                <w:rFonts w:hint="eastAsia" w:ascii="宋体" w:hAnsi="宋体" w:eastAsia="宋体" w:cs="宋体"/>
                <w:color w:val="auto"/>
                <w:sz w:val="24"/>
                <w:szCs w:val="24"/>
              </w:rPr>
            </w:pPr>
          </w:p>
        </w:tc>
      </w:tr>
      <w:tr w14:paraId="61B10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FA1A62F">
            <w:pPr>
              <w:pStyle w:val="8"/>
              <w:keepNext/>
              <w:spacing w:line="440" w:lineRule="exact"/>
              <w:ind w:left="63" w:right="63"/>
              <w:rPr>
                <w:rFonts w:hint="eastAsia" w:ascii="宋体" w:hAnsi="宋体" w:eastAsia="宋体" w:cs="宋体"/>
                <w:color w:val="auto"/>
                <w:sz w:val="24"/>
                <w:szCs w:val="24"/>
              </w:rPr>
            </w:pPr>
          </w:p>
        </w:tc>
        <w:tc>
          <w:tcPr>
            <w:tcW w:w="1984" w:type="dxa"/>
          </w:tcPr>
          <w:p w14:paraId="60716C99">
            <w:pPr>
              <w:pStyle w:val="8"/>
              <w:keepNext/>
              <w:spacing w:line="440" w:lineRule="exact"/>
              <w:ind w:left="63" w:right="63"/>
              <w:rPr>
                <w:rFonts w:hint="eastAsia" w:ascii="宋体" w:hAnsi="宋体" w:eastAsia="宋体" w:cs="宋体"/>
                <w:color w:val="auto"/>
                <w:sz w:val="24"/>
                <w:szCs w:val="24"/>
              </w:rPr>
            </w:pPr>
          </w:p>
        </w:tc>
        <w:tc>
          <w:tcPr>
            <w:tcW w:w="851" w:type="dxa"/>
          </w:tcPr>
          <w:p w14:paraId="186EE3D2">
            <w:pPr>
              <w:pStyle w:val="8"/>
              <w:keepNext/>
              <w:spacing w:line="440" w:lineRule="exact"/>
              <w:ind w:left="63" w:right="63"/>
              <w:rPr>
                <w:rFonts w:hint="eastAsia" w:ascii="宋体" w:hAnsi="宋体" w:eastAsia="宋体" w:cs="宋体"/>
                <w:color w:val="auto"/>
                <w:sz w:val="24"/>
                <w:szCs w:val="24"/>
              </w:rPr>
            </w:pPr>
          </w:p>
        </w:tc>
        <w:tc>
          <w:tcPr>
            <w:tcW w:w="774" w:type="dxa"/>
          </w:tcPr>
          <w:p w14:paraId="79B26494">
            <w:pPr>
              <w:pStyle w:val="8"/>
              <w:keepNext/>
              <w:spacing w:line="440" w:lineRule="exact"/>
              <w:ind w:left="63" w:right="63"/>
              <w:rPr>
                <w:rFonts w:hint="eastAsia" w:ascii="宋体" w:hAnsi="宋体" w:eastAsia="宋体" w:cs="宋体"/>
                <w:color w:val="auto"/>
                <w:sz w:val="24"/>
                <w:szCs w:val="24"/>
              </w:rPr>
            </w:pPr>
          </w:p>
        </w:tc>
        <w:tc>
          <w:tcPr>
            <w:tcW w:w="1352" w:type="dxa"/>
          </w:tcPr>
          <w:p w14:paraId="71721D32">
            <w:pPr>
              <w:pStyle w:val="8"/>
              <w:keepNext/>
              <w:spacing w:line="440" w:lineRule="exact"/>
              <w:ind w:left="63" w:right="63"/>
              <w:rPr>
                <w:rFonts w:hint="eastAsia" w:ascii="宋体" w:hAnsi="宋体" w:eastAsia="宋体" w:cs="宋体"/>
                <w:color w:val="auto"/>
                <w:sz w:val="24"/>
                <w:szCs w:val="24"/>
              </w:rPr>
            </w:pPr>
          </w:p>
        </w:tc>
        <w:tc>
          <w:tcPr>
            <w:tcW w:w="1418" w:type="dxa"/>
          </w:tcPr>
          <w:p w14:paraId="097C303D">
            <w:pPr>
              <w:pStyle w:val="8"/>
              <w:keepNext/>
              <w:spacing w:line="440" w:lineRule="exact"/>
              <w:ind w:left="63" w:right="63"/>
              <w:rPr>
                <w:rFonts w:hint="eastAsia" w:ascii="宋体" w:hAnsi="宋体" w:eastAsia="宋体" w:cs="宋体"/>
                <w:color w:val="auto"/>
                <w:sz w:val="24"/>
                <w:szCs w:val="24"/>
              </w:rPr>
            </w:pPr>
          </w:p>
        </w:tc>
        <w:tc>
          <w:tcPr>
            <w:tcW w:w="1701" w:type="dxa"/>
          </w:tcPr>
          <w:p w14:paraId="53115051">
            <w:pPr>
              <w:pStyle w:val="8"/>
              <w:keepNext/>
              <w:spacing w:line="440" w:lineRule="exact"/>
              <w:ind w:left="63" w:right="63"/>
              <w:rPr>
                <w:rFonts w:hint="eastAsia" w:ascii="宋体" w:hAnsi="宋体" w:eastAsia="宋体" w:cs="宋体"/>
                <w:color w:val="auto"/>
                <w:sz w:val="24"/>
                <w:szCs w:val="24"/>
              </w:rPr>
            </w:pPr>
          </w:p>
        </w:tc>
      </w:tr>
      <w:tr w14:paraId="3B6CBF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1C44FB6">
            <w:pPr>
              <w:pStyle w:val="8"/>
              <w:keepNext/>
              <w:spacing w:line="440" w:lineRule="exact"/>
              <w:ind w:left="63" w:right="63"/>
              <w:rPr>
                <w:rFonts w:hint="eastAsia" w:ascii="宋体" w:hAnsi="宋体" w:eastAsia="宋体" w:cs="宋体"/>
                <w:color w:val="auto"/>
                <w:sz w:val="24"/>
                <w:szCs w:val="24"/>
              </w:rPr>
            </w:pPr>
          </w:p>
        </w:tc>
        <w:tc>
          <w:tcPr>
            <w:tcW w:w="1984" w:type="dxa"/>
          </w:tcPr>
          <w:p w14:paraId="5A9EFF7E">
            <w:pPr>
              <w:pStyle w:val="8"/>
              <w:keepNext/>
              <w:spacing w:line="440" w:lineRule="exact"/>
              <w:ind w:left="63" w:right="63"/>
              <w:rPr>
                <w:rFonts w:hint="eastAsia" w:ascii="宋体" w:hAnsi="宋体" w:eastAsia="宋体" w:cs="宋体"/>
                <w:color w:val="auto"/>
                <w:sz w:val="24"/>
                <w:szCs w:val="24"/>
              </w:rPr>
            </w:pPr>
          </w:p>
        </w:tc>
        <w:tc>
          <w:tcPr>
            <w:tcW w:w="851" w:type="dxa"/>
          </w:tcPr>
          <w:p w14:paraId="2DB398B2">
            <w:pPr>
              <w:pStyle w:val="8"/>
              <w:keepNext/>
              <w:spacing w:line="440" w:lineRule="exact"/>
              <w:ind w:left="63" w:right="63"/>
              <w:rPr>
                <w:rFonts w:hint="eastAsia" w:ascii="宋体" w:hAnsi="宋体" w:eastAsia="宋体" w:cs="宋体"/>
                <w:color w:val="auto"/>
                <w:sz w:val="24"/>
                <w:szCs w:val="24"/>
              </w:rPr>
            </w:pPr>
          </w:p>
        </w:tc>
        <w:tc>
          <w:tcPr>
            <w:tcW w:w="774" w:type="dxa"/>
          </w:tcPr>
          <w:p w14:paraId="4D16EC65">
            <w:pPr>
              <w:pStyle w:val="8"/>
              <w:keepNext/>
              <w:spacing w:line="440" w:lineRule="exact"/>
              <w:ind w:left="63" w:right="63"/>
              <w:rPr>
                <w:rFonts w:hint="eastAsia" w:ascii="宋体" w:hAnsi="宋体" w:eastAsia="宋体" w:cs="宋体"/>
                <w:color w:val="auto"/>
                <w:sz w:val="24"/>
                <w:szCs w:val="24"/>
              </w:rPr>
            </w:pPr>
          </w:p>
        </w:tc>
        <w:tc>
          <w:tcPr>
            <w:tcW w:w="1352" w:type="dxa"/>
          </w:tcPr>
          <w:p w14:paraId="44915877">
            <w:pPr>
              <w:pStyle w:val="8"/>
              <w:keepNext/>
              <w:spacing w:line="440" w:lineRule="exact"/>
              <w:ind w:left="63" w:right="63"/>
              <w:rPr>
                <w:rFonts w:hint="eastAsia" w:ascii="宋体" w:hAnsi="宋体" w:eastAsia="宋体" w:cs="宋体"/>
                <w:color w:val="auto"/>
                <w:sz w:val="24"/>
                <w:szCs w:val="24"/>
              </w:rPr>
            </w:pPr>
          </w:p>
        </w:tc>
        <w:tc>
          <w:tcPr>
            <w:tcW w:w="1418" w:type="dxa"/>
          </w:tcPr>
          <w:p w14:paraId="70474C7A">
            <w:pPr>
              <w:pStyle w:val="8"/>
              <w:keepNext/>
              <w:spacing w:line="440" w:lineRule="exact"/>
              <w:ind w:left="63" w:right="63"/>
              <w:rPr>
                <w:rFonts w:hint="eastAsia" w:ascii="宋体" w:hAnsi="宋体" w:eastAsia="宋体" w:cs="宋体"/>
                <w:color w:val="auto"/>
                <w:sz w:val="24"/>
                <w:szCs w:val="24"/>
              </w:rPr>
            </w:pPr>
          </w:p>
        </w:tc>
        <w:tc>
          <w:tcPr>
            <w:tcW w:w="1701" w:type="dxa"/>
          </w:tcPr>
          <w:p w14:paraId="7B126FCB">
            <w:pPr>
              <w:pStyle w:val="8"/>
              <w:keepNext/>
              <w:spacing w:line="440" w:lineRule="exact"/>
              <w:ind w:left="63" w:right="63"/>
              <w:rPr>
                <w:rFonts w:hint="eastAsia" w:ascii="宋体" w:hAnsi="宋体" w:eastAsia="宋体" w:cs="宋体"/>
                <w:color w:val="auto"/>
                <w:sz w:val="24"/>
                <w:szCs w:val="24"/>
              </w:rPr>
            </w:pPr>
          </w:p>
        </w:tc>
      </w:tr>
      <w:tr w14:paraId="156F13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1DCE7EA">
            <w:pPr>
              <w:pStyle w:val="8"/>
              <w:keepNext/>
              <w:spacing w:line="440" w:lineRule="exact"/>
              <w:ind w:left="63" w:right="63"/>
              <w:rPr>
                <w:rFonts w:hint="eastAsia" w:ascii="宋体" w:hAnsi="宋体" w:eastAsia="宋体" w:cs="宋体"/>
                <w:color w:val="auto"/>
                <w:sz w:val="24"/>
                <w:szCs w:val="24"/>
              </w:rPr>
            </w:pPr>
          </w:p>
        </w:tc>
        <w:tc>
          <w:tcPr>
            <w:tcW w:w="1984" w:type="dxa"/>
          </w:tcPr>
          <w:p w14:paraId="69DAAA09">
            <w:pPr>
              <w:pStyle w:val="8"/>
              <w:keepNext/>
              <w:spacing w:line="440" w:lineRule="exact"/>
              <w:ind w:left="63" w:right="63"/>
              <w:rPr>
                <w:rFonts w:hint="eastAsia" w:ascii="宋体" w:hAnsi="宋体" w:eastAsia="宋体" w:cs="宋体"/>
                <w:color w:val="auto"/>
                <w:sz w:val="24"/>
                <w:szCs w:val="24"/>
              </w:rPr>
            </w:pPr>
          </w:p>
        </w:tc>
        <w:tc>
          <w:tcPr>
            <w:tcW w:w="851" w:type="dxa"/>
          </w:tcPr>
          <w:p w14:paraId="1B857E8E">
            <w:pPr>
              <w:pStyle w:val="8"/>
              <w:keepNext/>
              <w:spacing w:line="440" w:lineRule="exact"/>
              <w:ind w:left="63" w:right="63"/>
              <w:rPr>
                <w:rFonts w:hint="eastAsia" w:ascii="宋体" w:hAnsi="宋体" w:eastAsia="宋体" w:cs="宋体"/>
                <w:color w:val="auto"/>
                <w:sz w:val="24"/>
                <w:szCs w:val="24"/>
              </w:rPr>
            </w:pPr>
          </w:p>
        </w:tc>
        <w:tc>
          <w:tcPr>
            <w:tcW w:w="774" w:type="dxa"/>
          </w:tcPr>
          <w:p w14:paraId="2F25CC06">
            <w:pPr>
              <w:pStyle w:val="8"/>
              <w:keepNext/>
              <w:spacing w:line="440" w:lineRule="exact"/>
              <w:ind w:left="63" w:right="63"/>
              <w:rPr>
                <w:rFonts w:hint="eastAsia" w:ascii="宋体" w:hAnsi="宋体" w:eastAsia="宋体" w:cs="宋体"/>
                <w:color w:val="auto"/>
                <w:sz w:val="24"/>
                <w:szCs w:val="24"/>
              </w:rPr>
            </w:pPr>
          </w:p>
        </w:tc>
        <w:tc>
          <w:tcPr>
            <w:tcW w:w="1352" w:type="dxa"/>
          </w:tcPr>
          <w:p w14:paraId="074F2E0C">
            <w:pPr>
              <w:pStyle w:val="8"/>
              <w:keepNext/>
              <w:spacing w:line="440" w:lineRule="exact"/>
              <w:ind w:left="63" w:right="63"/>
              <w:rPr>
                <w:rFonts w:hint="eastAsia" w:ascii="宋体" w:hAnsi="宋体" w:eastAsia="宋体" w:cs="宋体"/>
                <w:color w:val="auto"/>
                <w:sz w:val="24"/>
                <w:szCs w:val="24"/>
              </w:rPr>
            </w:pPr>
          </w:p>
        </w:tc>
        <w:tc>
          <w:tcPr>
            <w:tcW w:w="1418" w:type="dxa"/>
          </w:tcPr>
          <w:p w14:paraId="3C532C40">
            <w:pPr>
              <w:pStyle w:val="8"/>
              <w:keepNext/>
              <w:spacing w:line="440" w:lineRule="exact"/>
              <w:ind w:left="63" w:right="63"/>
              <w:rPr>
                <w:rFonts w:hint="eastAsia" w:ascii="宋体" w:hAnsi="宋体" w:eastAsia="宋体" w:cs="宋体"/>
                <w:color w:val="auto"/>
                <w:sz w:val="24"/>
                <w:szCs w:val="24"/>
              </w:rPr>
            </w:pPr>
          </w:p>
        </w:tc>
        <w:tc>
          <w:tcPr>
            <w:tcW w:w="1701" w:type="dxa"/>
          </w:tcPr>
          <w:p w14:paraId="72A8E569">
            <w:pPr>
              <w:pStyle w:val="8"/>
              <w:keepNext/>
              <w:spacing w:line="440" w:lineRule="exact"/>
              <w:ind w:left="63" w:right="63"/>
              <w:rPr>
                <w:rFonts w:hint="eastAsia" w:ascii="宋体" w:hAnsi="宋体" w:eastAsia="宋体" w:cs="宋体"/>
                <w:color w:val="auto"/>
                <w:sz w:val="24"/>
                <w:szCs w:val="24"/>
              </w:rPr>
            </w:pPr>
          </w:p>
        </w:tc>
      </w:tr>
      <w:tr w14:paraId="18FFBF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979B771">
            <w:pPr>
              <w:pStyle w:val="8"/>
              <w:keepNext/>
              <w:spacing w:line="440" w:lineRule="exact"/>
              <w:ind w:left="63" w:right="63"/>
              <w:rPr>
                <w:rFonts w:hint="eastAsia" w:ascii="宋体" w:hAnsi="宋体" w:eastAsia="宋体" w:cs="宋体"/>
                <w:color w:val="auto"/>
                <w:sz w:val="24"/>
                <w:szCs w:val="24"/>
              </w:rPr>
            </w:pPr>
          </w:p>
        </w:tc>
        <w:tc>
          <w:tcPr>
            <w:tcW w:w="1984" w:type="dxa"/>
          </w:tcPr>
          <w:p w14:paraId="2848F12F">
            <w:pPr>
              <w:pStyle w:val="8"/>
              <w:keepNext/>
              <w:spacing w:line="440" w:lineRule="exact"/>
              <w:ind w:left="63" w:right="63"/>
              <w:rPr>
                <w:rFonts w:hint="eastAsia" w:ascii="宋体" w:hAnsi="宋体" w:eastAsia="宋体" w:cs="宋体"/>
                <w:color w:val="auto"/>
                <w:sz w:val="24"/>
                <w:szCs w:val="24"/>
              </w:rPr>
            </w:pPr>
          </w:p>
        </w:tc>
        <w:tc>
          <w:tcPr>
            <w:tcW w:w="851" w:type="dxa"/>
          </w:tcPr>
          <w:p w14:paraId="37056056">
            <w:pPr>
              <w:pStyle w:val="8"/>
              <w:keepNext/>
              <w:spacing w:line="440" w:lineRule="exact"/>
              <w:ind w:left="63" w:right="63"/>
              <w:rPr>
                <w:rFonts w:hint="eastAsia" w:ascii="宋体" w:hAnsi="宋体" w:eastAsia="宋体" w:cs="宋体"/>
                <w:color w:val="auto"/>
                <w:sz w:val="24"/>
                <w:szCs w:val="24"/>
              </w:rPr>
            </w:pPr>
          </w:p>
        </w:tc>
        <w:tc>
          <w:tcPr>
            <w:tcW w:w="774" w:type="dxa"/>
          </w:tcPr>
          <w:p w14:paraId="0FB8DDBC">
            <w:pPr>
              <w:pStyle w:val="8"/>
              <w:keepNext/>
              <w:spacing w:line="440" w:lineRule="exact"/>
              <w:ind w:left="63" w:right="63"/>
              <w:rPr>
                <w:rFonts w:hint="eastAsia" w:ascii="宋体" w:hAnsi="宋体" w:eastAsia="宋体" w:cs="宋体"/>
                <w:color w:val="auto"/>
                <w:sz w:val="24"/>
                <w:szCs w:val="24"/>
              </w:rPr>
            </w:pPr>
          </w:p>
        </w:tc>
        <w:tc>
          <w:tcPr>
            <w:tcW w:w="1352" w:type="dxa"/>
          </w:tcPr>
          <w:p w14:paraId="0F48C568">
            <w:pPr>
              <w:pStyle w:val="8"/>
              <w:keepNext/>
              <w:spacing w:line="440" w:lineRule="exact"/>
              <w:ind w:left="63" w:right="63"/>
              <w:rPr>
                <w:rFonts w:hint="eastAsia" w:ascii="宋体" w:hAnsi="宋体" w:eastAsia="宋体" w:cs="宋体"/>
                <w:color w:val="auto"/>
                <w:sz w:val="24"/>
                <w:szCs w:val="24"/>
              </w:rPr>
            </w:pPr>
          </w:p>
        </w:tc>
        <w:tc>
          <w:tcPr>
            <w:tcW w:w="1418" w:type="dxa"/>
          </w:tcPr>
          <w:p w14:paraId="365B71FC">
            <w:pPr>
              <w:pStyle w:val="8"/>
              <w:keepNext/>
              <w:spacing w:line="440" w:lineRule="exact"/>
              <w:ind w:left="63" w:right="63"/>
              <w:rPr>
                <w:rFonts w:hint="eastAsia" w:ascii="宋体" w:hAnsi="宋体" w:eastAsia="宋体" w:cs="宋体"/>
                <w:color w:val="auto"/>
                <w:sz w:val="24"/>
                <w:szCs w:val="24"/>
              </w:rPr>
            </w:pPr>
          </w:p>
        </w:tc>
        <w:tc>
          <w:tcPr>
            <w:tcW w:w="1701" w:type="dxa"/>
          </w:tcPr>
          <w:p w14:paraId="45A5FE24">
            <w:pPr>
              <w:pStyle w:val="8"/>
              <w:keepNext/>
              <w:spacing w:line="440" w:lineRule="exact"/>
              <w:ind w:left="63" w:right="63"/>
              <w:rPr>
                <w:rFonts w:hint="eastAsia" w:ascii="宋体" w:hAnsi="宋体" w:eastAsia="宋体" w:cs="宋体"/>
                <w:color w:val="auto"/>
                <w:sz w:val="24"/>
                <w:szCs w:val="24"/>
              </w:rPr>
            </w:pPr>
          </w:p>
        </w:tc>
      </w:tr>
      <w:tr w14:paraId="1B7DD3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714A86D">
            <w:pPr>
              <w:pStyle w:val="8"/>
              <w:keepNext/>
              <w:spacing w:line="440" w:lineRule="exact"/>
              <w:ind w:left="63" w:right="63"/>
              <w:rPr>
                <w:rFonts w:hint="eastAsia" w:ascii="宋体" w:hAnsi="宋体" w:eastAsia="宋体" w:cs="宋体"/>
                <w:color w:val="auto"/>
                <w:sz w:val="24"/>
                <w:szCs w:val="24"/>
              </w:rPr>
            </w:pPr>
          </w:p>
        </w:tc>
        <w:tc>
          <w:tcPr>
            <w:tcW w:w="1984" w:type="dxa"/>
          </w:tcPr>
          <w:p w14:paraId="3FABFBA8">
            <w:pPr>
              <w:pStyle w:val="8"/>
              <w:keepNext/>
              <w:spacing w:line="440" w:lineRule="exact"/>
              <w:ind w:left="63" w:right="63"/>
              <w:rPr>
                <w:rFonts w:hint="eastAsia" w:ascii="宋体" w:hAnsi="宋体" w:eastAsia="宋体" w:cs="宋体"/>
                <w:color w:val="auto"/>
                <w:sz w:val="24"/>
                <w:szCs w:val="24"/>
              </w:rPr>
            </w:pPr>
          </w:p>
        </w:tc>
        <w:tc>
          <w:tcPr>
            <w:tcW w:w="851" w:type="dxa"/>
          </w:tcPr>
          <w:p w14:paraId="5914A5E0">
            <w:pPr>
              <w:pStyle w:val="8"/>
              <w:keepNext/>
              <w:spacing w:line="440" w:lineRule="exact"/>
              <w:ind w:left="63" w:right="63"/>
              <w:rPr>
                <w:rFonts w:hint="eastAsia" w:ascii="宋体" w:hAnsi="宋体" w:eastAsia="宋体" w:cs="宋体"/>
                <w:color w:val="auto"/>
                <w:sz w:val="24"/>
                <w:szCs w:val="24"/>
              </w:rPr>
            </w:pPr>
          </w:p>
        </w:tc>
        <w:tc>
          <w:tcPr>
            <w:tcW w:w="774" w:type="dxa"/>
          </w:tcPr>
          <w:p w14:paraId="253E7804">
            <w:pPr>
              <w:pStyle w:val="8"/>
              <w:keepNext/>
              <w:spacing w:line="440" w:lineRule="exact"/>
              <w:ind w:left="63" w:right="63"/>
              <w:rPr>
                <w:rFonts w:hint="eastAsia" w:ascii="宋体" w:hAnsi="宋体" w:eastAsia="宋体" w:cs="宋体"/>
                <w:color w:val="auto"/>
                <w:sz w:val="24"/>
                <w:szCs w:val="24"/>
              </w:rPr>
            </w:pPr>
          </w:p>
        </w:tc>
        <w:tc>
          <w:tcPr>
            <w:tcW w:w="1352" w:type="dxa"/>
          </w:tcPr>
          <w:p w14:paraId="74E22C4F">
            <w:pPr>
              <w:pStyle w:val="8"/>
              <w:keepNext/>
              <w:spacing w:line="440" w:lineRule="exact"/>
              <w:ind w:left="63" w:right="63"/>
              <w:rPr>
                <w:rFonts w:hint="eastAsia" w:ascii="宋体" w:hAnsi="宋体" w:eastAsia="宋体" w:cs="宋体"/>
                <w:color w:val="auto"/>
                <w:sz w:val="24"/>
                <w:szCs w:val="24"/>
              </w:rPr>
            </w:pPr>
          </w:p>
        </w:tc>
        <w:tc>
          <w:tcPr>
            <w:tcW w:w="1418" w:type="dxa"/>
          </w:tcPr>
          <w:p w14:paraId="72CD9F7F">
            <w:pPr>
              <w:pStyle w:val="8"/>
              <w:keepNext/>
              <w:spacing w:line="440" w:lineRule="exact"/>
              <w:ind w:left="63" w:right="63"/>
              <w:rPr>
                <w:rFonts w:hint="eastAsia" w:ascii="宋体" w:hAnsi="宋体" w:eastAsia="宋体" w:cs="宋体"/>
                <w:color w:val="auto"/>
                <w:sz w:val="24"/>
                <w:szCs w:val="24"/>
              </w:rPr>
            </w:pPr>
          </w:p>
        </w:tc>
        <w:tc>
          <w:tcPr>
            <w:tcW w:w="1701" w:type="dxa"/>
          </w:tcPr>
          <w:p w14:paraId="7DB6541B">
            <w:pPr>
              <w:pStyle w:val="8"/>
              <w:keepNext/>
              <w:spacing w:line="440" w:lineRule="exact"/>
              <w:ind w:left="63" w:right="63"/>
              <w:rPr>
                <w:rFonts w:hint="eastAsia" w:ascii="宋体" w:hAnsi="宋体" w:eastAsia="宋体" w:cs="宋体"/>
                <w:color w:val="auto"/>
                <w:sz w:val="24"/>
                <w:szCs w:val="24"/>
              </w:rPr>
            </w:pPr>
          </w:p>
        </w:tc>
      </w:tr>
      <w:tr w14:paraId="4DC551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8E9A661">
            <w:pPr>
              <w:pStyle w:val="8"/>
              <w:keepNext/>
              <w:spacing w:line="440" w:lineRule="exact"/>
              <w:ind w:left="63" w:right="63"/>
              <w:rPr>
                <w:rFonts w:hint="eastAsia" w:ascii="宋体" w:hAnsi="宋体" w:eastAsia="宋体" w:cs="宋体"/>
                <w:color w:val="auto"/>
                <w:sz w:val="24"/>
                <w:szCs w:val="24"/>
              </w:rPr>
            </w:pPr>
          </w:p>
        </w:tc>
        <w:tc>
          <w:tcPr>
            <w:tcW w:w="1984" w:type="dxa"/>
          </w:tcPr>
          <w:p w14:paraId="7C12E55E">
            <w:pPr>
              <w:pStyle w:val="8"/>
              <w:keepNext/>
              <w:spacing w:line="440" w:lineRule="exact"/>
              <w:ind w:left="63" w:right="63"/>
              <w:rPr>
                <w:rFonts w:hint="eastAsia" w:ascii="宋体" w:hAnsi="宋体" w:eastAsia="宋体" w:cs="宋体"/>
                <w:color w:val="auto"/>
                <w:sz w:val="24"/>
                <w:szCs w:val="24"/>
              </w:rPr>
            </w:pPr>
          </w:p>
        </w:tc>
        <w:tc>
          <w:tcPr>
            <w:tcW w:w="851" w:type="dxa"/>
          </w:tcPr>
          <w:p w14:paraId="6E47C72F">
            <w:pPr>
              <w:pStyle w:val="8"/>
              <w:keepNext/>
              <w:spacing w:line="440" w:lineRule="exact"/>
              <w:ind w:left="63" w:right="63"/>
              <w:rPr>
                <w:rFonts w:hint="eastAsia" w:ascii="宋体" w:hAnsi="宋体" w:eastAsia="宋体" w:cs="宋体"/>
                <w:color w:val="auto"/>
                <w:sz w:val="24"/>
                <w:szCs w:val="24"/>
              </w:rPr>
            </w:pPr>
          </w:p>
        </w:tc>
        <w:tc>
          <w:tcPr>
            <w:tcW w:w="774" w:type="dxa"/>
          </w:tcPr>
          <w:p w14:paraId="1FCB116C">
            <w:pPr>
              <w:pStyle w:val="8"/>
              <w:keepNext/>
              <w:spacing w:line="440" w:lineRule="exact"/>
              <w:ind w:left="63" w:right="63"/>
              <w:rPr>
                <w:rFonts w:hint="eastAsia" w:ascii="宋体" w:hAnsi="宋体" w:eastAsia="宋体" w:cs="宋体"/>
                <w:color w:val="auto"/>
                <w:sz w:val="24"/>
                <w:szCs w:val="24"/>
              </w:rPr>
            </w:pPr>
          </w:p>
        </w:tc>
        <w:tc>
          <w:tcPr>
            <w:tcW w:w="1352" w:type="dxa"/>
          </w:tcPr>
          <w:p w14:paraId="549071AF">
            <w:pPr>
              <w:pStyle w:val="8"/>
              <w:keepNext/>
              <w:spacing w:line="440" w:lineRule="exact"/>
              <w:ind w:left="63" w:right="63"/>
              <w:rPr>
                <w:rFonts w:hint="eastAsia" w:ascii="宋体" w:hAnsi="宋体" w:eastAsia="宋体" w:cs="宋体"/>
                <w:color w:val="auto"/>
                <w:sz w:val="24"/>
                <w:szCs w:val="24"/>
              </w:rPr>
            </w:pPr>
          </w:p>
        </w:tc>
        <w:tc>
          <w:tcPr>
            <w:tcW w:w="1418" w:type="dxa"/>
          </w:tcPr>
          <w:p w14:paraId="109C5541">
            <w:pPr>
              <w:pStyle w:val="8"/>
              <w:keepNext/>
              <w:spacing w:line="440" w:lineRule="exact"/>
              <w:ind w:left="63" w:right="63"/>
              <w:rPr>
                <w:rFonts w:hint="eastAsia" w:ascii="宋体" w:hAnsi="宋体" w:eastAsia="宋体" w:cs="宋体"/>
                <w:color w:val="auto"/>
                <w:sz w:val="24"/>
                <w:szCs w:val="24"/>
              </w:rPr>
            </w:pPr>
          </w:p>
        </w:tc>
        <w:tc>
          <w:tcPr>
            <w:tcW w:w="1701" w:type="dxa"/>
          </w:tcPr>
          <w:p w14:paraId="3C3E9F53">
            <w:pPr>
              <w:pStyle w:val="8"/>
              <w:keepNext/>
              <w:spacing w:line="440" w:lineRule="exact"/>
              <w:ind w:left="63" w:right="63"/>
              <w:rPr>
                <w:rFonts w:hint="eastAsia" w:ascii="宋体" w:hAnsi="宋体" w:eastAsia="宋体" w:cs="宋体"/>
                <w:color w:val="auto"/>
                <w:sz w:val="24"/>
                <w:szCs w:val="24"/>
              </w:rPr>
            </w:pPr>
          </w:p>
        </w:tc>
      </w:tr>
      <w:tr w14:paraId="714A9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3308301">
            <w:pPr>
              <w:pStyle w:val="8"/>
              <w:keepNext/>
              <w:spacing w:line="440" w:lineRule="exact"/>
              <w:ind w:left="63" w:right="63"/>
              <w:rPr>
                <w:rFonts w:hint="eastAsia" w:ascii="宋体" w:hAnsi="宋体" w:eastAsia="宋体" w:cs="宋体"/>
                <w:color w:val="auto"/>
                <w:sz w:val="24"/>
                <w:szCs w:val="24"/>
              </w:rPr>
            </w:pPr>
          </w:p>
        </w:tc>
        <w:tc>
          <w:tcPr>
            <w:tcW w:w="1984" w:type="dxa"/>
          </w:tcPr>
          <w:p w14:paraId="225E5B1D">
            <w:pPr>
              <w:pStyle w:val="8"/>
              <w:keepNext/>
              <w:spacing w:line="440" w:lineRule="exact"/>
              <w:ind w:left="63" w:right="63"/>
              <w:rPr>
                <w:rFonts w:hint="eastAsia" w:ascii="宋体" w:hAnsi="宋体" w:eastAsia="宋体" w:cs="宋体"/>
                <w:color w:val="auto"/>
                <w:sz w:val="24"/>
                <w:szCs w:val="24"/>
              </w:rPr>
            </w:pPr>
          </w:p>
        </w:tc>
        <w:tc>
          <w:tcPr>
            <w:tcW w:w="851" w:type="dxa"/>
          </w:tcPr>
          <w:p w14:paraId="0B48D373">
            <w:pPr>
              <w:pStyle w:val="8"/>
              <w:keepNext/>
              <w:spacing w:line="440" w:lineRule="exact"/>
              <w:ind w:left="63" w:right="63"/>
              <w:rPr>
                <w:rFonts w:hint="eastAsia" w:ascii="宋体" w:hAnsi="宋体" w:eastAsia="宋体" w:cs="宋体"/>
                <w:color w:val="auto"/>
                <w:sz w:val="24"/>
                <w:szCs w:val="24"/>
              </w:rPr>
            </w:pPr>
          </w:p>
        </w:tc>
        <w:tc>
          <w:tcPr>
            <w:tcW w:w="774" w:type="dxa"/>
          </w:tcPr>
          <w:p w14:paraId="1B37FA57">
            <w:pPr>
              <w:pStyle w:val="8"/>
              <w:keepNext/>
              <w:spacing w:line="440" w:lineRule="exact"/>
              <w:ind w:left="63" w:right="63"/>
              <w:rPr>
                <w:rFonts w:hint="eastAsia" w:ascii="宋体" w:hAnsi="宋体" w:eastAsia="宋体" w:cs="宋体"/>
                <w:color w:val="auto"/>
                <w:sz w:val="24"/>
                <w:szCs w:val="24"/>
              </w:rPr>
            </w:pPr>
          </w:p>
        </w:tc>
        <w:tc>
          <w:tcPr>
            <w:tcW w:w="1352" w:type="dxa"/>
          </w:tcPr>
          <w:p w14:paraId="47AD91F5">
            <w:pPr>
              <w:pStyle w:val="8"/>
              <w:keepNext/>
              <w:spacing w:line="440" w:lineRule="exact"/>
              <w:ind w:left="63" w:right="63"/>
              <w:rPr>
                <w:rFonts w:hint="eastAsia" w:ascii="宋体" w:hAnsi="宋体" w:eastAsia="宋体" w:cs="宋体"/>
                <w:color w:val="auto"/>
                <w:sz w:val="24"/>
                <w:szCs w:val="24"/>
              </w:rPr>
            </w:pPr>
          </w:p>
        </w:tc>
        <w:tc>
          <w:tcPr>
            <w:tcW w:w="1418" w:type="dxa"/>
          </w:tcPr>
          <w:p w14:paraId="327D5C6A">
            <w:pPr>
              <w:pStyle w:val="8"/>
              <w:keepNext/>
              <w:spacing w:line="440" w:lineRule="exact"/>
              <w:ind w:left="63" w:right="63"/>
              <w:rPr>
                <w:rFonts w:hint="eastAsia" w:ascii="宋体" w:hAnsi="宋体" w:eastAsia="宋体" w:cs="宋体"/>
                <w:color w:val="auto"/>
                <w:sz w:val="24"/>
                <w:szCs w:val="24"/>
              </w:rPr>
            </w:pPr>
          </w:p>
        </w:tc>
        <w:tc>
          <w:tcPr>
            <w:tcW w:w="1701" w:type="dxa"/>
          </w:tcPr>
          <w:p w14:paraId="353F9CF6">
            <w:pPr>
              <w:pStyle w:val="8"/>
              <w:keepNext/>
              <w:spacing w:line="440" w:lineRule="exact"/>
              <w:ind w:left="63" w:right="63"/>
              <w:rPr>
                <w:rFonts w:hint="eastAsia" w:ascii="宋体" w:hAnsi="宋体" w:eastAsia="宋体" w:cs="宋体"/>
                <w:color w:val="auto"/>
                <w:sz w:val="24"/>
                <w:szCs w:val="24"/>
              </w:rPr>
            </w:pPr>
          </w:p>
        </w:tc>
      </w:tr>
      <w:tr w14:paraId="4E392F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F332464">
            <w:pPr>
              <w:pStyle w:val="8"/>
              <w:keepNext/>
              <w:spacing w:line="440" w:lineRule="exact"/>
              <w:ind w:left="63" w:right="63"/>
              <w:rPr>
                <w:rFonts w:hint="eastAsia" w:ascii="宋体" w:hAnsi="宋体" w:eastAsia="宋体" w:cs="宋体"/>
                <w:color w:val="auto"/>
                <w:sz w:val="24"/>
                <w:szCs w:val="24"/>
              </w:rPr>
            </w:pPr>
          </w:p>
        </w:tc>
        <w:tc>
          <w:tcPr>
            <w:tcW w:w="1984" w:type="dxa"/>
          </w:tcPr>
          <w:p w14:paraId="692E78D2">
            <w:pPr>
              <w:pStyle w:val="8"/>
              <w:keepNext/>
              <w:spacing w:line="440" w:lineRule="exact"/>
              <w:ind w:left="63" w:right="63"/>
              <w:rPr>
                <w:rFonts w:hint="eastAsia" w:ascii="宋体" w:hAnsi="宋体" w:eastAsia="宋体" w:cs="宋体"/>
                <w:color w:val="auto"/>
                <w:sz w:val="24"/>
                <w:szCs w:val="24"/>
              </w:rPr>
            </w:pPr>
          </w:p>
        </w:tc>
        <w:tc>
          <w:tcPr>
            <w:tcW w:w="851" w:type="dxa"/>
          </w:tcPr>
          <w:p w14:paraId="22A5ECB4">
            <w:pPr>
              <w:pStyle w:val="8"/>
              <w:keepNext/>
              <w:spacing w:line="440" w:lineRule="exact"/>
              <w:ind w:left="63" w:right="63"/>
              <w:rPr>
                <w:rFonts w:hint="eastAsia" w:ascii="宋体" w:hAnsi="宋体" w:eastAsia="宋体" w:cs="宋体"/>
                <w:color w:val="auto"/>
                <w:sz w:val="24"/>
                <w:szCs w:val="24"/>
              </w:rPr>
            </w:pPr>
          </w:p>
        </w:tc>
        <w:tc>
          <w:tcPr>
            <w:tcW w:w="774" w:type="dxa"/>
          </w:tcPr>
          <w:p w14:paraId="2D26710C">
            <w:pPr>
              <w:pStyle w:val="8"/>
              <w:keepNext/>
              <w:spacing w:line="440" w:lineRule="exact"/>
              <w:ind w:left="63" w:right="63"/>
              <w:rPr>
                <w:rFonts w:hint="eastAsia" w:ascii="宋体" w:hAnsi="宋体" w:eastAsia="宋体" w:cs="宋体"/>
                <w:color w:val="auto"/>
                <w:sz w:val="24"/>
                <w:szCs w:val="24"/>
              </w:rPr>
            </w:pPr>
          </w:p>
        </w:tc>
        <w:tc>
          <w:tcPr>
            <w:tcW w:w="1352" w:type="dxa"/>
          </w:tcPr>
          <w:p w14:paraId="7EAAA8BC">
            <w:pPr>
              <w:pStyle w:val="8"/>
              <w:keepNext/>
              <w:spacing w:line="440" w:lineRule="exact"/>
              <w:ind w:left="63" w:right="63"/>
              <w:rPr>
                <w:rFonts w:hint="eastAsia" w:ascii="宋体" w:hAnsi="宋体" w:eastAsia="宋体" w:cs="宋体"/>
                <w:color w:val="auto"/>
                <w:sz w:val="24"/>
                <w:szCs w:val="24"/>
              </w:rPr>
            </w:pPr>
          </w:p>
        </w:tc>
        <w:tc>
          <w:tcPr>
            <w:tcW w:w="1418" w:type="dxa"/>
          </w:tcPr>
          <w:p w14:paraId="1B4A9DFD">
            <w:pPr>
              <w:pStyle w:val="8"/>
              <w:keepNext/>
              <w:spacing w:line="440" w:lineRule="exact"/>
              <w:ind w:left="63" w:right="63"/>
              <w:rPr>
                <w:rFonts w:hint="eastAsia" w:ascii="宋体" w:hAnsi="宋体" w:eastAsia="宋体" w:cs="宋体"/>
                <w:color w:val="auto"/>
                <w:sz w:val="24"/>
                <w:szCs w:val="24"/>
              </w:rPr>
            </w:pPr>
          </w:p>
        </w:tc>
        <w:tc>
          <w:tcPr>
            <w:tcW w:w="1701" w:type="dxa"/>
          </w:tcPr>
          <w:p w14:paraId="23A15837">
            <w:pPr>
              <w:pStyle w:val="8"/>
              <w:keepNext/>
              <w:spacing w:line="440" w:lineRule="exact"/>
              <w:ind w:left="63" w:right="63"/>
              <w:rPr>
                <w:rFonts w:hint="eastAsia" w:ascii="宋体" w:hAnsi="宋体" w:eastAsia="宋体" w:cs="宋体"/>
                <w:color w:val="auto"/>
                <w:sz w:val="24"/>
                <w:szCs w:val="24"/>
              </w:rPr>
            </w:pPr>
          </w:p>
        </w:tc>
      </w:tr>
      <w:tr w14:paraId="430068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834924D">
            <w:pPr>
              <w:pStyle w:val="8"/>
              <w:keepNext/>
              <w:spacing w:line="440" w:lineRule="exact"/>
              <w:ind w:left="63" w:right="63"/>
              <w:rPr>
                <w:rFonts w:hint="eastAsia" w:ascii="宋体" w:hAnsi="宋体" w:eastAsia="宋体" w:cs="宋体"/>
                <w:color w:val="auto"/>
                <w:sz w:val="24"/>
                <w:szCs w:val="24"/>
              </w:rPr>
            </w:pPr>
          </w:p>
        </w:tc>
        <w:tc>
          <w:tcPr>
            <w:tcW w:w="1984" w:type="dxa"/>
          </w:tcPr>
          <w:p w14:paraId="4E658280">
            <w:pPr>
              <w:pStyle w:val="8"/>
              <w:keepNext/>
              <w:spacing w:line="440" w:lineRule="exact"/>
              <w:ind w:left="63" w:right="63"/>
              <w:rPr>
                <w:rFonts w:hint="eastAsia" w:ascii="宋体" w:hAnsi="宋体" w:eastAsia="宋体" w:cs="宋体"/>
                <w:color w:val="auto"/>
                <w:sz w:val="24"/>
                <w:szCs w:val="24"/>
              </w:rPr>
            </w:pPr>
          </w:p>
        </w:tc>
        <w:tc>
          <w:tcPr>
            <w:tcW w:w="851" w:type="dxa"/>
          </w:tcPr>
          <w:p w14:paraId="2E6B4382">
            <w:pPr>
              <w:pStyle w:val="8"/>
              <w:keepNext/>
              <w:spacing w:line="440" w:lineRule="exact"/>
              <w:ind w:left="63" w:right="63"/>
              <w:rPr>
                <w:rFonts w:hint="eastAsia" w:ascii="宋体" w:hAnsi="宋体" w:eastAsia="宋体" w:cs="宋体"/>
                <w:color w:val="auto"/>
                <w:sz w:val="24"/>
                <w:szCs w:val="24"/>
              </w:rPr>
            </w:pPr>
          </w:p>
        </w:tc>
        <w:tc>
          <w:tcPr>
            <w:tcW w:w="774" w:type="dxa"/>
          </w:tcPr>
          <w:p w14:paraId="585F58F8">
            <w:pPr>
              <w:pStyle w:val="8"/>
              <w:keepNext/>
              <w:spacing w:line="440" w:lineRule="exact"/>
              <w:ind w:left="63" w:right="63"/>
              <w:rPr>
                <w:rFonts w:hint="eastAsia" w:ascii="宋体" w:hAnsi="宋体" w:eastAsia="宋体" w:cs="宋体"/>
                <w:color w:val="auto"/>
                <w:sz w:val="24"/>
                <w:szCs w:val="24"/>
              </w:rPr>
            </w:pPr>
          </w:p>
        </w:tc>
        <w:tc>
          <w:tcPr>
            <w:tcW w:w="1352" w:type="dxa"/>
          </w:tcPr>
          <w:p w14:paraId="25626AF3">
            <w:pPr>
              <w:pStyle w:val="8"/>
              <w:keepNext/>
              <w:spacing w:line="440" w:lineRule="exact"/>
              <w:ind w:left="63" w:right="63"/>
              <w:rPr>
                <w:rFonts w:hint="eastAsia" w:ascii="宋体" w:hAnsi="宋体" w:eastAsia="宋体" w:cs="宋体"/>
                <w:color w:val="auto"/>
                <w:sz w:val="24"/>
                <w:szCs w:val="24"/>
              </w:rPr>
            </w:pPr>
          </w:p>
        </w:tc>
        <w:tc>
          <w:tcPr>
            <w:tcW w:w="1418" w:type="dxa"/>
          </w:tcPr>
          <w:p w14:paraId="1DEADB5F">
            <w:pPr>
              <w:pStyle w:val="8"/>
              <w:keepNext/>
              <w:spacing w:line="440" w:lineRule="exact"/>
              <w:ind w:left="63" w:right="63"/>
              <w:rPr>
                <w:rFonts w:hint="eastAsia" w:ascii="宋体" w:hAnsi="宋体" w:eastAsia="宋体" w:cs="宋体"/>
                <w:color w:val="auto"/>
                <w:sz w:val="24"/>
                <w:szCs w:val="24"/>
              </w:rPr>
            </w:pPr>
          </w:p>
        </w:tc>
        <w:tc>
          <w:tcPr>
            <w:tcW w:w="1701" w:type="dxa"/>
          </w:tcPr>
          <w:p w14:paraId="6C8CFB98">
            <w:pPr>
              <w:pStyle w:val="8"/>
              <w:keepNext/>
              <w:spacing w:line="440" w:lineRule="exact"/>
              <w:ind w:left="63" w:right="63"/>
              <w:rPr>
                <w:rFonts w:hint="eastAsia" w:ascii="宋体" w:hAnsi="宋体" w:eastAsia="宋体" w:cs="宋体"/>
                <w:color w:val="auto"/>
                <w:sz w:val="24"/>
                <w:szCs w:val="24"/>
              </w:rPr>
            </w:pPr>
          </w:p>
        </w:tc>
      </w:tr>
      <w:tr w14:paraId="576F5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F1B32A1">
            <w:pPr>
              <w:pStyle w:val="8"/>
              <w:keepNext/>
              <w:spacing w:line="440" w:lineRule="exact"/>
              <w:ind w:left="63" w:right="63"/>
              <w:rPr>
                <w:rFonts w:hint="eastAsia" w:ascii="宋体" w:hAnsi="宋体" w:eastAsia="宋体" w:cs="宋体"/>
                <w:color w:val="auto"/>
                <w:sz w:val="24"/>
                <w:szCs w:val="24"/>
              </w:rPr>
            </w:pPr>
          </w:p>
        </w:tc>
        <w:tc>
          <w:tcPr>
            <w:tcW w:w="1984" w:type="dxa"/>
          </w:tcPr>
          <w:p w14:paraId="68E576A0">
            <w:pPr>
              <w:pStyle w:val="8"/>
              <w:keepNext/>
              <w:spacing w:line="440" w:lineRule="exact"/>
              <w:ind w:left="63" w:right="63"/>
              <w:rPr>
                <w:rFonts w:hint="eastAsia" w:ascii="宋体" w:hAnsi="宋体" w:eastAsia="宋体" w:cs="宋体"/>
                <w:color w:val="auto"/>
                <w:sz w:val="24"/>
                <w:szCs w:val="24"/>
              </w:rPr>
            </w:pPr>
          </w:p>
        </w:tc>
        <w:tc>
          <w:tcPr>
            <w:tcW w:w="851" w:type="dxa"/>
          </w:tcPr>
          <w:p w14:paraId="60F13C72">
            <w:pPr>
              <w:pStyle w:val="8"/>
              <w:keepNext/>
              <w:spacing w:line="440" w:lineRule="exact"/>
              <w:ind w:left="63" w:right="63"/>
              <w:rPr>
                <w:rFonts w:hint="eastAsia" w:ascii="宋体" w:hAnsi="宋体" w:eastAsia="宋体" w:cs="宋体"/>
                <w:color w:val="auto"/>
                <w:sz w:val="24"/>
                <w:szCs w:val="24"/>
              </w:rPr>
            </w:pPr>
          </w:p>
        </w:tc>
        <w:tc>
          <w:tcPr>
            <w:tcW w:w="774" w:type="dxa"/>
          </w:tcPr>
          <w:p w14:paraId="337F2368">
            <w:pPr>
              <w:pStyle w:val="8"/>
              <w:keepNext/>
              <w:spacing w:line="440" w:lineRule="exact"/>
              <w:ind w:left="63" w:right="63"/>
              <w:rPr>
                <w:rFonts w:hint="eastAsia" w:ascii="宋体" w:hAnsi="宋体" w:eastAsia="宋体" w:cs="宋体"/>
                <w:color w:val="auto"/>
                <w:sz w:val="24"/>
                <w:szCs w:val="24"/>
              </w:rPr>
            </w:pPr>
          </w:p>
        </w:tc>
        <w:tc>
          <w:tcPr>
            <w:tcW w:w="1352" w:type="dxa"/>
          </w:tcPr>
          <w:p w14:paraId="1694A480">
            <w:pPr>
              <w:pStyle w:val="8"/>
              <w:keepNext/>
              <w:spacing w:line="440" w:lineRule="exact"/>
              <w:ind w:left="63" w:right="63"/>
              <w:rPr>
                <w:rFonts w:hint="eastAsia" w:ascii="宋体" w:hAnsi="宋体" w:eastAsia="宋体" w:cs="宋体"/>
                <w:color w:val="auto"/>
                <w:sz w:val="24"/>
                <w:szCs w:val="24"/>
              </w:rPr>
            </w:pPr>
          </w:p>
        </w:tc>
        <w:tc>
          <w:tcPr>
            <w:tcW w:w="1418" w:type="dxa"/>
          </w:tcPr>
          <w:p w14:paraId="0D2DF0A5">
            <w:pPr>
              <w:pStyle w:val="8"/>
              <w:keepNext/>
              <w:spacing w:line="440" w:lineRule="exact"/>
              <w:ind w:left="63" w:right="63"/>
              <w:rPr>
                <w:rFonts w:hint="eastAsia" w:ascii="宋体" w:hAnsi="宋体" w:eastAsia="宋体" w:cs="宋体"/>
                <w:color w:val="auto"/>
                <w:sz w:val="24"/>
                <w:szCs w:val="24"/>
              </w:rPr>
            </w:pPr>
          </w:p>
        </w:tc>
        <w:tc>
          <w:tcPr>
            <w:tcW w:w="1701" w:type="dxa"/>
          </w:tcPr>
          <w:p w14:paraId="44D43D74">
            <w:pPr>
              <w:pStyle w:val="8"/>
              <w:keepNext/>
              <w:spacing w:line="440" w:lineRule="exact"/>
              <w:ind w:left="63" w:right="63"/>
              <w:rPr>
                <w:rFonts w:hint="eastAsia" w:ascii="宋体" w:hAnsi="宋体" w:eastAsia="宋体" w:cs="宋体"/>
                <w:color w:val="auto"/>
                <w:sz w:val="24"/>
                <w:szCs w:val="24"/>
              </w:rPr>
            </w:pPr>
          </w:p>
        </w:tc>
      </w:tr>
      <w:tr w14:paraId="59B193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34D6A87">
            <w:pPr>
              <w:pStyle w:val="8"/>
              <w:keepNext/>
              <w:spacing w:line="440" w:lineRule="exact"/>
              <w:ind w:left="63" w:right="63"/>
              <w:rPr>
                <w:rFonts w:hint="eastAsia" w:ascii="宋体" w:hAnsi="宋体" w:eastAsia="宋体" w:cs="宋体"/>
                <w:color w:val="auto"/>
                <w:sz w:val="24"/>
                <w:szCs w:val="24"/>
              </w:rPr>
            </w:pPr>
          </w:p>
        </w:tc>
        <w:tc>
          <w:tcPr>
            <w:tcW w:w="1984" w:type="dxa"/>
          </w:tcPr>
          <w:p w14:paraId="0B3B8070">
            <w:pPr>
              <w:pStyle w:val="8"/>
              <w:keepNext/>
              <w:spacing w:line="440" w:lineRule="exact"/>
              <w:ind w:left="63" w:right="63"/>
              <w:rPr>
                <w:rFonts w:hint="eastAsia" w:ascii="宋体" w:hAnsi="宋体" w:eastAsia="宋体" w:cs="宋体"/>
                <w:color w:val="auto"/>
                <w:sz w:val="24"/>
                <w:szCs w:val="24"/>
              </w:rPr>
            </w:pPr>
          </w:p>
        </w:tc>
        <w:tc>
          <w:tcPr>
            <w:tcW w:w="851" w:type="dxa"/>
          </w:tcPr>
          <w:p w14:paraId="179A7DFA">
            <w:pPr>
              <w:pStyle w:val="8"/>
              <w:keepNext/>
              <w:spacing w:line="440" w:lineRule="exact"/>
              <w:ind w:left="63" w:right="63"/>
              <w:rPr>
                <w:rFonts w:hint="eastAsia" w:ascii="宋体" w:hAnsi="宋体" w:eastAsia="宋体" w:cs="宋体"/>
                <w:color w:val="auto"/>
                <w:sz w:val="24"/>
                <w:szCs w:val="24"/>
              </w:rPr>
            </w:pPr>
          </w:p>
        </w:tc>
        <w:tc>
          <w:tcPr>
            <w:tcW w:w="774" w:type="dxa"/>
          </w:tcPr>
          <w:p w14:paraId="408F2254">
            <w:pPr>
              <w:pStyle w:val="8"/>
              <w:keepNext/>
              <w:spacing w:line="440" w:lineRule="exact"/>
              <w:ind w:left="63" w:right="63"/>
              <w:rPr>
                <w:rFonts w:hint="eastAsia" w:ascii="宋体" w:hAnsi="宋体" w:eastAsia="宋体" w:cs="宋体"/>
                <w:color w:val="auto"/>
                <w:sz w:val="24"/>
                <w:szCs w:val="24"/>
              </w:rPr>
            </w:pPr>
          </w:p>
        </w:tc>
        <w:tc>
          <w:tcPr>
            <w:tcW w:w="1352" w:type="dxa"/>
          </w:tcPr>
          <w:p w14:paraId="5919FEB8">
            <w:pPr>
              <w:pStyle w:val="8"/>
              <w:keepNext/>
              <w:spacing w:line="440" w:lineRule="exact"/>
              <w:ind w:left="63" w:right="63"/>
              <w:rPr>
                <w:rFonts w:hint="eastAsia" w:ascii="宋体" w:hAnsi="宋体" w:eastAsia="宋体" w:cs="宋体"/>
                <w:color w:val="auto"/>
                <w:sz w:val="24"/>
                <w:szCs w:val="24"/>
              </w:rPr>
            </w:pPr>
          </w:p>
        </w:tc>
        <w:tc>
          <w:tcPr>
            <w:tcW w:w="1418" w:type="dxa"/>
          </w:tcPr>
          <w:p w14:paraId="6F39265E">
            <w:pPr>
              <w:pStyle w:val="8"/>
              <w:keepNext/>
              <w:spacing w:line="440" w:lineRule="exact"/>
              <w:ind w:left="63" w:right="63"/>
              <w:rPr>
                <w:rFonts w:hint="eastAsia" w:ascii="宋体" w:hAnsi="宋体" w:eastAsia="宋体" w:cs="宋体"/>
                <w:color w:val="auto"/>
                <w:sz w:val="24"/>
                <w:szCs w:val="24"/>
              </w:rPr>
            </w:pPr>
          </w:p>
        </w:tc>
        <w:tc>
          <w:tcPr>
            <w:tcW w:w="1701" w:type="dxa"/>
          </w:tcPr>
          <w:p w14:paraId="4C200BF2">
            <w:pPr>
              <w:pStyle w:val="8"/>
              <w:keepNext/>
              <w:spacing w:line="440" w:lineRule="exact"/>
              <w:ind w:left="63" w:right="63"/>
              <w:rPr>
                <w:rFonts w:hint="eastAsia" w:ascii="宋体" w:hAnsi="宋体" w:eastAsia="宋体" w:cs="宋体"/>
                <w:color w:val="auto"/>
                <w:sz w:val="24"/>
                <w:szCs w:val="24"/>
              </w:rPr>
            </w:pPr>
          </w:p>
        </w:tc>
      </w:tr>
      <w:tr w14:paraId="71E380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BA25740">
            <w:pPr>
              <w:pStyle w:val="8"/>
              <w:keepNext/>
              <w:spacing w:line="440" w:lineRule="exact"/>
              <w:ind w:left="63" w:right="63"/>
              <w:rPr>
                <w:rFonts w:hint="eastAsia" w:ascii="宋体" w:hAnsi="宋体" w:eastAsia="宋体" w:cs="宋体"/>
                <w:color w:val="auto"/>
                <w:sz w:val="24"/>
                <w:szCs w:val="24"/>
              </w:rPr>
            </w:pPr>
          </w:p>
        </w:tc>
        <w:tc>
          <w:tcPr>
            <w:tcW w:w="1984" w:type="dxa"/>
          </w:tcPr>
          <w:p w14:paraId="70C14B01">
            <w:pPr>
              <w:pStyle w:val="8"/>
              <w:keepNext/>
              <w:spacing w:line="440" w:lineRule="exact"/>
              <w:ind w:left="63" w:right="63"/>
              <w:rPr>
                <w:rFonts w:hint="eastAsia" w:ascii="宋体" w:hAnsi="宋体" w:eastAsia="宋体" w:cs="宋体"/>
                <w:color w:val="auto"/>
                <w:sz w:val="24"/>
                <w:szCs w:val="24"/>
              </w:rPr>
            </w:pPr>
          </w:p>
        </w:tc>
        <w:tc>
          <w:tcPr>
            <w:tcW w:w="851" w:type="dxa"/>
          </w:tcPr>
          <w:p w14:paraId="44C24B6C">
            <w:pPr>
              <w:pStyle w:val="8"/>
              <w:keepNext/>
              <w:spacing w:line="440" w:lineRule="exact"/>
              <w:ind w:left="63" w:right="63"/>
              <w:rPr>
                <w:rFonts w:hint="eastAsia" w:ascii="宋体" w:hAnsi="宋体" w:eastAsia="宋体" w:cs="宋体"/>
                <w:color w:val="auto"/>
                <w:sz w:val="24"/>
                <w:szCs w:val="24"/>
              </w:rPr>
            </w:pPr>
          </w:p>
        </w:tc>
        <w:tc>
          <w:tcPr>
            <w:tcW w:w="774" w:type="dxa"/>
          </w:tcPr>
          <w:p w14:paraId="73208949">
            <w:pPr>
              <w:pStyle w:val="8"/>
              <w:keepNext/>
              <w:spacing w:line="440" w:lineRule="exact"/>
              <w:ind w:left="63" w:right="63"/>
              <w:rPr>
                <w:rFonts w:hint="eastAsia" w:ascii="宋体" w:hAnsi="宋体" w:eastAsia="宋体" w:cs="宋体"/>
                <w:color w:val="auto"/>
                <w:sz w:val="24"/>
                <w:szCs w:val="24"/>
              </w:rPr>
            </w:pPr>
          </w:p>
        </w:tc>
        <w:tc>
          <w:tcPr>
            <w:tcW w:w="1352" w:type="dxa"/>
          </w:tcPr>
          <w:p w14:paraId="6242D293">
            <w:pPr>
              <w:pStyle w:val="8"/>
              <w:keepNext/>
              <w:spacing w:line="440" w:lineRule="exact"/>
              <w:ind w:left="63" w:right="63"/>
              <w:rPr>
                <w:rFonts w:hint="eastAsia" w:ascii="宋体" w:hAnsi="宋体" w:eastAsia="宋体" w:cs="宋体"/>
                <w:color w:val="auto"/>
                <w:sz w:val="24"/>
                <w:szCs w:val="24"/>
              </w:rPr>
            </w:pPr>
          </w:p>
        </w:tc>
        <w:tc>
          <w:tcPr>
            <w:tcW w:w="1418" w:type="dxa"/>
          </w:tcPr>
          <w:p w14:paraId="0EAAE183">
            <w:pPr>
              <w:pStyle w:val="8"/>
              <w:keepNext/>
              <w:spacing w:line="440" w:lineRule="exact"/>
              <w:ind w:left="63" w:right="63"/>
              <w:rPr>
                <w:rFonts w:hint="eastAsia" w:ascii="宋体" w:hAnsi="宋体" w:eastAsia="宋体" w:cs="宋体"/>
                <w:color w:val="auto"/>
                <w:sz w:val="24"/>
                <w:szCs w:val="24"/>
              </w:rPr>
            </w:pPr>
          </w:p>
        </w:tc>
        <w:tc>
          <w:tcPr>
            <w:tcW w:w="1701" w:type="dxa"/>
          </w:tcPr>
          <w:p w14:paraId="16D0CA53">
            <w:pPr>
              <w:pStyle w:val="8"/>
              <w:keepNext/>
              <w:spacing w:line="440" w:lineRule="exact"/>
              <w:ind w:left="63" w:right="63"/>
              <w:rPr>
                <w:rFonts w:hint="eastAsia" w:ascii="宋体" w:hAnsi="宋体" w:eastAsia="宋体" w:cs="宋体"/>
                <w:color w:val="auto"/>
                <w:sz w:val="24"/>
                <w:szCs w:val="24"/>
              </w:rPr>
            </w:pPr>
          </w:p>
        </w:tc>
      </w:tr>
      <w:tr w14:paraId="4BCC46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55B53EC">
            <w:pPr>
              <w:pStyle w:val="8"/>
              <w:keepNext/>
              <w:spacing w:line="440" w:lineRule="exact"/>
              <w:ind w:left="63" w:right="63"/>
              <w:rPr>
                <w:rFonts w:hint="eastAsia" w:ascii="宋体" w:hAnsi="宋体" w:eastAsia="宋体" w:cs="宋体"/>
                <w:color w:val="auto"/>
                <w:sz w:val="24"/>
                <w:szCs w:val="24"/>
              </w:rPr>
            </w:pPr>
          </w:p>
        </w:tc>
        <w:tc>
          <w:tcPr>
            <w:tcW w:w="1984" w:type="dxa"/>
          </w:tcPr>
          <w:p w14:paraId="70427DE2">
            <w:pPr>
              <w:pStyle w:val="8"/>
              <w:keepNext/>
              <w:spacing w:line="440" w:lineRule="exact"/>
              <w:ind w:left="63" w:right="63"/>
              <w:rPr>
                <w:rFonts w:hint="eastAsia" w:ascii="宋体" w:hAnsi="宋体" w:eastAsia="宋体" w:cs="宋体"/>
                <w:color w:val="auto"/>
                <w:sz w:val="24"/>
                <w:szCs w:val="24"/>
              </w:rPr>
            </w:pPr>
          </w:p>
        </w:tc>
        <w:tc>
          <w:tcPr>
            <w:tcW w:w="851" w:type="dxa"/>
          </w:tcPr>
          <w:p w14:paraId="5FEE4C3C">
            <w:pPr>
              <w:pStyle w:val="8"/>
              <w:keepNext/>
              <w:spacing w:line="440" w:lineRule="exact"/>
              <w:ind w:left="63" w:right="63"/>
              <w:rPr>
                <w:rFonts w:hint="eastAsia" w:ascii="宋体" w:hAnsi="宋体" w:eastAsia="宋体" w:cs="宋体"/>
                <w:color w:val="auto"/>
                <w:sz w:val="24"/>
                <w:szCs w:val="24"/>
              </w:rPr>
            </w:pPr>
          </w:p>
        </w:tc>
        <w:tc>
          <w:tcPr>
            <w:tcW w:w="774" w:type="dxa"/>
          </w:tcPr>
          <w:p w14:paraId="4A823145">
            <w:pPr>
              <w:pStyle w:val="8"/>
              <w:keepNext/>
              <w:spacing w:line="440" w:lineRule="exact"/>
              <w:ind w:left="63" w:right="63"/>
              <w:rPr>
                <w:rFonts w:hint="eastAsia" w:ascii="宋体" w:hAnsi="宋体" w:eastAsia="宋体" w:cs="宋体"/>
                <w:color w:val="auto"/>
                <w:sz w:val="24"/>
                <w:szCs w:val="24"/>
              </w:rPr>
            </w:pPr>
          </w:p>
        </w:tc>
        <w:tc>
          <w:tcPr>
            <w:tcW w:w="1352" w:type="dxa"/>
          </w:tcPr>
          <w:p w14:paraId="76AC6B73">
            <w:pPr>
              <w:pStyle w:val="8"/>
              <w:keepNext/>
              <w:spacing w:line="440" w:lineRule="exact"/>
              <w:ind w:left="63" w:right="63"/>
              <w:rPr>
                <w:rFonts w:hint="eastAsia" w:ascii="宋体" w:hAnsi="宋体" w:eastAsia="宋体" w:cs="宋体"/>
                <w:color w:val="auto"/>
                <w:sz w:val="24"/>
                <w:szCs w:val="24"/>
              </w:rPr>
            </w:pPr>
          </w:p>
        </w:tc>
        <w:tc>
          <w:tcPr>
            <w:tcW w:w="1418" w:type="dxa"/>
          </w:tcPr>
          <w:p w14:paraId="154F37C4">
            <w:pPr>
              <w:pStyle w:val="8"/>
              <w:keepNext/>
              <w:spacing w:line="440" w:lineRule="exact"/>
              <w:ind w:left="63" w:right="63"/>
              <w:rPr>
                <w:rFonts w:hint="eastAsia" w:ascii="宋体" w:hAnsi="宋体" w:eastAsia="宋体" w:cs="宋体"/>
                <w:color w:val="auto"/>
                <w:sz w:val="24"/>
                <w:szCs w:val="24"/>
              </w:rPr>
            </w:pPr>
          </w:p>
        </w:tc>
        <w:tc>
          <w:tcPr>
            <w:tcW w:w="1701" w:type="dxa"/>
          </w:tcPr>
          <w:p w14:paraId="29FC6D77">
            <w:pPr>
              <w:pStyle w:val="8"/>
              <w:keepNext/>
              <w:spacing w:line="440" w:lineRule="exact"/>
              <w:ind w:left="63" w:right="63"/>
              <w:rPr>
                <w:rFonts w:hint="eastAsia" w:ascii="宋体" w:hAnsi="宋体" w:eastAsia="宋体" w:cs="宋体"/>
                <w:color w:val="auto"/>
                <w:sz w:val="24"/>
                <w:szCs w:val="24"/>
              </w:rPr>
            </w:pPr>
          </w:p>
        </w:tc>
      </w:tr>
      <w:tr w14:paraId="3EBA5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D14AC3E">
            <w:pPr>
              <w:pStyle w:val="8"/>
              <w:keepNext/>
              <w:spacing w:line="440" w:lineRule="exact"/>
              <w:ind w:left="63" w:right="63"/>
              <w:rPr>
                <w:rFonts w:hint="eastAsia" w:ascii="宋体" w:hAnsi="宋体" w:eastAsia="宋体" w:cs="宋体"/>
                <w:color w:val="auto"/>
                <w:sz w:val="24"/>
                <w:szCs w:val="24"/>
              </w:rPr>
            </w:pPr>
          </w:p>
        </w:tc>
        <w:tc>
          <w:tcPr>
            <w:tcW w:w="1984" w:type="dxa"/>
          </w:tcPr>
          <w:p w14:paraId="5C2D4D99">
            <w:pPr>
              <w:pStyle w:val="8"/>
              <w:keepNext/>
              <w:spacing w:line="440" w:lineRule="exact"/>
              <w:ind w:left="63" w:right="63"/>
              <w:rPr>
                <w:rFonts w:hint="eastAsia" w:ascii="宋体" w:hAnsi="宋体" w:eastAsia="宋体" w:cs="宋体"/>
                <w:color w:val="auto"/>
                <w:sz w:val="24"/>
                <w:szCs w:val="24"/>
              </w:rPr>
            </w:pPr>
          </w:p>
        </w:tc>
        <w:tc>
          <w:tcPr>
            <w:tcW w:w="851" w:type="dxa"/>
          </w:tcPr>
          <w:p w14:paraId="2A1364A6">
            <w:pPr>
              <w:pStyle w:val="8"/>
              <w:keepNext/>
              <w:spacing w:line="440" w:lineRule="exact"/>
              <w:ind w:left="63" w:right="63"/>
              <w:rPr>
                <w:rFonts w:hint="eastAsia" w:ascii="宋体" w:hAnsi="宋体" w:eastAsia="宋体" w:cs="宋体"/>
                <w:color w:val="auto"/>
                <w:sz w:val="24"/>
                <w:szCs w:val="24"/>
              </w:rPr>
            </w:pPr>
          </w:p>
        </w:tc>
        <w:tc>
          <w:tcPr>
            <w:tcW w:w="774" w:type="dxa"/>
          </w:tcPr>
          <w:p w14:paraId="62AA7656">
            <w:pPr>
              <w:pStyle w:val="8"/>
              <w:keepNext/>
              <w:spacing w:line="440" w:lineRule="exact"/>
              <w:ind w:left="63" w:right="63"/>
              <w:rPr>
                <w:rFonts w:hint="eastAsia" w:ascii="宋体" w:hAnsi="宋体" w:eastAsia="宋体" w:cs="宋体"/>
                <w:color w:val="auto"/>
                <w:sz w:val="24"/>
                <w:szCs w:val="24"/>
              </w:rPr>
            </w:pPr>
          </w:p>
        </w:tc>
        <w:tc>
          <w:tcPr>
            <w:tcW w:w="1352" w:type="dxa"/>
          </w:tcPr>
          <w:p w14:paraId="57B2D41F">
            <w:pPr>
              <w:pStyle w:val="8"/>
              <w:keepNext/>
              <w:spacing w:line="440" w:lineRule="exact"/>
              <w:ind w:left="63" w:right="63"/>
              <w:rPr>
                <w:rFonts w:hint="eastAsia" w:ascii="宋体" w:hAnsi="宋体" w:eastAsia="宋体" w:cs="宋体"/>
                <w:color w:val="auto"/>
                <w:sz w:val="24"/>
                <w:szCs w:val="24"/>
              </w:rPr>
            </w:pPr>
          </w:p>
        </w:tc>
        <w:tc>
          <w:tcPr>
            <w:tcW w:w="1418" w:type="dxa"/>
          </w:tcPr>
          <w:p w14:paraId="782E6ED4">
            <w:pPr>
              <w:pStyle w:val="8"/>
              <w:keepNext/>
              <w:spacing w:line="440" w:lineRule="exact"/>
              <w:ind w:left="63" w:right="63"/>
              <w:rPr>
                <w:rFonts w:hint="eastAsia" w:ascii="宋体" w:hAnsi="宋体" w:eastAsia="宋体" w:cs="宋体"/>
                <w:color w:val="auto"/>
                <w:sz w:val="24"/>
                <w:szCs w:val="24"/>
              </w:rPr>
            </w:pPr>
          </w:p>
        </w:tc>
        <w:tc>
          <w:tcPr>
            <w:tcW w:w="1701" w:type="dxa"/>
          </w:tcPr>
          <w:p w14:paraId="7F136D28">
            <w:pPr>
              <w:pStyle w:val="8"/>
              <w:keepNext/>
              <w:spacing w:line="440" w:lineRule="exact"/>
              <w:ind w:left="63" w:right="63"/>
              <w:rPr>
                <w:rFonts w:hint="eastAsia" w:ascii="宋体" w:hAnsi="宋体" w:eastAsia="宋体" w:cs="宋体"/>
                <w:color w:val="auto"/>
                <w:sz w:val="24"/>
                <w:szCs w:val="24"/>
              </w:rPr>
            </w:pPr>
          </w:p>
        </w:tc>
      </w:tr>
      <w:tr w14:paraId="46C2D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B1086B8">
            <w:pPr>
              <w:pStyle w:val="8"/>
              <w:keepNext/>
              <w:spacing w:line="440" w:lineRule="exact"/>
              <w:ind w:left="63" w:right="63"/>
              <w:rPr>
                <w:rFonts w:hint="eastAsia" w:ascii="宋体" w:hAnsi="宋体" w:eastAsia="宋体" w:cs="宋体"/>
                <w:color w:val="auto"/>
                <w:sz w:val="24"/>
                <w:szCs w:val="24"/>
              </w:rPr>
            </w:pPr>
          </w:p>
        </w:tc>
        <w:tc>
          <w:tcPr>
            <w:tcW w:w="1984" w:type="dxa"/>
          </w:tcPr>
          <w:p w14:paraId="6CB704D2">
            <w:pPr>
              <w:pStyle w:val="8"/>
              <w:keepNext/>
              <w:spacing w:line="440" w:lineRule="exact"/>
              <w:ind w:left="63" w:right="63"/>
              <w:rPr>
                <w:rFonts w:hint="eastAsia" w:ascii="宋体" w:hAnsi="宋体" w:eastAsia="宋体" w:cs="宋体"/>
                <w:color w:val="auto"/>
                <w:sz w:val="24"/>
                <w:szCs w:val="24"/>
              </w:rPr>
            </w:pPr>
          </w:p>
        </w:tc>
        <w:tc>
          <w:tcPr>
            <w:tcW w:w="851" w:type="dxa"/>
          </w:tcPr>
          <w:p w14:paraId="4E199B78">
            <w:pPr>
              <w:pStyle w:val="8"/>
              <w:keepNext/>
              <w:spacing w:line="440" w:lineRule="exact"/>
              <w:ind w:left="63" w:right="63"/>
              <w:rPr>
                <w:rFonts w:hint="eastAsia" w:ascii="宋体" w:hAnsi="宋体" w:eastAsia="宋体" w:cs="宋体"/>
                <w:color w:val="auto"/>
                <w:sz w:val="24"/>
                <w:szCs w:val="24"/>
              </w:rPr>
            </w:pPr>
          </w:p>
        </w:tc>
        <w:tc>
          <w:tcPr>
            <w:tcW w:w="774" w:type="dxa"/>
          </w:tcPr>
          <w:p w14:paraId="0462ACE7">
            <w:pPr>
              <w:pStyle w:val="8"/>
              <w:keepNext/>
              <w:spacing w:line="440" w:lineRule="exact"/>
              <w:ind w:left="63" w:right="63"/>
              <w:rPr>
                <w:rFonts w:hint="eastAsia" w:ascii="宋体" w:hAnsi="宋体" w:eastAsia="宋体" w:cs="宋体"/>
                <w:color w:val="auto"/>
                <w:sz w:val="24"/>
                <w:szCs w:val="24"/>
              </w:rPr>
            </w:pPr>
          </w:p>
        </w:tc>
        <w:tc>
          <w:tcPr>
            <w:tcW w:w="1352" w:type="dxa"/>
          </w:tcPr>
          <w:p w14:paraId="0755F75A">
            <w:pPr>
              <w:pStyle w:val="8"/>
              <w:keepNext/>
              <w:spacing w:line="440" w:lineRule="exact"/>
              <w:ind w:left="63" w:right="63"/>
              <w:rPr>
                <w:rFonts w:hint="eastAsia" w:ascii="宋体" w:hAnsi="宋体" w:eastAsia="宋体" w:cs="宋体"/>
                <w:color w:val="auto"/>
                <w:sz w:val="24"/>
                <w:szCs w:val="24"/>
              </w:rPr>
            </w:pPr>
          </w:p>
        </w:tc>
        <w:tc>
          <w:tcPr>
            <w:tcW w:w="1418" w:type="dxa"/>
          </w:tcPr>
          <w:p w14:paraId="32D4C118">
            <w:pPr>
              <w:pStyle w:val="8"/>
              <w:keepNext/>
              <w:spacing w:line="440" w:lineRule="exact"/>
              <w:ind w:left="63" w:right="63"/>
              <w:rPr>
                <w:rFonts w:hint="eastAsia" w:ascii="宋体" w:hAnsi="宋体" w:eastAsia="宋体" w:cs="宋体"/>
                <w:color w:val="auto"/>
                <w:sz w:val="24"/>
                <w:szCs w:val="24"/>
              </w:rPr>
            </w:pPr>
          </w:p>
        </w:tc>
        <w:tc>
          <w:tcPr>
            <w:tcW w:w="1701" w:type="dxa"/>
          </w:tcPr>
          <w:p w14:paraId="234D323E">
            <w:pPr>
              <w:pStyle w:val="8"/>
              <w:keepNext/>
              <w:spacing w:line="440" w:lineRule="exact"/>
              <w:ind w:left="63" w:right="63"/>
              <w:rPr>
                <w:rFonts w:hint="eastAsia" w:ascii="宋体" w:hAnsi="宋体" w:eastAsia="宋体" w:cs="宋体"/>
                <w:color w:val="auto"/>
                <w:sz w:val="24"/>
                <w:szCs w:val="24"/>
              </w:rPr>
            </w:pPr>
          </w:p>
        </w:tc>
      </w:tr>
      <w:tr w14:paraId="317A27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1AE3A58">
            <w:pPr>
              <w:pStyle w:val="8"/>
              <w:keepNext/>
              <w:spacing w:line="440" w:lineRule="exact"/>
              <w:ind w:left="63" w:right="63"/>
              <w:rPr>
                <w:rFonts w:hint="eastAsia" w:ascii="宋体" w:hAnsi="宋体" w:eastAsia="宋体" w:cs="宋体"/>
                <w:color w:val="auto"/>
                <w:sz w:val="24"/>
                <w:szCs w:val="24"/>
              </w:rPr>
            </w:pPr>
          </w:p>
        </w:tc>
        <w:tc>
          <w:tcPr>
            <w:tcW w:w="1984" w:type="dxa"/>
          </w:tcPr>
          <w:p w14:paraId="5355AC94">
            <w:pPr>
              <w:pStyle w:val="8"/>
              <w:keepNext/>
              <w:spacing w:line="440" w:lineRule="exact"/>
              <w:ind w:left="63" w:right="63"/>
              <w:rPr>
                <w:rFonts w:hint="eastAsia" w:ascii="宋体" w:hAnsi="宋体" w:eastAsia="宋体" w:cs="宋体"/>
                <w:color w:val="auto"/>
                <w:sz w:val="24"/>
                <w:szCs w:val="24"/>
              </w:rPr>
            </w:pPr>
          </w:p>
        </w:tc>
        <w:tc>
          <w:tcPr>
            <w:tcW w:w="851" w:type="dxa"/>
          </w:tcPr>
          <w:p w14:paraId="7EA7D222">
            <w:pPr>
              <w:pStyle w:val="8"/>
              <w:keepNext/>
              <w:spacing w:line="440" w:lineRule="exact"/>
              <w:ind w:left="63" w:right="63"/>
              <w:rPr>
                <w:rFonts w:hint="eastAsia" w:ascii="宋体" w:hAnsi="宋体" w:eastAsia="宋体" w:cs="宋体"/>
                <w:color w:val="auto"/>
                <w:sz w:val="24"/>
                <w:szCs w:val="24"/>
              </w:rPr>
            </w:pPr>
          </w:p>
        </w:tc>
        <w:tc>
          <w:tcPr>
            <w:tcW w:w="774" w:type="dxa"/>
          </w:tcPr>
          <w:p w14:paraId="4166328A">
            <w:pPr>
              <w:pStyle w:val="8"/>
              <w:keepNext/>
              <w:spacing w:line="440" w:lineRule="exact"/>
              <w:ind w:left="63" w:right="63"/>
              <w:rPr>
                <w:rFonts w:hint="eastAsia" w:ascii="宋体" w:hAnsi="宋体" w:eastAsia="宋体" w:cs="宋体"/>
                <w:color w:val="auto"/>
                <w:sz w:val="24"/>
                <w:szCs w:val="24"/>
              </w:rPr>
            </w:pPr>
          </w:p>
        </w:tc>
        <w:tc>
          <w:tcPr>
            <w:tcW w:w="1352" w:type="dxa"/>
          </w:tcPr>
          <w:p w14:paraId="27E87E45">
            <w:pPr>
              <w:pStyle w:val="8"/>
              <w:keepNext/>
              <w:spacing w:line="440" w:lineRule="exact"/>
              <w:ind w:left="63" w:right="63"/>
              <w:rPr>
                <w:rFonts w:hint="eastAsia" w:ascii="宋体" w:hAnsi="宋体" w:eastAsia="宋体" w:cs="宋体"/>
                <w:color w:val="auto"/>
                <w:sz w:val="24"/>
                <w:szCs w:val="24"/>
              </w:rPr>
            </w:pPr>
          </w:p>
        </w:tc>
        <w:tc>
          <w:tcPr>
            <w:tcW w:w="1418" w:type="dxa"/>
          </w:tcPr>
          <w:p w14:paraId="28687E26">
            <w:pPr>
              <w:pStyle w:val="8"/>
              <w:keepNext/>
              <w:spacing w:line="440" w:lineRule="exact"/>
              <w:ind w:left="63" w:right="63"/>
              <w:rPr>
                <w:rFonts w:hint="eastAsia" w:ascii="宋体" w:hAnsi="宋体" w:eastAsia="宋体" w:cs="宋体"/>
                <w:color w:val="auto"/>
                <w:sz w:val="24"/>
                <w:szCs w:val="24"/>
              </w:rPr>
            </w:pPr>
          </w:p>
        </w:tc>
        <w:tc>
          <w:tcPr>
            <w:tcW w:w="1701" w:type="dxa"/>
          </w:tcPr>
          <w:p w14:paraId="3E42AFEE">
            <w:pPr>
              <w:pStyle w:val="8"/>
              <w:keepNext/>
              <w:spacing w:line="440" w:lineRule="exact"/>
              <w:ind w:left="63" w:right="63"/>
              <w:rPr>
                <w:rFonts w:hint="eastAsia" w:ascii="宋体" w:hAnsi="宋体" w:eastAsia="宋体" w:cs="宋体"/>
                <w:color w:val="auto"/>
                <w:sz w:val="24"/>
                <w:szCs w:val="24"/>
              </w:rPr>
            </w:pPr>
          </w:p>
        </w:tc>
      </w:tr>
      <w:tr w14:paraId="3BA5E7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B7FE7FC">
            <w:pPr>
              <w:pStyle w:val="8"/>
              <w:keepNext/>
              <w:spacing w:line="440" w:lineRule="exact"/>
              <w:ind w:left="63" w:right="63"/>
              <w:rPr>
                <w:rFonts w:hint="eastAsia" w:ascii="宋体" w:hAnsi="宋体" w:eastAsia="宋体" w:cs="宋体"/>
                <w:color w:val="auto"/>
                <w:sz w:val="24"/>
                <w:szCs w:val="24"/>
              </w:rPr>
            </w:pPr>
          </w:p>
        </w:tc>
        <w:tc>
          <w:tcPr>
            <w:tcW w:w="1984" w:type="dxa"/>
          </w:tcPr>
          <w:p w14:paraId="128F09AD">
            <w:pPr>
              <w:pStyle w:val="8"/>
              <w:keepNext/>
              <w:spacing w:line="440" w:lineRule="exact"/>
              <w:ind w:left="63" w:right="63"/>
              <w:rPr>
                <w:rFonts w:hint="eastAsia" w:ascii="宋体" w:hAnsi="宋体" w:eastAsia="宋体" w:cs="宋体"/>
                <w:color w:val="auto"/>
                <w:sz w:val="24"/>
                <w:szCs w:val="24"/>
              </w:rPr>
            </w:pPr>
          </w:p>
        </w:tc>
        <w:tc>
          <w:tcPr>
            <w:tcW w:w="851" w:type="dxa"/>
          </w:tcPr>
          <w:p w14:paraId="47BE288E">
            <w:pPr>
              <w:pStyle w:val="8"/>
              <w:keepNext/>
              <w:spacing w:line="440" w:lineRule="exact"/>
              <w:ind w:left="63" w:right="63"/>
              <w:rPr>
                <w:rFonts w:hint="eastAsia" w:ascii="宋体" w:hAnsi="宋体" w:eastAsia="宋体" w:cs="宋体"/>
                <w:color w:val="auto"/>
                <w:sz w:val="24"/>
                <w:szCs w:val="24"/>
              </w:rPr>
            </w:pPr>
          </w:p>
        </w:tc>
        <w:tc>
          <w:tcPr>
            <w:tcW w:w="774" w:type="dxa"/>
          </w:tcPr>
          <w:p w14:paraId="7C91425F">
            <w:pPr>
              <w:pStyle w:val="8"/>
              <w:keepNext/>
              <w:spacing w:line="440" w:lineRule="exact"/>
              <w:ind w:left="63" w:right="63"/>
              <w:rPr>
                <w:rFonts w:hint="eastAsia" w:ascii="宋体" w:hAnsi="宋体" w:eastAsia="宋体" w:cs="宋体"/>
                <w:color w:val="auto"/>
                <w:sz w:val="24"/>
                <w:szCs w:val="24"/>
              </w:rPr>
            </w:pPr>
          </w:p>
        </w:tc>
        <w:tc>
          <w:tcPr>
            <w:tcW w:w="1352" w:type="dxa"/>
          </w:tcPr>
          <w:p w14:paraId="6B516BD4">
            <w:pPr>
              <w:pStyle w:val="8"/>
              <w:keepNext/>
              <w:spacing w:line="440" w:lineRule="exact"/>
              <w:ind w:left="63" w:right="63"/>
              <w:rPr>
                <w:rFonts w:hint="eastAsia" w:ascii="宋体" w:hAnsi="宋体" w:eastAsia="宋体" w:cs="宋体"/>
                <w:color w:val="auto"/>
                <w:sz w:val="24"/>
                <w:szCs w:val="24"/>
              </w:rPr>
            </w:pPr>
          </w:p>
        </w:tc>
        <w:tc>
          <w:tcPr>
            <w:tcW w:w="1418" w:type="dxa"/>
          </w:tcPr>
          <w:p w14:paraId="5398BCA6">
            <w:pPr>
              <w:pStyle w:val="8"/>
              <w:keepNext/>
              <w:spacing w:line="440" w:lineRule="exact"/>
              <w:ind w:left="63" w:right="63"/>
              <w:rPr>
                <w:rFonts w:hint="eastAsia" w:ascii="宋体" w:hAnsi="宋体" w:eastAsia="宋体" w:cs="宋体"/>
                <w:color w:val="auto"/>
                <w:sz w:val="24"/>
                <w:szCs w:val="24"/>
              </w:rPr>
            </w:pPr>
          </w:p>
        </w:tc>
        <w:tc>
          <w:tcPr>
            <w:tcW w:w="1701" w:type="dxa"/>
          </w:tcPr>
          <w:p w14:paraId="39DC905C">
            <w:pPr>
              <w:pStyle w:val="8"/>
              <w:keepNext/>
              <w:spacing w:line="440" w:lineRule="exact"/>
              <w:ind w:left="63" w:right="63"/>
              <w:rPr>
                <w:rFonts w:hint="eastAsia" w:ascii="宋体" w:hAnsi="宋体" w:eastAsia="宋体" w:cs="宋体"/>
                <w:color w:val="auto"/>
                <w:sz w:val="24"/>
                <w:szCs w:val="24"/>
              </w:rPr>
            </w:pPr>
          </w:p>
        </w:tc>
      </w:tr>
      <w:tr w14:paraId="4A80AC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5AB403C">
            <w:pPr>
              <w:pStyle w:val="8"/>
              <w:keepNext/>
              <w:spacing w:line="440" w:lineRule="exact"/>
              <w:ind w:left="63" w:right="63"/>
              <w:rPr>
                <w:rFonts w:hint="eastAsia" w:ascii="宋体" w:hAnsi="宋体" w:eastAsia="宋体" w:cs="宋体"/>
                <w:color w:val="auto"/>
                <w:sz w:val="24"/>
                <w:szCs w:val="24"/>
              </w:rPr>
            </w:pPr>
          </w:p>
        </w:tc>
        <w:tc>
          <w:tcPr>
            <w:tcW w:w="1984" w:type="dxa"/>
          </w:tcPr>
          <w:p w14:paraId="048D40AF">
            <w:pPr>
              <w:pStyle w:val="8"/>
              <w:keepNext/>
              <w:spacing w:line="440" w:lineRule="exact"/>
              <w:ind w:left="63" w:right="63"/>
              <w:rPr>
                <w:rFonts w:hint="eastAsia" w:ascii="宋体" w:hAnsi="宋体" w:eastAsia="宋体" w:cs="宋体"/>
                <w:color w:val="auto"/>
                <w:sz w:val="24"/>
                <w:szCs w:val="24"/>
              </w:rPr>
            </w:pPr>
          </w:p>
        </w:tc>
        <w:tc>
          <w:tcPr>
            <w:tcW w:w="851" w:type="dxa"/>
          </w:tcPr>
          <w:p w14:paraId="528CE463">
            <w:pPr>
              <w:pStyle w:val="8"/>
              <w:keepNext/>
              <w:spacing w:line="440" w:lineRule="exact"/>
              <w:ind w:left="63" w:right="63"/>
              <w:rPr>
                <w:rFonts w:hint="eastAsia" w:ascii="宋体" w:hAnsi="宋体" w:eastAsia="宋体" w:cs="宋体"/>
                <w:color w:val="auto"/>
                <w:sz w:val="24"/>
                <w:szCs w:val="24"/>
              </w:rPr>
            </w:pPr>
          </w:p>
        </w:tc>
        <w:tc>
          <w:tcPr>
            <w:tcW w:w="774" w:type="dxa"/>
          </w:tcPr>
          <w:p w14:paraId="3A1017B6">
            <w:pPr>
              <w:pStyle w:val="8"/>
              <w:keepNext/>
              <w:spacing w:line="440" w:lineRule="exact"/>
              <w:ind w:left="63" w:right="63"/>
              <w:rPr>
                <w:rFonts w:hint="eastAsia" w:ascii="宋体" w:hAnsi="宋体" w:eastAsia="宋体" w:cs="宋体"/>
                <w:color w:val="auto"/>
                <w:sz w:val="24"/>
                <w:szCs w:val="24"/>
              </w:rPr>
            </w:pPr>
          </w:p>
        </w:tc>
        <w:tc>
          <w:tcPr>
            <w:tcW w:w="1352" w:type="dxa"/>
          </w:tcPr>
          <w:p w14:paraId="684943BB">
            <w:pPr>
              <w:pStyle w:val="8"/>
              <w:keepNext/>
              <w:spacing w:line="440" w:lineRule="exact"/>
              <w:ind w:left="63" w:right="63"/>
              <w:rPr>
                <w:rFonts w:hint="eastAsia" w:ascii="宋体" w:hAnsi="宋体" w:eastAsia="宋体" w:cs="宋体"/>
                <w:color w:val="auto"/>
                <w:sz w:val="24"/>
                <w:szCs w:val="24"/>
              </w:rPr>
            </w:pPr>
          </w:p>
        </w:tc>
        <w:tc>
          <w:tcPr>
            <w:tcW w:w="1418" w:type="dxa"/>
          </w:tcPr>
          <w:p w14:paraId="7126A6D3">
            <w:pPr>
              <w:pStyle w:val="8"/>
              <w:keepNext/>
              <w:spacing w:line="440" w:lineRule="exact"/>
              <w:ind w:left="63" w:right="63"/>
              <w:rPr>
                <w:rFonts w:hint="eastAsia" w:ascii="宋体" w:hAnsi="宋体" w:eastAsia="宋体" w:cs="宋体"/>
                <w:color w:val="auto"/>
                <w:sz w:val="24"/>
                <w:szCs w:val="24"/>
              </w:rPr>
            </w:pPr>
          </w:p>
        </w:tc>
        <w:tc>
          <w:tcPr>
            <w:tcW w:w="1701" w:type="dxa"/>
          </w:tcPr>
          <w:p w14:paraId="03773DEE">
            <w:pPr>
              <w:pStyle w:val="8"/>
              <w:keepNext/>
              <w:spacing w:line="440" w:lineRule="exact"/>
              <w:ind w:left="63" w:right="63"/>
              <w:rPr>
                <w:rFonts w:hint="eastAsia" w:ascii="宋体" w:hAnsi="宋体" w:eastAsia="宋体" w:cs="宋体"/>
                <w:color w:val="auto"/>
                <w:sz w:val="24"/>
                <w:szCs w:val="24"/>
              </w:rPr>
            </w:pPr>
          </w:p>
        </w:tc>
      </w:tr>
    </w:tbl>
    <w:p w14:paraId="2835F219">
      <w:pPr>
        <w:spacing w:line="440" w:lineRule="exact"/>
        <w:rPr>
          <w:rFonts w:hint="eastAsia" w:ascii="宋体" w:hAnsi="宋体" w:eastAsia="宋体" w:cs="宋体"/>
          <w:color w:val="auto"/>
          <w:sz w:val="24"/>
          <w:szCs w:val="24"/>
        </w:rPr>
      </w:pPr>
    </w:p>
    <w:p w14:paraId="572CD945">
      <w:pPr>
        <w:spacing w:beforeLines="50" w:afterLines="50" w:line="440" w:lineRule="exact"/>
        <w:jc w:val="center"/>
        <w:rPr>
          <w:rFonts w:hint="eastAsia" w:ascii="宋体" w:hAnsi="宋体" w:eastAsia="宋体" w:cs="宋体"/>
          <w:b/>
          <w:color w:val="auto"/>
          <w:sz w:val="24"/>
          <w:szCs w:val="24"/>
        </w:rPr>
      </w:pPr>
      <w:r>
        <w:rPr>
          <w:rFonts w:hint="eastAsia" w:ascii="宋体" w:hAnsi="宋体" w:eastAsia="宋体" w:cs="宋体"/>
          <w:color w:val="auto"/>
          <w:sz w:val="24"/>
          <w:szCs w:val="24"/>
        </w:rPr>
        <w:br w:type="page"/>
      </w:r>
      <w:r>
        <w:rPr>
          <w:rFonts w:hint="eastAsia" w:ascii="宋体" w:hAnsi="宋体" w:eastAsia="宋体" w:cs="宋体"/>
          <w:b/>
          <w:color w:val="auto"/>
          <w:sz w:val="24"/>
          <w:szCs w:val="24"/>
        </w:rPr>
        <w:t>11-3：专业工程暂估价表</w:t>
      </w:r>
    </w:p>
    <w:tbl>
      <w:tblPr>
        <w:tblStyle w:val="2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30120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12" w:space="0"/>
              <w:bottom w:val="double" w:color="auto" w:sz="6" w:space="0"/>
            </w:tcBorders>
          </w:tcPr>
          <w:p w14:paraId="550E26E4">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984" w:type="dxa"/>
            <w:tcBorders>
              <w:top w:val="single" w:color="auto" w:sz="12" w:space="0"/>
              <w:bottom w:val="double" w:color="auto" w:sz="6" w:space="0"/>
            </w:tcBorders>
          </w:tcPr>
          <w:p w14:paraId="2133E8F2">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名称</w:t>
            </w:r>
          </w:p>
        </w:tc>
        <w:tc>
          <w:tcPr>
            <w:tcW w:w="851" w:type="dxa"/>
            <w:tcBorders>
              <w:top w:val="single" w:color="auto" w:sz="12" w:space="0"/>
              <w:bottom w:val="double" w:color="auto" w:sz="6" w:space="0"/>
            </w:tcBorders>
          </w:tcPr>
          <w:p w14:paraId="28F9C818">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774" w:type="dxa"/>
            <w:tcBorders>
              <w:top w:val="single" w:color="auto" w:sz="12" w:space="0"/>
              <w:bottom w:val="double" w:color="auto" w:sz="6" w:space="0"/>
            </w:tcBorders>
          </w:tcPr>
          <w:p w14:paraId="441811EB">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352" w:type="dxa"/>
            <w:tcBorders>
              <w:top w:val="single" w:color="auto" w:sz="12" w:space="0"/>
              <w:bottom w:val="double" w:color="auto" w:sz="6" w:space="0"/>
            </w:tcBorders>
          </w:tcPr>
          <w:p w14:paraId="35C06D04">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单价（元）</w:t>
            </w:r>
          </w:p>
        </w:tc>
        <w:tc>
          <w:tcPr>
            <w:tcW w:w="1418" w:type="dxa"/>
            <w:tcBorders>
              <w:top w:val="single" w:color="auto" w:sz="12" w:space="0"/>
              <w:bottom w:val="double" w:color="auto" w:sz="6" w:space="0"/>
            </w:tcBorders>
          </w:tcPr>
          <w:p w14:paraId="566DAFA6">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合价（元）</w:t>
            </w:r>
          </w:p>
        </w:tc>
        <w:tc>
          <w:tcPr>
            <w:tcW w:w="1701" w:type="dxa"/>
            <w:tcBorders>
              <w:top w:val="single" w:color="auto" w:sz="12" w:space="0"/>
              <w:bottom w:val="double" w:color="auto" w:sz="6" w:space="0"/>
            </w:tcBorders>
          </w:tcPr>
          <w:p w14:paraId="3E0EFD9C">
            <w:pPr>
              <w:pStyle w:val="8"/>
              <w:keepNext/>
              <w:spacing w:line="440" w:lineRule="exact"/>
              <w:ind w:left="63" w:right="63"/>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58165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2414C73A">
            <w:pPr>
              <w:pStyle w:val="8"/>
              <w:keepNext/>
              <w:spacing w:line="440" w:lineRule="exact"/>
              <w:ind w:left="63" w:right="63"/>
              <w:rPr>
                <w:rFonts w:hint="eastAsia" w:ascii="宋体" w:hAnsi="宋体" w:eastAsia="宋体" w:cs="宋体"/>
                <w:color w:val="auto"/>
                <w:sz w:val="24"/>
                <w:szCs w:val="24"/>
              </w:rPr>
            </w:pPr>
          </w:p>
        </w:tc>
        <w:tc>
          <w:tcPr>
            <w:tcW w:w="1984" w:type="dxa"/>
            <w:tcBorders>
              <w:top w:val="double" w:color="auto" w:sz="6" w:space="0"/>
              <w:bottom w:val="single" w:color="auto" w:sz="6" w:space="0"/>
            </w:tcBorders>
          </w:tcPr>
          <w:p w14:paraId="585E82A3">
            <w:pPr>
              <w:pStyle w:val="8"/>
              <w:keepNext/>
              <w:spacing w:line="440" w:lineRule="exact"/>
              <w:ind w:left="63" w:right="63"/>
              <w:rPr>
                <w:rFonts w:hint="eastAsia" w:ascii="宋体" w:hAnsi="宋体" w:eastAsia="宋体" w:cs="宋体"/>
                <w:color w:val="auto"/>
                <w:sz w:val="24"/>
                <w:szCs w:val="24"/>
              </w:rPr>
            </w:pPr>
          </w:p>
        </w:tc>
        <w:tc>
          <w:tcPr>
            <w:tcW w:w="851" w:type="dxa"/>
            <w:tcBorders>
              <w:top w:val="double" w:color="auto" w:sz="6" w:space="0"/>
              <w:bottom w:val="single" w:color="auto" w:sz="6" w:space="0"/>
            </w:tcBorders>
          </w:tcPr>
          <w:p w14:paraId="395C7229">
            <w:pPr>
              <w:pStyle w:val="8"/>
              <w:keepNext/>
              <w:spacing w:line="440" w:lineRule="exact"/>
              <w:ind w:left="63" w:right="63"/>
              <w:rPr>
                <w:rFonts w:hint="eastAsia" w:ascii="宋体" w:hAnsi="宋体" w:eastAsia="宋体" w:cs="宋体"/>
                <w:color w:val="auto"/>
                <w:sz w:val="24"/>
                <w:szCs w:val="24"/>
              </w:rPr>
            </w:pPr>
          </w:p>
        </w:tc>
        <w:tc>
          <w:tcPr>
            <w:tcW w:w="774" w:type="dxa"/>
            <w:tcBorders>
              <w:top w:val="double" w:color="auto" w:sz="6" w:space="0"/>
              <w:bottom w:val="single" w:color="auto" w:sz="6" w:space="0"/>
            </w:tcBorders>
          </w:tcPr>
          <w:p w14:paraId="31360B72">
            <w:pPr>
              <w:pStyle w:val="8"/>
              <w:keepNext/>
              <w:spacing w:line="440" w:lineRule="exact"/>
              <w:ind w:left="63" w:right="63"/>
              <w:rPr>
                <w:rFonts w:hint="eastAsia" w:ascii="宋体" w:hAnsi="宋体" w:eastAsia="宋体" w:cs="宋体"/>
                <w:color w:val="auto"/>
                <w:sz w:val="24"/>
                <w:szCs w:val="24"/>
              </w:rPr>
            </w:pPr>
          </w:p>
        </w:tc>
        <w:tc>
          <w:tcPr>
            <w:tcW w:w="1352" w:type="dxa"/>
            <w:tcBorders>
              <w:top w:val="double" w:color="auto" w:sz="6" w:space="0"/>
              <w:bottom w:val="single" w:color="auto" w:sz="6" w:space="0"/>
            </w:tcBorders>
          </w:tcPr>
          <w:p w14:paraId="317B0AEB">
            <w:pPr>
              <w:pStyle w:val="8"/>
              <w:keepNext/>
              <w:spacing w:line="440" w:lineRule="exact"/>
              <w:ind w:left="63" w:right="63"/>
              <w:rPr>
                <w:rFonts w:hint="eastAsia" w:ascii="宋体" w:hAnsi="宋体" w:eastAsia="宋体" w:cs="宋体"/>
                <w:color w:val="auto"/>
                <w:sz w:val="24"/>
                <w:szCs w:val="24"/>
              </w:rPr>
            </w:pPr>
          </w:p>
        </w:tc>
        <w:tc>
          <w:tcPr>
            <w:tcW w:w="1418" w:type="dxa"/>
            <w:tcBorders>
              <w:top w:val="double" w:color="auto" w:sz="6" w:space="0"/>
              <w:bottom w:val="single" w:color="auto" w:sz="6" w:space="0"/>
            </w:tcBorders>
          </w:tcPr>
          <w:p w14:paraId="0B3BB08C">
            <w:pPr>
              <w:pStyle w:val="8"/>
              <w:keepNext/>
              <w:spacing w:line="440" w:lineRule="exact"/>
              <w:ind w:left="63" w:right="63"/>
              <w:rPr>
                <w:rFonts w:hint="eastAsia" w:ascii="宋体" w:hAnsi="宋体" w:eastAsia="宋体" w:cs="宋体"/>
                <w:color w:val="auto"/>
                <w:sz w:val="24"/>
                <w:szCs w:val="24"/>
              </w:rPr>
            </w:pPr>
          </w:p>
        </w:tc>
        <w:tc>
          <w:tcPr>
            <w:tcW w:w="1701" w:type="dxa"/>
            <w:tcBorders>
              <w:top w:val="double" w:color="auto" w:sz="6" w:space="0"/>
              <w:bottom w:val="single" w:color="auto" w:sz="6" w:space="0"/>
            </w:tcBorders>
          </w:tcPr>
          <w:p w14:paraId="5BFEC31A">
            <w:pPr>
              <w:pStyle w:val="8"/>
              <w:keepNext/>
              <w:spacing w:line="440" w:lineRule="exact"/>
              <w:ind w:left="63" w:right="63"/>
              <w:rPr>
                <w:rFonts w:hint="eastAsia" w:ascii="宋体" w:hAnsi="宋体" w:eastAsia="宋体" w:cs="宋体"/>
                <w:color w:val="auto"/>
                <w:sz w:val="24"/>
                <w:szCs w:val="24"/>
              </w:rPr>
            </w:pPr>
          </w:p>
        </w:tc>
      </w:tr>
      <w:tr w14:paraId="7154A3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4C22BC4B">
            <w:pPr>
              <w:pStyle w:val="8"/>
              <w:keepNext/>
              <w:spacing w:line="440" w:lineRule="exact"/>
              <w:ind w:left="63" w:right="63"/>
              <w:rPr>
                <w:rFonts w:hint="eastAsia" w:ascii="宋体" w:hAnsi="宋体" w:eastAsia="宋体" w:cs="宋体"/>
                <w:color w:val="auto"/>
                <w:sz w:val="24"/>
                <w:szCs w:val="24"/>
              </w:rPr>
            </w:pPr>
          </w:p>
        </w:tc>
        <w:tc>
          <w:tcPr>
            <w:tcW w:w="1984" w:type="dxa"/>
            <w:tcBorders>
              <w:top w:val="nil"/>
            </w:tcBorders>
          </w:tcPr>
          <w:p w14:paraId="360947D1">
            <w:pPr>
              <w:pStyle w:val="8"/>
              <w:keepNext/>
              <w:spacing w:line="440" w:lineRule="exact"/>
              <w:ind w:left="63" w:right="63"/>
              <w:rPr>
                <w:rFonts w:hint="eastAsia" w:ascii="宋体" w:hAnsi="宋体" w:eastAsia="宋体" w:cs="宋体"/>
                <w:color w:val="auto"/>
                <w:sz w:val="24"/>
                <w:szCs w:val="24"/>
              </w:rPr>
            </w:pPr>
          </w:p>
        </w:tc>
        <w:tc>
          <w:tcPr>
            <w:tcW w:w="851" w:type="dxa"/>
            <w:tcBorders>
              <w:top w:val="nil"/>
            </w:tcBorders>
          </w:tcPr>
          <w:p w14:paraId="413B0E41">
            <w:pPr>
              <w:pStyle w:val="8"/>
              <w:keepNext/>
              <w:spacing w:line="440" w:lineRule="exact"/>
              <w:ind w:left="63" w:right="63"/>
              <w:rPr>
                <w:rFonts w:hint="eastAsia" w:ascii="宋体" w:hAnsi="宋体" w:eastAsia="宋体" w:cs="宋体"/>
                <w:color w:val="auto"/>
                <w:sz w:val="24"/>
                <w:szCs w:val="24"/>
              </w:rPr>
            </w:pPr>
          </w:p>
        </w:tc>
        <w:tc>
          <w:tcPr>
            <w:tcW w:w="774" w:type="dxa"/>
            <w:tcBorders>
              <w:top w:val="nil"/>
            </w:tcBorders>
          </w:tcPr>
          <w:p w14:paraId="24CCF609">
            <w:pPr>
              <w:pStyle w:val="8"/>
              <w:keepNext/>
              <w:spacing w:line="440" w:lineRule="exact"/>
              <w:ind w:left="63" w:right="63"/>
              <w:rPr>
                <w:rFonts w:hint="eastAsia" w:ascii="宋体" w:hAnsi="宋体" w:eastAsia="宋体" w:cs="宋体"/>
                <w:color w:val="auto"/>
                <w:sz w:val="24"/>
                <w:szCs w:val="24"/>
              </w:rPr>
            </w:pPr>
          </w:p>
        </w:tc>
        <w:tc>
          <w:tcPr>
            <w:tcW w:w="1352" w:type="dxa"/>
            <w:tcBorders>
              <w:top w:val="nil"/>
            </w:tcBorders>
          </w:tcPr>
          <w:p w14:paraId="7FF86929">
            <w:pPr>
              <w:pStyle w:val="8"/>
              <w:keepNext/>
              <w:spacing w:line="440" w:lineRule="exact"/>
              <w:ind w:left="63" w:right="63"/>
              <w:rPr>
                <w:rFonts w:hint="eastAsia" w:ascii="宋体" w:hAnsi="宋体" w:eastAsia="宋体" w:cs="宋体"/>
                <w:color w:val="auto"/>
                <w:sz w:val="24"/>
                <w:szCs w:val="24"/>
              </w:rPr>
            </w:pPr>
          </w:p>
        </w:tc>
        <w:tc>
          <w:tcPr>
            <w:tcW w:w="1418" w:type="dxa"/>
            <w:tcBorders>
              <w:top w:val="nil"/>
            </w:tcBorders>
          </w:tcPr>
          <w:p w14:paraId="481001D1">
            <w:pPr>
              <w:pStyle w:val="8"/>
              <w:keepNext/>
              <w:spacing w:line="440" w:lineRule="exact"/>
              <w:ind w:left="63" w:right="63"/>
              <w:rPr>
                <w:rFonts w:hint="eastAsia" w:ascii="宋体" w:hAnsi="宋体" w:eastAsia="宋体" w:cs="宋体"/>
                <w:color w:val="auto"/>
                <w:sz w:val="24"/>
                <w:szCs w:val="24"/>
              </w:rPr>
            </w:pPr>
          </w:p>
        </w:tc>
        <w:tc>
          <w:tcPr>
            <w:tcW w:w="1701" w:type="dxa"/>
            <w:tcBorders>
              <w:top w:val="nil"/>
            </w:tcBorders>
          </w:tcPr>
          <w:p w14:paraId="6AA89CBB">
            <w:pPr>
              <w:pStyle w:val="8"/>
              <w:keepNext/>
              <w:spacing w:line="440" w:lineRule="exact"/>
              <w:ind w:left="63" w:right="63"/>
              <w:rPr>
                <w:rFonts w:hint="eastAsia" w:ascii="宋体" w:hAnsi="宋体" w:eastAsia="宋体" w:cs="宋体"/>
                <w:color w:val="auto"/>
                <w:sz w:val="24"/>
                <w:szCs w:val="24"/>
              </w:rPr>
            </w:pPr>
          </w:p>
        </w:tc>
      </w:tr>
      <w:tr w14:paraId="2AC20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1F5BB2B">
            <w:pPr>
              <w:pStyle w:val="8"/>
              <w:keepNext/>
              <w:spacing w:line="440" w:lineRule="exact"/>
              <w:ind w:left="63" w:right="63"/>
              <w:rPr>
                <w:rFonts w:hint="eastAsia" w:ascii="宋体" w:hAnsi="宋体" w:eastAsia="宋体" w:cs="宋体"/>
                <w:color w:val="auto"/>
                <w:sz w:val="24"/>
                <w:szCs w:val="24"/>
              </w:rPr>
            </w:pPr>
          </w:p>
        </w:tc>
        <w:tc>
          <w:tcPr>
            <w:tcW w:w="1984" w:type="dxa"/>
          </w:tcPr>
          <w:p w14:paraId="219A48F3">
            <w:pPr>
              <w:pStyle w:val="8"/>
              <w:keepNext/>
              <w:spacing w:line="440" w:lineRule="exact"/>
              <w:ind w:left="63" w:right="63"/>
              <w:rPr>
                <w:rFonts w:hint="eastAsia" w:ascii="宋体" w:hAnsi="宋体" w:eastAsia="宋体" w:cs="宋体"/>
                <w:color w:val="auto"/>
                <w:sz w:val="24"/>
                <w:szCs w:val="24"/>
              </w:rPr>
            </w:pPr>
          </w:p>
        </w:tc>
        <w:tc>
          <w:tcPr>
            <w:tcW w:w="851" w:type="dxa"/>
          </w:tcPr>
          <w:p w14:paraId="6BC06696">
            <w:pPr>
              <w:pStyle w:val="8"/>
              <w:keepNext/>
              <w:spacing w:line="440" w:lineRule="exact"/>
              <w:ind w:left="63" w:right="63"/>
              <w:rPr>
                <w:rFonts w:hint="eastAsia" w:ascii="宋体" w:hAnsi="宋体" w:eastAsia="宋体" w:cs="宋体"/>
                <w:color w:val="auto"/>
                <w:sz w:val="24"/>
                <w:szCs w:val="24"/>
              </w:rPr>
            </w:pPr>
          </w:p>
        </w:tc>
        <w:tc>
          <w:tcPr>
            <w:tcW w:w="774" w:type="dxa"/>
          </w:tcPr>
          <w:p w14:paraId="5409611A">
            <w:pPr>
              <w:pStyle w:val="8"/>
              <w:keepNext/>
              <w:spacing w:line="440" w:lineRule="exact"/>
              <w:ind w:left="63" w:right="63"/>
              <w:rPr>
                <w:rFonts w:hint="eastAsia" w:ascii="宋体" w:hAnsi="宋体" w:eastAsia="宋体" w:cs="宋体"/>
                <w:color w:val="auto"/>
                <w:sz w:val="24"/>
                <w:szCs w:val="24"/>
              </w:rPr>
            </w:pPr>
          </w:p>
        </w:tc>
        <w:tc>
          <w:tcPr>
            <w:tcW w:w="1352" w:type="dxa"/>
          </w:tcPr>
          <w:p w14:paraId="174ABBC9">
            <w:pPr>
              <w:pStyle w:val="8"/>
              <w:keepNext/>
              <w:spacing w:line="440" w:lineRule="exact"/>
              <w:ind w:left="63" w:right="63"/>
              <w:rPr>
                <w:rFonts w:hint="eastAsia" w:ascii="宋体" w:hAnsi="宋体" w:eastAsia="宋体" w:cs="宋体"/>
                <w:color w:val="auto"/>
                <w:sz w:val="24"/>
                <w:szCs w:val="24"/>
              </w:rPr>
            </w:pPr>
          </w:p>
        </w:tc>
        <w:tc>
          <w:tcPr>
            <w:tcW w:w="1418" w:type="dxa"/>
          </w:tcPr>
          <w:p w14:paraId="2B90D5CB">
            <w:pPr>
              <w:pStyle w:val="8"/>
              <w:keepNext/>
              <w:spacing w:line="440" w:lineRule="exact"/>
              <w:ind w:left="63" w:right="63"/>
              <w:rPr>
                <w:rFonts w:hint="eastAsia" w:ascii="宋体" w:hAnsi="宋体" w:eastAsia="宋体" w:cs="宋体"/>
                <w:color w:val="auto"/>
                <w:sz w:val="24"/>
                <w:szCs w:val="24"/>
              </w:rPr>
            </w:pPr>
          </w:p>
        </w:tc>
        <w:tc>
          <w:tcPr>
            <w:tcW w:w="1701" w:type="dxa"/>
          </w:tcPr>
          <w:p w14:paraId="05994BC2">
            <w:pPr>
              <w:pStyle w:val="8"/>
              <w:keepNext/>
              <w:spacing w:line="440" w:lineRule="exact"/>
              <w:ind w:left="63" w:right="63"/>
              <w:rPr>
                <w:rFonts w:hint="eastAsia" w:ascii="宋体" w:hAnsi="宋体" w:eastAsia="宋体" w:cs="宋体"/>
                <w:color w:val="auto"/>
                <w:sz w:val="24"/>
                <w:szCs w:val="24"/>
              </w:rPr>
            </w:pPr>
          </w:p>
        </w:tc>
      </w:tr>
      <w:tr w14:paraId="6F9D7B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345EAC5">
            <w:pPr>
              <w:pStyle w:val="8"/>
              <w:keepNext/>
              <w:spacing w:line="440" w:lineRule="exact"/>
              <w:ind w:left="63" w:right="63"/>
              <w:rPr>
                <w:rFonts w:hint="eastAsia" w:ascii="宋体" w:hAnsi="宋体" w:eastAsia="宋体" w:cs="宋体"/>
                <w:color w:val="auto"/>
                <w:sz w:val="24"/>
                <w:szCs w:val="24"/>
              </w:rPr>
            </w:pPr>
          </w:p>
        </w:tc>
        <w:tc>
          <w:tcPr>
            <w:tcW w:w="1984" w:type="dxa"/>
          </w:tcPr>
          <w:p w14:paraId="603BB2AE">
            <w:pPr>
              <w:pStyle w:val="8"/>
              <w:keepNext/>
              <w:spacing w:line="440" w:lineRule="exact"/>
              <w:ind w:left="63" w:right="63"/>
              <w:rPr>
                <w:rFonts w:hint="eastAsia" w:ascii="宋体" w:hAnsi="宋体" w:eastAsia="宋体" w:cs="宋体"/>
                <w:color w:val="auto"/>
                <w:sz w:val="24"/>
                <w:szCs w:val="24"/>
              </w:rPr>
            </w:pPr>
          </w:p>
        </w:tc>
        <w:tc>
          <w:tcPr>
            <w:tcW w:w="851" w:type="dxa"/>
          </w:tcPr>
          <w:p w14:paraId="245B61D9">
            <w:pPr>
              <w:pStyle w:val="8"/>
              <w:keepNext/>
              <w:spacing w:line="440" w:lineRule="exact"/>
              <w:ind w:left="63" w:right="63"/>
              <w:rPr>
                <w:rFonts w:hint="eastAsia" w:ascii="宋体" w:hAnsi="宋体" w:eastAsia="宋体" w:cs="宋体"/>
                <w:color w:val="auto"/>
                <w:sz w:val="24"/>
                <w:szCs w:val="24"/>
              </w:rPr>
            </w:pPr>
          </w:p>
        </w:tc>
        <w:tc>
          <w:tcPr>
            <w:tcW w:w="774" w:type="dxa"/>
          </w:tcPr>
          <w:p w14:paraId="122921BA">
            <w:pPr>
              <w:pStyle w:val="8"/>
              <w:keepNext/>
              <w:spacing w:line="440" w:lineRule="exact"/>
              <w:ind w:left="63" w:right="63"/>
              <w:rPr>
                <w:rFonts w:hint="eastAsia" w:ascii="宋体" w:hAnsi="宋体" w:eastAsia="宋体" w:cs="宋体"/>
                <w:color w:val="auto"/>
                <w:sz w:val="24"/>
                <w:szCs w:val="24"/>
              </w:rPr>
            </w:pPr>
          </w:p>
        </w:tc>
        <w:tc>
          <w:tcPr>
            <w:tcW w:w="1352" w:type="dxa"/>
          </w:tcPr>
          <w:p w14:paraId="50751E79">
            <w:pPr>
              <w:pStyle w:val="8"/>
              <w:keepNext/>
              <w:spacing w:line="440" w:lineRule="exact"/>
              <w:ind w:left="63" w:right="63"/>
              <w:rPr>
                <w:rFonts w:hint="eastAsia" w:ascii="宋体" w:hAnsi="宋体" w:eastAsia="宋体" w:cs="宋体"/>
                <w:color w:val="auto"/>
                <w:sz w:val="24"/>
                <w:szCs w:val="24"/>
              </w:rPr>
            </w:pPr>
          </w:p>
        </w:tc>
        <w:tc>
          <w:tcPr>
            <w:tcW w:w="1418" w:type="dxa"/>
          </w:tcPr>
          <w:p w14:paraId="7A6CD60C">
            <w:pPr>
              <w:pStyle w:val="8"/>
              <w:keepNext/>
              <w:spacing w:line="440" w:lineRule="exact"/>
              <w:ind w:left="63" w:right="63"/>
              <w:rPr>
                <w:rFonts w:hint="eastAsia" w:ascii="宋体" w:hAnsi="宋体" w:eastAsia="宋体" w:cs="宋体"/>
                <w:color w:val="auto"/>
                <w:sz w:val="24"/>
                <w:szCs w:val="24"/>
              </w:rPr>
            </w:pPr>
          </w:p>
        </w:tc>
        <w:tc>
          <w:tcPr>
            <w:tcW w:w="1701" w:type="dxa"/>
          </w:tcPr>
          <w:p w14:paraId="52A9784D">
            <w:pPr>
              <w:pStyle w:val="8"/>
              <w:keepNext/>
              <w:spacing w:line="440" w:lineRule="exact"/>
              <w:ind w:left="63" w:right="63"/>
              <w:rPr>
                <w:rFonts w:hint="eastAsia" w:ascii="宋体" w:hAnsi="宋体" w:eastAsia="宋体" w:cs="宋体"/>
                <w:color w:val="auto"/>
                <w:sz w:val="24"/>
                <w:szCs w:val="24"/>
              </w:rPr>
            </w:pPr>
          </w:p>
        </w:tc>
      </w:tr>
      <w:tr w14:paraId="7F788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04ADDE9">
            <w:pPr>
              <w:pStyle w:val="8"/>
              <w:keepNext/>
              <w:spacing w:line="440" w:lineRule="exact"/>
              <w:ind w:left="63" w:right="63"/>
              <w:rPr>
                <w:rFonts w:hint="eastAsia" w:ascii="宋体" w:hAnsi="宋体" w:eastAsia="宋体" w:cs="宋体"/>
                <w:color w:val="auto"/>
                <w:sz w:val="24"/>
                <w:szCs w:val="24"/>
              </w:rPr>
            </w:pPr>
          </w:p>
        </w:tc>
        <w:tc>
          <w:tcPr>
            <w:tcW w:w="1984" w:type="dxa"/>
          </w:tcPr>
          <w:p w14:paraId="74886232">
            <w:pPr>
              <w:pStyle w:val="8"/>
              <w:keepNext/>
              <w:spacing w:line="440" w:lineRule="exact"/>
              <w:ind w:left="63" w:right="63"/>
              <w:rPr>
                <w:rFonts w:hint="eastAsia" w:ascii="宋体" w:hAnsi="宋体" w:eastAsia="宋体" w:cs="宋体"/>
                <w:color w:val="auto"/>
                <w:sz w:val="24"/>
                <w:szCs w:val="24"/>
              </w:rPr>
            </w:pPr>
          </w:p>
        </w:tc>
        <w:tc>
          <w:tcPr>
            <w:tcW w:w="851" w:type="dxa"/>
          </w:tcPr>
          <w:p w14:paraId="3BC67535">
            <w:pPr>
              <w:pStyle w:val="8"/>
              <w:keepNext/>
              <w:spacing w:line="440" w:lineRule="exact"/>
              <w:ind w:left="63" w:right="63"/>
              <w:rPr>
                <w:rFonts w:hint="eastAsia" w:ascii="宋体" w:hAnsi="宋体" w:eastAsia="宋体" w:cs="宋体"/>
                <w:color w:val="auto"/>
                <w:sz w:val="24"/>
                <w:szCs w:val="24"/>
              </w:rPr>
            </w:pPr>
          </w:p>
        </w:tc>
        <w:tc>
          <w:tcPr>
            <w:tcW w:w="774" w:type="dxa"/>
          </w:tcPr>
          <w:p w14:paraId="702B444C">
            <w:pPr>
              <w:pStyle w:val="8"/>
              <w:keepNext/>
              <w:spacing w:line="440" w:lineRule="exact"/>
              <w:ind w:left="63" w:right="63"/>
              <w:rPr>
                <w:rFonts w:hint="eastAsia" w:ascii="宋体" w:hAnsi="宋体" w:eastAsia="宋体" w:cs="宋体"/>
                <w:color w:val="auto"/>
                <w:sz w:val="24"/>
                <w:szCs w:val="24"/>
              </w:rPr>
            </w:pPr>
          </w:p>
        </w:tc>
        <w:tc>
          <w:tcPr>
            <w:tcW w:w="1352" w:type="dxa"/>
          </w:tcPr>
          <w:p w14:paraId="7656FEBD">
            <w:pPr>
              <w:pStyle w:val="8"/>
              <w:keepNext/>
              <w:spacing w:line="440" w:lineRule="exact"/>
              <w:ind w:left="63" w:right="63"/>
              <w:rPr>
                <w:rFonts w:hint="eastAsia" w:ascii="宋体" w:hAnsi="宋体" w:eastAsia="宋体" w:cs="宋体"/>
                <w:color w:val="auto"/>
                <w:sz w:val="24"/>
                <w:szCs w:val="24"/>
              </w:rPr>
            </w:pPr>
          </w:p>
        </w:tc>
        <w:tc>
          <w:tcPr>
            <w:tcW w:w="1418" w:type="dxa"/>
          </w:tcPr>
          <w:p w14:paraId="1A69B7D2">
            <w:pPr>
              <w:pStyle w:val="8"/>
              <w:keepNext/>
              <w:spacing w:line="440" w:lineRule="exact"/>
              <w:ind w:left="63" w:right="63"/>
              <w:rPr>
                <w:rFonts w:hint="eastAsia" w:ascii="宋体" w:hAnsi="宋体" w:eastAsia="宋体" w:cs="宋体"/>
                <w:color w:val="auto"/>
                <w:sz w:val="24"/>
                <w:szCs w:val="24"/>
              </w:rPr>
            </w:pPr>
          </w:p>
        </w:tc>
        <w:tc>
          <w:tcPr>
            <w:tcW w:w="1701" w:type="dxa"/>
          </w:tcPr>
          <w:p w14:paraId="004A14AD">
            <w:pPr>
              <w:pStyle w:val="8"/>
              <w:keepNext/>
              <w:spacing w:line="440" w:lineRule="exact"/>
              <w:ind w:left="63" w:right="63"/>
              <w:rPr>
                <w:rFonts w:hint="eastAsia" w:ascii="宋体" w:hAnsi="宋体" w:eastAsia="宋体" w:cs="宋体"/>
                <w:color w:val="auto"/>
                <w:sz w:val="24"/>
                <w:szCs w:val="24"/>
              </w:rPr>
            </w:pPr>
          </w:p>
        </w:tc>
      </w:tr>
      <w:tr w14:paraId="2EF361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8EF9E30">
            <w:pPr>
              <w:pStyle w:val="8"/>
              <w:keepNext/>
              <w:spacing w:line="440" w:lineRule="exact"/>
              <w:ind w:left="63" w:right="63"/>
              <w:rPr>
                <w:rFonts w:hint="eastAsia" w:ascii="宋体" w:hAnsi="宋体" w:eastAsia="宋体" w:cs="宋体"/>
                <w:color w:val="auto"/>
                <w:sz w:val="24"/>
                <w:szCs w:val="24"/>
              </w:rPr>
            </w:pPr>
          </w:p>
        </w:tc>
        <w:tc>
          <w:tcPr>
            <w:tcW w:w="1984" w:type="dxa"/>
          </w:tcPr>
          <w:p w14:paraId="42C48116">
            <w:pPr>
              <w:pStyle w:val="8"/>
              <w:keepNext/>
              <w:spacing w:line="440" w:lineRule="exact"/>
              <w:ind w:left="63" w:right="63"/>
              <w:rPr>
                <w:rFonts w:hint="eastAsia" w:ascii="宋体" w:hAnsi="宋体" w:eastAsia="宋体" w:cs="宋体"/>
                <w:color w:val="auto"/>
                <w:sz w:val="24"/>
                <w:szCs w:val="24"/>
              </w:rPr>
            </w:pPr>
          </w:p>
        </w:tc>
        <w:tc>
          <w:tcPr>
            <w:tcW w:w="851" w:type="dxa"/>
          </w:tcPr>
          <w:p w14:paraId="7B7FB0C6">
            <w:pPr>
              <w:pStyle w:val="8"/>
              <w:keepNext/>
              <w:spacing w:line="440" w:lineRule="exact"/>
              <w:ind w:left="63" w:right="63"/>
              <w:rPr>
                <w:rFonts w:hint="eastAsia" w:ascii="宋体" w:hAnsi="宋体" w:eastAsia="宋体" w:cs="宋体"/>
                <w:color w:val="auto"/>
                <w:sz w:val="24"/>
                <w:szCs w:val="24"/>
              </w:rPr>
            </w:pPr>
          </w:p>
        </w:tc>
        <w:tc>
          <w:tcPr>
            <w:tcW w:w="774" w:type="dxa"/>
          </w:tcPr>
          <w:p w14:paraId="332AD46E">
            <w:pPr>
              <w:pStyle w:val="8"/>
              <w:keepNext/>
              <w:spacing w:line="440" w:lineRule="exact"/>
              <w:ind w:left="63" w:right="63"/>
              <w:rPr>
                <w:rFonts w:hint="eastAsia" w:ascii="宋体" w:hAnsi="宋体" w:eastAsia="宋体" w:cs="宋体"/>
                <w:color w:val="auto"/>
                <w:sz w:val="24"/>
                <w:szCs w:val="24"/>
              </w:rPr>
            </w:pPr>
          </w:p>
        </w:tc>
        <w:tc>
          <w:tcPr>
            <w:tcW w:w="1352" w:type="dxa"/>
          </w:tcPr>
          <w:p w14:paraId="3B09A1D4">
            <w:pPr>
              <w:pStyle w:val="8"/>
              <w:keepNext/>
              <w:spacing w:line="440" w:lineRule="exact"/>
              <w:ind w:left="63" w:right="63"/>
              <w:rPr>
                <w:rFonts w:hint="eastAsia" w:ascii="宋体" w:hAnsi="宋体" w:eastAsia="宋体" w:cs="宋体"/>
                <w:color w:val="auto"/>
                <w:sz w:val="24"/>
                <w:szCs w:val="24"/>
              </w:rPr>
            </w:pPr>
          </w:p>
        </w:tc>
        <w:tc>
          <w:tcPr>
            <w:tcW w:w="1418" w:type="dxa"/>
          </w:tcPr>
          <w:p w14:paraId="33316C8F">
            <w:pPr>
              <w:pStyle w:val="8"/>
              <w:keepNext/>
              <w:spacing w:line="440" w:lineRule="exact"/>
              <w:ind w:left="63" w:right="63"/>
              <w:rPr>
                <w:rFonts w:hint="eastAsia" w:ascii="宋体" w:hAnsi="宋体" w:eastAsia="宋体" w:cs="宋体"/>
                <w:color w:val="auto"/>
                <w:sz w:val="24"/>
                <w:szCs w:val="24"/>
              </w:rPr>
            </w:pPr>
          </w:p>
        </w:tc>
        <w:tc>
          <w:tcPr>
            <w:tcW w:w="1701" w:type="dxa"/>
          </w:tcPr>
          <w:p w14:paraId="3F96393E">
            <w:pPr>
              <w:pStyle w:val="8"/>
              <w:keepNext/>
              <w:spacing w:line="440" w:lineRule="exact"/>
              <w:ind w:left="63" w:right="63"/>
              <w:rPr>
                <w:rFonts w:hint="eastAsia" w:ascii="宋体" w:hAnsi="宋体" w:eastAsia="宋体" w:cs="宋体"/>
                <w:color w:val="auto"/>
                <w:sz w:val="24"/>
                <w:szCs w:val="24"/>
              </w:rPr>
            </w:pPr>
          </w:p>
        </w:tc>
      </w:tr>
      <w:tr w14:paraId="3FE7D0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D70E6B2">
            <w:pPr>
              <w:pStyle w:val="8"/>
              <w:keepNext/>
              <w:spacing w:line="440" w:lineRule="exact"/>
              <w:ind w:left="63" w:right="63"/>
              <w:rPr>
                <w:rFonts w:hint="eastAsia" w:ascii="宋体" w:hAnsi="宋体" w:eastAsia="宋体" w:cs="宋体"/>
                <w:color w:val="auto"/>
                <w:sz w:val="24"/>
                <w:szCs w:val="24"/>
              </w:rPr>
            </w:pPr>
          </w:p>
        </w:tc>
        <w:tc>
          <w:tcPr>
            <w:tcW w:w="1984" w:type="dxa"/>
          </w:tcPr>
          <w:p w14:paraId="7648EA68">
            <w:pPr>
              <w:pStyle w:val="8"/>
              <w:keepNext/>
              <w:spacing w:line="440" w:lineRule="exact"/>
              <w:ind w:left="63" w:right="63"/>
              <w:rPr>
                <w:rFonts w:hint="eastAsia" w:ascii="宋体" w:hAnsi="宋体" w:eastAsia="宋体" w:cs="宋体"/>
                <w:color w:val="auto"/>
                <w:sz w:val="24"/>
                <w:szCs w:val="24"/>
              </w:rPr>
            </w:pPr>
          </w:p>
        </w:tc>
        <w:tc>
          <w:tcPr>
            <w:tcW w:w="851" w:type="dxa"/>
          </w:tcPr>
          <w:p w14:paraId="2C7B93F1">
            <w:pPr>
              <w:pStyle w:val="8"/>
              <w:keepNext/>
              <w:spacing w:line="440" w:lineRule="exact"/>
              <w:ind w:left="63" w:right="63"/>
              <w:rPr>
                <w:rFonts w:hint="eastAsia" w:ascii="宋体" w:hAnsi="宋体" w:eastAsia="宋体" w:cs="宋体"/>
                <w:color w:val="auto"/>
                <w:sz w:val="24"/>
                <w:szCs w:val="24"/>
              </w:rPr>
            </w:pPr>
          </w:p>
        </w:tc>
        <w:tc>
          <w:tcPr>
            <w:tcW w:w="774" w:type="dxa"/>
          </w:tcPr>
          <w:p w14:paraId="2670F0F4">
            <w:pPr>
              <w:pStyle w:val="8"/>
              <w:keepNext/>
              <w:spacing w:line="440" w:lineRule="exact"/>
              <w:ind w:left="63" w:right="63"/>
              <w:rPr>
                <w:rFonts w:hint="eastAsia" w:ascii="宋体" w:hAnsi="宋体" w:eastAsia="宋体" w:cs="宋体"/>
                <w:color w:val="auto"/>
                <w:sz w:val="24"/>
                <w:szCs w:val="24"/>
              </w:rPr>
            </w:pPr>
          </w:p>
        </w:tc>
        <w:tc>
          <w:tcPr>
            <w:tcW w:w="1352" w:type="dxa"/>
          </w:tcPr>
          <w:p w14:paraId="220F9F30">
            <w:pPr>
              <w:pStyle w:val="8"/>
              <w:keepNext/>
              <w:spacing w:line="440" w:lineRule="exact"/>
              <w:ind w:left="63" w:right="63"/>
              <w:rPr>
                <w:rFonts w:hint="eastAsia" w:ascii="宋体" w:hAnsi="宋体" w:eastAsia="宋体" w:cs="宋体"/>
                <w:color w:val="auto"/>
                <w:sz w:val="24"/>
                <w:szCs w:val="24"/>
              </w:rPr>
            </w:pPr>
          </w:p>
        </w:tc>
        <w:tc>
          <w:tcPr>
            <w:tcW w:w="1418" w:type="dxa"/>
          </w:tcPr>
          <w:p w14:paraId="6DEA7935">
            <w:pPr>
              <w:pStyle w:val="8"/>
              <w:keepNext/>
              <w:spacing w:line="440" w:lineRule="exact"/>
              <w:ind w:left="63" w:right="63"/>
              <w:rPr>
                <w:rFonts w:hint="eastAsia" w:ascii="宋体" w:hAnsi="宋体" w:eastAsia="宋体" w:cs="宋体"/>
                <w:color w:val="auto"/>
                <w:sz w:val="24"/>
                <w:szCs w:val="24"/>
              </w:rPr>
            </w:pPr>
          </w:p>
        </w:tc>
        <w:tc>
          <w:tcPr>
            <w:tcW w:w="1701" w:type="dxa"/>
          </w:tcPr>
          <w:p w14:paraId="676141BA">
            <w:pPr>
              <w:pStyle w:val="8"/>
              <w:keepNext/>
              <w:spacing w:line="440" w:lineRule="exact"/>
              <w:ind w:left="63" w:right="63"/>
              <w:rPr>
                <w:rFonts w:hint="eastAsia" w:ascii="宋体" w:hAnsi="宋体" w:eastAsia="宋体" w:cs="宋体"/>
                <w:color w:val="auto"/>
                <w:sz w:val="24"/>
                <w:szCs w:val="24"/>
              </w:rPr>
            </w:pPr>
          </w:p>
        </w:tc>
      </w:tr>
      <w:tr w14:paraId="6AC010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E70E5CF">
            <w:pPr>
              <w:pStyle w:val="8"/>
              <w:keepNext/>
              <w:spacing w:line="440" w:lineRule="exact"/>
              <w:ind w:left="63" w:right="63"/>
              <w:rPr>
                <w:rFonts w:hint="eastAsia" w:ascii="宋体" w:hAnsi="宋体" w:eastAsia="宋体" w:cs="宋体"/>
                <w:color w:val="auto"/>
                <w:sz w:val="24"/>
                <w:szCs w:val="24"/>
              </w:rPr>
            </w:pPr>
          </w:p>
        </w:tc>
        <w:tc>
          <w:tcPr>
            <w:tcW w:w="1984" w:type="dxa"/>
          </w:tcPr>
          <w:p w14:paraId="6FA514F2">
            <w:pPr>
              <w:pStyle w:val="8"/>
              <w:keepNext/>
              <w:spacing w:line="440" w:lineRule="exact"/>
              <w:ind w:left="63" w:right="63"/>
              <w:rPr>
                <w:rFonts w:hint="eastAsia" w:ascii="宋体" w:hAnsi="宋体" w:eastAsia="宋体" w:cs="宋体"/>
                <w:color w:val="auto"/>
                <w:sz w:val="24"/>
                <w:szCs w:val="24"/>
              </w:rPr>
            </w:pPr>
          </w:p>
        </w:tc>
        <w:tc>
          <w:tcPr>
            <w:tcW w:w="851" w:type="dxa"/>
          </w:tcPr>
          <w:p w14:paraId="6FDDC23F">
            <w:pPr>
              <w:pStyle w:val="8"/>
              <w:keepNext/>
              <w:spacing w:line="440" w:lineRule="exact"/>
              <w:ind w:left="63" w:right="63"/>
              <w:rPr>
                <w:rFonts w:hint="eastAsia" w:ascii="宋体" w:hAnsi="宋体" w:eastAsia="宋体" w:cs="宋体"/>
                <w:color w:val="auto"/>
                <w:sz w:val="24"/>
                <w:szCs w:val="24"/>
              </w:rPr>
            </w:pPr>
          </w:p>
        </w:tc>
        <w:tc>
          <w:tcPr>
            <w:tcW w:w="774" w:type="dxa"/>
          </w:tcPr>
          <w:p w14:paraId="0A4B5EAD">
            <w:pPr>
              <w:pStyle w:val="8"/>
              <w:keepNext/>
              <w:spacing w:line="440" w:lineRule="exact"/>
              <w:ind w:left="63" w:right="63"/>
              <w:rPr>
                <w:rFonts w:hint="eastAsia" w:ascii="宋体" w:hAnsi="宋体" w:eastAsia="宋体" w:cs="宋体"/>
                <w:color w:val="auto"/>
                <w:sz w:val="24"/>
                <w:szCs w:val="24"/>
              </w:rPr>
            </w:pPr>
          </w:p>
        </w:tc>
        <w:tc>
          <w:tcPr>
            <w:tcW w:w="1352" w:type="dxa"/>
          </w:tcPr>
          <w:p w14:paraId="769D45BF">
            <w:pPr>
              <w:pStyle w:val="8"/>
              <w:keepNext/>
              <w:spacing w:line="440" w:lineRule="exact"/>
              <w:ind w:left="63" w:right="63"/>
              <w:rPr>
                <w:rFonts w:hint="eastAsia" w:ascii="宋体" w:hAnsi="宋体" w:eastAsia="宋体" w:cs="宋体"/>
                <w:color w:val="auto"/>
                <w:sz w:val="24"/>
                <w:szCs w:val="24"/>
              </w:rPr>
            </w:pPr>
          </w:p>
        </w:tc>
        <w:tc>
          <w:tcPr>
            <w:tcW w:w="1418" w:type="dxa"/>
          </w:tcPr>
          <w:p w14:paraId="3B22E1B2">
            <w:pPr>
              <w:pStyle w:val="8"/>
              <w:keepNext/>
              <w:spacing w:line="440" w:lineRule="exact"/>
              <w:ind w:left="63" w:right="63"/>
              <w:rPr>
                <w:rFonts w:hint="eastAsia" w:ascii="宋体" w:hAnsi="宋体" w:eastAsia="宋体" w:cs="宋体"/>
                <w:color w:val="auto"/>
                <w:sz w:val="24"/>
                <w:szCs w:val="24"/>
              </w:rPr>
            </w:pPr>
          </w:p>
        </w:tc>
        <w:tc>
          <w:tcPr>
            <w:tcW w:w="1701" w:type="dxa"/>
          </w:tcPr>
          <w:p w14:paraId="7581BE3B">
            <w:pPr>
              <w:pStyle w:val="8"/>
              <w:keepNext/>
              <w:spacing w:line="440" w:lineRule="exact"/>
              <w:ind w:left="63" w:right="63"/>
              <w:rPr>
                <w:rFonts w:hint="eastAsia" w:ascii="宋体" w:hAnsi="宋体" w:eastAsia="宋体" w:cs="宋体"/>
                <w:color w:val="auto"/>
                <w:sz w:val="24"/>
                <w:szCs w:val="24"/>
              </w:rPr>
            </w:pPr>
          </w:p>
        </w:tc>
      </w:tr>
      <w:tr w14:paraId="0CD2A4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F7CACBC">
            <w:pPr>
              <w:pStyle w:val="8"/>
              <w:keepNext/>
              <w:spacing w:line="440" w:lineRule="exact"/>
              <w:ind w:left="63" w:right="63"/>
              <w:rPr>
                <w:rFonts w:hint="eastAsia" w:ascii="宋体" w:hAnsi="宋体" w:eastAsia="宋体" w:cs="宋体"/>
                <w:color w:val="auto"/>
                <w:sz w:val="24"/>
                <w:szCs w:val="24"/>
              </w:rPr>
            </w:pPr>
          </w:p>
        </w:tc>
        <w:tc>
          <w:tcPr>
            <w:tcW w:w="1984" w:type="dxa"/>
          </w:tcPr>
          <w:p w14:paraId="3E1AD0DA">
            <w:pPr>
              <w:pStyle w:val="8"/>
              <w:keepNext/>
              <w:spacing w:line="440" w:lineRule="exact"/>
              <w:ind w:left="63" w:right="63"/>
              <w:rPr>
                <w:rFonts w:hint="eastAsia" w:ascii="宋体" w:hAnsi="宋体" w:eastAsia="宋体" w:cs="宋体"/>
                <w:color w:val="auto"/>
                <w:sz w:val="24"/>
                <w:szCs w:val="24"/>
              </w:rPr>
            </w:pPr>
          </w:p>
        </w:tc>
        <w:tc>
          <w:tcPr>
            <w:tcW w:w="851" w:type="dxa"/>
          </w:tcPr>
          <w:p w14:paraId="5D5CBF8C">
            <w:pPr>
              <w:pStyle w:val="8"/>
              <w:keepNext/>
              <w:spacing w:line="440" w:lineRule="exact"/>
              <w:ind w:left="63" w:right="63"/>
              <w:rPr>
                <w:rFonts w:hint="eastAsia" w:ascii="宋体" w:hAnsi="宋体" w:eastAsia="宋体" w:cs="宋体"/>
                <w:color w:val="auto"/>
                <w:sz w:val="24"/>
                <w:szCs w:val="24"/>
              </w:rPr>
            </w:pPr>
          </w:p>
        </w:tc>
        <w:tc>
          <w:tcPr>
            <w:tcW w:w="774" w:type="dxa"/>
          </w:tcPr>
          <w:p w14:paraId="5292D7D7">
            <w:pPr>
              <w:pStyle w:val="8"/>
              <w:keepNext/>
              <w:spacing w:line="440" w:lineRule="exact"/>
              <w:ind w:left="63" w:right="63"/>
              <w:rPr>
                <w:rFonts w:hint="eastAsia" w:ascii="宋体" w:hAnsi="宋体" w:eastAsia="宋体" w:cs="宋体"/>
                <w:color w:val="auto"/>
                <w:sz w:val="24"/>
                <w:szCs w:val="24"/>
              </w:rPr>
            </w:pPr>
          </w:p>
        </w:tc>
        <w:tc>
          <w:tcPr>
            <w:tcW w:w="1352" w:type="dxa"/>
          </w:tcPr>
          <w:p w14:paraId="2EABCA35">
            <w:pPr>
              <w:pStyle w:val="8"/>
              <w:keepNext/>
              <w:spacing w:line="440" w:lineRule="exact"/>
              <w:ind w:left="63" w:right="63"/>
              <w:rPr>
                <w:rFonts w:hint="eastAsia" w:ascii="宋体" w:hAnsi="宋体" w:eastAsia="宋体" w:cs="宋体"/>
                <w:color w:val="auto"/>
                <w:sz w:val="24"/>
                <w:szCs w:val="24"/>
              </w:rPr>
            </w:pPr>
          </w:p>
        </w:tc>
        <w:tc>
          <w:tcPr>
            <w:tcW w:w="1418" w:type="dxa"/>
          </w:tcPr>
          <w:p w14:paraId="34D59520">
            <w:pPr>
              <w:pStyle w:val="8"/>
              <w:keepNext/>
              <w:spacing w:line="440" w:lineRule="exact"/>
              <w:ind w:left="63" w:right="63"/>
              <w:rPr>
                <w:rFonts w:hint="eastAsia" w:ascii="宋体" w:hAnsi="宋体" w:eastAsia="宋体" w:cs="宋体"/>
                <w:color w:val="auto"/>
                <w:sz w:val="24"/>
                <w:szCs w:val="24"/>
              </w:rPr>
            </w:pPr>
          </w:p>
        </w:tc>
        <w:tc>
          <w:tcPr>
            <w:tcW w:w="1701" w:type="dxa"/>
          </w:tcPr>
          <w:p w14:paraId="2266945A">
            <w:pPr>
              <w:pStyle w:val="8"/>
              <w:keepNext/>
              <w:spacing w:line="440" w:lineRule="exact"/>
              <w:ind w:left="63" w:right="63"/>
              <w:rPr>
                <w:rFonts w:hint="eastAsia" w:ascii="宋体" w:hAnsi="宋体" w:eastAsia="宋体" w:cs="宋体"/>
                <w:color w:val="auto"/>
                <w:sz w:val="24"/>
                <w:szCs w:val="24"/>
              </w:rPr>
            </w:pPr>
          </w:p>
        </w:tc>
      </w:tr>
      <w:tr w14:paraId="1B5C2D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5D73F57">
            <w:pPr>
              <w:pStyle w:val="8"/>
              <w:keepNext/>
              <w:spacing w:line="440" w:lineRule="exact"/>
              <w:ind w:left="63" w:right="63"/>
              <w:rPr>
                <w:rFonts w:hint="eastAsia" w:ascii="宋体" w:hAnsi="宋体" w:eastAsia="宋体" w:cs="宋体"/>
                <w:color w:val="auto"/>
                <w:sz w:val="24"/>
                <w:szCs w:val="24"/>
              </w:rPr>
            </w:pPr>
          </w:p>
        </w:tc>
        <w:tc>
          <w:tcPr>
            <w:tcW w:w="1984" w:type="dxa"/>
          </w:tcPr>
          <w:p w14:paraId="64100464">
            <w:pPr>
              <w:pStyle w:val="8"/>
              <w:keepNext/>
              <w:spacing w:line="440" w:lineRule="exact"/>
              <w:ind w:left="63" w:right="63"/>
              <w:rPr>
                <w:rFonts w:hint="eastAsia" w:ascii="宋体" w:hAnsi="宋体" w:eastAsia="宋体" w:cs="宋体"/>
                <w:color w:val="auto"/>
                <w:sz w:val="24"/>
                <w:szCs w:val="24"/>
              </w:rPr>
            </w:pPr>
          </w:p>
        </w:tc>
        <w:tc>
          <w:tcPr>
            <w:tcW w:w="851" w:type="dxa"/>
          </w:tcPr>
          <w:p w14:paraId="063C4FA6">
            <w:pPr>
              <w:pStyle w:val="8"/>
              <w:keepNext/>
              <w:spacing w:line="440" w:lineRule="exact"/>
              <w:ind w:left="63" w:right="63"/>
              <w:rPr>
                <w:rFonts w:hint="eastAsia" w:ascii="宋体" w:hAnsi="宋体" w:eastAsia="宋体" w:cs="宋体"/>
                <w:color w:val="auto"/>
                <w:sz w:val="24"/>
                <w:szCs w:val="24"/>
              </w:rPr>
            </w:pPr>
          </w:p>
        </w:tc>
        <w:tc>
          <w:tcPr>
            <w:tcW w:w="774" w:type="dxa"/>
          </w:tcPr>
          <w:p w14:paraId="4D384528">
            <w:pPr>
              <w:pStyle w:val="8"/>
              <w:keepNext/>
              <w:spacing w:line="440" w:lineRule="exact"/>
              <w:ind w:left="63" w:right="63"/>
              <w:rPr>
                <w:rFonts w:hint="eastAsia" w:ascii="宋体" w:hAnsi="宋体" w:eastAsia="宋体" w:cs="宋体"/>
                <w:color w:val="auto"/>
                <w:sz w:val="24"/>
                <w:szCs w:val="24"/>
              </w:rPr>
            </w:pPr>
          </w:p>
        </w:tc>
        <w:tc>
          <w:tcPr>
            <w:tcW w:w="1352" w:type="dxa"/>
          </w:tcPr>
          <w:p w14:paraId="6B6E9298">
            <w:pPr>
              <w:pStyle w:val="8"/>
              <w:keepNext/>
              <w:spacing w:line="440" w:lineRule="exact"/>
              <w:ind w:left="63" w:right="63"/>
              <w:rPr>
                <w:rFonts w:hint="eastAsia" w:ascii="宋体" w:hAnsi="宋体" w:eastAsia="宋体" w:cs="宋体"/>
                <w:color w:val="auto"/>
                <w:sz w:val="24"/>
                <w:szCs w:val="24"/>
              </w:rPr>
            </w:pPr>
          </w:p>
        </w:tc>
        <w:tc>
          <w:tcPr>
            <w:tcW w:w="1418" w:type="dxa"/>
          </w:tcPr>
          <w:p w14:paraId="2F20545A">
            <w:pPr>
              <w:pStyle w:val="8"/>
              <w:keepNext/>
              <w:spacing w:line="440" w:lineRule="exact"/>
              <w:ind w:left="63" w:right="63"/>
              <w:rPr>
                <w:rFonts w:hint="eastAsia" w:ascii="宋体" w:hAnsi="宋体" w:eastAsia="宋体" w:cs="宋体"/>
                <w:color w:val="auto"/>
                <w:sz w:val="24"/>
                <w:szCs w:val="24"/>
              </w:rPr>
            </w:pPr>
          </w:p>
        </w:tc>
        <w:tc>
          <w:tcPr>
            <w:tcW w:w="1701" w:type="dxa"/>
          </w:tcPr>
          <w:p w14:paraId="06BE5B28">
            <w:pPr>
              <w:pStyle w:val="8"/>
              <w:keepNext/>
              <w:spacing w:line="440" w:lineRule="exact"/>
              <w:ind w:left="63" w:right="63"/>
              <w:rPr>
                <w:rFonts w:hint="eastAsia" w:ascii="宋体" w:hAnsi="宋体" w:eastAsia="宋体" w:cs="宋体"/>
                <w:color w:val="auto"/>
                <w:sz w:val="24"/>
                <w:szCs w:val="24"/>
              </w:rPr>
            </w:pPr>
          </w:p>
        </w:tc>
      </w:tr>
      <w:tr w14:paraId="0BF224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152DC9A">
            <w:pPr>
              <w:pStyle w:val="8"/>
              <w:keepNext/>
              <w:spacing w:line="440" w:lineRule="exact"/>
              <w:ind w:left="63" w:right="63"/>
              <w:rPr>
                <w:rFonts w:hint="eastAsia" w:ascii="宋体" w:hAnsi="宋体" w:eastAsia="宋体" w:cs="宋体"/>
                <w:color w:val="auto"/>
                <w:sz w:val="24"/>
                <w:szCs w:val="24"/>
              </w:rPr>
            </w:pPr>
          </w:p>
        </w:tc>
        <w:tc>
          <w:tcPr>
            <w:tcW w:w="1984" w:type="dxa"/>
          </w:tcPr>
          <w:p w14:paraId="7F301958">
            <w:pPr>
              <w:pStyle w:val="8"/>
              <w:keepNext/>
              <w:spacing w:line="440" w:lineRule="exact"/>
              <w:ind w:left="63" w:right="63"/>
              <w:rPr>
                <w:rFonts w:hint="eastAsia" w:ascii="宋体" w:hAnsi="宋体" w:eastAsia="宋体" w:cs="宋体"/>
                <w:color w:val="auto"/>
                <w:sz w:val="24"/>
                <w:szCs w:val="24"/>
              </w:rPr>
            </w:pPr>
          </w:p>
        </w:tc>
        <w:tc>
          <w:tcPr>
            <w:tcW w:w="851" w:type="dxa"/>
          </w:tcPr>
          <w:p w14:paraId="3A133FCF">
            <w:pPr>
              <w:pStyle w:val="8"/>
              <w:keepNext/>
              <w:spacing w:line="440" w:lineRule="exact"/>
              <w:ind w:left="63" w:right="63"/>
              <w:rPr>
                <w:rFonts w:hint="eastAsia" w:ascii="宋体" w:hAnsi="宋体" w:eastAsia="宋体" w:cs="宋体"/>
                <w:color w:val="auto"/>
                <w:sz w:val="24"/>
                <w:szCs w:val="24"/>
              </w:rPr>
            </w:pPr>
          </w:p>
        </w:tc>
        <w:tc>
          <w:tcPr>
            <w:tcW w:w="774" w:type="dxa"/>
          </w:tcPr>
          <w:p w14:paraId="176B77A1">
            <w:pPr>
              <w:pStyle w:val="8"/>
              <w:keepNext/>
              <w:spacing w:line="440" w:lineRule="exact"/>
              <w:ind w:left="63" w:right="63"/>
              <w:rPr>
                <w:rFonts w:hint="eastAsia" w:ascii="宋体" w:hAnsi="宋体" w:eastAsia="宋体" w:cs="宋体"/>
                <w:color w:val="auto"/>
                <w:sz w:val="24"/>
                <w:szCs w:val="24"/>
              </w:rPr>
            </w:pPr>
          </w:p>
        </w:tc>
        <w:tc>
          <w:tcPr>
            <w:tcW w:w="1352" w:type="dxa"/>
          </w:tcPr>
          <w:p w14:paraId="2B54FAEF">
            <w:pPr>
              <w:pStyle w:val="8"/>
              <w:keepNext/>
              <w:spacing w:line="440" w:lineRule="exact"/>
              <w:ind w:left="63" w:right="63"/>
              <w:rPr>
                <w:rFonts w:hint="eastAsia" w:ascii="宋体" w:hAnsi="宋体" w:eastAsia="宋体" w:cs="宋体"/>
                <w:color w:val="auto"/>
                <w:sz w:val="24"/>
                <w:szCs w:val="24"/>
              </w:rPr>
            </w:pPr>
          </w:p>
        </w:tc>
        <w:tc>
          <w:tcPr>
            <w:tcW w:w="1418" w:type="dxa"/>
          </w:tcPr>
          <w:p w14:paraId="464DB740">
            <w:pPr>
              <w:pStyle w:val="8"/>
              <w:keepNext/>
              <w:spacing w:line="440" w:lineRule="exact"/>
              <w:ind w:left="63" w:right="63"/>
              <w:rPr>
                <w:rFonts w:hint="eastAsia" w:ascii="宋体" w:hAnsi="宋体" w:eastAsia="宋体" w:cs="宋体"/>
                <w:color w:val="auto"/>
                <w:sz w:val="24"/>
                <w:szCs w:val="24"/>
              </w:rPr>
            </w:pPr>
          </w:p>
        </w:tc>
        <w:tc>
          <w:tcPr>
            <w:tcW w:w="1701" w:type="dxa"/>
          </w:tcPr>
          <w:p w14:paraId="666C3769">
            <w:pPr>
              <w:pStyle w:val="8"/>
              <w:keepNext/>
              <w:spacing w:line="440" w:lineRule="exact"/>
              <w:ind w:left="63" w:right="63"/>
              <w:rPr>
                <w:rFonts w:hint="eastAsia" w:ascii="宋体" w:hAnsi="宋体" w:eastAsia="宋体" w:cs="宋体"/>
                <w:color w:val="auto"/>
                <w:sz w:val="24"/>
                <w:szCs w:val="24"/>
              </w:rPr>
            </w:pPr>
          </w:p>
        </w:tc>
      </w:tr>
      <w:tr w14:paraId="721DC6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FA91187">
            <w:pPr>
              <w:pStyle w:val="8"/>
              <w:keepNext/>
              <w:spacing w:line="440" w:lineRule="exact"/>
              <w:ind w:left="63" w:right="63"/>
              <w:rPr>
                <w:rFonts w:hint="eastAsia" w:ascii="宋体" w:hAnsi="宋体" w:eastAsia="宋体" w:cs="宋体"/>
                <w:color w:val="auto"/>
                <w:sz w:val="24"/>
                <w:szCs w:val="24"/>
              </w:rPr>
            </w:pPr>
          </w:p>
        </w:tc>
        <w:tc>
          <w:tcPr>
            <w:tcW w:w="1984" w:type="dxa"/>
          </w:tcPr>
          <w:p w14:paraId="21BDA727">
            <w:pPr>
              <w:pStyle w:val="8"/>
              <w:keepNext/>
              <w:spacing w:line="440" w:lineRule="exact"/>
              <w:ind w:left="63" w:right="63"/>
              <w:rPr>
                <w:rFonts w:hint="eastAsia" w:ascii="宋体" w:hAnsi="宋体" w:eastAsia="宋体" w:cs="宋体"/>
                <w:color w:val="auto"/>
                <w:sz w:val="24"/>
                <w:szCs w:val="24"/>
              </w:rPr>
            </w:pPr>
          </w:p>
        </w:tc>
        <w:tc>
          <w:tcPr>
            <w:tcW w:w="851" w:type="dxa"/>
          </w:tcPr>
          <w:p w14:paraId="0EC8884B">
            <w:pPr>
              <w:pStyle w:val="8"/>
              <w:keepNext/>
              <w:spacing w:line="440" w:lineRule="exact"/>
              <w:ind w:left="63" w:right="63"/>
              <w:rPr>
                <w:rFonts w:hint="eastAsia" w:ascii="宋体" w:hAnsi="宋体" w:eastAsia="宋体" w:cs="宋体"/>
                <w:color w:val="auto"/>
                <w:sz w:val="24"/>
                <w:szCs w:val="24"/>
              </w:rPr>
            </w:pPr>
          </w:p>
        </w:tc>
        <w:tc>
          <w:tcPr>
            <w:tcW w:w="774" w:type="dxa"/>
          </w:tcPr>
          <w:p w14:paraId="0997366D">
            <w:pPr>
              <w:pStyle w:val="8"/>
              <w:keepNext/>
              <w:spacing w:line="440" w:lineRule="exact"/>
              <w:ind w:left="63" w:right="63"/>
              <w:rPr>
                <w:rFonts w:hint="eastAsia" w:ascii="宋体" w:hAnsi="宋体" w:eastAsia="宋体" w:cs="宋体"/>
                <w:color w:val="auto"/>
                <w:sz w:val="24"/>
                <w:szCs w:val="24"/>
              </w:rPr>
            </w:pPr>
          </w:p>
        </w:tc>
        <w:tc>
          <w:tcPr>
            <w:tcW w:w="1352" w:type="dxa"/>
          </w:tcPr>
          <w:p w14:paraId="63064DDF">
            <w:pPr>
              <w:pStyle w:val="8"/>
              <w:keepNext/>
              <w:spacing w:line="440" w:lineRule="exact"/>
              <w:ind w:left="63" w:right="63"/>
              <w:rPr>
                <w:rFonts w:hint="eastAsia" w:ascii="宋体" w:hAnsi="宋体" w:eastAsia="宋体" w:cs="宋体"/>
                <w:color w:val="auto"/>
                <w:sz w:val="24"/>
                <w:szCs w:val="24"/>
              </w:rPr>
            </w:pPr>
          </w:p>
        </w:tc>
        <w:tc>
          <w:tcPr>
            <w:tcW w:w="1418" w:type="dxa"/>
          </w:tcPr>
          <w:p w14:paraId="0987CC0C">
            <w:pPr>
              <w:pStyle w:val="8"/>
              <w:keepNext/>
              <w:spacing w:line="440" w:lineRule="exact"/>
              <w:ind w:left="63" w:right="63"/>
              <w:rPr>
                <w:rFonts w:hint="eastAsia" w:ascii="宋体" w:hAnsi="宋体" w:eastAsia="宋体" w:cs="宋体"/>
                <w:color w:val="auto"/>
                <w:sz w:val="24"/>
                <w:szCs w:val="24"/>
              </w:rPr>
            </w:pPr>
          </w:p>
        </w:tc>
        <w:tc>
          <w:tcPr>
            <w:tcW w:w="1701" w:type="dxa"/>
          </w:tcPr>
          <w:p w14:paraId="002DFD39">
            <w:pPr>
              <w:pStyle w:val="8"/>
              <w:keepNext/>
              <w:spacing w:line="440" w:lineRule="exact"/>
              <w:ind w:left="63" w:right="63"/>
              <w:rPr>
                <w:rFonts w:hint="eastAsia" w:ascii="宋体" w:hAnsi="宋体" w:eastAsia="宋体" w:cs="宋体"/>
                <w:color w:val="auto"/>
                <w:sz w:val="24"/>
                <w:szCs w:val="24"/>
              </w:rPr>
            </w:pPr>
          </w:p>
        </w:tc>
      </w:tr>
      <w:tr w14:paraId="51489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EF07E5B">
            <w:pPr>
              <w:pStyle w:val="8"/>
              <w:keepNext/>
              <w:spacing w:line="440" w:lineRule="exact"/>
              <w:ind w:left="63" w:right="63"/>
              <w:rPr>
                <w:rFonts w:hint="eastAsia" w:ascii="宋体" w:hAnsi="宋体" w:eastAsia="宋体" w:cs="宋体"/>
                <w:color w:val="auto"/>
                <w:sz w:val="24"/>
                <w:szCs w:val="24"/>
              </w:rPr>
            </w:pPr>
          </w:p>
        </w:tc>
        <w:tc>
          <w:tcPr>
            <w:tcW w:w="1984" w:type="dxa"/>
          </w:tcPr>
          <w:p w14:paraId="5CBF91B2">
            <w:pPr>
              <w:pStyle w:val="8"/>
              <w:keepNext/>
              <w:spacing w:line="440" w:lineRule="exact"/>
              <w:ind w:left="63" w:right="63"/>
              <w:rPr>
                <w:rFonts w:hint="eastAsia" w:ascii="宋体" w:hAnsi="宋体" w:eastAsia="宋体" w:cs="宋体"/>
                <w:color w:val="auto"/>
                <w:sz w:val="24"/>
                <w:szCs w:val="24"/>
              </w:rPr>
            </w:pPr>
          </w:p>
        </w:tc>
        <w:tc>
          <w:tcPr>
            <w:tcW w:w="851" w:type="dxa"/>
          </w:tcPr>
          <w:p w14:paraId="1210652E">
            <w:pPr>
              <w:pStyle w:val="8"/>
              <w:keepNext/>
              <w:spacing w:line="440" w:lineRule="exact"/>
              <w:ind w:left="63" w:right="63"/>
              <w:rPr>
                <w:rFonts w:hint="eastAsia" w:ascii="宋体" w:hAnsi="宋体" w:eastAsia="宋体" w:cs="宋体"/>
                <w:color w:val="auto"/>
                <w:sz w:val="24"/>
                <w:szCs w:val="24"/>
              </w:rPr>
            </w:pPr>
          </w:p>
        </w:tc>
        <w:tc>
          <w:tcPr>
            <w:tcW w:w="774" w:type="dxa"/>
          </w:tcPr>
          <w:p w14:paraId="73E01F2C">
            <w:pPr>
              <w:pStyle w:val="8"/>
              <w:keepNext/>
              <w:spacing w:line="440" w:lineRule="exact"/>
              <w:ind w:left="63" w:right="63"/>
              <w:rPr>
                <w:rFonts w:hint="eastAsia" w:ascii="宋体" w:hAnsi="宋体" w:eastAsia="宋体" w:cs="宋体"/>
                <w:color w:val="auto"/>
                <w:sz w:val="24"/>
                <w:szCs w:val="24"/>
              </w:rPr>
            </w:pPr>
          </w:p>
        </w:tc>
        <w:tc>
          <w:tcPr>
            <w:tcW w:w="1352" w:type="dxa"/>
          </w:tcPr>
          <w:p w14:paraId="457EC5FD">
            <w:pPr>
              <w:pStyle w:val="8"/>
              <w:keepNext/>
              <w:spacing w:line="440" w:lineRule="exact"/>
              <w:ind w:left="63" w:right="63"/>
              <w:rPr>
                <w:rFonts w:hint="eastAsia" w:ascii="宋体" w:hAnsi="宋体" w:eastAsia="宋体" w:cs="宋体"/>
                <w:color w:val="auto"/>
                <w:sz w:val="24"/>
                <w:szCs w:val="24"/>
              </w:rPr>
            </w:pPr>
          </w:p>
        </w:tc>
        <w:tc>
          <w:tcPr>
            <w:tcW w:w="1418" w:type="dxa"/>
          </w:tcPr>
          <w:p w14:paraId="4148841E">
            <w:pPr>
              <w:pStyle w:val="8"/>
              <w:keepNext/>
              <w:spacing w:line="440" w:lineRule="exact"/>
              <w:ind w:left="63" w:right="63"/>
              <w:rPr>
                <w:rFonts w:hint="eastAsia" w:ascii="宋体" w:hAnsi="宋体" w:eastAsia="宋体" w:cs="宋体"/>
                <w:color w:val="auto"/>
                <w:sz w:val="24"/>
                <w:szCs w:val="24"/>
              </w:rPr>
            </w:pPr>
          </w:p>
        </w:tc>
        <w:tc>
          <w:tcPr>
            <w:tcW w:w="1701" w:type="dxa"/>
          </w:tcPr>
          <w:p w14:paraId="6AD2CEFB">
            <w:pPr>
              <w:pStyle w:val="8"/>
              <w:keepNext/>
              <w:spacing w:line="440" w:lineRule="exact"/>
              <w:ind w:left="63" w:right="63"/>
              <w:rPr>
                <w:rFonts w:hint="eastAsia" w:ascii="宋体" w:hAnsi="宋体" w:eastAsia="宋体" w:cs="宋体"/>
                <w:color w:val="auto"/>
                <w:sz w:val="24"/>
                <w:szCs w:val="24"/>
              </w:rPr>
            </w:pPr>
          </w:p>
        </w:tc>
      </w:tr>
      <w:tr w14:paraId="02DCED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9ADFACD">
            <w:pPr>
              <w:pStyle w:val="8"/>
              <w:keepNext/>
              <w:spacing w:line="440" w:lineRule="exact"/>
              <w:ind w:left="63" w:right="63"/>
              <w:rPr>
                <w:rFonts w:hint="eastAsia" w:ascii="宋体" w:hAnsi="宋体" w:eastAsia="宋体" w:cs="宋体"/>
                <w:color w:val="auto"/>
                <w:sz w:val="24"/>
                <w:szCs w:val="24"/>
              </w:rPr>
            </w:pPr>
          </w:p>
        </w:tc>
        <w:tc>
          <w:tcPr>
            <w:tcW w:w="1984" w:type="dxa"/>
          </w:tcPr>
          <w:p w14:paraId="2D160C40">
            <w:pPr>
              <w:pStyle w:val="8"/>
              <w:keepNext/>
              <w:spacing w:line="440" w:lineRule="exact"/>
              <w:ind w:left="63" w:right="63"/>
              <w:rPr>
                <w:rFonts w:hint="eastAsia" w:ascii="宋体" w:hAnsi="宋体" w:eastAsia="宋体" w:cs="宋体"/>
                <w:color w:val="auto"/>
                <w:sz w:val="24"/>
                <w:szCs w:val="24"/>
              </w:rPr>
            </w:pPr>
          </w:p>
        </w:tc>
        <w:tc>
          <w:tcPr>
            <w:tcW w:w="851" w:type="dxa"/>
          </w:tcPr>
          <w:p w14:paraId="6E83B928">
            <w:pPr>
              <w:pStyle w:val="8"/>
              <w:keepNext/>
              <w:spacing w:line="440" w:lineRule="exact"/>
              <w:ind w:left="63" w:right="63"/>
              <w:rPr>
                <w:rFonts w:hint="eastAsia" w:ascii="宋体" w:hAnsi="宋体" w:eastAsia="宋体" w:cs="宋体"/>
                <w:color w:val="auto"/>
                <w:sz w:val="24"/>
                <w:szCs w:val="24"/>
              </w:rPr>
            </w:pPr>
          </w:p>
        </w:tc>
        <w:tc>
          <w:tcPr>
            <w:tcW w:w="774" w:type="dxa"/>
          </w:tcPr>
          <w:p w14:paraId="68CE1BE1">
            <w:pPr>
              <w:pStyle w:val="8"/>
              <w:keepNext/>
              <w:spacing w:line="440" w:lineRule="exact"/>
              <w:ind w:left="63" w:right="63"/>
              <w:rPr>
                <w:rFonts w:hint="eastAsia" w:ascii="宋体" w:hAnsi="宋体" w:eastAsia="宋体" w:cs="宋体"/>
                <w:color w:val="auto"/>
                <w:sz w:val="24"/>
                <w:szCs w:val="24"/>
              </w:rPr>
            </w:pPr>
          </w:p>
        </w:tc>
        <w:tc>
          <w:tcPr>
            <w:tcW w:w="1352" w:type="dxa"/>
          </w:tcPr>
          <w:p w14:paraId="193B1039">
            <w:pPr>
              <w:pStyle w:val="8"/>
              <w:keepNext/>
              <w:spacing w:line="440" w:lineRule="exact"/>
              <w:ind w:left="63" w:right="63"/>
              <w:rPr>
                <w:rFonts w:hint="eastAsia" w:ascii="宋体" w:hAnsi="宋体" w:eastAsia="宋体" w:cs="宋体"/>
                <w:color w:val="auto"/>
                <w:sz w:val="24"/>
                <w:szCs w:val="24"/>
              </w:rPr>
            </w:pPr>
          </w:p>
        </w:tc>
        <w:tc>
          <w:tcPr>
            <w:tcW w:w="1418" w:type="dxa"/>
          </w:tcPr>
          <w:p w14:paraId="01A23B52">
            <w:pPr>
              <w:pStyle w:val="8"/>
              <w:keepNext/>
              <w:spacing w:line="440" w:lineRule="exact"/>
              <w:ind w:left="63" w:right="63"/>
              <w:rPr>
                <w:rFonts w:hint="eastAsia" w:ascii="宋体" w:hAnsi="宋体" w:eastAsia="宋体" w:cs="宋体"/>
                <w:color w:val="auto"/>
                <w:sz w:val="24"/>
                <w:szCs w:val="24"/>
              </w:rPr>
            </w:pPr>
          </w:p>
        </w:tc>
        <w:tc>
          <w:tcPr>
            <w:tcW w:w="1701" w:type="dxa"/>
          </w:tcPr>
          <w:p w14:paraId="6F3A23AC">
            <w:pPr>
              <w:pStyle w:val="8"/>
              <w:keepNext/>
              <w:spacing w:line="440" w:lineRule="exact"/>
              <w:ind w:left="63" w:right="63"/>
              <w:rPr>
                <w:rFonts w:hint="eastAsia" w:ascii="宋体" w:hAnsi="宋体" w:eastAsia="宋体" w:cs="宋体"/>
                <w:color w:val="auto"/>
                <w:sz w:val="24"/>
                <w:szCs w:val="24"/>
              </w:rPr>
            </w:pPr>
          </w:p>
        </w:tc>
      </w:tr>
      <w:tr w14:paraId="38E5B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D3310DA">
            <w:pPr>
              <w:pStyle w:val="8"/>
              <w:keepNext/>
              <w:spacing w:line="440" w:lineRule="exact"/>
              <w:ind w:left="63" w:right="63"/>
              <w:rPr>
                <w:rFonts w:hint="eastAsia" w:ascii="宋体" w:hAnsi="宋体" w:eastAsia="宋体" w:cs="宋体"/>
                <w:color w:val="auto"/>
                <w:sz w:val="24"/>
                <w:szCs w:val="24"/>
              </w:rPr>
            </w:pPr>
          </w:p>
        </w:tc>
        <w:tc>
          <w:tcPr>
            <w:tcW w:w="1984" w:type="dxa"/>
          </w:tcPr>
          <w:p w14:paraId="27B43364">
            <w:pPr>
              <w:pStyle w:val="8"/>
              <w:keepNext/>
              <w:spacing w:line="440" w:lineRule="exact"/>
              <w:ind w:left="63" w:right="63"/>
              <w:rPr>
                <w:rFonts w:hint="eastAsia" w:ascii="宋体" w:hAnsi="宋体" w:eastAsia="宋体" w:cs="宋体"/>
                <w:color w:val="auto"/>
                <w:sz w:val="24"/>
                <w:szCs w:val="24"/>
              </w:rPr>
            </w:pPr>
          </w:p>
        </w:tc>
        <w:tc>
          <w:tcPr>
            <w:tcW w:w="851" w:type="dxa"/>
          </w:tcPr>
          <w:p w14:paraId="76C50DAD">
            <w:pPr>
              <w:pStyle w:val="8"/>
              <w:keepNext/>
              <w:spacing w:line="440" w:lineRule="exact"/>
              <w:ind w:left="63" w:right="63"/>
              <w:rPr>
                <w:rFonts w:hint="eastAsia" w:ascii="宋体" w:hAnsi="宋体" w:eastAsia="宋体" w:cs="宋体"/>
                <w:color w:val="auto"/>
                <w:sz w:val="24"/>
                <w:szCs w:val="24"/>
              </w:rPr>
            </w:pPr>
          </w:p>
        </w:tc>
        <w:tc>
          <w:tcPr>
            <w:tcW w:w="774" w:type="dxa"/>
          </w:tcPr>
          <w:p w14:paraId="04863A11">
            <w:pPr>
              <w:pStyle w:val="8"/>
              <w:keepNext/>
              <w:spacing w:line="440" w:lineRule="exact"/>
              <w:ind w:left="63" w:right="63"/>
              <w:rPr>
                <w:rFonts w:hint="eastAsia" w:ascii="宋体" w:hAnsi="宋体" w:eastAsia="宋体" w:cs="宋体"/>
                <w:color w:val="auto"/>
                <w:sz w:val="24"/>
                <w:szCs w:val="24"/>
              </w:rPr>
            </w:pPr>
          </w:p>
        </w:tc>
        <w:tc>
          <w:tcPr>
            <w:tcW w:w="1352" w:type="dxa"/>
          </w:tcPr>
          <w:p w14:paraId="46126B75">
            <w:pPr>
              <w:pStyle w:val="8"/>
              <w:keepNext/>
              <w:spacing w:line="440" w:lineRule="exact"/>
              <w:ind w:left="63" w:right="63"/>
              <w:rPr>
                <w:rFonts w:hint="eastAsia" w:ascii="宋体" w:hAnsi="宋体" w:eastAsia="宋体" w:cs="宋体"/>
                <w:color w:val="auto"/>
                <w:sz w:val="24"/>
                <w:szCs w:val="24"/>
              </w:rPr>
            </w:pPr>
          </w:p>
        </w:tc>
        <w:tc>
          <w:tcPr>
            <w:tcW w:w="1418" w:type="dxa"/>
          </w:tcPr>
          <w:p w14:paraId="0E48CDFF">
            <w:pPr>
              <w:pStyle w:val="8"/>
              <w:keepNext/>
              <w:spacing w:line="440" w:lineRule="exact"/>
              <w:ind w:left="63" w:right="63"/>
              <w:rPr>
                <w:rFonts w:hint="eastAsia" w:ascii="宋体" w:hAnsi="宋体" w:eastAsia="宋体" w:cs="宋体"/>
                <w:color w:val="auto"/>
                <w:sz w:val="24"/>
                <w:szCs w:val="24"/>
              </w:rPr>
            </w:pPr>
          </w:p>
        </w:tc>
        <w:tc>
          <w:tcPr>
            <w:tcW w:w="1701" w:type="dxa"/>
          </w:tcPr>
          <w:p w14:paraId="70987DFB">
            <w:pPr>
              <w:pStyle w:val="8"/>
              <w:keepNext/>
              <w:spacing w:line="440" w:lineRule="exact"/>
              <w:ind w:left="63" w:right="63"/>
              <w:rPr>
                <w:rFonts w:hint="eastAsia" w:ascii="宋体" w:hAnsi="宋体" w:eastAsia="宋体" w:cs="宋体"/>
                <w:color w:val="auto"/>
                <w:sz w:val="24"/>
                <w:szCs w:val="24"/>
              </w:rPr>
            </w:pPr>
          </w:p>
        </w:tc>
      </w:tr>
      <w:tr w14:paraId="4F09F1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0340688">
            <w:pPr>
              <w:pStyle w:val="8"/>
              <w:keepNext/>
              <w:spacing w:line="440" w:lineRule="exact"/>
              <w:ind w:left="63" w:right="63"/>
              <w:rPr>
                <w:rFonts w:hint="eastAsia" w:ascii="宋体" w:hAnsi="宋体" w:eastAsia="宋体" w:cs="宋体"/>
                <w:color w:val="auto"/>
                <w:sz w:val="24"/>
                <w:szCs w:val="24"/>
              </w:rPr>
            </w:pPr>
          </w:p>
        </w:tc>
        <w:tc>
          <w:tcPr>
            <w:tcW w:w="1984" w:type="dxa"/>
          </w:tcPr>
          <w:p w14:paraId="3B0E5E3D">
            <w:pPr>
              <w:pStyle w:val="8"/>
              <w:keepNext/>
              <w:spacing w:line="440" w:lineRule="exact"/>
              <w:ind w:left="63" w:right="63"/>
              <w:rPr>
                <w:rFonts w:hint="eastAsia" w:ascii="宋体" w:hAnsi="宋体" w:eastAsia="宋体" w:cs="宋体"/>
                <w:color w:val="auto"/>
                <w:sz w:val="24"/>
                <w:szCs w:val="24"/>
              </w:rPr>
            </w:pPr>
          </w:p>
        </w:tc>
        <w:tc>
          <w:tcPr>
            <w:tcW w:w="851" w:type="dxa"/>
          </w:tcPr>
          <w:p w14:paraId="79462FF7">
            <w:pPr>
              <w:pStyle w:val="8"/>
              <w:keepNext/>
              <w:spacing w:line="440" w:lineRule="exact"/>
              <w:ind w:left="63" w:right="63"/>
              <w:rPr>
                <w:rFonts w:hint="eastAsia" w:ascii="宋体" w:hAnsi="宋体" w:eastAsia="宋体" w:cs="宋体"/>
                <w:color w:val="auto"/>
                <w:sz w:val="24"/>
                <w:szCs w:val="24"/>
              </w:rPr>
            </w:pPr>
          </w:p>
        </w:tc>
        <w:tc>
          <w:tcPr>
            <w:tcW w:w="774" w:type="dxa"/>
          </w:tcPr>
          <w:p w14:paraId="486894DF">
            <w:pPr>
              <w:pStyle w:val="8"/>
              <w:keepNext/>
              <w:spacing w:line="440" w:lineRule="exact"/>
              <w:ind w:left="63" w:right="63"/>
              <w:rPr>
                <w:rFonts w:hint="eastAsia" w:ascii="宋体" w:hAnsi="宋体" w:eastAsia="宋体" w:cs="宋体"/>
                <w:color w:val="auto"/>
                <w:sz w:val="24"/>
                <w:szCs w:val="24"/>
              </w:rPr>
            </w:pPr>
          </w:p>
        </w:tc>
        <w:tc>
          <w:tcPr>
            <w:tcW w:w="1352" w:type="dxa"/>
          </w:tcPr>
          <w:p w14:paraId="71F9CC19">
            <w:pPr>
              <w:pStyle w:val="8"/>
              <w:keepNext/>
              <w:spacing w:line="440" w:lineRule="exact"/>
              <w:ind w:left="63" w:right="63"/>
              <w:rPr>
                <w:rFonts w:hint="eastAsia" w:ascii="宋体" w:hAnsi="宋体" w:eastAsia="宋体" w:cs="宋体"/>
                <w:color w:val="auto"/>
                <w:sz w:val="24"/>
                <w:szCs w:val="24"/>
              </w:rPr>
            </w:pPr>
          </w:p>
        </w:tc>
        <w:tc>
          <w:tcPr>
            <w:tcW w:w="1418" w:type="dxa"/>
          </w:tcPr>
          <w:p w14:paraId="5096B080">
            <w:pPr>
              <w:pStyle w:val="8"/>
              <w:keepNext/>
              <w:spacing w:line="440" w:lineRule="exact"/>
              <w:ind w:left="63" w:right="63"/>
              <w:rPr>
                <w:rFonts w:hint="eastAsia" w:ascii="宋体" w:hAnsi="宋体" w:eastAsia="宋体" w:cs="宋体"/>
                <w:color w:val="auto"/>
                <w:sz w:val="24"/>
                <w:szCs w:val="24"/>
              </w:rPr>
            </w:pPr>
          </w:p>
        </w:tc>
        <w:tc>
          <w:tcPr>
            <w:tcW w:w="1701" w:type="dxa"/>
          </w:tcPr>
          <w:p w14:paraId="7E086E13">
            <w:pPr>
              <w:pStyle w:val="8"/>
              <w:keepNext/>
              <w:spacing w:line="440" w:lineRule="exact"/>
              <w:ind w:left="63" w:right="63"/>
              <w:rPr>
                <w:rFonts w:hint="eastAsia" w:ascii="宋体" w:hAnsi="宋体" w:eastAsia="宋体" w:cs="宋体"/>
                <w:color w:val="auto"/>
                <w:sz w:val="24"/>
                <w:szCs w:val="24"/>
              </w:rPr>
            </w:pPr>
          </w:p>
        </w:tc>
      </w:tr>
      <w:tr w14:paraId="5DDD0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C1C8513">
            <w:pPr>
              <w:pStyle w:val="8"/>
              <w:keepNext/>
              <w:spacing w:line="440" w:lineRule="exact"/>
              <w:ind w:left="63" w:right="63"/>
              <w:rPr>
                <w:rFonts w:hint="eastAsia" w:ascii="宋体" w:hAnsi="宋体" w:eastAsia="宋体" w:cs="宋体"/>
                <w:color w:val="auto"/>
                <w:sz w:val="24"/>
                <w:szCs w:val="24"/>
              </w:rPr>
            </w:pPr>
          </w:p>
        </w:tc>
        <w:tc>
          <w:tcPr>
            <w:tcW w:w="1984" w:type="dxa"/>
          </w:tcPr>
          <w:p w14:paraId="3E7BD958">
            <w:pPr>
              <w:pStyle w:val="8"/>
              <w:keepNext/>
              <w:spacing w:line="440" w:lineRule="exact"/>
              <w:ind w:left="63" w:right="63"/>
              <w:rPr>
                <w:rFonts w:hint="eastAsia" w:ascii="宋体" w:hAnsi="宋体" w:eastAsia="宋体" w:cs="宋体"/>
                <w:color w:val="auto"/>
                <w:sz w:val="24"/>
                <w:szCs w:val="24"/>
              </w:rPr>
            </w:pPr>
          </w:p>
        </w:tc>
        <w:tc>
          <w:tcPr>
            <w:tcW w:w="851" w:type="dxa"/>
          </w:tcPr>
          <w:p w14:paraId="4B24CD8C">
            <w:pPr>
              <w:pStyle w:val="8"/>
              <w:keepNext/>
              <w:spacing w:line="440" w:lineRule="exact"/>
              <w:ind w:left="63" w:right="63"/>
              <w:rPr>
                <w:rFonts w:hint="eastAsia" w:ascii="宋体" w:hAnsi="宋体" w:eastAsia="宋体" w:cs="宋体"/>
                <w:color w:val="auto"/>
                <w:sz w:val="24"/>
                <w:szCs w:val="24"/>
              </w:rPr>
            </w:pPr>
          </w:p>
        </w:tc>
        <w:tc>
          <w:tcPr>
            <w:tcW w:w="774" w:type="dxa"/>
          </w:tcPr>
          <w:p w14:paraId="4AC835D5">
            <w:pPr>
              <w:pStyle w:val="8"/>
              <w:keepNext/>
              <w:spacing w:line="440" w:lineRule="exact"/>
              <w:ind w:left="63" w:right="63"/>
              <w:rPr>
                <w:rFonts w:hint="eastAsia" w:ascii="宋体" w:hAnsi="宋体" w:eastAsia="宋体" w:cs="宋体"/>
                <w:color w:val="auto"/>
                <w:sz w:val="24"/>
                <w:szCs w:val="24"/>
              </w:rPr>
            </w:pPr>
          </w:p>
        </w:tc>
        <w:tc>
          <w:tcPr>
            <w:tcW w:w="1352" w:type="dxa"/>
          </w:tcPr>
          <w:p w14:paraId="6FB53B70">
            <w:pPr>
              <w:pStyle w:val="8"/>
              <w:keepNext/>
              <w:spacing w:line="440" w:lineRule="exact"/>
              <w:ind w:left="63" w:right="63"/>
              <w:rPr>
                <w:rFonts w:hint="eastAsia" w:ascii="宋体" w:hAnsi="宋体" w:eastAsia="宋体" w:cs="宋体"/>
                <w:color w:val="auto"/>
                <w:sz w:val="24"/>
                <w:szCs w:val="24"/>
              </w:rPr>
            </w:pPr>
          </w:p>
        </w:tc>
        <w:tc>
          <w:tcPr>
            <w:tcW w:w="1418" w:type="dxa"/>
          </w:tcPr>
          <w:p w14:paraId="68A959A2">
            <w:pPr>
              <w:pStyle w:val="8"/>
              <w:keepNext/>
              <w:spacing w:line="440" w:lineRule="exact"/>
              <w:ind w:left="63" w:right="63"/>
              <w:rPr>
                <w:rFonts w:hint="eastAsia" w:ascii="宋体" w:hAnsi="宋体" w:eastAsia="宋体" w:cs="宋体"/>
                <w:color w:val="auto"/>
                <w:sz w:val="24"/>
                <w:szCs w:val="24"/>
              </w:rPr>
            </w:pPr>
          </w:p>
        </w:tc>
        <w:tc>
          <w:tcPr>
            <w:tcW w:w="1701" w:type="dxa"/>
          </w:tcPr>
          <w:p w14:paraId="37172E1B">
            <w:pPr>
              <w:pStyle w:val="8"/>
              <w:keepNext/>
              <w:spacing w:line="440" w:lineRule="exact"/>
              <w:ind w:left="63" w:right="63"/>
              <w:rPr>
                <w:rFonts w:hint="eastAsia" w:ascii="宋体" w:hAnsi="宋体" w:eastAsia="宋体" w:cs="宋体"/>
                <w:color w:val="auto"/>
                <w:sz w:val="24"/>
                <w:szCs w:val="24"/>
              </w:rPr>
            </w:pPr>
          </w:p>
        </w:tc>
      </w:tr>
      <w:tr w14:paraId="07FB6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15AB98F">
            <w:pPr>
              <w:pStyle w:val="8"/>
              <w:keepNext/>
              <w:spacing w:line="440" w:lineRule="exact"/>
              <w:ind w:left="63" w:right="63"/>
              <w:rPr>
                <w:rFonts w:hint="eastAsia" w:ascii="宋体" w:hAnsi="宋体" w:eastAsia="宋体" w:cs="宋体"/>
                <w:color w:val="auto"/>
                <w:sz w:val="24"/>
                <w:szCs w:val="24"/>
              </w:rPr>
            </w:pPr>
          </w:p>
        </w:tc>
        <w:tc>
          <w:tcPr>
            <w:tcW w:w="1984" w:type="dxa"/>
          </w:tcPr>
          <w:p w14:paraId="091E013C">
            <w:pPr>
              <w:pStyle w:val="8"/>
              <w:keepNext/>
              <w:spacing w:line="440" w:lineRule="exact"/>
              <w:ind w:left="63" w:right="63"/>
              <w:rPr>
                <w:rFonts w:hint="eastAsia" w:ascii="宋体" w:hAnsi="宋体" w:eastAsia="宋体" w:cs="宋体"/>
                <w:color w:val="auto"/>
                <w:sz w:val="24"/>
                <w:szCs w:val="24"/>
              </w:rPr>
            </w:pPr>
          </w:p>
        </w:tc>
        <w:tc>
          <w:tcPr>
            <w:tcW w:w="851" w:type="dxa"/>
          </w:tcPr>
          <w:p w14:paraId="5DF08016">
            <w:pPr>
              <w:pStyle w:val="8"/>
              <w:keepNext/>
              <w:spacing w:line="440" w:lineRule="exact"/>
              <w:ind w:left="63" w:right="63"/>
              <w:rPr>
                <w:rFonts w:hint="eastAsia" w:ascii="宋体" w:hAnsi="宋体" w:eastAsia="宋体" w:cs="宋体"/>
                <w:color w:val="auto"/>
                <w:sz w:val="24"/>
                <w:szCs w:val="24"/>
              </w:rPr>
            </w:pPr>
          </w:p>
        </w:tc>
        <w:tc>
          <w:tcPr>
            <w:tcW w:w="774" w:type="dxa"/>
          </w:tcPr>
          <w:p w14:paraId="2DC4D0EF">
            <w:pPr>
              <w:pStyle w:val="8"/>
              <w:keepNext/>
              <w:spacing w:line="440" w:lineRule="exact"/>
              <w:ind w:left="63" w:right="63"/>
              <w:rPr>
                <w:rFonts w:hint="eastAsia" w:ascii="宋体" w:hAnsi="宋体" w:eastAsia="宋体" w:cs="宋体"/>
                <w:color w:val="auto"/>
                <w:sz w:val="24"/>
                <w:szCs w:val="24"/>
              </w:rPr>
            </w:pPr>
          </w:p>
        </w:tc>
        <w:tc>
          <w:tcPr>
            <w:tcW w:w="1352" w:type="dxa"/>
          </w:tcPr>
          <w:p w14:paraId="6B9126DE">
            <w:pPr>
              <w:pStyle w:val="8"/>
              <w:keepNext/>
              <w:spacing w:line="440" w:lineRule="exact"/>
              <w:ind w:left="63" w:right="63"/>
              <w:rPr>
                <w:rFonts w:hint="eastAsia" w:ascii="宋体" w:hAnsi="宋体" w:eastAsia="宋体" w:cs="宋体"/>
                <w:color w:val="auto"/>
                <w:sz w:val="24"/>
                <w:szCs w:val="24"/>
              </w:rPr>
            </w:pPr>
          </w:p>
        </w:tc>
        <w:tc>
          <w:tcPr>
            <w:tcW w:w="1418" w:type="dxa"/>
          </w:tcPr>
          <w:p w14:paraId="7E286FD1">
            <w:pPr>
              <w:pStyle w:val="8"/>
              <w:keepNext/>
              <w:spacing w:line="440" w:lineRule="exact"/>
              <w:ind w:left="63" w:right="63"/>
              <w:rPr>
                <w:rFonts w:hint="eastAsia" w:ascii="宋体" w:hAnsi="宋体" w:eastAsia="宋体" w:cs="宋体"/>
                <w:color w:val="auto"/>
                <w:sz w:val="24"/>
                <w:szCs w:val="24"/>
              </w:rPr>
            </w:pPr>
          </w:p>
        </w:tc>
        <w:tc>
          <w:tcPr>
            <w:tcW w:w="1701" w:type="dxa"/>
          </w:tcPr>
          <w:p w14:paraId="406F27D7">
            <w:pPr>
              <w:pStyle w:val="8"/>
              <w:keepNext/>
              <w:spacing w:line="440" w:lineRule="exact"/>
              <w:ind w:left="63" w:right="63"/>
              <w:rPr>
                <w:rFonts w:hint="eastAsia" w:ascii="宋体" w:hAnsi="宋体" w:eastAsia="宋体" w:cs="宋体"/>
                <w:color w:val="auto"/>
                <w:sz w:val="24"/>
                <w:szCs w:val="24"/>
              </w:rPr>
            </w:pPr>
          </w:p>
        </w:tc>
      </w:tr>
      <w:tr w14:paraId="51796D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852118D">
            <w:pPr>
              <w:pStyle w:val="8"/>
              <w:keepNext/>
              <w:spacing w:line="440" w:lineRule="exact"/>
              <w:ind w:left="63" w:right="63"/>
              <w:rPr>
                <w:rFonts w:hint="eastAsia" w:ascii="宋体" w:hAnsi="宋体" w:eastAsia="宋体" w:cs="宋体"/>
                <w:color w:val="auto"/>
                <w:sz w:val="24"/>
                <w:szCs w:val="24"/>
              </w:rPr>
            </w:pPr>
          </w:p>
        </w:tc>
        <w:tc>
          <w:tcPr>
            <w:tcW w:w="1984" w:type="dxa"/>
          </w:tcPr>
          <w:p w14:paraId="29AC41D2">
            <w:pPr>
              <w:pStyle w:val="8"/>
              <w:keepNext/>
              <w:spacing w:line="440" w:lineRule="exact"/>
              <w:ind w:left="63" w:right="63"/>
              <w:rPr>
                <w:rFonts w:hint="eastAsia" w:ascii="宋体" w:hAnsi="宋体" w:eastAsia="宋体" w:cs="宋体"/>
                <w:color w:val="auto"/>
                <w:sz w:val="24"/>
                <w:szCs w:val="24"/>
              </w:rPr>
            </w:pPr>
          </w:p>
        </w:tc>
        <w:tc>
          <w:tcPr>
            <w:tcW w:w="851" w:type="dxa"/>
          </w:tcPr>
          <w:p w14:paraId="0A1DCD2C">
            <w:pPr>
              <w:pStyle w:val="8"/>
              <w:keepNext/>
              <w:spacing w:line="440" w:lineRule="exact"/>
              <w:ind w:left="63" w:right="63"/>
              <w:rPr>
                <w:rFonts w:hint="eastAsia" w:ascii="宋体" w:hAnsi="宋体" w:eastAsia="宋体" w:cs="宋体"/>
                <w:color w:val="auto"/>
                <w:sz w:val="24"/>
                <w:szCs w:val="24"/>
              </w:rPr>
            </w:pPr>
          </w:p>
        </w:tc>
        <w:tc>
          <w:tcPr>
            <w:tcW w:w="774" w:type="dxa"/>
          </w:tcPr>
          <w:p w14:paraId="1AF79693">
            <w:pPr>
              <w:pStyle w:val="8"/>
              <w:keepNext/>
              <w:spacing w:line="440" w:lineRule="exact"/>
              <w:ind w:left="63" w:right="63"/>
              <w:rPr>
                <w:rFonts w:hint="eastAsia" w:ascii="宋体" w:hAnsi="宋体" w:eastAsia="宋体" w:cs="宋体"/>
                <w:color w:val="auto"/>
                <w:sz w:val="24"/>
                <w:szCs w:val="24"/>
              </w:rPr>
            </w:pPr>
          </w:p>
        </w:tc>
        <w:tc>
          <w:tcPr>
            <w:tcW w:w="1352" w:type="dxa"/>
          </w:tcPr>
          <w:p w14:paraId="6D13E689">
            <w:pPr>
              <w:pStyle w:val="8"/>
              <w:keepNext/>
              <w:spacing w:line="440" w:lineRule="exact"/>
              <w:ind w:left="63" w:right="63"/>
              <w:rPr>
                <w:rFonts w:hint="eastAsia" w:ascii="宋体" w:hAnsi="宋体" w:eastAsia="宋体" w:cs="宋体"/>
                <w:color w:val="auto"/>
                <w:sz w:val="24"/>
                <w:szCs w:val="24"/>
              </w:rPr>
            </w:pPr>
          </w:p>
        </w:tc>
        <w:tc>
          <w:tcPr>
            <w:tcW w:w="1418" w:type="dxa"/>
          </w:tcPr>
          <w:p w14:paraId="4D24CEDC">
            <w:pPr>
              <w:pStyle w:val="8"/>
              <w:keepNext/>
              <w:spacing w:line="440" w:lineRule="exact"/>
              <w:ind w:left="63" w:right="63"/>
              <w:rPr>
                <w:rFonts w:hint="eastAsia" w:ascii="宋体" w:hAnsi="宋体" w:eastAsia="宋体" w:cs="宋体"/>
                <w:color w:val="auto"/>
                <w:sz w:val="24"/>
                <w:szCs w:val="24"/>
              </w:rPr>
            </w:pPr>
          </w:p>
        </w:tc>
        <w:tc>
          <w:tcPr>
            <w:tcW w:w="1701" w:type="dxa"/>
          </w:tcPr>
          <w:p w14:paraId="6CD5C3B6">
            <w:pPr>
              <w:pStyle w:val="8"/>
              <w:keepNext/>
              <w:spacing w:line="440" w:lineRule="exact"/>
              <w:ind w:left="63" w:right="63"/>
              <w:rPr>
                <w:rFonts w:hint="eastAsia" w:ascii="宋体" w:hAnsi="宋体" w:eastAsia="宋体" w:cs="宋体"/>
                <w:color w:val="auto"/>
                <w:sz w:val="24"/>
                <w:szCs w:val="24"/>
              </w:rPr>
            </w:pPr>
          </w:p>
        </w:tc>
      </w:tr>
      <w:tr w14:paraId="6840E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131D80F">
            <w:pPr>
              <w:pStyle w:val="8"/>
              <w:keepNext/>
              <w:spacing w:line="440" w:lineRule="exact"/>
              <w:ind w:left="63" w:right="63"/>
              <w:rPr>
                <w:rFonts w:hint="eastAsia" w:ascii="宋体" w:hAnsi="宋体" w:eastAsia="宋体" w:cs="宋体"/>
                <w:color w:val="auto"/>
                <w:sz w:val="24"/>
                <w:szCs w:val="24"/>
              </w:rPr>
            </w:pPr>
          </w:p>
        </w:tc>
        <w:tc>
          <w:tcPr>
            <w:tcW w:w="1984" w:type="dxa"/>
          </w:tcPr>
          <w:p w14:paraId="1798CB89">
            <w:pPr>
              <w:pStyle w:val="8"/>
              <w:keepNext/>
              <w:spacing w:line="440" w:lineRule="exact"/>
              <w:ind w:left="63" w:right="63"/>
              <w:rPr>
                <w:rFonts w:hint="eastAsia" w:ascii="宋体" w:hAnsi="宋体" w:eastAsia="宋体" w:cs="宋体"/>
                <w:color w:val="auto"/>
                <w:sz w:val="24"/>
                <w:szCs w:val="24"/>
              </w:rPr>
            </w:pPr>
          </w:p>
        </w:tc>
        <w:tc>
          <w:tcPr>
            <w:tcW w:w="851" w:type="dxa"/>
          </w:tcPr>
          <w:p w14:paraId="5BE15AE6">
            <w:pPr>
              <w:pStyle w:val="8"/>
              <w:keepNext/>
              <w:spacing w:line="440" w:lineRule="exact"/>
              <w:ind w:left="63" w:right="63"/>
              <w:rPr>
                <w:rFonts w:hint="eastAsia" w:ascii="宋体" w:hAnsi="宋体" w:eastAsia="宋体" w:cs="宋体"/>
                <w:color w:val="auto"/>
                <w:sz w:val="24"/>
                <w:szCs w:val="24"/>
              </w:rPr>
            </w:pPr>
          </w:p>
        </w:tc>
        <w:tc>
          <w:tcPr>
            <w:tcW w:w="774" w:type="dxa"/>
          </w:tcPr>
          <w:p w14:paraId="2178C607">
            <w:pPr>
              <w:pStyle w:val="8"/>
              <w:keepNext/>
              <w:spacing w:line="440" w:lineRule="exact"/>
              <w:ind w:left="63" w:right="63"/>
              <w:rPr>
                <w:rFonts w:hint="eastAsia" w:ascii="宋体" w:hAnsi="宋体" w:eastAsia="宋体" w:cs="宋体"/>
                <w:color w:val="auto"/>
                <w:sz w:val="24"/>
                <w:szCs w:val="24"/>
              </w:rPr>
            </w:pPr>
          </w:p>
        </w:tc>
        <w:tc>
          <w:tcPr>
            <w:tcW w:w="1352" w:type="dxa"/>
          </w:tcPr>
          <w:p w14:paraId="6432660D">
            <w:pPr>
              <w:pStyle w:val="8"/>
              <w:keepNext/>
              <w:spacing w:line="440" w:lineRule="exact"/>
              <w:ind w:left="63" w:right="63"/>
              <w:rPr>
                <w:rFonts w:hint="eastAsia" w:ascii="宋体" w:hAnsi="宋体" w:eastAsia="宋体" w:cs="宋体"/>
                <w:color w:val="auto"/>
                <w:sz w:val="24"/>
                <w:szCs w:val="24"/>
              </w:rPr>
            </w:pPr>
          </w:p>
        </w:tc>
        <w:tc>
          <w:tcPr>
            <w:tcW w:w="1418" w:type="dxa"/>
          </w:tcPr>
          <w:p w14:paraId="51F920DF">
            <w:pPr>
              <w:pStyle w:val="8"/>
              <w:keepNext/>
              <w:spacing w:line="440" w:lineRule="exact"/>
              <w:ind w:left="63" w:right="63"/>
              <w:rPr>
                <w:rFonts w:hint="eastAsia" w:ascii="宋体" w:hAnsi="宋体" w:eastAsia="宋体" w:cs="宋体"/>
                <w:color w:val="auto"/>
                <w:sz w:val="24"/>
                <w:szCs w:val="24"/>
              </w:rPr>
            </w:pPr>
          </w:p>
        </w:tc>
        <w:tc>
          <w:tcPr>
            <w:tcW w:w="1701" w:type="dxa"/>
          </w:tcPr>
          <w:p w14:paraId="63E22A88">
            <w:pPr>
              <w:pStyle w:val="8"/>
              <w:keepNext/>
              <w:spacing w:line="440" w:lineRule="exact"/>
              <w:ind w:left="63" w:right="63"/>
              <w:rPr>
                <w:rFonts w:hint="eastAsia" w:ascii="宋体" w:hAnsi="宋体" w:eastAsia="宋体" w:cs="宋体"/>
                <w:color w:val="auto"/>
                <w:sz w:val="24"/>
                <w:szCs w:val="24"/>
              </w:rPr>
            </w:pPr>
          </w:p>
        </w:tc>
      </w:tr>
      <w:tr w14:paraId="6D5290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56ADE45">
            <w:pPr>
              <w:pStyle w:val="8"/>
              <w:keepNext/>
              <w:spacing w:line="440" w:lineRule="exact"/>
              <w:ind w:left="63" w:right="63"/>
              <w:rPr>
                <w:rFonts w:hint="eastAsia" w:ascii="宋体" w:hAnsi="宋体" w:eastAsia="宋体" w:cs="宋体"/>
                <w:color w:val="auto"/>
                <w:sz w:val="24"/>
                <w:szCs w:val="24"/>
              </w:rPr>
            </w:pPr>
          </w:p>
        </w:tc>
        <w:tc>
          <w:tcPr>
            <w:tcW w:w="1984" w:type="dxa"/>
          </w:tcPr>
          <w:p w14:paraId="5D9F0B99">
            <w:pPr>
              <w:pStyle w:val="8"/>
              <w:keepNext/>
              <w:spacing w:line="440" w:lineRule="exact"/>
              <w:ind w:left="63" w:right="63"/>
              <w:rPr>
                <w:rFonts w:hint="eastAsia" w:ascii="宋体" w:hAnsi="宋体" w:eastAsia="宋体" w:cs="宋体"/>
                <w:color w:val="auto"/>
                <w:sz w:val="24"/>
                <w:szCs w:val="24"/>
              </w:rPr>
            </w:pPr>
          </w:p>
        </w:tc>
        <w:tc>
          <w:tcPr>
            <w:tcW w:w="851" w:type="dxa"/>
          </w:tcPr>
          <w:p w14:paraId="4BEA853B">
            <w:pPr>
              <w:pStyle w:val="8"/>
              <w:keepNext/>
              <w:spacing w:line="440" w:lineRule="exact"/>
              <w:ind w:left="63" w:right="63"/>
              <w:rPr>
                <w:rFonts w:hint="eastAsia" w:ascii="宋体" w:hAnsi="宋体" w:eastAsia="宋体" w:cs="宋体"/>
                <w:color w:val="auto"/>
                <w:sz w:val="24"/>
                <w:szCs w:val="24"/>
              </w:rPr>
            </w:pPr>
          </w:p>
        </w:tc>
        <w:tc>
          <w:tcPr>
            <w:tcW w:w="774" w:type="dxa"/>
          </w:tcPr>
          <w:p w14:paraId="0A1698ED">
            <w:pPr>
              <w:pStyle w:val="8"/>
              <w:keepNext/>
              <w:spacing w:line="440" w:lineRule="exact"/>
              <w:ind w:left="63" w:right="63"/>
              <w:rPr>
                <w:rFonts w:hint="eastAsia" w:ascii="宋体" w:hAnsi="宋体" w:eastAsia="宋体" w:cs="宋体"/>
                <w:color w:val="auto"/>
                <w:sz w:val="24"/>
                <w:szCs w:val="24"/>
              </w:rPr>
            </w:pPr>
          </w:p>
        </w:tc>
        <w:tc>
          <w:tcPr>
            <w:tcW w:w="1352" w:type="dxa"/>
          </w:tcPr>
          <w:p w14:paraId="0E0679D5">
            <w:pPr>
              <w:pStyle w:val="8"/>
              <w:keepNext/>
              <w:spacing w:line="440" w:lineRule="exact"/>
              <w:ind w:left="63" w:right="63"/>
              <w:rPr>
                <w:rFonts w:hint="eastAsia" w:ascii="宋体" w:hAnsi="宋体" w:eastAsia="宋体" w:cs="宋体"/>
                <w:color w:val="auto"/>
                <w:sz w:val="24"/>
                <w:szCs w:val="24"/>
              </w:rPr>
            </w:pPr>
          </w:p>
        </w:tc>
        <w:tc>
          <w:tcPr>
            <w:tcW w:w="1418" w:type="dxa"/>
          </w:tcPr>
          <w:p w14:paraId="5D7C5085">
            <w:pPr>
              <w:pStyle w:val="8"/>
              <w:keepNext/>
              <w:spacing w:line="440" w:lineRule="exact"/>
              <w:ind w:left="63" w:right="63"/>
              <w:rPr>
                <w:rFonts w:hint="eastAsia" w:ascii="宋体" w:hAnsi="宋体" w:eastAsia="宋体" w:cs="宋体"/>
                <w:color w:val="auto"/>
                <w:sz w:val="24"/>
                <w:szCs w:val="24"/>
              </w:rPr>
            </w:pPr>
          </w:p>
        </w:tc>
        <w:tc>
          <w:tcPr>
            <w:tcW w:w="1701" w:type="dxa"/>
          </w:tcPr>
          <w:p w14:paraId="3EA61B64">
            <w:pPr>
              <w:pStyle w:val="8"/>
              <w:keepNext/>
              <w:spacing w:line="440" w:lineRule="exact"/>
              <w:ind w:left="63" w:right="63"/>
              <w:rPr>
                <w:rFonts w:hint="eastAsia" w:ascii="宋体" w:hAnsi="宋体" w:eastAsia="宋体" w:cs="宋体"/>
                <w:color w:val="auto"/>
                <w:sz w:val="24"/>
                <w:szCs w:val="24"/>
              </w:rPr>
            </w:pPr>
          </w:p>
        </w:tc>
      </w:tr>
      <w:tr w14:paraId="0BAB4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D9ACDB0">
            <w:pPr>
              <w:pStyle w:val="8"/>
              <w:keepNext/>
              <w:spacing w:line="440" w:lineRule="exact"/>
              <w:ind w:left="63" w:right="63"/>
              <w:rPr>
                <w:rFonts w:hint="eastAsia" w:ascii="宋体" w:hAnsi="宋体" w:eastAsia="宋体" w:cs="宋体"/>
                <w:color w:val="auto"/>
                <w:sz w:val="24"/>
                <w:szCs w:val="24"/>
              </w:rPr>
            </w:pPr>
          </w:p>
        </w:tc>
        <w:tc>
          <w:tcPr>
            <w:tcW w:w="1984" w:type="dxa"/>
          </w:tcPr>
          <w:p w14:paraId="3F63C9A0">
            <w:pPr>
              <w:pStyle w:val="8"/>
              <w:keepNext/>
              <w:spacing w:line="440" w:lineRule="exact"/>
              <w:ind w:left="63" w:right="63"/>
              <w:rPr>
                <w:rFonts w:hint="eastAsia" w:ascii="宋体" w:hAnsi="宋体" w:eastAsia="宋体" w:cs="宋体"/>
                <w:color w:val="auto"/>
                <w:sz w:val="24"/>
                <w:szCs w:val="24"/>
              </w:rPr>
            </w:pPr>
          </w:p>
        </w:tc>
        <w:tc>
          <w:tcPr>
            <w:tcW w:w="851" w:type="dxa"/>
          </w:tcPr>
          <w:p w14:paraId="447F0EC7">
            <w:pPr>
              <w:pStyle w:val="8"/>
              <w:keepNext/>
              <w:spacing w:line="440" w:lineRule="exact"/>
              <w:ind w:left="63" w:right="63"/>
              <w:rPr>
                <w:rFonts w:hint="eastAsia" w:ascii="宋体" w:hAnsi="宋体" w:eastAsia="宋体" w:cs="宋体"/>
                <w:color w:val="auto"/>
                <w:sz w:val="24"/>
                <w:szCs w:val="24"/>
              </w:rPr>
            </w:pPr>
          </w:p>
        </w:tc>
        <w:tc>
          <w:tcPr>
            <w:tcW w:w="774" w:type="dxa"/>
          </w:tcPr>
          <w:p w14:paraId="2EEB8E1D">
            <w:pPr>
              <w:pStyle w:val="8"/>
              <w:keepNext/>
              <w:spacing w:line="440" w:lineRule="exact"/>
              <w:ind w:left="63" w:right="63"/>
              <w:rPr>
                <w:rFonts w:hint="eastAsia" w:ascii="宋体" w:hAnsi="宋体" w:eastAsia="宋体" w:cs="宋体"/>
                <w:color w:val="auto"/>
                <w:sz w:val="24"/>
                <w:szCs w:val="24"/>
              </w:rPr>
            </w:pPr>
          </w:p>
        </w:tc>
        <w:tc>
          <w:tcPr>
            <w:tcW w:w="1352" w:type="dxa"/>
          </w:tcPr>
          <w:p w14:paraId="6B49C311">
            <w:pPr>
              <w:pStyle w:val="8"/>
              <w:keepNext/>
              <w:spacing w:line="440" w:lineRule="exact"/>
              <w:ind w:left="63" w:right="63"/>
              <w:rPr>
                <w:rFonts w:hint="eastAsia" w:ascii="宋体" w:hAnsi="宋体" w:eastAsia="宋体" w:cs="宋体"/>
                <w:color w:val="auto"/>
                <w:sz w:val="24"/>
                <w:szCs w:val="24"/>
              </w:rPr>
            </w:pPr>
          </w:p>
        </w:tc>
        <w:tc>
          <w:tcPr>
            <w:tcW w:w="1418" w:type="dxa"/>
          </w:tcPr>
          <w:p w14:paraId="4884C29C">
            <w:pPr>
              <w:pStyle w:val="8"/>
              <w:keepNext/>
              <w:spacing w:line="440" w:lineRule="exact"/>
              <w:ind w:left="63" w:right="63"/>
              <w:rPr>
                <w:rFonts w:hint="eastAsia" w:ascii="宋体" w:hAnsi="宋体" w:eastAsia="宋体" w:cs="宋体"/>
                <w:color w:val="auto"/>
                <w:sz w:val="24"/>
                <w:szCs w:val="24"/>
              </w:rPr>
            </w:pPr>
          </w:p>
        </w:tc>
        <w:tc>
          <w:tcPr>
            <w:tcW w:w="1701" w:type="dxa"/>
          </w:tcPr>
          <w:p w14:paraId="2A6F0DAC">
            <w:pPr>
              <w:pStyle w:val="8"/>
              <w:keepNext/>
              <w:spacing w:line="440" w:lineRule="exact"/>
              <w:ind w:left="63" w:right="63"/>
              <w:rPr>
                <w:rFonts w:hint="eastAsia" w:ascii="宋体" w:hAnsi="宋体" w:eastAsia="宋体" w:cs="宋体"/>
                <w:color w:val="auto"/>
                <w:sz w:val="24"/>
                <w:szCs w:val="24"/>
              </w:rPr>
            </w:pPr>
          </w:p>
        </w:tc>
      </w:tr>
      <w:tr w14:paraId="271008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83CFBC7">
            <w:pPr>
              <w:pStyle w:val="8"/>
              <w:keepNext/>
              <w:spacing w:line="440" w:lineRule="exact"/>
              <w:ind w:left="63" w:right="63"/>
              <w:rPr>
                <w:rFonts w:hint="eastAsia" w:ascii="宋体" w:hAnsi="宋体" w:eastAsia="宋体" w:cs="宋体"/>
                <w:color w:val="auto"/>
                <w:sz w:val="24"/>
                <w:szCs w:val="24"/>
              </w:rPr>
            </w:pPr>
          </w:p>
        </w:tc>
        <w:tc>
          <w:tcPr>
            <w:tcW w:w="1984" w:type="dxa"/>
          </w:tcPr>
          <w:p w14:paraId="57E880AD">
            <w:pPr>
              <w:pStyle w:val="8"/>
              <w:keepNext/>
              <w:spacing w:line="440" w:lineRule="exact"/>
              <w:ind w:left="63" w:right="63"/>
              <w:rPr>
                <w:rFonts w:hint="eastAsia" w:ascii="宋体" w:hAnsi="宋体" w:eastAsia="宋体" w:cs="宋体"/>
                <w:color w:val="auto"/>
                <w:sz w:val="24"/>
                <w:szCs w:val="24"/>
              </w:rPr>
            </w:pPr>
          </w:p>
        </w:tc>
        <w:tc>
          <w:tcPr>
            <w:tcW w:w="851" w:type="dxa"/>
          </w:tcPr>
          <w:p w14:paraId="0BE5FEB7">
            <w:pPr>
              <w:pStyle w:val="8"/>
              <w:keepNext/>
              <w:spacing w:line="440" w:lineRule="exact"/>
              <w:ind w:left="63" w:right="63"/>
              <w:rPr>
                <w:rFonts w:hint="eastAsia" w:ascii="宋体" w:hAnsi="宋体" w:eastAsia="宋体" w:cs="宋体"/>
                <w:color w:val="auto"/>
                <w:sz w:val="24"/>
                <w:szCs w:val="24"/>
              </w:rPr>
            </w:pPr>
          </w:p>
        </w:tc>
        <w:tc>
          <w:tcPr>
            <w:tcW w:w="774" w:type="dxa"/>
          </w:tcPr>
          <w:p w14:paraId="3C34D42C">
            <w:pPr>
              <w:pStyle w:val="8"/>
              <w:keepNext/>
              <w:spacing w:line="440" w:lineRule="exact"/>
              <w:ind w:left="63" w:right="63"/>
              <w:rPr>
                <w:rFonts w:hint="eastAsia" w:ascii="宋体" w:hAnsi="宋体" w:eastAsia="宋体" w:cs="宋体"/>
                <w:color w:val="auto"/>
                <w:sz w:val="24"/>
                <w:szCs w:val="24"/>
              </w:rPr>
            </w:pPr>
          </w:p>
        </w:tc>
        <w:tc>
          <w:tcPr>
            <w:tcW w:w="1352" w:type="dxa"/>
          </w:tcPr>
          <w:p w14:paraId="6FB78259">
            <w:pPr>
              <w:pStyle w:val="8"/>
              <w:keepNext/>
              <w:spacing w:line="440" w:lineRule="exact"/>
              <w:ind w:left="63" w:right="63"/>
              <w:rPr>
                <w:rFonts w:hint="eastAsia" w:ascii="宋体" w:hAnsi="宋体" w:eastAsia="宋体" w:cs="宋体"/>
                <w:color w:val="auto"/>
                <w:sz w:val="24"/>
                <w:szCs w:val="24"/>
              </w:rPr>
            </w:pPr>
          </w:p>
        </w:tc>
        <w:tc>
          <w:tcPr>
            <w:tcW w:w="1418" w:type="dxa"/>
          </w:tcPr>
          <w:p w14:paraId="58D4B0A0">
            <w:pPr>
              <w:pStyle w:val="8"/>
              <w:keepNext/>
              <w:spacing w:line="440" w:lineRule="exact"/>
              <w:ind w:left="63" w:right="63"/>
              <w:rPr>
                <w:rFonts w:hint="eastAsia" w:ascii="宋体" w:hAnsi="宋体" w:eastAsia="宋体" w:cs="宋体"/>
                <w:color w:val="auto"/>
                <w:sz w:val="24"/>
                <w:szCs w:val="24"/>
              </w:rPr>
            </w:pPr>
          </w:p>
        </w:tc>
        <w:tc>
          <w:tcPr>
            <w:tcW w:w="1701" w:type="dxa"/>
          </w:tcPr>
          <w:p w14:paraId="76B3D7A3">
            <w:pPr>
              <w:pStyle w:val="8"/>
              <w:keepNext/>
              <w:spacing w:line="440" w:lineRule="exact"/>
              <w:ind w:left="63" w:right="63"/>
              <w:rPr>
                <w:rFonts w:hint="eastAsia" w:ascii="宋体" w:hAnsi="宋体" w:eastAsia="宋体" w:cs="宋体"/>
                <w:color w:val="auto"/>
                <w:sz w:val="24"/>
                <w:szCs w:val="24"/>
              </w:rPr>
            </w:pPr>
          </w:p>
        </w:tc>
      </w:tr>
      <w:tr w14:paraId="083111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383BB75">
            <w:pPr>
              <w:pStyle w:val="8"/>
              <w:keepNext/>
              <w:spacing w:line="440" w:lineRule="exact"/>
              <w:ind w:left="63" w:right="63"/>
              <w:rPr>
                <w:rFonts w:hint="eastAsia" w:ascii="宋体" w:hAnsi="宋体" w:eastAsia="宋体" w:cs="宋体"/>
                <w:color w:val="auto"/>
                <w:sz w:val="24"/>
                <w:szCs w:val="24"/>
              </w:rPr>
            </w:pPr>
          </w:p>
        </w:tc>
        <w:tc>
          <w:tcPr>
            <w:tcW w:w="1984" w:type="dxa"/>
          </w:tcPr>
          <w:p w14:paraId="55A63608">
            <w:pPr>
              <w:pStyle w:val="8"/>
              <w:keepNext/>
              <w:spacing w:line="440" w:lineRule="exact"/>
              <w:ind w:left="63" w:right="63"/>
              <w:rPr>
                <w:rFonts w:hint="eastAsia" w:ascii="宋体" w:hAnsi="宋体" w:eastAsia="宋体" w:cs="宋体"/>
                <w:color w:val="auto"/>
                <w:sz w:val="24"/>
                <w:szCs w:val="24"/>
              </w:rPr>
            </w:pPr>
          </w:p>
        </w:tc>
        <w:tc>
          <w:tcPr>
            <w:tcW w:w="851" w:type="dxa"/>
          </w:tcPr>
          <w:p w14:paraId="1B6E17DF">
            <w:pPr>
              <w:pStyle w:val="8"/>
              <w:keepNext/>
              <w:spacing w:line="440" w:lineRule="exact"/>
              <w:ind w:left="63" w:right="63"/>
              <w:rPr>
                <w:rFonts w:hint="eastAsia" w:ascii="宋体" w:hAnsi="宋体" w:eastAsia="宋体" w:cs="宋体"/>
                <w:color w:val="auto"/>
                <w:sz w:val="24"/>
                <w:szCs w:val="24"/>
              </w:rPr>
            </w:pPr>
          </w:p>
        </w:tc>
        <w:tc>
          <w:tcPr>
            <w:tcW w:w="774" w:type="dxa"/>
          </w:tcPr>
          <w:p w14:paraId="2A23C8E0">
            <w:pPr>
              <w:pStyle w:val="8"/>
              <w:keepNext/>
              <w:spacing w:line="440" w:lineRule="exact"/>
              <w:ind w:left="63" w:right="63"/>
              <w:rPr>
                <w:rFonts w:hint="eastAsia" w:ascii="宋体" w:hAnsi="宋体" w:eastAsia="宋体" w:cs="宋体"/>
                <w:color w:val="auto"/>
                <w:sz w:val="24"/>
                <w:szCs w:val="24"/>
              </w:rPr>
            </w:pPr>
          </w:p>
        </w:tc>
        <w:tc>
          <w:tcPr>
            <w:tcW w:w="1352" w:type="dxa"/>
          </w:tcPr>
          <w:p w14:paraId="75DF8F23">
            <w:pPr>
              <w:pStyle w:val="8"/>
              <w:keepNext/>
              <w:spacing w:line="440" w:lineRule="exact"/>
              <w:ind w:left="63" w:right="63"/>
              <w:rPr>
                <w:rFonts w:hint="eastAsia" w:ascii="宋体" w:hAnsi="宋体" w:eastAsia="宋体" w:cs="宋体"/>
                <w:color w:val="auto"/>
                <w:sz w:val="24"/>
                <w:szCs w:val="24"/>
              </w:rPr>
            </w:pPr>
          </w:p>
        </w:tc>
        <w:tc>
          <w:tcPr>
            <w:tcW w:w="1418" w:type="dxa"/>
          </w:tcPr>
          <w:p w14:paraId="5BF04806">
            <w:pPr>
              <w:pStyle w:val="8"/>
              <w:keepNext/>
              <w:spacing w:line="440" w:lineRule="exact"/>
              <w:ind w:left="63" w:right="63"/>
              <w:rPr>
                <w:rFonts w:hint="eastAsia" w:ascii="宋体" w:hAnsi="宋体" w:eastAsia="宋体" w:cs="宋体"/>
                <w:color w:val="auto"/>
                <w:sz w:val="24"/>
                <w:szCs w:val="24"/>
              </w:rPr>
            </w:pPr>
          </w:p>
        </w:tc>
        <w:tc>
          <w:tcPr>
            <w:tcW w:w="1701" w:type="dxa"/>
          </w:tcPr>
          <w:p w14:paraId="071D15C4">
            <w:pPr>
              <w:pStyle w:val="8"/>
              <w:keepNext/>
              <w:spacing w:line="440" w:lineRule="exact"/>
              <w:ind w:left="63" w:right="63"/>
              <w:rPr>
                <w:rFonts w:hint="eastAsia" w:ascii="宋体" w:hAnsi="宋体" w:eastAsia="宋体" w:cs="宋体"/>
                <w:color w:val="auto"/>
                <w:sz w:val="24"/>
                <w:szCs w:val="24"/>
              </w:rPr>
            </w:pPr>
          </w:p>
        </w:tc>
      </w:tr>
      <w:tr w14:paraId="4C266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2BF38D1">
            <w:pPr>
              <w:pStyle w:val="8"/>
              <w:keepNext/>
              <w:spacing w:line="440" w:lineRule="exact"/>
              <w:ind w:left="63" w:right="63"/>
              <w:rPr>
                <w:rFonts w:hint="eastAsia" w:ascii="宋体" w:hAnsi="宋体" w:eastAsia="宋体" w:cs="宋体"/>
                <w:color w:val="auto"/>
                <w:sz w:val="24"/>
                <w:szCs w:val="24"/>
              </w:rPr>
            </w:pPr>
          </w:p>
        </w:tc>
        <w:tc>
          <w:tcPr>
            <w:tcW w:w="1984" w:type="dxa"/>
          </w:tcPr>
          <w:p w14:paraId="59C05DD4">
            <w:pPr>
              <w:pStyle w:val="8"/>
              <w:keepNext/>
              <w:spacing w:line="440" w:lineRule="exact"/>
              <w:ind w:left="63" w:right="63"/>
              <w:rPr>
                <w:rFonts w:hint="eastAsia" w:ascii="宋体" w:hAnsi="宋体" w:eastAsia="宋体" w:cs="宋体"/>
                <w:color w:val="auto"/>
                <w:sz w:val="24"/>
                <w:szCs w:val="24"/>
              </w:rPr>
            </w:pPr>
          </w:p>
        </w:tc>
        <w:tc>
          <w:tcPr>
            <w:tcW w:w="851" w:type="dxa"/>
          </w:tcPr>
          <w:p w14:paraId="2A13B892">
            <w:pPr>
              <w:pStyle w:val="8"/>
              <w:keepNext/>
              <w:spacing w:line="440" w:lineRule="exact"/>
              <w:ind w:left="63" w:right="63"/>
              <w:rPr>
                <w:rFonts w:hint="eastAsia" w:ascii="宋体" w:hAnsi="宋体" w:eastAsia="宋体" w:cs="宋体"/>
                <w:color w:val="auto"/>
                <w:sz w:val="24"/>
                <w:szCs w:val="24"/>
              </w:rPr>
            </w:pPr>
          </w:p>
        </w:tc>
        <w:tc>
          <w:tcPr>
            <w:tcW w:w="774" w:type="dxa"/>
          </w:tcPr>
          <w:p w14:paraId="7F8BECE7">
            <w:pPr>
              <w:pStyle w:val="8"/>
              <w:keepNext/>
              <w:spacing w:line="440" w:lineRule="exact"/>
              <w:ind w:left="63" w:right="63"/>
              <w:rPr>
                <w:rFonts w:hint="eastAsia" w:ascii="宋体" w:hAnsi="宋体" w:eastAsia="宋体" w:cs="宋体"/>
                <w:color w:val="auto"/>
                <w:sz w:val="24"/>
                <w:szCs w:val="24"/>
              </w:rPr>
            </w:pPr>
          </w:p>
        </w:tc>
        <w:tc>
          <w:tcPr>
            <w:tcW w:w="1352" w:type="dxa"/>
          </w:tcPr>
          <w:p w14:paraId="584561B2">
            <w:pPr>
              <w:pStyle w:val="8"/>
              <w:keepNext/>
              <w:spacing w:line="440" w:lineRule="exact"/>
              <w:ind w:left="63" w:right="63"/>
              <w:rPr>
                <w:rFonts w:hint="eastAsia" w:ascii="宋体" w:hAnsi="宋体" w:eastAsia="宋体" w:cs="宋体"/>
                <w:color w:val="auto"/>
                <w:sz w:val="24"/>
                <w:szCs w:val="24"/>
              </w:rPr>
            </w:pPr>
          </w:p>
        </w:tc>
        <w:tc>
          <w:tcPr>
            <w:tcW w:w="1418" w:type="dxa"/>
          </w:tcPr>
          <w:p w14:paraId="15C7B6D6">
            <w:pPr>
              <w:pStyle w:val="8"/>
              <w:keepNext/>
              <w:spacing w:line="440" w:lineRule="exact"/>
              <w:ind w:left="63" w:right="63"/>
              <w:rPr>
                <w:rFonts w:hint="eastAsia" w:ascii="宋体" w:hAnsi="宋体" w:eastAsia="宋体" w:cs="宋体"/>
                <w:color w:val="auto"/>
                <w:sz w:val="24"/>
                <w:szCs w:val="24"/>
              </w:rPr>
            </w:pPr>
          </w:p>
        </w:tc>
        <w:tc>
          <w:tcPr>
            <w:tcW w:w="1701" w:type="dxa"/>
          </w:tcPr>
          <w:p w14:paraId="2FEBED13">
            <w:pPr>
              <w:pStyle w:val="8"/>
              <w:keepNext/>
              <w:spacing w:line="440" w:lineRule="exact"/>
              <w:ind w:left="63" w:right="63"/>
              <w:rPr>
                <w:rFonts w:hint="eastAsia" w:ascii="宋体" w:hAnsi="宋体" w:eastAsia="宋体" w:cs="宋体"/>
                <w:color w:val="auto"/>
                <w:sz w:val="24"/>
                <w:szCs w:val="24"/>
              </w:rPr>
            </w:pPr>
          </w:p>
        </w:tc>
      </w:tr>
    </w:tbl>
    <w:p w14:paraId="7AC3DEBA">
      <w:pPr>
        <w:spacing w:line="360" w:lineRule="auto"/>
        <w:rPr>
          <w:rFonts w:hint="eastAsia" w:ascii="宋体" w:hAnsi="宋体" w:eastAsia="宋体" w:cs="宋体"/>
          <w:b/>
          <w:bCs/>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sz w:val="24"/>
          <w:szCs w:val="24"/>
        </w:rPr>
        <w:t>附件8：</w:t>
      </w:r>
    </w:p>
    <w:p w14:paraId="59736F39">
      <w:pPr>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工程建设廉政承诺书</w:t>
      </w:r>
    </w:p>
    <w:p w14:paraId="2E255059">
      <w:pPr>
        <w:spacing w:line="560" w:lineRule="exact"/>
        <w:ind w:left="1800" w:hanging="1800" w:hangingChars="7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甲方（甲方）：</w:t>
      </w:r>
      <w:r>
        <w:rPr>
          <w:rFonts w:hint="eastAsia" w:ascii="宋体" w:hAnsi="宋体" w:cs="宋体"/>
          <w:color w:val="auto"/>
          <w:sz w:val="24"/>
          <w:szCs w:val="24"/>
          <w:u w:val="single"/>
          <w:lang w:val="en-US" w:eastAsia="zh-CN"/>
        </w:rPr>
        <w:t>南通市教育考试院</w:t>
      </w:r>
    </w:p>
    <w:p w14:paraId="01D5316D">
      <w:pPr>
        <w:spacing w:line="560" w:lineRule="exact"/>
        <w:rPr>
          <w:rFonts w:hint="eastAsia" w:ascii="宋体" w:hAnsi="宋体" w:eastAsia="宋体" w:cs="宋体"/>
          <w:color w:val="auto"/>
          <w:sz w:val="24"/>
          <w:szCs w:val="24"/>
          <w:u w:val="single"/>
        </w:rPr>
      </w:pPr>
      <w:r>
        <w:rPr>
          <w:rFonts w:hint="eastAsia" w:ascii="宋体" w:hAnsi="宋体" w:eastAsia="宋体" w:cs="宋体"/>
          <w:color w:val="auto"/>
          <w:sz w:val="24"/>
          <w:szCs w:val="24"/>
        </w:rPr>
        <w:t>承包方（乙方）：</w:t>
      </w:r>
    </w:p>
    <w:p w14:paraId="60DA2CB2">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14:paraId="551FA14E">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一、双方的责任</w:t>
      </w:r>
    </w:p>
    <w:p w14:paraId="6D49F59E">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1.1应严格遵守国家关于建设工程的有关法律、法规，相关政策，以及廉政建设的各项规定。</w:t>
      </w:r>
    </w:p>
    <w:p w14:paraId="46AF6489">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1.2严格执行建设工程合同文件，自觉按合同办事。</w:t>
      </w:r>
    </w:p>
    <w:p w14:paraId="40A1F16E">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1.3各项活动必须坚持公开、公平、公正、诚信、透明的原则（除法律法规另有规定者外），不得为获取不正当的利益，损害国家、集体和对方利益，不得违反建设工程管理的规章制度。</w:t>
      </w:r>
    </w:p>
    <w:p w14:paraId="52336372">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1.4发现对方在业务活动中有违规、违纪、违法行为的，应及时提醒对方，情节严重的，应向其上级主管部门或纪检监察、司法等有关机关举报。</w:t>
      </w:r>
    </w:p>
    <w:p w14:paraId="382C09B0">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二、甲方责任</w:t>
      </w:r>
    </w:p>
    <w:p w14:paraId="5BCAC210">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甲方的领导和从事该建设工程项目的工作人员，在工程建设的事前、事中、事后应遵守以下规定：</w:t>
      </w:r>
    </w:p>
    <w:p w14:paraId="5D16F4BB">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2.1不得向乙方和相关单位索要或接受回扣、礼金、有价证券、贵重物品和好处费、感谢费等。</w:t>
      </w:r>
    </w:p>
    <w:p w14:paraId="5EFC4DC2">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2.2不得在乙方和相关单位报销任何应由甲方或个人支付的费用。</w:t>
      </w:r>
    </w:p>
    <w:p w14:paraId="6184CFAB">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2.3不得要求、暗示或接受乙方和相关单位为个人装修住房、婚丧嫁娶、配偶子女的工作安排以及出国（境）、旅游等提供方便。</w:t>
      </w:r>
    </w:p>
    <w:p w14:paraId="5D2EBE91">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2.4不得参加有可能影响公正执行公务的乙方和相关单位的宴请、健身、娱乐等活动。</w:t>
      </w:r>
    </w:p>
    <w:p w14:paraId="4843EDCB">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2.5不得向乙方和相关单位介绍或为配偶、子女、亲属参与同甲方工程建设管理合同有关的业务活动；不得以任何理由要求乙方和相关单位使用某种产品、材料和设备。</w:t>
      </w:r>
    </w:p>
    <w:p w14:paraId="7C262B5B">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三、乙方责任</w:t>
      </w:r>
    </w:p>
    <w:p w14:paraId="4145A75E">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应与甲方保持正常的业务交往，按照有关法律法规和程序开展业务工作，严格执行工程建设的有关方针、政策，执行工程建设强制性标准，并遵守以下规定：</w:t>
      </w:r>
    </w:p>
    <w:p w14:paraId="1B4D3A9B">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3.1不得以任何理由向甲方及其工作人员索要、接受或赠送礼金、有价证券、贵重物品及回扣、好处费、感谢费等。</w:t>
      </w:r>
    </w:p>
    <w:p w14:paraId="6AA0E613">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3.2不得以任何理由为甲方和相关单位报销应由对方或个人支付的费用。</w:t>
      </w:r>
    </w:p>
    <w:p w14:paraId="199D33BD">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3.3不得接受或暗示为甲方、相关单位或个人装修住房、婚丧嫁娶、配偶子女的工作安排以及出国（境）、旅游等提供方便。</w:t>
      </w:r>
    </w:p>
    <w:p w14:paraId="5AC66564">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3.4不得以任何理由为甲方、相关单位或个人组织有可能影响公正执行公务的宴请、健身、娱乐等活动。</w:t>
      </w:r>
    </w:p>
    <w:p w14:paraId="60E12AD7">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四、违约责任</w:t>
      </w:r>
    </w:p>
    <w:p w14:paraId="5F008B74">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4.1甲方工作人员有违反本责任书第一、二条责任行为的，依据有关法律、法规给予处理；涉嫌犯罪的，移交司法机关追究刑事责任；给乙方单位造成经济损失的，应予以赔偿。</w:t>
      </w:r>
    </w:p>
    <w:p w14:paraId="01881BB8">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4.2乙方工作人员有违反本责任书第一、三条责任行为的，依据有关法律法规处理；涉嫌犯罪的，移交司法机关追究刑事责任；给甲方单位造成经济损失的，应予以赔偿。</w:t>
      </w:r>
    </w:p>
    <w:p w14:paraId="2A8C2206">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4.3本责任书作为建设工程合同的组成部分，与建设工程合同具有同等法律效力。经双方签署后立即生效。</w:t>
      </w:r>
    </w:p>
    <w:p w14:paraId="723FCCB4">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五、责任书有效期</w:t>
      </w:r>
    </w:p>
    <w:p w14:paraId="2B5318AF">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本责任书的有效期为双方签署之日起至该工程项目竣工验收合格时止。</w:t>
      </w:r>
    </w:p>
    <w:p w14:paraId="2AC30D4D">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六、责任书份数</w:t>
      </w:r>
    </w:p>
    <w:p w14:paraId="49D455AE">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本责任书一式二份，甲方乙方各执一份，具有同等效力。</w:t>
      </w:r>
    </w:p>
    <w:p w14:paraId="636C14AF">
      <w:pPr>
        <w:spacing w:line="360" w:lineRule="auto"/>
        <w:ind w:right="-233" w:rightChars="-111"/>
        <w:jc w:val="left"/>
        <w:rPr>
          <w:rFonts w:hint="eastAsia" w:ascii="宋体" w:hAnsi="宋体" w:eastAsia="宋体" w:cs="宋体"/>
          <w:color w:val="auto"/>
          <w:sz w:val="24"/>
          <w:szCs w:val="24"/>
        </w:rPr>
      </w:pPr>
    </w:p>
    <w:p w14:paraId="256D8905">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甲方：（公章）                                 乙方： （公章）</w:t>
      </w:r>
    </w:p>
    <w:p w14:paraId="4515ADD9">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法定地址：                                    法定地址：</w:t>
      </w:r>
    </w:p>
    <w:p w14:paraId="5A2D47F7">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                               法定代表人或其</w:t>
      </w:r>
    </w:p>
    <w:p w14:paraId="2CBB99A8">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委托代理人：（签字）                          委托代理人： （签字）</w:t>
      </w:r>
    </w:p>
    <w:p w14:paraId="5A4F0114">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电话：                                        电话：</w:t>
      </w:r>
    </w:p>
    <w:p w14:paraId="55B18249">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传真：                                        传真：</w:t>
      </w:r>
    </w:p>
    <w:p w14:paraId="30928977">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电子邮箱：                                    电子邮箱：</w:t>
      </w:r>
    </w:p>
    <w:p w14:paraId="4295C5C1">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开户银行：                                    开户银行：</w:t>
      </w:r>
    </w:p>
    <w:p w14:paraId="24860DFB">
      <w:pPr>
        <w:spacing w:line="360" w:lineRule="auto"/>
        <w:ind w:right="-233" w:rightChars="-111"/>
        <w:jc w:val="left"/>
        <w:rPr>
          <w:rFonts w:hint="eastAsia" w:ascii="宋体" w:hAnsi="宋体" w:eastAsia="宋体" w:cs="宋体"/>
          <w:color w:val="auto"/>
          <w:sz w:val="24"/>
          <w:szCs w:val="24"/>
        </w:rPr>
      </w:pPr>
      <w:r>
        <w:rPr>
          <w:rFonts w:hint="eastAsia" w:ascii="宋体" w:hAnsi="宋体" w:cs="宋体"/>
          <w:color w:val="auto"/>
          <w:sz w:val="24"/>
          <w:szCs w:val="24"/>
          <w:lang w:eastAsia="zh-CN"/>
        </w:rPr>
        <w:t>账号</w:t>
      </w:r>
      <w:r>
        <w:rPr>
          <w:rFonts w:hint="eastAsia" w:ascii="宋体" w:hAnsi="宋体" w:eastAsia="宋体" w:cs="宋体"/>
          <w:color w:val="auto"/>
          <w:sz w:val="24"/>
          <w:szCs w:val="24"/>
        </w:rPr>
        <w:t xml:space="preserve">：                                        </w:t>
      </w:r>
      <w:r>
        <w:rPr>
          <w:rFonts w:hint="eastAsia" w:ascii="宋体" w:hAnsi="宋体" w:cs="宋体"/>
          <w:color w:val="auto"/>
          <w:sz w:val="24"/>
          <w:szCs w:val="24"/>
          <w:lang w:eastAsia="zh-CN"/>
        </w:rPr>
        <w:t>账号</w:t>
      </w:r>
      <w:r>
        <w:rPr>
          <w:rFonts w:hint="eastAsia" w:ascii="宋体" w:hAnsi="宋体" w:eastAsia="宋体" w:cs="宋体"/>
          <w:color w:val="auto"/>
          <w:sz w:val="24"/>
          <w:szCs w:val="24"/>
        </w:rPr>
        <w:t>：</w:t>
      </w:r>
    </w:p>
    <w:p w14:paraId="0E7FAF1C">
      <w:pPr>
        <w:spacing w:line="360" w:lineRule="auto"/>
        <w:ind w:right="-233" w:rightChars="-111"/>
        <w:jc w:val="left"/>
        <w:rPr>
          <w:rFonts w:hint="eastAsia" w:ascii="宋体" w:hAnsi="宋体" w:eastAsia="宋体" w:cs="宋体"/>
          <w:color w:val="auto"/>
          <w:sz w:val="24"/>
          <w:szCs w:val="24"/>
        </w:rPr>
      </w:pPr>
      <w:r>
        <w:rPr>
          <w:rFonts w:hint="eastAsia" w:ascii="宋体" w:hAnsi="宋体" w:eastAsia="宋体" w:cs="宋体"/>
          <w:color w:val="auto"/>
          <w:sz w:val="24"/>
          <w:szCs w:val="24"/>
        </w:rPr>
        <w:t>邮政编码：                                    邮政编码：</w:t>
      </w:r>
    </w:p>
    <w:p w14:paraId="4AA1DEAC">
      <w:pPr>
        <w:rPr>
          <w:rFonts w:ascii="宋体" w:hAnsi="宋体" w:cs="宋体"/>
          <w:b/>
          <w:sz w:val="28"/>
          <w:szCs w:val="28"/>
        </w:rPr>
      </w:pPr>
    </w:p>
    <w:p w14:paraId="30210352">
      <w:pPr>
        <w:rPr>
          <w:rFonts w:hint="eastAsia" w:ascii="宋体" w:hAnsi="宋体" w:cs="宋体"/>
          <w:b/>
          <w:sz w:val="28"/>
          <w:szCs w:val="28"/>
        </w:rPr>
      </w:pPr>
      <w:r>
        <w:rPr>
          <w:rFonts w:hint="eastAsia" w:ascii="宋体" w:hAnsi="宋体" w:cs="宋体"/>
          <w:b/>
          <w:sz w:val="28"/>
          <w:szCs w:val="28"/>
        </w:rPr>
        <w:br w:type="page"/>
      </w:r>
    </w:p>
    <w:p w14:paraId="449BB0A1">
      <w:pPr>
        <w:snapToGrid w:val="0"/>
        <w:spacing w:line="480" w:lineRule="exact"/>
        <w:jc w:val="center"/>
        <w:outlineLvl w:val="0"/>
        <w:rPr>
          <w:rFonts w:ascii="宋体" w:hAnsi="宋体" w:cs="宋体"/>
          <w:b/>
          <w:sz w:val="28"/>
          <w:szCs w:val="28"/>
        </w:rPr>
      </w:pPr>
      <w:r>
        <w:rPr>
          <w:rFonts w:hint="eastAsia" w:ascii="宋体" w:hAnsi="宋体" w:cs="宋体"/>
          <w:b/>
          <w:sz w:val="28"/>
          <w:szCs w:val="28"/>
        </w:rPr>
        <w:t>第</w:t>
      </w:r>
      <w:r>
        <w:rPr>
          <w:rFonts w:hint="eastAsia" w:ascii="宋体" w:hAnsi="宋体" w:cs="宋体"/>
          <w:b/>
          <w:sz w:val="28"/>
          <w:szCs w:val="28"/>
          <w:lang w:val="en-US" w:eastAsia="zh-CN"/>
        </w:rPr>
        <w:t>七</w:t>
      </w:r>
      <w:r>
        <w:rPr>
          <w:rFonts w:hint="eastAsia" w:ascii="宋体" w:hAnsi="宋体" w:cs="宋体"/>
          <w:b/>
          <w:sz w:val="28"/>
          <w:szCs w:val="28"/>
        </w:rPr>
        <w:t>章</w:t>
      </w:r>
      <w:bookmarkEnd w:id="41"/>
      <w:bookmarkStart w:id="326" w:name="_Toc21870"/>
      <w:r>
        <w:rPr>
          <w:rFonts w:hint="eastAsia" w:ascii="宋体" w:hAnsi="宋体" w:cs="宋体"/>
          <w:b/>
          <w:sz w:val="28"/>
          <w:szCs w:val="28"/>
        </w:rPr>
        <w:t xml:space="preserve">   响应文件组成</w:t>
      </w:r>
      <w:bookmarkEnd w:id="326"/>
    </w:p>
    <w:p w14:paraId="56F94D72">
      <w:pPr>
        <w:snapToGrid w:val="0"/>
        <w:spacing w:before="120" w:beforeLines="50" w:line="480" w:lineRule="exact"/>
        <w:ind w:firstLine="556"/>
        <w:jc w:val="left"/>
        <w:rPr>
          <w:rFonts w:ascii="宋体" w:hAnsi="宋体" w:cs="宋体"/>
          <w:b/>
          <w:sz w:val="28"/>
          <w:szCs w:val="28"/>
        </w:rPr>
      </w:pPr>
      <w:r>
        <w:rPr>
          <w:rFonts w:hint="eastAsia" w:ascii="宋体" w:hAnsi="宋体" w:cs="宋体"/>
          <w:b/>
          <w:sz w:val="28"/>
          <w:szCs w:val="28"/>
        </w:rPr>
        <w:t>响应文件由资格审查证明材料、价格标两部分组成。</w:t>
      </w:r>
    </w:p>
    <w:p w14:paraId="7C64A022">
      <w:pPr>
        <w:pStyle w:val="34"/>
        <w:snapToGrid w:val="0"/>
        <w:spacing w:before="0" w:beforeAutospacing="0" w:after="0" w:afterAutospacing="0" w:line="480" w:lineRule="exact"/>
        <w:ind w:firstLine="562" w:firstLineChars="200"/>
        <w:contextualSpacing/>
        <w:rPr>
          <w:b/>
          <w:sz w:val="28"/>
          <w:szCs w:val="28"/>
        </w:rPr>
      </w:pPr>
      <w:r>
        <w:rPr>
          <w:rFonts w:hint="eastAsia"/>
          <w:b/>
          <w:sz w:val="28"/>
          <w:szCs w:val="28"/>
        </w:rPr>
        <w:t>一、资格审查证明材料（不能出现报价，一正两副，单独密封并牢固装订）：</w:t>
      </w:r>
    </w:p>
    <w:p w14:paraId="28D4EA6C">
      <w:pPr>
        <w:widowControl/>
        <w:snapToGrid w:val="0"/>
        <w:spacing w:line="480" w:lineRule="exact"/>
        <w:ind w:firstLine="560" w:firstLineChars="200"/>
        <w:jc w:val="left"/>
        <w:rPr>
          <w:rFonts w:ascii="宋体" w:hAnsi="宋体" w:cs="宋体"/>
          <w:sz w:val="28"/>
          <w:szCs w:val="28"/>
        </w:rPr>
      </w:pPr>
      <w:r>
        <w:rPr>
          <w:rFonts w:hint="eastAsia" w:ascii="宋体" w:hAnsi="宋体" w:cs="宋体"/>
          <w:sz w:val="28"/>
          <w:szCs w:val="28"/>
        </w:rPr>
        <w:t>1.关于资格的响应函（格式参见附件）；</w:t>
      </w:r>
    </w:p>
    <w:p w14:paraId="65B718AB">
      <w:pPr>
        <w:widowControl/>
        <w:snapToGrid w:val="0"/>
        <w:spacing w:line="480" w:lineRule="exact"/>
        <w:ind w:firstLine="560" w:firstLineChars="200"/>
        <w:jc w:val="left"/>
        <w:rPr>
          <w:rFonts w:ascii="宋体" w:hAnsi="宋体" w:cs="宋体"/>
          <w:sz w:val="28"/>
          <w:szCs w:val="28"/>
        </w:rPr>
      </w:pPr>
      <w:r>
        <w:rPr>
          <w:rFonts w:hint="eastAsia" w:ascii="宋体" w:hAnsi="宋体" w:cs="宋体"/>
          <w:sz w:val="28"/>
          <w:szCs w:val="28"/>
        </w:rPr>
        <w:t>2.法定代表人参加投标的，必须提供法定代表人身份证明及法定代表人本人身份证复印件；非法定代表人参加投标的，必须提供法定代表人签名或盖章的授权委托书及被授权人的身份证复印件（格式参见附件）；</w:t>
      </w:r>
    </w:p>
    <w:p w14:paraId="1835C37A">
      <w:pPr>
        <w:spacing w:line="480" w:lineRule="exact"/>
        <w:ind w:firstLine="560" w:firstLineChars="200"/>
        <w:rPr>
          <w:rFonts w:ascii="宋体" w:hAnsi="宋体" w:cs="宋体"/>
          <w:sz w:val="28"/>
          <w:szCs w:val="28"/>
          <w:lang w:val="zh-CN"/>
        </w:rPr>
      </w:pPr>
      <w:r>
        <w:rPr>
          <w:rFonts w:hint="eastAsia" w:ascii="宋体" w:hAnsi="宋体" w:cs="宋体"/>
          <w:sz w:val="28"/>
          <w:szCs w:val="28"/>
        </w:rPr>
        <w:t>3.提供有效的营业执照</w:t>
      </w:r>
      <w:r>
        <w:rPr>
          <w:rFonts w:hint="eastAsia" w:ascii="宋体" w:hAnsi="宋体" w:cs="宋体"/>
          <w:sz w:val="28"/>
          <w:szCs w:val="28"/>
          <w:lang w:val="zh-CN"/>
        </w:rPr>
        <w:t>；</w:t>
      </w:r>
    </w:p>
    <w:p w14:paraId="2B1A7614">
      <w:pPr>
        <w:widowControl/>
        <w:snapToGrid w:val="0"/>
        <w:spacing w:line="480" w:lineRule="exact"/>
        <w:ind w:firstLine="560" w:firstLineChars="200"/>
        <w:jc w:val="left"/>
        <w:rPr>
          <w:rFonts w:hint="eastAsia" w:ascii="宋体" w:hAnsi="宋体" w:cs="宋体"/>
          <w:sz w:val="28"/>
          <w:szCs w:val="28"/>
          <w:lang w:val="zh-CN"/>
        </w:rPr>
      </w:pPr>
      <w:r>
        <w:rPr>
          <w:rFonts w:hint="eastAsia" w:ascii="宋体" w:hAnsi="宋体" w:cs="宋体"/>
          <w:sz w:val="28"/>
          <w:szCs w:val="28"/>
        </w:rPr>
        <w:t>4.</w:t>
      </w:r>
      <w:r>
        <w:rPr>
          <w:rFonts w:hint="eastAsia" w:ascii="宋体" w:hAnsi="宋体" w:cs="宋体"/>
          <w:sz w:val="28"/>
          <w:szCs w:val="28"/>
          <w:lang w:val="zh-CN"/>
        </w:rPr>
        <w:t>未被“信用中国”网站列入失信被执行人、重大税收违法案件当事人名单、采购严重失信行为记录名单</w:t>
      </w:r>
      <w:r>
        <w:rPr>
          <w:rFonts w:hint="eastAsia" w:ascii="宋体" w:hAnsi="宋体" w:cs="宋体"/>
          <w:sz w:val="28"/>
          <w:szCs w:val="28"/>
        </w:rPr>
        <w:t>（格式参见附件）</w:t>
      </w:r>
      <w:r>
        <w:rPr>
          <w:rFonts w:hint="eastAsia" w:ascii="宋体" w:hAnsi="宋体" w:cs="宋体"/>
          <w:sz w:val="28"/>
          <w:szCs w:val="28"/>
          <w:lang w:val="zh-CN"/>
        </w:rPr>
        <w:t>；</w:t>
      </w:r>
    </w:p>
    <w:p w14:paraId="20036E86">
      <w:pPr>
        <w:widowControl/>
        <w:snapToGrid w:val="0"/>
        <w:spacing w:line="480" w:lineRule="exact"/>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5.供应商具备房屋建筑工程施工总承包叁级及以上资质，并且企业应具备安全生产条件，取得安全生产许可证；</w:t>
      </w:r>
    </w:p>
    <w:p w14:paraId="13E1FF23">
      <w:pPr>
        <w:widowControl/>
        <w:snapToGrid w:val="0"/>
        <w:spacing w:line="480" w:lineRule="exact"/>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6.拟派项目负责人具有建筑工程专业二级及以上建造师（建筑专业）执业资格证书及安全生产考核合格证（B证）；</w:t>
      </w:r>
    </w:p>
    <w:p w14:paraId="53D2F32F">
      <w:pPr>
        <w:widowControl/>
        <w:snapToGrid w:val="0"/>
        <w:spacing w:line="480" w:lineRule="exact"/>
        <w:ind w:firstLine="560" w:firstLineChars="200"/>
        <w:jc w:val="left"/>
        <w:rPr>
          <w:sz w:val="28"/>
          <w:szCs w:val="28"/>
        </w:rPr>
      </w:pPr>
      <w:r>
        <w:rPr>
          <w:rFonts w:hint="eastAsia" w:ascii="宋体" w:hAnsi="宋体" w:cs="宋体"/>
          <w:sz w:val="28"/>
          <w:szCs w:val="28"/>
          <w:lang w:val="en-US" w:eastAsia="zh-CN"/>
        </w:rPr>
        <w:t>7.拟派项目负责人无在建工程，且不得为企业法定代表人、企业董事长、总经理</w:t>
      </w:r>
      <w:r>
        <w:rPr>
          <w:rFonts w:hint="eastAsia" w:ascii="宋体" w:hAnsi="宋体" w:cs="宋体"/>
          <w:sz w:val="28"/>
          <w:szCs w:val="28"/>
        </w:rPr>
        <w:t>（格式参见附件）</w:t>
      </w:r>
      <w:r>
        <w:rPr>
          <w:rFonts w:hint="eastAsia" w:ascii="宋体" w:hAnsi="宋体" w:cs="宋体"/>
          <w:sz w:val="28"/>
          <w:szCs w:val="28"/>
          <w:lang w:val="en-US" w:eastAsia="zh-CN"/>
        </w:rPr>
        <w:t>。</w:t>
      </w:r>
    </w:p>
    <w:p w14:paraId="4AC2111F">
      <w:pPr>
        <w:widowControl/>
        <w:snapToGrid w:val="0"/>
        <w:spacing w:line="480" w:lineRule="exact"/>
        <w:ind w:firstLine="562" w:firstLineChars="200"/>
        <w:jc w:val="left"/>
        <w:rPr>
          <w:rFonts w:ascii="宋体" w:hAnsi="宋体" w:cs="宋体"/>
          <w:sz w:val="28"/>
          <w:szCs w:val="28"/>
        </w:rPr>
      </w:pPr>
      <w:r>
        <w:rPr>
          <w:rFonts w:hint="eastAsia"/>
          <w:b/>
          <w:sz w:val="28"/>
          <w:szCs w:val="28"/>
        </w:rPr>
        <w:t>二、价格标（一正两副，单独密封并牢固装订</w:t>
      </w:r>
      <w:r>
        <w:rPr>
          <w:rFonts w:hint="eastAsia" w:ascii="宋体" w:hAnsi="宋体" w:cs="宋体"/>
          <w:b/>
          <w:sz w:val="28"/>
          <w:szCs w:val="28"/>
        </w:rPr>
        <w:t>，不得出现在资格审查部分）：</w:t>
      </w:r>
    </w:p>
    <w:p w14:paraId="1A92033B">
      <w:pPr>
        <w:tabs>
          <w:tab w:val="left" w:pos="1260"/>
        </w:tabs>
        <w:snapToGrid w:val="0"/>
        <w:spacing w:line="480" w:lineRule="exact"/>
        <w:ind w:firstLine="560" w:firstLineChars="200"/>
        <w:rPr>
          <w:rFonts w:hint="eastAsia" w:ascii="宋体" w:hAnsi="宋体" w:cs="宋体"/>
          <w:sz w:val="28"/>
          <w:szCs w:val="28"/>
          <w:lang w:eastAsia="zh-CN"/>
        </w:rPr>
      </w:pPr>
      <w:r>
        <w:rPr>
          <w:rFonts w:hint="eastAsia" w:ascii="宋体" w:hAnsi="宋体" w:cs="宋体"/>
          <w:sz w:val="28"/>
          <w:szCs w:val="28"/>
        </w:rPr>
        <w:t>1.</w:t>
      </w:r>
      <w:r>
        <w:rPr>
          <w:rFonts w:hint="eastAsia" w:ascii="宋体" w:hAnsi="宋体" w:cs="宋体"/>
          <w:sz w:val="28"/>
          <w:szCs w:val="28"/>
          <w:lang w:val="en-US" w:eastAsia="zh-CN"/>
        </w:rPr>
        <w:t>开标一览表</w:t>
      </w:r>
      <w:r>
        <w:rPr>
          <w:rFonts w:hint="eastAsia" w:ascii="宋体" w:hAnsi="宋体" w:cs="宋体"/>
          <w:sz w:val="28"/>
          <w:szCs w:val="28"/>
        </w:rPr>
        <w:t>（格式参见附件）</w:t>
      </w:r>
      <w:r>
        <w:rPr>
          <w:rFonts w:hint="eastAsia" w:ascii="宋体" w:hAnsi="宋体" w:cs="宋体"/>
          <w:sz w:val="28"/>
          <w:szCs w:val="28"/>
          <w:lang w:eastAsia="zh-CN"/>
        </w:rPr>
        <w:t>；</w:t>
      </w:r>
    </w:p>
    <w:p w14:paraId="28CD31C1">
      <w:pPr>
        <w:tabs>
          <w:tab w:val="left" w:pos="1260"/>
        </w:tabs>
        <w:snapToGrid w:val="0"/>
        <w:spacing w:line="480" w:lineRule="exact"/>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2.工程量清单（格式详见附件）。</w:t>
      </w:r>
    </w:p>
    <w:p w14:paraId="72D4A719">
      <w:pPr>
        <w:tabs>
          <w:tab w:val="left" w:pos="1260"/>
        </w:tabs>
        <w:snapToGrid w:val="0"/>
        <w:spacing w:line="480" w:lineRule="exact"/>
        <w:ind w:firstLine="562" w:firstLineChars="200"/>
        <w:rPr>
          <w:rFonts w:ascii="宋体" w:hAnsi="宋体" w:cs="宋体"/>
          <w:b/>
          <w:sz w:val="28"/>
          <w:szCs w:val="28"/>
        </w:rPr>
      </w:pPr>
    </w:p>
    <w:p w14:paraId="09A2326A">
      <w:pPr>
        <w:tabs>
          <w:tab w:val="left" w:pos="1260"/>
        </w:tabs>
        <w:snapToGrid w:val="0"/>
        <w:spacing w:line="480" w:lineRule="exact"/>
        <w:ind w:firstLine="562" w:firstLineChars="200"/>
        <w:rPr>
          <w:rFonts w:ascii="宋体" w:hAnsi="宋体" w:cs="宋体"/>
          <w:b/>
          <w:sz w:val="28"/>
          <w:szCs w:val="28"/>
        </w:rPr>
      </w:pPr>
    </w:p>
    <w:p w14:paraId="3180D79B">
      <w:pPr>
        <w:tabs>
          <w:tab w:val="left" w:pos="1260"/>
        </w:tabs>
        <w:snapToGrid w:val="0"/>
        <w:spacing w:line="480" w:lineRule="exact"/>
        <w:rPr>
          <w:rFonts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资格审查证明材料相关格式</w:t>
      </w:r>
    </w:p>
    <w:p w14:paraId="6A8BE50B">
      <w:pPr>
        <w:spacing w:line="480" w:lineRule="exact"/>
        <w:rPr>
          <w:rFonts w:ascii="宋体" w:hAnsi="宋体" w:cs="宋体"/>
          <w:b/>
          <w:sz w:val="28"/>
          <w:szCs w:val="28"/>
        </w:rPr>
      </w:pPr>
    </w:p>
    <w:p w14:paraId="54B5113B">
      <w:pPr>
        <w:spacing w:line="480" w:lineRule="exact"/>
        <w:rPr>
          <w:rFonts w:ascii="宋体" w:hAnsi="宋体" w:cs="宋体"/>
          <w:b/>
          <w:bCs/>
          <w:sz w:val="28"/>
          <w:szCs w:val="28"/>
        </w:rPr>
      </w:pPr>
    </w:p>
    <w:p w14:paraId="79E32C0A">
      <w:pPr>
        <w:spacing w:line="480" w:lineRule="exact"/>
        <w:jc w:val="center"/>
        <w:rPr>
          <w:rFonts w:ascii="宋体" w:hAnsi="宋体" w:cs="宋体"/>
          <w:b/>
          <w:bCs/>
          <w:sz w:val="28"/>
          <w:szCs w:val="28"/>
        </w:rPr>
      </w:pPr>
      <w:r>
        <w:rPr>
          <w:rFonts w:hint="eastAsia" w:ascii="宋体" w:hAnsi="宋体" w:cs="宋体"/>
          <w:b/>
          <w:bCs/>
          <w:sz w:val="28"/>
          <w:szCs w:val="28"/>
        </w:rPr>
        <w:t>1.关于资格的响应函</w:t>
      </w:r>
    </w:p>
    <w:p w14:paraId="0EA73A20">
      <w:pPr>
        <w:spacing w:line="480" w:lineRule="exact"/>
        <w:rPr>
          <w:rFonts w:ascii="宋体" w:hAnsi="宋体" w:cs="宋体"/>
          <w:sz w:val="28"/>
          <w:szCs w:val="28"/>
        </w:rPr>
      </w:pPr>
      <w:r>
        <w:rPr>
          <w:rFonts w:hint="eastAsia" w:ascii="宋体" w:hAnsi="宋体" w:cs="宋体"/>
          <w:sz w:val="28"/>
          <w:szCs w:val="28"/>
        </w:rPr>
        <w:t>致：</w:t>
      </w:r>
      <w:r>
        <w:rPr>
          <w:rFonts w:hint="eastAsia" w:ascii="宋体" w:hAnsi="宋体" w:cs="宋体"/>
          <w:sz w:val="28"/>
          <w:szCs w:val="28"/>
          <w:lang w:eastAsia="zh-CN"/>
        </w:rPr>
        <w:t>南通市教育考试院</w:t>
      </w:r>
      <w:r>
        <w:rPr>
          <w:rFonts w:hint="eastAsia" w:ascii="宋体" w:hAnsi="宋体" w:cs="宋体"/>
          <w:sz w:val="28"/>
          <w:szCs w:val="28"/>
        </w:rPr>
        <w:t>：</w:t>
      </w:r>
    </w:p>
    <w:p w14:paraId="4AA87EE2">
      <w:pPr>
        <w:spacing w:line="480" w:lineRule="exact"/>
        <w:ind w:firstLine="560" w:firstLineChars="200"/>
        <w:rPr>
          <w:rFonts w:ascii="宋体" w:hAnsi="宋体" w:cs="宋体"/>
          <w:bCs/>
          <w:sz w:val="28"/>
          <w:szCs w:val="28"/>
        </w:rPr>
      </w:pPr>
    </w:p>
    <w:p w14:paraId="5396030B">
      <w:pPr>
        <w:spacing w:line="480" w:lineRule="exact"/>
        <w:ind w:firstLine="560" w:firstLineChars="200"/>
        <w:rPr>
          <w:rFonts w:ascii="宋体" w:hAnsi="宋体" w:cs="宋体"/>
          <w:b/>
          <w:bCs/>
          <w:sz w:val="28"/>
          <w:szCs w:val="28"/>
        </w:rPr>
      </w:pPr>
      <w:r>
        <w:rPr>
          <w:rFonts w:hint="eastAsia" w:ascii="宋体" w:hAnsi="宋体" w:cs="宋体"/>
          <w:bCs/>
          <w:sz w:val="28"/>
          <w:szCs w:val="28"/>
        </w:rPr>
        <w:t>我单位参加</w:t>
      </w:r>
      <w:r>
        <w:rPr>
          <w:rFonts w:hint="eastAsia" w:ascii="宋体" w:hAnsi="宋体" w:cs="宋体"/>
          <w:bCs/>
          <w:sz w:val="28"/>
          <w:szCs w:val="28"/>
          <w:u w:val="single"/>
        </w:rPr>
        <w:t xml:space="preserve">              </w:t>
      </w:r>
      <w:r>
        <w:rPr>
          <w:rFonts w:hint="eastAsia" w:ascii="宋体" w:hAnsi="宋体" w:cs="宋体"/>
          <w:bCs/>
          <w:sz w:val="28"/>
          <w:szCs w:val="28"/>
        </w:rPr>
        <w:t>（项目名称），</w:t>
      </w:r>
      <w:r>
        <w:rPr>
          <w:rFonts w:hint="eastAsia" w:ascii="宋体" w:hAnsi="宋体" w:cs="宋体"/>
          <w:bCs/>
          <w:sz w:val="28"/>
          <w:szCs w:val="28"/>
          <w:u w:val="single"/>
        </w:rPr>
        <w:t xml:space="preserve">           </w:t>
      </w:r>
      <w:r>
        <w:rPr>
          <w:rFonts w:hint="eastAsia" w:ascii="宋体" w:hAnsi="宋体" w:cs="宋体"/>
          <w:bCs/>
          <w:sz w:val="28"/>
          <w:szCs w:val="28"/>
        </w:rPr>
        <w:t>（项目编号）投标活动。针对以下规定做出如下声明：</w:t>
      </w:r>
    </w:p>
    <w:p w14:paraId="609D8806">
      <w:pPr>
        <w:spacing w:line="480" w:lineRule="exact"/>
        <w:ind w:firstLine="482"/>
        <w:rPr>
          <w:rFonts w:ascii="宋体" w:hAnsi="宋体" w:cs="宋体"/>
          <w:sz w:val="28"/>
          <w:szCs w:val="28"/>
        </w:rPr>
      </w:pPr>
      <w:r>
        <w:rPr>
          <w:rFonts w:hint="eastAsia" w:ascii="宋体" w:hAnsi="宋体" w:cs="宋体"/>
          <w:bCs/>
          <w:sz w:val="28"/>
          <w:szCs w:val="28"/>
        </w:rPr>
        <w:t>1.我单位具有独立承担民事责任的能力；</w:t>
      </w:r>
    </w:p>
    <w:p w14:paraId="59F928B7">
      <w:pPr>
        <w:spacing w:line="480" w:lineRule="exact"/>
        <w:ind w:firstLine="482"/>
        <w:rPr>
          <w:rFonts w:ascii="宋体" w:hAnsi="宋体" w:cs="宋体"/>
          <w:sz w:val="28"/>
          <w:szCs w:val="28"/>
        </w:rPr>
      </w:pPr>
      <w:r>
        <w:rPr>
          <w:rFonts w:hint="eastAsia" w:ascii="宋体" w:hAnsi="宋体" w:cs="宋体"/>
          <w:sz w:val="28"/>
          <w:szCs w:val="28"/>
        </w:rPr>
        <w:t>2.我单位具有良好的商业信誉和健全的财务会计制度；</w:t>
      </w:r>
    </w:p>
    <w:p w14:paraId="5A2DF640">
      <w:pPr>
        <w:spacing w:line="480" w:lineRule="exact"/>
        <w:ind w:firstLine="482"/>
        <w:rPr>
          <w:rFonts w:ascii="宋体" w:hAnsi="宋体" w:cs="宋体"/>
          <w:sz w:val="28"/>
          <w:szCs w:val="28"/>
        </w:rPr>
      </w:pPr>
      <w:r>
        <w:rPr>
          <w:rFonts w:hint="eastAsia" w:ascii="宋体" w:hAnsi="宋体" w:cs="宋体"/>
          <w:sz w:val="28"/>
          <w:szCs w:val="28"/>
        </w:rPr>
        <w:t>3.我单位具有履行合同所必需的设备和专业技术能力；</w:t>
      </w:r>
    </w:p>
    <w:p w14:paraId="1170C36F">
      <w:pPr>
        <w:spacing w:line="480" w:lineRule="exact"/>
        <w:ind w:firstLine="482"/>
        <w:rPr>
          <w:rFonts w:ascii="宋体" w:hAnsi="宋体" w:cs="宋体"/>
          <w:sz w:val="28"/>
          <w:szCs w:val="28"/>
        </w:rPr>
      </w:pPr>
      <w:r>
        <w:rPr>
          <w:rFonts w:hint="eastAsia" w:ascii="宋体" w:hAnsi="宋体" w:cs="宋体"/>
          <w:sz w:val="28"/>
          <w:szCs w:val="28"/>
        </w:rPr>
        <w:t>4.我单位有依法缴纳税收和社会保障资金的良好记录。</w:t>
      </w:r>
    </w:p>
    <w:p w14:paraId="6B321010">
      <w:pPr>
        <w:spacing w:line="480" w:lineRule="exact"/>
        <w:ind w:firstLine="435"/>
        <w:rPr>
          <w:rFonts w:ascii="宋体" w:hAnsi="宋体" w:cs="宋体"/>
          <w:sz w:val="28"/>
          <w:szCs w:val="28"/>
        </w:rPr>
      </w:pPr>
    </w:p>
    <w:p w14:paraId="50C5D8DC">
      <w:pPr>
        <w:spacing w:line="480" w:lineRule="exact"/>
        <w:ind w:firstLine="435"/>
        <w:rPr>
          <w:rFonts w:ascii="宋体" w:hAnsi="宋体" w:cs="宋体"/>
          <w:sz w:val="28"/>
          <w:szCs w:val="28"/>
        </w:rPr>
      </w:pPr>
    </w:p>
    <w:p w14:paraId="39788F22">
      <w:pPr>
        <w:spacing w:line="480" w:lineRule="exact"/>
        <w:ind w:firstLine="435"/>
        <w:rPr>
          <w:rFonts w:ascii="宋体" w:hAnsi="宋体" w:cs="宋体"/>
          <w:sz w:val="28"/>
          <w:szCs w:val="28"/>
        </w:rPr>
      </w:pPr>
    </w:p>
    <w:p w14:paraId="1AA0EAD9">
      <w:pPr>
        <w:spacing w:line="480" w:lineRule="exact"/>
        <w:ind w:firstLine="435"/>
        <w:rPr>
          <w:rFonts w:ascii="宋体" w:hAnsi="宋体" w:cs="宋体"/>
          <w:sz w:val="28"/>
          <w:szCs w:val="28"/>
        </w:rPr>
      </w:pPr>
    </w:p>
    <w:p w14:paraId="289C84DB">
      <w:pPr>
        <w:spacing w:line="480" w:lineRule="exact"/>
        <w:ind w:firstLine="435"/>
        <w:rPr>
          <w:rFonts w:ascii="宋体" w:hAnsi="宋体" w:cs="宋体"/>
          <w:sz w:val="28"/>
          <w:szCs w:val="28"/>
        </w:rPr>
      </w:pPr>
    </w:p>
    <w:p w14:paraId="32251C03">
      <w:pPr>
        <w:spacing w:line="480" w:lineRule="exact"/>
        <w:ind w:firstLine="435"/>
        <w:rPr>
          <w:rFonts w:ascii="宋体" w:hAnsi="宋体" w:cs="宋体"/>
          <w:sz w:val="28"/>
          <w:szCs w:val="28"/>
        </w:rPr>
      </w:pPr>
    </w:p>
    <w:p w14:paraId="4EFFE3AB">
      <w:pPr>
        <w:spacing w:line="480" w:lineRule="exact"/>
        <w:ind w:firstLine="435"/>
        <w:rPr>
          <w:rFonts w:ascii="宋体" w:hAnsi="宋体" w:cs="宋体"/>
          <w:sz w:val="28"/>
          <w:szCs w:val="28"/>
        </w:rPr>
      </w:pPr>
    </w:p>
    <w:p w14:paraId="6967D4FE">
      <w:pPr>
        <w:spacing w:line="480" w:lineRule="exact"/>
        <w:ind w:firstLine="435"/>
        <w:rPr>
          <w:rFonts w:ascii="宋体" w:hAnsi="宋体" w:cs="宋体"/>
          <w:sz w:val="28"/>
          <w:szCs w:val="28"/>
        </w:rPr>
      </w:pPr>
    </w:p>
    <w:p w14:paraId="75A42C23">
      <w:pPr>
        <w:spacing w:line="480" w:lineRule="exact"/>
        <w:ind w:firstLine="435"/>
        <w:rPr>
          <w:rFonts w:ascii="宋体" w:hAnsi="宋体" w:cs="宋体"/>
          <w:sz w:val="28"/>
          <w:szCs w:val="28"/>
        </w:rPr>
      </w:pPr>
    </w:p>
    <w:p w14:paraId="57A121B3">
      <w:pPr>
        <w:spacing w:line="480" w:lineRule="exact"/>
        <w:ind w:firstLine="435"/>
        <w:rPr>
          <w:rFonts w:ascii="宋体" w:hAnsi="宋体" w:cs="宋体"/>
          <w:sz w:val="28"/>
          <w:szCs w:val="28"/>
        </w:rPr>
      </w:pPr>
    </w:p>
    <w:p w14:paraId="586E732F">
      <w:pPr>
        <w:spacing w:line="480" w:lineRule="exact"/>
        <w:ind w:firstLine="435"/>
        <w:rPr>
          <w:rFonts w:ascii="宋体" w:hAnsi="宋体" w:cs="宋体"/>
          <w:sz w:val="28"/>
          <w:szCs w:val="28"/>
        </w:rPr>
      </w:pPr>
    </w:p>
    <w:p w14:paraId="13893938">
      <w:pPr>
        <w:spacing w:line="480" w:lineRule="exact"/>
        <w:ind w:firstLine="435"/>
        <w:rPr>
          <w:rFonts w:ascii="宋体" w:hAnsi="宋体" w:cs="宋体"/>
          <w:sz w:val="28"/>
          <w:szCs w:val="28"/>
        </w:rPr>
      </w:pPr>
      <w:r>
        <w:rPr>
          <w:rFonts w:hint="eastAsia" w:ascii="宋体" w:hAnsi="宋体" w:cs="宋体"/>
          <w:sz w:val="28"/>
          <w:szCs w:val="28"/>
        </w:rPr>
        <w:t>供应商全称：</w:t>
      </w:r>
    </w:p>
    <w:p w14:paraId="41B81B41">
      <w:pPr>
        <w:spacing w:line="480" w:lineRule="exact"/>
        <w:ind w:firstLine="435"/>
        <w:rPr>
          <w:rFonts w:ascii="宋体" w:hAnsi="宋体" w:cs="宋体"/>
          <w:sz w:val="28"/>
          <w:szCs w:val="28"/>
        </w:rPr>
      </w:pPr>
      <w:r>
        <w:rPr>
          <w:rFonts w:hint="eastAsia" w:ascii="宋体" w:hAnsi="宋体" w:cs="宋体"/>
          <w:sz w:val="28"/>
          <w:szCs w:val="28"/>
        </w:rPr>
        <w:t>公      章：</w:t>
      </w:r>
    </w:p>
    <w:p w14:paraId="1687A11A">
      <w:pPr>
        <w:spacing w:line="480" w:lineRule="exact"/>
        <w:ind w:firstLine="435"/>
        <w:rPr>
          <w:rFonts w:ascii="宋体" w:hAnsi="宋体" w:cs="宋体"/>
          <w:sz w:val="28"/>
          <w:szCs w:val="28"/>
        </w:rPr>
      </w:pPr>
      <w:r>
        <w:rPr>
          <w:rFonts w:hint="eastAsia" w:ascii="宋体" w:hAnsi="宋体" w:cs="宋体"/>
          <w:sz w:val="28"/>
          <w:szCs w:val="28"/>
        </w:rPr>
        <w:t>授 权 代表：</w:t>
      </w:r>
    </w:p>
    <w:p w14:paraId="75895F6E">
      <w:pPr>
        <w:spacing w:line="480" w:lineRule="exact"/>
        <w:ind w:firstLine="435"/>
        <w:rPr>
          <w:rFonts w:ascii="宋体" w:hAnsi="宋体" w:cs="宋体"/>
          <w:sz w:val="28"/>
          <w:szCs w:val="28"/>
        </w:rPr>
      </w:pPr>
      <w:r>
        <w:rPr>
          <w:rFonts w:hint="eastAsia" w:ascii="宋体" w:hAnsi="宋体" w:cs="宋体"/>
          <w:sz w:val="28"/>
          <w:szCs w:val="28"/>
        </w:rPr>
        <w:t>日      期：</w:t>
      </w:r>
    </w:p>
    <w:p w14:paraId="52C69698">
      <w:pPr>
        <w:spacing w:line="480" w:lineRule="exact"/>
        <w:ind w:firstLine="435"/>
        <w:rPr>
          <w:rFonts w:ascii="宋体" w:hAnsi="宋体" w:cs="宋体"/>
          <w:b/>
          <w:sz w:val="28"/>
          <w:szCs w:val="28"/>
        </w:rPr>
      </w:pPr>
    </w:p>
    <w:p w14:paraId="34BA6CF9">
      <w:pPr>
        <w:spacing w:line="480" w:lineRule="exact"/>
        <w:jc w:val="center"/>
        <w:rPr>
          <w:rFonts w:ascii="宋体" w:hAnsi="宋体" w:cs="宋体"/>
          <w:b/>
          <w:sz w:val="28"/>
          <w:szCs w:val="28"/>
        </w:rPr>
      </w:pPr>
    </w:p>
    <w:p w14:paraId="35A268E8">
      <w:pPr>
        <w:spacing w:line="480" w:lineRule="exact"/>
        <w:jc w:val="center"/>
        <w:outlineLvl w:val="2"/>
        <w:rPr>
          <w:rFonts w:ascii="宋体" w:hAnsi="宋体" w:cs="宋体"/>
          <w:sz w:val="28"/>
          <w:szCs w:val="28"/>
        </w:rPr>
      </w:pPr>
      <w:r>
        <w:rPr>
          <w:rFonts w:hint="eastAsia" w:ascii="宋体" w:hAnsi="宋体" w:cs="宋体"/>
          <w:b/>
          <w:sz w:val="28"/>
          <w:szCs w:val="28"/>
        </w:rPr>
        <w:t>2.法定代表人身份证明</w:t>
      </w:r>
    </w:p>
    <w:p w14:paraId="7E307FF8">
      <w:pPr>
        <w:spacing w:line="480" w:lineRule="exact"/>
        <w:ind w:firstLine="560" w:firstLineChars="200"/>
        <w:rPr>
          <w:rFonts w:ascii="宋体" w:hAnsi="宋体" w:cs="宋体"/>
          <w:sz w:val="28"/>
          <w:szCs w:val="28"/>
        </w:rPr>
      </w:pPr>
    </w:p>
    <w:p w14:paraId="63F1430C">
      <w:pPr>
        <w:pStyle w:val="9"/>
        <w:spacing w:line="480" w:lineRule="exact"/>
        <w:rPr>
          <w:rFonts w:ascii="宋体" w:hAnsi="宋体" w:cs="宋体"/>
          <w:sz w:val="28"/>
          <w:szCs w:val="28"/>
        </w:rPr>
      </w:pPr>
    </w:p>
    <w:p w14:paraId="2090CE1F">
      <w:pPr>
        <w:spacing w:line="480" w:lineRule="exact"/>
        <w:ind w:firstLine="560" w:firstLineChars="200"/>
        <w:rPr>
          <w:rFonts w:ascii="宋体" w:hAnsi="宋体" w:cs="宋体"/>
          <w:sz w:val="28"/>
          <w:szCs w:val="28"/>
        </w:rPr>
      </w:pPr>
      <w:r>
        <w:rPr>
          <w:rFonts w:hint="eastAsia" w:ascii="宋体" w:hAnsi="宋体" w:cs="宋体"/>
          <w:sz w:val="28"/>
          <w:szCs w:val="28"/>
        </w:rPr>
        <w:t>单位名称：</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p>
    <w:p w14:paraId="19C44449">
      <w:pPr>
        <w:spacing w:line="480" w:lineRule="exact"/>
        <w:ind w:firstLine="560" w:firstLineChars="200"/>
        <w:rPr>
          <w:rFonts w:ascii="宋体" w:hAnsi="宋体" w:cs="宋体"/>
          <w:sz w:val="28"/>
          <w:szCs w:val="28"/>
        </w:rPr>
      </w:pPr>
      <w:r>
        <w:rPr>
          <w:rFonts w:hint="eastAsia" w:ascii="宋体" w:hAnsi="宋体" w:cs="宋体"/>
          <w:sz w:val="28"/>
          <w:szCs w:val="28"/>
        </w:rPr>
        <w:t>地    址：</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 xml:space="preserve">   </w:t>
      </w:r>
    </w:p>
    <w:p w14:paraId="4A3A8BF8">
      <w:pPr>
        <w:spacing w:line="480" w:lineRule="exact"/>
        <w:ind w:firstLine="560" w:firstLineChars="200"/>
        <w:rPr>
          <w:rFonts w:ascii="宋体" w:hAnsi="宋体" w:cs="宋体"/>
          <w:sz w:val="28"/>
          <w:szCs w:val="28"/>
        </w:rPr>
      </w:pPr>
      <w:r>
        <w:rPr>
          <w:rFonts w:hint="eastAsia" w:ascii="宋体" w:hAnsi="宋体" w:cs="宋体"/>
          <w:sz w:val="28"/>
          <w:szCs w:val="28"/>
        </w:rPr>
        <w:t>姓    名：</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rPr>
        <w:t>性   别：</w:t>
      </w:r>
      <w:r>
        <w:rPr>
          <w:rFonts w:hint="eastAsia" w:ascii="宋体" w:hAnsi="宋体" w:cs="宋体"/>
          <w:sz w:val="28"/>
          <w:szCs w:val="28"/>
          <w:u w:val="single"/>
        </w:rPr>
        <w:tab/>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 xml:space="preserve">  </w:t>
      </w:r>
      <w:r>
        <w:rPr>
          <w:rFonts w:hint="eastAsia" w:ascii="宋体" w:hAnsi="宋体" w:cs="宋体"/>
          <w:sz w:val="28"/>
          <w:szCs w:val="28"/>
        </w:rPr>
        <w:t>年  龄：</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 xml:space="preserve">  </w:t>
      </w:r>
      <w:r>
        <w:rPr>
          <w:rFonts w:hint="eastAsia" w:ascii="宋体" w:hAnsi="宋体" w:cs="宋体"/>
          <w:sz w:val="28"/>
          <w:szCs w:val="28"/>
        </w:rPr>
        <w:t>职  务：</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 xml:space="preserve">  </w:t>
      </w:r>
      <w:r>
        <w:rPr>
          <w:rFonts w:hint="eastAsia" w:ascii="宋体" w:hAnsi="宋体" w:cs="宋体"/>
          <w:sz w:val="28"/>
          <w:szCs w:val="28"/>
        </w:rPr>
        <w:t>联系方式：</w:t>
      </w:r>
      <w:r>
        <w:rPr>
          <w:rFonts w:hint="eastAsia" w:ascii="宋体" w:hAnsi="宋体" w:cs="宋体"/>
          <w:sz w:val="28"/>
          <w:szCs w:val="28"/>
          <w:u w:val="single"/>
        </w:rPr>
        <w:t xml:space="preserve">         </w:t>
      </w:r>
    </w:p>
    <w:p w14:paraId="3F74A79C">
      <w:pPr>
        <w:spacing w:line="480" w:lineRule="exact"/>
        <w:ind w:firstLine="560" w:firstLineChars="200"/>
        <w:rPr>
          <w:rFonts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 xml:space="preserve">   </w:t>
      </w:r>
      <w:r>
        <w:rPr>
          <w:rFonts w:hint="eastAsia" w:ascii="宋体" w:hAnsi="宋体" w:cs="宋体"/>
          <w:sz w:val="28"/>
          <w:szCs w:val="28"/>
        </w:rPr>
        <w:t>的法定代表人。为</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 xml:space="preserve">  </w:t>
      </w:r>
      <w:r>
        <w:rPr>
          <w:rFonts w:hint="eastAsia" w:ascii="宋体" w:hAnsi="宋体" w:cs="宋体"/>
          <w:sz w:val="28"/>
          <w:szCs w:val="28"/>
        </w:rPr>
        <w:t>项目，签署上述招标申请文件、进行合同谈判、签署合同和处理与之有关的一切事务。</w:t>
      </w:r>
    </w:p>
    <w:p w14:paraId="16F1CC85">
      <w:pPr>
        <w:spacing w:line="480" w:lineRule="exact"/>
        <w:ind w:firstLine="560" w:firstLineChars="200"/>
        <w:rPr>
          <w:rFonts w:ascii="宋体" w:hAnsi="宋体" w:cs="宋体"/>
          <w:sz w:val="28"/>
          <w:szCs w:val="28"/>
        </w:rPr>
      </w:pPr>
    </w:p>
    <w:p w14:paraId="637C6E46">
      <w:pPr>
        <w:spacing w:line="480" w:lineRule="exact"/>
        <w:ind w:firstLine="560" w:firstLineChars="200"/>
        <w:rPr>
          <w:rFonts w:ascii="宋体" w:hAnsi="宋体" w:cs="宋体"/>
          <w:sz w:val="28"/>
          <w:szCs w:val="28"/>
        </w:rPr>
      </w:pPr>
      <w:r>
        <w:rPr>
          <w:rFonts w:hint="eastAsia" w:ascii="宋体" w:hAnsi="宋体" w:cs="宋体"/>
          <w:sz w:val="28"/>
          <w:szCs w:val="28"/>
        </w:rPr>
        <w:t>特此证明</w:t>
      </w:r>
    </w:p>
    <w:p w14:paraId="3A8813E6">
      <w:pPr>
        <w:spacing w:line="480" w:lineRule="exact"/>
        <w:ind w:firstLine="560" w:firstLineChars="200"/>
        <w:rPr>
          <w:rFonts w:ascii="宋体" w:hAnsi="宋体" w:cs="宋体"/>
          <w:sz w:val="28"/>
          <w:szCs w:val="28"/>
        </w:rPr>
      </w:pPr>
    </w:p>
    <w:p w14:paraId="3C3D2E9C">
      <w:pPr>
        <w:spacing w:line="480" w:lineRule="exact"/>
        <w:ind w:firstLine="560" w:firstLineChars="200"/>
        <w:rPr>
          <w:rFonts w:ascii="宋体" w:hAnsi="宋体" w:cs="宋体"/>
          <w:sz w:val="28"/>
          <w:szCs w:val="28"/>
        </w:rPr>
      </w:pPr>
    </w:p>
    <w:p w14:paraId="4ADB4666">
      <w:pPr>
        <w:spacing w:line="480" w:lineRule="exact"/>
        <w:ind w:firstLine="560" w:firstLineChars="200"/>
        <w:rPr>
          <w:rFonts w:ascii="宋体" w:hAnsi="宋体" w:cs="宋体"/>
          <w:sz w:val="28"/>
          <w:szCs w:val="28"/>
        </w:rPr>
      </w:pPr>
    </w:p>
    <w:p w14:paraId="055AA4B0">
      <w:pPr>
        <w:spacing w:line="480" w:lineRule="exact"/>
        <w:ind w:firstLine="560" w:firstLineChars="200"/>
        <w:rPr>
          <w:rFonts w:ascii="宋体" w:hAnsi="宋体" w:cs="宋体"/>
          <w:sz w:val="28"/>
          <w:szCs w:val="28"/>
        </w:rPr>
      </w:pPr>
      <w:r>
        <w:rPr>
          <w:rFonts w:hint="eastAsia" w:ascii="宋体" w:hAnsi="宋体" w:cs="宋体"/>
          <w:sz w:val="28"/>
          <w:szCs w:val="28"/>
          <w:lang w:val="en-US" w:eastAsia="zh-CN"/>
        </w:rPr>
        <w:t>供应商全称</w:t>
      </w:r>
      <w:r>
        <w:rPr>
          <w:rFonts w:hint="eastAsia" w:ascii="宋体" w:hAnsi="宋体" w:cs="宋体"/>
          <w:sz w:val="28"/>
          <w:szCs w:val="28"/>
        </w:rPr>
        <w:t>：</w:t>
      </w:r>
      <w:r>
        <w:rPr>
          <w:rFonts w:hint="eastAsia" w:ascii="宋体" w:hAnsi="宋体" w:cs="宋体"/>
          <w:sz w:val="28"/>
          <w:szCs w:val="28"/>
          <w:u w:val="single"/>
        </w:rPr>
        <w:t>（盖章）</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p>
    <w:p w14:paraId="2DB3AA73">
      <w:pPr>
        <w:spacing w:line="480" w:lineRule="exact"/>
        <w:ind w:firstLine="560" w:firstLineChars="200"/>
        <w:rPr>
          <w:rFonts w:ascii="宋体" w:hAnsi="宋体" w:cs="宋体"/>
          <w:sz w:val="28"/>
          <w:szCs w:val="28"/>
        </w:rPr>
      </w:pPr>
    </w:p>
    <w:p w14:paraId="5226CD67">
      <w:pPr>
        <w:spacing w:line="480" w:lineRule="exact"/>
        <w:ind w:firstLine="560" w:firstLineChars="200"/>
        <w:rPr>
          <w:rFonts w:ascii="宋体" w:hAnsi="宋体" w:cs="宋体"/>
          <w:sz w:val="28"/>
          <w:szCs w:val="28"/>
        </w:rPr>
      </w:pPr>
      <w:r>
        <w:rPr>
          <w:rFonts w:hint="eastAsia" w:ascii="宋体" w:hAnsi="宋体" w:cs="宋体"/>
          <w:sz w:val="28"/>
          <w:szCs w:val="28"/>
        </w:rPr>
        <w:t>日    期：</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rPr>
        <w:t>月</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 xml:space="preserve"> </w:t>
      </w:r>
      <w:r>
        <w:rPr>
          <w:rFonts w:hint="eastAsia" w:ascii="宋体" w:hAnsi="宋体" w:cs="宋体"/>
          <w:sz w:val="28"/>
          <w:szCs w:val="28"/>
        </w:rPr>
        <w:t>日</w:t>
      </w:r>
    </w:p>
    <w:tbl>
      <w:tblPr>
        <w:tblStyle w:val="23"/>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485DC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14:paraId="004C7FD7">
            <w:pPr>
              <w:snapToGrid w:val="0"/>
              <w:spacing w:line="480" w:lineRule="exact"/>
              <w:ind w:left="193" w:firstLine="565" w:firstLineChars="202"/>
              <w:jc w:val="left"/>
              <w:rPr>
                <w:rFonts w:ascii="宋体" w:hAnsi="宋体" w:cs="宋体"/>
                <w:sz w:val="28"/>
                <w:szCs w:val="28"/>
              </w:rPr>
            </w:pPr>
          </w:p>
          <w:p w14:paraId="3B3E531D">
            <w:pPr>
              <w:snapToGrid w:val="0"/>
              <w:spacing w:line="480" w:lineRule="exact"/>
              <w:jc w:val="center"/>
              <w:rPr>
                <w:rFonts w:ascii="宋体" w:hAnsi="宋体" w:cs="宋体"/>
                <w:b/>
                <w:bCs/>
                <w:sz w:val="28"/>
                <w:szCs w:val="28"/>
              </w:rPr>
            </w:pPr>
            <w:r>
              <w:rPr>
                <w:rFonts w:hint="eastAsia" w:ascii="宋体" w:hAnsi="宋体" w:cs="宋体"/>
                <w:b/>
                <w:bCs/>
                <w:sz w:val="28"/>
                <w:szCs w:val="28"/>
              </w:rPr>
              <w:t>法定代表人身份证（正、反面）复印件</w:t>
            </w:r>
            <w:r>
              <w:rPr>
                <w:rFonts w:hint="eastAsia" w:ascii="宋体" w:hAnsi="宋体" w:cs="宋体"/>
                <w:b/>
                <w:bCs/>
                <w:sz w:val="28"/>
                <w:szCs w:val="28"/>
                <w:u w:val="single"/>
              </w:rPr>
              <w:t>（黏贴此处）</w:t>
            </w:r>
          </w:p>
          <w:p w14:paraId="7934EE3C">
            <w:pPr>
              <w:snapToGrid w:val="0"/>
              <w:spacing w:line="480" w:lineRule="exact"/>
              <w:ind w:left="193"/>
              <w:jc w:val="left"/>
              <w:rPr>
                <w:rFonts w:ascii="宋体" w:hAnsi="宋体" w:cs="宋体"/>
                <w:b/>
                <w:bCs/>
                <w:sz w:val="28"/>
                <w:szCs w:val="28"/>
              </w:rPr>
            </w:pPr>
          </w:p>
          <w:p w14:paraId="17FFE100">
            <w:pPr>
              <w:snapToGrid w:val="0"/>
              <w:spacing w:line="480" w:lineRule="exact"/>
              <w:ind w:left="193"/>
              <w:jc w:val="left"/>
              <w:rPr>
                <w:rFonts w:ascii="宋体" w:hAnsi="宋体" w:cs="宋体"/>
                <w:b/>
                <w:bCs/>
                <w:sz w:val="28"/>
                <w:szCs w:val="28"/>
              </w:rPr>
            </w:pPr>
          </w:p>
          <w:p w14:paraId="4D25AB56">
            <w:pPr>
              <w:snapToGrid w:val="0"/>
              <w:spacing w:line="480" w:lineRule="exact"/>
              <w:ind w:left="193"/>
              <w:jc w:val="left"/>
              <w:rPr>
                <w:rFonts w:ascii="宋体" w:hAnsi="宋体" w:cs="宋体"/>
                <w:b/>
                <w:bCs/>
                <w:sz w:val="28"/>
                <w:szCs w:val="28"/>
              </w:rPr>
            </w:pPr>
          </w:p>
          <w:p w14:paraId="41196D92">
            <w:pPr>
              <w:snapToGrid w:val="0"/>
              <w:spacing w:line="480" w:lineRule="exact"/>
              <w:ind w:left="193" w:firstLine="565" w:firstLineChars="202"/>
              <w:jc w:val="left"/>
              <w:rPr>
                <w:rFonts w:ascii="宋体" w:hAnsi="宋体" w:cs="宋体"/>
                <w:sz w:val="28"/>
                <w:szCs w:val="28"/>
              </w:rPr>
            </w:pPr>
          </w:p>
        </w:tc>
      </w:tr>
    </w:tbl>
    <w:p w14:paraId="021E6BCF">
      <w:pPr>
        <w:snapToGrid w:val="0"/>
        <w:spacing w:line="480" w:lineRule="exact"/>
        <w:rPr>
          <w:rFonts w:ascii="宋体" w:hAnsi="宋体" w:cs="宋体"/>
          <w:sz w:val="28"/>
          <w:szCs w:val="28"/>
        </w:rPr>
      </w:pPr>
    </w:p>
    <w:p w14:paraId="6E5C6E55">
      <w:pPr>
        <w:snapToGrid w:val="0"/>
        <w:spacing w:line="480" w:lineRule="exact"/>
        <w:ind w:firstLine="560" w:firstLineChars="200"/>
        <w:rPr>
          <w:rFonts w:ascii="宋体" w:hAnsi="宋体" w:cs="宋体"/>
          <w:sz w:val="28"/>
          <w:szCs w:val="28"/>
        </w:rPr>
      </w:pPr>
    </w:p>
    <w:p w14:paraId="602F7C89">
      <w:pPr>
        <w:spacing w:line="480" w:lineRule="exact"/>
        <w:jc w:val="center"/>
        <w:outlineLvl w:val="2"/>
        <w:rPr>
          <w:rFonts w:ascii="宋体" w:hAnsi="宋体" w:cs="宋体"/>
          <w:b/>
          <w:sz w:val="28"/>
          <w:szCs w:val="28"/>
        </w:rPr>
      </w:pPr>
      <w:r>
        <w:rPr>
          <w:rFonts w:hint="eastAsia" w:ascii="宋体" w:hAnsi="宋体" w:cs="宋体"/>
          <w:b/>
          <w:bCs/>
          <w:sz w:val="28"/>
          <w:szCs w:val="28"/>
        </w:rPr>
        <w:br w:type="page"/>
      </w:r>
      <w:r>
        <w:rPr>
          <w:rFonts w:hint="eastAsia" w:ascii="宋体" w:hAnsi="宋体" w:cs="宋体"/>
          <w:b/>
          <w:bCs/>
          <w:sz w:val="28"/>
          <w:szCs w:val="28"/>
        </w:rPr>
        <w:t>3.授权委托书（如需）</w:t>
      </w:r>
    </w:p>
    <w:p w14:paraId="1C6459EE">
      <w:pPr>
        <w:snapToGrid w:val="0"/>
        <w:spacing w:line="480" w:lineRule="exact"/>
        <w:rPr>
          <w:rFonts w:ascii="宋体" w:hAnsi="宋体" w:cs="宋体"/>
          <w:bCs/>
          <w:sz w:val="28"/>
          <w:szCs w:val="28"/>
        </w:rPr>
      </w:pPr>
    </w:p>
    <w:p w14:paraId="238D4120">
      <w:pPr>
        <w:snapToGrid w:val="0"/>
        <w:spacing w:line="480" w:lineRule="exact"/>
        <w:rPr>
          <w:rFonts w:ascii="宋体" w:hAnsi="宋体" w:cs="宋体"/>
          <w:bCs/>
          <w:sz w:val="28"/>
          <w:szCs w:val="28"/>
        </w:rPr>
      </w:pPr>
      <w:r>
        <w:rPr>
          <w:rFonts w:hint="eastAsia" w:ascii="宋体" w:hAnsi="宋体" w:cs="宋体"/>
          <w:bCs/>
          <w:sz w:val="28"/>
          <w:szCs w:val="28"/>
          <w:lang w:eastAsia="zh-CN"/>
        </w:rPr>
        <w:t>南通市教育考试院</w:t>
      </w:r>
      <w:r>
        <w:rPr>
          <w:rFonts w:hint="eastAsia" w:ascii="宋体" w:hAnsi="宋体" w:cs="宋体"/>
          <w:bCs/>
          <w:sz w:val="28"/>
          <w:szCs w:val="28"/>
        </w:rPr>
        <w:t>：</w:t>
      </w:r>
    </w:p>
    <w:p w14:paraId="131AEB91">
      <w:pPr>
        <w:spacing w:line="480" w:lineRule="exact"/>
        <w:ind w:firstLine="560" w:firstLineChars="200"/>
        <w:rPr>
          <w:rFonts w:ascii="宋体" w:hAnsi="宋体" w:cs="宋体"/>
          <w:sz w:val="28"/>
          <w:szCs w:val="28"/>
        </w:rPr>
      </w:pPr>
      <w:r>
        <w:rPr>
          <w:rFonts w:hint="eastAsia" w:ascii="宋体" w:hAnsi="宋体" w:cs="宋体"/>
          <w:sz w:val="28"/>
          <w:szCs w:val="28"/>
        </w:rPr>
        <w:t>本授权书宣告，在下面签字的</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rPr>
        <w:t>以法定代表人身份代表本单位授权：</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u w:val="single"/>
        </w:rPr>
        <w:tab/>
      </w:r>
      <w:r>
        <w:rPr>
          <w:rFonts w:hint="eastAsia" w:ascii="宋体" w:hAnsi="宋体" w:cs="宋体"/>
          <w:sz w:val="28"/>
          <w:szCs w:val="28"/>
        </w:rPr>
        <w:t xml:space="preserve">为本单位的合法授权代表，授权其在 </w:t>
      </w:r>
      <w:r>
        <w:rPr>
          <w:rFonts w:hint="eastAsia" w:ascii="宋体" w:hAnsi="宋体" w:cs="宋体"/>
          <w:sz w:val="28"/>
          <w:szCs w:val="28"/>
          <w:u w:val="single"/>
        </w:rPr>
        <w:t xml:space="preserve">    项目</w:t>
      </w:r>
      <w:r>
        <w:rPr>
          <w:rFonts w:hint="eastAsia" w:ascii="宋体" w:hAnsi="宋体" w:cs="宋体"/>
          <w:sz w:val="28"/>
          <w:szCs w:val="28"/>
        </w:rPr>
        <w:t>招标活动中，以本单位的名义，并代表本人与你们进行比价、签署文件和处理一切与此事有关的事务。授权代表的一切行为均代表本单位，与本人的行为具有同等法律效力。本单位将承担授权代表行为的全部法律责任和后果。</w:t>
      </w:r>
    </w:p>
    <w:p w14:paraId="2F48F235">
      <w:pPr>
        <w:spacing w:line="480" w:lineRule="exact"/>
        <w:ind w:firstLine="560" w:firstLineChars="200"/>
        <w:rPr>
          <w:rFonts w:ascii="宋体" w:hAnsi="宋体" w:cs="宋体"/>
          <w:sz w:val="28"/>
          <w:szCs w:val="28"/>
        </w:rPr>
      </w:pPr>
      <w:r>
        <w:rPr>
          <w:rFonts w:hint="eastAsia" w:ascii="宋体" w:hAnsi="宋体" w:cs="宋体"/>
          <w:sz w:val="28"/>
          <w:szCs w:val="28"/>
        </w:rPr>
        <w:t>本委托书限期自</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日起至</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日止。</w:t>
      </w:r>
    </w:p>
    <w:p w14:paraId="4FDCFD68">
      <w:pPr>
        <w:spacing w:line="480" w:lineRule="exact"/>
        <w:ind w:firstLine="560" w:firstLineChars="200"/>
        <w:rPr>
          <w:rFonts w:ascii="宋体" w:hAnsi="宋体" w:cs="宋体"/>
          <w:sz w:val="28"/>
          <w:szCs w:val="28"/>
        </w:rPr>
      </w:pPr>
      <w:r>
        <w:rPr>
          <w:rFonts w:hint="eastAsia" w:ascii="宋体" w:hAnsi="宋体" w:cs="宋体"/>
          <w:sz w:val="28"/>
          <w:szCs w:val="28"/>
        </w:rPr>
        <w:t>授权代表无权转让委托权，特此委托。</w:t>
      </w:r>
    </w:p>
    <w:p w14:paraId="38D4A01D">
      <w:pPr>
        <w:spacing w:line="480" w:lineRule="exact"/>
        <w:ind w:firstLine="560" w:firstLineChars="200"/>
        <w:rPr>
          <w:rFonts w:ascii="宋体" w:hAnsi="宋体" w:cs="宋体"/>
          <w:sz w:val="28"/>
          <w:szCs w:val="28"/>
        </w:rPr>
      </w:pPr>
      <w:r>
        <w:rPr>
          <w:rFonts w:hint="eastAsia" w:ascii="宋体" w:hAnsi="宋体" w:cs="宋体"/>
          <w:sz w:val="28"/>
          <w:szCs w:val="28"/>
          <w:lang w:eastAsia="zh-CN"/>
        </w:rPr>
        <w:t>供应商</w:t>
      </w:r>
      <w:r>
        <w:rPr>
          <w:rFonts w:hint="eastAsia" w:ascii="宋体" w:hAnsi="宋体" w:cs="宋体"/>
          <w:sz w:val="28"/>
          <w:szCs w:val="28"/>
        </w:rPr>
        <w:t>：</w:t>
      </w:r>
      <w:r>
        <w:rPr>
          <w:rFonts w:hint="eastAsia" w:ascii="宋体" w:hAnsi="宋体" w:cs="宋体"/>
          <w:sz w:val="28"/>
          <w:szCs w:val="28"/>
          <w:u w:val="single"/>
        </w:rPr>
        <w:t xml:space="preserve">                       </w:t>
      </w:r>
      <w:r>
        <w:rPr>
          <w:rFonts w:hint="eastAsia" w:ascii="宋体" w:hAnsi="宋体" w:cs="宋体"/>
          <w:sz w:val="28"/>
          <w:szCs w:val="28"/>
        </w:rPr>
        <w:t>(全称、盖章)</w:t>
      </w:r>
    </w:p>
    <w:p w14:paraId="6EBC1B70">
      <w:pPr>
        <w:spacing w:line="480" w:lineRule="exact"/>
        <w:ind w:firstLine="560" w:firstLineChars="200"/>
        <w:rPr>
          <w:rFonts w:ascii="宋体" w:hAnsi="宋体" w:cs="宋体"/>
          <w:sz w:val="28"/>
          <w:szCs w:val="28"/>
          <w:u w:val="single"/>
        </w:rPr>
      </w:pPr>
      <w:r>
        <w:rPr>
          <w:rFonts w:hint="eastAsia" w:ascii="宋体" w:hAnsi="宋体" w:cs="宋体"/>
          <w:sz w:val="28"/>
          <w:szCs w:val="28"/>
        </w:rPr>
        <w:t>法定代表人姓名：</w:t>
      </w:r>
      <w:r>
        <w:rPr>
          <w:rFonts w:hint="eastAsia" w:ascii="宋体" w:hAnsi="宋体" w:cs="宋体"/>
          <w:sz w:val="28"/>
          <w:szCs w:val="28"/>
          <w:u w:val="single"/>
        </w:rPr>
        <w:t xml:space="preserve">               </w:t>
      </w:r>
    </w:p>
    <w:p w14:paraId="02120882">
      <w:pPr>
        <w:spacing w:line="480" w:lineRule="exact"/>
        <w:ind w:firstLine="560" w:firstLineChars="200"/>
        <w:rPr>
          <w:rFonts w:ascii="宋体" w:hAnsi="宋体" w:cs="宋体"/>
          <w:sz w:val="28"/>
          <w:szCs w:val="28"/>
          <w:u w:val="single"/>
        </w:rPr>
      </w:pPr>
      <w:r>
        <w:rPr>
          <w:rFonts w:hint="eastAsia" w:ascii="宋体" w:hAnsi="宋体" w:cs="宋体"/>
          <w:sz w:val="28"/>
          <w:szCs w:val="28"/>
        </w:rPr>
        <w:t>授权委托人：</w:t>
      </w:r>
      <w:r>
        <w:rPr>
          <w:rFonts w:hint="eastAsia" w:ascii="宋体" w:hAnsi="宋体" w:cs="宋体"/>
          <w:sz w:val="28"/>
          <w:szCs w:val="28"/>
          <w:u w:val="single"/>
        </w:rPr>
        <w:t xml:space="preserve">                   </w:t>
      </w:r>
    </w:p>
    <w:p w14:paraId="10A2BB9C">
      <w:pPr>
        <w:spacing w:line="480" w:lineRule="exact"/>
        <w:ind w:firstLine="560" w:firstLineChars="200"/>
        <w:rPr>
          <w:rFonts w:ascii="宋体" w:hAnsi="宋体" w:cs="宋体"/>
          <w:sz w:val="28"/>
          <w:szCs w:val="28"/>
          <w:u w:val="single"/>
        </w:rPr>
      </w:pPr>
      <w:r>
        <w:rPr>
          <w:rFonts w:hint="eastAsia" w:ascii="宋体" w:hAnsi="宋体" w:cs="宋体"/>
          <w:sz w:val="28"/>
          <w:szCs w:val="28"/>
        </w:rPr>
        <w:t>联系方式：</w:t>
      </w:r>
      <w:r>
        <w:rPr>
          <w:rFonts w:hint="eastAsia" w:ascii="宋体" w:hAnsi="宋体" w:cs="宋体"/>
          <w:sz w:val="28"/>
          <w:szCs w:val="28"/>
          <w:u w:val="single"/>
        </w:rPr>
        <w:t xml:space="preserve">                     </w:t>
      </w:r>
    </w:p>
    <w:p w14:paraId="48D457BD">
      <w:pPr>
        <w:spacing w:line="480" w:lineRule="exact"/>
        <w:ind w:firstLine="560" w:firstLineChars="200"/>
        <w:rPr>
          <w:rFonts w:ascii="宋体" w:hAnsi="宋体" w:cs="宋体"/>
          <w:sz w:val="28"/>
          <w:szCs w:val="28"/>
          <w:u w:val="single"/>
        </w:rPr>
      </w:pPr>
      <w:r>
        <w:rPr>
          <w:rFonts w:hint="eastAsia" w:ascii="宋体" w:hAnsi="宋体" w:cs="宋体"/>
          <w:sz w:val="28"/>
          <w:szCs w:val="28"/>
        </w:rPr>
        <w:t>日    期：</w:t>
      </w:r>
      <w:r>
        <w:rPr>
          <w:rFonts w:hint="eastAsia" w:ascii="宋体" w:hAnsi="宋体" w:cs="宋体"/>
          <w:sz w:val="28"/>
          <w:szCs w:val="28"/>
          <w:u w:val="single"/>
        </w:rPr>
        <w:t xml:space="preserve">                      </w:t>
      </w:r>
    </w:p>
    <w:tbl>
      <w:tblPr>
        <w:tblStyle w:val="23"/>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14:paraId="68DF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14:paraId="172F7C83">
            <w:pPr>
              <w:snapToGrid w:val="0"/>
              <w:spacing w:line="480" w:lineRule="exact"/>
              <w:ind w:firstLine="565" w:firstLineChars="202"/>
              <w:jc w:val="left"/>
              <w:rPr>
                <w:rFonts w:ascii="宋体" w:hAnsi="宋体" w:cs="宋体"/>
                <w:sz w:val="28"/>
                <w:szCs w:val="28"/>
              </w:rPr>
            </w:pPr>
          </w:p>
          <w:p w14:paraId="06473D9E">
            <w:pPr>
              <w:snapToGrid w:val="0"/>
              <w:spacing w:line="480" w:lineRule="exact"/>
              <w:jc w:val="center"/>
              <w:rPr>
                <w:rFonts w:ascii="宋体" w:hAnsi="宋体" w:cs="宋体"/>
                <w:b/>
                <w:bCs/>
                <w:sz w:val="28"/>
                <w:szCs w:val="28"/>
              </w:rPr>
            </w:pPr>
            <w:r>
              <w:rPr>
                <w:rFonts w:hint="eastAsia" w:ascii="宋体" w:hAnsi="宋体" w:cs="宋体"/>
                <w:b/>
                <w:bCs/>
                <w:sz w:val="28"/>
                <w:szCs w:val="28"/>
              </w:rPr>
              <w:t>授权委托人身份证（正、反面）复印件</w:t>
            </w:r>
            <w:r>
              <w:rPr>
                <w:rFonts w:hint="eastAsia" w:ascii="宋体" w:hAnsi="宋体" w:cs="宋体"/>
                <w:b/>
                <w:bCs/>
                <w:sz w:val="28"/>
                <w:szCs w:val="28"/>
                <w:u w:val="single"/>
              </w:rPr>
              <w:t>（黏贴此处）</w:t>
            </w:r>
          </w:p>
          <w:p w14:paraId="6C35AD0C">
            <w:pPr>
              <w:snapToGrid w:val="0"/>
              <w:spacing w:line="480" w:lineRule="exact"/>
              <w:jc w:val="center"/>
              <w:rPr>
                <w:rFonts w:ascii="宋体" w:hAnsi="宋体" w:cs="宋体"/>
                <w:b/>
                <w:bCs/>
                <w:sz w:val="28"/>
                <w:szCs w:val="28"/>
              </w:rPr>
            </w:pPr>
          </w:p>
          <w:p w14:paraId="39DF9305">
            <w:pPr>
              <w:snapToGrid w:val="0"/>
              <w:spacing w:line="480" w:lineRule="exact"/>
              <w:jc w:val="center"/>
              <w:rPr>
                <w:rFonts w:ascii="宋体" w:hAnsi="宋体" w:cs="宋体"/>
                <w:b/>
                <w:bCs/>
                <w:sz w:val="28"/>
                <w:szCs w:val="28"/>
              </w:rPr>
            </w:pPr>
          </w:p>
          <w:p w14:paraId="34641187">
            <w:pPr>
              <w:snapToGrid w:val="0"/>
              <w:spacing w:line="480" w:lineRule="exact"/>
              <w:jc w:val="center"/>
              <w:rPr>
                <w:rFonts w:ascii="宋体" w:hAnsi="宋体" w:cs="宋体"/>
                <w:sz w:val="28"/>
                <w:szCs w:val="28"/>
              </w:rPr>
            </w:pPr>
          </w:p>
          <w:p w14:paraId="40A891DB">
            <w:pPr>
              <w:snapToGrid w:val="0"/>
              <w:spacing w:line="480" w:lineRule="exact"/>
              <w:jc w:val="center"/>
              <w:rPr>
                <w:rFonts w:ascii="宋体" w:hAnsi="宋体" w:cs="宋体"/>
                <w:sz w:val="28"/>
                <w:szCs w:val="28"/>
              </w:rPr>
            </w:pPr>
          </w:p>
        </w:tc>
      </w:tr>
    </w:tbl>
    <w:p w14:paraId="0F72D1CB">
      <w:pPr>
        <w:snapToGrid w:val="0"/>
        <w:spacing w:line="480" w:lineRule="exact"/>
        <w:jc w:val="center"/>
        <w:rPr>
          <w:rFonts w:ascii="宋体" w:hAnsi="宋体" w:cs="宋体"/>
          <w:sz w:val="28"/>
          <w:szCs w:val="28"/>
        </w:rPr>
      </w:pPr>
    </w:p>
    <w:p w14:paraId="6FDA4CB8">
      <w:pPr>
        <w:snapToGrid w:val="0"/>
        <w:spacing w:line="480" w:lineRule="exact"/>
        <w:ind w:firstLine="560" w:firstLineChars="200"/>
        <w:rPr>
          <w:rFonts w:ascii="宋体" w:hAnsi="宋体" w:cs="宋体"/>
          <w:kern w:val="0"/>
          <w:sz w:val="28"/>
          <w:szCs w:val="28"/>
        </w:rPr>
      </w:pPr>
    </w:p>
    <w:p w14:paraId="005C0AC1">
      <w:pPr>
        <w:snapToGrid w:val="0"/>
        <w:spacing w:line="480" w:lineRule="exact"/>
        <w:ind w:firstLine="560" w:firstLineChars="200"/>
        <w:rPr>
          <w:rFonts w:ascii="宋体" w:hAnsi="宋体" w:cs="宋体"/>
          <w:kern w:val="0"/>
          <w:sz w:val="28"/>
          <w:szCs w:val="28"/>
        </w:rPr>
        <w:sectPr>
          <w:headerReference r:id="rId4" w:type="first"/>
          <w:footerReference r:id="rId6" w:type="first"/>
          <w:headerReference r:id="rId3" w:type="default"/>
          <w:footerReference r:id="rId5" w:type="default"/>
          <w:pgSz w:w="11905" w:h="16838"/>
          <w:pgMar w:top="1440" w:right="1797" w:bottom="1440" w:left="1797" w:header="850" w:footer="992" w:gutter="0"/>
          <w:cols w:space="720" w:num="1"/>
          <w:titlePg/>
          <w:docGrid w:linePitch="286" w:charSpace="0"/>
        </w:sectPr>
      </w:pPr>
    </w:p>
    <w:p w14:paraId="44496F00">
      <w:pPr>
        <w:kinsoku w:val="0"/>
        <w:topLinePunct/>
        <w:autoSpaceDE w:val="0"/>
        <w:autoSpaceDN w:val="0"/>
        <w:spacing w:line="480" w:lineRule="exact"/>
        <w:ind w:right="210" w:firstLine="526" w:firstLineChars="187"/>
        <w:jc w:val="center"/>
        <w:textAlignment w:val="baseline"/>
        <w:rPr>
          <w:rFonts w:ascii="宋体" w:hAnsi="宋体" w:cs="宋体"/>
          <w:b/>
          <w:sz w:val="28"/>
          <w:szCs w:val="28"/>
        </w:rPr>
      </w:pPr>
      <w:r>
        <w:rPr>
          <w:rFonts w:hint="eastAsia" w:ascii="宋体" w:hAnsi="宋体" w:cs="宋体"/>
          <w:b/>
          <w:bCs/>
          <w:sz w:val="28"/>
          <w:szCs w:val="28"/>
        </w:rPr>
        <w:t>4.</w:t>
      </w:r>
      <w:r>
        <w:rPr>
          <w:rFonts w:hint="eastAsia" w:ascii="宋体" w:hAnsi="宋体" w:cs="宋体"/>
          <w:b/>
          <w:sz w:val="28"/>
          <w:szCs w:val="28"/>
        </w:rPr>
        <w:t>无重大违法记录声明</w:t>
      </w:r>
    </w:p>
    <w:p w14:paraId="7C895903">
      <w:pPr>
        <w:snapToGrid w:val="0"/>
        <w:spacing w:line="480" w:lineRule="exact"/>
        <w:rPr>
          <w:rFonts w:ascii="宋体" w:hAnsi="宋体" w:cs="宋体"/>
          <w:bCs/>
          <w:sz w:val="28"/>
          <w:szCs w:val="28"/>
        </w:rPr>
      </w:pPr>
      <w:r>
        <w:rPr>
          <w:rFonts w:hint="eastAsia" w:ascii="宋体" w:hAnsi="宋体" w:cs="宋体"/>
          <w:bCs/>
          <w:sz w:val="28"/>
          <w:szCs w:val="28"/>
          <w:lang w:eastAsia="zh-CN"/>
        </w:rPr>
        <w:t>南通市教育考试院</w:t>
      </w:r>
      <w:r>
        <w:rPr>
          <w:rFonts w:hint="eastAsia" w:ascii="宋体" w:hAnsi="宋体" w:cs="宋体"/>
          <w:bCs/>
          <w:sz w:val="28"/>
          <w:szCs w:val="28"/>
        </w:rPr>
        <w:t>：</w:t>
      </w:r>
    </w:p>
    <w:p w14:paraId="2481DF10">
      <w:pPr>
        <w:snapToGrid w:val="0"/>
        <w:spacing w:line="480" w:lineRule="exact"/>
        <w:ind w:firstLine="560" w:firstLineChars="200"/>
        <w:rPr>
          <w:rFonts w:ascii="宋体" w:hAnsi="宋体" w:cs="宋体"/>
          <w:sz w:val="28"/>
          <w:szCs w:val="28"/>
        </w:rPr>
      </w:pPr>
      <w:r>
        <w:rPr>
          <w:rFonts w:hint="eastAsia" w:ascii="宋体" w:hAnsi="宋体" w:cs="宋体"/>
          <w:sz w:val="28"/>
          <w:szCs w:val="28"/>
        </w:rPr>
        <w:t>我公司郑重声明：参加本次采购活动前 3 年内，我公司在经营活动中</w:t>
      </w:r>
      <w:r>
        <w:rPr>
          <w:rFonts w:hint="eastAsia" w:ascii="宋体" w:hAnsi="宋体" w:cs="宋体"/>
          <w:sz w:val="28"/>
          <w:szCs w:val="28"/>
          <w:u w:val="single"/>
        </w:rPr>
        <w:t xml:space="preserve">    </w:t>
      </w:r>
      <w:r>
        <w:rPr>
          <w:rFonts w:hint="eastAsia" w:ascii="宋体" w:hAnsi="宋体" w:cs="宋体"/>
          <w:b/>
          <w:bCs/>
          <w:sz w:val="28"/>
          <w:szCs w:val="28"/>
          <w:u w:val="single"/>
        </w:rPr>
        <w:t>（有/没有）</w:t>
      </w:r>
      <w:r>
        <w:rPr>
          <w:rFonts w:hint="eastAsia" w:ascii="宋体" w:hAnsi="宋体" w:cs="宋体"/>
          <w:sz w:val="28"/>
          <w:szCs w:val="28"/>
        </w:rPr>
        <w:t>因违法经营受到刑事处罚或者责令停产停业、吊销许可证或者执照、较大数额罚款等行政处罚。</w:t>
      </w:r>
    </w:p>
    <w:p w14:paraId="33019EFF">
      <w:pPr>
        <w:snapToGrid w:val="0"/>
        <w:spacing w:line="480" w:lineRule="exact"/>
        <w:ind w:firstLine="560" w:firstLineChars="200"/>
        <w:rPr>
          <w:rFonts w:ascii="宋体" w:hAnsi="宋体" w:cs="宋体"/>
          <w:sz w:val="28"/>
          <w:szCs w:val="28"/>
        </w:rPr>
      </w:pPr>
      <w:r>
        <w:rPr>
          <w:rFonts w:hint="eastAsia" w:ascii="宋体" w:hAnsi="宋体" w:cs="宋体"/>
          <w:sz w:val="28"/>
          <w:szCs w:val="28"/>
        </w:rPr>
        <w:t>在投标截止时间节点，没有被“信用江苏”“信用中国”网站列入失信被执行人、重大税收违法案件当事人名单、采购严重违法失信行为记录名单。</w:t>
      </w:r>
    </w:p>
    <w:p w14:paraId="0707E8F3">
      <w:pPr>
        <w:snapToGrid w:val="0"/>
        <w:spacing w:line="480" w:lineRule="exact"/>
        <w:ind w:firstLine="200"/>
        <w:rPr>
          <w:rFonts w:ascii="宋体" w:hAnsi="宋体" w:cs="宋体"/>
          <w:sz w:val="28"/>
          <w:szCs w:val="28"/>
        </w:rPr>
      </w:pPr>
    </w:p>
    <w:p w14:paraId="1D52D0A3">
      <w:pPr>
        <w:snapToGrid w:val="0"/>
        <w:spacing w:line="480" w:lineRule="exact"/>
        <w:ind w:right="720" w:firstLine="560" w:firstLineChars="200"/>
        <w:contextualSpacing/>
        <w:jc w:val="right"/>
        <w:rPr>
          <w:rFonts w:ascii="宋体" w:hAnsi="宋体" w:cs="宋体"/>
          <w:sz w:val="28"/>
          <w:szCs w:val="28"/>
        </w:rPr>
      </w:pPr>
      <w:r>
        <w:rPr>
          <w:rFonts w:hint="eastAsia" w:ascii="宋体" w:hAnsi="宋体" w:cs="宋体"/>
          <w:sz w:val="28"/>
          <w:szCs w:val="28"/>
        </w:rPr>
        <w:t>法定代表人或授权委托人签字：</w:t>
      </w:r>
    </w:p>
    <w:p w14:paraId="441A9F74">
      <w:pPr>
        <w:snapToGrid w:val="0"/>
        <w:spacing w:line="480" w:lineRule="exact"/>
        <w:ind w:right="720" w:firstLine="560" w:firstLineChars="200"/>
        <w:contextualSpacing/>
        <w:jc w:val="right"/>
        <w:rPr>
          <w:rFonts w:ascii="宋体" w:hAnsi="宋体" w:cs="宋体"/>
          <w:sz w:val="28"/>
          <w:szCs w:val="28"/>
        </w:rPr>
      </w:pPr>
      <w:r>
        <w:rPr>
          <w:rFonts w:hint="eastAsia" w:ascii="宋体" w:hAnsi="宋体" w:cs="宋体"/>
          <w:sz w:val="28"/>
          <w:szCs w:val="28"/>
        </w:rPr>
        <w:t>供应商名称（盖章）：</w:t>
      </w:r>
    </w:p>
    <w:p w14:paraId="6385CA95">
      <w:pPr>
        <w:snapToGrid w:val="0"/>
        <w:spacing w:line="480" w:lineRule="exact"/>
        <w:ind w:firstLine="560" w:firstLineChars="200"/>
        <w:jc w:val="center"/>
        <w:outlineLvl w:val="9"/>
        <w:rPr>
          <w:rFonts w:ascii="宋体" w:hAnsi="宋体" w:cs="宋体"/>
          <w:sz w:val="28"/>
          <w:szCs w:val="28"/>
        </w:rPr>
      </w:pPr>
      <w:r>
        <w:rPr>
          <w:rFonts w:hint="eastAsia" w:ascii="宋体" w:hAnsi="宋体" w:cs="宋体"/>
          <w:sz w:val="28"/>
          <w:szCs w:val="28"/>
        </w:rPr>
        <w:t xml:space="preserve">                  </w:t>
      </w:r>
      <w:bookmarkStart w:id="327" w:name="_Toc12794"/>
      <w:r>
        <w:rPr>
          <w:rFonts w:hint="eastAsia" w:ascii="宋体" w:hAnsi="宋体" w:cs="宋体"/>
          <w:sz w:val="28"/>
          <w:szCs w:val="28"/>
        </w:rPr>
        <w:t>日期：</w:t>
      </w:r>
      <w:bookmarkEnd w:id="327"/>
    </w:p>
    <w:p w14:paraId="12862046">
      <w:pPr>
        <w:rPr>
          <w:rFonts w:ascii="宋体" w:hAnsi="宋体" w:cs="宋体"/>
          <w:sz w:val="28"/>
          <w:szCs w:val="28"/>
        </w:rPr>
      </w:pPr>
    </w:p>
    <w:p w14:paraId="5F6926B4">
      <w:pPr>
        <w:pStyle w:val="18"/>
        <w:rPr>
          <w:rFonts w:ascii="宋体" w:hAnsi="宋体" w:cs="宋体"/>
          <w:sz w:val="28"/>
          <w:szCs w:val="28"/>
        </w:rPr>
      </w:pPr>
    </w:p>
    <w:p w14:paraId="1B279073">
      <w:pPr>
        <w:pStyle w:val="18"/>
        <w:rPr>
          <w:rFonts w:ascii="宋体" w:hAnsi="宋体" w:cs="宋体"/>
          <w:sz w:val="28"/>
          <w:szCs w:val="28"/>
        </w:rPr>
      </w:pPr>
    </w:p>
    <w:p w14:paraId="453ECFE4">
      <w:pPr>
        <w:pStyle w:val="18"/>
        <w:rPr>
          <w:rFonts w:ascii="宋体" w:hAnsi="宋体" w:cs="宋体"/>
          <w:sz w:val="28"/>
          <w:szCs w:val="28"/>
        </w:rPr>
      </w:pPr>
    </w:p>
    <w:p w14:paraId="434446C6">
      <w:pPr>
        <w:pStyle w:val="18"/>
        <w:rPr>
          <w:rFonts w:ascii="宋体" w:hAnsi="宋体" w:cs="宋体"/>
          <w:sz w:val="28"/>
          <w:szCs w:val="28"/>
        </w:rPr>
      </w:pPr>
    </w:p>
    <w:p w14:paraId="26BE4CCA">
      <w:pPr>
        <w:pStyle w:val="18"/>
        <w:rPr>
          <w:rFonts w:ascii="宋体" w:hAnsi="宋体" w:cs="宋体"/>
          <w:sz w:val="28"/>
          <w:szCs w:val="28"/>
        </w:rPr>
      </w:pPr>
    </w:p>
    <w:p w14:paraId="5498BF33">
      <w:pPr>
        <w:pStyle w:val="18"/>
        <w:rPr>
          <w:rFonts w:ascii="宋体" w:hAnsi="宋体" w:cs="宋体"/>
          <w:sz w:val="28"/>
          <w:szCs w:val="28"/>
        </w:rPr>
      </w:pPr>
    </w:p>
    <w:p w14:paraId="269DF156">
      <w:pPr>
        <w:pStyle w:val="18"/>
        <w:rPr>
          <w:rFonts w:ascii="宋体" w:hAnsi="宋体" w:cs="宋体"/>
          <w:sz w:val="28"/>
          <w:szCs w:val="28"/>
        </w:rPr>
      </w:pPr>
    </w:p>
    <w:p w14:paraId="75CAA98B">
      <w:pPr>
        <w:pStyle w:val="18"/>
        <w:rPr>
          <w:rFonts w:ascii="宋体" w:hAnsi="宋体" w:cs="宋体"/>
          <w:sz w:val="28"/>
          <w:szCs w:val="28"/>
        </w:rPr>
      </w:pPr>
    </w:p>
    <w:p w14:paraId="7C482060">
      <w:pPr>
        <w:pStyle w:val="18"/>
        <w:rPr>
          <w:rFonts w:ascii="宋体" w:hAnsi="宋体" w:cs="宋体"/>
          <w:sz w:val="28"/>
          <w:szCs w:val="28"/>
        </w:rPr>
      </w:pPr>
    </w:p>
    <w:p w14:paraId="4C0C5D07">
      <w:pPr>
        <w:pStyle w:val="18"/>
        <w:rPr>
          <w:rFonts w:ascii="宋体" w:hAnsi="宋体" w:cs="宋体"/>
          <w:sz w:val="28"/>
          <w:szCs w:val="28"/>
        </w:rPr>
      </w:pPr>
    </w:p>
    <w:p w14:paraId="4AF39153">
      <w:pPr>
        <w:pStyle w:val="18"/>
        <w:rPr>
          <w:rFonts w:ascii="宋体" w:hAnsi="宋体" w:cs="宋体"/>
          <w:sz w:val="28"/>
          <w:szCs w:val="28"/>
        </w:rPr>
      </w:pPr>
    </w:p>
    <w:p w14:paraId="37F5403A">
      <w:pPr>
        <w:pStyle w:val="18"/>
        <w:rPr>
          <w:rFonts w:ascii="宋体" w:hAnsi="宋体" w:cs="宋体"/>
          <w:sz w:val="28"/>
          <w:szCs w:val="28"/>
        </w:rPr>
      </w:pPr>
    </w:p>
    <w:p w14:paraId="7E5F1B4F">
      <w:pPr>
        <w:pStyle w:val="18"/>
        <w:rPr>
          <w:rFonts w:ascii="宋体" w:hAnsi="宋体" w:cs="宋体"/>
          <w:sz w:val="28"/>
          <w:szCs w:val="28"/>
        </w:rPr>
      </w:pPr>
    </w:p>
    <w:p w14:paraId="7958FC33">
      <w:pPr>
        <w:pStyle w:val="18"/>
        <w:rPr>
          <w:rFonts w:ascii="宋体" w:hAnsi="宋体" w:cs="宋体"/>
          <w:sz w:val="28"/>
          <w:szCs w:val="28"/>
        </w:rPr>
      </w:pPr>
    </w:p>
    <w:p w14:paraId="43385F18">
      <w:pPr>
        <w:pStyle w:val="18"/>
        <w:rPr>
          <w:rFonts w:ascii="宋体" w:hAnsi="宋体" w:cs="宋体"/>
          <w:sz w:val="28"/>
          <w:szCs w:val="28"/>
        </w:rPr>
      </w:pPr>
    </w:p>
    <w:p w14:paraId="2E9FAAAC">
      <w:pPr>
        <w:pStyle w:val="18"/>
        <w:rPr>
          <w:rFonts w:ascii="宋体" w:hAnsi="宋体" w:cs="宋体"/>
          <w:sz w:val="28"/>
          <w:szCs w:val="28"/>
        </w:rPr>
      </w:pPr>
    </w:p>
    <w:p w14:paraId="3BFE14A2">
      <w:pPr>
        <w:pStyle w:val="18"/>
        <w:rPr>
          <w:rFonts w:ascii="宋体" w:hAnsi="宋体" w:cs="宋体"/>
          <w:sz w:val="28"/>
          <w:szCs w:val="28"/>
        </w:rPr>
      </w:pPr>
    </w:p>
    <w:p w14:paraId="759A397A">
      <w:pPr>
        <w:pStyle w:val="18"/>
        <w:rPr>
          <w:rFonts w:ascii="宋体" w:hAnsi="宋体" w:cs="宋体"/>
          <w:sz w:val="28"/>
          <w:szCs w:val="28"/>
        </w:rPr>
      </w:pPr>
    </w:p>
    <w:p w14:paraId="1DFCD44F">
      <w:pPr>
        <w:pStyle w:val="18"/>
        <w:rPr>
          <w:rFonts w:ascii="宋体" w:hAnsi="宋体" w:cs="宋体"/>
          <w:sz w:val="28"/>
          <w:szCs w:val="28"/>
        </w:rPr>
      </w:pPr>
    </w:p>
    <w:p w14:paraId="1BFD3A59">
      <w:pPr>
        <w:pStyle w:val="18"/>
        <w:rPr>
          <w:rFonts w:ascii="宋体" w:hAnsi="宋体" w:cs="宋体"/>
          <w:sz w:val="28"/>
          <w:szCs w:val="28"/>
        </w:rPr>
      </w:pPr>
    </w:p>
    <w:p w14:paraId="70527DAA">
      <w:pPr>
        <w:pStyle w:val="18"/>
        <w:rPr>
          <w:rFonts w:ascii="宋体" w:hAnsi="宋体" w:cs="宋体"/>
          <w:sz w:val="28"/>
          <w:szCs w:val="28"/>
        </w:rPr>
      </w:pPr>
    </w:p>
    <w:p w14:paraId="1F54E67A">
      <w:pPr>
        <w:rPr>
          <w:rFonts w:hint="eastAsia" w:ascii="宋体" w:hAnsi="宋体" w:cs="宋体"/>
          <w:b/>
          <w:sz w:val="28"/>
          <w:szCs w:val="28"/>
        </w:rPr>
      </w:pPr>
      <w:bookmarkStart w:id="328" w:name="_Hlk89675716"/>
      <w:r>
        <w:rPr>
          <w:rFonts w:hint="eastAsia" w:ascii="宋体" w:hAnsi="宋体" w:cs="宋体"/>
          <w:b/>
          <w:sz w:val="28"/>
          <w:szCs w:val="28"/>
        </w:rPr>
        <w:br w:type="page"/>
      </w:r>
    </w:p>
    <w:p w14:paraId="13DD3720">
      <w:pPr>
        <w:jc w:val="center"/>
        <w:rPr>
          <w:rFonts w:hint="default" w:ascii="宋体" w:hAnsi="宋体" w:eastAsia="宋体" w:cs="宋体"/>
          <w:b/>
          <w:sz w:val="28"/>
          <w:szCs w:val="28"/>
          <w:lang w:val="en-US" w:eastAsia="zh-CN"/>
        </w:rPr>
      </w:pPr>
      <w:r>
        <w:rPr>
          <w:rFonts w:hint="eastAsia" w:ascii="宋体" w:hAnsi="宋体" w:cs="宋体"/>
          <w:b/>
          <w:bCs/>
          <w:sz w:val="28"/>
          <w:szCs w:val="28"/>
          <w:lang w:val="en-US" w:eastAsia="zh-CN"/>
        </w:rPr>
        <w:t>5</w:t>
      </w:r>
      <w:r>
        <w:rPr>
          <w:rFonts w:hint="eastAsia" w:ascii="宋体" w:hAnsi="宋体" w:cs="宋体"/>
          <w:b/>
          <w:bCs/>
          <w:sz w:val="28"/>
          <w:szCs w:val="28"/>
        </w:rPr>
        <w:t>.</w:t>
      </w:r>
      <w:r>
        <w:rPr>
          <w:rFonts w:hint="eastAsia" w:ascii="宋体" w:hAnsi="宋体" w:cs="宋体"/>
          <w:b/>
          <w:sz w:val="28"/>
          <w:szCs w:val="28"/>
          <w:lang w:val="en-US" w:eastAsia="zh-CN"/>
        </w:rPr>
        <w:t>无在建承诺书</w:t>
      </w:r>
    </w:p>
    <w:p w14:paraId="24B684A1">
      <w:pPr>
        <w:snapToGrid w:val="0"/>
        <w:spacing w:line="480" w:lineRule="exact"/>
        <w:rPr>
          <w:rFonts w:ascii="宋体" w:hAnsi="宋体" w:cs="宋体"/>
          <w:bCs/>
          <w:sz w:val="28"/>
          <w:szCs w:val="28"/>
        </w:rPr>
      </w:pPr>
      <w:r>
        <w:rPr>
          <w:rFonts w:hint="eastAsia" w:ascii="宋体" w:hAnsi="宋体" w:cs="宋体"/>
          <w:bCs/>
          <w:sz w:val="28"/>
          <w:szCs w:val="28"/>
          <w:lang w:eastAsia="zh-CN"/>
        </w:rPr>
        <w:t>南通市教育考试院</w:t>
      </w:r>
      <w:r>
        <w:rPr>
          <w:rFonts w:hint="eastAsia" w:ascii="宋体" w:hAnsi="宋体" w:cs="宋体"/>
          <w:bCs/>
          <w:sz w:val="28"/>
          <w:szCs w:val="28"/>
        </w:rPr>
        <w:t>：</w:t>
      </w:r>
    </w:p>
    <w:p w14:paraId="02DD2CF4">
      <w:pPr>
        <w:pageBreakBefore w:val="0"/>
        <w:kinsoku/>
        <w:wordWrap/>
        <w:overflowPunct/>
        <w:topLinePunct w:val="0"/>
        <w:autoSpaceDE/>
        <w:autoSpaceDN/>
        <w:bidi w:val="0"/>
        <w:adjustRightInd w:val="0"/>
        <w:snapToGrid w:val="0"/>
        <w:spacing w:line="440" w:lineRule="exact"/>
        <w:ind w:firstLine="480" w:firstLineChars="200"/>
        <w:textAlignment w:val="auto"/>
        <w:outlineLvl w:val="9"/>
        <w:rPr>
          <w:rFonts w:hint="eastAsia" w:ascii="宋体" w:hAnsi="宋体" w:cs="宋体"/>
          <w:sz w:val="24"/>
          <w:szCs w:val="24"/>
        </w:rPr>
      </w:pPr>
      <w:r>
        <w:rPr>
          <w:rFonts w:hint="eastAsia" w:ascii="宋体" w:hAnsi="宋体" w:cs="宋体"/>
          <w:sz w:val="24"/>
          <w:szCs w:val="24"/>
        </w:rPr>
        <w:t>我方参加你</w:t>
      </w:r>
      <w:r>
        <w:rPr>
          <w:rFonts w:hint="eastAsia" w:ascii="宋体" w:hAnsi="宋体" w:cs="宋体"/>
          <w:sz w:val="24"/>
          <w:szCs w:val="24"/>
          <w:lang w:eastAsia="zh-CN"/>
        </w:rPr>
        <w:t>方</w:t>
      </w:r>
      <w:r>
        <w:rPr>
          <w:rFonts w:hint="eastAsia" w:ascii="宋体" w:hAnsi="宋体" w:cs="宋体"/>
          <w:sz w:val="24"/>
          <w:szCs w:val="24"/>
        </w:rPr>
        <w:t xml:space="preserve"> </w:t>
      </w:r>
      <w:r>
        <w:rPr>
          <w:rFonts w:hint="eastAsia" w:ascii="宋体" w:hAnsi="宋体" w:cs="宋体"/>
          <w:sz w:val="24"/>
          <w:szCs w:val="24"/>
          <w:u w:val="single"/>
        </w:rPr>
        <w:t xml:space="preserve">       （以下简称“本工程”）</w:t>
      </w:r>
      <w:r>
        <w:rPr>
          <w:rFonts w:hint="eastAsia" w:ascii="宋体" w:hAnsi="宋体" w:cs="宋体"/>
          <w:sz w:val="24"/>
          <w:szCs w:val="24"/>
        </w:rPr>
        <w:t>的</w:t>
      </w:r>
      <w:r>
        <w:rPr>
          <w:rFonts w:hint="eastAsia" w:ascii="宋体" w:hAnsi="宋体" w:cs="宋体"/>
          <w:sz w:val="24"/>
          <w:szCs w:val="24"/>
          <w:lang w:val="en-US" w:eastAsia="zh-CN"/>
        </w:rPr>
        <w:t>比价</w:t>
      </w:r>
      <w:r>
        <w:rPr>
          <w:rFonts w:hint="eastAsia" w:ascii="宋体" w:hAnsi="宋体" w:cs="宋体"/>
          <w:sz w:val="24"/>
          <w:szCs w:val="24"/>
        </w:rPr>
        <w:t>，现我方法定代表人向你方</w:t>
      </w:r>
      <w:r>
        <w:rPr>
          <w:rFonts w:hint="eastAsia" w:ascii="宋体" w:hAnsi="宋体" w:cs="宋体"/>
          <w:sz w:val="24"/>
          <w:szCs w:val="24"/>
          <w:lang w:eastAsia="zh-CN"/>
        </w:rPr>
        <w:t>郑重</w:t>
      </w:r>
      <w:r>
        <w:rPr>
          <w:rFonts w:hint="eastAsia" w:ascii="宋体" w:hAnsi="宋体" w:cs="宋体"/>
          <w:sz w:val="24"/>
          <w:szCs w:val="24"/>
        </w:rPr>
        <w:t>承诺：</w:t>
      </w:r>
    </w:p>
    <w:p w14:paraId="2726128A">
      <w:pPr>
        <w:pageBreakBefore w:val="0"/>
        <w:widowControl/>
        <w:kinsoku/>
        <w:wordWrap/>
        <w:overflowPunct/>
        <w:topLinePunct w:val="0"/>
        <w:autoSpaceDE/>
        <w:autoSpaceDN/>
        <w:bidi w:val="0"/>
        <w:adjustRightInd w:val="0"/>
        <w:snapToGrid w:val="0"/>
        <w:spacing w:line="440" w:lineRule="exact"/>
        <w:ind w:firstLine="468" w:firstLineChars="195"/>
        <w:jc w:val="left"/>
        <w:textAlignment w:val="auto"/>
        <w:outlineLvl w:val="9"/>
        <w:rPr>
          <w:rFonts w:hint="eastAsia" w:ascii="宋体" w:hAnsi="宋体" w:cs="宋体"/>
          <w:kern w:val="0"/>
          <w:sz w:val="24"/>
          <w:szCs w:val="24"/>
        </w:rPr>
      </w:pPr>
      <w:r>
        <w:rPr>
          <w:rFonts w:hint="eastAsia" w:ascii="宋体" w:hAnsi="宋体" w:cs="宋体"/>
          <w:sz w:val="24"/>
          <w:szCs w:val="24"/>
        </w:rPr>
        <w:t>1.我方拟派</w:t>
      </w:r>
      <w:r>
        <w:rPr>
          <w:rFonts w:hint="eastAsia" w:ascii="宋体" w:hAnsi="宋体" w:cs="宋体"/>
          <w:sz w:val="24"/>
          <w:szCs w:val="24"/>
          <w:u w:val="single"/>
        </w:rPr>
        <w:t>项目负责人姓名    （身份证号码：   ；注册号：   ）</w:t>
      </w:r>
      <w:r>
        <w:rPr>
          <w:rFonts w:hint="eastAsia" w:ascii="宋体" w:hAnsi="宋体" w:cs="宋体"/>
          <w:sz w:val="24"/>
          <w:szCs w:val="24"/>
        </w:rPr>
        <w:t>至本项目</w:t>
      </w:r>
      <w:r>
        <w:rPr>
          <w:rFonts w:hint="eastAsia" w:ascii="宋体" w:hAnsi="宋体" w:cs="宋体"/>
          <w:sz w:val="24"/>
          <w:szCs w:val="24"/>
          <w:lang w:val="en-US" w:eastAsia="zh-CN"/>
        </w:rPr>
        <w:t>比价</w:t>
      </w:r>
      <w:r>
        <w:rPr>
          <w:rFonts w:hint="eastAsia" w:ascii="宋体" w:hAnsi="宋体" w:cs="宋体"/>
          <w:sz w:val="24"/>
          <w:szCs w:val="24"/>
        </w:rPr>
        <w:t>文件截止时间前无在建工程且无已成交未开工项目。如果我方经本工程评标委员会评定为成交候选人，在公示期间被他人举报并经监管机构核实，确认拟派项目负责人有在建工程，且不符合江苏省建设厅“苏建规字</w:t>
      </w:r>
      <w:r>
        <w:rPr>
          <w:rFonts w:hint="eastAsia" w:ascii="宋体" w:hAnsi="宋体" w:cs="宋体"/>
          <w:sz w:val="24"/>
          <w:szCs w:val="24"/>
          <w:lang w:eastAsia="zh-CN"/>
        </w:rPr>
        <w:t>〔2017〕1号</w:t>
      </w:r>
      <w:r>
        <w:rPr>
          <w:rFonts w:hint="eastAsia" w:ascii="宋体" w:hAnsi="宋体" w:cs="宋体"/>
          <w:sz w:val="24"/>
          <w:szCs w:val="24"/>
        </w:rPr>
        <w:t>”《关于改革和完善房屋建筑和市政基础设施工程招标投标制度的实施意见》附件2《江苏省房屋建筑和市政基础设施工程施工招标资格审查办法》第十条第五款的规定，你方即可取消我方成交候选人资格。</w:t>
      </w:r>
    </w:p>
    <w:p w14:paraId="5199E766">
      <w:pPr>
        <w:pageBreakBefore w:val="0"/>
        <w:widowControl/>
        <w:kinsoku/>
        <w:wordWrap/>
        <w:overflowPunct/>
        <w:topLinePunct w:val="0"/>
        <w:autoSpaceDE/>
        <w:autoSpaceDN/>
        <w:bidi w:val="0"/>
        <w:adjustRightInd w:val="0"/>
        <w:snapToGrid w:val="0"/>
        <w:spacing w:line="440" w:lineRule="exact"/>
        <w:ind w:firstLine="468" w:firstLineChars="195"/>
        <w:jc w:val="left"/>
        <w:textAlignment w:val="auto"/>
        <w:outlineLvl w:val="9"/>
        <w:rPr>
          <w:rFonts w:hint="eastAsia" w:ascii="宋体" w:hAnsi="宋体" w:cs="宋体"/>
          <w:sz w:val="24"/>
          <w:szCs w:val="24"/>
        </w:rPr>
      </w:pPr>
      <w:r>
        <w:rPr>
          <w:rFonts w:hint="eastAsia" w:ascii="宋体" w:hAnsi="宋体" w:cs="宋体"/>
          <w:sz w:val="24"/>
          <w:szCs w:val="24"/>
        </w:rPr>
        <w:t>2.我方财务和经营状况良好，具备履行合同能力；没有因骗取成交或者严重违约以及发生重大工程质量、安全生产事故等问题，被有关部门处于被责令停业、响应资格被取消或者财产被接管、冻结和破产状态；无因申请人违约或不恰当履约引起的合同争议纠纷及仲裁和诉讼记录。如果我方经本工程评标委员会评定为成交候选人后，被他人举报并经监管机构核实，确认存在上述不良记录，你方即可取消我方成交资格，并接受处罚。</w:t>
      </w:r>
    </w:p>
    <w:p w14:paraId="17D78120">
      <w:pPr>
        <w:pageBreakBefore w:val="0"/>
        <w:widowControl/>
        <w:kinsoku/>
        <w:wordWrap/>
        <w:overflowPunct/>
        <w:topLinePunct w:val="0"/>
        <w:autoSpaceDE/>
        <w:autoSpaceDN/>
        <w:bidi w:val="0"/>
        <w:ind w:firstLine="480" w:firstLineChars="200"/>
        <w:jc w:val="left"/>
        <w:textAlignment w:val="auto"/>
        <w:outlineLvl w:val="9"/>
        <w:rPr>
          <w:rFonts w:hint="eastAsia" w:ascii="宋体" w:hAnsi="宋体" w:cs="宋体"/>
          <w:sz w:val="24"/>
          <w:szCs w:val="24"/>
        </w:rPr>
      </w:pPr>
      <w:r>
        <w:rPr>
          <w:rFonts w:hint="eastAsia" w:ascii="宋体" w:hAnsi="宋体" w:cs="宋体"/>
          <w:sz w:val="24"/>
          <w:szCs w:val="24"/>
        </w:rPr>
        <w:t>3.我方递交的响应文件中的所有资料都是真实可信的，没有弄虚作假。</w:t>
      </w:r>
    </w:p>
    <w:p w14:paraId="358A18BD">
      <w:pPr>
        <w:pageBreakBefore w:val="0"/>
        <w:widowControl/>
        <w:kinsoku/>
        <w:wordWrap/>
        <w:overflowPunct/>
        <w:topLinePunct w:val="0"/>
        <w:autoSpaceDE/>
        <w:autoSpaceDN/>
        <w:bidi w:val="0"/>
        <w:adjustRightInd w:val="0"/>
        <w:snapToGrid w:val="0"/>
        <w:spacing w:line="440" w:lineRule="exact"/>
        <w:ind w:firstLine="468" w:firstLineChars="195"/>
        <w:jc w:val="left"/>
        <w:textAlignment w:val="auto"/>
        <w:outlineLvl w:val="9"/>
        <w:rPr>
          <w:rFonts w:hint="eastAsia" w:ascii="宋体" w:hAnsi="宋体" w:cs="宋体"/>
          <w:sz w:val="24"/>
          <w:szCs w:val="24"/>
        </w:rPr>
      </w:pPr>
      <w:r>
        <w:rPr>
          <w:rFonts w:hint="eastAsia" w:ascii="宋体" w:hAnsi="宋体" w:cs="宋体"/>
          <w:sz w:val="24"/>
          <w:szCs w:val="24"/>
        </w:rPr>
        <w:t>4.我方不组织、不参与串标围标，没有出借资质等违法违规行为。</w:t>
      </w:r>
    </w:p>
    <w:p w14:paraId="03B71EF1">
      <w:pPr>
        <w:pStyle w:val="14"/>
        <w:pageBreakBefore w:val="0"/>
        <w:kinsoku/>
        <w:wordWrap/>
        <w:overflowPunct/>
        <w:topLinePunct w:val="0"/>
        <w:autoSpaceDE/>
        <w:autoSpaceDN/>
        <w:bidi w:val="0"/>
        <w:ind w:firstLine="480" w:firstLineChars="200"/>
        <w:textAlignment w:val="auto"/>
        <w:outlineLvl w:val="9"/>
        <w:rPr>
          <w:rFonts w:hint="eastAsia" w:ascii="宋体" w:hAnsi="宋体" w:cs="宋体"/>
          <w:sz w:val="24"/>
          <w:szCs w:val="24"/>
        </w:rPr>
      </w:pPr>
      <w:r>
        <w:rPr>
          <w:rFonts w:hint="eastAsia" w:ascii="宋体" w:hAnsi="宋体" w:cs="宋体"/>
          <w:sz w:val="24"/>
          <w:szCs w:val="24"/>
        </w:rPr>
        <w:t>5.我方不会将本工程转包或违法分包，一经发现，发包人有权取消我方的施工资格，已完工程量不予结算。</w:t>
      </w:r>
    </w:p>
    <w:p w14:paraId="028412E3">
      <w:pPr>
        <w:pageBreakBefore w:val="0"/>
        <w:kinsoku/>
        <w:wordWrap/>
        <w:overflowPunct/>
        <w:topLinePunct w:val="0"/>
        <w:autoSpaceDE/>
        <w:autoSpaceDN/>
        <w:bidi w:val="0"/>
        <w:adjustRightInd w:val="0"/>
        <w:snapToGrid w:val="0"/>
        <w:spacing w:line="440" w:lineRule="exact"/>
        <w:ind w:firstLine="482" w:firstLineChars="200"/>
        <w:textAlignment w:val="auto"/>
        <w:outlineLvl w:val="9"/>
        <w:rPr>
          <w:rFonts w:hint="eastAsia" w:ascii="宋体" w:hAnsi="宋体" w:cs="宋体"/>
          <w:b/>
          <w:sz w:val="24"/>
          <w:szCs w:val="24"/>
        </w:rPr>
      </w:pPr>
      <w:r>
        <w:rPr>
          <w:rFonts w:hint="eastAsia" w:ascii="宋体" w:hAnsi="宋体" w:cs="宋体"/>
          <w:b/>
          <w:sz w:val="24"/>
          <w:szCs w:val="24"/>
        </w:rPr>
        <w:t>我方承诺：违反上述任何一条承诺，自愿接受当地建设行政主管部门作出的依法处罚，包括同意你方取消我方成交资格并不予退还履约保证金，将我方列入黑名单，并上报南通市建设主管部门。</w:t>
      </w:r>
    </w:p>
    <w:p w14:paraId="079888EF">
      <w:pPr>
        <w:pageBreakBefore w:val="0"/>
        <w:kinsoku/>
        <w:wordWrap/>
        <w:overflowPunct/>
        <w:topLinePunct w:val="0"/>
        <w:autoSpaceDE/>
        <w:autoSpaceDN/>
        <w:bidi w:val="0"/>
        <w:adjustRightInd w:val="0"/>
        <w:snapToGrid w:val="0"/>
        <w:spacing w:line="440" w:lineRule="exact"/>
        <w:ind w:firstLine="250" w:firstLineChars="98"/>
        <w:textAlignment w:val="auto"/>
        <w:outlineLvl w:val="9"/>
        <w:rPr>
          <w:rFonts w:hint="eastAsia" w:ascii="宋体" w:hAnsi="宋体" w:cs="宋体"/>
          <w:spacing w:val="8"/>
          <w:kern w:val="0"/>
          <w:sz w:val="24"/>
          <w:szCs w:val="24"/>
        </w:rPr>
      </w:pPr>
    </w:p>
    <w:p w14:paraId="6D32989F">
      <w:pPr>
        <w:pageBreakBefore w:val="0"/>
        <w:kinsoku/>
        <w:wordWrap/>
        <w:overflowPunct/>
        <w:topLinePunct w:val="0"/>
        <w:autoSpaceDE/>
        <w:autoSpaceDN/>
        <w:bidi w:val="0"/>
        <w:adjustRightInd w:val="0"/>
        <w:snapToGrid w:val="0"/>
        <w:spacing w:line="440" w:lineRule="exact"/>
        <w:ind w:firstLine="3720" w:firstLineChars="1550"/>
        <w:textAlignment w:val="auto"/>
        <w:outlineLvl w:val="9"/>
        <w:rPr>
          <w:rFonts w:hint="eastAsia" w:ascii="宋体" w:hAnsi="宋体" w:cs="宋体"/>
          <w:sz w:val="24"/>
          <w:szCs w:val="24"/>
        </w:rPr>
      </w:pPr>
      <w:r>
        <w:rPr>
          <w:rFonts w:hint="eastAsia" w:ascii="宋体" w:hAnsi="宋体" w:cs="宋体"/>
          <w:sz w:val="24"/>
          <w:szCs w:val="24"/>
        </w:rPr>
        <w:t>供应商（盖章）：</w:t>
      </w:r>
    </w:p>
    <w:p w14:paraId="682F6B81">
      <w:pPr>
        <w:pageBreakBefore w:val="0"/>
        <w:tabs>
          <w:tab w:val="left" w:pos="4320"/>
        </w:tabs>
        <w:kinsoku/>
        <w:wordWrap/>
        <w:overflowPunct/>
        <w:topLinePunct w:val="0"/>
        <w:autoSpaceDE/>
        <w:autoSpaceDN/>
        <w:bidi w:val="0"/>
        <w:adjustRightInd w:val="0"/>
        <w:snapToGrid w:val="0"/>
        <w:spacing w:line="440" w:lineRule="exact"/>
        <w:ind w:firstLine="3720" w:firstLineChars="1550"/>
        <w:textAlignment w:val="auto"/>
        <w:outlineLvl w:val="9"/>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lang w:val="en-US" w:eastAsia="zh-CN"/>
        </w:rPr>
        <w:t>或授权委托人</w:t>
      </w:r>
      <w:r>
        <w:rPr>
          <w:rFonts w:hint="eastAsia" w:ascii="宋体" w:hAnsi="宋体" w:cs="宋体"/>
          <w:sz w:val="24"/>
          <w:szCs w:val="24"/>
        </w:rPr>
        <w:t>（签字或盖章）：</w:t>
      </w:r>
    </w:p>
    <w:p w14:paraId="5113F0BE">
      <w:pPr>
        <w:pageBreakBefore w:val="0"/>
        <w:kinsoku/>
        <w:wordWrap/>
        <w:overflowPunct/>
        <w:topLinePunct w:val="0"/>
        <w:autoSpaceDE/>
        <w:autoSpaceDN/>
        <w:bidi w:val="0"/>
        <w:adjustRightInd w:val="0"/>
        <w:snapToGrid w:val="0"/>
        <w:spacing w:line="440" w:lineRule="exact"/>
        <w:jc w:val="right"/>
        <w:textAlignment w:val="auto"/>
        <w:outlineLvl w:val="9"/>
        <w:rPr>
          <w:rFonts w:hint="eastAsia" w:ascii="宋体" w:hAnsi="宋体" w:cs="宋体"/>
          <w:sz w:val="24"/>
          <w:szCs w:val="24"/>
        </w:rPr>
      </w:pPr>
      <w:r>
        <w:rPr>
          <w:rFonts w:hint="eastAsia" w:ascii="宋体" w:hAnsi="宋体" w:cs="宋体"/>
          <w:sz w:val="24"/>
          <w:szCs w:val="24"/>
        </w:rPr>
        <w:t>日期：  年  月  日</w:t>
      </w:r>
    </w:p>
    <w:p w14:paraId="106710F3">
      <w:pPr>
        <w:rPr>
          <w:rFonts w:hint="eastAsia" w:ascii="宋体" w:hAnsi="宋体" w:cs="宋体"/>
          <w:b/>
          <w:sz w:val="28"/>
          <w:szCs w:val="28"/>
        </w:rPr>
      </w:pPr>
      <w:r>
        <w:rPr>
          <w:rFonts w:hint="eastAsia" w:ascii="宋体" w:hAnsi="宋体" w:cs="宋体"/>
          <w:b/>
          <w:sz w:val="28"/>
          <w:szCs w:val="28"/>
        </w:rPr>
        <w:br w:type="page"/>
      </w:r>
    </w:p>
    <w:p w14:paraId="19192E33">
      <w:pPr>
        <w:spacing w:line="480" w:lineRule="exact"/>
        <w:jc w:val="left"/>
        <w:outlineLvl w:val="2"/>
        <w:rPr>
          <w:rFonts w:ascii="宋体" w:hAnsi="宋体" w:cs="宋体"/>
          <w:b/>
          <w:sz w:val="28"/>
          <w:szCs w:val="28"/>
        </w:rPr>
      </w:pPr>
      <w:r>
        <w:rPr>
          <w:rFonts w:hint="eastAsia" w:ascii="宋体" w:hAnsi="宋体" w:cs="宋体"/>
          <w:b/>
          <w:sz w:val="28"/>
          <w:szCs w:val="28"/>
        </w:rPr>
        <w:t>价格标响应文件相关格式</w:t>
      </w:r>
    </w:p>
    <w:p w14:paraId="601F35F8">
      <w:pPr>
        <w:pStyle w:val="33"/>
        <w:snapToGrid w:val="0"/>
        <w:spacing w:line="480" w:lineRule="exact"/>
        <w:ind w:firstLine="562" w:firstLineChars="200"/>
        <w:jc w:val="center"/>
        <w:outlineLvl w:val="0"/>
        <w:rPr>
          <w:rFonts w:hint="eastAsia" w:ascii="宋体" w:eastAsia="宋体" w:cs="宋体"/>
          <w:b/>
          <w:sz w:val="28"/>
          <w:lang w:eastAsia="zh-CN"/>
        </w:rPr>
      </w:pPr>
      <w:bookmarkStart w:id="329" w:name="_Toc23203"/>
      <w:r>
        <w:rPr>
          <w:rFonts w:hint="eastAsia" w:ascii="宋体" w:eastAsia="宋体" w:cs="宋体"/>
          <w:b/>
          <w:sz w:val="28"/>
        </w:rPr>
        <w:t>1.</w:t>
      </w:r>
      <w:bookmarkEnd w:id="329"/>
      <w:r>
        <w:rPr>
          <w:rFonts w:hint="eastAsia" w:ascii="宋体" w:eastAsia="宋体" w:cs="宋体"/>
          <w:b/>
          <w:sz w:val="28"/>
          <w:lang w:val="en-US" w:eastAsia="zh-CN"/>
        </w:rPr>
        <w:t>开标一览表</w:t>
      </w:r>
    </w:p>
    <w:p w14:paraId="5E49E1F3">
      <w:pPr>
        <w:widowControl/>
        <w:spacing w:line="480" w:lineRule="exact"/>
        <w:jc w:val="left"/>
        <w:rPr>
          <w:rFonts w:ascii="宋体" w:hAnsi="宋体" w:cs="宋体"/>
          <w:kern w:val="0"/>
          <w:sz w:val="28"/>
          <w:szCs w:val="28"/>
        </w:rPr>
      </w:pPr>
    </w:p>
    <w:tbl>
      <w:tblPr>
        <w:tblStyle w:val="23"/>
        <w:tblpPr w:leftFromText="180" w:rightFromText="180" w:vertAnchor="text" w:horzAnchor="page" w:tblpX="1378" w:tblpY="4"/>
        <w:tblOverlap w:val="never"/>
        <w:tblW w:w="4945"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323"/>
        <w:gridCol w:w="1785"/>
        <w:gridCol w:w="2325"/>
      </w:tblGrid>
      <w:tr w14:paraId="26A090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6" w:hRule="atLeast"/>
          <w:jc w:val="center"/>
        </w:trPr>
        <w:tc>
          <w:tcPr>
            <w:tcW w:w="2562" w:type="pct"/>
            <w:tcBorders>
              <w:top w:val="single" w:color="auto" w:sz="4" w:space="0"/>
              <w:left w:val="single" w:color="auto" w:sz="4" w:space="0"/>
              <w:bottom w:val="single" w:color="auto" w:sz="4" w:space="0"/>
              <w:right w:val="single" w:color="auto" w:sz="4" w:space="0"/>
            </w:tcBorders>
            <w:vAlign w:val="center"/>
          </w:tcPr>
          <w:p w14:paraId="6F20308B">
            <w:pPr>
              <w:kinsoku w:val="0"/>
              <w:topLinePunct/>
              <w:spacing w:line="480" w:lineRule="exact"/>
              <w:jc w:val="center"/>
              <w:rPr>
                <w:rFonts w:ascii="宋体" w:hAnsi="宋体" w:cs="宋体"/>
                <w:sz w:val="28"/>
                <w:szCs w:val="28"/>
              </w:rPr>
            </w:pPr>
            <w:r>
              <w:rPr>
                <w:rFonts w:hint="eastAsia" w:ascii="宋体" w:hAnsi="宋体" w:cs="宋体"/>
                <w:sz w:val="28"/>
                <w:szCs w:val="28"/>
              </w:rPr>
              <w:t>项目名称</w:t>
            </w:r>
          </w:p>
        </w:tc>
        <w:tc>
          <w:tcPr>
            <w:tcW w:w="1058" w:type="pct"/>
            <w:tcBorders>
              <w:top w:val="single" w:color="auto" w:sz="4" w:space="0"/>
              <w:left w:val="single" w:color="auto" w:sz="4" w:space="0"/>
              <w:bottom w:val="single" w:color="auto" w:sz="4" w:space="0"/>
              <w:right w:val="single" w:color="auto" w:sz="4" w:space="0"/>
            </w:tcBorders>
            <w:vAlign w:val="center"/>
          </w:tcPr>
          <w:p w14:paraId="54748302">
            <w:pPr>
              <w:kinsoku w:val="0"/>
              <w:topLinePunct/>
              <w:spacing w:line="480" w:lineRule="exact"/>
              <w:jc w:val="center"/>
              <w:rPr>
                <w:rFonts w:ascii="宋体" w:hAnsi="宋体" w:cs="宋体"/>
                <w:sz w:val="28"/>
                <w:szCs w:val="28"/>
              </w:rPr>
            </w:pPr>
            <w:r>
              <w:rPr>
                <w:rFonts w:hint="eastAsia" w:ascii="宋体" w:hAnsi="宋体" w:cs="宋体"/>
                <w:sz w:val="28"/>
                <w:szCs w:val="28"/>
              </w:rPr>
              <w:t>付款方式</w:t>
            </w:r>
          </w:p>
        </w:tc>
        <w:tc>
          <w:tcPr>
            <w:tcW w:w="1378" w:type="pct"/>
            <w:tcBorders>
              <w:top w:val="single" w:color="auto" w:sz="4" w:space="0"/>
              <w:left w:val="single" w:color="auto" w:sz="4" w:space="0"/>
              <w:bottom w:val="single" w:color="auto" w:sz="4" w:space="0"/>
              <w:right w:val="single" w:color="auto" w:sz="4" w:space="0"/>
            </w:tcBorders>
            <w:vAlign w:val="center"/>
          </w:tcPr>
          <w:p w14:paraId="72973B62">
            <w:pPr>
              <w:kinsoku w:val="0"/>
              <w:topLinePunct/>
              <w:spacing w:line="480" w:lineRule="exact"/>
              <w:jc w:val="center"/>
              <w:rPr>
                <w:rFonts w:ascii="宋体" w:hAnsi="宋体" w:cs="宋体"/>
                <w:sz w:val="28"/>
                <w:szCs w:val="28"/>
              </w:rPr>
            </w:pPr>
            <w:r>
              <w:rPr>
                <w:rFonts w:hint="eastAsia" w:ascii="宋体" w:hAnsi="宋体" w:cs="宋体"/>
                <w:sz w:val="28"/>
                <w:szCs w:val="28"/>
              </w:rPr>
              <w:t>总价（元）</w:t>
            </w:r>
          </w:p>
        </w:tc>
      </w:tr>
      <w:tr w14:paraId="059F2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0" w:hRule="atLeast"/>
          <w:jc w:val="center"/>
        </w:trPr>
        <w:tc>
          <w:tcPr>
            <w:tcW w:w="2562" w:type="pct"/>
            <w:tcBorders>
              <w:top w:val="single" w:color="auto" w:sz="4" w:space="0"/>
              <w:left w:val="single" w:color="auto" w:sz="4" w:space="0"/>
              <w:right w:val="single" w:color="auto" w:sz="4" w:space="0"/>
            </w:tcBorders>
            <w:vAlign w:val="center"/>
          </w:tcPr>
          <w:p w14:paraId="1B80E12C">
            <w:pPr>
              <w:kinsoku w:val="0"/>
              <w:topLinePunct/>
              <w:spacing w:line="480" w:lineRule="exact"/>
              <w:rPr>
                <w:rFonts w:hint="eastAsia" w:ascii="宋体" w:hAnsi="宋体" w:eastAsia="宋体" w:cs="宋体"/>
                <w:b/>
                <w:bCs/>
                <w:sz w:val="28"/>
                <w:szCs w:val="28"/>
                <w:lang w:eastAsia="zh-CN"/>
              </w:rPr>
            </w:pPr>
            <w:r>
              <w:rPr>
                <w:rFonts w:hint="eastAsia" w:ascii="宋体" w:hAnsi="宋体" w:cs="宋体"/>
                <w:b/>
                <w:bCs/>
                <w:sz w:val="28"/>
                <w:szCs w:val="28"/>
                <w:lang w:eastAsia="zh-CN"/>
              </w:rPr>
              <w:t>南通市教育考试院职工活动中心改造工程</w:t>
            </w:r>
          </w:p>
        </w:tc>
        <w:tc>
          <w:tcPr>
            <w:tcW w:w="1058" w:type="pct"/>
            <w:tcBorders>
              <w:top w:val="single" w:color="auto" w:sz="4" w:space="0"/>
              <w:left w:val="single" w:color="auto" w:sz="4" w:space="0"/>
              <w:bottom w:val="single" w:color="auto" w:sz="4" w:space="0"/>
              <w:right w:val="single" w:color="auto" w:sz="4" w:space="0"/>
            </w:tcBorders>
            <w:vAlign w:val="center"/>
          </w:tcPr>
          <w:p w14:paraId="61D85E98">
            <w:pPr>
              <w:kinsoku w:val="0"/>
              <w:topLinePunct/>
              <w:spacing w:line="480" w:lineRule="exact"/>
              <w:rPr>
                <w:rFonts w:ascii="宋体" w:hAnsi="宋体" w:cs="宋体"/>
                <w:sz w:val="28"/>
                <w:szCs w:val="28"/>
                <w:u w:val="single"/>
              </w:rPr>
            </w:pPr>
            <w:r>
              <w:rPr>
                <w:rFonts w:hint="eastAsia" w:ascii="宋体" w:hAnsi="宋体" w:cs="宋体"/>
                <w:sz w:val="28"/>
                <w:szCs w:val="28"/>
              </w:rPr>
              <w:t>完全响应比价文件中的付款方式</w:t>
            </w:r>
          </w:p>
        </w:tc>
        <w:tc>
          <w:tcPr>
            <w:tcW w:w="1378" w:type="pct"/>
            <w:tcBorders>
              <w:top w:val="single" w:color="auto" w:sz="4" w:space="0"/>
              <w:left w:val="single" w:color="auto" w:sz="4" w:space="0"/>
              <w:right w:val="single" w:color="auto" w:sz="4" w:space="0"/>
            </w:tcBorders>
            <w:vAlign w:val="center"/>
          </w:tcPr>
          <w:p w14:paraId="3358CF8E">
            <w:pPr>
              <w:kinsoku w:val="0"/>
              <w:topLinePunct/>
              <w:spacing w:line="480" w:lineRule="exact"/>
              <w:rPr>
                <w:rFonts w:ascii="宋体" w:hAnsi="宋体" w:cs="宋体"/>
                <w:sz w:val="28"/>
                <w:szCs w:val="28"/>
              </w:rPr>
            </w:pPr>
          </w:p>
        </w:tc>
      </w:tr>
    </w:tbl>
    <w:p w14:paraId="17A97108">
      <w:pPr>
        <w:widowControl/>
        <w:numPr>
          <w:ilvl w:val="0"/>
          <w:numId w:val="3"/>
        </w:numPr>
        <w:spacing w:line="480" w:lineRule="exact"/>
        <w:jc w:val="left"/>
        <w:rPr>
          <w:rFonts w:ascii="宋体" w:hAnsi="宋体" w:cs="宋体"/>
          <w:kern w:val="0"/>
          <w:sz w:val="28"/>
          <w:szCs w:val="28"/>
        </w:rPr>
      </w:pPr>
      <w:r>
        <w:rPr>
          <w:rFonts w:hint="eastAsia" w:ascii="宋体" w:hAnsi="宋体" w:cs="宋体"/>
          <w:kern w:val="0"/>
          <w:sz w:val="28"/>
          <w:szCs w:val="28"/>
        </w:rPr>
        <w:t>本表为格式表，不得自行改动，必须提供，否则视为未实质性响应</w:t>
      </w:r>
      <w:r>
        <w:rPr>
          <w:rFonts w:hint="eastAsia" w:ascii="宋体" w:hAnsi="宋体" w:cs="宋体"/>
          <w:kern w:val="0"/>
          <w:sz w:val="28"/>
          <w:szCs w:val="28"/>
          <w:lang w:eastAsia="zh-Hans"/>
        </w:rPr>
        <w:t>比价</w:t>
      </w:r>
      <w:r>
        <w:rPr>
          <w:rFonts w:hint="eastAsia" w:ascii="宋体" w:hAnsi="宋体" w:cs="宋体"/>
          <w:kern w:val="0"/>
          <w:sz w:val="28"/>
          <w:szCs w:val="28"/>
        </w:rPr>
        <w:t>文件。</w:t>
      </w:r>
    </w:p>
    <w:p w14:paraId="55D2B564">
      <w:pPr>
        <w:snapToGrid w:val="0"/>
        <w:spacing w:line="480" w:lineRule="exact"/>
        <w:ind w:left="1322" w:hanging="1321" w:hangingChars="472"/>
        <w:rPr>
          <w:rFonts w:ascii="宋体" w:hAnsi="宋体" w:cs="宋体"/>
          <w:sz w:val="28"/>
          <w:szCs w:val="28"/>
        </w:rPr>
      </w:pPr>
    </w:p>
    <w:p w14:paraId="496EEE7E">
      <w:pPr>
        <w:snapToGrid w:val="0"/>
        <w:spacing w:line="480" w:lineRule="exact"/>
        <w:ind w:left="1322" w:hanging="1321" w:hangingChars="472"/>
        <w:rPr>
          <w:rFonts w:ascii="宋体" w:hAnsi="宋体" w:cs="宋体"/>
          <w:sz w:val="28"/>
          <w:szCs w:val="28"/>
        </w:rPr>
      </w:pPr>
      <w:r>
        <w:rPr>
          <w:rFonts w:hint="eastAsia" w:ascii="宋体" w:hAnsi="宋体" w:cs="宋体"/>
          <w:sz w:val="28"/>
          <w:szCs w:val="28"/>
        </w:rPr>
        <w:t xml:space="preserve">供应商名称：（盖章）             </w:t>
      </w:r>
    </w:p>
    <w:p w14:paraId="38944331">
      <w:pPr>
        <w:snapToGrid w:val="0"/>
        <w:spacing w:line="480" w:lineRule="exact"/>
        <w:ind w:left="1322" w:hanging="1321" w:hangingChars="472"/>
        <w:rPr>
          <w:rFonts w:ascii="宋体" w:hAnsi="宋体" w:cs="宋体"/>
          <w:sz w:val="28"/>
          <w:szCs w:val="28"/>
        </w:rPr>
      </w:pPr>
      <w:r>
        <w:rPr>
          <w:rFonts w:hint="eastAsia" w:ascii="宋体" w:hAnsi="宋体" w:cs="宋体"/>
          <w:sz w:val="28"/>
          <w:szCs w:val="28"/>
        </w:rPr>
        <w:t>法定代表人或授权委托人（签字</w:t>
      </w:r>
      <w:r>
        <w:rPr>
          <w:rFonts w:hint="eastAsia" w:ascii="宋体" w:hAnsi="宋体" w:cs="宋体"/>
          <w:sz w:val="28"/>
          <w:szCs w:val="28"/>
          <w:lang w:val="en-US" w:eastAsia="zh-CN"/>
        </w:rPr>
        <w:t>或盖章</w:t>
      </w:r>
      <w:r>
        <w:rPr>
          <w:rFonts w:hint="eastAsia" w:ascii="宋体" w:hAnsi="宋体" w:cs="宋体"/>
          <w:sz w:val="28"/>
          <w:szCs w:val="28"/>
        </w:rPr>
        <w:t>）：</w:t>
      </w:r>
    </w:p>
    <w:p w14:paraId="57ABDA10">
      <w:pPr>
        <w:rPr>
          <w:rFonts w:ascii="宋体" w:hAnsi="宋体" w:cs="宋体"/>
          <w:sz w:val="28"/>
          <w:szCs w:val="28"/>
        </w:rPr>
      </w:pPr>
      <w:r>
        <w:rPr>
          <w:rFonts w:hint="eastAsia" w:ascii="宋体" w:hAnsi="宋体" w:cs="宋体"/>
          <w:sz w:val="28"/>
          <w:szCs w:val="28"/>
        </w:rPr>
        <w:t>日期</w:t>
      </w:r>
      <w:bookmarkEnd w:id="328"/>
      <w:r>
        <w:rPr>
          <w:rFonts w:hint="eastAsia" w:ascii="宋体" w:hAnsi="宋体" w:cs="宋体"/>
          <w:sz w:val="28"/>
          <w:szCs w:val="28"/>
        </w:rPr>
        <w:t>：</w:t>
      </w:r>
    </w:p>
    <w:p w14:paraId="56B7BE68">
      <w:pPr>
        <w:rPr>
          <w:rFonts w:ascii="宋体" w:hAnsi="宋体" w:cs="宋体"/>
          <w:sz w:val="28"/>
          <w:szCs w:val="28"/>
        </w:rPr>
      </w:pPr>
      <w:r>
        <w:rPr>
          <w:rFonts w:ascii="宋体" w:hAnsi="宋体" w:cs="宋体"/>
          <w:sz w:val="28"/>
          <w:szCs w:val="28"/>
        </w:rPr>
        <w:br w:type="page"/>
      </w:r>
    </w:p>
    <w:p w14:paraId="34D2A01F">
      <w:pPr>
        <w:numPr>
          <w:ilvl w:val="0"/>
          <w:numId w:val="4"/>
        </w:numPr>
        <w:jc w:val="center"/>
        <w:rPr>
          <w:rFonts w:hint="eastAsia" w:ascii="宋体" w:hAnsi="宋体" w:cs="宋体"/>
          <w:sz w:val="28"/>
          <w:szCs w:val="28"/>
          <w:lang w:val="en-US" w:eastAsia="zh-CN"/>
        </w:rPr>
      </w:pPr>
      <w:r>
        <w:rPr>
          <w:rFonts w:hint="eastAsia" w:ascii="宋体" w:hAnsi="宋体" w:cs="宋体"/>
          <w:sz w:val="28"/>
          <w:szCs w:val="28"/>
          <w:lang w:val="en-US" w:eastAsia="zh-CN"/>
        </w:rPr>
        <w:t>工程量清单</w:t>
      </w:r>
    </w:p>
    <w:p w14:paraId="0099E8BB">
      <w:pPr>
        <w:numPr>
          <w:ilvl w:val="0"/>
          <w:numId w:val="0"/>
        </w:numPr>
        <w:jc w:val="center"/>
        <w:rPr>
          <w:rFonts w:hint="default" w:ascii="宋体" w:hAnsi="宋体" w:cs="宋体"/>
          <w:sz w:val="28"/>
          <w:szCs w:val="28"/>
          <w:lang w:val="en-US" w:eastAsia="zh-CN"/>
        </w:rPr>
      </w:pPr>
      <w:r>
        <w:rPr>
          <w:rFonts w:hint="eastAsia" w:ascii="宋体" w:hAnsi="宋体" w:cs="宋体"/>
          <w:sz w:val="28"/>
          <w:szCs w:val="28"/>
          <w:lang w:val="en-US" w:eastAsia="zh-CN"/>
        </w:rPr>
        <w:t>（详见附件）</w:t>
      </w:r>
    </w:p>
    <w:sectPr>
      <w:footerReference r:id="rId8" w:type="first"/>
      <w:footerReference r:id="rId7" w:type="default"/>
      <w:pgSz w:w="11905" w:h="16838"/>
      <w:pgMar w:top="1440" w:right="1797" w:bottom="1440" w:left="1797" w:header="850"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Bold">
    <w:altName w:val="Arial"/>
    <w:panose1 w:val="00000000000000000000"/>
    <w:charset w:val="00"/>
    <w:family w:val="swiss"/>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4ADAE">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FEA9E92">
                          <w:pPr>
                            <w:pStyle w:val="14"/>
                          </w:pPr>
                          <w:r>
                            <w:t xml:space="preserve">第 </w:t>
                          </w:r>
                          <w:r>
                            <w:fldChar w:fldCharType="begin"/>
                          </w:r>
                          <w:r>
                            <w:instrText xml:space="preserve"> PAGE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96t87SAAAAAwEAAA8AAAAAAAAAAQAgAAAAIgAAAGRycy9kb3ducmV2LnhtbFBLAQIU&#10;ABQAAAAIAIdO4kA0iRrsMgIAAGMEAAAOAAAAAAAAAAEAIAAAACEBAABkcnMvZTJvRG9jLnhtbFBL&#10;BQYAAAAABgAGAFkBAADFBQAAAAA=&#10;">
              <v:fill on="f" focussize="0,0"/>
              <v:stroke on="f" weight="0.5pt"/>
              <v:imagedata o:title=""/>
              <o:lock v:ext="edit" aspectratio="f"/>
              <v:textbox inset="0mm,0mm,0mm,0mm" style="mso-fit-shape-to-text:t;">
                <w:txbxContent>
                  <w:p w14:paraId="2FEA9E92">
                    <w:pPr>
                      <w:pStyle w:val="14"/>
                    </w:pPr>
                    <w:r>
                      <w:t xml:space="preserve">第 </w:t>
                    </w:r>
                    <w:r>
                      <w:fldChar w:fldCharType="begin"/>
                    </w:r>
                    <w:r>
                      <w:instrText xml:space="preserve"> PAGE  \* MERGEFORMAT </w:instrText>
                    </w:r>
                    <w:r>
                      <w:fldChar w:fldCharType="separate"/>
                    </w:r>
                    <w:r>
                      <w:t>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6946B">
    <w:pP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00685" cy="14795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F7C592D">
                          <w:pPr>
                            <w:pStyle w:val="1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65pt;width:31.55pt;mso-position-horizontal:center;mso-position-horizontal-relative:margin;mso-wrap-style:none;z-index:251660288;mso-width-relative:page;mso-height-relative:page;" filled="f" stroked="f" coordsize="21600,21600" o:gfxdata="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96t87SAAAAAwEAAA8AAAAAAAAAAQAgAAAAIgAAAGRycy9kb3ducmV2LnhtbFBLAQIU&#10;ABQAAAAIAIdO4kBr5OO8MgIAAGMEAAAOAAAAAAAAAAEAIAAAACEBAABkcnMvZTJvRG9jLnhtbFBL&#10;BQYAAAAABgAGAFkBAADFBQAAAAA=&#10;">
              <v:fill on="f" focussize="0,0"/>
              <v:stroke on="f" weight="0.5pt"/>
              <v:imagedata o:title=""/>
              <o:lock v:ext="edit" aspectratio="f"/>
              <v:textbox inset="0mm,0mm,0mm,0mm" style="mso-fit-shape-to-text:t;">
                <w:txbxContent>
                  <w:p w14:paraId="2F7C592D">
                    <w:pPr>
                      <w:pStyle w:val="1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B533F">
    <w:pPr>
      <w:pStyle w:val="1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40068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6350">
                        <a:noFill/>
                      </a:ln>
                    </wps:spPr>
                    <wps:txbx>
                      <w:txbxContent>
                        <w:p w14:paraId="1756800B">
                          <w:pPr>
                            <w:pStyle w:val="14"/>
                          </w:pPr>
                          <w:r>
                            <w:t xml:space="preserve">第 </w:t>
                          </w:r>
                          <w:r>
                            <w:fldChar w:fldCharType="begin"/>
                          </w:r>
                          <w:r>
                            <w:instrText xml:space="preserve"> PAGE  \* MERGEFORMAT </w:instrText>
                          </w:r>
                          <w:r>
                            <w:fldChar w:fldCharType="separate"/>
                          </w:r>
                          <w:r>
                            <w:t>23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65pt;width:31.55pt;mso-position-horizontal:center;mso-position-horizontal-relative:margin;mso-wrap-style:none;z-index:251661312;mso-width-relative:page;mso-height-relative:page;" filled="f" stroked="f" coordsize="21600,21600" o:gfxdata="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3q3ztIAAAADAQAADwAAAAAAAAABACAAAAAi&#10;AAAAZHJzL2Rvd25yZXYueG1sUEsBAhQAFAAAAAgAh07iQGzh+S/XAQAAoAMAAA4AAAAAAAAAAQAg&#10;AAAAIQEAAGRycy9lMm9Eb2MueG1sUEsFBgAAAAAGAAYAWQEAAGoFAAAAAA==&#10;">
              <v:fill on="f" focussize="0,0"/>
              <v:stroke on="f" weight="0.5pt"/>
              <v:imagedata o:title=""/>
              <o:lock v:ext="edit" aspectratio="f"/>
              <v:textbox inset="0mm,0mm,0mm,0mm" style="mso-fit-shape-to-text:t;">
                <w:txbxContent>
                  <w:p w14:paraId="1756800B">
                    <w:pPr>
                      <w:pStyle w:val="14"/>
                    </w:pPr>
                    <w:r>
                      <w:t xml:space="preserve">第 </w:t>
                    </w:r>
                    <w:r>
                      <w:fldChar w:fldCharType="begin"/>
                    </w:r>
                    <w:r>
                      <w:instrText xml:space="preserve"> PAGE  \* MERGEFORMAT </w:instrText>
                    </w:r>
                    <w:r>
                      <w:fldChar w:fldCharType="separate"/>
                    </w:r>
                    <w:r>
                      <w:t>23</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AD8D1">
    <w:pPr>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400685" cy="147955"/>
              <wp:effectExtent l="0" t="0" r="0" b="0"/>
              <wp:wrapNone/>
              <wp:docPr id="2" name="文本框 4"/>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6350">
                        <a:noFill/>
                      </a:ln>
                    </wps:spPr>
                    <wps:txbx>
                      <w:txbxContent>
                        <w:p w14:paraId="7179FE7C">
                          <w:pPr>
                            <w:pStyle w:val="14"/>
                          </w:pPr>
                          <w:r>
                            <w:t xml:space="preserve">第 </w:t>
                          </w:r>
                          <w:r>
                            <w:fldChar w:fldCharType="begin"/>
                          </w:r>
                          <w:r>
                            <w:instrText xml:space="preserve"> PAGE  \* MERGEFORMAT </w:instrText>
                          </w:r>
                          <w:r>
                            <w:fldChar w:fldCharType="separate"/>
                          </w:r>
                          <w:r>
                            <w:t>22</w:t>
                          </w:r>
                          <w:r>
                            <w:fldChar w:fldCharType="end"/>
                          </w:r>
                          <w:r>
                            <w:t xml:space="preserve"> 页</w:t>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1.65pt;width:31.55pt;mso-position-horizontal:center;mso-position-horizontal-relative:margin;mso-wrap-style:none;z-index:251662336;mso-width-relative:page;mso-height-relative:page;" filled="f" stroked="f" coordsize="21600,21600" o:gfxdata="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erfO0gAAAAMBAAAPAAAAAAAAAAEAIAAAACIA&#10;AABkcnMvZG93bnJldi54bWxQSwECFAAUAAAACACHTuJAjpoUttYBAACgAwAADgAAAAAAAAABACAA&#10;AAAhAQAAZHJzL2Uyb0RvYy54bWxQSwUGAAAAAAYABgBZAQAAaQUAAAAA&#10;">
              <v:fill on="f" focussize="0,0"/>
              <v:stroke on="f" weight="0.5pt"/>
              <v:imagedata o:title=""/>
              <o:lock v:ext="edit" aspectratio="f"/>
              <v:textbox inset="0mm,0mm,0mm,0mm" style="mso-fit-shape-to-text:t;">
                <w:txbxContent>
                  <w:p w14:paraId="7179FE7C">
                    <w:pPr>
                      <w:pStyle w:val="14"/>
                    </w:pPr>
                    <w:r>
                      <w:t xml:space="preserve">第 </w:t>
                    </w:r>
                    <w:r>
                      <w:fldChar w:fldCharType="begin"/>
                    </w:r>
                    <w:r>
                      <w:instrText xml:space="preserve"> PAGE  \* MERGEFORMAT </w:instrText>
                    </w:r>
                    <w:r>
                      <w:fldChar w:fldCharType="separate"/>
                    </w:r>
                    <w:r>
                      <w:t>22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8AAD2">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335B3">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2E0BB"/>
    <w:multiLevelType w:val="singleLevel"/>
    <w:tmpl w:val="DFF2E0BB"/>
    <w:lvl w:ilvl="0" w:tentative="0">
      <w:start w:val="1"/>
      <w:numFmt w:val="decimal"/>
      <w:suff w:val="nothing"/>
      <w:lvlText w:val="（%1）"/>
      <w:lvlJc w:val="left"/>
    </w:lvl>
  </w:abstractNum>
  <w:abstractNum w:abstractNumId="1">
    <w:nsid w:val="EFF6C379"/>
    <w:multiLevelType w:val="singleLevel"/>
    <w:tmpl w:val="EFF6C379"/>
    <w:lvl w:ilvl="0" w:tentative="0">
      <w:start w:val="2"/>
      <w:numFmt w:val="decimal"/>
      <w:lvlText w:val="%1."/>
      <w:lvlJc w:val="left"/>
      <w:pPr>
        <w:tabs>
          <w:tab w:val="left" w:pos="312"/>
        </w:tabs>
      </w:pPr>
    </w:lvl>
  </w:abstractNum>
  <w:abstractNum w:abstractNumId="2">
    <w:nsid w:val="278140A4"/>
    <w:multiLevelType w:val="multilevel"/>
    <w:tmpl w:val="278140A4"/>
    <w:lvl w:ilvl="0" w:tentative="0">
      <w:start w:val="1"/>
      <w:numFmt w:val="chineseCountingThousand"/>
      <w:pStyle w:val="2"/>
      <w:lvlText w:val="%1"/>
      <w:lvlJc w:val="left"/>
      <w:pPr>
        <w:ind w:left="0" w:firstLine="0"/>
      </w:pPr>
      <w:rPr>
        <w:rFonts w:hint="eastAsia"/>
      </w:rPr>
    </w:lvl>
    <w:lvl w:ilvl="1" w:tentative="0">
      <w:start w:val="1"/>
      <w:numFmt w:val="decimal"/>
      <w:lvlText w:val="%1.%2"/>
      <w:lvlJc w:val="left"/>
      <w:pPr>
        <w:ind w:left="0" w:firstLine="0"/>
      </w:pPr>
      <w:rPr>
        <w:rFonts w:hint="eastAsia"/>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
    <w:nsid w:val="68664077"/>
    <w:multiLevelType w:val="singleLevel"/>
    <w:tmpl w:val="68664077"/>
    <w:lvl w:ilvl="0" w:tentative="0">
      <w:start w:val="1"/>
      <w:numFmt w:val="chineseCounting"/>
      <w:suff w:val="space"/>
      <w:lvlText w:val="第%1章"/>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iOGY2M2E2YTdkZTdkMTQyY2M3YTgxMWYxOTc4NjIifQ=="/>
  </w:docVars>
  <w:rsids>
    <w:rsidRoot w:val="ADEF3320"/>
    <w:rsid w:val="00045AAE"/>
    <w:rsid w:val="000D56E4"/>
    <w:rsid w:val="00212CDA"/>
    <w:rsid w:val="004022C2"/>
    <w:rsid w:val="006B3B08"/>
    <w:rsid w:val="008C70E5"/>
    <w:rsid w:val="00B57F5D"/>
    <w:rsid w:val="00C366AF"/>
    <w:rsid w:val="00C45A56"/>
    <w:rsid w:val="00C50294"/>
    <w:rsid w:val="00E41DF5"/>
    <w:rsid w:val="00EE0ECA"/>
    <w:rsid w:val="00F24AB7"/>
    <w:rsid w:val="00F6407C"/>
    <w:rsid w:val="01257047"/>
    <w:rsid w:val="017F6008"/>
    <w:rsid w:val="01B14C06"/>
    <w:rsid w:val="01EF572E"/>
    <w:rsid w:val="03ED6937"/>
    <w:rsid w:val="049251C3"/>
    <w:rsid w:val="05DF4808"/>
    <w:rsid w:val="068F74D5"/>
    <w:rsid w:val="06EF446D"/>
    <w:rsid w:val="0804327D"/>
    <w:rsid w:val="094429E8"/>
    <w:rsid w:val="0A8D740F"/>
    <w:rsid w:val="0BE81B6C"/>
    <w:rsid w:val="0C2277DF"/>
    <w:rsid w:val="0DCC7613"/>
    <w:rsid w:val="0E51454A"/>
    <w:rsid w:val="0F4E4CF5"/>
    <w:rsid w:val="0FB569A1"/>
    <w:rsid w:val="11266DED"/>
    <w:rsid w:val="14184FB8"/>
    <w:rsid w:val="18B54B84"/>
    <w:rsid w:val="1AFCAE5C"/>
    <w:rsid w:val="1C3E1498"/>
    <w:rsid w:val="1D734369"/>
    <w:rsid w:val="1DC37D43"/>
    <w:rsid w:val="1DEA52D0"/>
    <w:rsid w:val="1E720882"/>
    <w:rsid w:val="1EF27252"/>
    <w:rsid w:val="1F888E48"/>
    <w:rsid w:val="1F8A355D"/>
    <w:rsid w:val="1FB21B12"/>
    <w:rsid w:val="20825233"/>
    <w:rsid w:val="20E13036"/>
    <w:rsid w:val="21374F5A"/>
    <w:rsid w:val="21C74AD3"/>
    <w:rsid w:val="22140B6D"/>
    <w:rsid w:val="25951FC5"/>
    <w:rsid w:val="2668100C"/>
    <w:rsid w:val="289E73E3"/>
    <w:rsid w:val="29983EDA"/>
    <w:rsid w:val="2A7740BB"/>
    <w:rsid w:val="2AED28A3"/>
    <w:rsid w:val="2C680A6C"/>
    <w:rsid w:val="2D311129"/>
    <w:rsid w:val="2D4B565F"/>
    <w:rsid w:val="2E864BA1"/>
    <w:rsid w:val="32911E02"/>
    <w:rsid w:val="33891877"/>
    <w:rsid w:val="34D959FF"/>
    <w:rsid w:val="3BAF791C"/>
    <w:rsid w:val="3FBC8DE3"/>
    <w:rsid w:val="409C1ADC"/>
    <w:rsid w:val="428468D9"/>
    <w:rsid w:val="4334477D"/>
    <w:rsid w:val="45061A4C"/>
    <w:rsid w:val="47372A84"/>
    <w:rsid w:val="47813469"/>
    <w:rsid w:val="4D094EC3"/>
    <w:rsid w:val="4D3A32CE"/>
    <w:rsid w:val="52C13B4A"/>
    <w:rsid w:val="53CA3AA4"/>
    <w:rsid w:val="56D26326"/>
    <w:rsid w:val="58E1101D"/>
    <w:rsid w:val="594F6EE6"/>
    <w:rsid w:val="5A0A397F"/>
    <w:rsid w:val="5BBE50CA"/>
    <w:rsid w:val="5BBF2EB8"/>
    <w:rsid w:val="5C013569"/>
    <w:rsid w:val="5F7DDC44"/>
    <w:rsid w:val="5FB5310F"/>
    <w:rsid w:val="5FE252DE"/>
    <w:rsid w:val="60514EEB"/>
    <w:rsid w:val="61630BEE"/>
    <w:rsid w:val="62233ED9"/>
    <w:rsid w:val="623F68B7"/>
    <w:rsid w:val="63414739"/>
    <w:rsid w:val="639C037D"/>
    <w:rsid w:val="66100001"/>
    <w:rsid w:val="66863EE5"/>
    <w:rsid w:val="675B44A0"/>
    <w:rsid w:val="676E5BF7"/>
    <w:rsid w:val="6797EC24"/>
    <w:rsid w:val="68273FF7"/>
    <w:rsid w:val="688A23B9"/>
    <w:rsid w:val="6A0B64DD"/>
    <w:rsid w:val="6B0F8887"/>
    <w:rsid w:val="6C000472"/>
    <w:rsid w:val="6C834705"/>
    <w:rsid w:val="6F0E64CF"/>
    <w:rsid w:val="6FEF450C"/>
    <w:rsid w:val="710E3FA6"/>
    <w:rsid w:val="71ED1C76"/>
    <w:rsid w:val="73000839"/>
    <w:rsid w:val="730B69EF"/>
    <w:rsid w:val="741030F3"/>
    <w:rsid w:val="74A424BE"/>
    <w:rsid w:val="74C45208"/>
    <w:rsid w:val="753F0BD2"/>
    <w:rsid w:val="76695353"/>
    <w:rsid w:val="77B786F4"/>
    <w:rsid w:val="784945E5"/>
    <w:rsid w:val="786C61EB"/>
    <w:rsid w:val="78F62EF1"/>
    <w:rsid w:val="797F98BF"/>
    <w:rsid w:val="7A771C3A"/>
    <w:rsid w:val="7A85177D"/>
    <w:rsid w:val="7BB7C616"/>
    <w:rsid w:val="7BE7D603"/>
    <w:rsid w:val="7BF674A6"/>
    <w:rsid w:val="7C662EE9"/>
    <w:rsid w:val="7D5F2213"/>
    <w:rsid w:val="7D7F79F3"/>
    <w:rsid w:val="7E1B01F2"/>
    <w:rsid w:val="7E2D0162"/>
    <w:rsid w:val="7F051335"/>
    <w:rsid w:val="7F5FC1EF"/>
    <w:rsid w:val="7FDFD7C3"/>
    <w:rsid w:val="7FE7E9DB"/>
    <w:rsid w:val="9DFD8EBB"/>
    <w:rsid w:val="ADCB3804"/>
    <w:rsid w:val="ADEF3320"/>
    <w:rsid w:val="BEE5833B"/>
    <w:rsid w:val="D7DF7FE8"/>
    <w:rsid w:val="EFFFD405"/>
    <w:rsid w:val="F2AF8F6A"/>
    <w:rsid w:val="F7FF368B"/>
    <w:rsid w:val="FBB70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paragraph" w:styleId="4">
    <w:name w:val="heading 4"/>
    <w:basedOn w:val="1"/>
    <w:next w:val="1"/>
    <w:qFormat/>
    <w:uiPriority w:val="0"/>
    <w:pPr>
      <w:keepNext/>
      <w:jc w:val="center"/>
      <w:outlineLvl w:val="3"/>
    </w:pPr>
    <w:rPr>
      <w:rFonts w:eastAsia="楷体_GB2312"/>
      <w:b/>
      <w:bCs/>
      <w:sz w:val="13"/>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Normal Indent"/>
    <w:basedOn w:val="1"/>
    <w:qFormat/>
    <w:uiPriority w:val="0"/>
    <w:pPr>
      <w:ind w:firstLine="420"/>
    </w:pPr>
    <w:rPr>
      <w:kern w:val="0"/>
      <w:sz w:val="20"/>
      <w:szCs w:val="20"/>
    </w:rPr>
  </w:style>
  <w:style w:type="paragraph" w:styleId="7">
    <w:name w:val="annotation text"/>
    <w:basedOn w:val="1"/>
    <w:qFormat/>
    <w:uiPriority w:val="0"/>
    <w:pPr>
      <w:jc w:val="left"/>
    </w:pPr>
  </w:style>
  <w:style w:type="paragraph" w:styleId="8">
    <w:name w:val="Body Text"/>
    <w:basedOn w:val="1"/>
    <w:next w:val="1"/>
    <w:qFormat/>
    <w:uiPriority w:val="0"/>
    <w:rPr>
      <w:rFonts w:ascii="仿宋_GB2312" w:eastAsia="仿宋_GB2312"/>
      <w:kern w:val="0"/>
      <w:sz w:val="24"/>
      <w:szCs w:val="20"/>
    </w:rPr>
  </w:style>
  <w:style w:type="paragraph" w:styleId="9">
    <w:name w:val="Body Text Indent"/>
    <w:basedOn w:val="1"/>
    <w:next w:val="10"/>
    <w:unhideWhenUsed/>
    <w:qFormat/>
    <w:uiPriority w:val="99"/>
    <w:pPr>
      <w:spacing w:after="120"/>
      <w:ind w:left="420" w:leftChars="200"/>
    </w:pPr>
  </w:style>
  <w:style w:type="paragraph" w:styleId="10">
    <w:name w:val="envelope return"/>
    <w:basedOn w:val="1"/>
    <w:unhideWhenUsed/>
    <w:qFormat/>
    <w:uiPriority w:val="99"/>
    <w:pPr>
      <w:snapToGrid w:val="0"/>
    </w:pPr>
    <w:rPr>
      <w:rFonts w:ascii="Arial" w:hAnsi="Arial"/>
    </w:rPr>
  </w:style>
  <w:style w:type="paragraph" w:styleId="11">
    <w:name w:val="Plain Text"/>
    <w:basedOn w:val="1"/>
    <w:qFormat/>
    <w:uiPriority w:val="0"/>
    <w:rPr>
      <w:rFonts w:ascii="宋体" w:hAnsi="Courier New"/>
    </w:rPr>
  </w:style>
  <w:style w:type="paragraph" w:styleId="12">
    <w:name w:val="Date"/>
    <w:basedOn w:val="1"/>
    <w:next w:val="1"/>
    <w:qFormat/>
    <w:uiPriority w:val="0"/>
    <w:pPr>
      <w:ind w:left="100" w:leftChars="2500"/>
    </w:pPr>
    <w:rPr>
      <w:rFonts w:ascii="宋体" w:hAnsi="宋体"/>
      <w:sz w:val="28"/>
    </w:rPr>
  </w:style>
  <w:style w:type="paragraph" w:styleId="13">
    <w:name w:val="Balloon Text"/>
    <w:basedOn w:val="1"/>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pPr>
    <w:rPr>
      <w:b/>
    </w:rPr>
  </w:style>
  <w:style w:type="paragraph" w:styleId="16">
    <w:name w:val="toc 1"/>
    <w:basedOn w:val="1"/>
    <w:next w:val="1"/>
    <w:unhideWhenUsed/>
    <w:qFormat/>
    <w:uiPriority w:val="39"/>
    <w:pPr>
      <w:spacing w:after="57"/>
    </w:pPr>
  </w:style>
  <w:style w:type="paragraph" w:styleId="17">
    <w:name w:val="Body Text Indent 3"/>
    <w:basedOn w:val="1"/>
    <w:qFormat/>
    <w:uiPriority w:val="0"/>
    <w:pPr>
      <w:spacing w:line="520" w:lineRule="exact"/>
      <w:ind w:firstLine="539" w:firstLineChars="184"/>
    </w:pPr>
    <w:rPr>
      <w:rFonts w:ascii="宋体"/>
      <w:b/>
      <w:spacing w:val="6"/>
      <w:sz w:val="28"/>
    </w:rPr>
  </w:style>
  <w:style w:type="paragraph" w:styleId="1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rPr>
  </w:style>
  <w:style w:type="paragraph" w:styleId="19">
    <w:name w:val="Normal (Web)"/>
    <w:basedOn w:val="1"/>
    <w:unhideWhenUsed/>
    <w:qFormat/>
    <w:uiPriority w:val="99"/>
    <w:pPr>
      <w:widowControl/>
      <w:jc w:val="left"/>
    </w:pPr>
    <w:rPr>
      <w:rFonts w:ascii="宋体" w:hAnsi="宋体" w:cs="宋体"/>
      <w:kern w:val="0"/>
      <w:sz w:val="24"/>
    </w:rPr>
  </w:style>
  <w:style w:type="paragraph" w:styleId="20">
    <w:name w:val="Title"/>
    <w:basedOn w:val="1"/>
    <w:next w:val="1"/>
    <w:qFormat/>
    <w:uiPriority w:val="10"/>
    <w:pPr>
      <w:spacing w:before="240" w:after="60"/>
      <w:jc w:val="center"/>
      <w:outlineLvl w:val="0"/>
    </w:pPr>
    <w:rPr>
      <w:rFonts w:asciiTheme="majorHAnsi" w:hAnsiTheme="majorHAnsi" w:cstheme="majorBidi"/>
      <w:b/>
      <w:bCs/>
      <w:sz w:val="32"/>
      <w:szCs w:val="32"/>
    </w:rPr>
  </w:style>
  <w:style w:type="paragraph" w:styleId="21">
    <w:name w:val="Body Text First Indent"/>
    <w:basedOn w:val="8"/>
    <w:qFormat/>
    <w:uiPriority w:val="0"/>
    <w:pPr>
      <w:spacing w:after="120"/>
      <w:ind w:firstLine="420" w:firstLineChars="100"/>
    </w:pPr>
    <w:rPr>
      <w:rFonts w:ascii="Times New Roman" w:eastAsia="宋体"/>
      <w:szCs w:val="24"/>
    </w:rPr>
  </w:style>
  <w:style w:type="paragraph" w:styleId="22">
    <w:name w:val="Body Text First Indent 2"/>
    <w:basedOn w:val="9"/>
    <w:next w:val="1"/>
    <w:unhideWhenUsed/>
    <w:qFormat/>
    <w:uiPriority w:val="99"/>
    <w:pPr>
      <w:spacing w:after="120" w:line="240" w:lineRule="auto"/>
      <w:ind w:left="420" w:leftChars="200" w:firstLineChars="200"/>
    </w:pPr>
    <w:rPr>
      <w:kern w:val="2"/>
      <w:sz w:val="21"/>
      <w:szCs w:val="24"/>
    </w:rPr>
  </w:style>
  <w:style w:type="table" w:styleId="24">
    <w:name w:val="Table Grid"/>
    <w:basedOn w:val="2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Hyperlink"/>
    <w:qFormat/>
    <w:uiPriority w:val="0"/>
    <w:rPr>
      <w:color w:val="0000FF"/>
      <w:u w:val="single"/>
    </w:rPr>
  </w:style>
  <w:style w:type="character" w:styleId="28">
    <w:name w:val="annotation reference"/>
    <w:basedOn w:val="25"/>
    <w:qFormat/>
    <w:uiPriority w:val="0"/>
    <w:rPr>
      <w:sz w:val="21"/>
      <w:szCs w:val="21"/>
    </w:rPr>
  </w:style>
  <w:style w:type="paragraph" w:customStyle="1" w:styleId="29">
    <w:name w:val="Default"/>
    <w:qFormat/>
    <w:uiPriority w:val="0"/>
    <w:pPr>
      <w:autoSpaceDE w:val="0"/>
      <w:autoSpaceDN w:val="0"/>
    </w:pPr>
    <w:rPr>
      <w:rFonts w:ascii="Arial,Bold" w:hAnsi="Arial,Bold" w:eastAsia="PMingLiU" w:cs="Times New Roman"/>
      <w:lang w:val="en-US" w:eastAsia="en-US" w:bidi="ar-SA"/>
    </w:rPr>
  </w:style>
  <w:style w:type="paragraph" w:customStyle="1" w:styleId="30">
    <w:name w:val="style4"/>
    <w:basedOn w:val="1"/>
    <w:next w:val="31"/>
    <w:qFormat/>
    <w:uiPriority w:val="0"/>
    <w:pPr>
      <w:widowControl/>
      <w:spacing w:before="280" w:after="280"/>
    </w:pPr>
    <w:rPr>
      <w:rFonts w:ascii="宋体"/>
      <w:sz w:val="18"/>
    </w:rPr>
  </w:style>
  <w:style w:type="paragraph" w:customStyle="1" w:styleId="31">
    <w:name w:val="2"/>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2">
    <w:name w:val="WPSOffice手动目录 1"/>
    <w:qFormat/>
    <w:uiPriority w:val="0"/>
    <w:rPr>
      <w:rFonts w:ascii="Times New Roman" w:hAnsi="Times New Roman" w:eastAsia="宋体" w:cs="Times New Roman"/>
      <w:lang w:val="en-US" w:eastAsia="zh-CN" w:bidi="ar-SA"/>
    </w:rPr>
  </w:style>
  <w:style w:type="paragraph" w:customStyle="1" w:styleId="33">
    <w:name w:val="正文缩进2格"/>
    <w:basedOn w:val="1"/>
    <w:qFormat/>
    <w:uiPriority w:val="0"/>
    <w:pPr>
      <w:spacing w:line="600" w:lineRule="exact"/>
      <w:ind w:firstLine="639" w:firstLineChars="206"/>
    </w:pPr>
    <w:rPr>
      <w:rFonts w:ascii="仿宋_GB2312" w:hAnsi="宋体" w:eastAsia="仿宋_GB2312"/>
      <w:kern w:val="0"/>
      <w:sz w:val="31"/>
      <w:szCs w:val="28"/>
    </w:rPr>
  </w:style>
  <w:style w:type="paragraph" w:customStyle="1" w:styleId="34">
    <w:name w:val="msonormalcxspmiddle"/>
    <w:basedOn w:val="1"/>
    <w:qFormat/>
    <w:uiPriority w:val="0"/>
    <w:pPr>
      <w:widowControl/>
      <w:spacing w:before="100" w:beforeAutospacing="1" w:after="100" w:afterAutospacing="1"/>
      <w:jc w:val="left"/>
    </w:pPr>
    <w:rPr>
      <w:rFonts w:ascii="宋体" w:hAnsi="宋体" w:cs="宋体"/>
      <w:kern w:val="0"/>
      <w:sz w:val="24"/>
    </w:rPr>
  </w:style>
  <w:style w:type="table" w:customStyle="1" w:styleId="35">
    <w:name w:val="Table Normal"/>
    <w:semiHidden/>
    <w:unhideWhenUsed/>
    <w:qFormat/>
    <w:uiPriority w:val="0"/>
    <w:tblPr>
      <w:tblCellMar>
        <w:top w:w="0" w:type="dxa"/>
        <w:left w:w="0" w:type="dxa"/>
        <w:bottom w:w="0" w:type="dxa"/>
        <w:right w:w="0" w:type="dxa"/>
      </w:tblCellMar>
    </w:tblPr>
  </w:style>
  <w:style w:type="paragraph" w:customStyle="1" w:styleId="36">
    <w:name w:val="p0"/>
    <w:basedOn w:val="1"/>
    <w:qFormat/>
    <w:uiPriority w:val="0"/>
    <w:pPr>
      <w:widowControl/>
    </w:pPr>
    <w:rPr>
      <w:rFonts w:ascii="Calibri" w:hAnsi="Calibri"/>
      <w:kern w:val="0"/>
      <w:szCs w:val="20"/>
    </w:rPr>
  </w:style>
  <w:style w:type="paragraph" w:styleId="37">
    <w:name w:val="List Paragraph"/>
    <w:basedOn w:val="1"/>
    <w:qFormat/>
    <w:uiPriority w:val="34"/>
    <w:pPr>
      <w:ind w:firstLine="420" w:firstLineChars="200"/>
    </w:pPr>
  </w:style>
  <w:style w:type="character" w:customStyle="1" w:styleId="38">
    <w:name w:val="font31"/>
    <w:qFormat/>
    <w:uiPriority w:val="0"/>
    <w:rPr>
      <w:rFonts w:hint="eastAsia" w:ascii="宋体" w:hAnsi="宋体" w:eastAsia="宋体" w:cs="宋体"/>
      <w:b/>
      <w:color w:val="000000"/>
      <w:sz w:val="22"/>
      <w:szCs w:val="22"/>
      <w:u w:val="none"/>
    </w:rPr>
  </w:style>
  <w:style w:type="character" w:customStyle="1" w:styleId="39">
    <w:name w:val="font11"/>
    <w:qFormat/>
    <w:uiPriority w:val="0"/>
    <w:rPr>
      <w:rFonts w:hint="eastAsia" w:ascii="仿宋" w:hAnsi="仿宋" w:eastAsia="仿宋" w:cs="仿宋"/>
      <w:color w:val="000000"/>
      <w:sz w:val="24"/>
      <w:szCs w:val="24"/>
      <w:u w:val="none"/>
    </w:rPr>
  </w:style>
  <w:style w:type="paragraph" w:customStyle="1" w:styleId="40">
    <w:name w:val="正文 New"/>
    <w:qFormat/>
    <w:uiPriority w:val="0"/>
    <w:pPr>
      <w:widowControl w:val="0"/>
      <w:jc w:val="both"/>
    </w:pPr>
    <w:rPr>
      <w:rFonts w:ascii="Times New Roman" w:hAnsi="Times New Roman" w:eastAsia="宋体" w:cs="Times New Roman"/>
      <w:kern w:val="2"/>
      <w:sz w:val="21"/>
      <w:szCs w:val="21"/>
      <w:lang w:val="en-US" w:eastAsia="zh-CN" w:bidi="ar-SA"/>
      <w14:ligatures w14:val="standardContextual"/>
    </w:rPr>
  </w:style>
  <w:style w:type="paragraph" w:customStyle="1" w:styleId="41">
    <w:name w:val="页脚1"/>
    <w:basedOn w:val="1"/>
    <w:unhideWhenUsed/>
    <w:qFormat/>
    <w:uiPriority w:val="99"/>
    <w:pPr>
      <w:tabs>
        <w:tab w:val="center" w:pos="4153"/>
        <w:tab w:val="right" w:pos="8306"/>
      </w:tabs>
    </w:pPr>
    <w:rPr>
      <w:sz w:val="18"/>
      <w:szCs w:val="18"/>
    </w:rPr>
  </w:style>
  <w:style w:type="paragraph" w:customStyle="1" w:styleId="42">
    <w:name w:val="纯文本1"/>
    <w:basedOn w:val="1"/>
    <w:qFormat/>
    <w:uiPriority w:val="0"/>
    <w:rPr>
      <w:rFonts w:ascii="宋体" w:hAnsi="Courier New" w:eastAsia="宋体" w:cs="Times New Roman"/>
      <w:kern w:val="0"/>
      <w:sz w:val="20"/>
      <w:szCs w:val="21"/>
    </w:rPr>
  </w:style>
  <w:style w:type="paragraph" w:customStyle="1" w:styleId="43">
    <w:name w:val="无间隔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23157</Words>
  <Characters>24063</Characters>
  <Lines>69</Lines>
  <Paragraphs>19</Paragraphs>
  <TotalTime>4</TotalTime>
  <ScaleCrop>false</ScaleCrop>
  <LinksUpToDate>false</LinksUpToDate>
  <CharactersWithSpaces>24832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2023-11-30T08:47:00Z</dcterms:created>
  <dc:creator>玲玲</dc:creator>
  <cp:lastModifiedBy>徐国锋</cp:lastModifiedBy>
  <cp:lastPrinted>2024-03-28T08:54:00Z</cp:lastPrinted>
  <dcterms:modified xsi:type="dcterms:W3CDTF">2025-10-30T02:39:14Z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D69BD70B5F93BB84BFDF0169FA34EC74_43</vt:lpwstr>
  </property>
  <property fmtid="{D5CDD505-2E9C-101B-9397-08002B2CF9AE}" pid="4" name="KSOTemplateDocerSaveRecord">
    <vt:lpwstr>eyJoZGlkIjoiZTU1YTAxZGI0NGU4YTI0N2FkYTVlNzQ0MTIyNWJjMTMiLCJ1c2VySWQiOiIxNjQyNDA0OTc3In0=</vt:lpwstr>
  </property>
</Properties>
</file>