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C669C6">
      <w:pPr>
        <w:spacing w:line="520" w:lineRule="exact"/>
        <w:jc w:val="center"/>
        <w:rPr>
          <w:rFonts w:ascii="仿宋" w:hAnsi="仿宋" w:eastAsia="仿宋" w:cs="仿宋"/>
          <w:b/>
          <w:bCs/>
          <w:sz w:val="44"/>
          <w:szCs w:val="44"/>
        </w:rPr>
      </w:pPr>
    </w:p>
    <w:p w14:paraId="5CC64FC2">
      <w:pPr>
        <w:spacing w:line="520" w:lineRule="exact"/>
        <w:jc w:val="center"/>
        <w:rPr>
          <w:rFonts w:hint="default" w:ascii="Times New Roman" w:hAnsi="Times New Roman" w:eastAsia="仿宋" w:cs="Times New Roman"/>
          <w:b/>
          <w:bCs/>
          <w:sz w:val="44"/>
          <w:szCs w:val="44"/>
        </w:rPr>
      </w:pPr>
      <w:r>
        <w:rPr>
          <w:rFonts w:hint="default" w:ascii="Times New Roman" w:hAnsi="Times New Roman" w:eastAsia="仿宋" w:cs="Times New Roman"/>
          <w:b/>
          <w:bCs/>
          <w:sz w:val="44"/>
          <w:szCs w:val="44"/>
        </w:rPr>
        <w:t>南通市职业教育毕业证书印刷项目</w:t>
      </w:r>
    </w:p>
    <w:p w14:paraId="0C3211E2">
      <w:pPr>
        <w:spacing w:line="520" w:lineRule="exact"/>
        <w:jc w:val="center"/>
        <w:rPr>
          <w:rFonts w:hint="eastAsia" w:ascii="仿宋" w:hAnsi="仿宋" w:eastAsia="仿宋" w:cs="仿宋"/>
          <w:b/>
          <w:bCs/>
          <w:sz w:val="44"/>
          <w:szCs w:val="44"/>
        </w:rPr>
      </w:pPr>
      <w:r>
        <w:rPr>
          <w:rFonts w:hint="eastAsia" w:ascii="仿宋" w:hAnsi="仿宋" w:eastAsia="仿宋" w:cs="仿宋"/>
          <w:b/>
          <w:bCs/>
          <w:sz w:val="44"/>
          <w:szCs w:val="44"/>
        </w:rPr>
        <w:t>比价采购文件</w:t>
      </w:r>
    </w:p>
    <w:p w14:paraId="6CC680F8">
      <w:pPr>
        <w:keepNext/>
        <w:spacing w:line="500" w:lineRule="exact"/>
        <w:jc w:val="center"/>
        <w:rPr>
          <w:rFonts w:hint="eastAsia" w:ascii="仿宋" w:hAnsi="仿宋" w:eastAsia="仿宋" w:cs="仿宋"/>
          <w:b/>
          <w:color w:val="000000" w:themeColor="text1"/>
          <w:kern w:val="0"/>
          <w:sz w:val="36"/>
          <w:szCs w:val="36"/>
          <w:highlight w:val="none"/>
          <w:lang w:eastAsia="zh-CN"/>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采购文件编号：JYJS202</w:t>
      </w:r>
      <w:r>
        <w:rPr>
          <w:rFonts w:hint="eastAsia" w:ascii="仿宋" w:hAnsi="仿宋" w:eastAsia="仿宋" w:cs="仿宋"/>
          <w:b/>
          <w:color w:val="000000" w:themeColor="text1"/>
          <w:kern w:val="0"/>
          <w:sz w:val="36"/>
          <w:szCs w:val="36"/>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color w:val="000000" w:themeColor="text1"/>
          <w:kern w:val="0"/>
          <w:sz w:val="36"/>
          <w:szCs w:val="36"/>
          <w:highlight w:val="none"/>
          <w14:textFill>
            <w14:solidFill>
              <w14:schemeClr w14:val="tx1"/>
            </w14:solidFill>
          </w14:textFill>
        </w:rPr>
        <w:t>BJ00</w:t>
      </w:r>
      <w:r>
        <w:rPr>
          <w:rFonts w:hint="eastAsia" w:ascii="仿宋" w:hAnsi="仿宋" w:eastAsia="仿宋" w:cs="仿宋"/>
          <w:b/>
          <w:color w:val="000000" w:themeColor="text1"/>
          <w:kern w:val="0"/>
          <w:sz w:val="36"/>
          <w:szCs w:val="36"/>
          <w:highlight w:val="none"/>
          <w:lang w:val="en-US" w:eastAsia="zh-CN"/>
          <w14:textFill>
            <w14:solidFill>
              <w14:schemeClr w14:val="tx1"/>
            </w14:solidFill>
          </w14:textFill>
        </w:rPr>
        <w:t>3</w:t>
      </w:r>
    </w:p>
    <w:p w14:paraId="68EB035F">
      <w:pPr>
        <w:spacing w:line="520" w:lineRule="exact"/>
        <w:jc w:val="center"/>
        <w:rPr>
          <w:rFonts w:hint="eastAsia" w:ascii="仿宋" w:hAnsi="仿宋" w:eastAsia="仿宋" w:cs="仿宋"/>
          <w:b/>
          <w:bCs/>
          <w:sz w:val="44"/>
          <w:szCs w:val="44"/>
        </w:rPr>
      </w:pPr>
    </w:p>
    <w:p w14:paraId="3BC6EC8F">
      <w:pPr>
        <w:pStyle w:val="17"/>
        <w:rPr>
          <w:rFonts w:ascii="仿宋" w:hAnsi="仿宋" w:eastAsia="仿宋" w:cs="仿宋"/>
          <w:b/>
          <w:bCs/>
          <w:sz w:val="44"/>
          <w:szCs w:val="44"/>
        </w:rPr>
      </w:pPr>
    </w:p>
    <w:p w14:paraId="50B21BD5">
      <w:pPr>
        <w:pStyle w:val="17"/>
        <w:rPr>
          <w:rFonts w:ascii="仿宋" w:hAnsi="仿宋" w:eastAsia="仿宋" w:cs="仿宋"/>
          <w:b/>
          <w:bCs/>
          <w:sz w:val="44"/>
          <w:szCs w:val="44"/>
        </w:rPr>
      </w:pPr>
    </w:p>
    <w:p w14:paraId="7EDEA06F">
      <w:pPr>
        <w:pStyle w:val="17"/>
        <w:ind w:firstLine="2624" w:firstLineChars="726"/>
        <w:jc w:val="both"/>
        <w:rPr>
          <w:rFonts w:ascii="仿宋" w:hAnsi="仿宋" w:eastAsia="仿宋" w:cs="仿宋"/>
          <w:b/>
          <w:bCs/>
          <w:sz w:val="36"/>
          <w:szCs w:val="36"/>
        </w:rPr>
      </w:pPr>
    </w:p>
    <w:p w14:paraId="4C7A2CF6">
      <w:pPr>
        <w:pStyle w:val="17"/>
        <w:ind w:firstLine="2624" w:firstLineChars="726"/>
        <w:jc w:val="both"/>
        <w:rPr>
          <w:rFonts w:ascii="仿宋" w:hAnsi="仿宋" w:eastAsia="仿宋" w:cs="仿宋"/>
          <w:b/>
          <w:bCs/>
          <w:sz w:val="36"/>
          <w:szCs w:val="36"/>
        </w:rPr>
      </w:pPr>
    </w:p>
    <w:p w14:paraId="54CE7CB2">
      <w:pPr>
        <w:pStyle w:val="17"/>
        <w:ind w:firstLine="2624" w:firstLineChars="726"/>
        <w:jc w:val="both"/>
        <w:rPr>
          <w:rFonts w:ascii="仿宋" w:hAnsi="仿宋" w:eastAsia="仿宋" w:cs="仿宋"/>
          <w:b/>
          <w:bCs/>
          <w:sz w:val="36"/>
          <w:szCs w:val="36"/>
        </w:rPr>
      </w:pPr>
    </w:p>
    <w:p w14:paraId="516F1118">
      <w:pPr>
        <w:pStyle w:val="17"/>
        <w:ind w:firstLine="2624" w:firstLineChars="726"/>
        <w:jc w:val="both"/>
        <w:rPr>
          <w:rFonts w:ascii="仿宋" w:hAnsi="仿宋" w:eastAsia="仿宋" w:cs="仿宋"/>
          <w:b/>
          <w:bCs/>
          <w:sz w:val="36"/>
          <w:szCs w:val="36"/>
        </w:rPr>
      </w:pPr>
    </w:p>
    <w:p w14:paraId="1F090767">
      <w:pPr>
        <w:pStyle w:val="17"/>
        <w:ind w:firstLine="2624" w:firstLineChars="726"/>
        <w:jc w:val="both"/>
        <w:rPr>
          <w:rFonts w:ascii="仿宋" w:hAnsi="仿宋" w:eastAsia="仿宋" w:cs="仿宋"/>
          <w:b/>
          <w:bCs/>
          <w:sz w:val="36"/>
          <w:szCs w:val="36"/>
        </w:rPr>
      </w:pPr>
    </w:p>
    <w:p w14:paraId="1A72F2B7">
      <w:pPr>
        <w:pStyle w:val="17"/>
        <w:ind w:firstLine="2624" w:firstLineChars="726"/>
        <w:jc w:val="both"/>
        <w:rPr>
          <w:rFonts w:ascii="仿宋" w:hAnsi="仿宋" w:eastAsia="仿宋" w:cs="仿宋"/>
          <w:b/>
          <w:bCs/>
          <w:sz w:val="36"/>
          <w:szCs w:val="36"/>
        </w:rPr>
      </w:pPr>
    </w:p>
    <w:p w14:paraId="495DE62C">
      <w:pPr>
        <w:pStyle w:val="17"/>
        <w:ind w:firstLine="2624" w:firstLineChars="726"/>
        <w:jc w:val="both"/>
        <w:rPr>
          <w:rFonts w:ascii="仿宋" w:hAnsi="仿宋" w:eastAsia="仿宋" w:cs="仿宋"/>
          <w:b/>
          <w:bCs/>
          <w:sz w:val="36"/>
          <w:szCs w:val="36"/>
        </w:rPr>
      </w:pPr>
    </w:p>
    <w:p w14:paraId="0A587F65">
      <w:pPr>
        <w:pStyle w:val="17"/>
        <w:ind w:firstLine="2624" w:firstLineChars="726"/>
        <w:jc w:val="both"/>
        <w:rPr>
          <w:rFonts w:ascii="仿宋" w:hAnsi="仿宋" w:eastAsia="仿宋" w:cs="仿宋"/>
          <w:b/>
          <w:bCs/>
          <w:sz w:val="36"/>
          <w:szCs w:val="36"/>
        </w:rPr>
      </w:pPr>
    </w:p>
    <w:p w14:paraId="03306E02">
      <w:pPr>
        <w:pStyle w:val="17"/>
        <w:ind w:firstLine="2624" w:firstLineChars="726"/>
        <w:jc w:val="both"/>
        <w:rPr>
          <w:rFonts w:ascii="仿宋" w:hAnsi="仿宋" w:eastAsia="仿宋" w:cs="仿宋"/>
          <w:b/>
          <w:bCs/>
          <w:sz w:val="36"/>
          <w:szCs w:val="36"/>
        </w:rPr>
      </w:pPr>
    </w:p>
    <w:p w14:paraId="0E4301CE">
      <w:pPr>
        <w:pStyle w:val="18"/>
        <w:adjustRightInd w:val="0"/>
        <w:snapToGrid w:val="0"/>
        <w:spacing w:after="468" w:afterLines="150" w:line="520" w:lineRule="exact"/>
        <w:ind w:left="4698" w:hanging="4698" w:hangingChars="1300"/>
        <w:jc w:val="center"/>
        <w:rPr>
          <w:rFonts w:ascii="仿宋" w:hAnsi="仿宋" w:eastAsia="仿宋" w:cs="仿宋"/>
          <w:b/>
          <w:bCs/>
          <w:sz w:val="36"/>
          <w:szCs w:val="36"/>
        </w:rPr>
      </w:pPr>
      <w:r>
        <w:rPr>
          <w:rFonts w:hint="eastAsia" w:ascii="仿宋" w:hAnsi="仿宋" w:eastAsia="仿宋" w:cs="仿宋"/>
          <w:b/>
          <w:bCs/>
          <w:sz w:val="36"/>
          <w:szCs w:val="36"/>
          <w:highlight w:val="none"/>
        </w:rPr>
        <w:t>日期：202</w:t>
      </w:r>
      <w:r>
        <w:rPr>
          <w:rFonts w:hint="eastAsia" w:ascii="仿宋" w:hAnsi="仿宋" w:eastAsia="仿宋" w:cs="仿宋"/>
          <w:b/>
          <w:bCs/>
          <w:sz w:val="36"/>
          <w:szCs w:val="36"/>
          <w:highlight w:val="none"/>
          <w:lang w:val="en-US" w:eastAsia="zh-CN"/>
        </w:rPr>
        <w:t>5</w:t>
      </w:r>
      <w:r>
        <w:rPr>
          <w:rFonts w:hint="eastAsia" w:ascii="仿宋" w:hAnsi="仿宋" w:eastAsia="仿宋" w:cs="仿宋"/>
          <w:b/>
          <w:bCs/>
          <w:sz w:val="36"/>
          <w:szCs w:val="36"/>
          <w:highlight w:val="none"/>
        </w:rPr>
        <w:t>年</w:t>
      </w:r>
      <w:r>
        <w:rPr>
          <w:rFonts w:hint="eastAsia" w:ascii="仿宋" w:hAnsi="仿宋" w:eastAsia="仿宋" w:cs="仿宋"/>
          <w:b/>
          <w:bCs/>
          <w:sz w:val="36"/>
          <w:szCs w:val="36"/>
          <w:highlight w:val="none"/>
          <w:lang w:val="en-US" w:eastAsia="zh-CN"/>
        </w:rPr>
        <w:t>6</w:t>
      </w:r>
      <w:r>
        <w:rPr>
          <w:rFonts w:hint="eastAsia" w:ascii="仿宋" w:hAnsi="仿宋" w:eastAsia="仿宋" w:cs="仿宋"/>
          <w:b/>
          <w:bCs/>
          <w:sz w:val="36"/>
          <w:szCs w:val="36"/>
          <w:highlight w:val="none"/>
        </w:rPr>
        <w:t>月</w:t>
      </w:r>
    </w:p>
    <w:p w14:paraId="40024D57">
      <w:pPr>
        <w:spacing w:line="520" w:lineRule="exact"/>
        <w:jc w:val="center"/>
        <w:rPr>
          <w:rFonts w:ascii="仿宋" w:hAnsi="仿宋" w:eastAsia="仿宋" w:cs="仿宋"/>
          <w:sz w:val="28"/>
          <w:szCs w:val="28"/>
        </w:rPr>
      </w:pPr>
    </w:p>
    <w:p w14:paraId="4595E4E7">
      <w:pPr>
        <w:pStyle w:val="4"/>
      </w:pPr>
    </w:p>
    <w:p w14:paraId="3D06586A">
      <w:pPr>
        <w:spacing w:line="520" w:lineRule="exact"/>
        <w:jc w:val="center"/>
        <w:rPr>
          <w:rFonts w:ascii="仿宋" w:hAnsi="仿宋" w:eastAsia="仿宋" w:cs="仿宋"/>
          <w:sz w:val="28"/>
          <w:szCs w:val="28"/>
        </w:rPr>
      </w:pPr>
    </w:p>
    <w:p w14:paraId="43A5648D">
      <w:pPr>
        <w:spacing w:line="520" w:lineRule="exact"/>
        <w:jc w:val="center"/>
        <w:rPr>
          <w:rFonts w:ascii="仿宋" w:hAnsi="仿宋" w:eastAsia="仿宋" w:cs="仿宋"/>
          <w:sz w:val="28"/>
          <w:szCs w:val="28"/>
        </w:rPr>
      </w:pPr>
      <w:r>
        <w:rPr>
          <w:rFonts w:hint="eastAsia" w:ascii="仿宋" w:hAnsi="仿宋" w:eastAsia="仿宋" w:cs="仿宋"/>
          <w:sz w:val="28"/>
          <w:szCs w:val="28"/>
        </w:rPr>
        <w:t>目录</w:t>
      </w:r>
    </w:p>
    <w:p w14:paraId="64E8D6AD">
      <w:pPr>
        <w:pStyle w:val="19"/>
        <w:tabs>
          <w:tab w:val="right" w:leader="dot" w:pos="8312"/>
        </w:tabs>
        <w:spacing w:line="520" w:lineRule="exact"/>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"_Toc1938" </w:instrText>
      </w:r>
      <w:r>
        <w:fldChar w:fldCharType="separate"/>
      </w:r>
      <w:r>
        <w:rPr>
          <w:rFonts w:hint="eastAsia" w:ascii="仿宋" w:hAnsi="仿宋" w:eastAsia="仿宋" w:cs="仿宋"/>
          <w:sz w:val="28"/>
          <w:szCs w:val="28"/>
        </w:rPr>
        <w:t>第一章  比价邀请函</w:t>
      </w:r>
      <w:r>
        <w:rPr>
          <w:rFonts w:hint="eastAsia" w:ascii="仿宋" w:hAnsi="仿宋" w:eastAsia="仿宋" w:cs="仿宋"/>
          <w:sz w:val="28"/>
          <w:szCs w:val="28"/>
        </w:rPr>
        <w:fldChar w:fldCharType="end"/>
      </w:r>
    </w:p>
    <w:p w14:paraId="49238D71">
      <w:pPr>
        <w:pStyle w:val="19"/>
        <w:tabs>
          <w:tab w:val="right" w:leader="dot" w:pos="8312"/>
        </w:tabs>
        <w:spacing w:line="520" w:lineRule="exact"/>
        <w:rPr>
          <w:rFonts w:ascii="仿宋" w:hAnsi="仿宋" w:eastAsia="仿宋" w:cs="仿宋"/>
          <w:sz w:val="28"/>
          <w:szCs w:val="28"/>
        </w:rPr>
      </w:pPr>
      <w:r>
        <w:fldChar w:fldCharType="begin"/>
      </w:r>
      <w:r>
        <w:instrText xml:space="preserve"> HYPERLINK \l "_Toc18907" </w:instrText>
      </w:r>
      <w:r>
        <w:fldChar w:fldCharType="separate"/>
      </w:r>
      <w:r>
        <w:rPr>
          <w:rFonts w:hint="eastAsia" w:ascii="仿宋" w:hAnsi="仿宋" w:eastAsia="仿宋" w:cs="仿宋"/>
          <w:sz w:val="28"/>
          <w:szCs w:val="28"/>
        </w:rPr>
        <w:t>第二章  比价须知</w:t>
      </w:r>
      <w:r>
        <w:rPr>
          <w:rFonts w:hint="eastAsia" w:ascii="仿宋" w:hAnsi="仿宋" w:eastAsia="仿宋" w:cs="仿宋"/>
          <w:sz w:val="28"/>
          <w:szCs w:val="28"/>
        </w:rPr>
        <w:fldChar w:fldCharType="end"/>
      </w:r>
    </w:p>
    <w:p w14:paraId="7EFA45A3">
      <w:pPr>
        <w:pStyle w:val="19"/>
        <w:tabs>
          <w:tab w:val="right" w:leader="dot" w:pos="8312"/>
        </w:tabs>
        <w:spacing w:line="520" w:lineRule="exact"/>
        <w:rPr>
          <w:rFonts w:ascii="仿宋" w:hAnsi="仿宋" w:eastAsia="仿宋" w:cs="仿宋"/>
          <w:sz w:val="28"/>
          <w:szCs w:val="28"/>
        </w:rPr>
      </w:pPr>
      <w:r>
        <w:fldChar w:fldCharType="begin"/>
      </w:r>
      <w:r>
        <w:instrText xml:space="preserve"> HYPERLINK \l "_Toc5043" </w:instrText>
      </w:r>
      <w:r>
        <w:fldChar w:fldCharType="separate"/>
      </w:r>
      <w:r>
        <w:rPr>
          <w:rFonts w:hint="eastAsia" w:ascii="仿宋" w:hAnsi="仿宋" w:eastAsia="仿宋" w:cs="仿宋"/>
          <w:sz w:val="28"/>
          <w:szCs w:val="28"/>
        </w:rPr>
        <w:t>第三章  项目需求</w:t>
      </w:r>
      <w:r>
        <w:rPr>
          <w:rFonts w:hint="eastAsia" w:ascii="仿宋" w:hAnsi="仿宋" w:eastAsia="仿宋" w:cs="仿宋"/>
          <w:sz w:val="28"/>
          <w:szCs w:val="28"/>
        </w:rPr>
        <w:fldChar w:fldCharType="end"/>
      </w:r>
    </w:p>
    <w:p w14:paraId="11148982">
      <w:pPr>
        <w:pStyle w:val="19"/>
        <w:tabs>
          <w:tab w:val="right" w:leader="dot" w:pos="8312"/>
        </w:tabs>
        <w:spacing w:line="520" w:lineRule="exact"/>
        <w:rPr>
          <w:rFonts w:ascii="仿宋" w:hAnsi="仿宋" w:eastAsia="仿宋" w:cs="仿宋"/>
          <w:sz w:val="28"/>
          <w:szCs w:val="28"/>
        </w:rPr>
      </w:pPr>
      <w:r>
        <w:fldChar w:fldCharType="begin"/>
      </w:r>
      <w:r>
        <w:instrText xml:space="preserve"> HYPERLINK \l "_Toc24193" </w:instrText>
      </w:r>
      <w:r>
        <w:fldChar w:fldCharType="separate"/>
      </w:r>
      <w:r>
        <w:rPr>
          <w:rFonts w:hint="eastAsia" w:ascii="仿宋" w:hAnsi="仿宋" w:eastAsia="仿宋" w:cs="仿宋"/>
          <w:sz w:val="28"/>
          <w:szCs w:val="28"/>
        </w:rPr>
        <w:t>第四章  开标和评标</w:t>
      </w:r>
      <w:r>
        <w:rPr>
          <w:rFonts w:hint="eastAsia" w:ascii="仿宋" w:hAnsi="仿宋" w:eastAsia="仿宋" w:cs="仿宋"/>
          <w:sz w:val="28"/>
          <w:szCs w:val="28"/>
        </w:rPr>
        <w:fldChar w:fldCharType="end"/>
      </w:r>
    </w:p>
    <w:p w14:paraId="015DCF7B">
      <w:pPr>
        <w:pStyle w:val="19"/>
        <w:tabs>
          <w:tab w:val="right" w:leader="dot" w:pos="8312"/>
        </w:tabs>
        <w:spacing w:line="520" w:lineRule="exact"/>
        <w:rPr>
          <w:rFonts w:ascii="仿宋" w:hAnsi="仿宋" w:eastAsia="仿宋" w:cs="仿宋"/>
          <w:sz w:val="28"/>
          <w:szCs w:val="28"/>
        </w:rPr>
      </w:pPr>
      <w:r>
        <w:fldChar w:fldCharType="begin"/>
      </w:r>
      <w:r>
        <w:instrText xml:space="preserve"> HYPERLINK \l "_Toc13768" </w:instrText>
      </w:r>
      <w:r>
        <w:fldChar w:fldCharType="separate"/>
      </w:r>
      <w:r>
        <w:rPr>
          <w:rFonts w:hint="eastAsia" w:ascii="仿宋" w:hAnsi="仿宋" w:eastAsia="仿宋" w:cs="仿宋"/>
          <w:sz w:val="28"/>
          <w:szCs w:val="28"/>
        </w:rPr>
        <w:t>第五章  合同签订与验收付款</w:t>
      </w:r>
      <w:r>
        <w:rPr>
          <w:rFonts w:hint="eastAsia" w:ascii="仿宋" w:hAnsi="仿宋" w:eastAsia="仿宋" w:cs="仿宋"/>
          <w:sz w:val="28"/>
          <w:szCs w:val="28"/>
        </w:rPr>
        <w:fldChar w:fldCharType="end"/>
      </w:r>
    </w:p>
    <w:p w14:paraId="500C1F2B">
      <w:pPr>
        <w:pStyle w:val="19"/>
        <w:tabs>
          <w:tab w:val="right" w:leader="dot" w:pos="8312"/>
        </w:tabs>
        <w:spacing w:line="520" w:lineRule="exact"/>
        <w:rPr>
          <w:rFonts w:ascii="仿宋" w:hAnsi="仿宋" w:eastAsia="仿宋" w:cs="仿宋"/>
          <w:sz w:val="28"/>
          <w:szCs w:val="28"/>
        </w:rPr>
      </w:pPr>
      <w:r>
        <w:fldChar w:fldCharType="begin"/>
      </w:r>
      <w:r>
        <w:instrText xml:space="preserve"> HYPERLINK \l "_Toc21870" </w:instrText>
      </w:r>
      <w:r>
        <w:fldChar w:fldCharType="separate"/>
      </w:r>
      <w:r>
        <w:rPr>
          <w:rFonts w:hint="eastAsia" w:ascii="仿宋" w:hAnsi="仿宋" w:eastAsia="仿宋" w:cs="仿宋"/>
          <w:sz w:val="28"/>
          <w:szCs w:val="28"/>
        </w:rPr>
        <w:t>第六章  比价响应文件组成</w:t>
      </w:r>
      <w:r>
        <w:rPr>
          <w:rFonts w:hint="eastAsia" w:ascii="仿宋" w:hAnsi="仿宋" w:eastAsia="仿宋" w:cs="仿宋"/>
          <w:sz w:val="28"/>
          <w:szCs w:val="28"/>
        </w:rPr>
        <w:fldChar w:fldCharType="end"/>
      </w:r>
    </w:p>
    <w:p w14:paraId="0F4A1168">
      <w:pPr>
        <w:pStyle w:val="11"/>
        <w:spacing w:line="500" w:lineRule="exact"/>
        <w:ind w:firstLine="517"/>
        <w:jc w:val="center"/>
        <w:outlineLvl w:val="0"/>
        <w:rPr>
          <w:rFonts w:ascii="仿宋" w:hAnsi="仿宋" w:eastAsia="仿宋" w:cs="仿宋"/>
          <w:szCs w:val="28"/>
        </w:rPr>
      </w:pPr>
      <w:r>
        <w:rPr>
          <w:rFonts w:hint="eastAsia" w:ascii="仿宋" w:hAnsi="仿宋" w:eastAsia="仿宋" w:cs="仿宋"/>
          <w:szCs w:val="28"/>
        </w:rPr>
        <w:fldChar w:fldCharType="end"/>
      </w:r>
    </w:p>
    <w:p w14:paraId="7C681027">
      <w:pPr>
        <w:pStyle w:val="11"/>
        <w:spacing w:line="500" w:lineRule="exact"/>
        <w:jc w:val="center"/>
        <w:outlineLvl w:val="0"/>
        <w:rPr>
          <w:rFonts w:ascii="仿宋" w:hAnsi="仿宋" w:eastAsia="仿宋" w:cs="仿宋"/>
          <w:szCs w:val="28"/>
        </w:rPr>
      </w:pPr>
    </w:p>
    <w:p w14:paraId="17F883E6">
      <w:pPr>
        <w:pStyle w:val="11"/>
        <w:spacing w:line="500" w:lineRule="exact"/>
        <w:jc w:val="center"/>
        <w:outlineLvl w:val="0"/>
        <w:rPr>
          <w:rFonts w:ascii="仿宋" w:hAnsi="仿宋" w:eastAsia="仿宋" w:cs="仿宋"/>
          <w:szCs w:val="28"/>
        </w:rPr>
      </w:pPr>
    </w:p>
    <w:p w14:paraId="0B9F5352">
      <w:pPr>
        <w:pStyle w:val="11"/>
        <w:spacing w:line="500" w:lineRule="exact"/>
        <w:jc w:val="center"/>
        <w:outlineLvl w:val="0"/>
        <w:rPr>
          <w:rFonts w:ascii="仿宋" w:hAnsi="仿宋" w:eastAsia="仿宋" w:cs="仿宋"/>
          <w:szCs w:val="28"/>
        </w:rPr>
      </w:pPr>
    </w:p>
    <w:p w14:paraId="31F47AB7">
      <w:pPr>
        <w:pStyle w:val="11"/>
        <w:spacing w:line="500" w:lineRule="exact"/>
        <w:jc w:val="center"/>
        <w:outlineLvl w:val="0"/>
        <w:rPr>
          <w:rFonts w:ascii="仿宋" w:hAnsi="仿宋" w:eastAsia="仿宋" w:cs="仿宋"/>
          <w:szCs w:val="28"/>
        </w:rPr>
      </w:pPr>
    </w:p>
    <w:p w14:paraId="0C356FE2">
      <w:pPr>
        <w:pStyle w:val="11"/>
        <w:spacing w:line="500" w:lineRule="exact"/>
        <w:jc w:val="center"/>
        <w:outlineLvl w:val="0"/>
        <w:rPr>
          <w:rFonts w:ascii="仿宋" w:hAnsi="仿宋" w:eastAsia="仿宋" w:cs="仿宋"/>
          <w:szCs w:val="28"/>
        </w:rPr>
      </w:pPr>
    </w:p>
    <w:p w14:paraId="1B256677">
      <w:pPr>
        <w:pStyle w:val="11"/>
        <w:spacing w:line="500" w:lineRule="exact"/>
        <w:jc w:val="center"/>
        <w:outlineLvl w:val="0"/>
        <w:rPr>
          <w:rFonts w:ascii="仿宋" w:hAnsi="仿宋" w:eastAsia="仿宋" w:cs="仿宋"/>
          <w:szCs w:val="28"/>
        </w:rPr>
      </w:pPr>
    </w:p>
    <w:p w14:paraId="4083F430">
      <w:pPr>
        <w:pStyle w:val="11"/>
        <w:spacing w:line="500" w:lineRule="exact"/>
        <w:jc w:val="center"/>
        <w:outlineLvl w:val="0"/>
        <w:rPr>
          <w:rFonts w:ascii="仿宋" w:hAnsi="仿宋" w:eastAsia="仿宋" w:cs="仿宋"/>
          <w:szCs w:val="28"/>
        </w:rPr>
      </w:pPr>
    </w:p>
    <w:p w14:paraId="41113196">
      <w:pPr>
        <w:pStyle w:val="11"/>
        <w:spacing w:line="500" w:lineRule="exact"/>
        <w:jc w:val="center"/>
        <w:outlineLvl w:val="0"/>
        <w:rPr>
          <w:rFonts w:ascii="仿宋" w:hAnsi="仿宋" w:eastAsia="仿宋" w:cs="仿宋"/>
          <w:szCs w:val="28"/>
        </w:rPr>
      </w:pPr>
    </w:p>
    <w:p w14:paraId="530A0F21">
      <w:pPr>
        <w:pStyle w:val="11"/>
        <w:spacing w:line="500" w:lineRule="exact"/>
        <w:jc w:val="center"/>
        <w:outlineLvl w:val="0"/>
        <w:rPr>
          <w:rFonts w:ascii="仿宋" w:hAnsi="仿宋" w:eastAsia="仿宋" w:cs="仿宋"/>
          <w:szCs w:val="28"/>
        </w:rPr>
      </w:pPr>
    </w:p>
    <w:p w14:paraId="252D1CB0">
      <w:pPr>
        <w:pStyle w:val="11"/>
        <w:spacing w:line="500" w:lineRule="exact"/>
        <w:jc w:val="center"/>
        <w:outlineLvl w:val="0"/>
        <w:rPr>
          <w:rFonts w:ascii="仿宋" w:hAnsi="仿宋" w:eastAsia="仿宋" w:cs="仿宋"/>
          <w:szCs w:val="28"/>
        </w:rPr>
      </w:pPr>
    </w:p>
    <w:p w14:paraId="6B147013">
      <w:pPr>
        <w:pStyle w:val="11"/>
        <w:spacing w:line="500" w:lineRule="exact"/>
        <w:jc w:val="center"/>
        <w:outlineLvl w:val="0"/>
        <w:rPr>
          <w:rFonts w:ascii="仿宋" w:hAnsi="仿宋" w:eastAsia="仿宋" w:cs="仿宋"/>
          <w:szCs w:val="28"/>
        </w:rPr>
      </w:pPr>
    </w:p>
    <w:p w14:paraId="5F39D0A1">
      <w:pPr>
        <w:pStyle w:val="11"/>
        <w:spacing w:line="500" w:lineRule="exact"/>
        <w:jc w:val="center"/>
        <w:outlineLvl w:val="0"/>
        <w:rPr>
          <w:rFonts w:ascii="仿宋" w:hAnsi="仿宋" w:eastAsia="仿宋" w:cs="仿宋"/>
          <w:szCs w:val="28"/>
        </w:rPr>
      </w:pPr>
    </w:p>
    <w:p w14:paraId="7FB77230">
      <w:pPr>
        <w:pStyle w:val="11"/>
        <w:spacing w:line="500" w:lineRule="exact"/>
        <w:jc w:val="center"/>
        <w:outlineLvl w:val="0"/>
        <w:rPr>
          <w:rFonts w:ascii="仿宋" w:hAnsi="仿宋" w:eastAsia="仿宋" w:cs="仿宋"/>
          <w:szCs w:val="28"/>
        </w:rPr>
      </w:pPr>
    </w:p>
    <w:p w14:paraId="0FCB66C1">
      <w:pPr>
        <w:pStyle w:val="11"/>
        <w:spacing w:line="500" w:lineRule="exact"/>
        <w:jc w:val="center"/>
        <w:outlineLvl w:val="0"/>
        <w:rPr>
          <w:rFonts w:ascii="仿宋" w:hAnsi="仿宋" w:eastAsia="仿宋" w:cs="仿宋"/>
          <w:szCs w:val="28"/>
        </w:rPr>
      </w:pPr>
    </w:p>
    <w:p w14:paraId="5C71CAFC">
      <w:pPr>
        <w:pStyle w:val="11"/>
        <w:spacing w:line="500" w:lineRule="exact"/>
        <w:jc w:val="center"/>
        <w:outlineLvl w:val="0"/>
        <w:rPr>
          <w:rFonts w:ascii="仿宋" w:hAnsi="仿宋" w:eastAsia="仿宋" w:cs="仿宋"/>
          <w:szCs w:val="28"/>
        </w:rPr>
      </w:pPr>
    </w:p>
    <w:p w14:paraId="408F89ED">
      <w:pPr>
        <w:pStyle w:val="11"/>
        <w:spacing w:line="500" w:lineRule="exact"/>
        <w:jc w:val="center"/>
        <w:outlineLvl w:val="0"/>
        <w:rPr>
          <w:rFonts w:ascii="仿宋" w:hAnsi="仿宋" w:eastAsia="仿宋" w:cs="仿宋"/>
          <w:szCs w:val="28"/>
        </w:rPr>
      </w:pPr>
    </w:p>
    <w:p w14:paraId="29E63296">
      <w:pPr>
        <w:pStyle w:val="11"/>
        <w:spacing w:line="500" w:lineRule="exact"/>
        <w:ind w:left="0" w:leftChars="0" w:firstLine="0" w:firstLineChars="0"/>
        <w:jc w:val="both"/>
        <w:outlineLvl w:val="0"/>
        <w:rPr>
          <w:rFonts w:ascii="仿宋" w:hAnsi="仿宋" w:eastAsia="仿宋" w:cs="仿宋"/>
          <w:sz w:val="36"/>
          <w:szCs w:val="36"/>
        </w:rPr>
        <w:sectPr>
          <w:pgSz w:w="11906" w:h="16838"/>
          <w:pgMar w:top="1440" w:right="1800" w:bottom="1440" w:left="1800" w:header="851" w:footer="992" w:gutter="0"/>
          <w:cols w:space="425" w:num="1"/>
          <w:docGrid w:type="lines" w:linePitch="312" w:charSpace="0"/>
        </w:sectPr>
      </w:pPr>
    </w:p>
    <w:p w14:paraId="171EE1DF">
      <w:pPr>
        <w:pStyle w:val="11"/>
        <w:spacing w:line="500" w:lineRule="exact"/>
        <w:ind w:left="0" w:leftChars="0" w:firstLine="0" w:firstLineChars="0"/>
        <w:jc w:val="center"/>
        <w:outlineLvl w:val="0"/>
        <w:rPr>
          <w:rFonts w:ascii="仿宋" w:hAnsi="仿宋" w:eastAsia="仿宋" w:cs="仿宋"/>
          <w:sz w:val="36"/>
          <w:szCs w:val="36"/>
        </w:rPr>
      </w:pPr>
      <w:r>
        <w:rPr>
          <w:rFonts w:hint="eastAsia" w:ascii="仿宋" w:hAnsi="仿宋" w:eastAsia="仿宋" w:cs="仿宋"/>
          <w:sz w:val="36"/>
          <w:szCs w:val="36"/>
        </w:rPr>
        <w:t>第一章 比价邀请函</w:t>
      </w:r>
    </w:p>
    <w:p w14:paraId="5FB4D80E">
      <w:pPr>
        <w:pBdr>
          <w:top w:val="single" w:color="auto" w:sz="4" w:space="1"/>
          <w:left w:val="single" w:color="auto" w:sz="4" w:space="4"/>
          <w:bottom w:val="single" w:color="auto" w:sz="4" w:space="1"/>
          <w:right w:val="single" w:color="auto" w:sz="4" w:space="4"/>
        </w:pBdr>
        <w:spacing w:line="500" w:lineRule="exact"/>
        <w:ind w:firstLine="560" w:firstLineChars="200"/>
        <w:rPr>
          <w:rFonts w:ascii="仿宋" w:hAnsi="仿宋" w:eastAsia="仿宋" w:cs="仿宋"/>
          <w:b/>
          <w:bCs/>
          <w:sz w:val="28"/>
          <w:szCs w:val="28"/>
        </w:rPr>
      </w:pPr>
      <w:r>
        <w:rPr>
          <w:rFonts w:hint="eastAsia" w:ascii="仿宋" w:hAnsi="仿宋" w:eastAsia="仿宋" w:cs="仿宋"/>
          <w:sz w:val="28"/>
          <w:szCs w:val="28"/>
          <w:u w:val="single"/>
        </w:rPr>
        <w:t xml:space="preserve"> </w:t>
      </w:r>
      <w:r>
        <w:rPr>
          <w:rFonts w:hint="default" w:ascii="仿宋" w:hAnsi="仿宋" w:eastAsia="仿宋" w:cs="仿宋"/>
          <w:sz w:val="28"/>
          <w:szCs w:val="28"/>
          <w:u w:val="single"/>
        </w:rPr>
        <w:t>南通市职业教育毕业证书印刷项目</w:t>
      </w:r>
      <w:r>
        <w:rPr>
          <w:rFonts w:hint="eastAsia" w:ascii="仿宋" w:hAnsi="仿宋" w:eastAsia="仿宋" w:cs="仿宋"/>
          <w:sz w:val="28"/>
          <w:szCs w:val="28"/>
          <w:u w:val="single"/>
          <w:lang w:eastAsia="zh-CN"/>
        </w:rPr>
        <w:t>（采购文件编号：JYJS2025 BJ00</w:t>
      </w:r>
      <w:r>
        <w:rPr>
          <w:rFonts w:hint="eastAsia" w:ascii="仿宋" w:hAnsi="仿宋" w:eastAsia="仿宋" w:cs="仿宋"/>
          <w:sz w:val="28"/>
          <w:szCs w:val="28"/>
          <w:u w:val="single"/>
          <w:lang w:val="en-US" w:eastAsia="zh-CN"/>
        </w:rPr>
        <w:t>3</w:t>
      </w:r>
      <w:r>
        <w:rPr>
          <w:rFonts w:hint="eastAsia" w:ascii="仿宋" w:hAnsi="仿宋" w:eastAsia="仿宋" w:cs="仿宋"/>
          <w:sz w:val="28"/>
          <w:szCs w:val="28"/>
          <w:u w:val="single"/>
          <w:lang w:eastAsia="zh-CN"/>
        </w:rPr>
        <w:t>）</w:t>
      </w:r>
      <w:r>
        <w:rPr>
          <w:rFonts w:hint="eastAsia" w:ascii="仿宋" w:hAnsi="仿宋" w:eastAsia="仿宋" w:cs="仿宋"/>
          <w:sz w:val="28"/>
          <w:szCs w:val="28"/>
        </w:rPr>
        <w:t>的潜在供应商应在</w:t>
      </w:r>
      <w:r>
        <w:rPr>
          <w:rFonts w:hint="eastAsia" w:ascii="仿宋" w:hAnsi="仿宋" w:eastAsia="仿宋" w:cs="仿宋"/>
          <w:sz w:val="28"/>
          <w:szCs w:val="28"/>
          <w:u w:val="single"/>
        </w:rPr>
        <w:t>南通市教育局官网</w:t>
      </w:r>
      <w:r>
        <w:rPr>
          <w:rFonts w:hint="eastAsia" w:ascii="仿宋" w:hAnsi="仿宋" w:eastAsia="仿宋" w:cs="仿宋"/>
          <w:sz w:val="28"/>
          <w:szCs w:val="28"/>
        </w:rPr>
        <w:t>获取采购文件，并于</w:t>
      </w:r>
      <w:r>
        <w:rPr>
          <w:rFonts w:hint="eastAsia" w:ascii="仿宋" w:hAnsi="仿宋" w:eastAsia="仿宋" w:cs="仿宋"/>
          <w:sz w:val="28"/>
          <w:szCs w:val="28"/>
          <w:highlight w:val="none"/>
          <w:u w:val="single"/>
        </w:rPr>
        <w:t>202</w:t>
      </w:r>
      <w:r>
        <w:rPr>
          <w:rFonts w:hint="eastAsia" w:ascii="仿宋" w:hAnsi="仿宋" w:eastAsia="仿宋" w:cs="仿宋"/>
          <w:sz w:val="28"/>
          <w:szCs w:val="28"/>
          <w:highlight w:val="none"/>
          <w:u w:val="single"/>
          <w:lang w:val="en-US" w:eastAsia="zh-CN"/>
        </w:rPr>
        <w:t>5</w:t>
      </w:r>
      <w:r>
        <w:rPr>
          <w:rFonts w:hint="eastAsia" w:ascii="仿宋" w:hAnsi="仿宋" w:eastAsia="仿宋" w:cs="仿宋"/>
          <w:bCs/>
          <w:sz w:val="28"/>
          <w:szCs w:val="28"/>
          <w:highlight w:val="none"/>
          <w:u w:val="single"/>
        </w:rPr>
        <w:t>年</w:t>
      </w:r>
      <w:r>
        <w:rPr>
          <w:rFonts w:hint="eastAsia" w:ascii="仿宋" w:hAnsi="仿宋" w:eastAsia="仿宋" w:cs="仿宋"/>
          <w:bCs/>
          <w:sz w:val="28"/>
          <w:szCs w:val="28"/>
          <w:highlight w:val="none"/>
          <w:u w:val="single"/>
          <w:lang w:val="en-US" w:eastAsia="zh-CN"/>
        </w:rPr>
        <w:t xml:space="preserve">6 </w:t>
      </w:r>
      <w:r>
        <w:rPr>
          <w:rFonts w:hint="eastAsia" w:ascii="仿宋" w:hAnsi="仿宋" w:eastAsia="仿宋" w:cs="仿宋"/>
          <w:bCs/>
          <w:sz w:val="28"/>
          <w:szCs w:val="28"/>
          <w:highlight w:val="none"/>
          <w:u w:val="single"/>
        </w:rPr>
        <w:t>月</w:t>
      </w:r>
      <w:r>
        <w:rPr>
          <w:rFonts w:hint="eastAsia" w:ascii="仿宋" w:hAnsi="仿宋" w:eastAsia="仿宋" w:cs="仿宋"/>
          <w:bCs/>
          <w:sz w:val="28"/>
          <w:szCs w:val="28"/>
          <w:highlight w:val="none"/>
          <w:u w:val="single"/>
          <w:lang w:val="en-US" w:eastAsia="zh-CN"/>
        </w:rPr>
        <w:t xml:space="preserve">13 </w:t>
      </w:r>
      <w:r>
        <w:rPr>
          <w:rFonts w:hint="eastAsia" w:ascii="仿宋" w:hAnsi="仿宋" w:eastAsia="仿宋" w:cs="仿宋"/>
          <w:bCs/>
          <w:sz w:val="28"/>
          <w:szCs w:val="28"/>
          <w:highlight w:val="none"/>
          <w:u w:val="single"/>
        </w:rPr>
        <w:t>日14点</w:t>
      </w:r>
      <w:r>
        <w:rPr>
          <w:rFonts w:ascii="仿宋" w:hAnsi="仿宋" w:eastAsia="仿宋" w:cs="仿宋"/>
          <w:bCs/>
          <w:sz w:val="28"/>
          <w:szCs w:val="28"/>
          <w:highlight w:val="none"/>
          <w:u w:val="single"/>
        </w:rPr>
        <w:t>30</w:t>
      </w:r>
      <w:r>
        <w:rPr>
          <w:rFonts w:hint="eastAsia" w:ascii="仿宋" w:hAnsi="仿宋" w:eastAsia="仿宋" w:cs="仿宋"/>
          <w:bCs/>
          <w:sz w:val="28"/>
          <w:szCs w:val="28"/>
          <w:highlight w:val="none"/>
          <w:u w:val="single"/>
        </w:rPr>
        <w:t>分</w:t>
      </w:r>
      <w:r>
        <w:rPr>
          <w:rFonts w:hint="eastAsia" w:ascii="仿宋" w:hAnsi="仿宋" w:eastAsia="仿宋" w:cs="仿宋"/>
          <w:bCs/>
          <w:sz w:val="28"/>
          <w:szCs w:val="28"/>
          <w:highlight w:val="none"/>
        </w:rPr>
        <w:t>（</w:t>
      </w:r>
      <w:r>
        <w:rPr>
          <w:rFonts w:hint="eastAsia" w:ascii="仿宋" w:hAnsi="仿宋" w:eastAsia="仿宋" w:cs="仿宋"/>
          <w:bCs/>
          <w:sz w:val="28"/>
          <w:szCs w:val="28"/>
        </w:rPr>
        <w:t>北京时间）前提交响应文件</w:t>
      </w:r>
      <w:bookmarkStart w:id="0" w:name="_Toc35393798"/>
      <w:bookmarkStart w:id="1" w:name="_Toc28359089"/>
      <w:bookmarkStart w:id="2" w:name="_Toc28359012"/>
      <w:bookmarkStart w:id="3" w:name="_Toc35393629"/>
    </w:p>
    <w:p w14:paraId="1B8EAD2A">
      <w:pPr>
        <w:spacing w:line="500" w:lineRule="exact"/>
        <w:rPr>
          <w:rFonts w:ascii="仿宋" w:hAnsi="仿宋" w:eastAsia="仿宋" w:cs="仿宋"/>
          <w:b/>
          <w:bCs/>
          <w:sz w:val="28"/>
          <w:szCs w:val="28"/>
        </w:rPr>
      </w:pPr>
      <w:r>
        <w:rPr>
          <w:rFonts w:hint="eastAsia" w:ascii="仿宋" w:hAnsi="仿宋" w:eastAsia="仿宋" w:cs="仿宋"/>
          <w:b/>
          <w:bCs/>
          <w:sz w:val="28"/>
          <w:szCs w:val="28"/>
        </w:rPr>
        <w:t>一、</w:t>
      </w:r>
      <w:bookmarkEnd w:id="0"/>
      <w:bookmarkEnd w:id="1"/>
      <w:bookmarkEnd w:id="2"/>
      <w:bookmarkEnd w:id="3"/>
      <w:r>
        <w:rPr>
          <w:rFonts w:hint="eastAsia" w:ascii="仿宋" w:hAnsi="仿宋" w:eastAsia="仿宋" w:cs="仿宋"/>
          <w:b/>
          <w:bCs/>
          <w:sz w:val="28"/>
          <w:szCs w:val="28"/>
        </w:rPr>
        <w:t>项目基本信息</w:t>
      </w:r>
    </w:p>
    <w:p w14:paraId="6D31E521">
      <w:pPr>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项目编号：</w:t>
      </w:r>
      <w:r>
        <w:rPr>
          <w:rFonts w:hint="eastAsia" w:ascii="仿宋" w:hAnsi="仿宋" w:eastAsia="仿宋" w:cs="仿宋"/>
          <w:sz w:val="28"/>
          <w:szCs w:val="28"/>
        </w:rPr>
        <w:t>JYJS202</w:t>
      </w:r>
      <w:r>
        <w:rPr>
          <w:rFonts w:hint="eastAsia" w:ascii="仿宋" w:hAnsi="仿宋" w:eastAsia="仿宋" w:cs="仿宋"/>
          <w:sz w:val="28"/>
          <w:szCs w:val="28"/>
          <w:lang w:val="en-US" w:eastAsia="zh-CN"/>
        </w:rPr>
        <w:t>5</w:t>
      </w:r>
      <w:r>
        <w:rPr>
          <w:rFonts w:hint="eastAsia" w:ascii="仿宋" w:hAnsi="仿宋" w:eastAsia="仿宋" w:cs="仿宋"/>
          <w:sz w:val="28"/>
          <w:szCs w:val="28"/>
        </w:rPr>
        <w:t xml:space="preserve"> BJ00</w:t>
      </w:r>
      <w:r>
        <w:rPr>
          <w:rFonts w:hint="eastAsia" w:ascii="仿宋" w:hAnsi="仿宋" w:eastAsia="仿宋" w:cs="仿宋"/>
          <w:sz w:val="28"/>
          <w:szCs w:val="28"/>
          <w:lang w:val="en-US" w:eastAsia="zh-CN"/>
        </w:rPr>
        <w:t>3</w:t>
      </w:r>
    </w:p>
    <w:p w14:paraId="6D39B8C2">
      <w:pPr>
        <w:spacing w:line="500" w:lineRule="exact"/>
        <w:ind w:firstLine="560" w:firstLineChars="200"/>
        <w:rPr>
          <w:rFonts w:hint="default" w:ascii="仿宋" w:hAnsi="仿宋" w:eastAsia="仿宋" w:cs="仿宋"/>
          <w:sz w:val="28"/>
          <w:szCs w:val="28"/>
        </w:rPr>
      </w:pPr>
      <w:r>
        <w:rPr>
          <w:rFonts w:hint="eastAsia" w:ascii="仿宋" w:hAnsi="仿宋" w:eastAsia="仿宋" w:cs="仿宋"/>
          <w:sz w:val="28"/>
          <w:szCs w:val="28"/>
        </w:rPr>
        <w:t>项目名称：</w:t>
      </w:r>
      <w:r>
        <w:rPr>
          <w:rFonts w:hint="default" w:ascii="仿宋" w:hAnsi="仿宋" w:eastAsia="仿宋" w:cs="仿宋"/>
          <w:sz w:val="28"/>
          <w:szCs w:val="28"/>
        </w:rPr>
        <w:t>南通市职业教育毕业证书印刷项目</w:t>
      </w:r>
    </w:p>
    <w:p w14:paraId="0869E9B9">
      <w:pPr>
        <w:spacing w:line="500" w:lineRule="exact"/>
        <w:ind w:firstLine="560" w:firstLineChars="200"/>
        <w:rPr>
          <w:rFonts w:hint="default" w:ascii="仿宋" w:hAnsi="仿宋" w:eastAsia="仿宋" w:cs="仿宋"/>
          <w:sz w:val="28"/>
          <w:szCs w:val="28"/>
          <w:lang w:val="en-US"/>
        </w:rPr>
      </w:pPr>
      <w:r>
        <w:rPr>
          <w:rFonts w:hint="eastAsia" w:ascii="仿宋" w:hAnsi="仿宋" w:eastAsia="仿宋" w:cs="仿宋"/>
          <w:sz w:val="28"/>
          <w:szCs w:val="28"/>
          <w:lang w:val="en-US" w:eastAsia="zh-CN"/>
        </w:rPr>
        <w:t>项目预算：2万元</w:t>
      </w:r>
    </w:p>
    <w:p w14:paraId="058BBA3B">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最高限价：</w:t>
      </w:r>
      <w:r>
        <w:rPr>
          <w:rFonts w:hint="eastAsia" w:ascii="仿宋" w:hAnsi="仿宋" w:eastAsia="仿宋" w:cs="仿宋"/>
          <w:sz w:val="28"/>
          <w:szCs w:val="28"/>
          <w:lang w:val="en-US" w:eastAsia="zh-CN"/>
        </w:rPr>
        <w:t>2万元</w:t>
      </w:r>
      <w:r>
        <w:rPr>
          <w:rFonts w:hint="eastAsia" w:ascii="仿宋" w:hAnsi="仿宋" w:eastAsia="仿宋" w:cs="仿宋"/>
          <w:sz w:val="28"/>
          <w:szCs w:val="28"/>
        </w:rPr>
        <w:t>，报价超过最高限价的为无效响应文件</w:t>
      </w:r>
    </w:p>
    <w:p w14:paraId="0DB2DE13">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采购需求：详见第三章项目需求</w:t>
      </w:r>
    </w:p>
    <w:p w14:paraId="4D313580">
      <w:pPr>
        <w:spacing w:line="50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合同履行期限：自合同签定之日起15天内，完成所有产品的印刷、运输和验收工作。</w:t>
      </w:r>
    </w:p>
    <w:p w14:paraId="3EB7C7DA">
      <w:pPr>
        <w:spacing w:line="500" w:lineRule="exact"/>
        <w:rPr>
          <w:rFonts w:ascii="仿宋" w:hAnsi="仿宋" w:eastAsia="仿宋" w:cs="仿宋"/>
          <w:b/>
          <w:bCs/>
          <w:sz w:val="28"/>
          <w:szCs w:val="28"/>
        </w:rPr>
      </w:pPr>
      <w:bookmarkStart w:id="4" w:name="_Toc35393799"/>
      <w:bookmarkStart w:id="5" w:name="_Toc35393630"/>
      <w:bookmarkStart w:id="6" w:name="_Toc28359090"/>
      <w:bookmarkStart w:id="7" w:name="_Toc28359013"/>
      <w:r>
        <w:rPr>
          <w:rFonts w:hint="eastAsia" w:ascii="仿宋" w:hAnsi="仿宋" w:eastAsia="仿宋" w:cs="仿宋"/>
          <w:b/>
          <w:bCs/>
          <w:sz w:val="28"/>
          <w:szCs w:val="28"/>
        </w:rPr>
        <w:t>二、比价文件内容</w:t>
      </w:r>
    </w:p>
    <w:p w14:paraId="3206F41C">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详见比价文件，请仔细研究</w:t>
      </w:r>
    </w:p>
    <w:bookmarkEnd w:id="4"/>
    <w:bookmarkEnd w:id="5"/>
    <w:bookmarkEnd w:id="6"/>
    <w:bookmarkEnd w:id="7"/>
    <w:p w14:paraId="7C6CD306">
      <w:pPr>
        <w:spacing w:line="500" w:lineRule="exact"/>
        <w:rPr>
          <w:rFonts w:ascii="仿宋" w:hAnsi="仿宋" w:eastAsia="仿宋" w:cs="仿宋"/>
          <w:b/>
          <w:bCs/>
          <w:sz w:val="28"/>
          <w:szCs w:val="28"/>
        </w:rPr>
      </w:pPr>
      <w:r>
        <w:rPr>
          <w:rFonts w:hint="eastAsia" w:ascii="仿宋" w:hAnsi="仿宋" w:eastAsia="仿宋" w:cs="仿宋"/>
          <w:b/>
          <w:bCs/>
          <w:sz w:val="28"/>
          <w:szCs w:val="28"/>
        </w:rPr>
        <w:t>三、供应商资格要求</w:t>
      </w:r>
    </w:p>
    <w:p w14:paraId="785B32F6">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满足基本要求：具有独立承担民事责任的能力；具有良好的商业信誉和健全的财务会计制度；具有履行合同所必需的设备和专业技术能力；有依法缴纳税收和社会保障资金的良好记录；参加本次采购活动前三年内，在经营活动中没有重大违法记录；</w:t>
      </w:r>
      <w:bookmarkStart w:id="8" w:name="_Toc35393800"/>
      <w:bookmarkStart w:id="9" w:name="_Toc28359014"/>
      <w:bookmarkStart w:id="10" w:name="_Toc28359091"/>
      <w:bookmarkStart w:id="11" w:name="_Toc35393631"/>
    </w:p>
    <w:p w14:paraId="2BC594E9">
      <w:pPr>
        <w:spacing w:line="50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2</w:t>
      </w:r>
      <w:r>
        <w:rPr>
          <w:rFonts w:hint="eastAsia" w:ascii="仿宋" w:hAnsi="仿宋" w:eastAsia="仿宋" w:cs="仿宋"/>
          <w:sz w:val="28"/>
          <w:szCs w:val="28"/>
        </w:rPr>
        <w:t>.</w:t>
      </w:r>
      <w:r>
        <w:rPr>
          <w:rFonts w:hint="eastAsia" w:ascii="仿宋" w:hAnsi="仿宋" w:eastAsia="仿宋" w:cs="仿宋"/>
          <w:sz w:val="28"/>
          <w:szCs w:val="28"/>
          <w:lang w:val="zh-CN"/>
        </w:rPr>
        <w:t>采购人其它要求：</w:t>
      </w:r>
    </w:p>
    <w:p w14:paraId="36101F60">
      <w:pPr>
        <w:spacing w:line="50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（1）具有独立承担民事责任的能力（</w:t>
      </w:r>
      <w:r>
        <w:rPr>
          <w:rFonts w:hint="eastAsia" w:ascii="仿宋" w:hAnsi="仿宋" w:eastAsia="仿宋" w:cs="仿宋"/>
          <w:sz w:val="28"/>
          <w:szCs w:val="28"/>
        </w:rPr>
        <w:t>提供有效的营业执照副本</w:t>
      </w:r>
      <w:r>
        <w:rPr>
          <w:rFonts w:hint="eastAsia" w:ascii="仿宋" w:hAnsi="仿宋" w:eastAsia="仿宋" w:cs="仿宋"/>
          <w:sz w:val="28"/>
          <w:szCs w:val="28"/>
          <w:lang w:val="zh-CN"/>
        </w:rPr>
        <w:t>复印件</w:t>
      </w:r>
      <w:r>
        <w:rPr>
          <w:rFonts w:hint="eastAsia" w:ascii="仿宋" w:hAnsi="仿宋" w:eastAsia="仿宋" w:cs="仿宋"/>
          <w:sz w:val="28"/>
          <w:szCs w:val="28"/>
        </w:rPr>
        <w:t>加盖投标人公章</w:t>
      </w:r>
      <w:r>
        <w:rPr>
          <w:rFonts w:hint="eastAsia" w:ascii="仿宋" w:hAnsi="仿宋" w:eastAsia="仿宋" w:cs="仿宋"/>
          <w:sz w:val="28"/>
          <w:szCs w:val="28"/>
          <w:lang w:val="zh-CN"/>
        </w:rPr>
        <w:t>）；</w:t>
      </w:r>
    </w:p>
    <w:p w14:paraId="31753D63">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（2）提供</w:t>
      </w:r>
      <w:r>
        <w:rPr>
          <w:rFonts w:hint="eastAsia" w:ascii="仿宋" w:hAnsi="仿宋" w:eastAsia="仿宋" w:cs="仿宋"/>
          <w:sz w:val="28"/>
          <w:szCs w:val="28"/>
          <w:lang w:val="zh-CN"/>
        </w:rPr>
        <w:t>无重大违法记录声明（</w:t>
      </w:r>
      <w:r>
        <w:rPr>
          <w:rFonts w:hint="eastAsia" w:ascii="仿宋" w:hAnsi="仿宋" w:eastAsia="仿宋" w:cs="仿宋"/>
          <w:sz w:val="28"/>
          <w:szCs w:val="28"/>
        </w:rPr>
        <w:t>格式详见附件</w:t>
      </w:r>
      <w:r>
        <w:rPr>
          <w:rFonts w:hint="eastAsia" w:ascii="仿宋" w:hAnsi="仿宋" w:eastAsia="仿宋" w:cs="仿宋"/>
          <w:sz w:val="28"/>
          <w:szCs w:val="28"/>
          <w:lang w:val="zh-CN"/>
        </w:rPr>
        <w:t>）；</w:t>
      </w:r>
    </w:p>
    <w:p w14:paraId="2DA895D2">
      <w:pPr>
        <w:spacing w:line="50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3</w:t>
      </w:r>
      <w:r>
        <w:rPr>
          <w:rFonts w:hint="eastAsia" w:ascii="仿宋" w:hAnsi="仿宋" w:eastAsia="仿宋" w:cs="仿宋"/>
          <w:sz w:val="28"/>
          <w:szCs w:val="28"/>
          <w:lang w:val="zh-CN"/>
        </w:rPr>
        <w:t>）法定代表人为同一个人的两个及两个以上法人，母公司、全资子公司及其控股公司，都不得在同一采购项目相同标段中同时投标，一经发现，将视同围标处理。</w:t>
      </w:r>
    </w:p>
    <w:p w14:paraId="48BE97DD">
      <w:pPr>
        <w:spacing w:line="50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4</w:t>
      </w:r>
      <w:r>
        <w:rPr>
          <w:rFonts w:hint="eastAsia" w:ascii="仿宋" w:hAnsi="仿宋" w:eastAsia="仿宋" w:cs="仿宋"/>
          <w:sz w:val="28"/>
          <w:szCs w:val="28"/>
          <w:lang w:val="zh-CN"/>
        </w:rPr>
        <w:t>）未被“信用中国”网站列入失信被执行人、重大税收违法案件当事人名单、采购严重失信行为记录名单。</w:t>
      </w:r>
    </w:p>
    <w:p w14:paraId="70277133">
      <w:pPr>
        <w:pStyle w:val="17"/>
        <w:jc w:val="both"/>
        <w:rPr>
          <w:rFonts w:ascii="仿宋" w:hAnsi="仿宋" w:eastAsia="仿宋" w:cs="仿宋"/>
          <w:sz w:val="28"/>
          <w:szCs w:val="28"/>
          <w:lang w:val="zh-CN"/>
        </w:rPr>
      </w:pPr>
      <w:r>
        <w:rPr>
          <w:rFonts w:hint="eastAsia" w:ascii="仿宋" w:hAnsi="仿宋" w:eastAsia="仿宋" w:cs="仿宋"/>
          <w:sz w:val="28"/>
          <w:szCs w:val="28"/>
          <w:lang w:val="zh-CN"/>
        </w:rPr>
        <w:t>（5）</w:t>
      </w:r>
      <w:r>
        <w:rPr>
          <w:rFonts w:hint="eastAsia" w:ascii="仿宋" w:hAnsi="仿宋" w:eastAsia="仿宋" w:cs="仿宋"/>
          <w:b/>
          <w:bCs/>
          <w:sz w:val="28"/>
          <w:szCs w:val="28"/>
          <w:lang w:val="zh-CN"/>
        </w:rPr>
        <w:t>本项目须提供</w:t>
      </w:r>
      <w:r>
        <w:rPr>
          <w:rFonts w:hint="eastAsia" w:ascii="仿宋" w:hAnsi="仿宋" w:eastAsia="仿宋" w:cs="仿宋"/>
          <w:b/>
          <w:bCs/>
          <w:sz w:val="28"/>
          <w:szCs w:val="28"/>
        </w:rPr>
        <w:t>样品</w:t>
      </w:r>
      <w:r>
        <w:rPr>
          <w:rFonts w:hint="eastAsia" w:ascii="仿宋" w:hAnsi="仿宋" w:eastAsia="仿宋" w:cs="仿宋"/>
          <w:b/>
          <w:bCs/>
          <w:sz w:val="28"/>
          <w:szCs w:val="28"/>
          <w:lang w:val="zh-CN"/>
        </w:rPr>
        <w:t>（</w:t>
      </w:r>
      <w:r>
        <w:rPr>
          <w:rFonts w:hint="eastAsia" w:ascii="仿宋" w:hAnsi="仿宋" w:eastAsia="仿宋" w:cs="仿宋"/>
          <w:b/>
          <w:bCs/>
          <w:sz w:val="28"/>
          <w:szCs w:val="28"/>
        </w:rPr>
        <w:t>样品</w:t>
      </w:r>
      <w:r>
        <w:rPr>
          <w:rFonts w:hint="eastAsia" w:ascii="仿宋" w:hAnsi="仿宋" w:eastAsia="仿宋" w:cs="仿宋"/>
          <w:b/>
          <w:bCs/>
          <w:sz w:val="28"/>
          <w:szCs w:val="28"/>
          <w:lang w:val="zh-CN"/>
        </w:rPr>
        <w:t>相关要求详见本文件第三章</w:t>
      </w:r>
      <w:r>
        <w:rPr>
          <w:rFonts w:hint="eastAsia" w:ascii="仿宋" w:hAnsi="仿宋" w:eastAsia="仿宋" w:cs="仿宋"/>
          <w:sz w:val="28"/>
          <w:szCs w:val="28"/>
          <w:lang w:val="zh-CN"/>
        </w:rPr>
        <w:t>）。</w:t>
      </w:r>
    </w:p>
    <w:p w14:paraId="2103C22F">
      <w:pPr>
        <w:pStyle w:val="17"/>
        <w:jc w:val="both"/>
        <w:rPr>
          <w:rFonts w:hint="eastAsia" w:ascii="仿宋" w:hAnsi="仿宋" w:eastAsia="仿宋" w:cs="仿宋"/>
          <w:b/>
          <w:bCs/>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（6）</w:t>
      </w:r>
      <w:r>
        <w:rPr>
          <w:rFonts w:hint="eastAsia" w:ascii="仿宋" w:hAnsi="仿宋" w:eastAsia="仿宋" w:cs="仿宋"/>
          <w:b/>
          <w:bCs/>
          <w:color w:val="000000" w:themeColor="text1"/>
          <w:sz w:val="28"/>
          <w:szCs w:val="28"/>
          <w:lang w:val="zh-CN"/>
          <w14:textFill>
            <w14:solidFill>
              <w14:schemeClr w14:val="tx1"/>
            </w14:solidFill>
          </w14:textFill>
        </w:rPr>
        <w:t>投标人须具备印刷经营许可证（提供证书</w:t>
      </w:r>
      <w:r>
        <w:rPr>
          <w:rFonts w:hint="eastAsia" w:ascii="仿宋" w:hAnsi="仿宋" w:eastAsia="仿宋" w:cs="仿宋"/>
          <w:b/>
          <w:bCs/>
          <w:color w:val="000000" w:themeColor="text1"/>
          <w:sz w:val="28"/>
          <w:szCs w:val="28"/>
          <w14:textFill>
            <w14:solidFill>
              <w14:schemeClr w14:val="tx1"/>
            </w14:solidFill>
          </w14:textFill>
        </w:rPr>
        <w:t>复印件）</w:t>
      </w:r>
      <w:r>
        <w:rPr>
          <w:rFonts w:hint="eastAsia" w:ascii="仿宋" w:hAnsi="仿宋" w:eastAsia="仿宋" w:cs="仿宋"/>
          <w:b/>
          <w:bCs/>
          <w:color w:val="000000" w:themeColor="text1"/>
          <w:sz w:val="28"/>
          <w:szCs w:val="28"/>
          <w:lang w:val="zh-CN"/>
          <w14:textFill>
            <w14:solidFill>
              <w14:schemeClr w14:val="tx1"/>
            </w14:solidFill>
          </w14:textFill>
        </w:rPr>
        <w:t>。</w:t>
      </w:r>
    </w:p>
    <w:p w14:paraId="3A75E47B">
      <w:pPr>
        <w:pStyle w:val="17"/>
        <w:jc w:val="both"/>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zh-CN"/>
          <w14:textFill>
            <w14:solidFill>
              <w14:schemeClr w14:val="tx1"/>
            </w14:solidFill>
          </w14:textFill>
        </w:rPr>
        <w:t>（</w:t>
      </w:r>
      <w:r>
        <w:rPr>
          <w:rFonts w:hint="eastAsia" w:ascii="仿宋" w:hAnsi="仿宋" w:eastAsia="仿宋" w:cs="仿宋"/>
          <w:b/>
          <w:bCs/>
          <w:color w:val="000000" w:themeColor="text1"/>
          <w:sz w:val="28"/>
          <w:szCs w:val="28"/>
          <w:lang w:val="en-US" w:eastAsia="zh-CN"/>
          <w14:textFill>
            <w14:solidFill>
              <w14:schemeClr w14:val="tx1"/>
            </w14:solidFill>
          </w14:textFill>
        </w:rPr>
        <w:t>7</w:t>
      </w:r>
      <w:r>
        <w:rPr>
          <w:rFonts w:hint="eastAsia" w:ascii="仿宋" w:hAnsi="仿宋" w:eastAsia="仿宋" w:cs="仿宋"/>
          <w:b/>
          <w:bCs/>
          <w:color w:val="000000" w:themeColor="text1"/>
          <w:sz w:val="28"/>
          <w:szCs w:val="28"/>
          <w:lang w:val="zh-CN"/>
          <w14:textFill>
            <w14:solidFill>
              <w14:schemeClr w14:val="tx1"/>
            </w14:solidFill>
          </w14:textFill>
        </w:rPr>
        <w:t>）</w:t>
      </w:r>
      <w:r>
        <w:rPr>
          <w:rFonts w:hint="eastAsia" w:ascii="仿宋" w:hAnsi="仿宋" w:eastAsia="仿宋" w:cs="仿宋"/>
          <w:b/>
          <w:bCs/>
          <w:color w:val="000000" w:themeColor="text1"/>
          <w:sz w:val="28"/>
          <w:szCs w:val="28"/>
          <w:lang w:val="en-US" w:eastAsia="zh-CN"/>
          <w14:textFill>
            <w14:solidFill>
              <w14:schemeClr w14:val="tx1"/>
            </w14:solidFill>
          </w14:textFill>
        </w:rPr>
        <w:t>提供投标函（格式详见附件）；</w:t>
      </w:r>
    </w:p>
    <w:p w14:paraId="61A743C7">
      <w:pPr>
        <w:spacing w:line="50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lang w:val="en-US" w:eastAsia="zh-CN"/>
        </w:rPr>
        <w:t>8</w:t>
      </w:r>
      <w:r>
        <w:rPr>
          <w:rFonts w:hint="eastAsia" w:ascii="仿宋" w:hAnsi="仿宋" w:eastAsia="仿宋" w:cs="仿宋"/>
          <w:sz w:val="28"/>
          <w:szCs w:val="28"/>
          <w:lang w:val="zh-CN"/>
        </w:rPr>
        <w:t>）本项目不接受联合体投标。</w:t>
      </w:r>
    </w:p>
    <w:p w14:paraId="58332E27">
      <w:pPr>
        <w:spacing w:line="460" w:lineRule="exact"/>
        <w:ind w:firstLine="562" w:firstLineChars="200"/>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四、获取比价文件</w:t>
      </w:r>
    </w:p>
    <w:p w14:paraId="4A18B545">
      <w:pPr>
        <w:spacing w:line="460" w:lineRule="exact"/>
        <w:ind w:firstLine="54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时间：</w:t>
      </w:r>
      <w:r>
        <w:rPr>
          <w:rFonts w:hint="eastAsia" w:ascii="仿宋" w:hAnsi="仿宋" w:eastAsia="仿宋" w:cs="仿宋"/>
          <w:color w:val="000000" w:themeColor="text1"/>
          <w:sz w:val="28"/>
          <w:szCs w:val="28"/>
          <w:highlight w:val="none"/>
          <w:u w:val="single"/>
          <w14:textFill>
            <w14:solidFill>
              <w14:schemeClr w14:val="tx1"/>
            </w14:solidFill>
          </w14:textFill>
        </w:rPr>
        <w:t>202</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5</w:t>
      </w:r>
      <w:r>
        <w:rPr>
          <w:rFonts w:hint="eastAsia" w:ascii="仿宋" w:hAnsi="仿宋" w:eastAsia="仿宋" w:cs="仿宋"/>
          <w:color w:val="000000" w:themeColor="text1"/>
          <w:sz w:val="28"/>
          <w:szCs w:val="28"/>
          <w:highlight w:val="none"/>
          <w:u w:val="single"/>
          <w14:textFill>
            <w14:solidFill>
              <w14:schemeClr w14:val="tx1"/>
            </w14:solidFill>
          </w14:textFill>
        </w:rPr>
        <w:t>年</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6</w:t>
      </w:r>
      <w:r>
        <w:rPr>
          <w:rFonts w:hint="eastAsia" w:ascii="仿宋" w:hAnsi="仿宋" w:eastAsia="仿宋" w:cs="仿宋"/>
          <w:color w:val="000000" w:themeColor="text1"/>
          <w:sz w:val="28"/>
          <w:szCs w:val="28"/>
          <w:highlight w:val="none"/>
          <w:u w:val="single"/>
          <w14:textFill>
            <w14:solidFill>
              <w14:schemeClr w14:val="tx1"/>
            </w14:solidFill>
          </w14:textFill>
        </w:rPr>
        <w:t>月</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6</w:t>
      </w:r>
      <w:r>
        <w:rPr>
          <w:rFonts w:hint="eastAsia" w:ascii="仿宋" w:hAnsi="仿宋" w:eastAsia="仿宋" w:cs="仿宋"/>
          <w:color w:val="000000" w:themeColor="text1"/>
          <w:sz w:val="28"/>
          <w:szCs w:val="28"/>
          <w:highlight w:val="none"/>
          <w:u w:val="single"/>
          <w14:textFill>
            <w14:solidFill>
              <w14:schemeClr w14:val="tx1"/>
            </w14:solidFill>
          </w14:textFill>
        </w:rPr>
        <w:t>日</w:t>
      </w:r>
      <w:r>
        <w:rPr>
          <w:rFonts w:hint="eastAsia" w:ascii="仿宋" w:hAnsi="仿宋" w:eastAsia="仿宋" w:cs="仿宋"/>
          <w:color w:val="000000" w:themeColor="text1"/>
          <w:sz w:val="28"/>
          <w:szCs w:val="28"/>
          <w:highlight w:val="none"/>
          <w14:textFill>
            <w14:solidFill>
              <w14:schemeClr w14:val="tx1"/>
            </w14:solidFill>
          </w14:textFill>
        </w:rPr>
        <w:t>至</w:t>
      </w:r>
      <w:r>
        <w:rPr>
          <w:rFonts w:hint="eastAsia" w:ascii="仿宋" w:hAnsi="仿宋" w:eastAsia="仿宋" w:cs="仿宋"/>
          <w:color w:val="000000" w:themeColor="text1"/>
          <w:sz w:val="28"/>
          <w:szCs w:val="28"/>
          <w:highlight w:val="none"/>
          <w:u w:val="single"/>
          <w14:textFill>
            <w14:solidFill>
              <w14:schemeClr w14:val="tx1"/>
            </w14:solidFill>
          </w14:textFill>
        </w:rPr>
        <w:t>202</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5</w:t>
      </w:r>
      <w:r>
        <w:rPr>
          <w:rFonts w:hint="eastAsia" w:ascii="仿宋" w:hAnsi="仿宋" w:eastAsia="仿宋" w:cs="仿宋"/>
          <w:color w:val="000000" w:themeColor="text1"/>
          <w:sz w:val="28"/>
          <w:szCs w:val="28"/>
          <w:highlight w:val="none"/>
          <w:u w:val="single"/>
          <w14:textFill>
            <w14:solidFill>
              <w14:schemeClr w14:val="tx1"/>
            </w14:solidFill>
          </w14:textFill>
        </w:rPr>
        <w:t>年</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6 </w:t>
      </w:r>
      <w:r>
        <w:rPr>
          <w:rFonts w:hint="eastAsia" w:ascii="仿宋" w:hAnsi="仿宋" w:eastAsia="仿宋" w:cs="仿宋"/>
          <w:color w:val="000000" w:themeColor="text1"/>
          <w:sz w:val="28"/>
          <w:szCs w:val="28"/>
          <w:highlight w:val="none"/>
          <w:u w:val="single"/>
          <w14:textFill>
            <w14:solidFill>
              <w14:schemeClr w14:val="tx1"/>
            </w14:solidFill>
          </w14:textFill>
        </w:rPr>
        <w:t>月</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10</w:t>
      </w:r>
      <w:r>
        <w:rPr>
          <w:rFonts w:hint="eastAsia" w:ascii="仿宋" w:hAnsi="仿宋" w:eastAsia="仿宋" w:cs="仿宋"/>
          <w:color w:val="000000" w:themeColor="text1"/>
          <w:sz w:val="28"/>
          <w:szCs w:val="28"/>
          <w:highlight w:val="none"/>
          <w:u w:val="single"/>
          <w14:textFill>
            <w14:solidFill>
              <w14:schemeClr w14:val="tx1"/>
            </w14:solidFill>
          </w14:textFill>
        </w:rPr>
        <w:t>日</w:t>
      </w:r>
      <w:r>
        <w:rPr>
          <w:rFonts w:hint="eastAsia" w:ascii="仿宋" w:hAnsi="仿宋" w:eastAsia="仿宋" w:cs="仿宋"/>
          <w:color w:val="000000" w:themeColor="text1"/>
          <w:sz w:val="28"/>
          <w:szCs w:val="28"/>
          <w:highlight w:val="none"/>
          <w:u w:val="singl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北京时间</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，法定节假日除外。</w:t>
      </w:r>
    </w:p>
    <w:p w14:paraId="29CF573A">
      <w:pPr>
        <w:spacing w:line="460" w:lineRule="exact"/>
        <w:ind w:firstLine="540"/>
        <w:rPr>
          <w:rFonts w:hint="eastAsia"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地点：南通市教育局网站</w:t>
      </w:r>
    </w:p>
    <w:p w14:paraId="5D8F80ED">
      <w:pPr>
        <w:spacing w:line="460" w:lineRule="exact"/>
        <w:ind w:firstLine="54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方式：供应商可在此期间自行下载采购文件，对项目需求部分（供应商资格要求、项目需求）的询问、异议请向采购人提出，由采购人负责答复；对项目采购文件其它部分的询问请向南通市教育技术中心提出。</w:t>
      </w:r>
    </w:p>
    <w:p w14:paraId="689BF93B">
      <w:pPr>
        <w:spacing w:line="460" w:lineRule="exact"/>
        <w:ind w:firstLine="540"/>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五、比价响应文件提交</w:t>
      </w:r>
    </w:p>
    <w:p w14:paraId="32EF11D5">
      <w:pPr>
        <w:spacing w:line="460" w:lineRule="exact"/>
        <w:ind w:firstLine="560" w:firstLineChars="200"/>
        <w:rPr>
          <w:rFonts w:hint="eastAsia" w:ascii="仿宋" w:hAnsi="仿宋" w:eastAsia="仿宋" w:cs="仿宋"/>
          <w:bCs/>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截止时间：</w:t>
      </w:r>
      <w:r>
        <w:rPr>
          <w:rFonts w:hint="eastAsia" w:ascii="仿宋" w:hAnsi="仿宋" w:eastAsia="仿宋" w:cs="仿宋"/>
          <w:color w:val="000000" w:themeColor="text1"/>
          <w:sz w:val="28"/>
          <w:szCs w:val="28"/>
          <w:highlight w:val="none"/>
          <w:u w:val="single"/>
          <w14:textFill>
            <w14:solidFill>
              <w14:schemeClr w14:val="tx1"/>
            </w14:solidFill>
          </w14:textFill>
        </w:rPr>
        <w:t>202</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5</w:t>
      </w:r>
      <w:r>
        <w:rPr>
          <w:rFonts w:hint="eastAsia" w:ascii="仿宋" w:hAnsi="仿宋" w:eastAsia="仿宋" w:cs="仿宋"/>
          <w:color w:val="000000" w:themeColor="text1"/>
          <w:sz w:val="28"/>
          <w:szCs w:val="28"/>
          <w:highlight w:val="none"/>
          <w:u w:val="single"/>
          <w14:textFill>
            <w14:solidFill>
              <w14:schemeClr w14:val="tx1"/>
            </w14:solidFill>
          </w14:textFill>
        </w:rPr>
        <w:t>年</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6 </w:t>
      </w:r>
      <w:r>
        <w:rPr>
          <w:rFonts w:hint="eastAsia" w:ascii="仿宋" w:hAnsi="仿宋" w:eastAsia="仿宋" w:cs="仿宋"/>
          <w:color w:val="000000" w:themeColor="text1"/>
          <w:sz w:val="28"/>
          <w:szCs w:val="28"/>
          <w:highlight w:val="none"/>
          <w:u w:val="single"/>
          <w14:textFill>
            <w14:solidFill>
              <w14:schemeClr w14:val="tx1"/>
            </w14:solidFill>
          </w14:textFill>
        </w:rPr>
        <w:t>月</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13 </w:t>
      </w:r>
      <w:r>
        <w:rPr>
          <w:rFonts w:hint="eastAsia" w:ascii="仿宋" w:hAnsi="仿宋" w:eastAsia="仿宋" w:cs="仿宋"/>
          <w:color w:val="000000" w:themeColor="text1"/>
          <w:sz w:val="28"/>
          <w:szCs w:val="28"/>
          <w:highlight w:val="none"/>
          <w:u w:val="single"/>
          <w14:textFill>
            <w14:solidFill>
              <w14:schemeClr w14:val="tx1"/>
            </w14:solidFill>
          </w14:textFill>
        </w:rPr>
        <w:t>日14点30分</w:t>
      </w:r>
      <w:r>
        <w:rPr>
          <w:rFonts w:hint="eastAsia" w:ascii="仿宋" w:hAnsi="仿宋" w:eastAsia="仿宋" w:cs="仿宋"/>
          <w:bCs/>
          <w:color w:val="000000" w:themeColor="text1"/>
          <w:sz w:val="28"/>
          <w:szCs w:val="28"/>
          <w:highlight w:val="none"/>
          <w14:textFill>
            <w14:solidFill>
              <w14:schemeClr w14:val="tx1"/>
            </w14:solidFill>
          </w14:textFill>
        </w:rPr>
        <w:t>（北京时间）</w:t>
      </w:r>
    </w:p>
    <w:p w14:paraId="7F9987A1">
      <w:pPr>
        <w:spacing w:line="46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地点：</w:t>
      </w:r>
      <w:r>
        <w:rPr>
          <w:rFonts w:hint="eastAsia" w:ascii="仿宋" w:hAnsi="仿宋" w:eastAsia="仿宋" w:cs="仿宋"/>
          <w:b/>
          <w:bCs/>
          <w:color w:val="000000" w:themeColor="text1"/>
          <w:sz w:val="28"/>
          <w:szCs w:val="28"/>
          <w:highlight w:val="none"/>
          <w:u w:val="single"/>
          <w14:textFill>
            <w14:solidFill>
              <w14:schemeClr w14:val="tx1"/>
            </w14:solidFill>
          </w14:textFill>
        </w:rPr>
        <w:t xml:space="preserve"> 南通市教育技术中心</w:t>
      </w:r>
      <w:r>
        <w:rPr>
          <w:rFonts w:hint="eastAsia" w:ascii="仿宋" w:hAnsi="仿宋" w:eastAsia="仿宋" w:cs="仿宋"/>
          <w:b/>
          <w:bCs/>
          <w:color w:val="000000" w:themeColor="text1"/>
          <w:sz w:val="28"/>
          <w:szCs w:val="28"/>
          <w:highlight w:val="none"/>
          <w:u w:val="single"/>
          <w:lang w:val="en-US" w:eastAsia="zh-CN"/>
          <w14:textFill>
            <w14:solidFill>
              <w14:schemeClr w14:val="tx1"/>
            </w14:solidFill>
          </w14:textFill>
        </w:rPr>
        <w:t>一楼评标</w:t>
      </w:r>
      <w:r>
        <w:rPr>
          <w:rFonts w:hint="eastAsia" w:ascii="仿宋" w:hAnsi="仿宋" w:eastAsia="仿宋" w:cs="仿宋"/>
          <w:b/>
          <w:bCs/>
          <w:color w:val="000000" w:themeColor="text1"/>
          <w:sz w:val="28"/>
          <w:szCs w:val="28"/>
          <w:highlight w:val="none"/>
          <w:u w:val="single"/>
          <w14:textFill>
            <w14:solidFill>
              <w14:schemeClr w14:val="tx1"/>
            </w14:solidFill>
          </w14:textFill>
        </w:rPr>
        <w:t>室  ，</w:t>
      </w:r>
      <w:r>
        <w:rPr>
          <w:rFonts w:hint="eastAsia" w:ascii="仿宋" w:hAnsi="仿宋" w:eastAsia="仿宋" w:cs="仿宋"/>
          <w:color w:val="000000" w:themeColor="text1"/>
          <w:sz w:val="28"/>
          <w:szCs w:val="28"/>
          <w:highlight w:val="none"/>
          <w14:textFill>
            <w14:solidFill>
              <w14:schemeClr w14:val="tx1"/>
            </w14:solidFill>
          </w14:textFill>
        </w:rPr>
        <w:t>如有变动另行通知。</w:t>
      </w:r>
    </w:p>
    <w:p w14:paraId="0E95A4CB">
      <w:pPr>
        <w:spacing w:line="460" w:lineRule="exact"/>
        <w:ind w:firstLine="562" w:firstLineChars="200"/>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六、比价响应文件开启</w:t>
      </w:r>
    </w:p>
    <w:p w14:paraId="5AAD9B6E">
      <w:pPr>
        <w:spacing w:line="460" w:lineRule="exact"/>
        <w:ind w:firstLine="560" w:firstLineChars="200"/>
        <w:rPr>
          <w:rFonts w:hint="eastAsia" w:ascii="仿宋" w:hAnsi="仿宋" w:eastAsia="仿宋" w:cs="仿宋"/>
          <w:bCs/>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时间：</w:t>
      </w:r>
      <w:r>
        <w:rPr>
          <w:rFonts w:hint="eastAsia" w:ascii="仿宋" w:hAnsi="仿宋" w:eastAsia="仿宋" w:cs="仿宋"/>
          <w:color w:val="000000" w:themeColor="text1"/>
          <w:sz w:val="28"/>
          <w:szCs w:val="28"/>
          <w:highlight w:val="none"/>
          <w:u w:val="single"/>
          <w14:textFill>
            <w14:solidFill>
              <w14:schemeClr w14:val="tx1"/>
            </w14:solidFill>
          </w14:textFill>
        </w:rPr>
        <w:t>202</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5</w:t>
      </w:r>
      <w:r>
        <w:rPr>
          <w:rFonts w:hint="eastAsia" w:ascii="仿宋" w:hAnsi="仿宋" w:eastAsia="仿宋" w:cs="仿宋"/>
          <w:color w:val="000000" w:themeColor="text1"/>
          <w:sz w:val="28"/>
          <w:szCs w:val="28"/>
          <w:highlight w:val="none"/>
          <w:u w:val="single"/>
          <w14:textFill>
            <w14:solidFill>
              <w14:schemeClr w14:val="tx1"/>
            </w14:solidFill>
          </w14:textFill>
        </w:rPr>
        <w:t>年</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6 </w:t>
      </w:r>
      <w:r>
        <w:rPr>
          <w:rFonts w:hint="eastAsia" w:ascii="仿宋" w:hAnsi="仿宋" w:eastAsia="仿宋" w:cs="仿宋"/>
          <w:color w:val="000000" w:themeColor="text1"/>
          <w:sz w:val="28"/>
          <w:szCs w:val="28"/>
          <w:highlight w:val="none"/>
          <w:u w:val="single"/>
          <w14:textFill>
            <w14:solidFill>
              <w14:schemeClr w14:val="tx1"/>
            </w14:solidFill>
          </w14:textFill>
        </w:rPr>
        <w:t>月</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13 </w:t>
      </w:r>
      <w:r>
        <w:rPr>
          <w:rFonts w:hint="eastAsia" w:ascii="仿宋" w:hAnsi="仿宋" w:eastAsia="仿宋" w:cs="仿宋"/>
          <w:color w:val="000000" w:themeColor="text1"/>
          <w:sz w:val="28"/>
          <w:szCs w:val="28"/>
          <w:highlight w:val="none"/>
          <w:u w:val="single"/>
          <w14:textFill>
            <w14:solidFill>
              <w14:schemeClr w14:val="tx1"/>
            </w14:solidFill>
          </w14:textFill>
        </w:rPr>
        <w:t>日14点30分</w:t>
      </w:r>
      <w:r>
        <w:rPr>
          <w:rFonts w:hint="eastAsia" w:ascii="仿宋" w:hAnsi="仿宋" w:eastAsia="仿宋" w:cs="仿宋"/>
          <w:bCs/>
          <w:color w:val="000000" w:themeColor="text1"/>
          <w:sz w:val="28"/>
          <w:szCs w:val="28"/>
          <w:highlight w:val="none"/>
          <w14:textFill>
            <w14:solidFill>
              <w14:schemeClr w14:val="tx1"/>
            </w14:solidFill>
          </w14:textFill>
        </w:rPr>
        <w:t>（北京时间）</w:t>
      </w:r>
    </w:p>
    <w:p w14:paraId="7753D29B">
      <w:pPr>
        <w:spacing w:line="46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地点：</w:t>
      </w:r>
      <w:r>
        <w:rPr>
          <w:rFonts w:hint="eastAsia" w:ascii="仿宋" w:hAnsi="仿宋" w:eastAsia="仿宋" w:cs="仿宋"/>
          <w:b/>
          <w:bCs/>
          <w:color w:val="000000" w:themeColor="text1"/>
          <w:sz w:val="28"/>
          <w:szCs w:val="28"/>
          <w:highlight w:val="none"/>
          <w:u w:val="single"/>
          <w14:textFill>
            <w14:solidFill>
              <w14:schemeClr w14:val="tx1"/>
            </w14:solidFill>
          </w14:textFill>
        </w:rPr>
        <w:t xml:space="preserve">  南通市教育技术中心</w:t>
      </w:r>
      <w:r>
        <w:rPr>
          <w:rFonts w:hint="eastAsia" w:ascii="仿宋" w:hAnsi="仿宋" w:eastAsia="仿宋" w:cs="仿宋"/>
          <w:b/>
          <w:bCs/>
          <w:color w:val="000000" w:themeColor="text1"/>
          <w:sz w:val="28"/>
          <w:szCs w:val="28"/>
          <w:highlight w:val="none"/>
          <w:u w:val="single"/>
          <w:lang w:val="en-US" w:eastAsia="zh-CN"/>
          <w14:textFill>
            <w14:solidFill>
              <w14:schemeClr w14:val="tx1"/>
            </w14:solidFill>
          </w14:textFill>
        </w:rPr>
        <w:t>一楼评标</w:t>
      </w:r>
      <w:r>
        <w:rPr>
          <w:rFonts w:hint="eastAsia" w:ascii="仿宋" w:hAnsi="仿宋" w:eastAsia="仿宋" w:cs="仿宋"/>
          <w:b/>
          <w:bCs/>
          <w:color w:val="000000" w:themeColor="text1"/>
          <w:sz w:val="28"/>
          <w:szCs w:val="28"/>
          <w:highlight w:val="none"/>
          <w:u w:val="single"/>
          <w14:textFill>
            <w14:solidFill>
              <w14:schemeClr w14:val="tx1"/>
            </w14:solidFill>
          </w14:textFill>
        </w:rPr>
        <w:t>室  ，</w:t>
      </w:r>
      <w:r>
        <w:rPr>
          <w:rFonts w:hint="eastAsia" w:ascii="仿宋" w:hAnsi="仿宋" w:eastAsia="仿宋" w:cs="仿宋"/>
          <w:color w:val="000000" w:themeColor="text1"/>
          <w:sz w:val="28"/>
          <w:szCs w:val="28"/>
          <w:highlight w:val="none"/>
          <w14:textFill>
            <w14:solidFill>
              <w14:schemeClr w14:val="tx1"/>
            </w14:solidFill>
          </w14:textFill>
        </w:rPr>
        <w:t>如有变动另行通知。</w:t>
      </w:r>
    </w:p>
    <w:p w14:paraId="2570A085">
      <w:pPr>
        <w:spacing w:line="460" w:lineRule="exact"/>
        <w:ind w:firstLine="562" w:firstLineChars="200"/>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七、比价公告期限</w:t>
      </w:r>
    </w:p>
    <w:p w14:paraId="7E93E984">
      <w:pPr>
        <w:spacing w:line="46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自比价公告在南通市教育局网站发布之日起1个工作日。</w:t>
      </w:r>
    </w:p>
    <w:p w14:paraId="52D86650">
      <w:pPr>
        <w:numPr>
          <w:ilvl w:val="0"/>
          <w:numId w:val="1"/>
        </w:numPr>
        <w:snapToGrid w:val="0"/>
        <w:spacing w:line="500" w:lineRule="exact"/>
        <w:ind w:firstLine="562" w:firstLineChars="200"/>
        <w:contextualSpacing/>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其他补充事宜：</w:t>
      </w:r>
    </w:p>
    <w:p w14:paraId="3360A73A">
      <w:pPr>
        <w:numPr>
          <w:ilvl w:val="0"/>
          <w:numId w:val="0"/>
        </w:numPr>
        <w:snapToGrid w:val="0"/>
        <w:spacing w:line="500" w:lineRule="exact"/>
        <w:ind w:firstLine="562" w:firstLineChars="200"/>
        <w:contextualSpacing/>
        <w:rPr>
          <w:rFonts w:hint="eastAsia" w:ascii="仿宋" w:hAnsi="仿宋" w:eastAsia="仿宋" w:cs="仿宋"/>
          <w:b/>
          <w:kern w:val="0"/>
          <w:sz w:val="28"/>
          <w:szCs w:val="32"/>
        </w:rPr>
      </w:pPr>
      <w:r>
        <w:rPr>
          <w:rFonts w:ascii="仿宋" w:hAnsi="仿宋" w:eastAsia="仿宋" w:cs="仿宋"/>
          <w:b/>
          <w:kern w:val="0"/>
          <w:sz w:val="28"/>
          <w:szCs w:val="32"/>
        </w:rPr>
        <w:t>各潜在供应商</w:t>
      </w:r>
      <w:r>
        <w:rPr>
          <w:rFonts w:hint="eastAsia" w:ascii="仿宋" w:hAnsi="仿宋" w:eastAsia="仿宋" w:cs="仿宋"/>
          <w:b/>
          <w:kern w:val="0"/>
          <w:sz w:val="28"/>
          <w:szCs w:val="32"/>
        </w:rPr>
        <w:t>请</w:t>
      </w:r>
      <w:r>
        <w:rPr>
          <w:rFonts w:ascii="仿宋" w:hAnsi="仿宋" w:eastAsia="仿宋" w:cs="仿宋"/>
          <w:b/>
          <w:kern w:val="0"/>
          <w:sz w:val="28"/>
          <w:szCs w:val="32"/>
        </w:rPr>
        <w:t>于</w:t>
      </w:r>
      <w:r>
        <w:rPr>
          <w:rFonts w:ascii="仿宋" w:hAnsi="仿宋" w:eastAsia="仿宋" w:cs="仿宋"/>
          <w:b/>
          <w:kern w:val="0"/>
          <w:sz w:val="28"/>
          <w:szCs w:val="32"/>
          <w:highlight w:val="none"/>
        </w:rPr>
        <w:t>202</w:t>
      </w:r>
      <w:r>
        <w:rPr>
          <w:rFonts w:hint="eastAsia" w:ascii="仿宋" w:hAnsi="仿宋" w:eastAsia="仿宋" w:cs="仿宋"/>
          <w:b/>
          <w:kern w:val="0"/>
          <w:sz w:val="28"/>
          <w:szCs w:val="32"/>
          <w:highlight w:val="none"/>
          <w:lang w:val="en-US" w:eastAsia="zh-CN"/>
        </w:rPr>
        <w:t>5</w:t>
      </w:r>
      <w:r>
        <w:rPr>
          <w:rFonts w:ascii="仿宋" w:hAnsi="仿宋" w:eastAsia="仿宋" w:cs="仿宋"/>
          <w:b/>
          <w:kern w:val="0"/>
          <w:sz w:val="28"/>
          <w:szCs w:val="32"/>
          <w:highlight w:val="none"/>
        </w:rPr>
        <w:t>年</w:t>
      </w:r>
      <w:r>
        <w:rPr>
          <w:rFonts w:hint="eastAsia" w:ascii="仿宋" w:hAnsi="仿宋" w:eastAsia="仿宋" w:cs="仿宋"/>
          <w:b/>
          <w:kern w:val="0"/>
          <w:sz w:val="28"/>
          <w:szCs w:val="32"/>
          <w:highlight w:val="none"/>
          <w:lang w:val="en-US" w:eastAsia="zh-CN"/>
        </w:rPr>
        <w:t>6</w:t>
      </w:r>
      <w:r>
        <w:rPr>
          <w:rFonts w:ascii="仿宋" w:hAnsi="仿宋" w:eastAsia="仿宋" w:cs="仿宋"/>
          <w:b/>
          <w:kern w:val="0"/>
          <w:sz w:val="28"/>
          <w:szCs w:val="32"/>
          <w:highlight w:val="none"/>
        </w:rPr>
        <w:t>月</w:t>
      </w:r>
      <w:r>
        <w:rPr>
          <w:rFonts w:hint="eastAsia" w:ascii="仿宋" w:hAnsi="仿宋" w:eastAsia="仿宋" w:cs="仿宋"/>
          <w:b/>
          <w:kern w:val="0"/>
          <w:sz w:val="28"/>
          <w:szCs w:val="32"/>
          <w:highlight w:val="none"/>
          <w:lang w:val="en-US" w:eastAsia="zh-CN"/>
        </w:rPr>
        <w:t>9</w:t>
      </w:r>
      <w:r>
        <w:rPr>
          <w:rFonts w:ascii="仿宋" w:hAnsi="仿宋" w:eastAsia="仿宋" w:cs="仿宋"/>
          <w:b/>
          <w:kern w:val="0"/>
          <w:sz w:val="28"/>
          <w:szCs w:val="32"/>
          <w:highlight w:val="none"/>
        </w:rPr>
        <w:t>日上午9</w:t>
      </w:r>
      <w:r>
        <w:rPr>
          <w:rFonts w:hint="eastAsia" w:ascii="仿宋" w:hAnsi="仿宋" w:eastAsia="仿宋" w:cs="仿宋"/>
          <w:b/>
          <w:kern w:val="0"/>
          <w:sz w:val="28"/>
          <w:szCs w:val="32"/>
          <w:highlight w:val="none"/>
        </w:rPr>
        <w:t>：</w:t>
      </w:r>
      <w:r>
        <w:rPr>
          <w:rFonts w:ascii="仿宋" w:hAnsi="仿宋" w:eastAsia="仿宋" w:cs="仿宋"/>
          <w:b/>
          <w:kern w:val="0"/>
          <w:sz w:val="28"/>
          <w:szCs w:val="32"/>
          <w:highlight w:val="none"/>
        </w:rPr>
        <w:t>30</w:t>
      </w:r>
      <w:r>
        <w:rPr>
          <w:rFonts w:hint="eastAsia" w:ascii="仿宋" w:hAnsi="仿宋" w:eastAsia="仿宋" w:cs="仿宋"/>
          <w:b/>
          <w:kern w:val="0"/>
          <w:sz w:val="28"/>
          <w:szCs w:val="32"/>
          <w:highlight w:val="none"/>
        </w:rPr>
        <w:t>――</w:t>
      </w:r>
      <w:r>
        <w:rPr>
          <w:rFonts w:ascii="仿宋" w:hAnsi="仿宋" w:eastAsia="仿宋" w:cs="仿宋"/>
          <w:b/>
          <w:kern w:val="0"/>
          <w:sz w:val="28"/>
          <w:szCs w:val="32"/>
          <w:highlight w:val="none"/>
        </w:rPr>
        <w:t>11</w:t>
      </w:r>
      <w:r>
        <w:rPr>
          <w:rFonts w:hint="eastAsia" w:ascii="仿宋" w:hAnsi="仿宋" w:eastAsia="仿宋" w:cs="仿宋"/>
          <w:b/>
          <w:kern w:val="0"/>
          <w:sz w:val="28"/>
          <w:szCs w:val="32"/>
          <w:highlight w:val="none"/>
        </w:rPr>
        <w:t>：0</w:t>
      </w:r>
      <w:r>
        <w:rPr>
          <w:rFonts w:ascii="仿宋" w:hAnsi="仿宋" w:eastAsia="仿宋" w:cs="仿宋"/>
          <w:b/>
          <w:kern w:val="0"/>
          <w:sz w:val="28"/>
          <w:szCs w:val="32"/>
          <w:highlight w:val="none"/>
        </w:rPr>
        <w:t>0</w:t>
      </w:r>
      <w:r>
        <w:rPr>
          <w:rFonts w:hint="eastAsia" w:ascii="仿宋" w:hAnsi="仿宋" w:eastAsia="仿宋" w:cs="仿宋"/>
          <w:b/>
          <w:kern w:val="0"/>
          <w:sz w:val="28"/>
          <w:szCs w:val="32"/>
          <w:highlight w:val="none"/>
        </w:rPr>
        <w:t>；</w:t>
      </w:r>
      <w:r>
        <w:rPr>
          <w:rFonts w:ascii="仿宋" w:hAnsi="仿宋" w:eastAsia="仿宋" w:cs="仿宋"/>
          <w:b/>
          <w:kern w:val="0"/>
          <w:sz w:val="28"/>
          <w:szCs w:val="32"/>
          <w:highlight w:val="none"/>
        </w:rPr>
        <w:t>下午</w:t>
      </w:r>
      <w:r>
        <w:rPr>
          <w:rFonts w:hint="eastAsia" w:ascii="仿宋" w:hAnsi="仿宋" w:eastAsia="仿宋" w:cs="仿宋"/>
          <w:b/>
          <w:kern w:val="0"/>
          <w:sz w:val="28"/>
          <w:szCs w:val="32"/>
          <w:highlight w:val="none"/>
        </w:rPr>
        <w:t>2:0</w:t>
      </w:r>
      <w:r>
        <w:rPr>
          <w:rFonts w:ascii="仿宋" w:hAnsi="仿宋" w:eastAsia="仿宋" w:cs="仿宋"/>
          <w:b/>
          <w:kern w:val="0"/>
          <w:sz w:val="28"/>
          <w:szCs w:val="32"/>
          <w:highlight w:val="none"/>
        </w:rPr>
        <w:t>0</w:t>
      </w:r>
      <w:r>
        <w:rPr>
          <w:rFonts w:hint="eastAsia" w:ascii="仿宋" w:hAnsi="仿宋" w:eastAsia="仿宋" w:cs="仿宋"/>
          <w:b/>
          <w:kern w:val="0"/>
          <w:sz w:val="28"/>
          <w:szCs w:val="32"/>
          <w:highlight w:val="none"/>
        </w:rPr>
        <w:t>――</w:t>
      </w:r>
      <w:r>
        <w:rPr>
          <w:rFonts w:ascii="仿宋" w:hAnsi="仿宋" w:eastAsia="仿宋" w:cs="仿宋"/>
          <w:b/>
          <w:kern w:val="0"/>
          <w:sz w:val="28"/>
          <w:szCs w:val="32"/>
          <w:highlight w:val="none"/>
        </w:rPr>
        <w:t>5：00</w:t>
      </w:r>
      <w:r>
        <w:rPr>
          <w:rFonts w:ascii="仿宋" w:hAnsi="仿宋" w:eastAsia="仿宋" w:cs="仿宋"/>
          <w:b/>
          <w:kern w:val="0"/>
          <w:sz w:val="28"/>
          <w:szCs w:val="32"/>
        </w:rPr>
        <w:t>前往南通市教育技术中心</w:t>
      </w:r>
      <w:r>
        <w:rPr>
          <w:rFonts w:hint="eastAsia" w:ascii="仿宋" w:hAnsi="仿宋" w:eastAsia="仿宋" w:cs="仿宋"/>
          <w:b/>
          <w:kern w:val="0"/>
          <w:sz w:val="28"/>
          <w:szCs w:val="32"/>
        </w:rPr>
        <w:t>采购</w:t>
      </w:r>
      <w:r>
        <w:rPr>
          <w:rFonts w:ascii="仿宋" w:hAnsi="仿宋" w:eastAsia="仿宋" w:cs="仿宋"/>
          <w:b/>
          <w:kern w:val="0"/>
          <w:sz w:val="28"/>
          <w:szCs w:val="32"/>
        </w:rPr>
        <w:t>科（南通市板桥路45号3楼东侧）看样品</w:t>
      </w:r>
      <w:r>
        <w:rPr>
          <w:rFonts w:hint="eastAsia" w:ascii="仿宋" w:hAnsi="仿宋" w:eastAsia="仿宋" w:cs="仿宋"/>
          <w:b/>
          <w:kern w:val="0"/>
          <w:sz w:val="28"/>
          <w:szCs w:val="32"/>
        </w:rPr>
        <w:t>。</w:t>
      </w:r>
    </w:p>
    <w:p w14:paraId="6853C062">
      <w:pPr>
        <w:spacing w:line="460" w:lineRule="exact"/>
        <w:ind w:firstLine="562" w:firstLineChars="200"/>
        <w:rPr>
          <w:rFonts w:hint="eastAsia" w:ascii="仿宋" w:hAnsi="仿宋" w:eastAsia="仿宋" w:cs="仿宋"/>
          <w:b/>
          <w:bCs/>
          <w:color w:val="000000" w:themeColor="text1"/>
          <w:sz w:val="28"/>
          <w:szCs w:val="28"/>
          <w:highlight w:val="none"/>
          <w14:textFill>
            <w14:solidFill>
              <w14:schemeClr w14:val="tx1"/>
            </w14:solidFill>
          </w14:textFill>
        </w:rPr>
      </w:pPr>
    </w:p>
    <w:bookmarkEnd w:id="8"/>
    <w:bookmarkEnd w:id="9"/>
    <w:bookmarkEnd w:id="10"/>
    <w:bookmarkEnd w:id="11"/>
    <w:p w14:paraId="7B14E65C">
      <w:pPr>
        <w:spacing w:line="500" w:lineRule="exact"/>
        <w:ind w:firstLine="562" w:firstLineChars="200"/>
        <w:rPr>
          <w:rFonts w:ascii="仿宋" w:hAnsi="仿宋" w:eastAsia="仿宋" w:cs="仿宋"/>
          <w:b/>
          <w:bCs/>
          <w:sz w:val="28"/>
          <w:szCs w:val="28"/>
        </w:rPr>
      </w:pPr>
      <w:bookmarkStart w:id="12" w:name="_Toc35393805"/>
      <w:bookmarkStart w:id="13" w:name="_Toc28359018"/>
      <w:bookmarkStart w:id="14" w:name="_Toc28359095"/>
      <w:bookmarkStart w:id="15" w:name="_Toc35393636"/>
      <w:r>
        <w:rPr>
          <w:rFonts w:hint="eastAsia" w:ascii="仿宋" w:hAnsi="仿宋" w:eastAsia="仿宋" w:cs="仿宋"/>
          <w:b/>
          <w:bCs/>
          <w:sz w:val="28"/>
          <w:szCs w:val="28"/>
        </w:rPr>
        <w:t>九、凡对本次采购提出询问，请按以下方式联系。</w:t>
      </w:r>
      <w:bookmarkEnd w:id="12"/>
      <w:bookmarkEnd w:id="13"/>
      <w:bookmarkEnd w:id="14"/>
      <w:bookmarkEnd w:id="15"/>
    </w:p>
    <w:p w14:paraId="18F6824B">
      <w:pPr>
        <w:spacing w:line="500" w:lineRule="exact"/>
        <w:ind w:firstLine="560" w:firstLineChars="200"/>
        <w:rPr>
          <w:rFonts w:ascii="仿宋" w:hAnsi="仿宋" w:eastAsia="仿宋" w:cs="仿宋"/>
          <w:sz w:val="28"/>
          <w:szCs w:val="28"/>
        </w:rPr>
      </w:pPr>
      <w:bookmarkStart w:id="16" w:name="_Toc28359019"/>
      <w:bookmarkStart w:id="17" w:name="_Toc28359096"/>
      <w:bookmarkStart w:id="18" w:name="_Toc35393637"/>
      <w:bookmarkStart w:id="19" w:name="_Toc35393806"/>
      <w:r>
        <w:rPr>
          <w:rFonts w:hint="eastAsia" w:ascii="仿宋" w:hAnsi="仿宋" w:eastAsia="仿宋" w:cs="仿宋"/>
          <w:sz w:val="28"/>
          <w:szCs w:val="28"/>
        </w:rPr>
        <w:t>1.采购人信息</w:t>
      </w:r>
      <w:bookmarkEnd w:id="16"/>
      <w:bookmarkEnd w:id="17"/>
      <w:bookmarkEnd w:id="18"/>
      <w:bookmarkEnd w:id="19"/>
    </w:p>
    <w:p w14:paraId="1312C5EA">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名  称：南通市教育局</w:t>
      </w:r>
    </w:p>
    <w:p w14:paraId="0202EE28">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联系人：</w:t>
      </w:r>
      <w:r>
        <w:rPr>
          <w:rFonts w:hint="eastAsia" w:ascii="仿宋" w:hAnsi="仿宋" w:eastAsia="仿宋" w:cs="仿宋"/>
          <w:sz w:val="28"/>
          <w:szCs w:val="28"/>
          <w:lang w:val="en-US" w:eastAsia="zh-CN"/>
        </w:rPr>
        <w:t>戴悦</w:t>
      </w:r>
    </w:p>
    <w:p w14:paraId="66A6B3D9">
      <w:pPr>
        <w:spacing w:line="500" w:lineRule="exact"/>
        <w:ind w:firstLine="560" w:firstLineChars="200"/>
        <w:rPr>
          <w:rFonts w:hint="default" w:ascii="Times New Roman" w:hAnsi="Times New Roman" w:eastAsia="仿宋" w:cs="Times New Roman"/>
          <w:sz w:val="28"/>
          <w:szCs w:val="28"/>
        </w:rPr>
      </w:pPr>
      <w:r>
        <w:rPr>
          <w:rFonts w:hint="eastAsia" w:ascii="仿宋" w:hAnsi="仿宋" w:eastAsia="仿宋" w:cs="仿宋"/>
          <w:sz w:val="28"/>
          <w:szCs w:val="28"/>
        </w:rPr>
        <w:t>联系方式：</w:t>
      </w:r>
      <w:r>
        <w:rPr>
          <w:rFonts w:hint="default" w:ascii="Times New Roman" w:hAnsi="Times New Roman" w:eastAsia="仿宋" w:cs="Times New Roman"/>
          <w:sz w:val="28"/>
          <w:szCs w:val="28"/>
        </w:rPr>
        <w:t>0513-85098847</w:t>
      </w:r>
    </w:p>
    <w:p w14:paraId="6AB02985">
      <w:pPr>
        <w:widowControl/>
        <w:shd w:val="clear" w:color="auto" w:fill="FFFFFF"/>
        <w:adjustRightInd w:val="0"/>
        <w:snapToGrid w:val="0"/>
        <w:spacing w:line="500" w:lineRule="exact"/>
        <w:ind w:firstLine="560" w:firstLineChars="200"/>
        <w:jc w:val="left"/>
        <w:rPr>
          <w:rFonts w:eastAsia="方正仿宋_GBK"/>
          <w:color w:val="000000"/>
          <w:sz w:val="28"/>
          <w:szCs w:val="28"/>
        </w:rPr>
      </w:pPr>
      <w:r>
        <w:rPr>
          <w:rFonts w:eastAsia="方正仿宋_GBK"/>
          <w:color w:val="000000"/>
          <w:sz w:val="28"/>
          <w:szCs w:val="28"/>
        </w:rPr>
        <w:t>2.项目联系方式</w:t>
      </w:r>
      <w:bookmarkStart w:id="30" w:name="_GoBack"/>
      <w:bookmarkEnd w:id="30"/>
    </w:p>
    <w:p w14:paraId="295EE819">
      <w:pPr>
        <w:adjustRightInd w:val="0"/>
        <w:snapToGrid w:val="0"/>
        <w:spacing w:line="500" w:lineRule="exact"/>
        <w:ind w:firstLine="560" w:firstLineChars="200"/>
        <w:rPr>
          <w:rFonts w:eastAsia="方正仿宋_GBK"/>
          <w:color w:val="000000"/>
          <w:sz w:val="28"/>
          <w:szCs w:val="28"/>
        </w:rPr>
      </w:pPr>
      <w:r>
        <w:rPr>
          <w:rFonts w:eastAsia="方正仿宋_GBK"/>
          <w:color w:val="000000"/>
          <w:sz w:val="28"/>
          <w:szCs w:val="28"/>
        </w:rPr>
        <w:t>项目比价经办人：</w:t>
      </w:r>
      <w:r>
        <w:rPr>
          <w:rFonts w:hint="eastAsia" w:eastAsia="方正仿宋_GBK"/>
          <w:color w:val="000000"/>
          <w:sz w:val="28"/>
          <w:szCs w:val="28"/>
        </w:rPr>
        <w:t>张先生</w:t>
      </w:r>
      <w:r>
        <w:rPr>
          <w:rFonts w:eastAsia="方正仿宋_GBK"/>
          <w:color w:val="000000"/>
          <w:sz w:val="28"/>
          <w:szCs w:val="28"/>
        </w:rPr>
        <w:t xml:space="preserve"> </w:t>
      </w:r>
      <w:r>
        <w:rPr>
          <w:rFonts w:hint="eastAsia" w:eastAsia="方正仿宋_GBK"/>
          <w:color w:val="000000"/>
          <w:sz w:val="28"/>
          <w:szCs w:val="28"/>
        </w:rPr>
        <w:t>（</w:t>
      </w:r>
      <w:r>
        <w:rPr>
          <w:rFonts w:eastAsia="方正仿宋_GBK"/>
          <w:color w:val="000000"/>
          <w:sz w:val="28"/>
          <w:szCs w:val="28"/>
        </w:rPr>
        <w:t>0513-85010355</w:t>
      </w:r>
      <w:r>
        <w:rPr>
          <w:rFonts w:hint="eastAsia" w:eastAsia="方正仿宋_GBK"/>
          <w:color w:val="000000"/>
          <w:sz w:val="28"/>
          <w:szCs w:val="28"/>
        </w:rPr>
        <w:t>）</w:t>
      </w:r>
    </w:p>
    <w:p w14:paraId="5AA47562">
      <w:pPr>
        <w:snapToGrid w:val="0"/>
        <w:spacing w:line="500" w:lineRule="exact"/>
        <w:jc w:val="center"/>
        <w:outlineLvl w:val="0"/>
        <w:rPr>
          <w:rFonts w:ascii="仿宋" w:hAnsi="仿宋" w:eastAsia="仿宋" w:cs="仿宋"/>
          <w:b/>
          <w:sz w:val="36"/>
          <w:szCs w:val="36"/>
        </w:rPr>
      </w:pPr>
    </w:p>
    <w:p w14:paraId="1B175F28">
      <w:pPr>
        <w:snapToGrid w:val="0"/>
        <w:spacing w:line="500" w:lineRule="exact"/>
        <w:jc w:val="center"/>
        <w:outlineLvl w:val="0"/>
        <w:rPr>
          <w:rFonts w:ascii="仿宋" w:hAnsi="仿宋" w:eastAsia="仿宋" w:cs="仿宋"/>
          <w:b/>
          <w:sz w:val="36"/>
          <w:szCs w:val="36"/>
        </w:rPr>
      </w:pPr>
    </w:p>
    <w:p w14:paraId="6DC4818D">
      <w:pPr>
        <w:snapToGrid w:val="0"/>
        <w:spacing w:line="500" w:lineRule="exact"/>
        <w:jc w:val="center"/>
        <w:outlineLvl w:val="0"/>
        <w:rPr>
          <w:rFonts w:hint="eastAsia" w:ascii="仿宋" w:hAnsi="仿宋" w:eastAsia="仿宋" w:cs="仿宋"/>
          <w:b/>
          <w:sz w:val="36"/>
          <w:szCs w:val="36"/>
        </w:rPr>
      </w:pPr>
    </w:p>
    <w:p w14:paraId="6A5F707E">
      <w:pPr>
        <w:snapToGrid w:val="0"/>
        <w:spacing w:line="500" w:lineRule="exact"/>
        <w:jc w:val="center"/>
        <w:outlineLvl w:val="0"/>
        <w:rPr>
          <w:rFonts w:hint="eastAsia" w:ascii="仿宋" w:hAnsi="仿宋" w:eastAsia="仿宋" w:cs="仿宋"/>
          <w:b/>
          <w:sz w:val="36"/>
          <w:szCs w:val="36"/>
        </w:rPr>
      </w:pPr>
    </w:p>
    <w:p w14:paraId="50C12743">
      <w:pPr>
        <w:snapToGrid w:val="0"/>
        <w:spacing w:line="500" w:lineRule="exact"/>
        <w:jc w:val="center"/>
        <w:outlineLvl w:val="0"/>
        <w:rPr>
          <w:rFonts w:hint="eastAsia" w:ascii="仿宋" w:hAnsi="仿宋" w:eastAsia="仿宋" w:cs="仿宋"/>
          <w:b/>
          <w:sz w:val="36"/>
          <w:szCs w:val="36"/>
        </w:rPr>
      </w:pPr>
    </w:p>
    <w:p w14:paraId="6C8CCDE0">
      <w:pPr>
        <w:snapToGrid w:val="0"/>
        <w:spacing w:line="500" w:lineRule="exact"/>
        <w:jc w:val="center"/>
        <w:outlineLvl w:val="0"/>
        <w:rPr>
          <w:rFonts w:hint="eastAsia" w:ascii="仿宋" w:hAnsi="仿宋" w:eastAsia="仿宋" w:cs="仿宋"/>
          <w:b/>
          <w:sz w:val="36"/>
          <w:szCs w:val="36"/>
        </w:rPr>
      </w:pPr>
    </w:p>
    <w:p w14:paraId="112118DE">
      <w:pPr>
        <w:snapToGrid w:val="0"/>
        <w:spacing w:line="500" w:lineRule="exact"/>
        <w:jc w:val="center"/>
        <w:outlineLvl w:val="0"/>
        <w:rPr>
          <w:rFonts w:hint="eastAsia" w:ascii="仿宋" w:hAnsi="仿宋" w:eastAsia="仿宋" w:cs="仿宋"/>
          <w:b/>
          <w:sz w:val="36"/>
          <w:szCs w:val="36"/>
        </w:rPr>
      </w:pPr>
    </w:p>
    <w:p w14:paraId="696A0D6B">
      <w:pPr>
        <w:snapToGrid w:val="0"/>
        <w:spacing w:line="500" w:lineRule="exact"/>
        <w:jc w:val="center"/>
        <w:outlineLvl w:val="0"/>
        <w:rPr>
          <w:rFonts w:hint="eastAsia" w:ascii="仿宋" w:hAnsi="仿宋" w:eastAsia="仿宋" w:cs="仿宋"/>
          <w:b/>
          <w:sz w:val="36"/>
          <w:szCs w:val="36"/>
        </w:rPr>
      </w:pPr>
    </w:p>
    <w:p w14:paraId="59486250">
      <w:pPr>
        <w:snapToGrid w:val="0"/>
        <w:spacing w:line="500" w:lineRule="exact"/>
        <w:jc w:val="center"/>
        <w:outlineLvl w:val="0"/>
        <w:rPr>
          <w:rFonts w:hint="eastAsia" w:ascii="仿宋" w:hAnsi="仿宋" w:eastAsia="仿宋" w:cs="仿宋"/>
          <w:b/>
          <w:sz w:val="36"/>
          <w:szCs w:val="36"/>
        </w:rPr>
      </w:pPr>
    </w:p>
    <w:p w14:paraId="4F8FA00D">
      <w:pPr>
        <w:snapToGrid w:val="0"/>
        <w:spacing w:line="500" w:lineRule="exact"/>
        <w:jc w:val="center"/>
        <w:outlineLvl w:val="0"/>
        <w:rPr>
          <w:rFonts w:hint="eastAsia" w:ascii="仿宋" w:hAnsi="仿宋" w:eastAsia="仿宋" w:cs="仿宋"/>
          <w:b/>
          <w:sz w:val="36"/>
          <w:szCs w:val="36"/>
        </w:rPr>
      </w:pPr>
    </w:p>
    <w:p w14:paraId="65B5D44A">
      <w:pPr>
        <w:snapToGrid w:val="0"/>
        <w:spacing w:line="500" w:lineRule="exact"/>
        <w:jc w:val="center"/>
        <w:outlineLvl w:val="0"/>
        <w:rPr>
          <w:rFonts w:hint="eastAsia" w:ascii="仿宋" w:hAnsi="仿宋" w:eastAsia="仿宋" w:cs="仿宋"/>
          <w:b/>
          <w:sz w:val="36"/>
          <w:szCs w:val="36"/>
        </w:rPr>
      </w:pPr>
    </w:p>
    <w:p w14:paraId="521B3DF0">
      <w:pPr>
        <w:snapToGrid w:val="0"/>
        <w:spacing w:line="500" w:lineRule="exact"/>
        <w:jc w:val="center"/>
        <w:outlineLvl w:val="0"/>
        <w:rPr>
          <w:rFonts w:hint="eastAsia" w:ascii="仿宋" w:hAnsi="仿宋" w:eastAsia="仿宋" w:cs="仿宋"/>
          <w:b/>
          <w:sz w:val="36"/>
          <w:szCs w:val="36"/>
        </w:rPr>
      </w:pPr>
    </w:p>
    <w:p w14:paraId="31EAB232">
      <w:pPr>
        <w:snapToGrid w:val="0"/>
        <w:spacing w:line="500" w:lineRule="exact"/>
        <w:jc w:val="center"/>
        <w:outlineLvl w:val="0"/>
        <w:rPr>
          <w:rFonts w:hint="eastAsia" w:ascii="仿宋" w:hAnsi="仿宋" w:eastAsia="仿宋" w:cs="仿宋"/>
          <w:b/>
          <w:sz w:val="36"/>
          <w:szCs w:val="36"/>
        </w:rPr>
      </w:pPr>
    </w:p>
    <w:p w14:paraId="5C22E8B8">
      <w:pPr>
        <w:snapToGrid w:val="0"/>
        <w:spacing w:line="500" w:lineRule="exact"/>
        <w:jc w:val="center"/>
        <w:outlineLvl w:val="0"/>
        <w:rPr>
          <w:rFonts w:hint="eastAsia" w:ascii="仿宋" w:hAnsi="仿宋" w:eastAsia="仿宋" w:cs="仿宋"/>
          <w:b/>
          <w:sz w:val="36"/>
          <w:szCs w:val="36"/>
        </w:rPr>
      </w:pPr>
    </w:p>
    <w:p w14:paraId="3833B498">
      <w:pPr>
        <w:snapToGrid w:val="0"/>
        <w:spacing w:line="500" w:lineRule="exact"/>
        <w:jc w:val="center"/>
        <w:outlineLvl w:val="0"/>
        <w:rPr>
          <w:rFonts w:hint="eastAsia" w:ascii="仿宋" w:hAnsi="仿宋" w:eastAsia="仿宋" w:cs="仿宋"/>
          <w:b/>
          <w:sz w:val="36"/>
          <w:szCs w:val="36"/>
        </w:rPr>
      </w:pPr>
    </w:p>
    <w:p w14:paraId="3DACBFD5">
      <w:pPr>
        <w:snapToGrid w:val="0"/>
        <w:spacing w:line="500" w:lineRule="exact"/>
        <w:jc w:val="center"/>
        <w:outlineLvl w:val="0"/>
        <w:rPr>
          <w:rFonts w:hint="eastAsia" w:ascii="仿宋" w:hAnsi="仿宋" w:eastAsia="仿宋" w:cs="仿宋"/>
          <w:b/>
          <w:sz w:val="36"/>
          <w:szCs w:val="36"/>
        </w:rPr>
      </w:pPr>
    </w:p>
    <w:p w14:paraId="729813E5">
      <w:pPr>
        <w:snapToGrid w:val="0"/>
        <w:spacing w:line="500" w:lineRule="exact"/>
        <w:jc w:val="center"/>
        <w:outlineLvl w:val="0"/>
        <w:rPr>
          <w:rFonts w:hint="eastAsia" w:ascii="仿宋" w:hAnsi="仿宋" w:eastAsia="仿宋" w:cs="仿宋"/>
          <w:b/>
          <w:sz w:val="36"/>
          <w:szCs w:val="36"/>
        </w:rPr>
      </w:pPr>
    </w:p>
    <w:p w14:paraId="6D07F4E7">
      <w:pPr>
        <w:snapToGrid w:val="0"/>
        <w:spacing w:line="500" w:lineRule="exact"/>
        <w:jc w:val="center"/>
        <w:outlineLvl w:val="0"/>
        <w:rPr>
          <w:rFonts w:hint="eastAsia" w:ascii="仿宋" w:hAnsi="仿宋" w:eastAsia="仿宋" w:cs="仿宋"/>
          <w:b/>
          <w:sz w:val="36"/>
          <w:szCs w:val="36"/>
        </w:rPr>
      </w:pPr>
    </w:p>
    <w:p w14:paraId="2A984E0F">
      <w:pPr>
        <w:snapToGrid w:val="0"/>
        <w:spacing w:line="500" w:lineRule="exact"/>
        <w:jc w:val="center"/>
        <w:outlineLvl w:val="0"/>
        <w:rPr>
          <w:rFonts w:hint="eastAsia" w:ascii="仿宋" w:hAnsi="仿宋" w:eastAsia="仿宋" w:cs="仿宋"/>
          <w:b/>
          <w:sz w:val="36"/>
          <w:szCs w:val="36"/>
        </w:rPr>
      </w:pPr>
    </w:p>
    <w:p w14:paraId="20CAF18C">
      <w:pPr>
        <w:snapToGrid w:val="0"/>
        <w:spacing w:line="500" w:lineRule="exact"/>
        <w:jc w:val="center"/>
        <w:outlineLvl w:val="0"/>
        <w:rPr>
          <w:rFonts w:hint="eastAsia" w:ascii="仿宋" w:hAnsi="仿宋" w:eastAsia="仿宋" w:cs="仿宋"/>
          <w:b/>
          <w:sz w:val="36"/>
          <w:szCs w:val="36"/>
        </w:rPr>
      </w:pPr>
    </w:p>
    <w:p w14:paraId="1FA25280">
      <w:pPr>
        <w:snapToGrid w:val="0"/>
        <w:spacing w:line="500" w:lineRule="exact"/>
        <w:jc w:val="center"/>
        <w:outlineLvl w:val="0"/>
        <w:rPr>
          <w:rFonts w:hint="eastAsia" w:ascii="仿宋" w:hAnsi="仿宋" w:eastAsia="仿宋" w:cs="仿宋"/>
          <w:b/>
          <w:sz w:val="36"/>
          <w:szCs w:val="36"/>
        </w:rPr>
      </w:pPr>
    </w:p>
    <w:p w14:paraId="3A9156B3">
      <w:pPr>
        <w:snapToGrid w:val="0"/>
        <w:spacing w:line="500" w:lineRule="exact"/>
        <w:jc w:val="center"/>
        <w:outlineLvl w:val="0"/>
        <w:rPr>
          <w:rFonts w:hint="eastAsia" w:ascii="仿宋" w:hAnsi="仿宋" w:eastAsia="仿宋" w:cs="仿宋"/>
          <w:b/>
          <w:sz w:val="36"/>
          <w:szCs w:val="36"/>
        </w:rPr>
      </w:pPr>
    </w:p>
    <w:p w14:paraId="3AB9F0CE">
      <w:pPr>
        <w:snapToGrid w:val="0"/>
        <w:spacing w:line="500" w:lineRule="exact"/>
        <w:jc w:val="center"/>
        <w:outlineLvl w:val="0"/>
        <w:rPr>
          <w:rFonts w:hint="eastAsia" w:ascii="仿宋" w:hAnsi="仿宋" w:eastAsia="仿宋" w:cs="仿宋"/>
          <w:b/>
          <w:sz w:val="36"/>
          <w:szCs w:val="36"/>
        </w:rPr>
      </w:pPr>
    </w:p>
    <w:p w14:paraId="16AF7D5F">
      <w:pPr>
        <w:snapToGrid w:val="0"/>
        <w:spacing w:line="500" w:lineRule="exact"/>
        <w:jc w:val="center"/>
        <w:outlineLvl w:val="0"/>
        <w:rPr>
          <w:rFonts w:hint="eastAsia" w:ascii="仿宋" w:hAnsi="仿宋" w:eastAsia="仿宋" w:cs="仿宋"/>
          <w:b/>
          <w:sz w:val="36"/>
          <w:szCs w:val="36"/>
        </w:rPr>
      </w:pPr>
    </w:p>
    <w:p w14:paraId="05717234">
      <w:pPr>
        <w:snapToGrid w:val="0"/>
        <w:spacing w:line="500" w:lineRule="exact"/>
        <w:jc w:val="center"/>
        <w:outlineLvl w:val="0"/>
        <w:rPr>
          <w:rFonts w:hint="eastAsia" w:ascii="仿宋" w:hAnsi="仿宋" w:eastAsia="仿宋" w:cs="仿宋"/>
          <w:b/>
          <w:sz w:val="36"/>
          <w:szCs w:val="36"/>
        </w:rPr>
      </w:pPr>
    </w:p>
    <w:p w14:paraId="66AFE35D">
      <w:pPr>
        <w:snapToGrid w:val="0"/>
        <w:spacing w:line="500" w:lineRule="exact"/>
        <w:jc w:val="center"/>
        <w:outlineLvl w:val="0"/>
        <w:rPr>
          <w:rFonts w:ascii="仿宋" w:hAnsi="仿宋" w:eastAsia="仿宋" w:cs="仿宋"/>
          <w:b/>
          <w:sz w:val="36"/>
          <w:szCs w:val="36"/>
        </w:rPr>
      </w:pPr>
      <w:r>
        <w:rPr>
          <w:rFonts w:hint="eastAsia" w:ascii="仿宋" w:hAnsi="仿宋" w:eastAsia="仿宋" w:cs="仿宋"/>
          <w:b/>
          <w:sz w:val="36"/>
          <w:szCs w:val="36"/>
        </w:rPr>
        <w:t>第二章 比价须知</w:t>
      </w:r>
    </w:p>
    <w:p w14:paraId="31D95A26">
      <w:pPr>
        <w:snapToGrid w:val="0"/>
        <w:spacing w:line="500" w:lineRule="exact"/>
        <w:ind w:firstLine="562" w:firstLineChars="200"/>
        <w:outlineLvl w:val="1"/>
        <w:rPr>
          <w:rFonts w:ascii="仿宋" w:hAnsi="仿宋" w:eastAsia="仿宋" w:cs="仿宋"/>
          <w:sz w:val="28"/>
          <w:szCs w:val="28"/>
        </w:rPr>
      </w:pPr>
      <w:r>
        <w:rPr>
          <w:rFonts w:hint="eastAsia" w:ascii="仿宋" w:hAnsi="仿宋" w:eastAsia="仿宋" w:cs="仿宋"/>
          <w:b/>
          <w:sz w:val="28"/>
          <w:szCs w:val="28"/>
        </w:rPr>
        <w:t>一、采购文件由采购人解释</w:t>
      </w:r>
      <w:r>
        <w:rPr>
          <w:rFonts w:hint="eastAsia" w:ascii="仿宋" w:hAnsi="仿宋" w:eastAsia="仿宋" w:cs="仿宋"/>
          <w:sz w:val="28"/>
          <w:szCs w:val="28"/>
        </w:rPr>
        <w:t>。</w:t>
      </w:r>
    </w:p>
    <w:p w14:paraId="72E7EDC8">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供应商下载采购文件后，应仔细检查采购文件的所有内容，如对采购项目活动事项有疑问的，应在下载采购文件开始之日起3日内以书面形式提出询问或疑问，未在规定的3日内提出询问或疑问的，视同供应商理解并接受本采购文件所有内容，并由此引起的比价损失自负。</w:t>
      </w:r>
    </w:p>
    <w:p w14:paraId="0B164C79">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投标人应认真审阅采购文件中所有的事项、格式、条款和规范要求等，如果投标人没有按照采购文件要求提交比价响应文件，或者比价响应文件没有对采购文件做出实质性响应，其比价将被拒绝，投标人自行承担责任。</w:t>
      </w:r>
    </w:p>
    <w:p w14:paraId="242595E8">
      <w:pPr>
        <w:snapToGrid w:val="0"/>
        <w:spacing w:line="500" w:lineRule="exact"/>
        <w:ind w:firstLine="562" w:firstLineChars="200"/>
        <w:outlineLvl w:val="1"/>
        <w:rPr>
          <w:rFonts w:ascii="仿宋" w:hAnsi="仿宋" w:eastAsia="仿宋" w:cs="仿宋"/>
          <w:b/>
          <w:sz w:val="28"/>
          <w:szCs w:val="28"/>
        </w:rPr>
      </w:pPr>
      <w:r>
        <w:rPr>
          <w:rFonts w:hint="eastAsia" w:ascii="仿宋" w:hAnsi="仿宋" w:eastAsia="仿宋" w:cs="仿宋"/>
          <w:b/>
          <w:sz w:val="28"/>
          <w:szCs w:val="28"/>
        </w:rPr>
        <w:t>二、采购文件的澄清、修改、答疑</w:t>
      </w:r>
    </w:p>
    <w:p w14:paraId="241FEF01">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1.采购人有权对发出的采购文件进行必要的澄清或修改。</w:t>
      </w:r>
    </w:p>
    <w:p w14:paraId="2A5B1555">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2.采购人可视情取消、延长相关时间。</w:t>
      </w:r>
    </w:p>
    <w:p w14:paraId="2A98CD90">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3.采购人对采购文件的澄清、修改将构成采购文件的一部分，对投标人具有约束力。</w:t>
      </w:r>
    </w:p>
    <w:p w14:paraId="2B817639">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4.投标人由于对采购文件的任何推论和误解以及采购人对有关问题的口头解释所造成的后果，均由投标人自负。</w:t>
      </w:r>
    </w:p>
    <w:p w14:paraId="31729DC1">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5.采购人视情组织答疑会。</w:t>
      </w:r>
    </w:p>
    <w:p w14:paraId="370BDE45">
      <w:pPr>
        <w:snapToGrid w:val="0"/>
        <w:spacing w:line="500" w:lineRule="exact"/>
        <w:ind w:firstLine="562" w:firstLineChars="200"/>
        <w:outlineLvl w:val="1"/>
        <w:rPr>
          <w:rFonts w:ascii="仿宋" w:hAnsi="仿宋" w:eastAsia="仿宋" w:cs="仿宋"/>
          <w:b/>
          <w:sz w:val="28"/>
          <w:szCs w:val="28"/>
        </w:rPr>
      </w:pPr>
      <w:r>
        <w:rPr>
          <w:rFonts w:hint="eastAsia" w:ascii="仿宋" w:hAnsi="仿宋" w:eastAsia="仿宋" w:cs="仿宋"/>
          <w:b/>
          <w:sz w:val="28"/>
          <w:szCs w:val="28"/>
        </w:rPr>
        <w:t>三、比价报价</w:t>
      </w:r>
    </w:p>
    <w:p w14:paraId="14BFB435">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一个标的只允许一个报价，不接受任何有选择性的报价。</w:t>
      </w:r>
    </w:p>
    <w:p w14:paraId="2B0CA9B4">
      <w:pPr>
        <w:snapToGrid w:val="0"/>
        <w:spacing w:line="500" w:lineRule="exact"/>
        <w:ind w:firstLine="562" w:firstLineChars="200"/>
        <w:outlineLvl w:val="1"/>
        <w:rPr>
          <w:rFonts w:ascii="仿宋" w:hAnsi="仿宋" w:eastAsia="仿宋" w:cs="仿宋"/>
          <w:b/>
          <w:sz w:val="28"/>
          <w:szCs w:val="28"/>
        </w:rPr>
      </w:pPr>
      <w:r>
        <w:rPr>
          <w:rFonts w:hint="eastAsia" w:ascii="仿宋" w:hAnsi="仿宋" w:eastAsia="仿宋" w:cs="仿宋"/>
          <w:b/>
          <w:sz w:val="28"/>
          <w:szCs w:val="28"/>
        </w:rPr>
        <w:t>四、比价响应响应文件的编写、份数和签署</w:t>
      </w:r>
    </w:p>
    <w:p w14:paraId="7B01D9F2">
      <w:pPr>
        <w:snapToGrid w:val="0"/>
        <w:spacing w:line="5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1.投标人按第六部分“比价响应文件组成”编写比价响应文件。</w:t>
      </w:r>
      <w:r>
        <w:rPr>
          <w:rFonts w:hint="eastAsia" w:ascii="仿宋" w:hAnsi="仿宋" w:eastAsia="仿宋" w:cs="仿宋"/>
          <w:kern w:val="0"/>
          <w:sz w:val="28"/>
          <w:szCs w:val="28"/>
          <w:lang w:val="zh-CN"/>
        </w:rPr>
        <w:t>比价响应文件规格幅面</w:t>
      </w:r>
      <w:r>
        <w:rPr>
          <w:rFonts w:hint="eastAsia" w:ascii="仿宋" w:hAnsi="仿宋" w:eastAsia="仿宋" w:cs="仿宋"/>
          <w:sz w:val="28"/>
          <w:szCs w:val="28"/>
        </w:rPr>
        <w:t>A4纸（图纸等除外）；</w:t>
      </w:r>
      <w:r>
        <w:rPr>
          <w:rFonts w:hint="eastAsia" w:ascii="仿宋" w:hAnsi="仿宋" w:eastAsia="仿宋" w:cs="仿宋"/>
          <w:kern w:val="0"/>
          <w:sz w:val="28"/>
          <w:szCs w:val="28"/>
          <w:lang w:val="zh-CN"/>
        </w:rPr>
        <w:t>正文使用仿宋体四号字；按照采购文件所规定的内容顺序，统一编制目录，逐页编码，由于编排混乱导致比价响应文件被误读或查找不到，其责任应当由投标人承担；</w:t>
      </w:r>
      <w:r>
        <w:rPr>
          <w:rFonts w:hint="eastAsia" w:ascii="仿宋" w:hAnsi="仿宋" w:eastAsia="仿宋" w:cs="仿宋"/>
          <w:sz w:val="28"/>
          <w:szCs w:val="28"/>
        </w:rPr>
        <w:t>牢固装订成册，不允许使用活页夹、拉杆夹、文件夹、塑料方便式书脊（插入式或穿孔式）装订；比价响应文件不得行间插字、涂改、增删，如修补错漏处，须经比价响应文件签署人签字并加盖投标人公章。</w:t>
      </w:r>
    </w:p>
    <w:p w14:paraId="0B97E9E1">
      <w:pPr>
        <w:snapToGrid w:val="0"/>
        <w:spacing w:line="500" w:lineRule="exact"/>
        <w:ind w:firstLine="560" w:firstLineChars="200"/>
        <w:contextualSpacing/>
        <w:rPr>
          <w:rFonts w:ascii="仿宋" w:hAnsi="仿宋" w:eastAsia="仿宋" w:cs="仿宋"/>
          <w:b/>
          <w:sz w:val="28"/>
          <w:szCs w:val="28"/>
        </w:rPr>
      </w:pPr>
      <w:r>
        <w:rPr>
          <w:rFonts w:hint="eastAsia" w:ascii="仿宋" w:hAnsi="仿宋" w:eastAsia="仿宋" w:cs="仿宋"/>
          <w:sz w:val="28"/>
          <w:szCs w:val="28"/>
        </w:rPr>
        <w:t>2.比价响应文件（资格审查文件、价格标），明确标注投标人全称、“正本”、“副本”字样。</w:t>
      </w:r>
      <w:r>
        <w:rPr>
          <w:rFonts w:hint="eastAsia" w:ascii="仿宋" w:hAnsi="仿宋" w:eastAsia="仿宋" w:cs="仿宋"/>
          <w:b/>
          <w:sz w:val="28"/>
          <w:szCs w:val="28"/>
        </w:rPr>
        <w:t>正本份数：1份，副本份数：2份。</w:t>
      </w:r>
    </w:p>
    <w:p w14:paraId="37B6273C">
      <w:pPr>
        <w:snapToGrid w:val="0"/>
        <w:spacing w:line="5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3.比价响应文件正本须打印并由投标人法定代表人或授权人签字并加盖单位印章。副本可复印，但须加盖单位印章。</w:t>
      </w:r>
    </w:p>
    <w:p w14:paraId="0F30387A">
      <w:pPr>
        <w:snapToGrid w:val="0"/>
        <w:spacing w:line="500" w:lineRule="exact"/>
        <w:ind w:firstLine="562" w:firstLineChars="200"/>
        <w:outlineLvl w:val="1"/>
        <w:rPr>
          <w:rFonts w:ascii="仿宋" w:hAnsi="仿宋" w:eastAsia="仿宋" w:cs="仿宋"/>
          <w:b/>
          <w:sz w:val="28"/>
          <w:szCs w:val="28"/>
        </w:rPr>
      </w:pPr>
      <w:r>
        <w:rPr>
          <w:rFonts w:hint="eastAsia" w:ascii="仿宋" w:hAnsi="仿宋" w:eastAsia="仿宋" w:cs="仿宋"/>
          <w:b/>
          <w:sz w:val="28"/>
          <w:szCs w:val="28"/>
        </w:rPr>
        <w:t>五、比价响应文件的密封及标记</w:t>
      </w:r>
    </w:p>
    <w:p w14:paraId="4AE340EF">
      <w:pPr>
        <w:snapToGrid w:val="0"/>
        <w:spacing w:line="5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1.投标人将资格审查证明材料正本、副本合并密封，统一装在一个密封袋内。</w:t>
      </w:r>
    </w:p>
    <w:p w14:paraId="1E268FE4">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em w:val="dot"/>
        </w:rPr>
        <w:t>价格标须单独密封，不得出现于比价响应文件其他部分中</w:t>
      </w:r>
      <w:r>
        <w:rPr>
          <w:rFonts w:hint="eastAsia" w:ascii="仿宋" w:hAnsi="仿宋" w:eastAsia="仿宋" w:cs="仿宋"/>
          <w:sz w:val="28"/>
          <w:szCs w:val="28"/>
        </w:rPr>
        <w:t>。</w:t>
      </w:r>
    </w:p>
    <w:p w14:paraId="0BBD5B51">
      <w:pPr>
        <w:snapToGrid w:val="0"/>
        <w:spacing w:line="5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3.密封后比价响应文件（资格审查文件、价格标）封面分别标明采购文件项目名称、项目编号、边缝处加盖单位骑缝章或骑缝签字，并注明于开标前不得启封。</w:t>
      </w:r>
    </w:p>
    <w:p w14:paraId="238B7C9B">
      <w:pPr>
        <w:snapToGrid w:val="0"/>
        <w:spacing w:line="5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4.采购人将拒绝接收未按照采购文件要求密封的比价响应文件。</w:t>
      </w:r>
    </w:p>
    <w:p w14:paraId="184DB955">
      <w:pPr>
        <w:snapToGrid w:val="0"/>
        <w:spacing w:line="500" w:lineRule="exact"/>
        <w:ind w:firstLine="562" w:firstLineChars="200"/>
        <w:outlineLvl w:val="1"/>
        <w:rPr>
          <w:rFonts w:ascii="仿宋" w:hAnsi="仿宋" w:eastAsia="仿宋" w:cs="仿宋"/>
          <w:b/>
          <w:sz w:val="28"/>
          <w:szCs w:val="28"/>
        </w:rPr>
      </w:pPr>
      <w:r>
        <w:rPr>
          <w:rFonts w:hint="eastAsia" w:ascii="仿宋" w:hAnsi="仿宋" w:eastAsia="仿宋" w:cs="仿宋"/>
          <w:b/>
          <w:sz w:val="28"/>
          <w:szCs w:val="28"/>
        </w:rPr>
        <w:t>六、比价响应文件的递交时间</w:t>
      </w:r>
    </w:p>
    <w:p w14:paraId="7A847A93">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比价响应文件必须在规定的接收截止时间前送达采购人。采购人将拒绝接收在比价截止时间后递交的比价响应文件。</w:t>
      </w:r>
    </w:p>
    <w:p w14:paraId="5A1C78BA">
      <w:pPr>
        <w:snapToGrid w:val="0"/>
        <w:spacing w:line="500" w:lineRule="exact"/>
        <w:ind w:firstLine="562" w:firstLineChars="200"/>
        <w:outlineLvl w:val="1"/>
        <w:rPr>
          <w:rFonts w:ascii="仿宋" w:hAnsi="仿宋" w:eastAsia="仿宋" w:cs="仿宋"/>
          <w:b/>
          <w:sz w:val="28"/>
          <w:szCs w:val="28"/>
        </w:rPr>
      </w:pPr>
      <w:r>
        <w:rPr>
          <w:rFonts w:hint="eastAsia" w:ascii="仿宋" w:hAnsi="仿宋" w:eastAsia="仿宋" w:cs="仿宋"/>
          <w:b/>
          <w:sz w:val="28"/>
          <w:szCs w:val="28"/>
        </w:rPr>
        <w:t>七、相关费用</w:t>
      </w:r>
    </w:p>
    <w:p w14:paraId="7F997AAB">
      <w:pPr>
        <w:autoSpaceDE w:val="0"/>
        <w:autoSpaceDN w:val="0"/>
        <w:adjustRightInd w:val="0"/>
        <w:spacing w:line="500" w:lineRule="exact"/>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rPr>
        <w:t>1.</w:t>
      </w:r>
      <w:r>
        <w:rPr>
          <w:rFonts w:hint="eastAsia" w:ascii="仿宋" w:hAnsi="仿宋" w:eastAsia="仿宋" w:cs="仿宋"/>
          <w:kern w:val="0"/>
          <w:sz w:val="28"/>
          <w:szCs w:val="28"/>
          <w:lang w:val="zh-CN"/>
        </w:rPr>
        <w:t>无论</w:t>
      </w:r>
      <w:r>
        <w:rPr>
          <w:rFonts w:hint="eastAsia" w:ascii="仿宋" w:hAnsi="仿宋" w:eastAsia="仿宋" w:cs="仿宋"/>
          <w:kern w:val="0"/>
          <w:sz w:val="28"/>
          <w:szCs w:val="28"/>
        </w:rPr>
        <w:t>比价</w:t>
      </w:r>
      <w:r>
        <w:rPr>
          <w:rFonts w:hint="eastAsia" w:ascii="仿宋" w:hAnsi="仿宋" w:eastAsia="仿宋" w:cs="仿宋"/>
          <w:kern w:val="0"/>
          <w:sz w:val="28"/>
          <w:szCs w:val="28"/>
          <w:lang w:val="zh-CN"/>
        </w:rPr>
        <w:t>过程和结果如何，参加</w:t>
      </w:r>
      <w:r>
        <w:rPr>
          <w:rFonts w:hint="eastAsia" w:ascii="仿宋" w:hAnsi="仿宋" w:eastAsia="仿宋" w:cs="仿宋"/>
          <w:kern w:val="0"/>
          <w:sz w:val="28"/>
          <w:szCs w:val="28"/>
        </w:rPr>
        <w:t>比价</w:t>
      </w:r>
      <w:r>
        <w:rPr>
          <w:rFonts w:hint="eastAsia" w:ascii="仿宋" w:hAnsi="仿宋" w:eastAsia="仿宋" w:cs="仿宋"/>
          <w:kern w:val="0"/>
          <w:sz w:val="28"/>
          <w:szCs w:val="28"/>
          <w:lang w:val="zh-CN"/>
        </w:rPr>
        <w:t>的响应人自行承担与本次项目有关的全部费用。</w:t>
      </w:r>
    </w:p>
    <w:p w14:paraId="4E06FFD1">
      <w:pPr>
        <w:autoSpaceDE w:val="0"/>
        <w:autoSpaceDN w:val="0"/>
        <w:adjustRightInd w:val="0"/>
        <w:spacing w:line="50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rPr>
        <w:t>2.比价</w:t>
      </w:r>
      <w:r>
        <w:rPr>
          <w:rFonts w:hint="eastAsia" w:ascii="仿宋" w:hAnsi="仿宋" w:eastAsia="仿宋" w:cs="仿宋"/>
          <w:kern w:val="0"/>
          <w:sz w:val="28"/>
          <w:szCs w:val="28"/>
          <w:lang w:val="zh-CN"/>
        </w:rPr>
        <w:t>文件未列明，而投标供应商认为必需的费用也需列入报价。</w:t>
      </w:r>
    </w:p>
    <w:p w14:paraId="316D57EF">
      <w:pPr>
        <w:snapToGrid w:val="0"/>
        <w:spacing w:line="500" w:lineRule="exact"/>
        <w:ind w:firstLine="562" w:firstLineChars="200"/>
        <w:outlineLvl w:val="1"/>
        <w:rPr>
          <w:rFonts w:ascii="仿宋" w:hAnsi="仿宋" w:eastAsia="仿宋" w:cs="仿宋"/>
          <w:b/>
          <w:sz w:val="28"/>
          <w:szCs w:val="28"/>
        </w:rPr>
      </w:pPr>
      <w:r>
        <w:rPr>
          <w:rFonts w:hint="eastAsia" w:ascii="仿宋" w:hAnsi="仿宋" w:eastAsia="仿宋" w:cs="仿宋"/>
          <w:b/>
          <w:sz w:val="28"/>
          <w:szCs w:val="28"/>
        </w:rPr>
        <w:t>八、付款方式</w:t>
      </w:r>
    </w:p>
    <w:p w14:paraId="082CD4C6">
      <w:pPr>
        <w:autoSpaceDE w:val="0"/>
        <w:autoSpaceDN w:val="0"/>
        <w:adjustRightInd w:val="0"/>
        <w:spacing w:line="500" w:lineRule="exact"/>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1、供应商根据需求中列出的货物清单开具增值税专用发票；</w:t>
      </w:r>
    </w:p>
    <w:p w14:paraId="40BBA26C">
      <w:pPr>
        <w:autoSpaceDE w:val="0"/>
        <w:autoSpaceDN w:val="0"/>
        <w:adjustRightInd w:val="0"/>
        <w:spacing w:line="50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val="zh-CN"/>
        </w:rPr>
        <w:t>2、项目验收合格，</w:t>
      </w:r>
      <w:r>
        <w:rPr>
          <w:rFonts w:hint="eastAsia" w:ascii="仿宋" w:hAnsi="仿宋" w:eastAsia="仿宋" w:cs="仿宋"/>
          <w:kern w:val="0"/>
          <w:sz w:val="28"/>
          <w:szCs w:val="28"/>
        </w:rPr>
        <w:t>南通市教育局</w:t>
      </w:r>
      <w:r>
        <w:rPr>
          <w:rFonts w:hint="eastAsia" w:ascii="仿宋" w:hAnsi="仿宋" w:eastAsia="仿宋" w:cs="仿宋"/>
          <w:kern w:val="0"/>
          <w:sz w:val="28"/>
          <w:szCs w:val="28"/>
          <w:lang w:val="zh-CN"/>
        </w:rPr>
        <w:t>付清全部货款。</w:t>
      </w:r>
    </w:p>
    <w:p w14:paraId="69682DEB">
      <w:pPr>
        <w:spacing w:line="500" w:lineRule="exact"/>
        <w:jc w:val="center"/>
        <w:outlineLvl w:val="0"/>
        <w:rPr>
          <w:rFonts w:ascii="仿宋" w:hAnsi="仿宋" w:eastAsia="仿宋" w:cs="仿宋"/>
          <w:b/>
          <w:spacing w:val="6"/>
          <w:sz w:val="36"/>
          <w:szCs w:val="36"/>
        </w:rPr>
      </w:pPr>
    </w:p>
    <w:p w14:paraId="4BDA6346">
      <w:pPr>
        <w:spacing w:line="500" w:lineRule="exact"/>
        <w:jc w:val="center"/>
        <w:outlineLvl w:val="0"/>
        <w:rPr>
          <w:rFonts w:ascii="仿宋" w:hAnsi="仿宋" w:eastAsia="仿宋" w:cs="仿宋"/>
          <w:b/>
          <w:spacing w:val="6"/>
          <w:sz w:val="36"/>
          <w:szCs w:val="36"/>
        </w:rPr>
      </w:pPr>
    </w:p>
    <w:p w14:paraId="74662DBD">
      <w:pPr>
        <w:spacing w:line="500" w:lineRule="exact"/>
        <w:jc w:val="center"/>
        <w:outlineLvl w:val="0"/>
        <w:rPr>
          <w:rFonts w:ascii="仿宋" w:hAnsi="仿宋" w:eastAsia="仿宋" w:cs="仿宋"/>
          <w:b/>
          <w:spacing w:val="6"/>
          <w:sz w:val="28"/>
          <w:szCs w:val="28"/>
        </w:rPr>
      </w:pPr>
      <w:r>
        <w:rPr>
          <w:rFonts w:hint="eastAsia" w:ascii="仿宋" w:hAnsi="仿宋" w:eastAsia="仿宋" w:cs="仿宋"/>
          <w:b/>
          <w:spacing w:val="6"/>
          <w:sz w:val="36"/>
          <w:szCs w:val="36"/>
        </w:rPr>
        <w:t>第三章  项目需求</w:t>
      </w:r>
    </w:p>
    <w:p w14:paraId="6990B16C">
      <w:pPr>
        <w:keepNext w:val="0"/>
        <w:keepLines w:val="0"/>
        <w:pageBreakBefore w:val="0"/>
        <w:widowControl w:val="0"/>
        <w:kinsoku/>
        <w:wordWrap/>
        <w:overflowPunct/>
        <w:topLinePunct w:val="0"/>
        <w:autoSpaceDE/>
        <w:autoSpaceDN/>
        <w:bidi w:val="0"/>
        <w:adjustRightInd/>
        <w:snapToGrid w:val="0"/>
        <w:spacing w:line="590" w:lineRule="exact"/>
        <w:ind w:firstLine="562" w:firstLineChars="200"/>
        <w:contextualSpacing/>
        <w:textAlignment w:val="auto"/>
        <w:rPr>
          <w:rFonts w:hint="default" w:ascii="Times New Roman" w:hAnsi="Times New Roman" w:eastAsia="仿宋" w:cs="Times New Roman"/>
          <w:kern w:val="0"/>
          <w:sz w:val="28"/>
          <w:szCs w:val="28"/>
          <w:lang w:val="zh-CN"/>
        </w:rPr>
      </w:pPr>
      <w:r>
        <w:rPr>
          <w:rFonts w:hint="default" w:ascii="Times New Roman" w:hAnsi="Times New Roman" w:eastAsia="仿宋" w:cs="Times New Roman"/>
          <w:b/>
          <w:kern w:val="0"/>
          <w:sz w:val="28"/>
          <w:szCs w:val="28"/>
          <w:lang w:val="zh-CN"/>
        </w:rPr>
        <w:t>请</w:t>
      </w:r>
      <w:r>
        <w:rPr>
          <w:rFonts w:hint="default" w:ascii="Times New Roman" w:hAnsi="Times New Roman" w:eastAsia="仿宋" w:cs="Times New Roman"/>
          <w:b/>
          <w:kern w:val="0"/>
          <w:sz w:val="28"/>
          <w:szCs w:val="28"/>
        </w:rPr>
        <w:t>投标供应商</w:t>
      </w:r>
      <w:r>
        <w:rPr>
          <w:rFonts w:hint="default" w:ascii="Times New Roman" w:hAnsi="Times New Roman" w:eastAsia="仿宋" w:cs="Times New Roman"/>
          <w:b/>
          <w:kern w:val="0"/>
          <w:sz w:val="28"/>
          <w:szCs w:val="28"/>
          <w:lang w:val="zh-CN"/>
        </w:rPr>
        <w:t>在制作</w:t>
      </w:r>
      <w:r>
        <w:rPr>
          <w:rFonts w:hint="default" w:ascii="Times New Roman" w:hAnsi="Times New Roman" w:eastAsia="仿宋" w:cs="Times New Roman"/>
          <w:b/>
          <w:kern w:val="0"/>
          <w:sz w:val="28"/>
          <w:szCs w:val="28"/>
        </w:rPr>
        <w:t>投标响应</w:t>
      </w:r>
      <w:r>
        <w:rPr>
          <w:rFonts w:hint="default" w:ascii="Times New Roman" w:hAnsi="Times New Roman" w:eastAsia="仿宋" w:cs="Times New Roman"/>
          <w:b/>
          <w:kern w:val="0"/>
          <w:sz w:val="28"/>
          <w:szCs w:val="28"/>
          <w:lang w:val="zh-CN"/>
        </w:rPr>
        <w:t>文件时仔细研究项目需求说明。</w:t>
      </w:r>
      <w:r>
        <w:rPr>
          <w:rFonts w:hint="default" w:ascii="Times New Roman" w:hAnsi="Times New Roman" w:eastAsia="仿宋" w:cs="Times New Roman"/>
          <w:kern w:val="0"/>
          <w:sz w:val="28"/>
          <w:szCs w:val="28"/>
        </w:rPr>
        <w:t>供应商</w:t>
      </w:r>
      <w:r>
        <w:rPr>
          <w:rFonts w:hint="default" w:ascii="Times New Roman" w:hAnsi="Times New Roman" w:eastAsia="仿宋" w:cs="Times New Roman"/>
          <w:kern w:val="0"/>
          <w:sz w:val="28"/>
          <w:szCs w:val="28"/>
          <w:lang w:val="zh-CN"/>
        </w:rPr>
        <w:t>不能简单照搬照抄采购单位项目需求说明中的技术、商务要求，必须作实事求是的响应。如照搬照抄项目需求说明中的技术、商务要求的，中标后供应商在同采购单位签订合同和履约环节中不得提出异议，一切后果和损失由中标供应商承担。</w:t>
      </w:r>
    </w:p>
    <w:p w14:paraId="1E176682">
      <w:pPr>
        <w:keepNext w:val="0"/>
        <w:keepLines w:val="0"/>
        <w:pageBreakBefore w:val="0"/>
        <w:widowControl w:val="0"/>
        <w:kinsoku/>
        <w:wordWrap/>
        <w:overflowPunct/>
        <w:topLinePunct w:val="0"/>
        <w:autoSpaceDE/>
        <w:autoSpaceDN/>
        <w:bidi w:val="0"/>
        <w:adjustRightInd/>
        <w:snapToGrid w:val="0"/>
        <w:spacing w:line="590" w:lineRule="exact"/>
        <w:ind w:firstLine="562" w:firstLineChars="200"/>
        <w:contextualSpacing/>
        <w:textAlignment w:val="auto"/>
        <w:rPr>
          <w:rFonts w:hint="default" w:ascii="Times New Roman" w:hAnsi="Times New Roman" w:eastAsia="仿宋" w:cs="Times New Roman"/>
          <w:b/>
          <w:bCs/>
          <w:kern w:val="0"/>
          <w:sz w:val="28"/>
          <w:szCs w:val="32"/>
          <w:lang w:val="zh-CN"/>
        </w:rPr>
      </w:pPr>
      <w:r>
        <w:rPr>
          <w:rFonts w:hint="default" w:ascii="Times New Roman" w:hAnsi="Times New Roman" w:eastAsia="仿宋" w:cs="Times New Roman"/>
          <w:b/>
          <w:bCs/>
          <w:kern w:val="0"/>
          <w:sz w:val="28"/>
          <w:szCs w:val="32"/>
          <w:lang w:val="zh-CN"/>
        </w:rPr>
        <w:t>一、项目基本概况</w:t>
      </w:r>
    </w:p>
    <w:p w14:paraId="61611C02">
      <w:pPr>
        <w:keepNext w:val="0"/>
        <w:keepLines w:val="0"/>
        <w:pageBreakBefore w:val="0"/>
        <w:widowControl w:val="0"/>
        <w:kinsoku/>
        <w:wordWrap/>
        <w:overflowPunct/>
        <w:topLinePunct w:val="0"/>
        <w:autoSpaceDE/>
        <w:autoSpaceDN/>
        <w:bidi w:val="0"/>
        <w:adjustRightInd/>
        <w:snapToGrid w:val="0"/>
        <w:spacing w:line="590" w:lineRule="exact"/>
        <w:ind w:firstLine="560" w:firstLineChars="200"/>
        <w:contextualSpacing/>
        <w:textAlignment w:val="auto"/>
        <w:rPr>
          <w:rFonts w:hint="default" w:ascii="Times New Roman" w:hAnsi="Times New Roman" w:eastAsia="仿宋" w:cs="Times New Roman"/>
          <w:kern w:val="0"/>
          <w:sz w:val="28"/>
          <w:szCs w:val="32"/>
        </w:rPr>
      </w:pPr>
      <w:r>
        <w:rPr>
          <w:rFonts w:hint="default" w:ascii="Times New Roman" w:hAnsi="Times New Roman" w:eastAsia="仿宋" w:cs="Times New Roman"/>
          <w:kern w:val="0"/>
          <w:sz w:val="28"/>
          <w:szCs w:val="32"/>
          <w:lang w:val="zh-CN"/>
        </w:rPr>
        <w:t>1</w:t>
      </w:r>
      <w:r>
        <w:rPr>
          <w:rFonts w:hint="default" w:ascii="Times New Roman" w:hAnsi="Times New Roman" w:eastAsia="仿宋" w:cs="Times New Roman"/>
          <w:kern w:val="0"/>
          <w:sz w:val="28"/>
          <w:szCs w:val="32"/>
        </w:rPr>
        <w:t>.</w:t>
      </w:r>
      <w:r>
        <w:rPr>
          <w:rFonts w:hint="default" w:ascii="Times New Roman" w:hAnsi="Times New Roman" w:eastAsia="仿宋" w:cs="Times New Roman"/>
          <w:kern w:val="0"/>
          <w:sz w:val="28"/>
          <w:szCs w:val="32"/>
          <w:lang w:val="zh-CN"/>
        </w:rPr>
        <w:t>地点：</w:t>
      </w:r>
      <w:r>
        <w:rPr>
          <w:rFonts w:hint="default" w:ascii="Times New Roman" w:hAnsi="Times New Roman" w:eastAsia="仿宋" w:cs="Times New Roman"/>
          <w:kern w:val="0"/>
          <w:sz w:val="28"/>
          <w:szCs w:val="32"/>
        </w:rPr>
        <w:t>南通市教育局。</w:t>
      </w:r>
    </w:p>
    <w:p w14:paraId="23A69774">
      <w:pPr>
        <w:keepNext w:val="0"/>
        <w:keepLines w:val="0"/>
        <w:pageBreakBefore w:val="0"/>
        <w:widowControl w:val="0"/>
        <w:kinsoku/>
        <w:wordWrap/>
        <w:overflowPunct/>
        <w:topLinePunct w:val="0"/>
        <w:autoSpaceDE/>
        <w:autoSpaceDN/>
        <w:bidi w:val="0"/>
        <w:adjustRightInd/>
        <w:snapToGrid w:val="0"/>
        <w:spacing w:line="590" w:lineRule="exact"/>
        <w:ind w:firstLine="560" w:firstLineChars="200"/>
        <w:contextualSpacing/>
        <w:textAlignment w:val="auto"/>
        <w:rPr>
          <w:rFonts w:hint="default" w:ascii="Times New Roman" w:hAnsi="Times New Roman" w:eastAsia="仿宋" w:cs="Times New Roman"/>
          <w:b/>
          <w:bCs/>
          <w:kern w:val="0"/>
          <w:sz w:val="28"/>
          <w:szCs w:val="28"/>
        </w:rPr>
      </w:pPr>
      <w:r>
        <w:rPr>
          <w:rFonts w:hint="default" w:ascii="Times New Roman" w:hAnsi="Times New Roman" w:eastAsia="仿宋" w:cs="Times New Roman"/>
          <w:kern w:val="0"/>
          <w:sz w:val="28"/>
          <w:szCs w:val="32"/>
          <w:lang w:val="zh-CN"/>
        </w:rPr>
        <w:t>2</w:t>
      </w:r>
      <w:r>
        <w:rPr>
          <w:rFonts w:hint="default" w:ascii="Times New Roman" w:hAnsi="Times New Roman" w:eastAsia="仿宋" w:cs="Times New Roman"/>
          <w:kern w:val="0"/>
          <w:sz w:val="28"/>
          <w:szCs w:val="32"/>
        </w:rPr>
        <w:t>.</w:t>
      </w:r>
      <w:r>
        <w:rPr>
          <w:rFonts w:hint="default" w:ascii="Times New Roman" w:hAnsi="Times New Roman" w:eastAsia="仿宋" w:cs="Times New Roman"/>
          <w:kern w:val="0"/>
          <w:sz w:val="28"/>
          <w:szCs w:val="32"/>
          <w:lang w:val="zh-CN"/>
        </w:rPr>
        <w:t>完成时间：</w:t>
      </w:r>
      <w:r>
        <w:rPr>
          <w:rFonts w:hint="default" w:ascii="Times New Roman" w:hAnsi="Times New Roman" w:eastAsia="仿宋" w:cs="Times New Roman"/>
          <w:kern w:val="0"/>
          <w:sz w:val="28"/>
          <w:szCs w:val="28"/>
        </w:rPr>
        <w:t>自合同签定之日起</w:t>
      </w:r>
      <w:r>
        <w:rPr>
          <w:rFonts w:hint="default" w:ascii="Times New Roman" w:hAnsi="Times New Roman" w:eastAsia="仿宋" w:cs="Times New Roman"/>
          <w:kern w:val="0"/>
          <w:sz w:val="28"/>
          <w:szCs w:val="28"/>
          <w:lang w:val="en-US" w:eastAsia="zh-CN"/>
        </w:rPr>
        <w:t>15</w:t>
      </w:r>
      <w:r>
        <w:rPr>
          <w:rFonts w:hint="default" w:ascii="Times New Roman" w:hAnsi="Times New Roman" w:eastAsia="仿宋" w:cs="Times New Roman"/>
          <w:kern w:val="0"/>
          <w:sz w:val="28"/>
          <w:szCs w:val="28"/>
        </w:rPr>
        <w:t>天内，</w:t>
      </w:r>
      <w:r>
        <w:rPr>
          <w:rFonts w:hint="default" w:ascii="Times New Roman" w:hAnsi="Times New Roman" w:eastAsia="仿宋" w:cs="Times New Roman"/>
          <w:sz w:val="28"/>
          <w:szCs w:val="28"/>
        </w:rPr>
        <w:t>完成所有产品的印刷、运输和验收工作。</w:t>
      </w:r>
    </w:p>
    <w:p w14:paraId="2A59ECBE">
      <w:pPr>
        <w:spacing w:line="520" w:lineRule="exact"/>
        <w:ind w:firstLine="562" w:firstLineChars="200"/>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二、采购清单</w:t>
      </w:r>
    </w:p>
    <w:tbl>
      <w:tblPr>
        <w:tblStyle w:val="14"/>
        <w:tblW w:w="6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1659"/>
        <w:gridCol w:w="737"/>
        <w:gridCol w:w="816"/>
        <w:gridCol w:w="2602"/>
      </w:tblGrid>
      <w:tr w14:paraId="56813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6506" w:type="dxa"/>
            <w:gridSpan w:val="5"/>
            <w:vAlign w:val="center"/>
          </w:tcPr>
          <w:p w14:paraId="3E878FCC">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kern w:val="0"/>
                <w:sz w:val="24"/>
                <w:szCs w:val="24"/>
              </w:rPr>
              <w:t>需求描述</w:t>
            </w:r>
          </w:p>
        </w:tc>
      </w:tr>
      <w:tr w14:paraId="19AEF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692" w:type="dxa"/>
            <w:vAlign w:val="center"/>
          </w:tcPr>
          <w:p w14:paraId="640A3969">
            <w:pPr>
              <w:widowControl/>
              <w:spacing w:line="440" w:lineRule="exact"/>
              <w:jc w:val="center"/>
              <w:rPr>
                <w:rFonts w:hint="default" w:ascii="Times New Roman" w:hAnsi="Times New Roman" w:cs="Times New Roman"/>
                <w:color w:val="000000"/>
                <w:kern w:val="0"/>
                <w:sz w:val="24"/>
                <w:szCs w:val="24"/>
              </w:rPr>
            </w:pPr>
            <w:r>
              <w:rPr>
                <w:rFonts w:hint="default" w:ascii="Times New Roman" w:hAnsi="Times New Roman" w:cs="Times New Roman"/>
                <w:kern w:val="0"/>
                <w:sz w:val="24"/>
                <w:szCs w:val="24"/>
              </w:rPr>
              <w:t>序号</w:t>
            </w:r>
          </w:p>
        </w:tc>
        <w:tc>
          <w:tcPr>
            <w:tcW w:w="1659" w:type="dxa"/>
            <w:vAlign w:val="center"/>
          </w:tcPr>
          <w:p w14:paraId="564BE4FA">
            <w:pPr>
              <w:widowControl/>
              <w:spacing w:line="440" w:lineRule="exact"/>
              <w:jc w:val="center"/>
              <w:rPr>
                <w:rFonts w:hint="default" w:ascii="Times New Roman" w:hAnsi="Times New Roman" w:cs="Times New Roman"/>
                <w:color w:val="000000"/>
                <w:kern w:val="0"/>
                <w:sz w:val="24"/>
                <w:szCs w:val="24"/>
              </w:rPr>
            </w:pPr>
            <w:r>
              <w:rPr>
                <w:rFonts w:hint="default" w:ascii="Times New Roman" w:hAnsi="Times New Roman" w:cs="Times New Roman"/>
                <w:kern w:val="0"/>
                <w:sz w:val="24"/>
                <w:szCs w:val="24"/>
              </w:rPr>
              <w:t>名称</w:t>
            </w:r>
          </w:p>
        </w:tc>
        <w:tc>
          <w:tcPr>
            <w:tcW w:w="737" w:type="dxa"/>
            <w:vAlign w:val="center"/>
          </w:tcPr>
          <w:p w14:paraId="4A7BBC87">
            <w:pPr>
              <w:widowControl/>
              <w:spacing w:line="440" w:lineRule="exact"/>
              <w:jc w:val="center"/>
              <w:rPr>
                <w:rFonts w:hint="default" w:ascii="Times New Roman" w:hAnsi="Times New Roman" w:cs="Times New Roman"/>
                <w:color w:val="000000"/>
                <w:kern w:val="0"/>
                <w:sz w:val="24"/>
                <w:szCs w:val="24"/>
              </w:rPr>
            </w:pPr>
            <w:r>
              <w:rPr>
                <w:rFonts w:hint="default" w:ascii="Times New Roman" w:hAnsi="Times New Roman" w:cs="Times New Roman"/>
                <w:kern w:val="0"/>
                <w:sz w:val="24"/>
                <w:szCs w:val="24"/>
              </w:rPr>
              <w:t>单位</w:t>
            </w:r>
          </w:p>
        </w:tc>
        <w:tc>
          <w:tcPr>
            <w:tcW w:w="816" w:type="dxa"/>
            <w:vAlign w:val="center"/>
          </w:tcPr>
          <w:p w14:paraId="44608494">
            <w:pPr>
              <w:widowControl/>
              <w:spacing w:line="440" w:lineRule="exact"/>
              <w:jc w:val="center"/>
              <w:rPr>
                <w:rFonts w:hint="default" w:ascii="Times New Roman" w:hAnsi="Times New Roman" w:cs="Times New Roman"/>
                <w:color w:val="000000"/>
                <w:kern w:val="0"/>
                <w:sz w:val="24"/>
                <w:szCs w:val="24"/>
              </w:rPr>
            </w:pPr>
            <w:r>
              <w:rPr>
                <w:rFonts w:hint="default" w:ascii="Times New Roman" w:hAnsi="Times New Roman" w:cs="Times New Roman"/>
                <w:kern w:val="0"/>
                <w:sz w:val="24"/>
                <w:szCs w:val="24"/>
              </w:rPr>
              <w:t>数量</w:t>
            </w:r>
          </w:p>
        </w:tc>
        <w:tc>
          <w:tcPr>
            <w:tcW w:w="2602" w:type="dxa"/>
            <w:vAlign w:val="center"/>
          </w:tcPr>
          <w:p w14:paraId="4306413C">
            <w:pPr>
              <w:widowControl/>
              <w:spacing w:line="440" w:lineRule="exact"/>
              <w:jc w:val="center"/>
              <w:rPr>
                <w:rFonts w:hint="default" w:ascii="Times New Roman" w:hAnsi="Times New Roman" w:cs="Times New Roman"/>
                <w:color w:val="000000"/>
                <w:kern w:val="0"/>
                <w:sz w:val="24"/>
                <w:szCs w:val="24"/>
              </w:rPr>
            </w:pPr>
            <w:r>
              <w:rPr>
                <w:rFonts w:hint="default" w:ascii="Times New Roman" w:hAnsi="Times New Roman" w:cs="Times New Roman"/>
                <w:kern w:val="0"/>
                <w:sz w:val="24"/>
                <w:szCs w:val="24"/>
              </w:rPr>
              <w:t>技术规格</w:t>
            </w:r>
          </w:p>
        </w:tc>
      </w:tr>
      <w:tr w14:paraId="6FD7A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692" w:type="dxa"/>
            <w:vAlign w:val="center"/>
          </w:tcPr>
          <w:p w14:paraId="42959F23">
            <w:pPr>
              <w:spacing w:line="3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w:t>
            </w:r>
          </w:p>
        </w:tc>
        <w:tc>
          <w:tcPr>
            <w:tcW w:w="1659" w:type="dxa"/>
            <w:vAlign w:val="center"/>
          </w:tcPr>
          <w:p w14:paraId="24F65E61">
            <w:pPr>
              <w:spacing w:line="3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毕业证书封面</w:t>
            </w:r>
          </w:p>
        </w:tc>
        <w:tc>
          <w:tcPr>
            <w:tcW w:w="737" w:type="dxa"/>
            <w:vAlign w:val="center"/>
          </w:tcPr>
          <w:p w14:paraId="5F5EC5DB">
            <w:pPr>
              <w:spacing w:line="3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本</w:t>
            </w:r>
          </w:p>
        </w:tc>
        <w:tc>
          <w:tcPr>
            <w:tcW w:w="816" w:type="dxa"/>
            <w:vAlign w:val="center"/>
          </w:tcPr>
          <w:p w14:paraId="22E8F8AB">
            <w:pPr>
              <w:spacing w:line="3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w:t>
            </w:r>
            <w:r>
              <w:rPr>
                <w:rFonts w:hint="default" w:ascii="Times New Roman" w:hAnsi="Times New Roman" w:cs="Times New Roman"/>
                <w:kern w:val="0"/>
                <w:sz w:val="24"/>
                <w:szCs w:val="24"/>
                <w:lang w:val="en-US" w:eastAsia="zh-CN"/>
              </w:rPr>
              <w:t>0</w:t>
            </w:r>
            <w:r>
              <w:rPr>
                <w:rFonts w:hint="default" w:ascii="Times New Roman" w:hAnsi="Times New Roman" w:cs="Times New Roman"/>
                <w:kern w:val="0"/>
                <w:sz w:val="24"/>
                <w:szCs w:val="24"/>
              </w:rPr>
              <w:t>000</w:t>
            </w:r>
          </w:p>
        </w:tc>
        <w:tc>
          <w:tcPr>
            <w:tcW w:w="2602" w:type="dxa"/>
            <w:vAlign w:val="center"/>
          </w:tcPr>
          <w:p w14:paraId="2B393AD1">
            <w:pPr>
              <w:spacing w:line="3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封面用装帧纸</w:t>
            </w:r>
          </w:p>
          <w:p w14:paraId="6ACF82F2">
            <w:pPr>
              <w:spacing w:line="3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纸板</w:t>
            </w:r>
            <w:r>
              <w:rPr>
                <w:rFonts w:hint="eastAsia" w:cs="Times New Roman"/>
                <w:kern w:val="0"/>
                <w:sz w:val="24"/>
                <w:szCs w:val="24"/>
                <w:lang w:val="en-US" w:eastAsia="zh-CN"/>
              </w:rPr>
              <w:t>厚度</w:t>
            </w:r>
            <w:r>
              <w:rPr>
                <w:rFonts w:hint="default" w:ascii="Times New Roman" w:hAnsi="Times New Roman" w:cs="Times New Roman"/>
                <w:kern w:val="0"/>
                <w:sz w:val="24"/>
                <w:szCs w:val="24"/>
              </w:rPr>
              <w:t>2.5mm</w:t>
            </w:r>
          </w:p>
          <w:p w14:paraId="2F42784D">
            <w:pPr>
              <w:spacing w:line="3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27cm *19.2cm</w:t>
            </w:r>
          </w:p>
          <w:p w14:paraId="67158B0F">
            <w:pPr>
              <w:spacing w:line="3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(展开)</w:t>
            </w:r>
          </w:p>
        </w:tc>
      </w:tr>
      <w:tr w14:paraId="2A72E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692" w:type="dxa"/>
            <w:vAlign w:val="center"/>
          </w:tcPr>
          <w:p w14:paraId="593DB372">
            <w:pPr>
              <w:spacing w:line="3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w:t>
            </w:r>
          </w:p>
        </w:tc>
        <w:tc>
          <w:tcPr>
            <w:tcW w:w="1659" w:type="dxa"/>
            <w:vAlign w:val="center"/>
          </w:tcPr>
          <w:p w14:paraId="43B082A4">
            <w:pPr>
              <w:spacing w:line="3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毕业证书内芯</w:t>
            </w:r>
          </w:p>
        </w:tc>
        <w:tc>
          <w:tcPr>
            <w:tcW w:w="737" w:type="dxa"/>
            <w:vAlign w:val="center"/>
          </w:tcPr>
          <w:p w14:paraId="542F7F6B">
            <w:pPr>
              <w:spacing w:line="3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张</w:t>
            </w:r>
          </w:p>
        </w:tc>
        <w:tc>
          <w:tcPr>
            <w:tcW w:w="816" w:type="dxa"/>
            <w:vAlign w:val="center"/>
          </w:tcPr>
          <w:p w14:paraId="5786E941">
            <w:pPr>
              <w:spacing w:line="3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w:t>
            </w:r>
            <w:r>
              <w:rPr>
                <w:rFonts w:hint="default" w:ascii="Times New Roman" w:hAnsi="Times New Roman" w:cs="Times New Roman"/>
                <w:kern w:val="0"/>
                <w:sz w:val="24"/>
                <w:szCs w:val="24"/>
                <w:lang w:val="en-US" w:eastAsia="zh-CN"/>
              </w:rPr>
              <w:t>1</w:t>
            </w:r>
            <w:r>
              <w:rPr>
                <w:rFonts w:hint="default" w:ascii="Times New Roman" w:hAnsi="Times New Roman" w:cs="Times New Roman"/>
                <w:kern w:val="0"/>
                <w:sz w:val="24"/>
                <w:szCs w:val="24"/>
              </w:rPr>
              <w:t>000</w:t>
            </w:r>
          </w:p>
        </w:tc>
        <w:tc>
          <w:tcPr>
            <w:tcW w:w="2602" w:type="dxa"/>
            <w:vAlign w:val="center"/>
          </w:tcPr>
          <w:p w14:paraId="15C126F7">
            <w:pPr>
              <w:spacing w:line="3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米黄120g全木浆三种以上防伪标记</w:t>
            </w:r>
          </w:p>
          <w:p w14:paraId="79B0AEE6">
            <w:pPr>
              <w:spacing w:line="32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25cm*17.7cm</w:t>
            </w:r>
          </w:p>
        </w:tc>
      </w:tr>
    </w:tbl>
    <w:p w14:paraId="28EE8CEC">
      <w:pPr>
        <w:keepNext w:val="0"/>
        <w:keepLines w:val="0"/>
        <w:pageBreakBefore w:val="0"/>
        <w:kinsoku/>
        <w:wordWrap/>
        <w:overflowPunct/>
        <w:topLinePunct w:val="0"/>
        <w:bidi w:val="0"/>
        <w:adjustRightInd/>
        <w:snapToGrid w:val="0"/>
        <w:spacing w:line="590" w:lineRule="exact"/>
        <w:ind w:firstLine="562" w:firstLineChars="200"/>
        <w:contextualSpacing/>
        <w:textAlignment w:val="auto"/>
        <w:rPr>
          <w:rFonts w:hint="default" w:ascii="Times New Roman" w:hAnsi="Times New Roman" w:eastAsia="仿宋" w:cs="Times New Roman"/>
          <w:b/>
          <w:kern w:val="0"/>
          <w:sz w:val="28"/>
          <w:szCs w:val="32"/>
        </w:rPr>
      </w:pPr>
      <w:r>
        <w:rPr>
          <w:rFonts w:hint="eastAsia" w:eastAsia="仿宋" w:cs="Times New Roman"/>
          <w:b/>
          <w:kern w:val="0"/>
          <w:sz w:val="28"/>
          <w:szCs w:val="32"/>
          <w:lang w:eastAsia="zh-CN"/>
        </w:rPr>
        <w:t xml:space="preserve"> </w:t>
      </w:r>
      <w:r>
        <w:rPr>
          <w:rFonts w:hint="default" w:ascii="Times New Roman" w:hAnsi="Times New Roman" w:eastAsia="仿宋" w:cs="Times New Roman"/>
          <w:b/>
          <w:kern w:val="0"/>
          <w:sz w:val="28"/>
          <w:szCs w:val="32"/>
        </w:rPr>
        <w:t>重要说明：</w:t>
      </w:r>
    </w:p>
    <w:p w14:paraId="017B4AFC">
      <w:pPr>
        <w:keepNext w:val="0"/>
        <w:keepLines w:val="0"/>
        <w:pageBreakBefore w:val="0"/>
        <w:kinsoku/>
        <w:wordWrap/>
        <w:overflowPunct/>
        <w:topLinePunct w:val="0"/>
        <w:bidi w:val="0"/>
        <w:adjustRightInd/>
        <w:snapToGrid w:val="0"/>
        <w:spacing w:line="590" w:lineRule="exact"/>
        <w:ind w:firstLine="560" w:firstLineChars="200"/>
        <w:contextualSpacing/>
        <w:textAlignment w:val="auto"/>
        <w:rPr>
          <w:rFonts w:hint="default" w:ascii="Times New Roman" w:hAnsi="Times New Roman" w:eastAsia="仿宋" w:cs="Times New Roman"/>
          <w:kern w:val="0"/>
          <w:sz w:val="28"/>
          <w:szCs w:val="32"/>
          <w:lang w:val="zh-CN"/>
        </w:rPr>
      </w:pPr>
      <w:r>
        <w:rPr>
          <w:rFonts w:hint="default" w:ascii="Times New Roman" w:hAnsi="Times New Roman" w:eastAsia="仿宋" w:cs="Times New Roman"/>
          <w:kern w:val="0"/>
          <w:sz w:val="28"/>
          <w:szCs w:val="32"/>
        </w:rPr>
        <w:t>根据省厅要求</w:t>
      </w:r>
      <w:r>
        <w:rPr>
          <w:rFonts w:hint="default" w:ascii="Times New Roman" w:hAnsi="Times New Roman" w:eastAsia="仿宋" w:cs="Times New Roman"/>
          <w:kern w:val="0"/>
          <w:sz w:val="28"/>
          <w:szCs w:val="32"/>
          <w:lang w:val="zh-CN"/>
        </w:rPr>
        <w:t>内芯印制必须有三种或三种以上的防伪技术：</w:t>
      </w:r>
    </w:p>
    <w:p w14:paraId="55CB1BA3">
      <w:pPr>
        <w:keepNext w:val="0"/>
        <w:keepLines w:val="0"/>
        <w:pageBreakBefore w:val="0"/>
        <w:kinsoku/>
        <w:wordWrap/>
        <w:overflowPunct/>
        <w:topLinePunct w:val="0"/>
        <w:bidi w:val="0"/>
        <w:adjustRightInd/>
        <w:snapToGrid w:val="0"/>
        <w:spacing w:line="590" w:lineRule="exact"/>
        <w:ind w:firstLine="560" w:firstLineChars="200"/>
        <w:contextualSpacing/>
        <w:textAlignment w:val="auto"/>
        <w:rPr>
          <w:rFonts w:hint="default" w:ascii="Times New Roman" w:hAnsi="Times New Roman" w:eastAsia="仿宋" w:cs="Times New Roman"/>
          <w:kern w:val="0"/>
          <w:sz w:val="28"/>
          <w:szCs w:val="32"/>
          <w:lang w:val="zh-CN"/>
        </w:rPr>
      </w:pPr>
      <w:r>
        <w:rPr>
          <w:rFonts w:hint="default" w:ascii="Times New Roman" w:hAnsi="Times New Roman" w:eastAsia="仿宋" w:cs="Times New Roman"/>
          <w:kern w:val="0"/>
          <w:sz w:val="28"/>
          <w:szCs w:val="32"/>
        </w:rPr>
        <w:t>1.</w:t>
      </w:r>
      <w:r>
        <w:rPr>
          <w:rFonts w:hint="default" w:ascii="Times New Roman" w:hAnsi="Times New Roman" w:eastAsia="仿宋" w:cs="Times New Roman"/>
          <w:kern w:val="0"/>
          <w:sz w:val="28"/>
          <w:szCs w:val="32"/>
          <w:lang w:val="zh-CN"/>
        </w:rPr>
        <w:t>采用浮雕版纹防伪技术，内芯底纹设有特殊纹理。职高毕业证书底纹中隐含“江苏职高”首字母“JSZG”；成人中专毕业证书底纹中隐含“江苏成人”首字母“JSCR”；中专毕业证书底纹中隐含“江苏中专”首字母“JSZZ”。</w:t>
      </w:r>
    </w:p>
    <w:p w14:paraId="1399255E">
      <w:pPr>
        <w:keepNext w:val="0"/>
        <w:keepLines w:val="0"/>
        <w:pageBreakBefore w:val="0"/>
        <w:kinsoku/>
        <w:wordWrap/>
        <w:overflowPunct/>
        <w:topLinePunct w:val="0"/>
        <w:bidi w:val="0"/>
        <w:adjustRightInd/>
        <w:snapToGrid w:val="0"/>
        <w:spacing w:line="590" w:lineRule="exact"/>
        <w:ind w:firstLine="560" w:firstLineChars="200"/>
        <w:contextualSpacing/>
        <w:textAlignment w:val="auto"/>
        <w:rPr>
          <w:rFonts w:hint="default" w:ascii="Times New Roman" w:hAnsi="Times New Roman" w:eastAsia="仿宋" w:cs="Times New Roman"/>
          <w:kern w:val="0"/>
          <w:sz w:val="28"/>
          <w:szCs w:val="32"/>
          <w:lang w:val="zh-CN"/>
        </w:rPr>
      </w:pPr>
      <w:r>
        <w:rPr>
          <w:rFonts w:hint="default" w:ascii="Times New Roman" w:hAnsi="Times New Roman" w:eastAsia="仿宋" w:cs="Times New Roman"/>
          <w:kern w:val="0"/>
          <w:sz w:val="28"/>
          <w:szCs w:val="32"/>
        </w:rPr>
        <w:t>2.</w:t>
      </w:r>
      <w:r>
        <w:rPr>
          <w:rFonts w:hint="default" w:ascii="Times New Roman" w:hAnsi="Times New Roman" w:eastAsia="仿宋" w:cs="Times New Roman"/>
          <w:kern w:val="0"/>
          <w:sz w:val="28"/>
          <w:szCs w:val="32"/>
          <w:lang w:val="zh-CN"/>
        </w:rPr>
        <w:t>采用微缩防伪技术，内芯边线采用微型字母安全线。职高毕业证书安全线由“江苏职高”的全拼字母组成；成人中专毕业证书安全线由“江苏成人”的全拼字母组成；中专毕业证书安全线由“江苏中专”的全拼字母组成，须通过放大镜字母图案能逼真再现。</w:t>
      </w:r>
    </w:p>
    <w:p w14:paraId="3B9DEC3E">
      <w:pPr>
        <w:keepNext w:val="0"/>
        <w:keepLines w:val="0"/>
        <w:pageBreakBefore w:val="0"/>
        <w:kinsoku/>
        <w:wordWrap/>
        <w:overflowPunct/>
        <w:topLinePunct w:val="0"/>
        <w:bidi w:val="0"/>
        <w:adjustRightInd/>
        <w:snapToGrid w:val="0"/>
        <w:spacing w:line="590" w:lineRule="exact"/>
        <w:ind w:firstLine="560" w:firstLineChars="200"/>
        <w:contextualSpacing/>
        <w:textAlignment w:val="auto"/>
        <w:rPr>
          <w:rFonts w:hint="default" w:ascii="Times New Roman" w:hAnsi="Times New Roman" w:eastAsia="仿宋" w:cs="Times New Roman"/>
          <w:kern w:val="0"/>
          <w:sz w:val="28"/>
          <w:szCs w:val="32"/>
          <w:lang w:val="zh-CN"/>
        </w:rPr>
      </w:pPr>
      <w:r>
        <w:rPr>
          <w:rFonts w:hint="default" w:ascii="Times New Roman" w:hAnsi="Times New Roman" w:eastAsia="仿宋" w:cs="Times New Roman"/>
          <w:kern w:val="0"/>
          <w:sz w:val="28"/>
          <w:szCs w:val="32"/>
        </w:rPr>
        <w:t>3.</w:t>
      </w:r>
      <w:r>
        <w:rPr>
          <w:rFonts w:hint="default" w:ascii="Times New Roman" w:hAnsi="Times New Roman" w:eastAsia="仿宋" w:cs="Times New Roman"/>
          <w:kern w:val="0"/>
          <w:sz w:val="28"/>
          <w:szCs w:val="32"/>
          <w:lang w:val="zh-CN"/>
        </w:rPr>
        <w:t>采用紫外荧光防伪技术，“毕业证书”四字用荧光防伪油墨印刷，在可见光下无色，紫外光激发下表现较强的荧光效果。</w:t>
      </w:r>
    </w:p>
    <w:p w14:paraId="2E87B0C6">
      <w:pPr>
        <w:keepNext w:val="0"/>
        <w:keepLines w:val="0"/>
        <w:pageBreakBefore w:val="0"/>
        <w:kinsoku/>
        <w:wordWrap/>
        <w:overflowPunct/>
        <w:topLinePunct w:val="0"/>
        <w:bidi w:val="0"/>
        <w:adjustRightInd/>
        <w:snapToGrid w:val="0"/>
        <w:spacing w:line="590" w:lineRule="exact"/>
        <w:ind w:firstLine="560" w:firstLineChars="200"/>
        <w:contextualSpacing/>
        <w:textAlignment w:val="auto"/>
        <w:rPr>
          <w:rFonts w:hint="default" w:ascii="Times New Roman" w:hAnsi="Times New Roman" w:eastAsia="仿宋" w:cs="Times New Roman"/>
          <w:kern w:val="0"/>
          <w:sz w:val="28"/>
          <w:szCs w:val="32"/>
          <w:lang w:val="zh-CN"/>
        </w:rPr>
      </w:pPr>
      <w:r>
        <w:rPr>
          <w:rFonts w:hint="default" w:ascii="Times New Roman" w:hAnsi="Times New Roman" w:eastAsia="仿宋" w:cs="Times New Roman"/>
          <w:kern w:val="0"/>
          <w:sz w:val="28"/>
          <w:szCs w:val="32"/>
        </w:rPr>
        <w:t>4.</w:t>
      </w:r>
      <w:r>
        <w:rPr>
          <w:rFonts w:hint="default" w:ascii="Times New Roman" w:hAnsi="Times New Roman" w:eastAsia="仿宋" w:cs="Times New Roman"/>
          <w:kern w:val="0"/>
          <w:sz w:val="28"/>
          <w:szCs w:val="32"/>
          <w:lang w:val="zh-CN"/>
        </w:rPr>
        <w:t>采用防伪油墨与雕钩印刷技术相结合，“毕业证书”四字下面隐藏有“江苏职高”“江苏成人”“江苏中专”的全拼字母，在可见光下无法看见，紫外光下可看清。</w:t>
      </w:r>
    </w:p>
    <w:p w14:paraId="6F1A5127">
      <w:pPr>
        <w:keepNext w:val="0"/>
        <w:keepLines w:val="0"/>
        <w:pageBreakBefore w:val="0"/>
        <w:kinsoku/>
        <w:wordWrap/>
        <w:overflowPunct/>
        <w:topLinePunct w:val="0"/>
        <w:bidi w:val="0"/>
        <w:adjustRightInd/>
        <w:snapToGrid w:val="0"/>
        <w:spacing w:line="590" w:lineRule="exact"/>
        <w:ind w:firstLine="562" w:firstLineChars="200"/>
        <w:contextualSpacing/>
        <w:textAlignment w:val="auto"/>
        <w:rPr>
          <w:rFonts w:hint="default" w:ascii="Times New Roman" w:hAnsi="Times New Roman" w:eastAsia="仿宋" w:cs="Times New Roman"/>
          <w:b/>
          <w:kern w:val="0"/>
          <w:sz w:val="28"/>
          <w:szCs w:val="32"/>
        </w:rPr>
      </w:pPr>
      <w:r>
        <w:rPr>
          <w:rFonts w:hint="default" w:ascii="Times New Roman" w:hAnsi="Times New Roman" w:eastAsia="仿宋" w:cs="Times New Roman"/>
          <w:b/>
          <w:kern w:val="0"/>
          <w:sz w:val="28"/>
          <w:szCs w:val="32"/>
        </w:rPr>
        <w:t>5.</w:t>
      </w:r>
      <w:r>
        <w:rPr>
          <w:rFonts w:hint="default" w:ascii="Times New Roman" w:hAnsi="Times New Roman" w:eastAsia="仿宋" w:cs="Times New Roman"/>
          <w:b/>
          <w:kern w:val="0"/>
          <w:sz w:val="28"/>
          <w:szCs w:val="32"/>
          <w:lang w:val="zh-CN"/>
        </w:rPr>
        <w:t>提供不含印刷文字的内芯样本</w:t>
      </w:r>
      <w:r>
        <w:rPr>
          <w:rFonts w:hint="default" w:ascii="Times New Roman" w:hAnsi="Times New Roman" w:eastAsia="仿宋" w:cs="Times New Roman"/>
          <w:b/>
          <w:kern w:val="0"/>
          <w:sz w:val="28"/>
          <w:szCs w:val="32"/>
        </w:rPr>
        <w:t>须满足以上条件，不提供或不满足要求的供应商将不得参与本次比价。</w:t>
      </w:r>
    </w:p>
    <w:p w14:paraId="1F5148FD">
      <w:pPr>
        <w:tabs>
          <w:tab w:val="left" w:pos="5325"/>
        </w:tabs>
        <w:autoSpaceDE w:val="0"/>
        <w:autoSpaceDN w:val="0"/>
        <w:spacing w:line="500" w:lineRule="exact"/>
        <w:ind w:firstLine="562" w:firstLineChars="200"/>
        <w:rPr>
          <w:rFonts w:ascii="仿宋" w:hAnsi="仿宋" w:eastAsia="仿宋" w:cs="仿宋"/>
          <w:b/>
          <w:bCs/>
          <w:sz w:val="28"/>
          <w:szCs w:val="28"/>
          <w:lang w:val="zh-CN"/>
        </w:rPr>
      </w:pPr>
      <w:r>
        <w:rPr>
          <w:rFonts w:hint="eastAsia" w:ascii="仿宋" w:hAnsi="仿宋" w:eastAsia="仿宋" w:cs="仿宋"/>
          <w:b/>
          <w:bCs/>
          <w:sz w:val="28"/>
          <w:szCs w:val="28"/>
        </w:rPr>
        <w:t>三、样品</w:t>
      </w:r>
    </w:p>
    <w:p w14:paraId="3A37E4FC">
      <w:pPr>
        <w:snapToGrid w:val="0"/>
        <w:spacing w:line="500" w:lineRule="exact"/>
        <w:ind w:firstLine="562" w:firstLineChars="200"/>
        <w:contextualSpacing/>
        <w:rPr>
          <w:rFonts w:ascii="仿宋" w:hAnsi="仿宋" w:eastAsia="仿宋" w:cs="仿宋"/>
          <w:b/>
          <w:kern w:val="0"/>
          <w:sz w:val="28"/>
          <w:szCs w:val="32"/>
          <w:lang w:val="zh-CN"/>
        </w:rPr>
      </w:pPr>
      <w:r>
        <w:rPr>
          <w:rFonts w:hint="eastAsia" w:ascii="仿宋" w:hAnsi="仿宋" w:eastAsia="仿宋" w:cs="仿宋"/>
          <w:b/>
          <w:kern w:val="0"/>
          <w:sz w:val="28"/>
          <w:szCs w:val="32"/>
        </w:rPr>
        <w:t>1.</w:t>
      </w:r>
      <w:r>
        <w:rPr>
          <w:rFonts w:hint="eastAsia" w:ascii="仿宋" w:hAnsi="仿宋" w:eastAsia="仿宋" w:cs="仿宋"/>
          <w:b/>
          <w:kern w:val="0"/>
          <w:sz w:val="28"/>
          <w:szCs w:val="32"/>
          <w:lang w:val="zh-CN"/>
        </w:rPr>
        <w:t>本次采购需</w:t>
      </w:r>
      <w:r>
        <w:rPr>
          <w:rFonts w:hint="eastAsia" w:ascii="仿宋" w:hAnsi="仿宋" w:eastAsia="仿宋" w:cs="仿宋"/>
          <w:b/>
          <w:kern w:val="0"/>
          <w:sz w:val="28"/>
          <w:szCs w:val="32"/>
        </w:rPr>
        <w:t>供应商</w:t>
      </w:r>
      <w:r>
        <w:rPr>
          <w:rFonts w:hint="eastAsia" w:ascii="仿宋" w:hAnsi="仿宋" w:eastAsia="仿宋" w:cs="仿宋"/>
          <w:b/>
          <w:kern w:val="0"/>
          <w:sz w:val="28"/>
          <w:szCs w:val="32"/>
          <w:lang w:val="zh-CN"/>
        </w:rPr>
        <w:t>提供证书样品，所提供样品规格必须按本</w:t>
      </w:r>
      <w:r>
        <w:rPr>
          <w:rFonts w:hint="eastAsia" w:ascii="仿宋" w:hAnsi="仿宋" w:eastAsia="仿宋" w:cs="仿宋"/>
          <w:b/>
          <w:kern w:val="0"/>
          <w:sz w:val="28"/>
          <w:szCs w:val="32"/>
        </w:rPr>
        <w:t>采购</w:t>
      </w:r>
      <w:r>
        <w:rPr>
          <w:rFonts w:hint="eastAsia" w:ascii="仿宋" w:hAnsi="仿宋" w:eastAsia="仿宋" w:cs="仿宋"/>
          <w:b/>
          <w:kern w:val="0"/>
          <w:sz w:val="28"/>
          <w:szCs w:val="32"/>
          <w:lang w:val="zh-CN"/>
        </w:rPr>
        <w:t>文件的技术要求</w:t>
      </w:r>
      <w:r>
        <w:rPr>
          <w:rFonts w:hint="eastAsia" w:ascii="仿宋" w:hAnsi="仿宋" w:eastAsia="仿宋" w:cs="仿宋"/>
          <w:b/>
          <w:kern w:val="0"/>
          <w:sz w:val="28"/>
          <w:szCs w:val="32"/>
        </w:rPr>
        <w:t>制作</w:t>
      </w:r>
      <w:r>
        <w:rPr>
          <w:rFonts w:hint="eastAsia" w:ascii="仿宋" w:hAnsi="仿宋" w:eastAsia="仿宋" w:cs="仿宋"/>
          <w:b/>
          <w:kern w:val="0"/>
          <w:sz w:val="28"/>
          <w:szCs w:val="32"/>
          <w:lang w:val="zh-CN"/>
        </w:rPr>
        <w:t>，不得自行修改或提供与本公告技术要求不符的样品。各投标人自行承担不提供符合本</w:t>
      </w:r>
      <w:r>
        <w:rPr>
          <w:rFonts w:hint="eastAsia" w:ascii="仿宋" w:hAnsi="仿宋" w:eastAsia="仿宋" w:cs="仿宋"/>
          <w:b/>
          <w:kern w:val="0"/>
          <w:sz w:val="28"/>
          <w:szCs w:val="32"/>
        </w:rPr>
        <w:t>采购</w:t>
      </w:r>
      <w:r>
        <w:rPr>
          <w:rFonts w:hint="eastAsia" w:ascii="仿宋" w:hAnsi="仿宋" w:eastAsia="仿宋" w:cs="仿宋"/>
          <w:b/>
          <w:kern w:val="0"/>
          <w:sz w:val="28"/>
          <w:szCs w:val="32"/>
          <w:lang w:val="zh-CN"/>
        </w:rPr>
        <w:t>文件技术要求的样品而造成的一切后果。</w:t>
      </w:r>
    </w:p>
    <w:p w14:paraId="5A53078F">
      <w:pPr>
        <w:snapToGrid w:val="0"/>
        <w:spacing w:line="500" w:lineRule="exact"/>
        <w:ind w:firstLine="560" w:firstLineChars="200"/>
        <w:contextualSpacing/>
        <w:rPr>
          <w:rFonts w:ascii="仿宋" w:hAnsi="仿宋" w:eastAsia="仿宋" w:cs="仿宋"/>
          <w:bCs/>
          <w:kern w:val="0"/>
          <w:sz w:val="28"/>
          <w:szCs w:val="32"/>
          <w:u w:val="dottedHeavy"/>
        </w:rPr>
      </w:pPr>
      <w:r>
        <w:rPr>
          <w:rFonts w:hint="eastAsia" w:ascii="仿宋" w:hAnsi="仿宋" w:eastAsia="仿宋" w:cs="仿宋"/>
          <w:bCs/>
          <w:kern w:val="0"/>
          <w:sz w:val="28"/>
          <w:szCs w:val="32"/>
        </w:rPr>
        <w:t>2.</w:t>
      </w:r>
      <w:r>
        <w:rPr>
          <w:rFonts w:hint="eastAsia" w:ascii="仿宋" w:hAnsi="仿宋" w:eastAsia="仿宋" w:cs="仿宋"/>
          <w:bCs/>
          <w:kern w:val="0"/>
          <w:sz w:val="28"/>
          <w:szCs w:val="32"/>
          <w:lang w:val="zh-CN"/>
        </w:rPr>
        <w:t>本次采购需提供样品为：</w:t>
      </w:r>
      <w:r>
        <w:rPr>
          <w:rFonts w:hint="default" w:ascii="仿宋" w:hAnsi="仿宋" w:eastAsia="仿宋" w:cs="仿宋"/>
          <w:bCs/>
          <w:kern w:val="0"/>
          <w:sz w:val="28"/>
          <w:szCs w:val="32"/>
          <w:lang w:val="zh-CN"/>
        </w:rPr>
        <w:t>职业教育毕业证书</w:t>
      </w:r>
      <w:r>
        <w:rPr>
          <w:rFonts w:hint="eastAsia" w:ascii="仿宋" w:hAnsi="仿宋" w:eastAsia="仿宋" w:cs="仿宋"/>
          <w:bCs/>
          <w:kern w:val="0"/>
          <w:sz w:val="28"/>
          <w:szCs w:val="32"/>
          <w:lang w:val="en-US" w:eastAsia="zh-CN"/>
        </w:rPr>
        <w:t>一套</w:t>
      </w:r>
      <w:r>
        <w:rPr>
          <w:rFonts w:hint="eastAsia" w:ascii="仿宋" w:hAnsi="仿宋" w:eastAsia="仿宋" w:cs="仿宋"/>
          <w:bCs/>
          <w:kern w:val="0"/>
          <w:sz w:val="28"/>
          <w:szCs w:val="32"/>
          <w:lang w:val="zh-CN"/>
        </w:rPr>
        <w:t>。</w:t>
      </w:r>
      <w:r>
        <w:rPr>
          <w:rFonts w:hint="eastAsia" w:ascii="仿宋" w:hAnsi="仿宋" w:eastAsia="仿宋" w:cs="仿宋"/>
          <w:bCs/>
          <w:kern w:val="0"/>
          <w:sz w:val="28"/>
          <w:szCs w:val="32"/>
          <w:u w:val="dottedHeavy"/>
          <w:lang w:val="zh-CN"/>
        </w:rPr>
        <w:t>投标供应商可</w:t>
      </w:r>
      <w:r>
        <w:rPr>
          <w:rFonts w:hint="eastAsia" w:ascii="仿宋" w:hAnsi="仿宋" w:eastAsia="仿宋" w:cs="仿宋"/>
          <w:bCs/>
          <w:kern w:val="0"/>
          <w:sz w:val="28"/>
          <w:szCs w:val="32"/>
          <w:u w:val="dottedHeavy"/>
        </w:rPr>
        <w:t>根据采购人提供的证书样品，对证书设计</w:t>
      </w:r>
      <w:r>
        <w:rPr>
          <w:rFonts w:hint="eastAsia" w:ascii="仿宋" w:hAnsi="仿宋" w:eastAsia="仿宋" w:cs="仿宋"/>
          <w:bCs/>
          <w:kern w:val="0"/>
          <w:sz w:val="28"/>
          <w:szCs w:val="32"/>
          <w:u w:val="dottedHeavy"/>
          <w:lang w:val="zh-CN"/>
        </w:rPr>
        <w:t>进行局部或细节性</w:t>
      </w:r>
      <w:r>
        <w:rPr>
          <w:rFonts w:hint="eastAsia" w:ascii="仿宋" w:hAnsi="仿宋" w:eastAsia="仿宋" w:cs="仿宋"/>
          <w:bCs/>
          <w:kern w:val="0"/>
          <w:sz w:val="28"/>
          <w:szCs w:val="32"/>
          <w:u w:val="dottedHeavy"/>
        </w:rPr>
        <w:t>优化</w:t>
      </w:r>
      <w:r>
        <w:rPr>
          <w:rFonts w:hint="eastAsia" w:ascii="仿宋" w:hAnsi="仿宋" w:eastAsia="仿宋" w:cs="仿宋"/>
          <w:bCs/>
          <w:kern w:val="0"/>
          <w:sz w:val="28"/>
          <w:szCs w:val="32"/>
          <w:u w:val="dottedHeavy"/>
          <w:lang w:val="zh-CN"/>
        </w:rPr>
        <w:t>。</w:t>
      </w:r>
      <w:r>
        <w:rPr>
          <w:rFonts w:hint="eastAsia" w:ascii="仿宋" w:hAnsi="仿宋" w:eastAsia="仿宋" w:cs="仿宋"/>
          <w:bCs/>
          <w:kern w:val="0"/>
          <w:sz w:val="28"/>
          <w:szCs w:val="32"/>
          <w:u w:val="dottedHeavy"/>
        </w:rPr>
        <w:t>样品内芯不含印刷文字，样品内芯必须有</w:t>
      </w:r>
      <w:r>
        <w:rPr>
          <w:rFonts w:hint="eastAsia" w:ascii="仿宋" w:hAnsi="仿宋" w:eastAsia="仿宋" w:cs="仿宋"/>
          <w:bCs/>
          <w:kern w:val="0"/>
          <w:sz w:val="28"/>
          <w:szCs w:val="32"/>
          <w:u w:val="dottedHeavy"/>
          <w:lang w:val="en-US" w:eastAsia="zh-CN"/>
        </w:rPr>
        <w:t>三</w:t>
      </w:r>
      <w:r>
        <w:rPr>
          <w:rFonts w:hint="eastAsia" w:ascii="仿宋" w:hAnsi="仿宋" w:eastAsia="仿宋" w:cs="仿宋"/>
          <w:bCs/>
          <w:kern w:val="0"/>
          <w:sz w:val="28"/>
          <w:szCs w:val="32"/>
          <w:u w:val="dottedHeavy"/>
        </w:rPr>
        <w:t>套以上的防伪标记（</w:t>
      </w:r>
      <w:r>
        <w:rPr>
          <w:rFonts w:hint="eastAsia" w:ascii="仿宋" w:hAnsi="仿宋" w:eastAsia="仿宋" w:cs="仿宋"/>
          <w:bCs/>
          <w:kern w:val="0"/>
          <w:sz w:val="28"/>
          <w:szCs w:val="32"/>
          <w:u w:val="dottedHeavy"/>
          <w:lang w:val="en-US" w:eastAsia="zh-CN"/>
        </w:rPr>
        <w:t>按照 采购清单中提到</w:t>
      </w:r>
      <w:r>
        <w:rPr>
          <w:rFonts w:hint="eastAsia" w:ascii="仿宋" w:hAnsi="仿宋" w:eastAsia="仿宋" w:cs="仿宋"/>
          <w:bCs/>
          <w:kern w:val="0"/>
          <w:sz w:val="28"/>
          <w:szCs w:val="32"/>
          <w:u w:val="dottedHeavy"/>
        </w:rPr>
        <w:t>的防伪技术）</w:t>
      </w:r>
      <w:r>
        <w:rPr>
          <w:rFonts w:hint="eastAsia" w:ascii="仿宋" w:hAnsi="仿宋" w:eastAsia="仿宋" w:cs="仿宋"/>
          <w:bCs/>
          <w:kern w:val="0"/>
          <w:sz w:val="28"/>
          <w:szCs w:val="32"/>
          <w:u w:val="dottedHeavy"/>
          <w:lang w:val="zh-CN"/>
        </w:rPr>
        <w:t>。</w:t>
      </w:r>
      <w:r>
        <w:rPr>
          <w:rFonts w:hint="eastAsia" w:ascii="仿宋" w:hAnsi="仿宋" w:eastAsia="仿宋" w:cs="仿宋"/>
          <w:bCs/>
          <w:kern w:val="0"/>
          <w:sz w:val="28"/>
          <w:szCs w:val="32"/>
          <w:lang w:val="zh-CN"/>
        </w:rPr>
        <w:t>每套样品要注明投标类别、材质规格、</w:t>
      </w:r>
      <w:r>
        <w:rPr>
          <w:rFonts w:hint="eastAsia" w:ascii="仿宋" w:hAnsi="仿宋" w:eastAsia="仿宋" w:cs="仿宋"/>
          <w:bCs/>
          <w:kern w:val="0"/>
          <w:sz w:val="28"/>
          <w:szCs w:val="32"/>
        </w:rPr>
        <w:t>防伪技术</w:t>
      </w:r>
      <w:r>
        <w:rPr>
          <w:rFonts w:hint="eastAsia" w:ascii="仿宋" w:hAnsi="仿宋" w:eastAsia="仿宋" w:cs="仿宋"/>
          <w:bCs/>
          <w:kern w:val="0"/>
          <w:sz w:val="28"/>
          <w:szCs w:val="32"/>
          <w:lang w:val="zh-CN"/>
        </w:rPr>
        <w:t>，未</w:t>
      </w:r>
      <w:r>
        <w:rPr>
          <w:rFonts w:hint="eastAsia" w:ascii="仿宋" w:hAnsi="仿宋" w:eastAsia="仿宋" w:cs="仿宋"/>
          <w:bCs/>
          <w:kern w:val="0"/>
          <w:sz w:val="28"/>
          <w:szCs w:val="32"/>
        </w:rPr>
        <w:t>中标</w:t>
      </w:r>
      <w:r>
        <w:rPr>
          <w:rFonts w:hint="eastAsia" w:ascii="仿宋" w:hAnsi="仿宋" w:eastAsia="仿宋" w:cs="仿宋"/>
          <w:bCs/>
          <w:kern w:val="0"/>
          <w:sz w:val="28"/>
          <w:szCs w:val="32"/>
          <w:lang w:val="zh-CN"/>
        </w:rPr>
        <w:t>单位的样品于开标结束后返还。</w:t>
      </w:r>
      <w:r>
        <w:rPr>
          <w:rFonts w:hint="eastAsia" w:ascii="仿宋" w:hAnsi="仿宋" w:eastAsia="仿宋" w:cs="仿宋"/>
          <w:bCs/>
          <w:kern w:val="0"/>
          <w:sz w:val="28"/>
          <w:szCs w:val="32"/>
        </w:rPr>
        <w:t>中标供应商</w:t>
      </w:r>
      <w:r>
        <w:rPr>
          <w:rFonts w:hint="eastAsia" w:ascii="仿宋" w:hAnsi="仿宋" w:eastAsia="仿宋" w:cs="仿宋"/>
          <w:bCs/>
          <w:kern w:val="0"/>
          <w:sz w:val="28"/>
          <w:szCs w:val="32"/>
          <w:lang w:val="zh-CN"/>
        </w:rPr>
        <w:t>的样品由</w:t>
      </w:r>
      <w:r>
        <w:rPr>
          <w:rFonts w:hint="eastAsia" w:ascii="仿宋" w:hAnsi="仿宋" w:eastAsia="仿宋" w:cs="仿宋"/>
          <w:bCs/>
          <w:kern w:val="0"/>
          <w:sz w:val="28"/>
          <w:szCs w:val="32"/>
        </w:rPr>
        <w:t>采购人</w:t>
      </w:r>
      <w:r>
        <w:rPr>
          <w:rFonts w:hint="eastAsia" w:ascii="仿宋" w:hAnsi="仿宋" w:eastAsia="仿宋" w:cs="仿宋"/>
          <w:bCs/>
          <w:kern w:val="0"/>
          <w:sz w:val="28"/>
          <w:szCs w:val="32"/>
          <w:lang w:val="zh-CN"/>
        </w:rPr>
        <w:t>封存，作为货物验收的标准之一。</w:t>
      </w:r>
      <w:r>
        <w:rPr>
          <w:rFonts w:hint="eastAsia" w:ascii="仿宋" w:hAnsi="仿宋" w:eastAsia="仿宋" w:cs="仿宋"/>
          <w:bCs/>
          <w:kern w:val="0"/>
          <w:sz w:val="28"/>
          <w:szCs w:val="32"/>
          <w:u w:val="dottedHeavy"/>
        </w:rPr>
        <w:t>样品密封在投标人</w:t>
      </w:r>
      <w:r>
        <w:rPr>
          <w:rFonts w:hint="eastAsia" w:ascii="仿宋" w:hAnsi="仿宋" w:eastAsia="仿宋" w:cs="仿宋"/>
          <w:bCs/>
          <w:kern w:val="0"/>
          <w:sz w:val="28"/>
          <w:szCs w:val="32"/>
          <w:u w:val="dottedHeavy"/>
          <w:lang w:val="zh-CN"/>
        </w:rPr>
        <w:t>资格审查证明材料</w:t>
      </w:r>
      <w:r>
        <w:rPr>
          <w:rFonts w:hint="eastAsia" w:ascii="仿宋" w:hAnsi="仿宋" w:eastAsia="仿宋" w:cs="仿宋"/>
          <w:bCs/>
          <w:kern w:val="0"/>
          <w:sz w:val="28"/>
          <w:szCs w:val="32"/>
          <w:u w:val="dottedHeavy"/>
        </w:rPr>
        <w:t>里。</w:t>
      </w:r>
    </w:p>
    <w:p w14:paraId="2B1CFFE0">
      <w:pPr>
        <w:snapToGrid w:val="0"/>
        <w:spacing w:line="500" w:lineRule="exact"/>
        <w:ind w:firstLine="560" w:firstLineChars="200"/>
        <w:contextualSpacing/>
        <w:rPr>
          <w:rFonts w:ascii="仿宋" w:hAnsi="仿宋" w:eastAsia="仿宋" w:cs="仿宋"/>
          <w:bCs/>
          <w:kern w:val="0"/>
          <w:sz w:val="28"/>
          <w:szCs w:val="32"/>
          <w:lang w:val="zh-CN"/>
        </w:rPr>
      </w:pPr>
      <w:r>
        <w:rPr>
          <w:rFonts w:hint="eastAsia" w:ascii="仿宋" w:hAnsi="仿宋" w:eastAsia="仿宋" w:cs="仿宋"/>
          <w:bCs/>
          <w:kern w:val="0"/>
          <w:sz w:val="28"/>
          <w:szCs w:val="32"/>
        </w:rPr>
        <w:t>3.</w:t>
      </w:r>
      <w:r>
        <w:rPr>
          <w:rFonts w:hint="eastAsia" w:ascii="仿宋" w:hAnsi="仿宋" w:eastAsia="仿宋" w:cs="仿宋"/>
          <w:bCs/>
          <w:kern w:val="0"/>
          <w:sz w:val="28"/>
          <w:szCs w:val="32"/>
          <w:lang w:val="zh-CN"/>
        </w:rPr>
        <w:t>无论中标与否，各投标人自行承担制作样品所有费用。</w:t>
      </w:r>
    </w:p>
    <w:p w14:paraId="6D0DD608">
      <w:pPr>
        <w:snapToGrid w:val="0"/>
        <w:spacing w:line="500" w:lineRule="exact"/>
        <w:ind w:firstLine="562" w:firstLineChars="200"/>
        <w:contextualSpacing/>
        <w:rPr>
          <w:rFonts w:hint="eastAsia" w:ascii="仿宋" w:hAnsi="仿宋" w:eastAsia="仿宋" w:cs="仿宋"/>
          <w:b/>
          <w:kern w:val="0"/>
          <w:sz w:val="28"/>
          <w:szCs w:val="32"/>
        </w:rPr>
      </w:pPr>
      <w:r>
        <w:rPr>
          <w:rFonts w:hint="eastAsia" w:ascii="仿宋" w:hAnsi="仿宋" w:eastAsia="仿宋" w:cs="仿宋"/>
          <w:b/>
          <w:kern w:val="0"/>
          <w:sz w:val="28"/>
          <w:szCs w:val="32"/>
        </w:rPr>
        <w:t>4.</w:t>
      </w:r>
      <w:r>
        <w:rPr>
          <w:rFonts w:ascii="仿宋" w:hAnsi="仿宋" w:eastAsia="仿宋" w:cs="仿宋"/>
          <w:b/>
          <w:kern w:val="0"/>
          <w:sz w:val="28"/>
          <w:szCs w:val="32"/>
        </w:rPr>
        <w:t>各潜在供应商</w:t>
      </w:r>
      <w:r>
        <w:rPr>
          <w:rFonts w:hint="eastAsia" w:ascii="仿宋" w:hAnsi="仿宋" w:eastAsia="仿宋" w:cs="仿宋"/>
          <w:b/>
          <w:kern w:val="0"/>
          <w:sz w:val="28"/>
          <w:szCs w:val="32"/>
        </w:rPr>
        <w:t>请</w:t>
      </w:r>
      <w:r>
        <w:rPr>
          <w:rFonts w:ascii="仿宋" w:hAnsi="仿宋" w:eastAsia="仿宋" w:cs="仿宋"/>
          <w:b/>
          <w:kern w:val="0"/>
          <w:sz w:val="28"/>
          <w:szCs w:val="32"/>
        </w:rPr>
        <w:t>于</w:t>
      </w:r>
      <w:r>
        <w:rPr>
          <w:rFonts w:ascii="仿宋" w:hAnsi="仿宋" w:eastAsia="仿宋" w:cs="仿宋"/>
          <w:b/>
          <w:kern w:val="0"/>
          <w:sz w:val="28"/>
          <w:szCs w:val="32"/>
          <w:highlight w:val="none"/>
        </w:rPr>
        <w:t>202</w:t>
      </w:r>
      <w:r>
        <w:rPr>
          <w:rFonts w:hint="eastAsia" w:ascii="仿宋" w:hAnsi="仿宋" w:eastAsia="仿宋" w:cs="仿宋"/>
          <w:b/>
          <w:kern w:val="0"/>
          <w:sz w:val="28"/>
          <w:szCs w:val="32"/>
          <w:highlight w:val="none"/>
          <w:lang w:val="en-US" w:eastAsia="zh-CN"/>
        </w:rPr>
        <w:t>5</w:t>
      </w:r>
      <w:r>
        <w:rPr>
          <w:rFonts w:ascii="仿宋" w:hAnsi="仿宋" w:eastAsia="仿宋" w:cs="仿宋"/>
          <w:b/>
          <w:kern w:val="0"/>
          <w:sz w:val="28"/>
          <w:szCs w:val="32"/>
          <w:highlight w:val="none"/>
        </w:rPr>
        <w:t>年</w:t>
      </w:r>
      <w:r>
        <w:rPr>
          <w:rFonts w:hint="eastAsia" w:ascii="仿宋" w:hAnsi="仿宋" w:eastAsia="仿宋" w:cs="仿宋"/>
          <w:b/>
          <w:kern w:val="0"/>
          <w:sz w:val="28"/>
          <w:szCs w:val="32"/>
          <w:highlight w:val="none"/>
          <w:lang w:val="en-US" w:eastAsia="zh-CN"/>
        </w:rPr>
        <w:t>6</w:t>
      </w:r>
      <w:r>
        <w:rPr>
          <w:rFonts w:ascii="仿宋" w:hAnsi="仿宋" w:eastAsia="仿宋" w:cs="仿宋"/>
          <w:b/>
          <w:kern w:val="0"/>
          <w:sz w:val="28"/>
          <w:szCs w:val="32"/>
          <w:highlight w:val="none"/>
        </w:rPr>
        <w:t>月</w:t>
      </w:r>
      <w:r>
        <w:rPr>
          <w:rFonts w:hint="eastAsia" w:ascii="仿宋" w:hAnsi="仿宋" w:eastAsia="仿宋" w:cs="仿宋"/>
          <w:b/>
          <w:kern w:val="0"/>
          <w:sz w:val="28"/>
          <w:szCs w:val="32"/>
          <w:highlight w:val="none"/>
          <w:lang w:val="en-US" w:eastAsia="zh-CN"/>
        </w:rPr>
        <w:t>9</w:t>
      </w:r>
      <w:r>
        <w:rPr>
          <w:rFonts w:ascii="仿宋" w:hAnsi="仿宋" w:eastAsia="仿宋" w:cs="仿宋"/>
          <w:b/>
          <w:kern w:val="0"/>
          <w:sz w:val="28"/>
          <w:szCs w:val="32"/>
          <w:highlight w:val="none"/>
        </w:rPr>
        <w:t>日上午9</w:t>
      </w:r>
      <w:r>
        <w:rPr>
          <w:rFonts w:hint="eastAsia" w:ascii="仿宋" w:hAnsi="仿宋" w:eastAsia="仿宋" w:cs="仿宋"/>
          <w:b/>
          <w:kern w:val="0"/>
          <w:sz w:val="28"/>
          <w:szCs w:val="32"/>
          <w:highlight w:val="none"/>
        </w:rPr>
        <w:t>：</w:t>
      </w:r>
      <w:r>
        <w:rPr>
          <w:rFonts w:ascii="仿宋" w:hAnsi="仿宋" w:eastAsia="仿宋" w:cs="仿宋"/>
          <w:b/>
          <w:kern w:val="0"/>
          <w:sz w:val="28"/>
          <w:szCs w:val="32"/>
          <w:highlight w:val="none"/>
        </w:rPr>
        <w:t>30</w:t>
      </w:r>
      <w:r>
        <w:rPr>
          <w:rFonts w:hint="eastAsia" w:ascii="仿宋" w:hAnsi="仿宋" w:eastAsia="仿宋" w:cs="仿宋"/>
          <w:b/>
          <w:kern w:val="0"/>
          <w:sz w:val="28"/>
          <w:szCs w:val="32"/>
          <w:highlight w:val="none"/>
        </w:rPr>
        <w:t>――</w:t>
      </w:r>
      <w:r>
        <w:rPr>
          <w:rFonts w:ascii="仿宋" w:hAnsi="仿宋" w:eastAsia="仿宋" w:cs="仿宋"/>
          <w:b/>
          <w:kern w:val="0"/>
          <w:sz w:val="28"/>
          <w:szCs w:val="32"/>
          <w:highlight w:val="none"/>
        </w:rPr>
        <w:t>11</w:t>
      </w:r>
      <w:r>
        <w:rPr>
          <w:rFonts w:hint="eastAsia" w:ascii="仿宋" w:hAnsi="仿宋" w:eastAsia="仿宋" w:cs="仿宋"/>
          <w:b/>
          <w:kern w:val="0"/>
          <w:sz w:val="28"/>
          <w:szCs w:val="32"/>
          <w:highlight w:val="none"/>
        </w:rPr>
        <w:t>：0</w:t>
      </w:r>
      <w:r>
        <w:rPr>
          <w:rFonts w:ascii="仿宋" w:hAnsi="仿宋" w:eastAsia="仿宋" w:cs="仿宋"/>
          <w:b/>
          <w:kern w:val="0"/>
          <w:sz w:val="28"/>
          <w:szCs w:val="32"/>
          <w:highlight w:val="none"/>
        </w:rPr>
        <w:t>0</w:t>
      </w:r>
      <w:r>
        <w:rPr>
          <w:rFonts w:hint="eastAsia" w:ascii="仿宋" w:hAnsi="仿宋" w:eastAsia="仿宋" w:cs="仿宋"/>
          <w:b/>
          <w:kern w:val="0"/>
          <w:sz w:val="28"/>
          <w:szCs w:val="32"/>
          <w:highlight w:val="none"/>
        </w:rPr>
        <w:t>；</w:t>
      </w:r>
      <w:r>
        <w:rPr>
          <w:rFonts w:ascii="仿宋" w:hAnsi="仿宋" w:eastAsia="仿宋" w:cs="仿宋"/>
          <w:b/>
          <w:kern w:val="0"/>
          <w:sz w:val="28"/>
          <w:szCs w:val="32"/>
          <w:highlight w:val="none"/>
        </w:rPr>
        <w:t>下午</w:t>
      </w:r>
      <w:r>
        <w:rPr>
          <w:rFonts w:hint="eastAsia" w:ascii="仿宋" w:hAnsi="仿宋" w:eastAsia="仿宋" w:cs="仿宋"/>
          <w:b/>
          <w:kern w:val="0"/>
          <w:sz w:val="28"/>
          <w:szCs w:val="32"/>
          <w:highlight w:val="none"/>
        </w:rPr>
        <w:t>2:0</w:t>
      </w:r>
      <w:r>
        <w:rPr>
          <w:rFonts w:ascii="仿宋" w:hAnsi="仿宋" w:eastAsia="仿宋" w:cs="仿宋"/>
          <w:b/>
          <w:kern w:val="0"/>
          <w:sz w:val="28"/>
          <w:szCs w:val="32"/>
          <w:highlight w:val="none"/>
        </w:rPr>
        <w:t>0</w:t>
      </w:r>
      <w:r>
        <w:rPr>
          <w:rFonts w:hint="eastAsia" w:ascii="仿宋" w:hAnsi="仿宋" w:eastAsia="仿宋" w:cs="仿宋"/>
          <w:b/>
          <w:kern w:val="0"/>
          <w:sz w:val="28"/>
          <w:szCs w:val="32"/>
          <w:highlight w:val="none"/>
        </w:rPr>
        <w:t>――</w:t>
      </w:r>
      <w:r>
        <w:rPr>
          <w:rFonts w:ascii="仿宋" w:hAnsi="仿宋" w:eastAsia="仿宋" w:cs="仿宋"/>
          <w:b/>
          <w:kern w:val="0"/>
          <w:sz w:val="28"/>
          <w:szCs w:val="32"/>
          <w:highlight w:val="none"/>
        </w:rPr>
        <w:t>5：00</w:t>
      </w:r>
      <w:r>
        <w:rPr>
          <w:rFonts w:ascii="仿宋" w:hAnsi="仿宋" w:eastAsia="仿宋" w:cs="仿宋"/>
          <w:b/>
          <w:kern w:val="0"/>
          <w:sz w:val="28"/>
          <w:szCs w:val="32"/>
        </w:rPr>
        <w:t>前往南通市教育技术中心</w:t>
      </w:r>
      <w:r>
        <w:rPr>
          <w:rFonts w:hint="eastAsia" w:ascii="仿宋" w:hAnsi="仿宋" w:eastAsia="仿宋" w:cs="仿宋"/>
          <w:b/>
          <w:kern w:val="0"/>
          <w:sz w:val="28"/>
          <w:szCs w:val="32"/>
        </w:rPr>
        <w:t>采购</w:t>
      </w:r>
      <w:r>
        <w:rPr>
          <w:rFonts w:ascii="仿宋" w:hAnsi="仿宋" w:eastAsia="仿宋" w:cs="仿宋"/>
          <w:b/>
          <w:kern w:val="0"/>
          <w:sz w:val="28"/>
          <w:szCs w:val="32"/>
        </w:rPr>
        <w:t>科（南通市板桥路45号3楼东侧）看样品</w:t>
      </w:r>
      <w:r>
        <w:rPr>
          <w:rFonts w:hint="eastAsia" w:ascii="仿宋" w:hAnsi="仿宋" w:eastAsia="仿宋" w:cs="仿宋"/>
          <w:b/>
          <w:kern w:val="0"/>
          <w:sz w:val="28"/>
          <w:szCs w:val="32"/>
        </w:rPr>
        <w:t>。</w:t>
      </w:r>
    </w:p>
    <w:p w14:paraId="22B11641">
      <w:pPr>
        <w:keepNext w:val="0"/>
        <w:keepLines w:val="0"/>
        <w:pageBreakBefore w:val="0"/>
        <w:kinsoku/>
        <w:wordWrap/>
        <w:overflowPunct/>
        <w:topLinePunct w:val="0"/>
        <w:bidi w:val="0"/>
        <w:adjustRightInd/>
        <w:spacing w:line="590" w:lineRule="exact"/>
        <w:ind w:firstLine="562" w:firstLineChars="200"/>
        <w:textAlignment w:val="auto"/>
        <w:rPr>
          <w:rFonts w:hint="default" w:ascii="Times New Roman" w:hAnsi="Times New Roman" w:eastAsia="仿宋" w:cs="Times New Roman"/>
          <w:b/>
          <w:bCs/>
          <w:sz w:val="28"/>
          <w:szCs w:val="28"/>
          <w:lang w:val="en-US" w:eastAsia="zh-CN"/>
        </w:rPr>
      </w:pPr>
      <w:r>
        <w:rPr>
          <w:rFonts w:hint="default" w:ascii="Times New Roman" w:hAnsi="Times New Roman" w:eastAsia="仿宋" w:cs="Times New Roman"/>
          <w:b/>
          <w:bCs/>
          <w:sz w:val="28"/>
          <w:szCs w:val="28"/>
        </w:rPr>
        <w:t>四、</w:t>
      </w:r>
      <w:r>
        <w:rPr>
          <w:rFonts w:hint="default" w:ascii="Times New Roman" w:hAnsi="Times New Roman" w:eastAsia="仿宋" w:cs="Times New Roman"/>
          <w:b/>
          <w:bCs/>
          <w:sz w:val="28"/>
          <w:szCs w:val="28"/>
          <w:lang w:val="en-US" w:eastAsia="zh-CN"/>
        </w:rPr>
        <w:t>交货要求</w:t>
      </w:r>
    </w:p>
    <w:p w14:paraId="64E2E905">
      <w:pPr>
        <w:keepNext w:val="0"/>
        <w:keepLines w:val="0"/>
        <w:pageBreakBefore w:val="0"/>
        <w:widowControl/>
        <w:shd w:val="clear" w:color="auto" w:fill="FFFFFF"/>
        <w:kinsoku/>
        <w:wordWrap/>
        <w:overflowPunct/>
        <w:topLinePunct w:val="0"/>
        <w:bidi w:val="0"/>
        <w:adjustRightInd/>
        <w:snapToGrid w:val="0"/>
        <w:spacing w:line="590" w:lineRule="exact"/>
        <w:ind w:firstLine="562" w:firstLineChars="200"/>
        <w:contextualSpacing/>
        <w:textAlignment w:val="auto"/>
        <w:rPr>
          <w:rFonts w:hint="default" w:ascii="Times New Roman" w:hAnsi="Times New Roman" w:eastAsia="仿宋" w:cs="Times New Roman"/>
          <w:sz w:val="28"/>
          <w:szCs w:val="28"/>
        </w:rPr>
      </w:pPr>
      <w:r>
        <w:rPr>
          <w:rFonts w:hint="default" w:ascii="Times New Roman" w:hAnsi="Times New Roman" w:eastAsia="仿宋" w:cs="Times New Roman"/>
          <w:b/>
          <w:sz w:val="28"/>
          <w:szCs w:val="28"/>
        </w:rPr>
        <w:t>1、交货期（服务时间）：</w:t>
      </w:r>
      <w:r>
        <w:rPr>
          <w:rFonts w:hint="default" w:ascii="Times New Roman" w:hAnsi="Times New Roman" w:eastAsia="仿宋" w:cs="Times New Roman"/>
          <w:sz w:val="28"/>
          <w:szCs w:val="28"/>
        </w:rPr>
        <w:t xml:space="preserve"> 自合同签定之日起</w:t>
      </w:r>
      <w:r>
        <w:rPr>
          <w:rFonts w:hint="default" w:ascii="Times New Roman" w:hAnsi="Times New Roman" w:eastAsia="仿宋" w:cs="Times New Roman"/>
          <w:sz w:val="28"/>
          <w:szCs w:val="28"/>
          <w:lang w:val="en-US" w:eastAsia="zh-CN"/>
        </w:rPr>
        <w:t>15</w:t>
      </w:r>
      <w:r>
        <w:rPr>
          <w:rFonts w:hint="default" w:ascii="Times New Roman" w:hAnsi="Times New Roman" w:eastAsia="仿宋" w:cs="Times New Roman"/>
          <w:sz w:val="28"/>
          <w:szCs w:val="28"/>
        </w:rPr>
        <w:t>天内，完成所有产品的印刷、运输和验收工作。</w:t>
      </w:r>
    </w:p>
    <w:p w14:paraId="53ED4F01">
      <w:pPr>
        <w:keepNext w:val="0"/>
        <w:keepLines w:val="0"/>
        <w:pageBreakBefore w:val="0"/>
        <w:widowControl/>
        <w:shd w:val="clear" w:color="auto" w:fill="FFFFFF"/>
        <w:kinsoku/>
        <w:wordWrap/>
        <w:overflowPunct/>
        <w:topLinePunct w:val="0"/>
        <w:bidi w:val="0"/>
        <w:adjustRightInd/>
        <w:snapToGrid w:val="0"/>
        <w:spacing w:line="590" w:lineRule="exact"/>
        <w:ind w:firstLine="562" w:firstLineChars="200"/>
        <w:contextualSpacing/>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2</w:t>
      </w:r>
      <w:r>
        <w:rPr>
          <w:rFonts w:hint="eastAsia" w:eastAsia="仿宋" w:cs="Times New Roman"/>
          <w:b/>
          <w:sz w:val="28"/>
          <w:szCs w:val="28"/>
          <w:lang w:eastAsia="zh-CN"/>
        </w:rPr>
        <w:t>、</w:t>
      </w:r>
      <w:r>
        <w:rPr>
          <w:rFonts w:hint="default" w:ascii="Times New Roman" w:hAnsi="Times New Roman" w:eastAsia="仿宋" w:cs="Times New Roman"/>
          <w:b/>
          <w:sz w:val="28"/>
          <w:szCs w:val="28"/>
        </w:rPr>
        <w:t>交货（服务）地点：采购人指定地点</w:t>
      </w:r>
    </w:p>
    <w:p w14:paraId="582C17AF">
      <w:pPr>
        <w:widowControl/>
        <w:shd w:val="clear" w:color="auto" w:fill="FFFFFF"/>
        <w:snapToGrid w:val="0"/>
        <w:spacing w:line="500" w:lineRule="exact"/>
        <w:ind w:firstLine="560" w:firstLineChars="200"/>
        <w:contextualSpacing/>
        <w:rPr>
          <w:rFonts w:hint="default" w:ascii="Times New Roman" w:hAnsi="Times New Roman" w:eastAsia="仿宋" w:cs="Times New Roman"/>
          <w:b/>
          <w:sz w:val="28"/>
          <w:szCs w:val="28"/>
        </w:rPr>
      </w:pPr>
      <w:r>
        <w:rPr>
          <w:rFonts w:hint="eastAsia" w:ascii="仿宋" w:hAnsi="仿宋" w:eastAsia="仿宋" w:cs="仿宋"/>
          <w:bCs/>
          <w:sz w:val="28"/>
          <w:szCs w:val="28"/>
        </w:rPr>
        <w:t>中标供应商交货的证书与投标时提供的样品不符的，采购人有权拒绝收货，造成的一切后果由中标供应商承担。</w:t>
      </w:r>
    </w:p>
    <w:p w14:paraId="7BA9C645">
      <w:pPr>
        <w:keepNext w:val="0"/>
        <w:keepLines w:val="0"/>
        <w:pageBreakBefore w:val="0"/>
        <w:widowControl/>
        <w:shd w:val="clear" w:color="auto" w:fill="FFFFFF"/>
        <w:kinsoku/>
        <w:wordWrap/>
        <w:overflowPunct/>
        <w:topLinePunct w:val="0"/>
        <w:bidi w:val="0"/>
        <w:adjustRightInd/>
        <w:snapToGrid w:val="0"/>
        <w:spacing w:line="590" w:lineRule="exact"/>
        <w:ind w:firstLine="562" w:firstLineChars="200"/>
        <w:contextualSpacing/>
        <w:textAlignment w:val="auto"/>
        <w:rPr>
          <w:rFonts w:hint="default" w:ascii="Times New Roman" w:hAnsi="Times New Roman" w:eastAsia="仿宋" w:cs="Times New Roman"/>
          <w:sz w:val="28"/>
          <w:szCs w:val="28"/>
        </w:rPr>
      </w:pPr>
      <w:r>
        <w:rPr>
          <w:rFonts w:hint="default" w:ascii="Times New Roman" w:hAnsi="Times New Roman" w:eastAsia="仿宋" w:cs="Times New Roman"/>
          <w:b/>
          <w:sz w:val="28"/>
          <w:szCs w:val="28"/>
        </w:rPr>
        <w:t>3、验收具体方案：</w:t>
      </w:r>
      <w:r>
        <w:rPr>
          <w:rFonts w:hint="default" w:ascii="Times New Roman" w:hAnsi="Times New Roman" w:eastAsia="仿宋" w:cs="Times New Roman"/>
          <w:sz w:val="28"/>
          <w:szCs w:val="28"/>
        </w:rPr>
        <w:t>在接到供应商以书面形式提出验收申请后，在5个工作日内及时组织相关专业技术人员，必要时邀请资产管理、纪检等部门共同参与验收，并出具验收报告，作为支付货款的依据。</w:t>
      </w:r>
    </w:p>
    <w:p w14:paraId="78833B44">
      <w:pPr>
        <w:pStyle w:val="16"/>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hint="default" w:ascii="Times New Roman" w:hAnsi="Times New Roman" w:eastAsia="仿宋" w:cs="Times New Roman"/>
          <w:b/>
          <w:bCs/>
          <w:color w:val="000000" w:themeColor="text1"/>
          <w:sz w:val="28"/>
          <w:szCs w:val="28"/>
          <w:lang w:val="en-US" w:eastAsia="zh-CN"/>
          <w14:textFill>
            <w14:solidFill>
              <w14:schemeClr w14:val="tx1"/>
            </w14:solidFill>
          </w14:textFill>
        </w:rPr>
      </w:pPr>
      <w:r>
        <w:rPr>
          <w:rFonts w:hint="eastAsia" w:eastAsia="仿宋" w:cs="Times New Roman"/>
          <w:b/>
          <w:bCs/>
          <w:color w:val="000000" w:themeColor="text1"/>
          <w:sz w:val="28"/>
          <w:szCs w:val="28"/>
          <w:lang w:val="en-US" w:eastAsia="zh-CN"/>
          <w14:textFill>
            <w14:solidFill>
              <w14:schemeClr w14:val="tx1"/>
            </w14:solidFill>
          </w14:textFill>
        </w:rPr>
        <w:t>五</w:t>
      </w:r>
      <w:r>
        <w:rPr>
          <w:rFonts w:hint="default" w:ascii="Times New Roman" w:hAnsi="Times New Roman" w:eastAsia="仿宋" w:cs="Times New Roman"/>
          <w:b/>
          <w:bCs/>
          <w:color w:val="000000" w:themeColor="text1"/>
          <w:sz w:val="28"/>
          <w:szCs w:val="28"/>
          <w:lang w:val="en-US" w:eastAsia="zh-CN"/>
          <w14:textFill>
            <w14:solidFill>
              <w14:schemeClr w14:val="tx1"/>
            </w14:solidFill>
          </w14:textFill>
        </w:rPr>
        <w:t>、其他要求</w:t>
      </w:r>
    </w:p>
    <w:p w14:paraId="7757DD18">
      <w:pPr>
        <w:widowControl/>
        <w:shd w:val="clear" w:color="auto" w:fill="FFFFFF"/>
        <w:snapToGrid w:val="0"/>
        <w:spacing w:line="500" w:lineRule="exact"/>
        <w:ind w:firstLine="562" w:firstLineChars="200"/>
        <w:contextualSpacing/>
        <w:rPr>
          <w:rFonts w:ascii="仿宋" w:hAnsi="仿宋" w:eastAsia="仿宋" w:cs="仿宋"/>
          <w:b/>
          <w:bCs/>
          <w:sz w:val="28"/>
          <w:szCs w:val="28"/>
        </w:rPr>
      </w:pPr>
      <w:r>
        <w:rPr>
          <w:rFonts w:hint="eastAsia" w:ascii="仿宋" w:hAnsi="仿宋" w:eastAsia="仿宋" w:cs="仿宋"/>
          <w:b/>
          <w:bCs/>
          <w:sz w:val="28"/>
          <w:szCs w:val="28"/>
        </w:rPr>
        <w:t>1.需求中产品数量为预估需求量，按照实际数量结算。采购人有权增加或减少采购数量，不保证最低采购数量，供应商不得以任何理由提高价格，相关风险由供应商自行考虑并承担。</w:t>
      </w:r>
    </w:p>
    <w:p w14:paraId="45392C0E">
      <w:pPr>
        <w:widowControl/>
        <w:shd w:val="clear" w:color="auto" w:fill="FFFFFF"/>
        <w:snapToGrid w:val="0"/>
        <w:spacing w:line="500" w:lineRule="exact"/>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2.投标人报价必须包含完成采购方要求的一切可能的费用，无论本文件是否以文字形式规定，投标人应具备足够的专业知识和能力判定本项目所需的一切材料、施工及服务，考虑各种未预见费用。</w:t>
      </w:r>
    </w:p>
    <w:p w14:paraId="1B74F45C">
      <w:pPr>
        <w:widowControl/>
        <w:shd w:val="clear" w:color="auto" w:fill="FFFFFF"/>
        <w:snapToGrid w:val="0"/>
        <w:spacing w:line="500" w:lineRule="exact"/>
        <w:ind w:firstLine="560" w:firstLineChars="200"/>
        <w:contextualSpacing/>
        <w:rPr>
          <w:rFonts w:ascii="仿宋" w:hAnsi="仿宋" w:eastAsia="仿宋" w:cs="仿宋"/>
          <w:b w:val="0"/>
          <w:bCs w:val="0"/>
          <w:sz w:val="28"/>
          <w:szCs w:val="28"/>
        </w:rPr>
      </w:pPr>
      <w:r>
        <w:rPr>
          <w:rFonts w:hint="eastAsia" w:ascii="仿宋" w:hAnsi="仿宋" w:eastAsia="仿宋" w:cs="仿宋"/>
          <w:b w:val="0"/>
          <w:bCs w:val="0"/>
          <w:sz w:val="28"/>
          <w:szCs w:val="28"/>
        </w:rPr>
        <w:t>3.在不提高中标价格、不降低质量的前提下，中标供应商必须根据采购方要求进行个性化二次设计，中标供应商不得以任何理由拒绝。</w:t>
      </w:r>
      <w:r>
        <w:rPr>
          <w:rFonts w:hint="eastAsia" w:ascii="仿宋" w:hAnsi="仿宋" w:eastAsia="仿宋" w:cs="仿宋"/>
          <w:sz w:val="28"/>
          <w:szCs w:val="28"/>
          <w:u w:val="dottedHeavy"/>
        </w:rPr>
        <w:t>中标供应商必须经采购方确认后方可进行批量印刷，否则产生的一切异议与损失由中标供应商承担</w:t>
      </w:r>
      <w:r>
        <w:rPr>
          <w:rFonts w:hint="eastAsia" w:ascii="仿宋" w:hAnsi="仿宋" w:eastAsia="仿宋" w:cs="仿宋"/>
          <w:sz w:val="28"/>
          <w:szCs w:val="28"/>
        </w:rPr>
        <w:t>。</w:t>
      </w:r>
    </w:p>
    <w:p w14:paraId="7FA8558F">
      <w:pPr>
        <w:pStyle w:val="4"/>
        <w:spacing w:before="0" w:after="0"/>
        <w:ind w:firstLine="560" w:firstLineChars="200"/>
        <w:rPr>
          <w:rFonts w:ascii="仿宋" w:hAnsi="仿宋" w:eastAsia="仿宋" w:cs="仿宋"/>
          <w:b w:val="0"/>
          <w:bCs w:val="0"/>
          <w:sz w:val="28"/>
          <w:szCs w:val="28"/>
        </w:rPr>
      </w:pPr>
      <w:r>
        <w:rPr>
          <w:rFonts w:hint="eastAsia" w:ascii="仿宋" w:hAnsi="仿宋" w:eastAsia="仿宋" w:cs="仿宋"/>
          <w:b w:val="0"/>
          <w:bCs w:val="0"/>
          <w:sz w:val="28"/>
          <w:szCs w:val="28"/>
        </w:rPr>
        <w:t>4.</w:t>
      </w:r>
      <w:r>
        <w:rPr>
          <w:rFonts w:ascii="仿宋" w:hAnsi="仿宋" w:eastAsia="仿宋" w:cs="仿宋"/>
          <w:b w:val="0"/>
          <w:bCs w:val="0"/>
          <w:sz w:val="28"/>
          <w:szCs w:val="28"/>
        </w:rPr>
        <w:t>质保期为验收后的一年时间。质保期内产品出现任何质量问题（非人为因素），</w:t>
      </w:r>
      <w:r>
        <w:rPr>
          <w:rFonts w:hint="eastAsia" w:ascii="仿宋" w:hAnsi="仿宋" w:eastAsia="仿宋" w:cs="仿宋"/>
          <w:b w:val="0"/>
          <w:bCs w:val="0"/>
          <w:sz w:val="28"/>
          <w:szCs w:val="28"/>
        </w:rPr>
        <w:t>供应商</w:t>
      </w:r>
      <w:r>
        <w:rPr>
          <w:rFonts w:ascii="仿宋" w:hAnsi="仿宋" w:eastAsia="仿宋" w:cs="仿宋"/>
          <w:b w:val="0"/>
          <w:bCs w:val="0"/>
          <w:sz w:val="28"/>
          <w:szCs w:val="28"/>
        </w:rPr>
        <w:t>有责任免费更换。</w:t>
      </w:r>
    </w:p>
    <w:p w14:paraId="16EB3018">
      <w:pPr>
        <w:tabs>
          <w:tab w:val="left" w:pos="5325"/>
        </w:tabs>
        <w:autoSpaceDE w:val="0"/>
        <w:autoSpaceDN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5.本项目服务期限一年。可续签两次，由采购人确定合同是否续签。</w:t>
      </w:r>
    </w:p>
    <w:p w14:paraId="0B56D8DA">
      <w:pPr>
        <w:snapToGrid w:val="0"/>
        <w:spacing w:line="500" w:lineRule="exact"/>
        <w:jc w:val="center"/>
        <w:outlineLvl w:val="0"/>
        <w:rPr>
          <w:rFonts w:hint="eastAsia" w:ascii="仿宋" w:hAnsi="仿宋" w:eastAsia="仿宋" w:cs="仿宋"/>
          <w:b/>
          <w:sz w:val="36"/>
          <w:szCs w:val="36"/>
        </w:rPr>
      </w:pPr>
    </w:p>
    <w:p w14:paraId="525D7C73">
      <w:pPr>
        <w:ind w:firstLine="562" w:firstLineChars="200"/>
        <w:rPr>
          <w:rFonts w:ascii="仿宋" w:hAnsi="仿宋" w:eastAsia="仿宋"/>
          <w:b/>
          <w:color w:val="000000"/>
          <w:sz w:val="28"/>
          <w:szCs w:val="28"/>
        </w:rPr>
      </w:pPr>
      <w:r>
        <w:rPr>
          <w:rFonts w:hint="eastAsia" w:ascii="仿宋" w:hAnsi="仿宋" w:eastAsia="仿宋"/>
          <w:b/>
          <w:color w:val="000000"/>
          <w:sz w:val="28"/>
          <w:szCs w:val="28"/>
          <w:lang w:val="en-US" w:eastAsia="zh-CN"/>
        </w:rPr>
        <w:t>六</w:t>
      </w:r>
      <w:r>
        <w:rPr>
          <w:rFonts w:hint="eastAsia" w:ascii="仿宋" w:hAnsi="仿宋" w:eastAsia="仿宋"/>
          <w:b/>
          <w:color w:val="000000"/>
          <w:sz w:val="28"/>
          <w:szCs w:val="28"/>
        </w:rPr>
        <w:t>、付款方式;</w:t>
      </w:r>
    </w:p>
    <w:p w14:paraId="6CBE4F19">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付款方式：验收合格后一次性付清。</w:t>
      </w:r>
    </w:p>
    <w:p w14:paraId="2EF859B6">
      <w:pPr>
        <w:snapToGrid w:val="0"/>
        <w:spacing w:line="500" w:lineRule="exact"/>
        <w:jc w:val="center"/>
        <w:outlineLvl w:val="0"/>
        <w:rPr>
          <w:rFonts w:hint="eastAsia" w:ascii="仿宋" w:hAnsi="仿宋" w:eastAsia="仿宋" w:cs="仿宋"/>
          <w:b/>
          <w:sz w:val="36"/>
          <w:szCs w:val="36"/>
        </w:rPr>
        <w:sectPr>
          <w:pgSz w:w="11906" w:h="16838"/>
          <w:pgMar w:top="1440" w:right="1800" w:bottom="1440" w:left="1800" w:header="851" w:footer="992" w:gutter="0"/>
          <w:cols w:space="425" w:num="1"/>
          <w:docGrid w:type="lines" w:linePitch="312" w:charSpace="0"/>
        </w:sectPr>
      </w:pPr>
    </w:p>
    <w:p w14:paraId="511763F7">
      <w:pPr>
        <w:snapToGrid w:val="0"/>
        <w:spacing w:line="500" w:lineRule="exact"/>
        <w:ind w:firstLine="562" w:firstLineChars="200"/>
        <w:contextualSpacing/>
        <w:rPr>
          <w:rFonts w:hint="eastAsia" w:ascii="仿宋" w:hAnsi="仿宋" w:eastAsia="仿宋" w:cs="仿宋"/>
          <w:b/>
          <w:kern w:val="0"/>
          <w:sz w:val="28"/>
          <w:szCs w:val="32"/>
        </w:rPr>
      </w:pPr>
    </w:p>
    <w:p w14:paraId="5E0A2FF2"/>
    <w:p w14:paraId="3AD3D5E7">
      <w:pPr>
        <w:pStyle w:val="16"/>
        <w:ind w:firstLine="560" w:firstLineChars="200"/>
        <w:rPr>
          <w:rFonts w:ascii="仿宋" w:hAnsi="仿宋" w:eastAsia="仿宋" w:cs="仿宋"/>
          <w:sz w:val="28"/>
          <w:szCs w:val="28"/>
          <w:lang w:val="zh-CN"/>
        </w:rPr>
      </w:pPr>
    </w:p>
    <w:p w14:paraId="2D2B56D2">
      <w:pPr>
        <w:snapToGrid w:val="0"/>
        <w:spacing w:line="500" w:lineRule="exact"/>
        <w:jc w:val="center"/>
        <w:outlineLvl w:val="0"/>
        <w:rPr>
          <w:rFonts w:ascii="仿宋" w:hAnsi="仿宋" w:eastAsia="仿宋" w:cs="仿宋"/>
          <w:b/>
          <w:sz w:val="36"/>
          <w:szCs w:val="36"/>
        </w:rPr>
      </w:pPr>
      <w:bookmarkStart w:id="20" w:name="_Toc24193"/>
      <w:r>
        <w:rPr>
          <w:rFonts w:hint="eastAsia" w:ascii="仿宋" w:hAnsi="仿宋" w:eastAsia="仿宋" w:cs="仿宋"/>
          <w:b/>
          <w:sz w:val="36"/>
          <w:szCs w:val="36"/>
        </w:rPr>
        <w:t>第四章  开标和评标</w:t>
      </w:r>
      <w:bookmarkEnd w:id="20"/>
    </w:p>
    <w:p w14:paraId="60231843">
      <w:pPr>
        <w:tabs>
          <w:tab w:val="left" w:pos="3585"/>
        </w:tabs>
        <w:snapToGrid w:val="0"/>
        <w:spacing w:line="500" w:lineRule="exact"/>
        <w:ind w:firstLine="540" w:firstLineChars="192"/>
        <w:rPr>
          <w:rFonts w:ascii="仿宋" w:hAnsi="仿宋" w:eastAsia="仿宋" w:cs="仿宋"/>
          <w:b/>
          <w:sz w:val="28"/>
          <w:szCs w:val="28"/>
        </w:rPr>
      </w:pPr>
      <w:r>
        <w:rPr>
          <w:rFonts w:hint="eastAsia" w:ascii="仿宋" w:hAnsi="仿宋" w:eastAsia="仿宋" w:cs="仿宋"/>
          <w:b/>
          <w:bCs/>
          <w:sz w:val="28"/>
          <w:szCs w:val="28"/>
        </w:rPr>
        <w:t>一、</w:t>
      </w:r>
      <w:r>
        <w:rPr>
          <w:rFonts w:hint="eastAsia" w:ascii="仿宋" w:hAnsi="仿宋" w:eastAsia="仿宋" w:cs="仿宋"/>
          <w:b/>
          <w:sz w:val="28"/>
          <w:szCs w:val="28"/>
        </w:rPr>
        <w:t>采购人组织开标。</w:t>
      </w:r>
    </w:p>
    <w:p w14:paraId="226F4F47">
      <w:pPr>
        <w:tabs>
          <w:tab w:val="left" w:pos="3585"/>
        </w:tabs>
        <w:snapToGrid w:val="0"/>
        <w:spacing w:line="500" w:lineRule="exact"/>
        <w:ind w:firstLine="537" w:firstLineChars="192"/>
        <w:rPr>
          <w:rFonts w:ascii="仿宋" w:hAnsi="仿宋" w:eastAsia="仿宋" w:cs="仿宋"/>
          <w:sz w:val="28"/>
          <w:szCs w:val="28"/>
        </w:rPr>
      </w:pPr>
      <w:r>
        <w:rPr>
          <w:rFonts w:hint="eastAsia" w:ascii="仿宋" w:hAnsi="仿宋" w:eastAsia="仿宋" w:cs="仿宋"/>
          <w:sz w:val="28"/>
          <w:szCs w:val="28"/>
        </w:rPr>
        <w:t>投标人的法定代表人或授权委托人须持有效身份证参加开标会。</w:t>
      </w:r>
    </w:p>
    <w:p w14:paraId="6D9EC08A">
      <w:pPr>
        <w:snapToGrid w:val="0"/>
        <w:spacing w:line="500" w:lineRule="exact"/>
        <w:ind w:firstLine="570"/>
        <w:rPr>
          <w:rFonts w:ascii="仿宋" w:hAnsi="仿宋" w:eastAsia="仿宋" w:cs="仿宋"/>
          <w:bCs/>
          <w:sz w:val="28"/>
          <w:szCs w:val="28"/>
        </w:rPr>
      </w:pPr>
      <w:r>
        <w:rPr>
          <w:rFonts w:hint="eastAsia" w:ascii="仿宋" w:hAnsi="仿宋" w:eastAsia="仿宋" w:cs="仿宋"/>
          <w:b/>
          <w:bCs/>
          <w:sz w:val="28"/>
          <w:szCs w:val="28"/>
        </w:rPr>
        <w:t>二、</w:t>
      </w:r>
      <w:r>
        <w:rPr>
          <w:rFonts w:hint="eastAsia" w:ascii="仿宋" w:hAnsi="仿宋" w:eastAsia="仿宋" w:cs="仿宋"/>
          <w:b/>
          <w:sz w:val="28"/>
          <w:szCs w:val="28"/>
        </w:rPr>
        <w:t>评委会由</w:t>
      </w:r>
      <w:r>
        <w:rPr>
          <w:rFonts w:hint="eastAsia" w:ascii="仿宋" w:hAnsi="仿宋" w:eastAsia="仿宋" w:cs="仿宋"/>
          <w:b/>
          <w:bCs/>
          <w:sz w:val="28"/>
          <w:szCs w:val="28"/>
        </w:rPr>
        <w:t>有关专家和</w:t>
      </w:r>
      <w:r>
        <w:rPr>
          <w:rFonts w:hint="eastAsia" w:ascii="仿宋" w:hAnsi="仿宋" w:eastAsia="仿宋" w:cs="仿宋"/>
          <w:b/>
          <w:sz w:val="28"/>
          <w:szCs w:val="28"/>
        </w:rPr>
        <w:t>采购人代表</w:t>
      </w:r>
      <w:r>
        <w:rPr>
          <w:rFonts w:hint="eastAsia" w:ascii="仿宋" w:hAnsi="仿宋" w:eastAsia="仿宋" w:cs="仿宋"/>
          <w:b/>
          <w:bCs/>
          <w:sz w:val="28"/>
          <w:szCs w:val="28"/>
        </w:rPr>
        <w:t>组成</w:t>
      </w:r>
      <w:r>
        <w:rPr>
          <w:rFonts w:hint="eastAsia" w:ascii="仿宋" w:hAnsi="仿宋" w:eastAsia="仿宋" w:cs="仿宋"/>
          <w:sz w:val="28"/>
          <w:szCs w:val="28"/>
        </w:rPr>
        <w:t>，按照</w:t>
      </w:r>
      <w:r>
        <w:rPr>
          <w:rFonts w:hint="eastAsia" w:ascii="仿宋" w:hAnsi="仿宋" w:eastAsia="仿宋" w:cs="仿宋"/>
          <w:bCs/>
          <w:sz w:val="28"/>
          <w:szCs w:val="28"/>
        </w:rPr>
        <w:t>公平、公正、择优的原则进行</w:t>
      </w:r>
      <w:r>
        <w:rPr>
          <w:rFonts w:hint="eastAsia" w:ascii="仿宋" w:hAnsi="仿宋" w:eastAsia="仿宋" w:cs="仿宋"/>
          <w:sz w:val="28"/>
          <w:szCs w:val="28"/>
        </w:rPr>
        <w:t>独立</w:t>
      </w:r>
      <w:r>
        <w:rPr>
          <w:rFonts w:hint="eastAsia" w:ascii="仿宋" w:hAnsi="仿宋" w:eastAsia="仿宋" w:cs="仿宋"/>
          <w:bCs/>
          <w:sz w:val="28"/>
          <w:szCs w:val="28"/>
        </w:rPr>
        <w:t>评标。</w:t>
      </w:r>
    </w:p>
    <w:p w14:paraId="3D3C441B">
      <w:pPr>
        <w:tabs>
          <w:tab w:val="left" w:pos="3585"/>
        </w:tabs>
        <w:snapToGrid w:val="0"/>
        <w:spacing w:line="500" w:lineRule="exact"/>
        <w:ind w:firstLine="537" w:firstLineChars="192"/>
        <w:rPr>
          <w:rFonts w:ascii="仿宋" w:hAnsi="仿宋" w:eastAsia="仿宋" w:cs="仿宋"/>
          <w:sz w:val="28"/>
          <w:szCs w:val="28"/>
        </w:rPr>
      </w:pPr>
      <w:r>
        <w:rPr>
          <w:rFonts w:hint="eastAsia" w:ascii="仿宋" w:hAnsi="仿宋" w:eastAsia="仿宋" w:cs="仿宋"/>
          <w:sz w:val="28"/>
          <w:szCs w:val="28"/>
        </w:rPr>
        <w:t>由采购人代表对投标人资格性、符合性审查，对未通过审查的供应商，应现场告知原因。评委会对合格供应商的比价响应文件进行评审。</w:t>
      </w:r>
    </w:p>
    <w:p w14:paraId="2D688A26">
      <w:pPr>
        <w:snapToGrid w:val="0"/>
        <w:spacing w:line="500" w:lineRule="exact"/>
        <w:ind w:firstLine="562" w:firstLineChars="200"/>
        <w:rPr>
          <w:rFonts w:ascii="仿宋" w:hAnsi="仿宋" w:eastAsia="仿宋" w:cs="仿宋"/>
          <w:b/>
          <w:sz w:val="28"/>
          <w:szCs w:val="28"/>
        </w:rPr>
      </w:pPr>
      <w:r>
        <w:rPr>
          <w:rFonts w:hint="eastAsia" w:ascii="仿宋" w:hAnsi="仿宋" w:eastAsia="仿宋" w:cs="仿宋"/>
          <w:b/>
          <w:sz w:val="28"/>
          <w:szCs w:val="28"/>
        </w:rPr>
        <w:t>（一）评审内容</w:t>
      </w:r>
    </w:p>
    <w:p w14:paraId="0730E7DF">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1.比价资格是否符合</w:t>
      </w:r>
    </w:p>
    <w:p w14:paraId="5C6652B2">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2.比价响应文件是否完整；</w:t>
      </w:r>
    </w:p>
    <w:p w14:paraId="2BC988B7">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3.比价响应文件是否恰当地签署；</w:t>
      </w:r>
    </w:p>
    <w:p w14:paraId="3AFFB14F">
      <w:pPr>
        <w:snapToGrid w:val="0"/>
        <w:spacing w:line="500" w:lineRule="exact"/>
        <w:ind w:firstLine="540"/>
        <w:rPr>
          <w:rFonts w:ascii="仿宋" w:hAnsi="仿宋" w:eastAsia="仿宋" w:cs="仿宋"/>
          <w:b/>
          <w:sz w:val="28"/>
          <w:szCs w:val="28"/>
        </w:rPr>
      </w:pPr>
      <w:r>
        <w:rPr>
          <w:rFonts w:hint="eastAsia" w:ascii="仿宋" w:hAnsi="仿宋" w:eastAsia="仿宋" w:cs="仿宋"/>
          <w:sz w:val="28"/>
          <w:szCs w:val="28"/>
        </w:rPr>
        <w:t>4.是否作出实质性响应（</w:t>
      </w:r>
      <w:r>
        <w:rPr>
          <w:rFonts w:hint="eastAsia" w:ascii="仿宋" w:hAnsi="仿宋" w:eastAsia="仿宋" w:cs="仿宋"/>
          <w:b/>
          <w:sz w:val="28"/>
          <w:szCs w:val="28"/>
        </w:rPr>
        <w:t>是否有实质性响应，只根据比价响应文件本身，而不寻求外部证据）；</w:t>
      </w:r>
    </w:p>
    <w:p w14:paraId="3F899903">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5.是否有计算错误。</w:t>
      </w:r>
    </w:p>
    <w:p w14:paraId="2AF3549B">
      <w:pPr>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（二）相应的规定</w:t>
      </w:r>
    </w:p>
    <w:p w14:paraId="0ED718ED">
      <w:pPr>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1.</w:t>
      </w:r>
      <w:r>
        <w:rPr>
          <w:rFonts w:hint="eastAsia" w:ascii="仿宋" w:hAnsi="仿宋" w:eastAsia="仿宋" w:cs="仿宋"/>
          <w:sz w:val="28"/>
          <w:szCs w:val="28"/>
        </w:rPr>
        <w:t>如果单价汇总金额与总价金额有出入，以单价金额计算结果为准；</w:t>
      </w:r>
    </w:p>
    <w:p w14:paraId="7586CC28">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2.单价金额小数点有明显错位的，应以总价为准；</w:t>
      </w:r>
    </w:p>
    <w:p w14:paraId="7B8802AB">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3.正本与副本有矛盾的，以正本为准；</w:t>
      </w:r>
    </w:p>
    <w:p w14:paraId="61EF52C3">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4.若文件大写表示的数据与数字表示的有差别，以大写表示的数据为准。</w:t>
      </w:r>
    </w:p>
    <w:p w14:paraId="7B5A77FE">
      <w:pPr>
        <w:tabs>
          <w:tab w:val="left" w:pos="3585"/>
        </w:tabs>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三、</w:t>
      </w:r>
      <w:r>
        <w:rPr>
          <w:rFonts w:hint="eastAsia" w:ascii="仿宋" w:hAnsi="仿宋" w:eastAsia="仿宋" w:cs="仿宋"/>
          <w:b/>
          <w:sz w:val="28"/>
          <w:szCs w:val="28"/>
        </w:rPr>
        <w:t>陈述、演示、</w:t>
      </w:r>
      <w:r>
        <w:rPr>
          <w:rFonts w:hint="eastAsia" w:ascii="仿宋" w:hAnsi="仿宋" w:eastAsia="仿宋" w:cs="仿宋"/>
          <w:b/>
          <w:bCs/>
          <w:sz w:val="28"/>
          <w:szCs w:val="28"/>
        </w:rPr>
        <w:t>答疑、澄清</w:t>
      </w:r>
    </w:p>
    <w:p w14:paraId="5CAF5DF6">
      <w:pPr>
        <w:snapToGrid w:val="0"/>
        <w:spacing w:line="500" w:lineRule="exact"/>
        <w:ind w:firstLine="570"/>
        <w:rPr>
          <w:rFonts w:ascii="仿宋" w:hAnsi="仿宋" w:eastAsia="仿宋" w:cs="仿宋"/>
          <w:b/>
          <w:sz w:val="28"/>
          <w:szCs w:val="28"/>
        </w:rPr>
      </w:pPr>
      <w:r>
        <w:rPr>
          <w:rFonts w:hint="eastAsia" w:ascii="仿宋" w:hAnsi="仿宋" w:eastAsia="仿宋" w:cs="仿宋"/>
          <w:sz w:val="28"/>
          <w:szCs w:val="28"/>
          <w:shd w:val="clear" w:color="auto" w:fill="FFFFFF"/>
        </w:rPr>
        <w:t>如评委会认为有必要，投标人按评委会的要求作陈述、演示、</w:t>
      </w:r>
      <w:r>
        <w:rPr>
          <w:rFonts w:hint="eastAsia" w:ascii="仿宋" w:hAnsi="仿宋" w:eastAsia="仿宋" w:cs="仿宋"/>
          <w:sz w:val="28"/>
          <w:szCs w:val="28"/>
        </w:rPr>
        <w:t>答疑及澄清其比价内容。时间由评委会掌握。</w:t>
      </w:r>
    </w:p>
    <w:p w14:paraId="043A55CA">
      <w:pPr>
        <w:snapToGrid w:val="0"/>
        <w:spacing w:line="500" w:lineRule="exact"/>
        <w:ind w:firstLine="570"/>
        <w:rPr>
          <w:rFonts w:ascii="仿宋" w:hAnsi="仿宋" w:eastAsia="仿宋" w:cs="仿宋"/>
          <w:sz w:val="28"/>
          <w:szCs w:val="28"/>
        </w:rPr>
      </w:pPr>
      <w:r>
        <w:rPr>
          <w:rFonts w:hint="eastAsia" w:ascii="仿宋" w:hAnsi="仿宋" w:eastAsia="仿宋" w:cs="仿宋"/>
          <w:sz w:val="28"/>
          <w:szCs w:val="28"/>
        </w:rPr>
        <w:t>重要澄清答复应是书面的，但不得对比价内容进行实质性修改。</w:t>
      </w:r>
    </w:p>
    <w:p w14:paraId="36A5D351">
      <w:pPr>
        <w:tabs>
          <w:tab w:val="left" w:pos="6555"/>
          <w:tab w:val="right" w:pos="8306"/>
        </w:tabs>
        <w:snapToGrid w:val="0"/>
        <w:spacing w:line="500" w:lineRule="exact"/>
        <w:ind w:firstLine="562" w:firstLineChars="200"/>
        <w:rPr>
          <w:rFonts w:ascii="仿宋" w:hAnsi="仿宋" w:eastAsia="仿宋" w:cs="仿宋"/>
          <w:b/>
          <w:sz w:val="28"/>
          <w:szCs w:val="28"/>
        </w:rPr>
      </w:pPr>
      <w:r>
        <w:rPr>
          <w:rFonts w:hint="eastAsia" w:ascii="仿宋" w:hAnsi="仿宋" w:eastAsia="仿宋" w:cs="仿宋"/>
          <w:b/>
          <w:sz w:val="28"/>
          <w:szCs w:val="28"/>
        </w:rPr>
        <w:t>四、出现下列情形之一的，作无效比价处理;</w:t>
      </w:r>
    </w:p>
    <w:p w14:paraId="74FFB5E6">
      <w:pPr>
        <w:tabs>
          <w:tab w:val="left" w:pos="6555"/>
        </w:tabs>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1.未按照采购文件规定要求签署、盖章的；</w:t>
      </w:r>
    </w:p>
    <w:p w14:paraId="7B363C1B">
      <w:pPr>
        <w:tabs>
          <w:tab w:val="left" w:pos="6555"/>
        </w:tabs>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2.不具备采购文件中规定的资格要求的；</w:t>
      </w:r>
    </w:p>
    <w:p w14:paraId="63348950">
      <w:pPr>
        <w:tabs>
          <w:tab w:val="left" w:pos="6555"/>
        </w:tabs>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3.报价超过采购文件中规定的预算金额或者最高限价的；</w:t>
      </w:r>
    </w:p>
    <w:p w14:paraId="7D5FDD1F">
      <w:pPr>
        <w:tabs>
          <w:tab w:val="left" w:pos="6555"/>
        </w:tabs>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4.比价响应文件含有采购人不能接受的附加条件的；</w:t>
      </w:r>
    </w:p>
    <w:p w14:paraId="6EEEB7AF">
      <w:pPr>
        <w:snapToGrid w:val="0"/>
        <w:spacing w:line="500" w:lineRule="exact"/>
        <w:ind w:firstLine="570"/>
        <w:rPr>
          <w:rFonts w:ascii="仿宋" w:hAnsi="仿宋" w:eastAsia="仿宋" w:cs="仿宋"/>
          <w:sz w:val="28"/>
          <w:szCs w:val="28"/>
        </w:rPr>
      </w:pPr>
      <w:r>
        <w:rPr>
          <w:rFonts w:hint="eastAsia" w:ascii="仿宋" w:hAnsi="仿宋" w:eastAsia="仿宋" w:cs="仿宋"/>
          <w:sz w:val="28"/>
          <w:szCs w:val="28"/>
        </w:rPr>
        <w:t>5.不符合采购文件中规定的其他实质性要求的。</w:t>
      </w:r>
    </w:p>
    <w:p w14:paraId="42A52A9D">
      <w:pPr>
        <w:snapToGrid w:val="0"/>
        <w:spacing w:line="500" w:lineRule="exact"/>
        <w:ind w:firstLine="570"/>
        <w:rPr>
          <w:rFonts w:ascii="仿宋" w:hAnsi="仿宋" w:eastAsia="仿宋" w:cs="仿宋"/>
          <w:b/>
          <w:sz w:val="28"/>
          <w:szCs w:val="28"/>
        </w:rPr>
      </w:pPr>
      <w:r>
        <w:rPr>
          <w:rFonts w:hint="eastAsia" w:ascii="仿宋" w:hAnsi="仿宋" w:eastAsia="仿宋" w:cs="仿宋"/>
          <w:b/>
          <w:sz w:val="28"/>
          <w:szCs w:val="28"/>
        </w:rPr>
        <w:t>五、出现下列情形之一的，作废标处理</w:t>
      </w:r>
    </w:p>
    <w:p w14:paraId="4C39852D">
      <w:pPr>
        <w:snapToGrid w:val="0"/>
        <w:spacing w:line="500" w:lineRule="exact"/>
        <w:ind w:firstLine="560" w:firstLineChars="200"/>
        <w:rPr>
          <w:rFonts w:ascii="仿宋" w:hAnsi="仿宋" w:eastAsia="仿宋" w:cs="仿宋"/>
          <w:b/>
          <w:sz w:val="28"/>
          <w:szCs w:val="28"/>
        </w:rPr>
      </w:pPr>
      <w:r>
        <w:rPr>
          <w:rFonts w:hint="eastAsia" w:ascii="仿宋" w:hAnsi="仿宋" w:eastAsia="仿宋" w:cs="仿宋"/>
          <w:sz w:val="28"/>
          <w:szCs w:val="28"/>
        </w:rPr>
        <w:t>1.符合条件的供应商或者对比价文件作实质响应的供应商不足</w:t>
      </w:r>
      <w:r>
        <w:rPr>
          <w:rFonts w:hint="eastAsia" w:ascii="仿宋" w:hAnsi="仿宋" w:eastAsia="仿宋" w:cs="仿宋"/>
          <w:b/>
          <w:bCs/>
          <w:sz w:val="28"/>
          <w:szCs w:val="28"/>
        </w:rPr>
        <w:t>3</w:t>
      </w:r>
      <w:r>
        <w:rPr>
          <w:rFonts w:hint="eastAsia" w:ascii="仿宋" w:hAnsi="仿宋" w:eastAsia="仿宋" w:cs="仿宋"/>
          <w:sz w:val="28"/>
          <w:szCs w:val="28"/>
        </w:rPr>
        <w:t>家的；</w:t>
      </w:r>
    </w:p>
    <w:p w14:paraId="1AC90457">
      <w:pPr>
        <w:snapToGrid w:val="0"/>
        <w:spacing w:line="500" w:lineRule="exact"/>
        <w:ind w:firstLine="570"/>
        <w:rPr>
          <w:rFonts w:ascii="仿宋" w:hAnsi="仿宋" w:eastAsia="仿宋" w:cs="仿宋"/>
          <w:b/>
          <w:sz w:val="28"/>
          <w:szCs w:val="28"/>
        </w:rPr>
      </w:pPr>
      <w:r>
        <w:rPr>
          <w:rFonts w:hint="eastAsia" w:ascii="仿宋" w:hAnsi="仿宋" w:eastAsia="仿宋" w:cs="仿宋"/>
          <w:bCs/>
          <w:sz w:val="28"/>
          <w:szCs w:val="28"/>
        </w:rPr>
        <w:t>2</w:t>
      </w:r>
      <w:r>
        <w:rPr>
          <w:rFonts w:hint="eastAsia" w:ascii="仿宋" w:hAnsi="仿宋" w:eastAsia="仿宋" w:cs="仿宋"/>
          <w:b/>
          <w:sz w:val="28"/>
          <w:szCs w:val="28"/>
        </w:rPr>
        <w:t>.</w:t>
      </w:r>
      <w:r>
        <w:rPr>
          <w:rFonts w:hint="eastAsia" w:ascii="仿宋" w:hAnsi="仿宋" w:eastAsia="仿宋" w:cs="仿宋"/>
          <w:sz w:val="28"/>
          <w:szCs w:val="28"/>
        </w:rPr>
        <w:t>出现影响采购公正的违法违规行为的；</w:t>
      </w:r>
    </w:p>
    <w:p w14:paraId="2F92485D">
      <w:pPr>
        <w:snapToGrid w:val="0"/>
        <w:spacing w:line="500" w:lineRule="exact"/>
        <w:ind w:firstLine="555"/>
        <w:rPr>
          <w:rFonts w:ascii="仿宋" w:hAnsi="仿宋" w:eastAsia="仿宋" w:cs="仿宋"/>
          <w:sz w:val="28"/>
          <w:szCs w:val="28"/>
        </w:rPr>
      </w:pPr>
      <w:r>
        <w:rPr>
          <w:rFonts w:hint="eastAsia" w:ascii="仿宋" w:hAnsi="仿宋" w:eastAsia="仿宋" w:cs="仿宋"/>
          <w:sz w:val="28"/>
          <w:szCs w:val="28"/>
        </w:rPr>
        <w:t>3.投标人的报价均超过了采购预算，采购人不能支付的；</w:t>
      </w:r>
    </w:p>
    <w:p w14:paraId="1C5F1A34">
      <w:pPr>
        <w:snapToGrid w:val="0"/>
        <w:spacing w:line="500" w:lineRule="exact"/>
        <w:ind w:firstLine="555"/>
        <w:rPr>
          <w:rFonts w:ascii="仿宋" w:hAnsi="仿宋" w:eastAsia="仿宋" w:cs="仿宋"/>
          <w:sz w:val="28"/>
          <w:szCs w:val="28"/>
        </w:rPr>
      </w:pPr>
      <w:r>
        <w:rPr>
          <w:rFonts w:hint="eastAsia" w:ascii="仿宋" w:hAnsi="仿宋" w:eastAsia="仿宋" w:cs="仿宋"/>
          <w:sz w:val="28"/>
          <w:szCs w:val="28"/>
        </w:rPr>
        <w:t>4.因重大变故，采购任务取消的。</w:t>
      </w:r>
    </w:p>
    <w:p w14:paraId="055D994B">
      <w:pPr>
        <w:snapToGrid w:val="0"/>
        <w:spacing w:line="500" w:lineRule="exact"/>
        <w:ind w:firstLine="555"/>
        <w:rPr>
          <w:rFonts w:ascii="仿宋" w:hAnsi="仿宋" w:eastAsia="仿宋" w:cs="仿宋"/>
          <w:sz w:val="28"/>
          <w:szCs w:val="28"/>
        </w:rPr>
      </w:pPr>
      <w:r>
        <w:rPr>
          <w:rFonts w:hint="eastAsia" w:ascii="仿宋" w:hAnsi="仿宋" w:eastAsia="仿宋" w:cs="仿宋"/>
          <w:sz w:val="28"/>
          <w:szCs w:val="28"/>
        </w:rPr>
        <w:t>上述均保留评委会认定可以确定为无效比价或废标的其他情况。</w:t>
      </w:r>
    </w:p>
    <w:p w14:paraId="437E63E3">
      <w:pPr>
        <w:snapToGrid w:val="0"/>
        <w:spacing w:line="500" w:lineRule="exact"/>
        <w:ind w:firstLine="570"/>
        <w:rPr>
          <w:rFonts w:ascii="仿宋" w:hAnsi="仿宋" w:eastAsia="仿宋" w:cs="仿宋"/>
          <w:b/>
          <w:sz w:val="28"/>
          <w:szCs w:val="28"/>
        </w:rPr>
      </w:pPr>
      <w:r>
        <w:rPr>
          <w:rFonts w:hint="eastAsia" w:ascii="仿宋" w:hAnsi="仿宋" w:eastAsia="仿宋" w:cs="仿宋"/>
          <w:b/>
          <w:sz w:val="28"/>
          <w:szCs w:val="28"/>
        </w:rPr>
        <w:t>六、评标流程：采用最低评标价法。</w:t>
      </w:r>
      <w:r>
        <w:rPr>
          <w:rFonts w:hint="eastAsia" w:ascii="仿宋" w:hAnsi="仿宋" w:eastAsia="仿宋" w:cs="仿宋"/>
          <w:b/>
          <w:sz w:val="28"/>
          <w:szCs w:val="28"/>
          <w:lang w:val="zh-CN"/>
        </w:rPr>
        <w:t>评委员会将根据</w:t>
      </w:r>
      <w:r>
        <w:rPr>
          <w:rFonts w:hint="eastAsia" w:ascii="仿宋" w:hAnsi="仿宋" w:eastAsia="仿宋" w:cs="仿宋"/>
          <w:b/>
          <w:sz w:val="28"/>
          <w:szCs w:val="28"/>
        </w:rPr>
        <w:t>比价</w:t>
      </w:r>
      <w:r>
        <w:rPr>
          <w:rFonts w:hint="eastAsia" w:ascii="仿宋" w:hAnsi="仿宋" w:eastAsia="仿宋" w:cs="仿宋"/>
          <w:b/>
          <w:sz w:val="28"/>
          <w:szCs w:val="28"/>
          <w:lang w:val="zh-CN"/>
        </w:rPr>
        <w:t>文件相关标准对供应商的资格进行审查，审查通过方可参与项目的价格评标。</w:t>
      </w:r>
      <w:r>
        <w:rPr>
          <w:rFonts w:hint="eastAsia" w:ascii="仿宋" w:hAnsi="仿宋" w:eastAsia="仿宋" w:cs="仿宋"/>
          <w:b/>
          <w:sz w:val="28"/>
          <w:szCs w:val="28"/>
        </w:rPr>
        <w:t>符合要求的前提下，报价最低者成交,报价如有相同者，抽签确定中标供应商。</w:t>
      </w:r>
    </w:p>
    <w:p w14:paraId="3CE8F1EE">
      <w:pPr>
        <w:snapToGrid w:val="0"/>
        <w:spacing w:line="500" w:lineRule="exact"/>
        <w:ind w:firstLine="557" w:firstLineChars="198"/>
        <w:rPr>
          <w:rFonts w:ascii="仿宋" w:hAnsi="仿宋" w:eastAsia="仿宋" w:cs="仿宋"/>
          <w:b/>
          <w:sz w:val="28"/>
          <w:szCs w:val="28"/>
        </w:rPr>
      </w:pPr>
      <w:r>
        <w:rPr>
          <w:rFonts w:hint="eastAsia" w:ascii="仿宋" w:hAnsi="仿宋" w:eastAsia="仿宋" w:cs="仿宋"/>
          <w:b/>
          <w:sz w:val="28"/>
          <w:szCs w:val="28"/>
        </w:rPr>
        <w:t>七、推荐中选服务单位</w:t>
      </w:r>
    </w:p>
    <w:p w14:paraId="72256ADC">
      <w:pPr>
        <w:spacing w:line="500" w:lineRule="exact"/>
        <w:ind w:firstLine="560" w:firstLineChars="200"/>
        <w:rPr>
          <w:rFonts w:ascii="仿宋" w:hAnsi="仿宋" w:eastAsia="仿宋" w:cs="仿宋"/>
          <w:b/>
          <w:bCs/>
          <w:sz w:val="28"/>
          <w:szCs w:val="28"/>
          <w:lang w:val="zh-CN"/>
        </w:rPr>
      </w:pPr>
      <w:r>
        <w:rPr>
          <w:rFonts w:hint="eastAsia" w:ascii="仿宋" w:hAnsi="仿宋" w:eastAsia="仿宋" w:cs="仿宋"/>
          <w:sz w:val="28"/>
          <w:szCs w:val="28"/>
        </w:rPr>
        <w:t>采用最低评标价法的，评标结果按评审后报价由低到高顺序排列。符合要求的前提下，</w:t>
      </w:r>
      <w:r>
        <w:rPr>
          <w:rFonts w:hint="eastAsia" w:ascii="仿宋" w:hAnsi="仿宋" w:eastAsia="仿宋" w:cs="仿宋"/>
          <w:sz w:val="28"/>
          <w:szCs w:val="28"/>
          <w:lang w:val="zh-CN"/>
        </w:rPr>
        <w:t>报价最低者成交,报价如有相同者，抽签确定中标供应商。</w:t>
      </w:r>
    </w:p>
    <w:p w14:paraId="5B0BE2BE">
      <w:pPr>
        <w:snapToGrid w:val="0"/>
        <w:spacing w:line="500" w:lineRule="exact"/>
        <w:ind w:firstLine="562" w:firstLineChars="200"/>
        <w:rPr>
          <w:rFonts w:ascii="仿宋" w:hAnsi="仿宋" w:eastAsia="仿宋" w:cs="仿宋"/>
          <w:b/>
          <w:sz w:val="28"/>
          <w:szCs w:val="28"/>
        </w:rPr>
      </w:pPr>
      <w:r>
        <w:rPr>
          <w:rFonts w:hint="eastAsia" w:ascii="仿宋" w:hAnsi="仿宋" w:eastAsia="仿宋" w:cs="仿宋"/>
          <w:b/>
          <w:sz w:val="28"/>
          <w:szCs w:val="28"/>
        </w:rPr>
        <w:t>八、中标通知</w:t>
      </w:r>
    </w:p>
    <w:p w14:paraId="7F1A6C5B">
      <w:pPr>
        <w:snapToGrid w:val="0"/>
        <w:spacing w:line="500" w:lineRule="exact"/>
        <w:ind w:firstLine="570"/>
        <w:rPr>
          <w:rFonts w:ascii="仿宋" w:hAnsi="仿宋" w:eastAsia="仿宋" w:cs="仿宋"/>
          <w:sz w:val="28"/>
          <w:szCs w:val="28"/>
        </w:rPr>
      </w:pPr>
      <w:r>
        <w:rPr>
          <w:rFonts w:hint="eastAsia" w:ascii="仿宋" w:hAnsi="仿宋" w:eastAsia="仿宋" w:cs="仿宋"/>
          <w:sz w:val="28"/>
          <w:szCs w:val="28"/>
        </w:rPr>
        <w:t>中标结果在南通市教育局官网公示，公告期限为1个工作日。《中标通知书》一经发出，如采购单位改变中标结果，或者中标供应商放弃中标的，各自承担相应的法律责任。《中标通知书》是采购合同的组成部分。</w:t>
      </w:r>
    </w:p>
    <w:p w14:paraId="168D9434">
      <w:pPr>
        <w:jc w:val="center"/>
        <w:rPr>
          <w:rFonts w:ascii="仿宋" w:hAnsi="仿宋" w:eastAsia="仿宋" w:cs="仿宋"/>
          <w:sz w:val="36"/>
          <w:szCs w:val="36"/>
        </w:rPr>
      </w:pPr>
      <w:bookmarkStart w:id="21" w:name="_Toc13768"/>
      <w:r>
        <w:rPr>
          <w:rFonts w:hint="eastAsia" w:ascii="仿宋" w:hAnsi="仿宋" w:eastAsia="仿宋" w:cs="仿宋"/>
          <w:b/>
          <w:sz w:val="36"/>
          <w:szCs w:val="36"/>
        </w:rPr>
        <w:br w:type="page"/>
      </w:r>
      <w:r>
        <w:rPr>
          <w:rFonts w:hint="eastAsia" w:ascii="仿宋" w:hAnsi="仿宋" w:eastAsia="仿宋" w:cs="仿宋"/>
          <w:b/>
          <w:sz w:val="36"/>
          <w:szCs w:val="36"/>
        </w:rPr>
        <w:t>第五章  合同签订与验收付款</w:t>
      </w:r>
      <w:bookmarkEnd w:id="21"/>
    </w:p>
    <w:p w14:paraId="779EED5D">
      <w:pPr>
        <w:tabs>
          <w:tab w:val="right" w:leader="dot" w:pos="9214"/>
        </w:tabs>
        <w:snapToGrid w:val="0"/>
        <w:spacing w:line="500" w:lineRule="exact"/>
        <w:ind w:right="443" w:rightChars="211" w:firstLine="560" w:firstLineChars="200"/>
        <w:contextualSpacing/>
        <w:rPr>
          <w:rFonts w:ascii="仿宋" w:hAnsi="仿宋" w:eastAsia="仿宋" w:cs="仿宋"/>
          <w:kern w:val="0"/>
          <w:sz w:val="28"/>
          <w:szCs w:val="28"/>
        </w:rPr>
      </w:pPr>
      <w:r>
        <w:rPr>
          <w:rFonts w:hint="eastAsia" w:ascii="仿宋" w:hAnsi="仿宋" w:eastAsia="仿宋" w:cs="仿宋"/>
          <w:kern w:val="0"/>
          <w:sz w:val="28"/>
          <w:szCs w:val="28"/>
        </w:rPr>
        <w:t>一、中标供应商和采购人在接到《成交通知书》后15日内按照采购文件确定的事项签订采购合同。</w:t>
      </w:r>
      <w:r>
        <w:rPr>
          <w:rFonts w:hint="eastAsia" w:ascii="仿宋" w:hAnsi="仿宋" w:eastAsia="仿宋" w:cs="仿宋"/>
          <w:kern w:val="0"/>
          <w:sz w:val="28"/>
          <w:szCs w:val="28"/>
          <w:lang w:val="zh-CN"/>
        </w:rPr>
        <w:t>所签合同不得对采购文件作实质性修改</w:t>
      </w:r>
      <w:r>
        <w:rPr>
          <w:rFonts w:hint="eastAsia" w:ascii="仿宋" w:hAnsi="仿宋" w:eastAsia="仿宋" w:cs="仿宋"/>
          <w:kern w:val="0"/>
          <w:sz w:val="28"/>
          <w:szCs w:val="28"/>
        </w:rPr>
        <w:t>。采购人不得向中标供应商提出不合理的要求作为签订合同的条件，不得与中标供应商私下订立背离采购文件实质性内容的协议。</w:t>
      </w:r>
      <w:bookmarkStart w:id="22" w:name="_Toc363573858"/>
      <w:bookmarkStart w:id="23" w:name="_Toc94585343"/>
    </w:p>
    <w:p w14:paraId="43058B4D">
      <w:pPr>
        <w:tabs>
          <w:tab w:val="right" w:leader="dot" w:pos="9214"/>
        </w:tabs>
        <w:spacing w:line="500" w:lineRule="exact"/>
        <w:ind w:right="443" w:rightChars="211" w:firstLine="560" w:firstLineChars="200"/>
        <w:rPr>
          <w:rFonts w:ascii="仿宋" w:hAnsi="仿宋" w:eastAsia="仿宋" w:cs="仿宋"/>
          <w:sz w:val="28"/>
          <w:szCs w:val="28"/>
        </w:rPr>
      </w:pPr>
      <w:r>
        <w:rPr>
          <w:rFonts w:hint="eastAsia" w:ascii="仿宋" w:hAnsi="仿宋" w:eastAsia="仿宋" w:cs="仿宋"/>
          <w:sz w:val="28"/>
          <w:szCs w:val="28"/>
        </w:rPr>
        <w:t>二、采购文件、成交人的响应文件及评审过程中有关书面澄清、承诺等均应作为合同附件，具有同等的法律效力。</w:t>
      </w:r>
    </w:p>
    <w:p w14:paraId="6035C1E4">
      <w:pPr>
        <w:tabs>
          <w:tab w:val="right" w:leader="dot" w:pos="9214"/>
        </w:tabs>
        <w:spacing w:line="500" w:lineRule="exact"/>
        <w:ind w:right="443" w:rightChars="211" w:firstLine="560" w:firstLineChars="200"/>
        <w:rPr>
          <w:rFonts w:ascii="仿宋" w:hAnsi="仿宋" w:eastAsia="仿宋" w:cs="仿宋"/>
          <w:sz w:val="28"/>
          <w:szCs w:val="28"/>
        </w:rPr>
      </w:pPr>
      <w:r>
        <w:rPr>
          <w:rFonts w:hint="eastAsia" w:ascii="仿宋" w:hAnsi="仿宋" w:eastAsia="仿宋" w:cs="仿宋"/>
          <w:sz w:val="28"/>
          <w:szCs w:val="28"/>
        </w:rPr>
        <w:t>三、成交人不得采用转包、分包的形式履行合同，否则，采购人有权终止合同，造成采购人损失的，成交人应承担相应赔偿责任。</w:t>
      </w:r>
    </w:p>
    <w:bookmarkEnd w:id="22"/>
    <w:bookmarkEnd w:id="23"/>
    <w:p w14:paraId="1ADE88F3">
      <w:pPr>
        <w:tabs>
          <w:tab w:val="right" w:leader="dot" w:pos="9214"/>
        </w:tabs>
        <w:spacing w:line="500" w:lineRule="exact"/>
        <w:ind w:right="443" w:rightChars="211" w:firstLine="560" w:firstLineChars="200"/>
        <w:rPr>
          <w:rFonts w:ascii="仿宋" w:hAnsi="仿宋" w:eastAsia="仿宋" w:cs="仿宋"/>
          <w:sz w:val="28"/>
          <w:szCs w:val="28"/>
        </w:rPr>
      </w:pPr>
      <w:r>
        <w:rPr>
          <w:rFonts w:hint="eastAsia" w:ascii="仿宋" w:hAnsi="仿宋" w:eastAsia="仿宋" w:cs="仿宋"/>
          <w:sz w:val="28"/>
          <w:szCs w:val="28"/>
        </w:rPr>
        <w:t>四、采购人和成交人应相互配合，按采购合同约定积极组织本项目的实施，确保项目按时完成。</w:t>
      </w:r>
    </w:p>
    <w:p w14:paraId="72443312">
      <w:pPr>
        <w:tabs>
          <w:tab w:val="right" w:leader="dot" w:pos="9214"/>
        </w:tabs>
        <w:spacing w:line="500" w:lineRule="exact"/>
        <w:ind w:right="443" w:rightChars="211" w:firstLine="560" w:firstLineChars="200"/>
        <w:rPr>
          <w:rFonts w:ascii="仿宋" w:hAnsi="仿宋" w:eastAsia="仿宋" w:cs="仿宋"/>
          <w:sz w:val="28"/>
          <w:szCs w:val="28"/>
        </w:rPr>
      </w:pPr>
      <w:r>
        <w:rPr>
          <w:rFonts w:hint="eastAsia" w:ascii="仿宋" w:hAnsi="仿宋" w:eastAsia="仿宋" w:cs="仿宋"/>
          <w:sz w:val="28"/>
          <w:szCs w:val="28"/>
        </w:rPr>
        <w:t>五、成交人履约到位后，应以书面形式向采购人提出验收申请。采购人接到申请后应及时组织验收。</w:t>
      </w:r>
    </w:p>
    <w:p w14:paraId="2D5A84B7">
      <w:pPr>
        <w:tabs>
          <w:tab w:val="right" w:leader="dot" w:pos="9214"/>
        </w:tabs>
        <w:spacing w:line="500" w:lineRule="exact"/>
        <w:ind w:right="443" w:rightChars="211" w:firstLine="560" w:firstLineChars="200"/>
        <w:rPr>
          <w:rFonts w:ascii="仿宋" w:hAnsi="仿宋" w:eastAsia="仿宋" w:cs="仿宋"/>
          <w:sz w:val="28"/>
          <w:szCs w:val="28"/>
        </w:rPr>
      </w:pPr>
      <w:r>
        <w:rPr>
          <w:rFonts w:hint="eastAsia" w:ascii="仿宋" w:hAnsi="仿宋" w:eastAsia="仿宋" w:cs="仿宋"/>
          <w:sz w:val="28"/>
          <w:szCs w:val="28"/>
        </w:rPr>
        <w:t>六、采购人、成交人不按采购合同规定履约，出现违约情形，应当及时纠正或补偿，造成损失的，按合同约定追究违约责任；履约中发现有假冒、伪劣、走私产品、商业贿赂等违法情形的，应由采购人移交工商、质监、公安等行政执法部门依法查处。</w:t>
      </w:r>
    </w:p>
    <w:p w14:paraId="377BB703">
      <w:pPr>
        <w:tabs>
          <w:tab w:val="right" w:leader="dot" w:pos="9214"/>
        </w:tabs>
        <w:spacing w:line="500" w:lineRule="exact"/>
        <w:ind w:right="443" w:rightChars="211" w:firstLine="560" w:firstLineChars="200"/>
        <w:rPr>
          <w:rFonts w:ascii="仿宋" w:hAnsi="仿宋" w:eastAsia="仿宋" w:cs="仿宋"/>
          <w:sz w:val="28"/>
          <w:szCs w:val="28"/>
        </w:rPr>
      </w:pPr>
      <w:r>
        <w:rPr>
          <w:rFonts w:hint="eastAsia" w:ascii="仿宋" w:hAnsi="仿宋" w:eastAsia="仿宋" w:cs="仿宋"/>
          <w:sz w:val="28"/>
          <w:szCs w:val="28"/>
        </w:rPr>
        <w:t>七、按采购合同约定支付的项目合同价款。</w:t>
      </w:r>
    </w:p>
    <w:p w14:paraId="596DA7D0">
      <w:pPr>
        <w:autoSpaceDE w:val="0"/>
        <w:autoSpaceDN w:val="0"/>
        <w:adjustRightInd w:val="0"/>
        <w:spacing w:line="500" w:lineRule="exact"/>
        <w:rPr>
          <w:rFonts w:ascii="仿宋" w:hAnsi="仿宋" w:eastAsia="仿宋" w:cs="仿宋"/>
          <w:kern w:val="0"/>
          <w:sz w:val="28"/>
          <w:szCs w:val="28"/>
        </w:rPr>
      </w:pPr>
    </w:p>
    <w:p w14:paraId="053F4992">
      <w:pPr>
        <w:autoSpaceDE w:val="0"/>
        <w:autoSpaceDN w:val="0"/>
        <w:adjustRightInd w:val="0"/>
        <w:spacing w:line="500" w:lineRule="exact"/>
        <w:rPr>
          <w:rFonts w:ascii="仿宋" w:hAnsi="仿宋" w:eastAsia="仿宋" w:cs="仿宋"/>
          <w:kern w:val="0"/>
          <w:sz w:val="28"/>
          <w:szCs w:val="28"/>
        </w:rPr>
      </w:pPr>
    </w:p>
    <w:p w14:paraId="279FEDF8">
      <w:pPr>
        <w:autoSpaceDE w:val="0"/>
        <w:autoSpaceDN w:val="0"/>
        <w:adjustRightInd w:val="0"/>
        <w:spacing w:line="500" w:lineRule="exact"/>
        <w:rPr>
          <w:rFonts w:ascii="仿宋" w:hAnsi="仿宋" w:eastAsia="仿宋" w:cs="仿宋"/>
          <w:kern w:val="0"/>
          <w:sz w:val="28"/>
          <w:szCs w:val="28"/>
        </w:rPr>
      </w:pPr>
    </w:p>
    <w:p w14:paraId="6C49F2E4">
      <w:pPr>
        <w:autoSpaceDE w:val="0"/>
        <w:autoSpaceDN w:val="0"/>
        <w:adjustRightInd w:val="0"/>
        <w:spacing w:line="500" w:lineRule="exact"/>
        <w:rPr>
          <w:rFonts w:ascii="仿宋" w:hAnsi="仿宋" w:eastAsia="仿宋" w:cs="仿宋"/>
          <w:kern w:val="0"/>
          <w:sz w:val="28"/>
          <w:szCs w:val="28"/>
        </w:rPr>
      </w:pPr>
    </w:p>
    <w:p w14:paraId="4E488BF9">
      <w:pPr>
        <w:rPr>
          <w:rFonts w:ascii="仿宋" w:hAnsi="仿宋" w:eastAsia="仿宋" w:cs="仿宋"/>
          <w:b/>
          <w:sz w:val="36"/>
          <w:szCs w:val="36"/>
        </w:rPr>
      </w:pPr>
      <w:bookmarkStart w:id="24" w:name="_Toc14026"/>
      <w:r>
        <w:rPr>
          <w:rFonts w:hint="eastAsia" w:ascii="仿宋" w:hAnsi="仿宋" w:eastAsia="仿宋" w:cs="仿宋"/>
          <w:b/>
          <w:sz w:val="36"/>
          <w:szCs w:val="36"/>
        </w:rPr>
        <w:br w:type="page"/>
      </w:r>
    </w:p>
    <w:p w14:paraId="2AB181F6">
      <w:pPr>
        <w:ind w:firstLine="1807" w:firstLineChars="500"/>
        <w:rPr>
          <w:rFonts w:ascii="仿宋" w:hAnsi="仿宋" w:eastAsia="仿宋" w:cs="仿宋"/>
          <w:b/>
          <w:sz w:val="36"/>
          <w:szCs w:val="36"/>
        </w:rPr>
      </w:pPr>
      <w:r>
        <w:rPr>
          <w:rFonts w:hint="eastAsia" w:ascii="仿宋" w:hAnsi="仿宋" w:eastAsia="仿宋" w:cs="仿宋"/>
          <w:b/>
          <w:sz w:val="36"/>
          <w:szCs w:val="36"/>
        </w:rPr>
        <w:t>第六章</w:t>
      </w:r>
      <w:bookmarkEnd w:id="24"/>
      <w:bookmarkStart w:id="25" w:name="_Toc21870"/>
      <w:r>
        <w:rPr>
          <w:rFonts w:hint="eastAsia" w:ascii="仿宋" w:hAnsi="仿宋" w:eastAsia="仿宋" w:cs="仿宋"/>
          <w:b/>
          <w:sz w:val="36"/>
          <w:szCs w:val="36"/>
        </w:rPr>
        <w:t xml:space="preserve">   比价响应文件组成</w:t>
      </w:r>
      <w:bookmarkEnd w:id="25"/>
    </w:p>
    <w:p w14:paraId="3792792C">
      <w:pPr>
        <w:snapToGrid w:val="0"/>
        <w:spacing w:before="156" w:beforeLines="50" w:line="500" w:lineRule="exact"/>
        <w:ind w:firstLine="556"/>
        <w:jc w:val="left"/>
        <w:rPr>
          <w:rFonts w:ascii="仿宋" w:hAnsi="仿宋" w:eastAsia="仿宋" w:cs="仿宋"/>
          <w:b/>
          <w:sz w:val="28"/>
          <w:szCs w:val="28"/>
        </w:rPr>
      </w:pPr>
      <w:r>
        <w:rPr>
          <w:rFonts w:hint="eastAsia" w:ascii="仿宋" w:hAnsi="仿宋" w:eastAsia="仿宋" w:cs="仿宋"/>
          <w:b/>
          <w:sz w:val="28"/>
          <w:szCs w:val="28"/>
        </w:rPr>
        <w:t>比价响应文件由资格审查证明材料、价格标两部分组成。</w:t>
      </w:r>
    </w:p>
    <w:p w14:paraId="33D799B3">
      <w:pPr>
        <w:widowControl/>
        <w:snapToGrid w:val="0"/>
        <w:spacing w:line="500" w:lineRule="exact"/>
        <w:ind w:firstLine="562" w:firstLineChars="200"/>
        <w:contextualSpacing/>
        <w:jc w:val="left"/>
        <w:rPr>
          <w:rFonts w:ascii="仿宋" w:hAnsi="仿宋" w:eastAsia="仿宋" w:cs="仿宋"/>
          <w:b/>
          <w:kern w:val="0"/>
          <w:sz w:val="28"/>
          <w:szCs w:val="28"/>
        </w:rPr>
      </w:pPr>
      <w:r>
        <w:rPr>
          <w:rFonts w:hint="eastAsia" w:ascii="仿宋" w:hAnsi="仿宋" w:eastAsia="仿宋" w:cs="仿宋"/>
          <w:b/>
          <w:kern w:val="0"/>
          <w:sz w:val="28"/>
          <w:szCs w:val="28"/>
        </w:rPr>
        <w:t>一、资格审查证明材料（</w:t>
      </w:r>
      <w:r>
        <w:rPr>
          <w:rFonts w:hint="eastAsia" w:ascii="仿宋" w:hAnsi="仿宋" w:eastAsia="仿宋" w:cs="仿宋"/>
          <w:b/>
          <w:kern w:val="0"/>
          <w:sz w:val="28"/>
          <w:szCs w:val="28"/>
          <w:em w:val="dot"/>
        </w:rPr>
        <w:t>不能出现报价，一正两副，单独密封并牢固装订</w:t>
      </w:r>
      <w:r>
        <w:rPr>
          <w:rFonts w:hint="eastAsia" w:ascii="仿宋" w:hAnsi="仿宋" w:eastAsia="仿宋" w:cs="仿宋"/>
          <w:b/>
          <w:kern w:val="0"/>
          <w:sz w:val="28"/>
          <w:szCs w:val="28"/>
        </w:rPr>
        <w:t>）：</w:t>
      </w:r>
    </w:p>
    <w:p w14:paraId="6F3F8434">
      <w:pPr>
        <w:widowControl/>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1.关于资格的响应函；</w:t>
      </w:r>
    </w:p>
    <w:p w14:paraId="41F1DE11">
      <w:pPr>
        <w:widowControl/>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bCs/>
          <w:color w:val="000000" w:themeColor="text1"/>
          <w:sz w:val="28"/>
          <w:szCs w:val="28"/>
          <w:highlight w:val="none"/>
          <w14:textFill>
            <w14:solidFill>
              <w14:schemeClr w14:val="tx1"/>
            </w14:solidFill>
          </w14:textFill>
        </w:rPr>
        <w:t>提供法定代表人身份证明及本人身份证复印件；非法定代表人参加投标的，还必须提供法定代表人签字或盖章的授权委托书及被授权人本人的身份证复印件（格式参见附件）</w:t>
      </w:r>
      <w:r>
        <w:rPr>
          <w:rFonts w:hint="eastAsia" w:ascii="仿宋" w:hAnsi="仿宋" w:eastAsia="仿宋" w:cs="仿宋"/>
          <w:sz w:val="28"/>
          <w:szCs w:val="28"/>
        </w:rPr>
        <w:t>；</w:t>
      </w:r>
    </w:p>
    <w:p w14:paraId="7A3D601F">
      <w:pPr>
        <w:spacing w:line="50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rPr>
        <w:t>3.</w:t>
      </w:r>
      <w:r>
        <w:rPr>
          <w:rFonts w:hint="eastAsia" w:ascii="仿宋" w:hAnsi="仿宋" w:eastAsia="仿宋" w:cs="仿宋"/>
          <w:sz w:val="28"/>
          <w:szCs w:val="28"/>
          <w:lang w:val="zh-CN"/>
        </w:rPr>
        <w:t>具有独立承担民事责任的能力（</w:t>
      </w:r>
      <w:r>
        <w:rPr>
          <w:rFonts w:hint="eastAsia" w:ascii="仿宋" w:hAnsi="仿宋" w:eastAsia="仿宋" w:cs="仿宋"/>
          <w:bCs/>
          <w:color w:val="000000" w:themeColor="text1"/>
          <w:sz w:val="28"/>
          <w:szCs w:val="28"/>
          <w:highlight w:val="none"/>
          <w14:textFill>
            <w14:solidFill>
              <w14:schemeClr w14:val="tx1"/>
            </w14:solidFill>
          </w14:textFill>
        </w:rPr>
        <w:t>提供有效的营业执照副本复印件并盖公章</w:t>
      </w:r>
      <w:r>
        <w:rPr>
          <w:rFonts w:hint="eastAsia" w:ascii="仿宋" w:hAnsi="仿宋" w:eastAsia="仿宋" w:cs="仿宋"/>
          <w:sz w:val="28"/>
          <w:szCs w:val="28"/>
          <w:lang w:val="zh-CN"/>
        </w:rPr>
        <w:t>）；</w:t>
      </w:r>
    </w:p>
    <w:p w14:paraId="191C9D69">
      <w:pPr>
        <w:pStyle w:val="22"/>
        <w:snapToGrid w:val="0"/>
        <w:spacing w:before="0" w:beforeAutospacing="0" w:after="0" w:afterAutospacing="0" w:line="460" w:lineRule="exact"/>
        <w:ind w:firstLine="560" w:firstLineChars="200"/>
        <w:contextualSpacing/>
        <w:rPr>
          <w:rFonts w:hint="eastAsia" w:ascii="仿宋" w:hAnsi="仿宋" w:eastAsia="仿宋" w:cs="仿宋"/>
          <w:kern w:val="2"/>
          <w:sz w:val="28"/>
          <w:szCs w:val="28"/>
          <w:lang w:val="zh-CN" w:eastAsia="zh-CN" w:bidi="ar-SA"/>
        </w:rPr>
      </w:pPr>
      <w:r>
        <w:rPr>
          <w:rFonts w:hint="eastAsia" w:ascii="仿宋" w:hAnsi="仿宋" w:eastAsia="仿宋" w:cs="仿宋"/>
          <w:bCs/>
          <w:color w:val="000000" w:themeColor="text1"/>
          <w:sz w:val="28"/>
          <w:szCs w:val="28"/>
          <w:highlight w:val="none"/>
          <w:lang w:val="en-US" w:eastAsia="zh-CN"/>
          <w14:textFill>
            <w14:solidFill>
              <w14:schemeClr w14:val="tx1"/>
            </w14:solidFill>
          </w14:textFill>
        </w:rPr>
        <w:t>4</w:t>
      </w:r>
      <w:r>
        <w:rPr>
          <w:rFonts w:hint="eastAsia" w:ascii="仿宋" w:hAnsi="仿宋" w:eastAsia="仿宋" w:cs="仿宋"/>
          <w:bCs/>
          <w:color w:val="000000" w:themeColor="text1"/>
          <w:sz w:val="28"/>
          <w:szCs w:val="28"/>
          <w:highlight w:val="none"/>
          <w14:textFill>
            <w14:solidFill>
              <w14:schemeClr w14:val="tx1"/>
            </w14:solidFill>
          </w14:textFill>
        </w:rPr>
        <w:t>.参加本次采购活动前三年内，在经营活动中没有重大违法记录</w:t>
      </w:r>
      <w:r>
        <w:rPr>
          <w:rFonts w:hint="eastAsia" w:ascii="仿宋" w:hAnsi="仿宋" w:eastAsia="仿宋" w:cs="仿宋"/>
          <w:kern w:val="2"/>
          <w:sz w:val="28"/>
          <w:szCs w:val="28"/>
          <w:lang w:val="zh-CN" w:eastAsia="zh-CN" w:bidi="ar-SA"/>
        </w:rPr>
        <w:t>（格式参见附件）；</w:t>
      </w:r>
    </w:p>
    <w:p w14:paraId="33DF0B2A">
      <w:pPr>
        <w:pStyle w:val="2"/>
        <w:ind w:firstLine="560" w:firstLineChars="200"/>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val="en-US" w:eastAsia="zh-CN" w:bidi="ar-SA"/>
        </w:rPr>
        <w:t>5</w:t>
      </w:r>
      <w:r>
        <w:rPr>
          <w:rFonts w:hint="eastAsia" w:ascii="仿宋" w:hAnsi="仿宋" w:eastAsia="仿宋" w:cs="仿宋"/>
          <w:kern w:val="2"/>
          <w:sz w:val="28"/>
          <w:szCs w:val="28"/>
          <w:lang w:val="zh-CN" w:eastAsia="zh-CN" w:bidi="ar-SA"/>
        </w:rPr>
        <w:t>.未被“信用中国”网站列入失信被执行人、重大税收违法案件当事人名单、采购严重违法失信行为记录名单，并提供截图证明；</w:t>
      </w:r>
    </w:p>
    <w:p w14:paraId="38DE98E5">
      <w:pPr>
        <w:pStyle w:val="17"/>
        <w:jc w:val="both"/>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val="en-US" w:eastAsia="zh-CN" w:bidi="ar-SA"/>
        </w:rPr>
        <w:t>6</w:t>
      </w:r>
      <w:r>
        <w:rPr>
          <w:rFonts w:hint="eastAsia" w:ascii="仿宋" w:hAnsi="仿宋" w:eastAsia="仿宋" w:cs="仿宋"/>
          <w:kern w:val="2"/>
          <w:sz w:val="28"/>
          <w:szCs w:val="28"/>
          <w:lang w:val="zh-CN" w:eastAsia="zh-CN" w:bidi="ar-SA"/>
        </w:rPr>
        <w:t>.提供印刷经营许可证复印件；</w:t>
      </w:r>
    </w:p>
    <w:p w14:paraId="46D5D49F">
      <w:pPr>
        <w:pStyle w:val="17"/>
        <w:jc w:val="both"/>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val="en-US" w:eastAsia="zh-CN" w:bidi="ar-SA"/>
        </w:rPr>
        <w:t>7</w:t>
      </w:r>
      <w:r>
        <w:rPr>
          <w:rFonts w:hint="eastAsia" w:ascii="仿宋" w:hAnsi="仿宋" w:eastAsia="仿宋" w:cs="仿宋"/>
          <w:kern w:val="2"/>
          <w:sz w:val="28"/>
          <w:szCs w:val="28"/>
          <w:lang w:val="zh-CN" w:eastAsia="zh-CN" w:bidi="ar-SA"/>
        </w:rPr>
        <w:t>.毕业证书样品（具体要求见第三章项目需求）；</w:t>
      </w:r>
    </w:p>
    <w:p w14:paraId="5C6D1833">
      <w:pPr>
        <w:snapToGrid w:val="0"/>
        <w:spacing w:line="460" w:lineRule="exact"/>
        <w:ind w:firstLine="555"/>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val="en-US" w:eastAsia="zh-CN" w:bidi="ar-SA"/>
        </w:rPr>
        <w:t>8.提供投标函（格式详见附件）。</w:t>
      </w:r>
    </w:p>
    <w:p w14:paraId="12136DC6">
      <w:pPr>
        <w:widowControl/>
        <w:snapToGrid w:val="0"/>
        <w:spacing w:line="500" w:lineRule="exact"/>
        <w:ind w:firstLine="562" w:firstLineChars="200"/>
        <w:contextualSpacing/>
        <w:jc w:val="left"/>
        <w:rPr>
          <w:rFonts w:ascii="仿宋" w:hAnsi="仿宋" w:eastAsia="仿宋" w:cs="仿宋"/>
          <w:kern w:val="0"/>
          <w:sz w:val="28"/>
          <w:szCs w:val="28"/>
        </w:rPr>
      </w:pPr>
      <w:r>
        <w:rPr>
          <w:rFonts w:hint="eastAsia" w:ascii="仿宋" w:hAnsi="仿宋" w:eastAsia="仿宋" w:cs="仿宋"/>
          <w:b/>
          <w:kern w:val="0"/>
          <w:sz w:val="28"/>
          <w:szCs w:val="28"/>
        </w:rPr>
        <w:t>二、价格响应文件，一正两副（单独密封并牢固装订），不得出现在资格审查部分：</w:t>
      </w:r>
    </w:p>
    <w:p w14:paraId="3A47E0E7">
      <w:pPr>
        <w:tabs>
          <w:tab w:val="left" w:pos="1260"/>
        </w:tabs>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1.报价总表；</w:t>
      </w:r>
    </w:p>
    <w:p w14:paraId="147EFCEE">
      <w:pPr>
        <w:tabs>
          <w:tab w:val="left" w:pos="1260"/>
        </w:tabs>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2.报价明细表。</w:t>
      </w:r>
    </w:p>
    <w:p w14:paraId="5CF13982">
      <w:pPr>
        <w:tabs>
          <w:tab w:val="left" w:pos="1260"/>
        </w:tabs>
        <w:snapToGrid w:val="0"/>
        <w:spacing w:line="500" w:lineRule="exact"/>
        <w:ind w:firstLine="562" w:firstLineChars="200"/>
        <w:rPr>
          <w:rFonts w:ascii="仿宋" w:hAnsi="仿宋" w:eastAsia="仿宋" w:cs="仿宋"/>
          <w:b/>
          <w:sz w:val="28"/>
          <w:szCs w:val="28"/>
        </w:rPr>
      </w:pPr>
    </w:p>
    <w:p w14:paraId="52542466">
      <w:pPr>
        <w:tabs>
          <w:tab w:val="left" w:pos="1260"/>
        </w:tabs>
        <w:snapToGrid w:val="0"/>
        <w:spacing w:line="520" w:lineRule="exact"/>
        <w:ind w:firstLine="562" w:firstLineChars="200"/>
        <w:rPr>
          <w:rFonts w:ascii="仿宋" w:hAnsi="仿宋" w:eastAsia="仿宋" w:cs="仿宋"/>
          <w:b/>
          <w:sz w:val="28"/>
          <w:szCs w:val="28"/>
        </w:rPr>
      </w:pPr>
    </w:p>
    <w:p w14:paraId="5C7B7098">
      <w:pPr>
        <w:spacing w:line="500" w:lineRule="exact"/>
        <w:ind w:firstLine="560" w:firstLineChars="200"/>
        <w:rPr>
          <w:rFonts w:ascii="仿宋" w:hAnsi="仿宋" w:eastAsia="仿宋" w:cs="仿宋"/>
          <w:sz w:val="28"/>
          <w:szCs w:val="28"/>
        </w:rPr>
      </w:pPr>
    </w:p>
    <w:p w14:paraId="4945E2E8">
      <w:pPr>
        <w:rPr>
          <w:rFonts w:ascii="仿宋" w:hAnsi="仿宋" w:eastAsia="仿宋" w:cs="仿宋"/>
          <w:b/>
          <w:sz w:val="28"/>
          <w:szCs w:val="28"/>
        </w:rPr>
      </w:pPr>
    </w:p>
    <w:p w14:paraId="41509750">
      <w:pPr>
        <w:tabs>
          <w:tab w:val="left" w:pos="1260"/>
        </w:tabs>
        <w:snapToGrid w:val="0"/>
        <w:spacing w:line="520" w:lineRule="exact"/>
        <w:rPr>
          <w:rFonts w:ascii="仿宋" w:hAnsi="仿宋" w:eastAsia="仿宋" w:cs="仿宋"/>
          <w:b/>
          <w:sz w:val="28"/>
          <w:szCs w:val="28"/>
        </w:rPr>
      </w:pPr>
      <w:r>
        <w:rPr>
          <w:rFonts w:hint="eastAsia" w:ascii="仿宋" w:hAnsi="仿宋" w:eastAsia="仿宋" w:cs="仿宋"/>
          <w:b/>
          <w:sz w:val="28"/>
          <w:szCs w:val="28"/>
        </w:rPr>
        <w:t>资格审查证明材料相关格式</w:t>
      </w:r>
    </w:p>
    <w:p w14:paraId="583D5666">
      <w:pPr>
        <w:spacing w:line="520" w:lineRule="exact"/>
        <w:jc w:val="center"/>
        <w:rPr>
          <w:rFonts w:ascii="仿宋" w:hAnsi="仿宋" w:eastAsia="仿宋" w:cs="仿宋"/>
          <w:b/>
          <w:bCs/>
          <w:sz w:val="28"/>
          <w:szCs w:val="28"/>
        </w:rPr>
      </w:pPr>
      <w:r>
        <w:rPr>
          <w:rFonts w:hint="eastAsia" w:ascii="仿宋" w:hAnsi="仿宋" w:eastAsia="仿宋" w:cs="仿宋"/>
          <w:b/>
          <w:bCs/>
          <w:sz w:val="28"/>
          <w:szCs w:val="28"/>
        </w:rPr>
        <w:t>1.关于资格的响应函</w:t>
      </w:r>
    </w:p>
    <w:p w14:paraId="243FAAFC">
      <w:pPr>
        <w:spacing w:line="520" w:lineRule="exact"/>
        <w:rPr>
          <w:rFonts w:ascii="仿宋" w:hAnsi="仿宋" w:eastAsia="仿宋" w:cs="仿宋"/>
          <w:sz w:val="28"/>
          <w:szCs w:val="28"/>
        </w:rPr>
      </w:pPr>
      <w:r>
        <w:rPr>
          <w:rFonts w:hint="eastAsia" w:ascii="仿宋" w:hAnsi="仿宋" w:eastAsia="仿宋" w:cs="仿宋"/>
          <w:sz w:val="28"/>
          <w:szCs w:val="28"/>
        </w:rPr>
        <w:t>致：南通市教育局：</w:t>
      </w:r>
    </w:p>
    <w:p w14:paraId="12BC63C2">
      <w:pPr>
        <w:spacing w:line="520" w:lineRule="exact"/>
        <w:ind w:firstLine="560" w:firstLineChars="200"/>
        <w:rPr>
          <w:rFonts w:ascii="仿宋" w:hAnsi="仿宋" w:eastAsia="仿宋" w:cs="仿宋"/>
          <w:bCs/>
          <w:sz w:val="28"/>
          <w:szCs w:val="28"/>
        </w:rPr>
      </w:pPr>
    </w:p>
    <w:p w14:paraId="28AA8AF9">
      <w:pPr>
        <w:spacing w:line="520" w:lineRule="exact"/>
        <w:ind w:firstLine="560" w:firstLineChars="200"/>
        <w:rPr>
          <w:rFonts w:ascii="仿宋" w:hAnsi="仿宋" w:eastAsia="仿宋" w:cs="仿宋"/>
          <w:b/>
          <w:bCs/>
          <w:sz w:val="28"/>
          <w:szCs w:val="28"/>
        </w:rPr>
      </w:pPr>
      <w:r>
        <w:rPr>
          <w:rFonts w:hint="eastAsia" w:ascii="仿宋" w:hAnsi="仿宋" w:eastAsia="仿宋" w:cs="仿宋"/>
          <w:bCs/>
          <w:sz w:val="28"/>
          <w:szCs w:val="28"/>
        </w:rPr>
        <w:t>我单位参加</w:t>
      </w:r>
      <w:r>
        <w:rPr>
          <w:rFonts w:hint="eastAsia" w:ascii="仿宋" w:hAnsi="仿宋" w:eastAsia="仿宋" w:cs="仿宋"/>
          <w:bCs/>
          <w:sz w:val="28"/>
          <w:szCs w:val="28"/>
          <w:u w:val="single"/>
        </w:rPr>
        <w:t>________________ _</w:t>
      </w:r>
      <w:r>
        <w:rPr>
          <w:rFonts w:hint="eastAsia" w:ascii="仿宋" w:hAnsi="仿宋" w:eastAsia="仿宋" w:cs="仿宋"/>
          <w:bCs/>
          <w:sz w:val="28"/>
          <w:szCs w:val="28"/>
        </w:rPr>
        <w:t>（项目名称），</w:t>
      </w:r>
      <w:r>
        <w:rPr>
          <w:rFonts w:hint="eastAsia" w:ascii="仿宋" w:hAnsi="仿宋" w:eastAsia="仿宋" w:cs="仿宋"/>
          <w:bCs/>
          <w:sz w:val="28"/>
          <w:szCs w:val="28"/>
          <w:u w:val="single"/>
        </w:rPr>
        <w:t>_______ __________</w:t>
      </w:r>
      <w:r>
        <w:rPr>
          <w:rFonts w:hint="eastAsia" w:ascii="仿宋" w:hAnsi="仿宋" w:eastAsia="仿宋" w:cs="仿宋"/>
          <w:bCs/>
          <w:sz w:val="28"/>
          <w:szCs w:val="28"/>
        </w:rPr>
        <w:t>（项目编号）投标活动。针对以下规定做出如下声明：</w:t>
      </w:r>
    </w:p>
    <w:p w14:paraId="1C7A1054">
      <w:pPr>
        <w:spacing w:line="520" w:lineRule="exact"/>
        <w:ind w:firstLine="482"/>
        <w:rPr>
          <w:rFonts w:ascii="仿宋" w:hAnsi="仿宋" w:eastAsia="仿宋" w:cs="仿宋"/>
          <w:sz w:val="28"/>
          <w:szCs w:val="28"/>
        </w:rPr>
      </w:pPr>
      <w:r>
        <w:rPr>
          <w:rFonts w:hint="eastAsia" w:ascii="仿宋" w:hAnsi="仿宋" w:eastAsia="仿宋" w:cs="仿宋"/>
          <w:bCs/>
          <w:sz w:val="28"/>
          <w:szCs w:val="28"/>
        </w:rPr>
        <w:t>1.我单位具有独立承担民事责任的能力；</w:t>
      </w:r>
    </w:p>
    <w:p w14:paraId="65893B96">
      <w:pPr>
        <w:spacing w:line="520" w:lineRule="exact"/>
        <w:ind w:firstLine="482"/>
        <w:rPr>
          <w:rFonts w:ascii="仿宋" w:hAnsi="仿宋" w:eastAsia="仿宋" w:cs="仿宋"/>
          <w:sz w:val="28"/>
          <w:szCs w:val="28"/>
        </w:rPr>
      </w:pPr>
      <w:r>
        <w:rPr>
          <w:rFonts w:hint="eastAsia" w:ascii="仿宋" w:hAnsi="仿宋" w:eastAsia="仿宋" w:cs="仿宋"/>
          <w:sz w:val="28"/>
          <w:szCs w:val="28"/>
        </w:rPr>
        <w:t>2.我单位具有良好的商业信誉和健全的财务会计制度；</w:t>
      </w:r>
    </w:p>
    <w:p w14:paraId="76275C3D">
      <w:pPr>
        <w:spacing w:line="520" w:lineRule="exact"/>
        <w:ind w:firstLine="482"/>
        <w:rPr>
          <w:rFonts w:ascii="仿宋" w:hAnsi="仿宋" w:eastAsia="仿宋" w:cs="仿宋"/>
          <w:sz w:val="28"/>
          <w:szCs w:val="28"/>
        </w:rPr>
      </w:pPr>
      <w:r>
        <w:rPr>
          <w:rFonts w:hint="eastAsia" w:ascii="仿宋" w:hAnsi="仿宋" w:eastAsia="仿宋" w:cs="仿宋"/>
          <w:sz w:val="28"/>
          <w:szCs w:val="28"/>
        </w:rPr>
        <w:t>3.我单位具有履行合同所必需的设备和专业技术能力；</w:t>
      </w:r>
    </w:p>
    <w:p w14:paraId="04B66502">
      <w:pPr>
        <w:spacing w:line="520" w:lineRule="exact"/>
        <w:ind w:firstLine="482"/>
        <w:rPr>
          <w:rFonts w:ascii="仿宋" w:hAnsi="仿宋" w:eastAsia="仿宋" w:cs="仿宋"/>
          <w:sz w:val="28"/>
          <w:szCs w:val="28"/>
        </w:rPr>
      </w:pPr>
      <w:r>
        <w:rPr>
          <w:rFonts w:hint="eastAsia" w:ascii="仿宋" w:hAnsi="仿宋" w:eastAsia="仿宋" w:cs="仿宋"/>
          <w:sz w:val="28"/>
          <w:szCs w:val="28"/>
        </w:rPr>
        <w:t>4.我单位有依法缴纳税收和社会保障资金的良好记录。</w:t>
      </w:r>
    </w:p>
    <w:p w14:paraId="435B02EB">
      <w:pPr>
        <w:spacing w:line="520" w:lineRule="exact"/>
        <w:rPr>
          <w:rFonts w:ascii="仿宋" w:hAnsi="仿宋" w:eastAsia="仿宋" w:cs="仿宋"/>
          <w:sz w:val="28"/>
          <w:szCs w:val="28"/>
        </w:rPr>
      </w:pPr>
    </w:p>
    <w:p w14:paraId="439A5DBF">
      <w:pPr>
        <w:spacing w:line="520" w:lineRule="exact"/>
        <w:ind w:firstLine="435"/>
        <w:rPr>
          <w:rFonts w:ascii="仿宋" w:hAnsi="仿宋" w:eastAsia="仿宋" w:cs="仿宋"/>
          <w:sz w:val="28"/>
          <w:szCs w:val="28"/>
        </w:rPr>
      </w:pPr>
    </w:p>
    <w:p w14:paraId="5688A555">
      <w:pPr>
        <w:ind w:firstLine="420"/>
        <w:rPr>
          <w:kern w:val="0"/>
          <w:sz w:val="20"/>
          <w:szCs w:val="20"/>
        </w:rPr>
      </w:pPr>
    </w:p>
    <w:p w14:paraId="2FF5948F">
      <w:pPr>
        <w:spacing w:line="520" w:lineRule="exact"/>
        <w:ind w:firstLine="435"/>
        <w:rPr>
          <w:rFonts w:ascii="仿宋" w:hAnsi="仿宋" w:eastAsia="仿宋" w:cs="仿宋"/>
          <w:sz w:val="28"/>
          <w:szCs w:val="28"/>
        </w:rPr>
      </w:pPr>
    </w:p>
    <w:p w14:paraId="6305719B">
      <w:pPr>
        <w:spacing w:line="520" w:lineRule="exact"/>
        <w:ind w:firstLine="435"/>
        <w:rPr>
          <w:rFonts w:ascii="仿宋" w:hAnsi="仿宋" w:eastAsia="仿宋" w:cs="仿宋"/>
          <w:sz w:val="28"/>
          <w:szCs w:val="28"/>
        </w:rPr>
      </w:pPr>
    </w:p>
    <w:p w14:paraId="3913E307">
      <w:pPr>
        <w:spacing w:line="520" w:lineRule="exact"/>
        <w:ind w:firstLine="435"/>
        <w:rPr>
          <w:rFonts w:ascii="仿宋" w:hAnsi="仿宋" w:eastAsia="仿宋" w:cs="仿宋"/>
          <w:sz w:val="28"/>
          <w:szCs w:val="28"/>
        </w:rPr>
      </w:pPr>
    </w:p>
    <w:p w14:paraId="6C6FD473">
      <w:pPr>
        <w:spacing w:line="520" w:lineRule="exact"/>
        <w:ind w:firstLine="3654" w:firstLineChars="1305"/>
        <w:rPr>
          <w:rFonts w:ascii="仿宋" w:hAnsi="仿宋" w:eastAsia="仿宋" w:cs="仿宋"/>
          <w:sz w:val="28"/>
          <w:szCs w:val="28"/>
        </w:rPr>
      </w:pPr>
      <w:r>
        <w:rPr>
          <w:rFonts w:hint="eastAsia" w:ascii="仿宋" w:hAnsi="仿宋" w:eastAsia="仿宋" w:cs="仿宋"/>
          <w:sz w:val="28"/>
          <w:szCs w:val="28"/>
        </w:rPr>
        <w:t>单位全称：</w:t>
      </w:r>
    </w:p>
    <w:p w14:paraId="48D35314">
      <w:pPr>
        <w:spacing w:line="520" w:lineRule="exact"/>
        <w:ind w:firstLine="435"/>
        <w:jc w:val="center"/>
        <w:rPr>
          <w:rFonts w:ascii="仿宋" w:hAnsi="仿宋" w:eastAsia="仿宋" w:cs="仿宋"/>
          <w:sz w:val="28"/>
          <w:szCs w:val="28"/>
        </w:rPr>
      </w:pPr>
      <w:r>
        <w:rPr>
          <w:rFonts w:hint="eastAsia" w:ascii="仿宋" w:hAnsi="仿宋" w:eastAsia="仿宋" w:cs="仿宋"/>
          <w:sz w:val="28"/>
          <w:szCs w:val="28"/>
        </w:rPr>
        <w:t>公      章：</w:t>
      </w:r>
    </w:p>
    <w:p w14:paraId="00F589F5">
      <w:pPr>
        <w:spacing w:line="520" w:lineRule="exact"/>
        <w:ind w:firstLine="435"/>
        <w:jc w:val="center"/>
        <w:rPr>
          <w:rFonts w:ascii="仿宋" w:hAnsi="仿宋" w:eastAsia="仿宋" w:cs="仿宋"/>
          <w:sz w:val="28"/>
          <w:szCs w:val="28"/>
        </w:rPr>
      </w:pPr>
      <w:r>
        <w:rPr>
          <w:rFonts w:hint="eastAsia" w:ascii="仿宋" w:hAnsi="仿宋" w:eastAsia="仿宋" w:cs="仿宋"/>
          <w:sz w:val="28"/>
          <w:szCs w:val="28"/>
        </w:rPr>
        <w:t>授 权 代表：</w:t>
      </w:r>
    </w:p>
    <w:p w14:paraId="4DC76FD3">
      <w:pPr>
        <w:spacing w:line="520" w:lineRule="exact"/>
        <w:ind w:firstLine="435"/>
        <w:jc w:val="center"/>
        <w:rPr>
          <w:rFonts w:ascii="仿宋" w:hAnsi="仿宋" w:eastAsia="仿宋" w:cs="仿宋"/>
          <w:sz w:val="28"/>
          <w:szCs w:val="28"/>
        </w:rPr>
      </w:pPr>
      <w:r>
        <w:rPr>
          <w:rFonts w:hint="eastAsia" w:ascii="仿宋" w:hAnsi="仿宋" w:eastAsia="仿宋" w:cs="仿宋"/>
          <w:sz w:val="28"/>
          <w:szCs w:val="28"/>
        </w:rPr>
        <w:t>日      期：</w:t>
      </w:r>
    </w:p>
    <w:p w14:paraId="5158B311">
      <w:pPr>
        <w:spacing w:line="520" w:lineRule="exact"/>
        <w:ind w:firstLine="435"/>
        <w:jc w:val="center"/>
        <w:rPr>
          <w:rFonts w:ascii="仿宋" w:hAnsi="仿宋" w:eastAsia="仿宋" w:cs="仿宋"/>
          <w:b/>
          <w:sz w:val="28"/>
          <w:szCs w:val="28"/>
        </w:rPr>
      </w:pPr>
    </w:p>
    <w:p w14:paraId="74B92265">
      <w:pPr>
        <w:spacing w:line="520" w:lineRule="exact"/>
        <w:jc w:val="center"/>
        <w:rPr>
          <w:rFonts w:ascii="仿宋" w:hAnsi="仿宋" w:eastAsia="仿宋" w:cs="仿宋"/>
          <w:b/>
          <w:sz w:val="28"/>
          <w:szCs w:val="28"/>
        </w:rPr>
      </w:pPr>
    </w:p>
    <w:p w14:paraId="1A6CE829">
      <w:pPr>
        <w:rPr>
          <w:rFonts w:ascii="仿宋" w:hAnsi="仿宋" w:eastAsia="仿宋" w:cs="仿宋"/>
          <w:b/>
          <w:sz w:val="28"/>
          <w:szCs w:val="28"/>
        </w:rPr>
      </w:pPr>
      <w:r>
        <w:rPr>
          <w:rFonts w:hint="eastAsia" w:ascii="仿宋" w:hAnsi="仿宋" w:eastAsia="仿宋" w:cs="仿宋"/>
          <w:b/>
          <w:sz w:val="28"/>
          <w:szCs w:val="28"/>
        </w:rPr>
        <w:br w:type="page"/>
      </w:r>
    </w:p>
    <w:p w14:paraId="2DE28860">
      <w:pPr>
        <w:spacing w:line="520" w:lineRule="exact"/>
        <w:jc w:val="center"/>
        <w:outlineLvl w:val="2"/>
        <w:rPr>
          <w:rFonts w:ascii="仿宋" w:hAnsi="仿宋" w:eastAsia="仿宋" w:cs="仿宋"/>
          <w:sz w:val="28"/>
          <w:szCs w:val="28"/>
        </w:rPr>
      </w:pPr>
      <w:r>
        <w:rPr>
          <w:rFonts w:hint="eastAsia" w:ascii="仿宋" w:hAnsi="仿宋" w:eastAsia="仿宋" w:cs="仿宋"/>
          <w:b/>
          <w:sz w:val="28"/>
          <w:szCs w:val="28"/>
        </w:rPr>
        <w:t>2.法定代表人身份证明</w:t>
      </w:r>
    </w:p>
    <w:p w14:paraId="7B24148C">
      <w:pPr>
        <w:snapToGrid w:val="0"/>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u w:val="single"/>
          <w14:textFill>
            <w14:solidFill>
              <w14:schemeClr w14:val="tx1"/>
            </w14:solidFill>
          </w14:textFill>
        </w:rPr>
        <w:t>（姓名）</w:t>
      </w:r>
      <w:r>
        <w:rPr>
          <w:rFonts w:hint="eastAsia" w:ascii="仿宋" w:hAnsi="仿宋" w:eastAsia="仿宋" w:cs="仿宋"/>
          <w:color w:val="000000" w:themeColor="text1"/>
          <w:sz w:val="28"/>
          <w:szCs w:val="28"/>
          <w14:textFill>
            <w14:solidFill>
              <w14:schemeClr w14:val="tx1"/>
            </w14:solidFill>
          </w14:textFill>
        </w:rPr>
        <w:t xml:space="preserve">  先生/女士（身份证号码：） 现任我单位</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职务，为我单位法定代表人，特此证明。</w:t>
      </w:r>
    </w:p>
    <w:p w14:paraId="6778463E">
      <w:pPr>
        <w:snapToGrid w:val="0"/>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w:t>
      </w:r>
    </w:p>
    <w:p w14:paraId="20AF112E">
      <w:pPr>
        <w:snapToGrid w:val="0"/>
        <w:spacing w:line="360" w:lineRule="auto"/>
        <w:rPr>
          <w:rFonts w:ascii="仿宋" w:hAnsi="仿宋" w:eastAsia="仿宋" w:cs="仿宋"/>
          <w:color w:val="000000" w:themeColor="text1"/>
          <w:sz w:val="28"/>
          <w:szCs w:val="28"/>
          <w14:textFill>
            <w14:solidFill>
              <w14:schemeClr w14:val="tx1"/>
            </w14:solidFill>
          </w14:textFill>
        </w:rPr>
      </w:pPr>
    </w:p>
    <w:p w14:paraId="53296A5A">
      <w:pPr>
        <w:snapToGrid w:val="0"/>
        <w:spacing w:line="360" w:lineRule="auto"/>
        <w:ind w:left="3780" w:firstLine="42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单位名称（公章）:                  </w:t>
      </w:r>
    </w:p>
    <w:p w14:paraId="76533C87">
      <w:pPr>
        <w:snapToGrid w:val="0"/>
        <w:spacing w:line="360" w:lineRule="auto"/>
        <w:ind w:left="3780" w:firstLine="42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法定代表人（签字）:</w:t>
      </w:r>
    </w:p>
    <w:p w14:paraId="4513BF2C">
      <w:pPr>
        <w:snapToGrid w:val="0"/>
        <w:spacing w:line="360" w:lineRule="auto"/>
        <w:ind w:left="3780" w:firstLine="42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日期：</w:t>
      </w:r>
      <w:r>
        <w:rPr>
          <w:rFonts w:hint="eastAsia" w:ascii="仿宋" w:hAnsi="仿宋" w:eastAsia="仿宋" w:cs="仿宋"/>
          <w:bCs/>
          <w:color w:val="000000" w:themeColor="text1"/>
          <w:sz w:val="28"/>
          <w:szCs w:val="28"/>
          <w:u w:val="single"/>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年</w:t>
      </w:r>
      <w:r>
        <w:rPr>
          <w:rFonts w:hint="eastAsia" w:ascii="仿宋" w:hAnsi="仿宋" w:eastAsia="仿宋" w:cs="仿宋"/>
          <w:bCs/>
          <w:color w:val="000000" w:themeColor="text1"/>
          <w:sz w:val="28"/>
          <w:szCs w:val="28"/>
          <w:u w:val="single"/>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月</w:t>
      </w:r>
      <w:r>
        <w:rPr>
          <w:rFonts w:hint="eastAsia" w:ascii="仿宋" w:hAnsi="仿宋" w:eastAsia="仿宋" w:cs="仿宋"/>
          <w:bCs/>
          <w:color w:val="000000" w:themeColor="text1"/>
          <w:sz w:val="28"/>
          <w:szCs w:val="28"/>
          <w:u w:val="single"/>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日</w:t>
      </w:r>
    </w:p>
    <w:p w14:paraId="7AFDDB7A">
      <w:pPr>
        <w:spacing w:line="520" w:lineRule="exact"/>
        <w:ind w:firstLine="560" w:firstLineChars="200"/>
        <w:rPr>
          <w:rFonts w:ascii="仿宋" w:hAnsi="仿宋" w:eastAsia="仿宋" w:cs="仿宋"/>
          <w:sz w:val="28"/>
          <w:szCs w:val="28"/>
        </w:rPr>
      </w:pPr>
    </w:p>
    <w:p w14:paraId="4FC372B1">
      <w:pPr>
        <w:spacing w:after="120" w:line="520" w:lineRule="exact"/>
        <w:ind w:left="420" w:leftChars="200"/>
        <w:rPr>
          <w:rFonts w:ascii="仿宋" w:hAnsi="仿宋" w:eastAsia="仿宋" w:cs="仿宋"/>
          <w:sz w:val="28"/>
          <w:szCs w:val="28"/>
        </w:rPr>
      </w:pPr>
    </w:p>
    <w:tbl>
      <w:tblPr>
        <w:tblStyle w:val="14"/>
        <w:tblpPr w:leftFromText="180" w:rightFromText="180" w:vertAnchor="text" w:horzAnchor="page" w:tblpX="2452" w:tblpY="484"/>
        <w:tblOverlap w:val="never"/>
        <w:tblW w:w="7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0"/>
      </w:tblGrid>
      <w:tr w14:paraId="605C8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trPr>
        <w:tc>
          <w:tcPr>
            <w:tcW w:w="7840" w:type="dxa"/>
          </w:tcPr>
          <w:p w14:paraId="7590B6F7">
            <w:pPr>
              <w:snapToGrid w:val="0"/>
              <w:spacing w:line="520" w:lineRule="exact"/>
              <w:ind w:left="193" w:firstLine="565" w:firstLineChars="202"/>
              <w:jc w:val="left"/>
              <w:rPr>
                <w:rFonts w:ascii="仿宋" w:hAnsi="仿宋" w:eastAsia="仿宋" w:cs="仿宋"/>
                <w:sz w:val="28"/>
                <w:szCs w:val="28"/>
              </w:rPr>
            </w:pPr>
          </w:p>
          <w:p w14:paraId="2E61DA7B">
            <w:pPr>
              <w:snapToGrid w:val="0"/>
              <w:spacing w:line="420" w:lineRule="exact"/>
              <w:jc w:val="center"/>
              <w:rPr>
                <w:rFonts w:ascii="仿宋" w:hAnsi="仿宋" w:eastAsia="仿宋" w:cs="仿宋"/>
                <w:b/>
                <w:bCs/>
                <w:color w:val="000000" w:themeColor="text1"/>
                <w:sz w:val="28"/>
                <w:szCs w:val="36"/>
                <w14:textFill>
                  <w14:solidFill>
                    <w14:schemeClr w14:val="tx1"/>
                  </w14:solidFill>
                </w14:textFill>
              </w:rPr>
            </w:pPr>
            <w:r>
              <w:rPr>
                <w:rFonts w:hint="eastAsia" w:ascii="仿宋" w:hAnsi="仿宋" w:eastAsia="仿宋" w:cs="仿宋"/>
                <w:b/>
                <w:bCs/>
                <w:color w:val="000000" w:themeColor="text1"/>
                <w:sz w:val="28"/>
                <w:szCs w:val="36"/>
                <w14:textFill>
                  <w14:solidFill>
                    <w14:schemeClr w14:val="tx1"/>
                  </w14:solidFill>
                </w14:textFill>
              </w:rPr>
              <w:t>法定代表人身份证（正、反面）复印件并加盖公章</w:t>
            </w:r>
            <w:r>
              <w:rPr>
                <w:rFonts w:hint="eastAsia" w:ascii="仿宋" w:hAnsi="仿宋" w:eastAsia="仿宋" w:cs="仿宋"/>
                <w:b/>
                <w:bCs/>
                <w:color w:val="000000" w:themeColor="text1"/>
                <w:sz w:val="28"/>
                <w:szCs w:val="36"/>
                <w:u w:val="single"/>
                <w14:textFill>
                  <w14:solidFill>
                    <w14:schemeClr w14:val="tx1"/>
                  </w14:solidFill>
                </w14:textFill>
              </w:rPr>
              <w:t>（黏贴此处）</w:t>
            </w:r>
          </w:p>
          <w:p w14:paraId="557C9945">
            <w:pPr>
              <w:snapToGrid w:val="0"/>
              <w:spacing w:line="420" w:lineRule="exact"/>
              <w:ind w:left="193"/>
              <w:jc w:val="left"/>
              <w:rPr>
                <w:rFonts w:ascii="仿宋" w:hAnsi="仿宋" w:eastAsia="仿宋" w:cs="仿宋"/>
                <w:b/>
                <w:bCs/>
                <w:color w:val="000000" w:themeColor="text1"/>
                <w14:textFill>
                  <w14:solidFill>
                    <w14:schemeClr w14:val="tx1"/>
                  </w14:solidFill>
                </w14:textFill>
              </w:rPr>
            </w:pPr>
          </w:p>
          <w:p w14:paraId="54F6FD12">
            <w:pPr>
              <w:snapToGrid w:val="0"/>
              <w:spacing w:line="420" w:lineRule="exact"/>
              <w:ind w:left="193"/>
              <w:jc w:val="left"/>
              <w:rPr>
                <w:rFonts w:ascii="仿宋" w:hAnsi="仿宋" w:eastAsia="仿宋" w:cs="仿宋"/>
                <w:b/>
                <w:bCs/>
                <w:color w:val="000000" w:themeColor="text1"/>
                <w14:textFill>
                  <w14:solidFill>
                    <w14:schemeClr w14:val="tx1"/>
                  </w14:solidFill>
                </w14:textFill>
              </w:rPr>
            </w:pPr>
          </w:p>
          <w:p w14:paraId="612CB6D7">
            <w:pPr>
              <w:snapToGrid w:val="0"/>
              <w:spacing w:line="420" w:lineRule="exact"/>
              <w:ind w:left="193"/>
              <w:jc w:val="left"/>
              <w:rPr>
                <w:rFonts w:ascii="仿宋" w:hAnsi="仿宋" w:eastAsia="仿宋" w:cs="仿宋"/>
                <w:b/>
                <w:bCs/>
                <w:color w:val="000000" w:themeColor="text1"/>
                <w14:textFill>
                  <w14:solidFill>
                    <w14:schemeClr w14:val="tx1"/>
                  </w14:solidFill>
                </w14:textFill>
              </w:rPr>
            </w:pPr>
          </w:p>
          <w:p w14:paraId="42AEE097">
            <w:pPr>
              <w:snapToGrid w:val="0"/>
              <w:spacing w:line="520" w:lineRule="exact"/>
              <w:ind w:left="193" w:firstLine="568" w:firstLineChars="202"/>
              <w:jc w:val="left"/>
              <w:rPr>
                <w:rFonts w:ascii="仿宋" w:hAnsi="仿宋" w:eastAsia="仿宋" w:cs="仿宋"/>
                <w:sz w:val="28"/>
                <w:szCs w:val="28"/>
              </w:rPr>
            </w:pPr>
            <w:r>
              <w:rPr>
                <w:rFonts w:hint="eastAsia" w:ascii="仿宋" w:hAnsi="仿宋" w:eastAsia="仿宋" w:cs="仿宋"/>
                <w:b/>
                <w:bCs/>
                <w:color w:val="000000" w:themeColor="text1"/>
                <w:sz w:val="28"/>
                <w:szCs w:val="36"/>
                <w14:textFill>
                  <w14:solidFill>
                    <w14:schemeClr w14:val="tx1"/>
                  </w14:solidFill>
                </w14:textFill>
              </w:rPr>
              <w:t>（未盖加公章的身份证复印件无效）</w:t>
            </w:r>
          </w:p>
        </w:tc>
      </w:tr>
    </w:tbl>
    <w:p w14:paraId="1049289D">
      <w:pPr>
        <w:rPr>
          <w:kern w:val="0"/>
          <w:sz w:val="20"/>
          <w:szCs w:val="20"/>
        </w:rPr>
      </w:pPr>
    </w:p>
    <w:p w14:paraId="0B85EA72">
      <w:pPr>
        <w:jc w:val="center"/>
        <w:rPr>
          <w:rFonts w:ascii="仿宋" w:hAnsi="仿宋" w:eastAsia="仿宋" w:cs="仿宋"/>
          <w:b/>
          <w:sz w:val="28"/>
          <w:szCs w:val="28"/>
        </w:rPr>
      </w:pPr>
      <w:r>
        <w:rPr>
          <w:rFonts w:hint="eastAsia" w:ascii="仿宋" w:hAnsi="仿宋" w:eastAsia="仿宋" w:cs="仿宋"/>
          <w:b/>
          <w:bCs/>
          <w:sz w:val="28"/>
          <w:szCs w:val="28"/>
        </w:rPr>
        <w:br w:type="page"/>
      </w:r>
      <w:r>
        <w:rPr>
          <w:rFonts w:hint="eastAsia" w:ascii="仿宋" w:hAnsi="仿宋" w:eastAsia="仿宋" w:cs="仿宋"/>
          <w:b/>
          <w:bCs/>
          <w:sz w:val="28"/>
          <w:szCs w:val="28"/>
        </w:rPr>
        <w:t>3.授权委托书（如需）</w:t>
      </w:r>
    </w:p>
    <w:p w14:paraId="6894D014">
      <w:pPr>
        <w:snapToGrid w:val="0"/>
        <w:spacing w:line="360" w:lineRule="auto"/>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南通市教育局：</w:t>
      </w:r>
    </w:p>
    <w:p w14:paraId="2FE8FEE8">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本人</w:t>
      </w:r>
      <w:r>
        <w:rPr>
          <w:rFonts w:hint="eastAsia" w:ascii="仿宋" w:hAnsi="仿宋" w:eastAsia="仿宋" w:cs="仿宋"/>
          <w:color w:val="000000" w:themeColor="text1"/>
          <w:sz w:val="28"/>
          <w:szCs w:val="28"/>
          <w:u w:val="single"/>
          <w14:textFill>
            <w14:solidFill>
              <w14:schemeClr w14:val="tx1"/>
            </w14:solidFill>
          </w14:textFill>
        </w:rPr>
        <w:t xml:space="preserve">  （姓名）</w:t>
      </w:r>
      <w:r>
        <w:rPr>
          <w:rFonts w:hint="eastAsia" w:ascii="仿宋" w:hAnsi="仿宋" w:eastAsia="仿宋" w:cs="仿宋"/>
          <w:color w:val="000000" w:themeColor="text1"/>
          <w:sz w:val="28"/>
          <w:szCs w:val="28"/>
          <w14:textFill>
            <w14:solidFill>
              <w14:schemeClr w14:val="tx1"/>
            </w14:solidFill>
          </w14:textFill>
        </w:rPr>
        <w:t>系</w:t>
      </w:r>
      <w:r>
        <w:rPr>
          <w:rFonts w:hint="eastAsia" w:ascii="仿宋" w:hAnsi="仿宋" w:eastAsia="仿宋" w:cs="仿宋"/>
          <w:color w:val="000000" w:themeColor="text1"/>
          <w:sz w:val="28"/>
          <w:szCs w:val="28"/>
          <w:u w:val="single"/>
          <w14:textFill>
            <w14:solidFill>
              <w14:schemeClr w14:val="tx1"/>
            </w14:solidFill>
          </w14:textFill>
        </w:rPr>
        <w:t xml:space="preserve">  （授权单位名称）</w:t>
      </w:r>
      <w:r>
        <w:rPr>
          <w:rFonts w:hint="eastAsia" w:ascii="仿宋" w:hAnsi="仿宋" w:eastAsia="仿宋" w:cs="仿宋"/>
          <w:color w:val="000000" w:themeColor="text1"/>
          <w:sz w:val="28"/>
          <w:szCs w:val="28"/>
          <w14:textFill>
            <w14:solidFill>
              <w14:schemeClr w14:val="tx1"/>
            </w14:solidFill>
          </w14:textFill>
        </w:rPr>
        <w:t>的法定代表人，现委托</w:t>
      </w:r>
      <w:r>
        <w:rPr>
          <w:rFonts w:hint="eastAsia" w:ascii="仿宋" w:hAnsi="仿宋" w:eastAsia="仿宋" w:cs="仿宋"/>
          <w:color w:val="000000" w:themeColor="text1"/>
          <w:sz w:val="28"/>
          <w:szCs w:val="28"/>
          <w:u w:val="single"/>
          <w14:textFill>
            <w14:solidFill>
              <w14:schemeClr w14:val="tx1"/>
            </w14:solidFill>
          </w14:textFill>
        </w:rPr>
        <w:t xml:space="preserve">  （姓名）</w:t>
      </w:r>
      <w:r>
        <w:rPr>
          <w:rFonts w:hint="eastAsia" w:ascii="仿宋" w:hAnsi="仿宋" w:eastAsia="仿宋" w:cs="仿宋"/>
          <w:color w:val="000000" w:themeColor="text1"/>
          <w:sz w:val="28"/>
          <w:szCs w:val="28"/>
          <w14:textFill>
            <w14:solidFill>
              <w14:schemeClr w14:val="tx1"/>
            </w14:solidFill>
          </w14:textFill>
        </w:rPr>
        <w:t>（身份证号：</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）为我方代理人，以我方名义全权处理与</w:t>
      </w:r>
      <w:r>
        <w:rPr>
          <w:rFonts w:hint="eastAsia" w:ascii="仿宋" w:hAnsi="仿宋" w:eastAsia="仿宋" w:cs="仿宋"/>
          <w:color w:val="000000" w:themeColor="text1"/>
          <w:sz w:val="28"/>
          <w:szCs w:val="28"/>
          <w:u w:val="single"/>
          <w14:textFill>
            <w14:solidFill>
              <w14:schemeClr w14:val="tx1"/>
            </w14:solidFill>
          </w14:textFill>
        </w:rPr>
        <w:t>（采购项目名称)</w:t>
      </w:r>
      <w:r>
        <w:rPr>
          <w:rFonts w:hint="eastAsia" w:ascii="仿宋" w:hAnsi="仿宋" w:eastAsia="仿宋" w:cs="仿宋"/>
          <w:bCs/>
          <w:color w:val="000000" w:themeColor="text1"/>
          <w:sz w:val="28"/>
          <w:szCs w:val="28"/>
          <w14:textFill>
            <w14:solidFill>
              <w14:schemeClr w14:val="tx1"/>
            </w14:solidFill>
          </w14:textFill>
        </w:rPr>
        <w:t>（项目编号:_______)</w:t>
      </w:r>
      <w:r>
        <w:rPr>
          <w:rFonts w:hint="eastAsia" w:ascii="仿宋" w:hAnsi="仿宋" w:eastAsia="仿宋" w:cs="仿宋"/>
          <w:color w:val="000000" w:themeColor="text1"/>
          <w:sz w:val="28"/>
          <w:szCs w:val="28"/>
          <w14:textFill>
            <w14:solidFill>
              <w14:schemeClr w14:val="tx1"/>
            </w14:solidFill>
          </w14:textFill>
        </w:rPr>
        <w:t>有关的一切事务，其法律后果由我方承担。</w:t>
      </w:r>
    </w:p>
    <w:p w14:paraId="182E8BE9">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本委托书限期自</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日起至</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日止。</w:t>
      </w:r>
    </w:p>
    <w:p w14:paraId="1A60075B">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授权代表无权转让委托权，特此委托。</w:t>
      </w:r>
    </w:p>
    <w:p w14:paraId="0E692150">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p>
    <w:p w14:paraId="0C47DC4F">
      <w:pPr>
        <w:spacing w:line="560" w:lineRule="exact"/>
        <w:ind w:left="2100" w:firstLine="42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授权单位名称（盖章）：</w:t>
      </w:r>
    </w:p>
    <w:p w14:paraId="74458110">
      <w:pPr>
        <w:spacing w:line="560" w:lineRule="exact"/>
        <w:ind w:left="2100" w:firstLine="42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授权单位法定代表人（签字）：</w:t>
      </w:r>
    </w:p>
    <w:p w14:paraId="33EA70B7">
      <w:pPr>
        <w:snapToGrid w:val="0"/>
        <w:spacing w:line="360" w:lineRule="auto"/>
        <w:ind w:left="2100" w:firstLine="42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日期： </w:t>
      </w:r>
      <w:r>
        <w:rPr>
          <w:rFonts w:hint="eastAsia" w:ascii="仿宋" w:hAnsi="仿宋" w:eastAsia="仿宋" w:cs="仿宋"/>
          <w:bCs/>
          <w:color w:val="000000" w:themeColor="text1"/>
          <w:sz w:val="28"/>
          <w:szCs w:val="28"/>
          <w:u w:val="single"/>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年</w:t>
      </w:r>
      <w:r>
        <w:rPr>
          <w:rFonts w:hint="eastAsia" w:ascii="仿宋" w:hAnsi="仿宋" w:eastAsia="仿宋" w:cs="仿宋"/>
          <w:bCs/>
          <w:color w:val="000000" w:themeColor="text1"/>
          <w:sz w:val="28"/>
          <w:szCs w:val="28"/>
          <w:u w:val="single"/>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月</w:t>
      </w:r>
      <w:r>
        <w:rPr>
          <w:rFonts w:hint="eastAsia" w:ascii="仿宋" w:hAnsi="仿宋" w:eastAsia="仿宋" w:cs="仿宋"/>
          <w:bCs/>
          <w:color w:val="000000" w:themeColor="text1"/>
          <w:sz w:val="28"/>
          <w:szCs w:val="28"/>
          <w:u w:val="single"/>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日</w:t>
      </w:r>
    </w:p>
    <w:p w14:paraId="3D09D6E6">
      <w:pPr>
        <w:spacing w:line="460" w:lineRule="exact"/>
        <w:jc w:val="left"/>
        <w:rPr>
          <w:rFonts w:ascii="仿宋" w:hAnsi="仿宋" w:eastAsia="仿宋" w:cs="仿宋"/>
          <w:color w:val="000000" w:themeColor="text1"/>
          <w:sz w:val="28"/>
          <w:szCs w:val="28"/>
          <w14:textFill>
            <w14:solidFill>
              <w14:schemeClr w14:val="tx1"/>
            </w14:solidFill>
          </w14:textFill>
        </w:rPr>
      </w:pPr>
    </w:p>
    <w:p w14:paraId="18B93204">
      <w:pPr>
        <w:spacing w:line="56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p>
    <w:p w14:paraId="5EE1360A">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p>
    <w:p w14:paraId="3EA98099">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注:如为被授权人参加投标时，须将身份证原件带至开标现场备查。</w:t>
      </w:r>
    </w:p>
    <w:p w14:paraId="44570578">
      <w:pPr>
        <w:snapToGrid w:val="0"/>
        <w:spacing w:line="520" w:lineRule="exact"/>
        <w:rPr>
          <w:rFonts w:ascii="仿宋" w:hAnsi="仿宋" w:eastAsia="仿宋" w:cs="仿宋"/>
          <w:bCs/>
          <w:sz w:val="28"/>
          <w:szCs w:val="28"/>
        </w:rPr>
      </w:pPr>
    </w:p>
    <w:tbl>
      <w:tblPr>
        <w:tblStyle w:val="14"/>
        <w:tblpPr w:leftFromText="180" w:rightFromText="180" w:vertAnchor="text" w:horzAnchor="page" w:tblpX="2452" w:tblpY="4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7"/>
      </w:tblGrid>
      <w:tr w14:paraId="58E8B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847" w:type="dxa"/>
          </w:tcPr>
          <w:p w14:paraId="30320290">
            <w:pPr>
              <w:snapToGrid w:val="0"/>
              <w:spacing w:line="520" w:lineRule="exact"/>
              <w:ind w:firstLine="565" w:firstLineChars="202"/>
              <w:jc w:val="left"/>
              <w:rPr>
                <w:rFonts w:ascii="仿宋" w:hAnsi="仿宋" w:eastAsia="仿宋" w:cs="仿宋"/>
                <w:sz w:val="28"/>
                <w:szCs w:val="28"/>
              </w:rPr>
            </w:pPr>
          </w:p>
          <w:p w14:paraId="16213671">
            <w:pPr>
              <w:snapToGrid w:val="0"/>
              <w:spacing w:line="420" w:lineRule="exact"/>
              <w:jc w:val="center"/>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sz w:val="28"/>
                <w:szCs w:val="36"/>
                <w14:textFill>
                  <w14:solidFill>
                    <w14:schemeClr w14:val="tx1"/>
                  </w14:solidFill>
                </w14:textFill>
              </w:rPr>
              <w:t>被授权人身份证（正、反面）复印件并加盖公章</w:t>
            </w:r>
            <w:r>
              <w:rPr>
                <w:rFonts w:hint="eastAsia" w:ascii="仿宋" w:hAnsi="仿宋" w:eastAsia="仿宋" w:cs="仿宋"/>
                <w:b/>
                <w:bCs/>
                <w:color w:val="000000" w:themeColor="text1"/>
                <w:sz w:val="28"/>
                <w:szCs w:val="36"/>
                <w:u w:val="single"/>
                <w14:textFill>
                  <w14:solidFill>
                    <w14:schemeClr w14:val="tx1"/>
                  </w14:solidFill>
                </w14:textFill>
              </w:rPr>
              <w:t>（黏贴此处）</w:t>
            </w:r>
          </w:p>
          <w:p w14:paraId="21BFC655">
            <w:pPr>
              <w:snapToGrid w:val="0"/>
              <w:spacing w:line="420" w:lineRule="exact"/>
              <w:jc w:val="center"/>
              <w:rPr>
                <w:rFonts w:ascii="仿宋" w:hAnsi="仿宋" w:eastAsia="仿宋" w:cs="仿宋"/>
                <w:b/>
                <w:bCs/>
                <w:color w:val="000000" w:themeColor="text1"/>
                <w14:textFill>
                  <w14:solidFill>
                    <w14:schemeClr w14:val="tx1"/>
                  </w14:solidFill>
                </w14:textFill>
              </w:rPr>
            </w:pPr>
          </w:p>
          <w:p w14:paraId="301D671F">
            <w:pPr>
              <w:snapToGrid w:val="0"/>
              <w:spacing w:line="420" w:lineRule="exact"/>
              <w:jc w:val="center"/>
              <w:rPr>
                <w:rFonts w:ascii="仿宋" w:hAnsi="仿宋" w:eastAsia="仿宋" w:cs="仿宋"/>
                <w:b/>
                <w:bCs/>
                <w:color w:val="000000" w:themeColor="text1"/>
                <w14:textFill>
                  <w14:solidFill>
                    <w14:schemeClr w14:val="tx1"/>
                  </w14:solidFill>
                </w14:textFill>
              </w:rPr>
            </w:pPr>
          </w:p>
          <w:p w14:paraId="003B57C4">
            <w:pPr>
              <w:snapToGrid w:val="0"/>
              <w:spacing w:line="420" w:lineRule="exact"/>
              <w:jc w:val="center"/>
              <w:rPr>
                <w:rFonts w:ascii="仿宋" w:hAnsi="仿宋" w:eastAsia="仿宋" w:cs="仿宋"/>
                <w:color w:val="000000" w:themeColor="text1"/>
                <w14:textFill>
                  <w14:solidFill>
                    <w14:schemeClr w14:val="tx1"/>
                  </w14:solidFill>
                </w14:textFill>
              </w:rPr>
            </w:pPr>
          </w:p>
          <w:p w14:paraId="6DD1BC68">
            <w:pPr>
              <w:snapToGrid w:val="0"/>
              <w:spacing w:line="520" w:lineRule="exact"/>
              <w:jc w:val="center"/>
              <w:rPr>
                <w:rFonts w:ascii="仿宋" w:hAnsi="仿宋" w:eastAsia="仿宋" w:cs="仿宋"/>
                <w:sz w:val="28"/>
                <w:szCs w:val="28"/>
              </w:rPr>
            </w:pPr>
            <w:r>
              <w:rPr>
                <w:rFonts w:hint="eastAsia" w:ascii="仿宋" w:hAnsi="仿宋" w:eastAsia="仿宋" w:cs="仿宋"/>
                <w:b/>
                <w:bCs/>
                <w:color w:val="000000" w:themeColor="text1"/>
                <w:sz w:val="28"/>
                <w:szCs w:val="36"/>
                <w14:textFill>
                  <w14:solidFill>
                    <w14:schemeClr w14:val="tx1"/>
                  </w14:solidFill>
                </w14:textFill>
              </w:rPr>
              <w:t>（未加盖公章的身份证复印件无效）</w:t>
            </w:r>
          </w:p>
        </w:tc>
      </w:tr>
    </w:tbl>
    <w:p w14:paraId="605D1413">
      <w:pPr>
        <w:kinsoku w:val="0"/>
        <w:topLinePunct/>
        <w:autoSpaceDE w:val="0"/>
        <w:autoSpaceDN w:val="0"/>
        <w:spacing w:line="520" w:lineRule="exact"/>
        <w:ind w:right="210"/>
        <w:textAlignment w:val="baseline"/>
        <w:rPr>
          <w:rFonts w:ascii="仿宋" w:hAnsi="仿宋" w:eastAsia="仿宋" w:cs="仿宋"/>
          <w:b/>
          <w:bCs/>
          <w:sz w:val="28"/>
          <w:szCs w:val="28"/>
        </w:rPr>
      </w:pPr>
    </w:p>
    <w:p w14:paraId="24932856">
      <w:pPr>
        <w:kinsoku w:val="0"/>
        <w:topLinePunct/>
        <w:autoSpaceDE w:val="0"/>
        <w:autoSpaceDN w:val="0"/>
        <w:spacing w:line="520" w:lineRule="exact"/>
        <w:ind w:right="210" w:firstLine="526" w:firstLineChars="187"/>
        <w:jc w:val="center"/>
        <w:textAlignment w:val="baseline"/>
        <w:rPr>
          <w:rFonts w:ascii="仿宋" w:hAnsi="仿宋" w:eastAsia="仿宋" w:cs="仿宋"/>
          <w:b/>
          <w:sz w:val="28"/>
          <w:szCs w:val="28"/>
        </w:rPr>
      </w:pPr>
      <w:r>
        <w:rPr>
          <w:rFonts w:hint="eastAsia" w:ascii="仿宋" w:hAnsi="仿宋" w:eastAsia="仿宋" w:cs="仿宋"/>
          <w:b/>
          <w:bCs/>
          <w:sz w:val="28"/>
          <w:szCs w:val="28"/>
        </w:rPr>
        <w:t>4.</w:t>
      </w:r>
      <w:r>
        <w:rPr>
          <w:rFonts w:hint="eastAsia" w:ascii="仿宋" w:hAnsi="仿宋" w:eastAsia="仿宋" w:cs="仿宋"/>
          <w:b/>
          <w:sz w:val="28"/>
          <w:szCs w:val="28"/>
        </w:rPr>
        <w:t>无重大违法记录声明</w:t>
      </w:r>
    </w:p>
    <w:p w14:paraId="407E4367">
      <w:pPr>
        <w:snapToGrid w:val="0"/>
        <w:spacing w:line="520" w:lineRule="exact"/>
        <w:rPr>
          <w:rFonts w:ascii="仿宋" w:hAnsi="仿宋" w:eastAsia="仿宋" w:cs="仿宋"/>
          <w:bCs/>
          <w:sz w:val="28"/>
          <w:szCs w:val="28"/>
        </w:rPr>
      </w:pPr>
      <w:r>
        <w:rPr>
          <w:rFonts w:hint="eastAsia" w:ascii="仿宋" w:hAnsi="仿宋" w:eastAsia="仿宋" w:cs="仿宋"/>
          <w:bCs/>
          <w:sz w:val="28"/>
          <w:szCs w:val="28"/>
        </w:rPr>
        <w:t>南通市教育局：</w:t>
      </w:r>
    </w:p>
    <w:p w14:paraId="5BBCD180">
      <w:pPr>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我公司郑重声明：参加本次采购活动前 3 年内，我公司在经营活动中</w:t>
      </w:r>
      <w:r>
        <w:rPr>
          <w:rFonts w:hint="eastAsia" w:ascii="仿宋" w:hAnsi="仿宋" w:eastAsia="仿宋" w:cs="仿宋"/>
          <w:b/>
          <w:bCs/>
          <w:sz w:val="28"/>
          <w:szCs w:val="28"/>
          <w:u w:val="single"/>
        </w:rPr>
        <w:t>（有/没有）</w:t>
      </w:r>
      <w:r>
        <w:rPr>
          <w:rFonts w:hint="eastAsia" w:ascii="仿宋" w:hAnsi="仿宋" w:eastAsia="仿宋" w:cs="仿宋"/>
          <w:sz w:val="28"/>
          <w:szCs w:val="28"/>
        </w:rPr>
        <w:t>因违法经营受到刑事处罚或者责令停产停业、吊销许可证或者执照、较大数额罚款等行政处罚。</w:t>
      </w:r>
    </w:p>
    <w:p w14:paraId="0A0E8093">
      <w:pPr>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在投标截止时间节点，没有被“信用中国”网站列入失信被执行人、重大税收违法案件当事人名单、采购严重违法失信行为记录名单。</w:t>
      </w:r>
    </w:p>
    <w:p w14:paraId="2950014A">
      <w:pPr>
        <w:snapToGrid w:val="0"/>
        <w:spacing w:line="520" w:lineRule="exact"/>
        <w:ind w:firstLine="200"/>
        <w:rPr>
          <w:rFonts w:ascii="仿宋" w:hAnsi="仿宋" w:eastAsia="仿宋" w:cs="仿宋"/>
          <w:sz w:val="28"/>
          <w:szCs w:val="28"/>
        </w:rPr>
      </w:pPr>
    </w:p>
    <w:p w14:paraId="0C33416C">
      <w:pPr>
        <w:rPr>
          <w:rFonts w:ascii="仿宋" w:hAnsi="仿宋" w:eastAsia="仿宋" w:cs="仿宋"/>
          <w:kern w:val="0"/>
          <w:sz w:val="28"/>
          <w:szCs w:val="28"/>
        </w:rPr>
      </w:pPr>
    </w:p>
    <w:p w14:paraId="16D5D789">
      <w:pPr>
        <w:widowControl/>
        <w:spacing w:before="280" w:after="280"/>
        <w:rPr>
          <w:rFonts w:ascii="仿宋" w:hAnsi="仿宋" w:eastAsia="仿宋" w:cs="仿宋"/>
          <w:sz w:val="28"/>
          <w:szCs w:val="28"/>
        </w:rPr>
      </w:pPr>
    </w:p>
    <w:p w14:paraId="6F422826">
      <w:pPr>
        <w:rPr>
          <w:rFonts w:ascii="仿宋" w:hAnsi="仿宋" w:eastAsia="仿宋" w:cs="仿宋"/>
          <w:sz w:val="28"/>
          <w:szCs w:val="28"/>
        </w:rPr>
      </w:pPr>
    </w:p>
    <w:p w14:paraId="7E38C031">
      <w:pPr>
        <w:rPr>
          <w:rFonts w:ascii="仿宋" w:hAnsi="仿宋" w:eastAsia="仿宋" w:cs="仿宋"/>
          <w:sz w:val="28"/>
          <w:szCs w:val="28"/>
        </w:rPr>
      </w:pPr>
    </w:p>
    <w:p w14:paraId="0339DBCA">
      <w:pPr>
        <w:rPr>
          <w:rFonts w:ascii="仿宋_GB2312" w:eastAsia="仿宋_GB2312"/>
          <w:kern w:val="0"/>
          <w:sz w:val="24"/>
          <w:szCs w:val="20"/>
        </w:rPr>
      </w:pPr>
    </w:p>
    <w:p w14:paraId="36065ADE">
      <w:pPr>
        <w:snapToGrid w:val="0"/>
        <w:spacing w:line="520" w:lineRule="exact"/>
        <w:ind w:right="720" w:firstLine="560" w:firstLineChars="200"/>
        <w:contextualSpacing/>
        <w:jc w:val="right"/>
        <w:rPr>
          <w:rFonts w:ascii="仿宋" w:hAnsi="仿宋" w:eastAsia="仿宋" w:cs="仿宋"/>
          <w:sz w:val="28"/>
          <w:szCs w:val="28"/>
        </w:rPr>
      </w:pPr>
      <w:r>
        <w:rPr>
          <w:rFonts w:hint="eastAsia" w:ascii="仿宋" w:hAnsi="仿宋" w:eastAsia="仿宋" w:cs="仿宋"/>
          <w:sz w:val="28"/>
          <w:szCs w:val="28"/>
        </w:rPr>
        <w:t xml:space="preserve">   法定代表人或授权委托人（签字）：</w:t>
      </w:r>
    </w:p>
    <w:p w14:paraId="62E9834B">
      <w:pPr>
        <w:snapToGrid w:val="0"/>
        <w:spacing w:line="520" w:lineRule="exact"/>
        <w:ind w:right="720" w:firstLine="560" w:firstLineChars="200"/>
        <w:contextualSpacing/>
        <w:jc w:val="center"/>
        <w:rPr>
          <w:rFonts w:ascii="仿宋" w:hAnsi="仿宋" w:eastAsia="仿宋" w:cs="仿宋"/>
          <w:sz w:val="28"/>
          <w:szCs w:val="28"/>
        </w:rPr>
      </w:pPr>
      <w:r>
        <w:rPr>
          <w:rFonts w:hint="eastAsia" w:ascii="仿宋" w:hAnsi="仿宋" w:eastAsia="仿宋" w:cs="仿宋"/>
          <w:sz w:val="28"/>
          <w:szCs w:val="28"/>
        </w:rPr>
        <w:t xml:space="preserve">        供应商名称（盖章）：</w:t>
      </w:r>
      <w:bookmarkStart w:id="26" w:name="_Toc12794"/>
    </w:p>
    <w:p w14:paraId="2B9F9485">
      <w:pPr>
        <w:snapToGrid w:val="0"/>
        <w:spacing w:line="520" w:lineRule="exact"/>
        <w:ind w:right="720" w:firstLine="3360" w:firstLineChars="1200"/>
        <w:contextualSpacing/>
        <w:rPr>
          <w:rFonts w:ascii="仿宋" w:hAnsi="仿宋" w:eastAsia="仿宋" w:cs="仿宋"/>
          <w:sz w:val="28"/>
          <w:szCs w:val="28"/>
        </w:rPr>
      </w:pPr>
      <w:r>
        <w:rPr>
          <w:rFonts w:hint="eastAsia" w:ascii="仿宋" w:hAnsi="仿宋" w:eastAsia="仿宋" w:cs="仿宋"/>
          <w:sz w:val="28"/>
          <w:szCs w:val="28"/>
        </w:rPr>
        <w:t>日期：</w:t>
      </w:r>
      <w:bookmarkEnd w:id="26"/>
    </w:p>
    <w:p w14:paraId="554E6244">
      <w:pPr>
        <w:snapToGrid w:val="0"/>
        <w:spacing w:line="520" w:lineRule="exact"/>
        <w:ind w:firstLine="560" w:firstLineChars="200"/>
        <w:rPr>
          <w:rFonts w:ascii="仿宋" w:hAnsi="仿宋" w:eastAsia="仿宋" w:cs="仿宋"/>
          <w:sz w:val="28"/>
          <w:szCs w:val="28"/>
        </w:rPr>
      </w:pPr>
    </w:p>
    <w:p w14:paraId="36DECD9D">
      <w:pPr>
        <w:spacing w:line="520" w:lineRule="exact"/>
        <w:rPr>
          <w:rFonts w:ascii="仿宋" w:hAnsi="仿宋" w:eastAsia="仿宋" w:cs="仿宋"/>
          <w:b/>
          <w:sz w:val="28"/>
          <w:szCs w:val="28"/>
        </w:rPr>
      </w:pPr>
    </w:p>
    <w:p w14:paraId="28A6E445">
      <w:pPr>
        <w:spacing w:line="520" w:lineRule="exact"/>
        <w:rPr>
          <w:rFonts w:ascii="仿宋" w:hAnsi="仿宋" w:eastAsia="仿宋" w:cs="仿宋"/>
          <w:b/>
          <w:sz w:val="28"/>
          <w:szCs w:val="28"/>
        </w:rPr>
      </w:pPr>
    </w:p>
    <w:p w14:paraId="2A6C71C6">
      <w:pPr>
        <w:spacing w:line="520" w:lineRule="exact"/>
        <w:rPr>
          <w:rFonts w:ascii="仿宋" w:hAnsi="仿宋" w:eastAsia="仿宋" w:cs="仿宋"/>
          <w:b/>
          <w:sz w:val="28"/>
          <w:szCs w:val="28"/>
        </w:rPr>
      </w:pPr>
    </w:p>
    <w:p w14:paraId="4FB3C9C5">
      <w:pPr>
        <w:widowControl/>
        <w:ind w:firstLine="420"/>
        <w:jc w:val="center"/>
        <w:rPr>
          <w:kern w:val="0"/>
        </w:rPr>
      </w:pPr>
    </w:p>
    <w:p w14:paraId="13A41154">
      <w:pPr>
        <w:spacing w:line="520" w:lineRule="exact"/>
        <w:rPr>
          <w:rFonts w:ascii="仿宋" w:hAnsi="仿宋" w:eastAsia="仿宋" w:cs="仿宋"/>
          <w:b/>
          <w:sz w:val="28"/>
          <w:szCs w:val="28"/>
        </w:rPr>
      </w:pPr>
    </w:p>
    <w:p w14:paraId="749A0104">
      <w:pPr>
        <w:tabs>
          <w:tab w:val="left" w:pos="360"/>
        </w:tabs>
        <w:spacing w:line="480" w:lineRule="exact"/>
        <w:jc w:val="center"/>
        <w:rPr>
          <w:rFonts w:hint="eastAsia" w:ascii="仿宋" w:hAnsi="仿宋" w:eastAsia="仿宋"/>
          <w:b/>
          <w:color w:val="000000"/>
          <w:sz w:val="28"/>
          <w:szCs w:val="28"/>
          <w:lang w:val="en-US" w:eastAsia="zh-CN"/>
        </w:rPr>
      </w:pPr>
    </w:p>
    <w:p w14:paraId="4ECAE25C">
      <w:pPr>
        <w:tabs>
          <w:tab w:val="left" w:pos="360"/>
        </w:tabs>
        <w:spacing w:line="480" w:lineRule="exact"/>
        <w:jc w:val="center"/>
        <w:rPr>
          <w:rFonts w:hint="eastAsia" w:ascii="仿宋" w:hAnsi="仿宋" w:eastAsia="仿宋"/>
          <w:b/>
          <w:color w:val="000000"/>
          <w:sz w:val="28"/>
          <w:szCs w:val="28"/>
          <w:lang w:val="en-US" w:eastAsia="zh-CN"/>
        </w:rPr>
      </w:pPr>
    </w:p>
    <w:p w14:paraId="00726AEF">
      <w:pPr>
        <w:tabs>
          <w:tab w:val="left" w:pos="360"/>
        </w:tabs>
        <w:spacing w:line="480" w:lineRule="exact"/>
        <w:jc w:val="center"/>
        <w:rPr>
          <w:rFonts w:ascii="仿宋" w:hAnsi="仿宋" w:eastAsia="仿宋"/>
          <w:color w:val="000000"/>
          <w:sz w:val="28"/>
          <w:szCs w:val="28"/>
        </w:rPr>
      </w:pPr>
      <w:r>
        <w:rPr>
          <w:rFonts w:hint="eastAsia" w:ascii="仿宋" w:hAnsi="仿宋" w:eastAsia="仿宋"/>
          <w:b/>
          <w:color w:val="000000"/>
          <w:sz w:val="28"/>
          <w:szCs w:val="28"/>
          <w:lang w:val="en-US" w:eastAsia="zh-CN"/>
        </w:rPr>
        <w:t>5.</w:t>
      </w:r>
      <w:r>
        <w:rPr>
          <w:rFonts w:hint="eastAsia" w:ascii="仿宋" w:hAnsi="仿宋" w:eastAsia="仿宋"/>
          <w:b/>
          <w:color w:val="000000"/>
          <w:sz w:val="28"/>
          <w:szCs w:val="28"/>
        </w:rPr>
        <w:t>投标函</w:t>
      </w:r>
    </w:p>
    <w:p w14:paraId="68D97553">
      <w:pPr>
        <w:spacing w:line="480" w:lineRule="exact"/>
        <w:jc w:val="left"/>
        <w:rPr>
          <w:rFonts w:hint="eastAsia" w:ascii="仿宋" w:hAnsi="仿宋" w:eastAsia="仿宋"/>
          <w:color w:val="000000"/>
          <w:sz w:val="28"/>
          <w:szCs w:val="28"/>
          <w:lang w:eastAsia="zh-CN"/>
        </w:rPr>
      </w:pPr>
      <w:r>
        <w:rPr>
          <w:rFonts w:hint="eastAsia" w:ascii="仿宋" w:hAnsi="仿宋" w:eastAsia="仿宋"/>
          <w:color w:val="000000"/>
          <w:sz w:val="28"/>
          <w:szCs w:val="28"/>
        </w:rPr>
        <w:t>致：南通市教育</w:t>
      </w:r>
      <w:r>
        <w:rPr>
          <w:rFonts w:hint="eastAsia" w:ascii="仿宋" w:hAnsi="仿宋" w:eastAsia="仿宋"/>
          <w:color w:val="000000"/>
          <w:sz w:val="28"/>
          <w:szCs w:val="28"/>
          <w:lang w:val="en-US" w:eastAsia="zh-CN"/>
        </w:rPr>
        <w:t>局</w:t>
      </w:r>
    </w:p>
    <w:p w14:paraId="415DC519">
      <w:pPr>
        <w:spacing w:line="480" w:lineRule="exact"/>
        <w:ind w:firstLine="560"/>
        <w:jc w:val="left"/>
        <w:rPr>
          <w:rFonts w:ascii="仿宋" w:hAnsi="仿宋" w:eastAsia="仿宋"/>
          <w:color w:val="000000"/>
          <w:sz w:val="28"/>
          <w:szCs w:val="28"/>
        </w:rPr>
      </w:pPr>
      <w:r>
        <w:rPr>
          <w:rFonts w:hint="eastAsia" w:ascii="仿宋" w:hAnsi="仿宋" w:eastAsia="仿宋"/>
          <w:color w:val="000000"/>
          <w:sz w:val="28"/>
          <w:szCs w:val="28"/>
        </w:rPr>
        <w:t>据此函，</w:t>
      </w:r>
      <w:r>
        <w:rPr>
          <w:rFonts w:hint="eastAsia" w:ascii="仿宋" w:hAnsi="仿宋" w:eastAsia="仿宋"/>
          <w:color w:val="000000"/>
          <w:sz w:val="28"/>
          <w:szCs w:val="28"/>
          <w:lang w:val="en-US" w:eastAsia="zh-CN"/>
        </w:rPr>
        <w:t>我方（投标人）</w:t>
      </w:r>
      <w:r>
        <w:rPr>
          <w:rFonts w:hint="eastAsia" w:ascii="仿宋" w:hAnsi="仿宋" w:eastAsia="仿宋"/>
          <w:color w:val="000000"/>
          <w:sz w:val="28"/>
          <w:szCs w:val="28"/>
        </w:rPr>
        <w:t>兹宣布同意如下：</w:t>
      </w:r>
    </w:p>
    <w:p w14:paraId="2A5DB091">
      <w:pPr>
        <w:spacing w:line="480" w:lineRule="exact"/>
        <w:ind w:firstLine="480"/>
        <w:jc w:val="left"/>
        <w:rPr>
          <w:rFonts w:ascii="仿宋" w:hAnsi="仿宋" w:eastAsia="仿宋"/>
          <w:color w:val="000000"/>
          <w:sz w:val="28"/>
          <w:szCs w:val="28"/>
        </w:rPr>
      </w:pPr>
      <w:r>
        <w:rPr>
          <w:rFonts w:hint="eastAsia" w:ascii="仿宋" w:hAnsi="仿宋" w:eastAsia="仿宋"/>
          <w:color w:val="000000"/>
          <w:sz w:val="28"/>
          <w:szCs w:val="28"/>
        </w:rPr>
        <w:t>1.按招标文件规定的各项要求，向买方提供所需货物（包含与货物相关的服务）。</w:t>
      </w:r>
    </w:p>
    <w:p w14:paraId="1A8BF5E6">
      <w:pPr>
        <w:spacing w:line="480" w:lineRule="exact"/>
        <w:ind w:firstLine="560"/>
        <w:jc w:val="left"/>
        <w:rPr>
          <w:rFonts w:ascii="仿宋" w:hAnsi="仿宋" w:eastAsia="仿宋"/>
          <w:color w:val="000000"/>
          <w:sz w:val="28"/>
          <w:szCs w:val="28"/>
        </w:rPr>
      </w:pPr>
      <w:r>
        <w:rPr>
          <w:rFonts w:hint="eastAsia" w:ascii="仿宋" w:hAnsi="仿宋" w:eastAsia="仿宋"/>
          <w:color w:val="000000"/>
          <w:sz w:val="28"/>
          <w:szCs w:val="28"/>
        </w:rPr>
        <w:t>2.我们完全理解贵方不一定将合同授予最低报价的投标人。</w:t>
      </w:r>
    </w:p>
    <w:p w14:paraId="26697DD8">
      <w:pPr>
        <w:spacing w:line="480" w:lineRule="exact"/>
        <w:ind w:firstLine="560"/>
        <w:jc w:val="left"/>
        <w:rPr>
          <w:rFonts w:ascii="仿宋" w:hAnsi="仿宋" w:eastAsia="仿宋"/>
          <w:color w:val="000000"/>
          <w:sz w:val="28"/>
          <w:szCs w:val="28"/>
        </w:rPr>
      </w:pPr>
      <w:r>
        <w:rPr>
          <w:rFonts w:hint="eastAsia" w:ascii="仿宋" w:hAnsi="仿宋" w:eastAsia="仿宋"/>
          <w:color w:val="000000"/>
          <w:sz w:val="28"/>
          <w:szCs w:val="28"/>
        </w:rPr>
        <w:t>3.我们已详细审核全部招标文件及其有效补充文件，我们知道必须放弃提出含糊不清或误解问题的权利。</w:t>
      </w:r>
    </w:p>
    <w:p w14:paraId="17228C00">
      <w:pPr>
        <w:spacing w:line="480" w:lineRule="exact"/>
        <w:ind w:firstLine="480"/>
        <w:jc w:val="left"/>
        <w:rPr>
          <w:rFonts w:ascii="仿宋" w:hAnsi="仿宋" w:eastAsia="仿宋"/>
          <w:color w:val="000000"/>
          <w:sz w:val="28"/>
          <w:szCs w:val="28"/>
        </w:rPr>
      </w:pPr>
      <w:r>
        <w:rPr>
          <w:rFonts w:hint="eastAsia" w:ascii="仿宋" w:hAnsi="仿宋" w:eastAsia="仿宋"/>
          <w:color w:val="000000"/>
          <w:sz w:val="28"/>
          <w:szCs w:val="28"/>
        </w:rPr>
        <w:t>4.我们同意从规定的开标日期起遵循本投标文件，并在规定的投标有效期期满之前均具有约束力。</w:t>
      </w:r>
    </w:p>
    <w:p w14:paraId="7C45B6F7">
      <w:pPr>
        <w:spacing w:line="480" w:lineRule="exact"/>
        <w:ind w:firstLine="480"/>
        <w:jc w:val="left"/>
        <w:rPr>
          <w:rFonts w:ascii="仿宋" w:hAnsi="仿宋" w:eastAsia="仿宋"/>
          <w:color w:val="000000"/>
          <w:sz w:val="28"/>
          <w:szCs w:val="28"/>
        </w:rPr>
      </w:pPr>
      <w:r>
        <w:rPr>
          <w:rFonts w:ascii="仿宋" w:hAnsi="仿宋" w:eastAsia="仿宋"/>
          <w:color w:val="000000"/>
          <w:sz w:val="28"/>
          <w:szCs w:val="28"/>
        </w:rPr>
        <w:t>5</w:t>
      </w:r>
      <w:r>
        <w:rPr>
          <w:rFonts w:hint="eastAsia" w:ascii="仿宋" w:hAnsi="仿宋" w:eastAsia="仿宋"/>
          <w:color w:val="000000"/>
          <w:sz w:val="28"/>
          <w:szCs w:val="28"/>
        </w:rPr>
        <w:t>.同意向贵方提供贵方可能另外要求的与投标有关的任何证据或资料，并保证我方已提供和将要提供的文件是真实的、准确的。</w:t>
      </w:r>
    </w:p>
    <w:p w14:paraId="61ECC755">
      <w:pPr>
        <w:spacing w:line="480" w:lineRule="exact"/>
        <w:ind w:firstLine="480"/>
        <w:jc w:val="left"/>
        <w:rPr>
          <w:rFonts w:ascii="仿宋" w:hAnsi="仿宋" w:eastAsia="仿宋"/>
          <w:color w:val="000000"/>
          <w:sz w:val="28"/>
          <w:szCs w:val="28"/>
        </w:rPr>
      </w:pPr>
      <w:r>
        <w:rPr>
          <w:rFonts w:ascii="仿宋" w:hAnsi="仿宋" w:eastAsia="仿宋"/>
          <w:color w:val="000000"/>
          <w:sz w:val="28"/>
          <w:szCs w:val="28"/>
        </w:rPr>
        <w:t>6</w:t>
      </w:r>
      <w:r>
        <w:rPr>
          <w:rFonts w:hint="eastAsia" w:ascii="仿宋" w:hAnsi="仿宋" w:eastAsia="仿宋"/>
          <w:color w:val="000000"/>
          <w:sz w:val="28"/>
          <w:szCs w:val="28"/>
        </w:rPr>
        <w:t>.一旦我方中标,我方将根据招标文件的规定，严格履行合同的责任和义务,并保证在招标文件规定的时间完成项目，交付买方验收、使用。</w:t>
      </w:r>
    </w:p>
    <w:p w14:paraId="7DE54E9F">
      <w:pPr>
        <w:snapToGrid w:val="0"/>
        <w:spacing w:line="480" w:lineRule="auto"/>
        <w:ind w:right="720"/>
        <w:contextualSpacing/>
        <w:rPr>
          <w:rFonts w:hint="eastAsia" w:ascii="仿宋" w:hAnsi="仿宋" w:eastAsia="仿宋" w:cs="仿宋"/>
          <w:color w:val="000000" w:themeColor="text1"/>
          <w:sz w:val="28"/>
          <w:szCs w:val="28"/>
          <w:highlight w:val="none"/>
          <w14:textFill>
            <w14:solidFill>
              <w14:schemeClr w14:val="tx1"/>
            </w14:solidFill>
          </w14:textFill>
        </w:rPr>
      </w:pPr>
    </w:p>
    <w:p w14:paraId="7588CD3D">
      <w:pPr>
        <w:snapToGrid w:val="0"/>
        <w:spacing w:line="480" w:lineRule="auto"/>
        <w:ind w:right="720"/>
        <w:contextualSpacing/>
        <w:jc w:val="lef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供应商名称（盖章）：</w:t>
      </w:r>
    </w:p>
    <w:p w14:paraId="18BA5996">
      <w:pPr>
        <w:snapToGrid w:val="0"/>
        <w:spacing w:line="480" w:lineRule="auto"/>
        <w:ind w:right="720"/>
        <w:contextualSpacing/>
        <w:jc w:val="lef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法定代表人或授权委托人（签字或盖章）：</w:t>
      </w:r>
    </w:p>
    <w:p w14:paraId="5E226A5C">
      <w:pPr>
        <w:snapToGrid w:val="0"/>
        <w:spacing w:line="480" w:lineRule="auto"/>
        <w:ind w:right="720"/>
        <w:contextualSpacing/>
        <w:jc w:val="lef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日期：</w:t>
      </w:r>
    </w:p>
    <w:p w14:paraId="297B6351">
      <w:pPr>
        <w:spacing w:line="520" w:lineRule="exact"/>
        <w:rPr>
          <w:rFonts w:ascii="仿宋" w:hAnsi="仿宋" w:eastAsia="仿宋" w:cs="仿宋"/>
          <w:b/>
          <w:sz w:val="28"/>
          <w:szCs w:val="28"/>
        </w:rPr>
      </w:pPr>
    </w:p>
    <w:p w14:paraId="4E044A97">
      <w:pPr>
        <w:spacing w:after="120" w:line="520" w:lineRule="exact"/>
        <w:rPr>
          <w:rFonts w:hint="eastAsia" w:ascii="仿宋" w:hAnsi="仿宋" w:eastAsia="仿宋" w:cs="仿宋"/>
          <w:b/>
          <w:kern w:val="0"/>
          <w:sz w:val="28"/>
          <w:szCs w:val="28"/>
        </w:rPr>
      </w:pPr>
    </w:p>
    <w:p w14:paraId="6073E42C">
      <w:pPr>
        <w:pStyle w:val="2"/>
        <w:rPr>
          <w:rFonts w:hint="eastAsia" w:ascii="仿宋" w:hAnsi="仿宋" w:eastAsia="仿宋" w:cs="仿宋"/>
          <w:b/>
          <w:kern w:val="0"/>
          <w:sz w:val="28"/>
          <w:szCs w:val="28"/>
        </w:rPr>
      </w:pPr>
    </w:p>
    <w:p w14:paraId="27927BB1">
      <w:pPr>
        <w:pStyle w:val="2"/>
        <w:rPr>
          <w:rFonts w:hint="eastAsia" w:ascii="仿宋" w:hAnsi="仿宋" w:eastAsia="仿宋" w:cs="仿宋"/>
          <w:b/>
          <w:kern w:val="0"/>
          <w:sz w:val="28"/>
          <w:szCs w:val="28"/>
        </w:rPr>
      </w:pPr>
    </w:p>
    <w:p w14:paraId="35042031">
      <w:pPr>
        <w:pStyle w:val="2"/>
        <w:rPr>
          <w:rFonts w:hint="eastAsia" w:ascii="仿宋" w:hAnsi="仿宋" w:eastAsia="仿宋" w:cs="仿宋"/>
          <w:b/>
          <w:kern w:val="0"/>
          <w:sz w:val="28"/>
          <w:szCs w:val="28"/>
        </w:rPr>
      </w:pPr>
    </w:p>
    <w:p w14:paraId="528180AD">
      <w:pPr>
        <w:spacing w:line="520" w:lineRule="exact"/>
        <w:jc w:val="left"/>
        <w:outlineLvl w:val="2"/>
        <w:rPr>
          <w:rFonts w:ascii="仿宋" w:hAnsi="仿宋" w:eastAsia="仿宋" w:cs="仿宋"/>
          <w:b/>
          <w:sz w:val="28"/>
          <w:szCs w:val="28"/>
        </w:rPr>
      </w:pPr>
      <w:bookmarkStart w:id="27" w:name="_Hlk89675716"/>
      <w:r>
        <w:rPr>
          <w:rFonts w:hint="eastAsia" w:ascii="仿宋" w:hAnsi="仿宋" w:eastAsia="仿宋" w:cs="仿宋"/>
          <w:b/>
          <w:sz w:val="28"/>
          <w:szCs w:val="28"/>
        </w:rPr>
        <w:t>价格标响应文件相关格式</w:t>
      </w:r>
    </w:p>
    <w:p w14:paraId="1534AC89">
      <w:pPr>
        <w:snapToGrid w:val="0"/>
        <w:spacing w:line="520" w:lineRule="exact"/>
        <w:ind w:firstLine="562" w:firstLineChars="200"/>
        <w:jc w:val="center"/>
        <w:outlineLvl w:val="0"/>
        <w:rPr>
          <w:rFonts w:ascii="仿宋" w:hAnsi="仿宋" w:eastAsia="仿宋" w:cs="仿宋"/>
          <w:b/>
          <w:kern w:val="0"/>
          <w:sz w:val="28"/>
          <w:szCs w:val="28"/>
        </w:rPr>
      </w:pPr>
      <w:bookmarkStart w:id="28" w:name="_Toc23203"/>
      <w:r>
        <w:rPr>
          <w:rFonts w:hint="eastAsia" w:ascii="仿宋" w:hAnsi="仿宋" w:eastAsia="仿宋" w:cs="仿宋"/>
          <w:b/>
          <w:kern w:val="0"/>
          <w:sz w:val="28"/>
          <w:szCs w:val="28"/>
        </w:rPr>
        <w:t>1.价格标响应文件</w:t>
      </w:r>
      <w:bookmarkEnd w:id="28"/>
    </w:p>
    <w:p w14:paraId="7BCEDC3F">
      <w:pPr>
        <w:snapToGrid w:val="0"/>
        <w:spacing w:line="520" w:lineRule="exact"/>
        <w:jc w:val="center"/>
        <w:rPr>
          <w:rFonts w:ascii="仿宋" w:hAnsi="仿宋" w:eastAsia="仿宋" w:cs="仿宋"/>
          <w:b/>
          <w:sz w:val="28"/>
          <w:szCs w:val="28"/>
        </w:rPr>
      </w:pPr>
    </w:p>
    <w:tbl>
      <w:tblPr>
        <w:tblStyle w:val="14"/>
        <w:tblpPr w:leftFromText="180" w:rightFromText="180" w:vertAnchor="text" w:horzAnchor="page" w:tblpX="1174" w:tblpY="414"/>
        <w:tblOverlap w:val="never"/>
        <w:tblW w:w="531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921"/>
        <w:gridCol w:w="2277"/>
        <w:gridCol w:w="1965"/>
        <w:gridCol w:w="1903"/>
      </w:tblGrid>
      <w:tr w14:paraId="4D59CE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611" w:type="pct"/>
            <w:tcBorders>
              <w:top w:val="single" w:color="auto" w:sz="4" w:space="0"/>
              <w:left w:val="single" w:color="auto" w:sz="4" w:space="0"/>
              <w:bottom w:val="single" w:color="auto" w:sz="4" w:space="0"/>
              <w:right w:val="single" w:color="auto" w:sz="4" w:space="0"/>
            </w:tcBorders>
            <w:vAlign w:val="center"/>
          </w:tcPr>
          <w:p w14:paraId="27DC2F00">
            <w:pPr>
              <w:kinsoku w:val="0"/>
              <w:topLinePunct/>
              <w:spacing w:line="520" w:lineRule="exact"/>
              <w:jc w:val="center"/>
              <w:rPr>
                <w:rFonts w:ascii="仿宋" w:hAnsi="仿宋" w:eastAsia="仿宋" w:cs="仿宋"/>
                <w:sz w:val="28"/>
                <w:szCs w:val="28"/>
              </w:rPr>
            </w:pPr>
            <w:r>
              <w:rPr>
                <w:rFonts w:hint="eastAsia" w:ascii="仿宋" w:hAnsi="仿宋" w:eastAsia="仿宋" w:cs="仿宋"/>
                <w:sz w:val="28"/>
                <w:szCs w:val="28"/>
              </w:rPr>
              <w:t>项目名称</w:t>
            </w:r>
          </w:p>
        </w:tc>
        <w:tc>
          <w:tcPr>
            <w:tcW w:w="1255" w:type="pct"/>
            <w:tcBorders>
              <w:top w:val="single" w:color="auto" w:sz="4" w:space="0"/>
              <w:left w:val="single" w:color="auto" w:sz="4" w:space="0"/>
              <w:bottom w:val="single" w:color="auto" w:sz="4" w:space="0"/>
              <w:right w:val="single" w:color="auto" w:sz="4" w:space="0"/>
            </w:tcBorders>
            <w:vAlign w:val="center"/>
          </w:tcPr>
          <w:p w14:paraId="43190E18">
            <w:pPr>
              <w:kinsoku w:val="0"/>
              <w:topLinePunct/>
              <w:spacing w:line="520" w:lineRule="exact"/>
              <w:jc w:val="center"/>
              <w:rPr>
                <w:rFonts w:ascii="仿宋" w:hAnsi="仿宋" w:eastAsia="仿宋" w:cs="仿宋"/>
                <w:sz w:val="28"/>
                <w:szCs w:val="28"/>
              </w:rPr>
            </w:pPr>
            <w:r>
              <w:rPr>
                <w:rFonts w:hint="eastAsia" w:ascii="仿宋" w:hAnsi="仿宋" w:eastAsia="仿宋" w:cs="仿宋"/>
                <w:sz w:val="28"/>
                <w:szCs w:val="28"/>
              </w:rPr>
              <w:t>总报价（元）</w:t>
            </w:r>
          </w:p>
        </w:tc>
        <w:tc>
          <w:tcPr>
            <w:tcW w:w="1083" w:type="pct"/>
            <w:tcBorders>
              <w:top w:val="single" w:color="auto" w:sz="4" w:space="0"/>
              <w:left w:val="single" w:color="auto" w:sz="4" w:space="0"/>
              <w:bottom w:val="single" w:color="auto" w:sz="4" w:space="0"/>
              <w:right w:val="single" w:color="auto" w:sz="4" w:space="0"/>
            </w:tcBorders>
            <w:vAlign w:val="center"/>
          </w:tcPr>
          <w:p w14:paraId="209FA6DB">
            <w:pPr>
              <w:kinsoku w:val="0"/>
              <w:topLinePunct/>
              <w:spacing w:line="520" w:lineRule="exact"/>
              <w:jc w:val="center"/>
              <w:rPr>
                <w:rFonts w:ascii="仿宋" w:hAnsi="仿宋" w:eastAsia="仿宋" w:cs="仿宋"/>
                <w:sz w:val="28"/>
                <w:szCs w:val="28"/>
              </w:rPr>
            </w:pPr>
            <w:r>
              <w:rPr>
                <w:rFonts w:hint="eastAsia" w:ascii="仿宋" w:hAnsi="仿宋" w:eastAsia="仿宋" w:cs="仿宋"/>
                <w:sz w:val="28"/>
                <w:szCs w:val="28"/>
              </w:rPr>
              <w:t>项目完成时间</w:t>
            </w:r>
          </w:p>
        </w:tc>
        <w:tc>
          <w:tcPr>
            <w:tcW w:w="1049" w:type="pct"/>
            <w:tcBorders>
              <w:top w:val="single" w:color="auto" w:sz="4" w:space="0"/>
              <w:left w:val="single" w:color="auto" w:sz="4" w:space="0"/>
              <w:bottom w:val="single" w:color="auto" w:sz="4" w:space="0"/>
              <w:right w:val="single" w:color="auto" w:sz="4" w:space="0"/>
            </w:tcBorders>
            <w:vAlign w:val="center"/>
          </w:tcPr>
          <w:p w14:paraId="0B2C0802">
            <w:pPr>
              <w:kinsoku w:val="0"/>
              <w:topLinePunct/>
              <w:spacing w:line="520" w:lineRule="exact"/>
              <w:jc w:val="center"/>
              <w:rPr>
                <w:rFonts w:ascii="仿宋" w:hAnsi="仿宋" w:eastAsia="仿宋" w:cs="仿宋"/>
                <w:sz w:val="28"/>
                <w:szCs w:val="28"/>
              </w:rPr>
            </w:pPr>
            <w:r>
              <w:rPr>
                <w:rFonts w:hint="eastAsia" w:ascii="仿宋" w:hAnsi="仿宋" w:eastAsia="仿宋" w:cs="仿宋"/>
                <w:sz w:val="28"/>
                <w:szCs w:val="28"/>
              </w:rPr>
              <w:t>付款方式</w:t>
            </w:r>
          </w:p>
        </w:tc>
      </w:tr>
      <w:tr w14:paraId="6A7DED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1611" w:type="pct"/>
            <w:tcBorders>
              <w:top w:val="single" w:color="auto" w:sz="4" w:space="0"/>
              <w:left w:val="single" w:color="auto" w:sz="4" w:space="0"/>
              <w:bottom w:val="single" w:color="auto" w:sz="4" w:space="0"/>
              <w:right w:val="single" w:color="auto" w:sz="4" w:space="0"/>
            </w:tcBorders>
            <w:vAlign w:val="center"/>
          </w:tcPr>
          <w:p w14:paraId="7E32D988">
            <w:pPr>
              <w:spacing w:line="520" w:lineRule="exact"/>
              <w:jc w:val="center"/>
              <w:rPr>
                <w:rFonts w:ascii="仿宋" w:hAnsi="仿宋" w:eastAsia="仿宋" w:cs="仿宋"/>
                <w:b/>
                <w:bCs/>
                <w:sz w:val="44"/>
                <w:szCs w:val="44"/>
              </w:rPr>
            </w:pPr>
            <w:r>
              <w:rPr>
                <w:rFonts w:hint="eastAsia" w:ascii="仿宋" w:hAnsi="仿宋" w:eastAsia="仿宋" w:cs="仿宋"/>
                <w:sz w:val="28"/>
                <w:szCs w:val="28"/>
              </w:rPr>
              <w:t>南通市</w:t>
            </w:r>
            <w:r>
              <w:rPr>
                <w:rFonts w:hint="eastAsia" w:ascii="仿宋" w:hAnsi="仿宋" w:eastAsia="仿宋" w:cs="仿宋"/>
                <w:sz w:val="28"/>
                <w:szCs w:val="28"/>
                <w:lang w:eastAsia="zh-CN"/>
              </w:rPr>
              <w:t>职业教育</w:t>
            </w:r>
            <w:r>
              <w:rPr>
                <w:rFonts w:hint="eastAsia" w:ascii="仿宋" w:hAnsi="仿宋" w:eastAsia="仿宋" w:cs="仿宋"/>
                <w:sz w:val="28"/>
                <w:szCs w:val="28"/>
              </w:rPr>
              <w:t>毕业证书印刷采购项目</w:t>
            </w:r>
          </w:p>
          <w:p w14:paraId="7D668DC9">
            <w:pPr>
              <w:kinsoku w:val="0"/>
              <w:topLinePunct/>
              <w:spacing w:line="520" w:lineRule="exact"/>
              <w:rPr>
                <w:rFonts w:ascii="仿宋" w:hAnsi="仿宋" w:eastAsia="仿宋" w:cs="仿宋"/>
                <w:b/>
                <w:bCs/>
                <w:sz w:val="28"/>
                <w:szCs w:val="28"/>
              </w:rPr>
            </w:pPr>
          </w:p>
        </w:tc>
        <w:tc>
          <w:tcPr>
            <w:tcW w:w="1255" w:type="pct"/>
            <w:tcBorders>
              <w:top w:val="single" w:color="auto" w:sz="4" w:space="0"/>
              <w:left w:val="single" w:color="auto" w:sz="4" w:space="0"/>
              <w:bottom w:val="single" w:color="auto" w:sz="4" w:space="0"/>
              <w:right w:val="single" w:color="auto" w:sz="4" w:space="0"/>
            </w:tcBorders>
            <w:vAlign w:val="center"/>
          </w:tcPr>
          <w:p w14:paraId="5F16A951">
            <w:pPr>
              <w:kinsoku w:val="0"/>
              <w:topLinePunct/>
              <w:spacing w:line="520" w:lineRule="exact"/>
              <w:rPr>
                <w:rFonts w:ascii="仿宋" w:hAnsi="仿宋" w:eastAsia="仿宋" w:cs="仿宋"/>
                <w:b/>
                <w:sz w:val="28"/>
                <w:szCs w:val="28"/>
                <w:u w:val="single"/>
              </w:rPr>
            </w:pPr>
            <w:r>
              <w:rPr>
                <w:rFonts w:hint="eastAsia" w:ascii="仿宋" w:hAnsi="仿宋" w:eastAsia="仿宋" w:cs="仿宋"/>
                <w:b/>
                <w:sz w:val="28"/>
                <w:szCs w:val="28"/>
              </w:rPr>
              <w:t>大写：</w:t>
            </w:r>
            <w:r>
              <w:rPr>
                <w:rFonts w:hint="eastAsia" w:ascii="仿宋" w:hAnsi="仿宋" w:eastAsia="仿宋" w:cs="仿宋"/>
                <w:b/>
                <w:sz w:val="28"/>
                <w:szCs w:val="28"/>
                <w:u w:val="single"/>
              </w:rPr>
              <w:t xml:space="preserve">       元</w:t>
            </w:r>
          </w:p>
          <w:p w14:paraId="5E4B79FF">
            <w:pPr>
              <w:kinsoku w:val="0"/>
              <w:topLinePunct/>
              <w:spacing w:line="520" w:lineRule="exact"/>
              <w:rPr>
                <w:rFonts w:ascii="仿宋" w:hAnsi="仿宋" w:eastAsia="仿宋" w:cs="仿宋"/>
                <w:sz w:val="28"/>
                <w:szCs w:val="28"/>
              </w:rPr>
            </w:pPr>
            <w:r>
              <w:rPr>
                <w:rFonts w:hint="eastAsia" w:ascii="仿宋" w:hAnsi="仿宋" w:eastAsia="仿宋" w:cs="仿宋"/>
                <w:b/>
                <w:sz w:val="28"/>
                <w:szCs w:val="28"/>
              </w:rPr>
              <w:t>小写：</w:t>
            </w:r>
            <w:r>
              <w:rPr>
                <w:rFonts w:hint="eastAsia" w:ascii="仿宋" w:hAnsi="仿宋" w:eastAsia="仿宋" w:cs="仿宋"/>
                <w:b/>
                <w:sz w:val="28"/>
                <w:szCs w:val="28"/>
                <w:u w:val="single"/>
              </w:rPr>
              <w:t xml:space="preserve">       元</w:t>
            </w:r>
          </w:p>
        </w:tc>
        <w:tc>
          <w:tcPr>
            <w:tcW w:w="1083" w:type="pct"/>
            <w:tcBorders>
              <w:top w:val="single" w:color="auto" w:sz="4" w:space="0"/>
              <w:left w:val="single" w:color="auto" w:sz="4" w:space="0"/>
              <w:bottom w:val="single" w:color="auto" w:sz="4" w:space="0"/>
              <w:right w:val="single" w:color="auto" w:sz="4" w:space="0"/>
            </w:tcBorders>
            <w:vAlign w:val="center"/>
          </w:tcPr>
          <w:p w14:paraId="767B4E2E">
            <w:pPr>
              <w:kinsoku w:val="0"/>
              <w:topLinePunct/>
              <w:spacing w:line="520" w:lineRule="exact"/>
              <w:rPr>
                <w:rFonts w:ascii="仿宋" w:hAnsi="仿宋" w:eastAsia="仿宋" w:cs="仿宋"/>
                <w:sz w:val="28"/>
                <w:szCs w:val="28"/>
              </w:rPr>
            </w:pPr>
            <w:r>
              <w:rPr>
                <w:rFonts w:hint="eastAsia" w:ascii="仿宋" w:hAnsi="仿宋" w:eastAsia="仿宋" w:cs="仿宋"/>
                <w:sz w:val="28"/>
                <w:szCs w:val="28"/>
              </w:rPr>
              <w:t>完全响应比价文件要求</w:t>
            </w:r>
          </w:p>
        </w:tc>
        <w:tc>
          <w:tcPr>
            <w:tcW w:w="1049" w:type="pct"/>
            <w:tcBorders>
              <w:top w:val="single" w:color="auto" w:sz="4" w:space="0"/>
              <w:left w:val="single" w:color="auto" w:sz="4" w:space="0"/>
              <w:bottom w:val="single" w:color="auto" w:sz="4" w:space="0"/>
              <w:right w:val="single" w:color="auto" w:sz="4" w:space="0"/>
            </w:tcBorders>
          </w:tcPr>
          <w:p w14:paraId="05FE2C60">
            <w:pPr>
              <w:kinsoku w:val="0"/>
              <w:topLinePunct/>
              <w:spacing w:line="520" w:lineRule="exact"/>
              <w:rPr>
                <w:rFonts w:ascii="仿宋" w:hAnsi="仿宋" w:eastAsia="仿宋" w:cs="仿宋"/>
                <w:sz w:val="28"/>
                <w:szCs w:val="28"/>
              </w:rPr>
            </w:pPr>
            <w:r>
              <w:rPr>
                <w:rFonts w:hint="eastAsia" w:ascii="仿宋" w:hAnsi="仿宋" w:eastAsia="仿宋" w:cs="仿宋"/>
                <w:sz w:val="28"/>
                <w:szCs w:val="28"/>
              </w:rPr>
              <w:t>完全响应比价文件要求的付款方式</w:t>
            </w:r>
          </w:p>
        </w:tc>
      </w:tr>
    </w:tbl>
    <w:p w14:paraId="54B4E1E5">
      <w:pPr>
        <w:widowControl/>
        <w:spacing w:line="520" w:lineRule="exact"/>
        <w:ind w:firstLine="280" w:firstLineChars="100"/>
        <w:jc w:val="left"/>
        <w:rPr>
          <w:rFonts w:ascii="仿宋" w:hAnsi="仿宋" w:eastAsia="仿宋" w:cs="仿宋"/>
          <w:kern w:val="0"/>
          <w:sz w:val="28"/>
          <w:szCs w:val="28"/>
        </w:rPr>
      </w:pPr>
      <w:r>
        <w:rPr>
          <w:rFonts w:hint="eastAsia" w:ascii="仿宋" w:hAnsi="仿宋" w:eastAsia="仿宋" w:cs="仿宋"/>
          <w:kern w:val="0"/>
          <w:sz w:val="28"/>
          <w:szCs w:val="28"/>
        </w:rPr>
        <w:t>注：</w:t>
      </w:r>
    </w:p>
    <w:p w14:paraId="7D314C1A">
      <w:pPr>
        <w:widowControl/>
        <w:spacing w:line="520" w:lineRule="exact"/>
        <w:ind w:firstLine="280" w:firstLineChars="100"/>
        <w:jc w:val="left"/>
        <w:rPr>
          <w:rFonts w:ascii="仿宋" w:hAnsi="仿宋" w:eastAsia="仿宋" w:cs="仿宋"/>
          <w:kern w:val="0"/>
          <w:sz w:val="28"/>
          <w:szCs w:val="28"/>
        </w:rPr>
      </w:pPr>
      <w:r>
        <w:rPr>
          <w:rFonts w:hint="eastAsia" w:ascii="仿宋" w:hAnsi="仿宋" w:eastAsia="仿宋" w:cs="仿宋"/>
          <w:kern w:val="0"/>
          <w:sz w:val="28"/>
          <w:szCs w:val="28"/>
        </w:rPr>
        <w:t>（1）本表为格式表，不得自行改动，必须提供，否则视为未实质性响应比价采购文件。</w:t>
      </w:r>
    </w:p>
    <w:p w14:paraId="4C7708A3">
      <w:pPr>
        <w:snapToGrid w:val="0"/>
        <w:spacing w:line="520" w:lineRule="exact"/>
        <w:ind w:left="1322" w:hanging="1321" w:hangingChars="472"/>
        <w:rPr>
          <w:rFonts w:ascii="仿宋" w:hAnsi="仿宋" w:eastAsia="仿宋" w:cs="仿宋"/>
          <w:sz w:val="28"/>
          <w:szCs w:val="28"/>
        </w:rPr>
      </w:pPr>
    </w:p>
    <w:p w14:paraId="76F1EF37">
      <w:pPr>
        <w:snapToGrid w:val="0"/>
        <w:spacing w:line="520" w:lineRule="exact"/>
        <w:ind w:left="1322" w:hanging="1321" w:hangingChars="472"/>
        <w:rPr>
          <w:rFonts w:ascii="仿宋" w:hAnsi="仿宋" w:eastAsia="仿宋" w:cs="仿宋"/>
          <w:sz w:val="28"/>
          <w:szCs w:val="28"/>
        </w:rPr>
      </w:pPr>
    </w:p>
    <w:p w14:paraId="0AA89A47">
      <w:pPr>
        <w:snapToGrid w:val="0"/>
        <w:spacing w:line="520" w:lineRule="exact"/>
        <w:ind w:left="1322" w:hanging="1321" w:hangingChars="472"/>
        <w:rPr>
          <w:rFonts w:ascii="仿宋" w:hAnsi="仿宋" w:eastAsia="仿宋" w:cs="仿宋"/>
          <w:sz w:val="28"/>
          <w:szCs w:val="28"/>
        </w:rPr>
      </w:pPr>
    </w:p>
    <w:p w14:paraId="1E1539E5">
      <w:pPr>
        <w:snapToGrid w:val="0"/>
        <w:spacing w:line="520" w:lineRule="exact"/>
        <w:ind w:left="1322" w:hanging="1321" w:hangingChars="472"/>
        <w:rPr>
          <w:rFonts w:ascii="仿宋" w:hAnsi="仿宋" w:eastAsia="仿宋" w:cs="仿宋"/>
          <w:sz w:val="28"/>
          <w:szCs w:val="28"/>
        </w:rPr>
      </w:pPr>
    </w:p>
    <w:p w14:paraId="5097A574">
      <w:pPr>
        <w:snapToGrid w:val="0"/>
        <w:spacing w:line="520" w:lineRule="exact"/>
        <w:ind w:left="1322" w:hanging="1321" w:hangingChars="472"/>
        <w:rPr>
          <w:rFonts w:ascii="仿宋" w:hAnsi="仿宋" w:eastAsia="仿宋" w:cs="仿宋"/>
          <w:sz w:val="28"/>
          <w:szCs w:val="28"/>
        </w:rPr>
      </w:pPr>
    </w:p>
    <w:p w14:paraId="48906BFC">
      <w:pPr>
        <w:snapToGrid w:val="0"/>
        <w:spacing w:line="520" w:lineRule="exact"/>
        <w:rPr>
          <w:rFonts w:ascii="仿宋" w:hAnsi="仿宋" w:eastAsia="仿宋" w:cs="仿宋"/>
          <w:sz w:val="28"/>
          <w:szCs w:val="28"/>
        </w:rPr>
      </w:pPr>
    </w:p>
    <w:p w14:paraId="56FD93BE">
      <w:pPr>
        <w:snapToGrid w:val="0"/>
        <w:spacing w:line="520" w:lineRule="exact"/>
        <w:ind w:left="1322" w:hanging="1321" w:hangingChars="472"/>
        <w:jc w:val="center"/>
        <w:rPr>
          <w:rFonts w:ascii="仿宋" w:hAnsi="仿宋" w:eastAsia="仿宋" w:cs="仿宋"/>
          <w:sz w:val="28"/>
          <w:szCs w:val="28"/>
        </w:rPr>
      </w:pPr>
      <w:r>
        <w:rPr>
          <w:rFonts w:hint="eastAsia" w:ascii="仿宋" w:hAnsi="仿宋" w:eastAsia="仿宋" w:cs="仿宋"/>
          <w:sz w:val="28"/>
          <w:szCs w:val="28"/>
        </w:rPr>
        <w:t>供应商名称：（盖章）</w:t>
      </w:r>
    </w:p>
    <w:p w14:paraId="172BFEDD">
      <w:pPr>
        <w:snapToGrid w:val="0"/>
        <w:spacing w:line="520" w:lineRule="exact"/>
        <w:ind w:left="1322" w:hanging="1321" w:hangingChars="472"/>
        <w:jc w:val="center"/>
        <w:rPr>
          <w:rFonts w:ascii="仿宋" w:hAnsi="仿宋" w:eastAsia="仿宋" w:cs="仿宋"/>
          <w:sz w:val="28"/>
          <w:szCs w:val="28"/>
        </w:rPr>
      </w:pPr>
      <w:r>
        <w:rPr>
          <w:rFonts w:hint="eastAsia" w:ascii="仿宋" w:hAnsi="仿宋" w:eastAsia="仿宋" w:cs="仿宋"/>
          <w:sz w:val="28"/>
          <w:szCs w:val="28"/>
        </w:rPr>
        <w:t xml:space="preserve">            法定代表人或授权委托人（签字）：</w:t>
      </w:r>
    </w:p>
    <w:p w14:paraId="6990F13B">
      <w:pPr>
        <w:snapToGrid w:val="0"/>
        <w:spacing w:line="520" w:lineRule="exact"/>
        <w:ind w:firstLine="2800" w:firstLineChars="1000"/>
        <w:rPr>
          <w:rFonts w:ascii="仿宋" w:hAnsi="仿宋" w:eastAsia="仿宋" w:cs="仿宋"/>
          <w:sz w:val="28"/>
          <w:szCs w:val="28"/>
        </w:rPr>
      </w:pPr>
      <w:r>
        <w:rPr>
          <w:rFonts w:hint="eastAsia" w:ascii="仿宋" w:hAnsi="仿宋" w:eastAsia="仿宋" w:cs="仿宋"/>
          <w:sz w:val="28"/>
          <w:szCs w:val="28"/>
        </w:rPr>
        <w:t>日期：</w:t>
      </w:r>
    </w:p>
    <w:p w14:paraId="7A890A5A">
      <w:pPr>
        <w:spacing w:after="120" w:line="520" w:lineRule="exact"/>
        <w:rPr>
          <w:rFonts w:ascii="仿宋" w:hAnsi="仿宋" w:eastAsia="仿宋" w:cs="仿宋"/>
          <w:b/>
          <w:kern w:val="0"/>
          <w:sz w:val="28"/>
          <w:szCs w:val="28"/>
        </w:rPr>
      </w:pPr>
    </w:p>
    <w:p w14:paraId="2B9AC695">
      <w:pPr>
        <w:tabs>
          <w:tab w:val="left" w:pos="5227"/>
        </w:tabs>
        <w:spacing w:line="520" w:lineRule="exact"/>
        <w:jc w:val="left"/>
        <w:outlineLvl w:val="0"/>
        <w:rPr>
          <w:rFonts w:ascii="仿宋" w:hAnsi="仿宋" w:eastAsia="仿宋" w:cs="仿宋"/>
          <w:b/>
          <w:bCs/>
          <w:sz w:val="28"/>
          <w:szCs w:val="28"/>
        </w:rPr>
      </w:pPr>
      <w:bookmarkStart w:id="29" w:name="_Toc11949"/>
    </w:p>
    <w:p w14:paraId="56E8F713">
      <w:pPr>
        <w:widowControl/>
        <w:spacing w:line="520" w:lineRule="exact"/>
        <w:ind w:firstLine="420"/>
        <w:jc w:val="left"/>
        <w:rPr>
          <w:rFonts w:ascii="仿宋" w:hAnsi="仿宋" w:eastAsia="仿宋" w:cs="仿宋"/>
          <w:kern w:val="0"/>
          <w:sz w:val="28"/>
          <w:szCs w:val="28"/>
        </w:rPr>
      </w:pPr>
    </w:p>
    <w:p w14:paraId="210E7233">
      <w:pPr>
        <w:rPr>
          <w:rFonts w:ascii="仿宋" w:hAnsi="仿宋" w:eastAsia="仿宋" w:cs="仿宋"/>
          <w:b/>
          <w:bCs/>
          <w:sz w:val="28"/>
          <w:szCs w:val="28"/>
        </w:rPr>
      </w:pPr>
      <w:r>
        <w:rPr>
          <w:rFonts w:hint="eastAsia" w:ascii="仿宋" w:hAnsi="仿宋" w:eastAsia="仿宋" w:cs="仿宋"/>
          <w:b/>
          <w:bCs/>
          <w:sz w:val="28"/>
          <w:szCs w:val="28"/>
        </w:rPr>
        <w:br w:type="page"/>
      </w:r>
    </w:p>
    <w:bookmarkEnd w:id="29"/>
    <w:p w14:paraId="6F3D3095">
      <w:pPr>
        <w:spacing w:line="520" w:lineRule="exact"/>
        <w:ind w:firstLine="3092" w:firstLineChars="1100"/>
        <w:outlineLvl w:val="0"/>
        <w:rPr>
          <w:rFonts w:ascii="仿宋" w:hAnsi="仿宋" w:eastAsia="仿宋" w:cs="仿宋"/>
          <w:b/>
          <w:bCs/>
          <w:sz w:val="28"/>
          <w:szCs w:val="28"/>
        </w:rPr>
      </w:pPr>
      <w:r>
        <w:rPr>
          <w:rFonts w:hint="eastAsia" w:ascii="仿宋" w:hAnsi="仿宋" w:eastAsia="仿宋" w:cs="仿宋"/>
          <w:b/>
          <w:bCs/>
          <w:sz w:val="28"/>
          <w:szCs w:val="28"/>
        </w:rPr>
        <w:t>2.报价明细表</w:t>
      </w:r>
    </w:p>
    <w:tbl>
      <w:tblPr>
        <w:tblStyle w:val="14"/>
        <w:tblW w:w="90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1659"/>
        <w:gridCol w:w="737"/>
        <w:gridCol w:w="816"/>
        <w:gridCol w:w="2602"/>
        <w:gridCol w:w="1256"/>
        <w:gridCol w:w="1244"/>
      </w:tblGrid>
      <w:tr w14:paraId="3E697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6506" w:type="dxa"/>
            <w:gridSpan w:val="5"/>
            <w:vAlign w:val="center"/>
          </w:tcPr>
          <w:p w14:paraId="3D2E5471">
            <w:pPr>
              <w:widowControl/>
              <w:jc w:val="center"/>
              <w:rPr>
                <w:rFonts w:ascii="Arial" w:hAnsi="Arial" w:cs="Arial"/>
                <w:color w:val="000000"/>
                <w:kern w:val="0"/>
                <w:sz w:val="24"/>
                <w:szCs w:val="24"/>
              </w:rPr>
            </w:pPr>
            <w:r>
              <w:rPr>
                <w:rFonts w:hint="eastAsia" w:ascii="宋体" w:hAnsi="宋体" w:cs="Arial"/>
                <w:kern w:val="0"/>
                <w:sz w:val="24"/>
                <w:szCs w:val="24"/>
              </w:rPr>
              <w:t>需求描述</w:t>
            </w:r>
          </w:p>
        </w:tc>
        <w:tc>
          <w:tcPr>
            <w:tcW w:w="2500" w:type="dxa"/>
            <w:gridSpan w:val="2"/>
            <w:vAlign w:val="center"/>
          </w:tcPr>
          <w:p w14:paraId="4DD26E75">
            <w:pPr>
              <w:widowControl/>
              <w:jc w:val="center"/>
              <w:rPr>
                <w:rFonts w:ascii="Arial" w:hAnsi="Arial" w:cs="Arial"/>
                <w:color w:val="000000"/>
                <w:kern w:val="0"/>
                <w:sz w:val="24"/>
                <w:szCs w:val="24"/>
              </w:rPr>
            </w:pPr>
            <w:r>
              <w:rPr>
                <w:rFonts w:hint="eastAsia" w:ascii="宋体" w:hAnsi="宋体" w:cs="Arial"/>
                <w:kern w:val="0"/>
                <w:sz w:val="24"/>
                <w:szCs w:val="24"/>
              </w:rPr>
              <w:t>报价情况</w:t>
            </w:r>
          </w:p>
        </w:tc>
      </w:tr>
      <w:tr w14:paraId="4B8F0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692" w:type="dxa"/>
            <w:vAlign w:val="center"/>
          </w:tcPr>
          <w:p w14:paraId="601A6445">
            <w:pPr>
              <w:widowControl/>
              <w:spacing w:line="440" w:lineRule="exact"/>
              <w:jc w:val="center"/>
              <w:rPr>
                <w:rFonts w:ascii="Arial" w:hAnsi="Arial" w:cs="Arial"/>
                <w:color w:val="000000"/>
                <w:kern w:val="0"/>
                <w:sz w:val="24"/>
                <w:szCs w:val="24"/>
              </w:rPr>
            </w:pPr>
            <w:r>
              <w:rPr>
                <w:rFonts w:hint="eastAsia" w:ascii="宋体" w:hAnsi="宋体" w:cs="Arial"/>
                <w:kern w:val="0"/>
                <w:sz w:val="24"/>
                <w:szCs w:val="24"/>
              </w:rPr>
              <w:t>序号</w:t>
            </w:r>
          </w:p>
        </w:tc>
        <w:tc>
          <w:tcPr>
            <w:tcW w:w="1659" w:type="dxa"/>
            <w:vAlign w:val="center"/>
          </w:tcPr>
          <w:p w14:paraId="5649426D">
            <w:pPr>
              <w:widowControl/>
              <w:spacing w:line="440" w:lineRule="exact"/>
              <w:jc w:val="center"/>
              <w:rPr>
                <w:rFonts w:ascii="Arial" w:hAnsi="Arial" w:cs="Arial"/>
                <w:color w:val="000000"/>
                <w:kern w:val="0"/>
                <w:sz w:val="24"/>
                <w:szCs w:val="24"/>
              </w:rPr>
            </w:pPr>
            <w:r>
              <w:rPr>
                <w:rFonts w:hint="eastAsia" w:ascii="宋体" w:hAnsi="宋体" w:cs="Arial"/>
                <w:kern w:val="0"/>
                <w:sz w:val="24"/>
                <w:szCs w:val="24"/>
              </w:rPr>
              <w:t>名称</w:t>
            </w:r>
          </w:p>
        </w:tc>
        <w:tc>
          <w:tcPr>
            <w:tcW w:w="737" w:type="dxa"/>
            <w:vAlign w:val="center"/>
          </w:tcPr>
          <w:p w14:paraId="4FBA0488">
            <w:pPr>
              <w:widowControl/>
              <w:spacing w:line="440" w:lineRule="exact"/>
              <w:jc w:val="center"/>
              <w:rPr>
                <w:rFonts w:ascii="Arial" w:hAnsi="Arial" w:cs="Arial"/>
                <w:color w:val="000000"/>
                <w:kern w:val="0"/>
                <w:sz w:val="24"/>
                <w:szCs w:val="24"/>
              </w:rPr>
            </w:pPr>
            <w:r>
              <w:rPr>
                <w:rFonts w:hint="eastAsia" w:ascii="宋体" w:hAnsi="宋体" w:cs="Arial"/>
                <w:kern w:val="0"/>
                <w:sz w:val="24"/>
                <w:szCs w:val="24"/>
              </w:rPr>
              <w:t>单位</w:t>
            </w:r>
          </w:p>
        </w:tc>
        <w:tc>
          <w:tcPr>
            <w:tcW w:w="816" w:type="dxa"/>
            <w:vAlign w:val="center"/>
          </w:tcPr>
          <w:p w14:paraId="776D9751">
            <w:pPr>
              <w:widowControl/>
              <w:spacing w:line="440" w:lineRule="exact"/>
              <w:jc w:val="center"/>
              <w:rPr>
                <w:rFonts w:ascii="Arial" w:hAnsi="Arial" w:cs="Arial"/>
                <w:color w:val="000000"/>
                <w:kern w:val="0"/>
                <w:sz w:val="24"/>
                <w:szCs w:val="24"/>
              </w:rPr>
            </w:pPr>
            <w:r>
              <w:rPr>
                <w:rFonts w:hint="eastAsia" w:ascii="宋体" w:hAnsi="宋体" w:cs="Arial"/>
                <w:kern w:val="0"/>
                <w:sz w:val="24"/>
                <w:szCs w:val="24"/>
              </w:rPr>
              <w:t>数量</w:t>
            </w:r>
          </w:p>
        </w:tc>
        <w:tc>
          <w:tcPr>
            <w:tcW w:w="2602" w:type="dxa"/>
            <w:vAlign w:val="center"/>
          </w:tcPr>
          <w:p w14:paraId="63AB53EC">
            <w:pPr>
              <w:widowControl/>
              <w:spacing w:line="440" w:lineRule="exact"/>
              <w:jc w:val="center"/>
              <w:rPr>
                <w:rFonts w:ascii="Arial" w:hAnsi="Arial" w:cs="Arial"/>
                <w:color w:val="000000"/>
                <w:kern w:val="0"/>
                <w:sz w:val="24"/>
                <w:szCs w:val="24"/>
              </w:rPr>
            </w:pPr>
            <w:r>
              <w:rPr>
                <w:rFonts w:hint="eastAsia" w:ascii="宋体" w:hAnsi="宋体" w:cs="Arial"/>
                <w:kern w:val="0"/>
                <w:sz w:val="24"/>
                <w:szCs w:val="24"/>
              </w:rPr>
              <w:t>技术规格</w:t>
            </w:r>
          </w:p>
        </w:tc>
        <w:tc>
          <w:tcPr>
            <w:tcW w:w="1256" w:type="dxa"/>
            <w:vAlign w:val="center"/>
          </w:tcPr>
          <w:p w14:paraId="6C9BC563">
            <w:pPr>
              <w:widowControl/>
              <w:spacing w:line="440" w:lineRule="exact"/>
              <w:jc w:val="center"/>
              <w:rPr>
                <w:rFonts w:ascii="Arial" w:hAnsi="Arial" w:cs="Arial"/>
                <w:color w:val="000000"/>
                <w:kern w:val="0"/>
                <w:sz w:val="24"/>
                <w:szCs w:val="24"/>
              </w:rPr>
            </w:pPr>
            <w:r>
              <w:rPr>
                <w:rFonts w:hint="eastAsia" w:ascii="宋体" w:hAnsi="宋体" w:cs="Arial"/>
                <w:kern w:val="0"/>
                <w:sz w:val="24"/>
                <w:szCs w:val="24"/>
              </w:rPr>
              <w:t>单价(元)</w:t>
            </w:r>
          </w:p>
        </w:tc>
        <w:tc>
          <w:tcPr>
            <w:tcW w:w="1244" w:type="dxa"/>
            <w:vAlign w:val="center"/>
          </w:tcPr>
          <w:p w14:paraId="2F3F8FF2">
            <w:pPr>
              <w:widowControl/>
              <w:spacing w:line="440" w:lineRule="exact"/>
              <w:jc w:val="center"/>
              <w:rPr>
                <w:rFonts w:ascii="Arial" w:hAnsi="Arial" w:cs="Arial"/>
                <w:color w:val="000000"/>
                <w:kern w:val="0"/>
                <w:sz w:val="24"/>
                <w:szCs w:val="24"/>
              </w:rPr>
            </w:pPr>
            <w:r>
              <w:rPr>
                <w:rFonts w:hint="eastAsia" w:ascii="宋体" w:hAnsi="宋体" w:cs="Arial"/>
                <w:kern w:val="0"/>
                <w:sz w:val="24"/>
                <w:szCs w:val="24"/>
              </w:rPr>
              <w:t>总价(元)</w:t>
            </w:r>
          </w:p>
        </w:tc>
      </w:tr>
      <w:tr w14:paraId="5C5FA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692" w:type="dxa"/>
            <w:vAlign w:val="center"/>
          </w:tcPr>
          <w:p w14:paraId="7B1658DD">
            <w:pPr>
              <w:spacing w:line="320" w:lineRule="exact"/>
              <w:jc w:val="center"/>
              <w:rPr>
                <w:rFonts w:ascii="宋体" w:hAnsi="宋体" w:cs="Arial"/>
                <w:kern w:val="0"/>
                <w:sz w:val="24"/>
                <w:szCs w:val="24"/>
              </w:rPr>
            </w:pPr>
            <w:r>
              <w:rPr>
                <w:rFonts w:hint="eastAsia" w:ascii="宋体" w:hAnsi="宋体" w:cs="Arial"/>
                <w:kern w:val="0"/>
                <w:sz w:val="24"/>
                <w:szCs w:val="24"/>
              </w:rPr>
              <w:t>1</w:t>
            </w:r>
          </w:p>
        </w:tc>
        <w:tc>
          <w:tcPr>
            <w:tcW w:w="1659" w:type="dxa"/>
            <w:vAlign w:val="center"/>
          </w:tcPr>
          <w:p w14:paraId="2CEF3843">
            <w:pPr>
              <w:spacing w:line="320" w:lineRule="exact"/>
              <w:jc w:val="center"/>
              <w:rPr>
                <w:rFonts w:ascii="宋体" w:hAnsi="宋体" w:cs="Arial"/>
                <w:kern w:val="0"/>
                <w:sz w:val="24"/>
                <w:szCs w:val="24"/>
              </w:rPr>
            </w:pPr>
            <w:r>
              <w:rPr>
                <w:rFonts w:hint="eastAsia" w:ascii="宋体" w:hAnsi="宋体" w:cs="Arial"/>
                <w:kern w:val="0"/>
                <w:sz w:val="24"/>
                <w:szCs w:val="24"/>
              </w:rPr>
              <w:t>毕业证书封面</w:t>
            </w:r>
          </w:p>
        </w:tc>
        <w:tc>
          <w:tcPr>
            <w:tcW w:w="737" w:type="dxa"/>
            <w:vAlign w:val="center"/>
          </w:tcPr>
          <w:p w14:paraId="4DCFEEBA">
            <w:pPr>
              <w:spacing w:line="320" w:lineRule="exact"/>
              <w:jc w:val="center"/>
              <w:rPr>
                <w:rFonts w:ascii="宋体" w:hAnsi="宋体" w:cs="Arial"/>
                <w:kern w:val="0"/>
                <w:sz w:val="24"/>
                <w:szCs w:val="24"/>
              </w:rPr>
            </w:pPr>
            <w:r>
              <w:rPr>
                <w:rFonts w:hint="eastAsia" w:ascii="宋体" w:hAnsi="宋体" w:cs="Arial"/>
                <w:kern w:val="0"/>
                <w:sz w:val="24"/>
                <w:szCs w:val="24"/>
              </w:rPr>
              <w:t>本</w:t>
            </w:r>
          </w:p>
        </w:tc>
        <w:tc>
          <w:tcPr>
            <w:tcW w:w="816" w:type="dxa"/>
            <w:vAlign w:val="center"/>
          </w:tcPr>
          <w:p w14:paraId="4B0365BB">
            <w:pPr>
              <w:spacing w:line="320" w:lineRule="exact"/>
              <w:jc w:val="center"/>
              <w:rPr>
                <w:rFonts w:ascii="宋体" w:hAnsi="宋体" w:cs="Arial"/>
                <w:kern w:val="0"/>
                <w:sz w:val="24"/>
                <w:szCs w:val="24"/>
              </w:rPr>
            </w:pPr>
            <w:r>
              <w:rPr>
                <w:rFonts w:hint="eastAsia" w:ascii="宋体" w:hAnsi="宋体" w:cs="Arial"/>
                <w:kern w:val="0"/>
                <w:sz w:val="24"/>
                <w:szCs w:val="24"/>
              </w:rPr>
              <w:t>1</w:t>
            </w:r>
            <w:r>
              <w:rPr>
                <w:rFonts w:hint="eastAsia" w:ascii="宋体" w:hAnsi="宋体" w:cs="Arial"/>
                <w:kern w:val="0"/>
                <w:sz w:val="24"/>
                <w:szCs w:val="24"/>
                <w:lang w:val="en-US" w:eastAsia="zh-CN"/>
              </w:rPr>
              <w:t>0</w:t>
            </w:r>
            <w:r>
              <w:rPr>
                <w:rFonts w:hint="eastAsia" w:ascii="宋体" w:hAnsi="宋体" w:cs="Arial"/>
                <w:kern w:val="0"/>
                <w:sz w:val="24"/>
                <w:szCs w:val="24"/>
              </w:rPr>
              <w:t>000</w:t>
            </w:r>
          </w:p>
        </w:tc>
        <w:tc>
          <w:tcPr>
            <w:tcW w:w="2602" w:type="dxa"/>
            <w:vAlign w:val="center"/>
          </w:tcPr>
          <w:p w14:paraId="41C0AD42">
            <w:pPr>
              <w:spacing w:line="320" w:lineRule="exact"/>
              <w:jc w:val="center"/>
              <w:rPr>
                <w:rFonts w:ascii="宋体" w:hAnsi="宋体" w:cs="Arial"/>
                <w:kern w:val="0"/>
                <w:sz w:val="24"/>
                <w:szCs w:val="24"/>
              </w:rPr>
            </w:pPr>
            <w:r>
              <w:rPr>
                <w:rFonts w:hint="eastAsia" w:ascii="宋体" w:hAnsi="宋体" w:cs="Arial"/>
                <w:kern w:val="0"/>
                <w:sz w:val="24"/>
                <w:szCs w:val="24"/>
              </w:rPr>
              <w:t>封面用装帧纸</w:t>
            </w:r>
          </w:p>
          <w:p w14:paraId="2D13D4A8">
            <w:pPr>
              <w:spacing w:line="320" w:lineRule="exact"/>
              <w:jc w:val="center"/>
              <w:rPr>
                <w:rFonts w:ascii="宋体" w:hAnsi="宋体" w:cs="Arial"/>
                <w:kern w:val="0"/>
                <w:sz w:val="24"/>
                <w:szCs w:val="24"/>
              </w:rPr>
            </w:pPr>
            <w:r>
              <w:rPr>
                <w:rFonts w:hint="eastAsia" w:ascii="宋体" w:hAnsi="宋体" w:cs="Arial"/>
                <w:kern w:val="0"/>
                <w:sz w:val="24"/>
                <w:szCs w:val="24"/>
              </w:rPr>
              <w:t>纸板厚度2.5mm</w:t>
            </w:r>
          </w:p>
          <w:p w14:paraId="6469711B">
            <w:pPr>
              <w:spacing w:line="320" w:lineRule="exact"/>
              <w:jc w:val="center"/>
              <w:rPr>
                <w:rFonts w:ascii="宋体" w:hAnsi="宋体" w:cs="Arial"/>
                <w:kern w:val="0"/>
                <w:sz w:val="24"/>
                <w:szCs w:val="24"/>
              </w:rPr>
            </w:pPr>
            <w:r>
              <w:rPr>
                <w:rFonts w:hint="eastAsia" w:ascii="宋体" w:hAnsi="宋体" w:cs="Arial"/>
                <w:kern w:val="0"/>
                <w:sz w:val="24"/>
                <w:szCs w:val="24"/>
              </w:rPr>
              <w:t>27 cm *19.2cm</w:t>
            </w:r>
          </w:p>
          <w:p w14:paraId="3C7FC817">
            <w:pPr>
              <w:spacing w:line="320" w:lineRule="exact"/>
              <w:jc w:val="center"/>
              <w:rPr>
                <w:rFonts w:ascii="宋体" w:hAnsi="宋体" w:cs="Arial"/>
                <w:kern w:val="0"/>
                <w:sz w:val="24"/>
                <w:szCs w:val="24"/>
              </w:rPr>
            </w:pPr>
            <w:r>
              <w:rPr>
                <w:rFonts w:hint="eastAsia" w:ascii="宋体" w:hAnsi="宋体" w:cs="Arial"/>
                <w:kern w:val="0"/>
                <w:sz w:val="24"/>
                <w:szCs w:val="24"/>
              </w:rPr>
              <w:t>(展开)</w:t>
            </w:r>
          </w:p>
        </w:tc>
        <w:tc>
          <w:tcPr>
            <w:tcW w:w="1256" w:type="dxa"/>
            <w:vAlign w:val="center"/>
          </w:tcPr>
          <w:p w14:paraId="5512203C">
            <w:pPr>
              <w:spacing w:line="320" w:lineRule="exact"/>
              <w:jc w:val="center"/>
              <w:rPr>
                <w:rFonts w:ascii="宋体" w:hAnsi="宋体" w:cs="Arial"/>
                <w:kern w:val="0"/>
                <w:sz w:val="24"/>
                <w:szCs w:val="24"/>
              </w:rPr>
            </w:pPr>
          </w:p>
        </w:tc>
        <w:tc>
          <w:tcPr>
            <w:tcW w:w="1244" w:type="dxa"/>
            <w:vAlign w:val="center"/>
          </w:tcPr>
          <w:p w14:paraId="482318F6">
            <w:pPr>
              <w:spacing w:line="320" w:lineRule="exact"/>
              <w:jc w:val="center"/>
              <w:rPr>
                <w:rFonts w:ascii="宋体" w:hAnsi="宋体" w:cs="Arial"/>
                <w:kern w:val="0"/>
                <w:sz w:val="24"/>
                <w:szCs w:val="24"/>
              </w:rPr>
            </w:pPr>
          </w:p>
        </w:tc>
      </w:tr>
      <w:tr w14:paraId="78453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692" w:type="dxa"/>
            <w:vAlign w:val="center"/>
          </w:tcPr>
          <w:p w14:paraId="6722C206">
            <w:pPr>
              <w:spacing w:line="320" w:lineRule="exact"/>
              <w:jc w:val="center"/>
              <w:rPr>
                <w:rFonts w:ascii="宋体" w:hAnsi="宋体" w:cs="Arial"/>
                <w:kern w:val="0"/>
                <w:sz w:val="24"/>
                <w:szCs w:val="24"/>
              </w:rPr>
            </w:pPr>
            <w:r>
              <w:rPr>
                <w:rFonts w:hint="eastAsia" w:ascii="宋体" w:hAnsi="宋体" w:cs="Arial"/>
                <w:kern w:val="0"/>
                <w:sz w:val="24"/>
                <w:szCs w:val="24"/>
              </w:rPr>
              <w:t>2</w:t>
            </w:r>
          </w:p>
        </w:tc>
        <w:tc>
          <w:tcPr>
            <w:tcW w:w="1659" w:type="dxa"/>
            <w:vAlign w:val="center"/>
          </w:tcPr>
          <w:p w14:paraId="569B2AF0">
            <w:pPr>
              <w:spacing w:line="320" w:lineRule="exact"/>
              <w:jc w:val="center"/>
              <w:rPr>
                <w:rFonts w:ascii="宋体" w:hAnsi="宋体" w:cs="Arial"/>
                <w:kern w:val="0"/>
                <w:sz w:val="24"/>
                <w:szCs w:val="24"/>
              </w:rPr>
            </w:pPr>
            <w:r>
              <w:rPr>
                <w:rFonts w:hint="eastAsia" w:ascii="宋体" w:hAnsi="宋体" w:cs="Arial"/>
                <w:kern w:val="0"/>
                <w:sz w:val="24"/>
                <w:szCs w:val="24"/>
              </w:rPr>
              <w:t>毕业证书内芯</w:t>
            </w:r>
          </w:p>
        </w:tc>
        <w:tc>
          <w:tcPr>
            <w:tcW w:w="737" w:type="dxa"/>
            <w:vAlign w:val="center"/>
          </w:tcPr>
          <w:p w14:paraId="0305C777">
            <w:pPr>
              <w:spacing w:line="320" w:lineRule="exact"/>
              <w:jc w:val="center"/>
              <w:rPr>
                <w:rFonts w:ascii="宋体" w:hAnsi="宋体" w:cs="Arial"/>
                <w:kern w:val="0"/>
                <w:sz w:val="24"/>
                <w:szCs w:val="24"/>
              </w:rPr>
            </w:pPr>
            <w:r>
              <w:rPr>
                <w:rFonts w:hint="eastAsia" w:ascii="宋体" w:hAnsi="宋体" w:cs="Arial"/>
                <w:kern w:val="0"/>
                <w:sz w:val="24"/>
                <w:szCs w:val="24"/>
              </w:rPr>
              <w:t>张</w:t>
            </w:r>
          </w:p>
        </w:tc>
        <w:tc>
          <w:tcPr>
            <w:tcW w:w="816" w:type="dxa"/>
            <w:vAlign w:val="center"/>
          </w:tcPr>
          <w:p w14:paraId="57794D4D">
            <w:pPr>
              <w:spacing w:line="320" w:lineRule="exact"/>
              <w:jc w:val="center"/>
              <w:rPr>
                <w:rFonts w:ascii="宋体" w:hAnsi="宋体" w:cs="Arial"/>
                <w:kern w:val="0"/>
                <w:sz w:val="24"/>
                <w:szCs w:val="24"/>
              </w:rPr>
            </w:pPr>
            <w:r>
              <w:rPr>
                <w:rFonts w:hint="eastAsia" w:ascii="宋体" w:hAnsi="宋体" w:cs="Arial"/>
                <w:kern w:val="0"/>
                <w:sz w:val="24"/>
                <w:szCs w:val="24"/>
              </w:rPr>
              <w:t>1</w:t>
            </w:r>
            <w:r>
              <w:rPr>
                <w:rFonts w:hint="eastAsia" w:ascii="宋体" w:hAnsi="宋体" w:cs="Arial"/>
                <w:kern w:val="0"/>
                <w:sz w:val="24"/>
                <w:szCs w:val="24"/>
                <w:lang w:val="en-US" w:eastAsia="zh-CN"/>
              </w:rPr>
              <w:t>1</w:t>
            </w:r>
            <w:r>
              <w:rPr>
                <w:rFonts w:hint="eastAsia" w:ascii="宋体" w:hAnsi="宋体" w:cs="Arial"/>
                <w:kern w:val="0"/>
                <w:sz w:val="24"/>
                <w:szCs w:val="24"/>
              </w:rPr>
              <w:t>000</w:t>
            </w:r>
          </w:p>
        </w:tc>
        <w:tc>
          <w:tcPr>
            <w:tcW w:w="2602" w:type="dxa"/>
            <w:vAlign w:val="center"/>
          </w:tcPr>
          <w:p w14:paraId="4F195239">
            <w:pPr>
              <w:spacing w:line="320" w:lineRule="exact"/>
              <w:jc w:val="center"/>
              <w:rPr>
                <w:rFonts w:ascii="宋体" w:hAnsi="宋体" w:cs="Arial"/>
                <w:kern w:val="0"/>
                <w:sz w:val="24"/>
                <w:szCs w:val="24"/>
              </w:rPr>
            </w:pPr>
            <w:r>
              <w:rPr>
                <w:rFonts w:hint="eastAsia" w:ascii="宋体" w:hAnsi="宋体" w:cs="Arial"/>
                <w:kern w:val="0"/>
                <w:sz w:val="24"/>
                <w:szCs w:val="24"/>
              </w:rPr>
              <w:t>米黄120g全木浆三种以上防伪标记</w:t>
            </w:r>
          </w:p>
          <w:p w14:paraId="3D181556">
            <w:pPr>
              <w:spacing w:line="320" w:lineRule="exact"/>
              <w:jc w:val="center"/>
              <w:rPr>
                <w:rFonts w:ascii="宋体" w:hAnsi="宋体" w:cs="Arial"/>
                <w:kern w:val="0"/>
                <w:sz w:val="24"/>
                <w:szCs w:val="24"/>
              </w:rPr>
            </w:pPr>
            <w:r>
              <w:rPr>
                <w:rFonts w:hint="eastAsia" w:ascii="宋体" w:hAnsi="宋体" w:cs="Arial"/>
                <w:kern w:val="0"/>
                <w:sz w:val="24"/>
                <w:szCs w:val="24"/>
              </w:rPr>
              <w:t>25cm *17.7cm</w:t>
            </w:r>
          </w:p>
        </w:tc>
        <w:tc>
          <w:tcPr>
            <w:tcW w:w="1256" w:type="dxa"/>
            <w:vAlign w:val="center"/>
          </w:tcPr>
          <w:p w14:paraId="25D2519C">
            <w:pPr>
              <w:spacing w:line="320" w:lineRule="exact"/>
              <w:jc w:val="center"/>
              <w:rPr>
                <w:rFonts w:ascii="宋体" w:hAnsi="宋体" w:cs="Arial"/>
                <w:kern w:val="0"/>
                <w:sz w:val="24"/>
                <w:szCs w:val="24"/>
              </w:rPr>
            </w:pPr>
          </w:p>
          <w:p w14:paraId="04B8675C">
            <w:pPr>
              <w:spacing w:line="320" w:lineRule="exact"/>
              <w:jc w:val="center"/>
              <w:rPr>
                <w:rFonts w:ascii="宋体" w:hAnsi="宋体" w:cs="Arial"/>
                <w:kern w:val="0"/>
                <w:sz w:val="24"/>
                <w:szCs w:val="24"/>
              </w:rPr>
            </w:pPr>
          </w:p>
        </w:tc>
        <w:tc>
          <w:tcPr>
            <w:tcW w:w="1244" w:type="dxa"/>
            <w:vAlign w:val="center"/>
          </w:tcPr>
          <w:p w14:paraId="1907CD75">
            <w:pPr>
              <w:spacing w:line="320" w:lineRule="exact"/>
              <w:jc w:val="center"/>
              <w:rPr>
                <w:rFonts w:ascii="宋体" w:hAnsi="宋体" w:cs="Arial"/>
                <w:kern w:val="0"/>
                <w:sz w:val="24"/>
                <w:szCs w:val="24"/>
              </w:rPr>
            </w:pPr>
          </w:p>
        </w:tc>
      </w:tr>
      <w:tr w14:paraId="6FFE5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692" w:type="dxa"/>
          </w:tcPr>
          <w:p w14:paraId="4AC18D43">
            <w:pPr>
              <w:spacing w:line="440" w:lineRule="exact"/>
              <w:jc w:val="left"/>
              <w:rPr>
                <w:rFonts w:ascii="宋体" w:hAnsi="宋体" w:cs="Arial"/>
                <w:kern w:val="0"/>
                <w:sz w:val="24"/>
                <w:szCs w:val="24"/>
              </w:rPr>
            </w:pPr>
          </w:p>
        </w:tc>
        <w:tc>
          <w:tcPr>
            <w:tcW w:w="5814" w:type="dxa"/>
            <w:gridSpan w:val="4"/>
            <w:vAlign w:val="center"/>
          </w:tcPr>
          <w:p w14:paraId="062B45C4">
            <w:pPr>
              <w:spacing w:line="440" w:lineRule="exact"/>
              <w:jc w:val="center"/>
              <w:rPr>
                <w:rFonts w:ascii="宋体" w:hAnsi="宋体" w:cs="Arial"/>
                <w:kern w:val="0"/>
                <w:sz w:val="24"/>
                <w:szCs w:val="24"/>
              </w:rPr>
            </w:pPr>
            <w:r>
              <w:rPr>
                <w:rFonts w:hint="eastAsia" w:ascii="宋体" w:hAnsi="宋体" w:cs="Arial"/>
                <w:kern w:val="0"/>
                <w:sz w:val="24"/>
                <w:szCs w:val="24"/>
              </w:rPr>
              <w:t>合计</w:t>
            </w:r>
          </w:p>
        </w:tc>
        <w:tc>
          <w:tcPr>
            <w:tcW w:w="2500" w:type="dxa"/>
            <w:gridSpan w:val="2"/>
          </w:tcPr>
          <w:p w14:paraId="2ECC0A36">
            <w:pPr>
              <w:spacing w:line="440" w:lineRule="exact"/>
              <w:jc w:val="left"/>
              <w:rPr>
                <w:rFonts w:ascii="宋体" w:hAnsi="宋体" w:cs="Arial"/>
                <w:kern w:val="0"/>
                <w:sz w:val="24"/>
                <w:szCs w:val="24"/>
              </w:rPr>
            </w:pPr>
          </w:p>
        </w:tc>
      </w:tr>
      <w:tr w14:paraId="19C94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9006" w:type="dxa"/>
            <w:gridSpan w:val="7"/>
          </w:tcPr>
          <w:p w14:paraId="43437CDB">
            <w:pPr>
              <w:widowControl/>
              <w:spacing w:line="440" w:lineRule="exact"/>
              <w:ind w:firstLine="480" w:firstLineChars="200"/>
              <w:jc w:val="left"/>
              <w:rPr>
                <w:rFonts w:ascii="宋体" w:hAnsi="宋体" w:cs="Arial"/>
                <w:kern w:val="0"/>
                <w:sz w:val="24"/>
                <w:szCs w:val="24"/>
              </w:rPr>
            </w:pPr>
            <w:r>
              <w:rPr>
                <w:rFonts w:hint="eastAsia" w:ascii="宋体" w:hAnsi="宋体" w:cs="Arial"/>
                <w:kern w:val="0"/>
                <w:sz w:val="24"/>
                <w:szCs w:val="24"/>
              </w:rPr>
              <w:t>我保证所有报价真实有效、无恶意报价， 一旦中标，能够按照贵单位所要求质量、地点、时间等要求完成供货及售后服务。</w:t>
            </w:r>
          </w:p>
          <w:p w14:paraId="0C032682">
            <w:pPr>
              <w:pStyle w:val="16"/>
            </w:pPr>
          </w:p>
          <w:p w14:paraId="1012899E">
            <w:pPr>
              <w:widowControl/>
              <w:spacing w:line="440" w:lineRule="exact"/>
              <w:ind w:firstLine="480" w:firstLineChars="200"/>
              <w:jc w:val="left"/>
              <w:rPr>
                <w:rFonts w:ascii="宋体" w:hAnsi="宋体" w:cs="Arial"/>
                <w:kern w:val="0"/>
                <w:sz w:val="24"/>
                <w:szCs w:val="24"/>
              </w:rPr>
            </w:pPr>
            <w:r>
              <w:rPr>
                <w:rFonts w:hint="eastAsia" w:ascii="宋体" w:hAnsi="宋体" w:cs="Arial"/>
                <w:kern w:val="0"/>
                <w:sz w:val="24"/>
                <w:szCs w:val="24"/>
              </w:rPr>
              <w:t xml:space="preserve">    供货商盖章：</w:t>
            </w:r>
          </w:p>
          <w:p w14:paraId="6EC35577">
            <w:pPr>
              <w:widowControl/>
              <w:spacing w:line="440" w:lineRule="exact"/>
              <w:ind w:firstLine="480" w:firstLineChars="200"/>
              <w:jc w:val="left"/>
              <w:rPr>
                <w:rFonts w:ascii="宋体" w:hAnsi="宋体" w:cs="Arial"/>
                <w:kern w:val="0"/>
                <w:sz w:val="24"/>
                <w:szCs w:val="24"/>
              </w:rPr>
            </w:pPr>
          </w:p>
          <w:p w14:paraId="07DCD757">
            <w:pPr>
              <w:widowControl/>
              <w:spacing w:line="440" w:lineRule="exact"/>
              <w:ind w:firstLine="480" w:firstLineChars="200"/>
              <w:jc w:val="left"/>
              <w:rPr>
                <w:rFonts w:ascii="宋体" w:hAnsi="宋体" w:cs="Arial"/>
                <w:kern w:val="0"/>
                <w:sz w:val="24"/>
                <w:szCs w:val="24"/>
              </w:rPr>
            </w:pPr>
            <w:r>
              <w:rPr>
                <w:rFonts w:hint="eastAsia" w:ascii="宋体" w:hAnsi="宋体" w:cs="Arial"/>
                <w:kern w:val="0"/>
                <w:sz w:val="24"/>
                <w:szCs w:val="24"/>
              </w:rPr>
              <w:t xml:space="preserve">    法定代表人或授权委托人：</w:t>
            </w:r>
          </w:p>
          <w:p w14:paraId="0B9AEC08">
            <w:pPr>
              <w:widowControl/>
              <w:spacing w:line="440" w:lineRule="exact"/>
              <w:ind w:firstLine="480" w:firstLineChars="200"/>
              <w:jc w:val="left"/>
              <w:rPr>
                <w:rFonts w:ascii="宋体" w:hAnsi="宋体" w:cs="Arial"/>
                <w:kern w:val="0"/>
                <w:sz w:val="24"/>
                <w:szCs w:val="24"/>
              </w:rPr>
            </w:pPr>
          </w:p>
          <w:p w14:paraId="424419A8">
            <w:pPr>
              <w:widowControl/>
              <w:spacing w:line="440" w:lineRule="exact"/>
              <w:ind w:firstLine="480" w:firstLineChars="200"/>
              <w:jc w:val="left"/>
              <w:rPr>
                <w:rFonts w:ascii="Arial" w:hAnsi="Arial" w:cs="Arial"/>
                <w:color w:val="000000"/>
                <w:kern w:val="0"/>
                <w:sz w:val="24"/>
                <w:szCs w:val="24"/>
              </w:rPr>
            </w:pPr>
            <w:r>
              <w:rPr>
                <w:rFonts w:hint="eastAsia" w:ascii="宋体" w:hAnsi="宋体" w:cs="Arial"/>
                <w:kern w:val="0"/>
                <w:sz w:val="24"/>
                <w:szCs w:val="24"/>
              </w:rPr>
              <w:t xml:space="preserve">            日期：           年   月   日</w:t>
            </w:r>
          </w:p>
        </w:tc>
      </w:tr>
    </w:tbl>
    <w:p w14:paraId="451E6DB1">
      <w:pPr>
        <w:widowControl/>
        <w:ind w:firstLine="420"/>
        <w:jc w:val="left"/>
        <w:rPr>
          <w:rFonts w:ascii="仿宋" w:hAnsi="仿宋" w:eastAsia="仿宋" w:cs="仿宋"/>
          <w:kern w:val="0"/>
          <w:sz w:val="28"/>
          <w:szCs w:val="28"/>
        </w:rPr>
      </w:pPr>
    </w:p>
    <w:bookmarkEnd w:id="27"/>
    <w:p w14:paraId="5EDE5BFE">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C056517-C2A3-419E-8DB6-63B0BDDF75AC}"/>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23BBD07-8C54-4902-A014-AFA53A29AEE7}"/>
  </w:font>
  <w:font w:name="仿宋_GB2312">
    <w:panose1 w:val="02010609030101010101"/>
    <w:charset w:val="86"/>
    <w:family w:val="modern"/>
    <w:pitch w:val="default"/>
    <w:sig w:usb0="00000001" w:usb1="080E0000" w:usb2="00000000" w:usb3="00000000" w:csb0="00040000" w:csb1="00000000"/>
    <w:embedRegular r:id="rId3" w:fontKey="{F0D21509-6CE0-40ED-8919-2B8A9B43E0CE}"/>
  </w:font>
  <w:font w:name="仿宋">
    <w:panose1 w:val="02010609060101010101"/>
    <w:charset w:val="86"/>
    <w:family w:val="modern"/>
    <w:pitch w:val="default"/>
    <w:sig w:usb0="800002BF" w:usb1="38CF7CFA" w:usb2="00000016" w:usb3="00000000" w:csb0="00040001" w:csb1="00000000"/>
    <w:embedRegular r:id="rId4" w:fontKey="{FEEE47A4-BD24-47C9-A1D9-0C717DE1B613}"/>
  </w:font>
  <w:font w:name="方正仿宋_GBK">
    <w:panose1 w:val="03000509000000000000"/>
    <w:charset w:val="86"/>
    <w:family w:val="script"/>
    <w:pitch w:val="default"/>
    <w:sig w:usb0="00000001" w:usb1="080E0000" w:usb2="00000000" w:usb3="00000000" w:csb0="00040000" w:csb1="00000000"/>
    <w:embedRegular r:id="rId5" w:fontKey="{E59DAE51-46EA-43A9-B1D2-00DDE4C4831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4B7B73"/>
    <w:multiLevelType w:val="singleLevel"/>
    <w:tmpl w:val="9F4B7B73"/>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2MTgxMWRhMDU2YWZhMDZlMTU0ZTEyYTMwYzFkMDIifQ=="/>
  </w:docVars>
  <w:rsids>
    <w:rsidRoot w:val="00A0690B"/>
    <w:rsid w:val="0004474A"/>
    <w:rsid w:val="0010122D"/>
    <w:rsid w:val="00285A82"/>
    <w:rsid w:val="002B76BD"/>
    <w:rsid w:val="004F3853"/>
    <w:rsid w:val="00500932"/>
    <w:rsid w:val="00650286"/>
    <w:rsid w:val="006F6DCC"/>
    <w:rsid w:val="00857915"/>
    <w:rsid w:val="008B16EE"/>
    <w:rsid w:val="00920FE9"/>
    <w:rsid w:val="00926F08"/>
    <w:rsid w:val="00943A8F"/>
    <w:rsid w:val="009578F9"/>
    <w:rsid w:val="00A0690B"/>
    <w:rsid w:val="00A248C4"/>
    <w:rsid w:val="00AB1620"/>
    <w:rsid w:val="00BC535F"/>
    <w:rsid w:val="00C41021"/>
    <w:rsid w:val="00D91FE4"/>
    <w:rsid w:val="00D92E1D"/>
    <w:rsid w:val="00E728A4"/>
    <w:rsid w:val="00EA144D"/>
    <w:rsid w:val="00F1379D"/>
    <w:rsid w:val="00F67E4A"/>
    <w:rsid w:val="00FE5A23"/>
    <w:rsid w:val="04FC088E"/>
    <w:rsid w:val="057448C8"/>
    <w:rsid w:val="05B720E6"/>
    <w:rsid w:val="0697D4E1"/>
    <w:rsid w:val="071A6130"/>
    <w:rsid w:val="09C676BC"/>
    <w:rsid w:val="09F45FD8"/>
    <w:rsid w:val="0ABB7415"/>
    <w:rsid w:val="0BBA1AB1"/>
    <w:rsid w:val="0CD143AE"/>
    <w:rsid w:val="0DBF6EC4"/>
    <w:rsid w:val="0E597E6B"/>
    <w:rsid w:val="0F184516"/>
    <w:rsid w:val="13ED7CA3"/>
    <w:rsid w:val="149C5646"/>
    <w:rsid w:val="18FE5975"/>
    <w:rsid w:val="1C2269D4"/>
    <w:rsid w:val="1EF8B416"/>
    <w:rsid w:val="1FB81613"/>
    <w:rsid w:val="213D1E43"/>
    <w:rsid w:val="21E07116"/>
    <w:rsid w:val="22910410"/>
    <w:rsid w:val="25F40C43"/>
    <w:rsid w:val="27541717"/>
    <w:rsid w:val="276C31F9"/>
    <w:rsid w:val="2B0C044E"/>
    <w:rsid w:val="2D9036C2"/>
    <w:rsid w:val="2EBE7956"/>
    <w:rsid w:val="2FBB0F52"/>
    <w:rsid w:val="3019196B"/>
    <w:rsid w:val="346516FC"/>
    <w:rsid w:val="36056CF3"/>
    <w:rsid w:val="378562D9"/>
    <w:rsid w:val="378A1A50"/>
    <w:rsid w:val="3BEE4FD1"/>
    <w:rsid w:val="3D6D517E"/>
    <w:rsid w:val="3D7F4761"/>
    <w:rsid w:val="3EED5B01"/>
    <w:rsid w:val="3FF7C560"/>
    <w:rsid w:val="3FFF2575"/>
    <w:rsid w:val="44E80FE1"/>
    <w:rsid w:val="45AD2F03"/>
    <w:rsid w:val="477D2815"/>
    <w:rsid w:val="48BB296C"/>
    <w:rsid w:val="4A2658FF"/>
    <w:rsid w:val="4B771FE9"/>
    <w:rsid w:val="4E3F66C2"/>
    <w:rsid w:val="4ECC7F56"/>
    <w:rsid w:val="4F947072"/>
    <w:rsid w:val="5085799D"/>
    <w:rsid w:val="519D207E"/>
    <w:rsid w:val="5239722A"/>
    <w:rsid w:val="52CA1F2B"/>
    <w:rsid w:val="57B2CA1D"/>
    <w:rsid w:val="58372C70"/>
    <w:rsid w:val="585B7D01"/>
    <w:rsid w:val="58BF489D"/>
    <w:rsid w:val="5B404CF2"/>
    <w:rsid w:val="5BF60D08"/>
    <w:rsid w:val="5C8D7611"/>
    <w:rsid w:val="5FA78F41"/>
    <w:rsid w:val="5FF81B11"/>
    <w:rsid w:val="673D2A29"/>
    <w:rsid w:val="675BA143"/>
    <w:rsid w:val="67D03AFE"/>
    <w:rsid w:val="67DB618F"/>
    <w:rsid w:val="69362744"/>
    <w:rsid w:val="694B014B"/>
    <w:rsid w:val="6C132789"/>
    <w:rsid w:val="6DBB8387"/>
    <w:rsid w:val="6FEBBC05"/>
    <w:rsid w:val="6FFB4F2A"/>
    <w:rsid w:val="70B2124A"/>
    <w:rsid w:val="713BA323"/>
    <w:rsid w:val="71AF12E6"/>
    <w:rsid w:val="71BEA748"/>
    <w:rsid w:val="727A61C3"/>
    <w:rsid w:val="74F7306D"/>
    <w:rsid w:val="74FBC744"/>
    <w:rsid w:val="75695053"/>
    <w:rsid w:val="76F44824"/>
    <w:rsid w:val="779F93FD"/>
    <w:rsid w:val="77B431C3"/>
    <w:rsid w:val="784529A4"/>
    <w:rsid w:val="79E16A42"/>
    <w:rsid w:val="79FD051A"/>
    <w:rsid w:val="7AD93877"/>
    <w:rsid w:val="7AFA69B9"/>
    <w:rsid w:val="7BECB9AA"/>
    <w:rsid w:val="7BF416AE"/>
    <w:rsid w:val="7BFE95EE"/>
    <w:rsid w:val="7C84479C"/>
    <w:rsid w:val="7D5A6D04"/>
    <w:rsid w:val="7DF78327"/>
    <w:rsid w:val="7DFE485F"/>
    <w:rsid w:val="7EDC282E"/>
    <w:rsid w:val="7EDF28CC"/>
    <w:rsid w:val="7F77026C"/>
    <w:rsid w:val="7F7D3D18"/>
    <w:rsid w:val="7FBEBB01"/>
    <w:rsid w:val="7FD7D2CB"/>
    <w:rsid w:val="7FDAB652"/>
    <w:rsid w:val="7FF069E7"/>
    <w:rsid w:val="7FFEDF7C"/>
    <w:rsid w:val="8FFECF29"/>
    <w:rsid w:val="932F3412"/>
    <w:rsid w:val="97FA5E3F"/>
    <w:rsid w:val="9DFF2586"/>
    <w:rsid w:val="9EDF2C32"/>
    <w:rsid w:val="AEBB37DD"/>
    <w:rsid w:val="AEFD64D4"/>
    <w:rsid w:val="AFB30775"/>
    <w:rsid w:val="AFBB0BEF"/>
    <w:rsid w:val="B0DF6052"/>
    <w:rsid w:val="B7CFB795"/>
    <w:rsid w:val="B7F7A21B"/>
    <w:rsid w:val="B9737038"/>
    <w:rsid w:val="BAAE9779"/>
    <w:rsid w:val="BBEFAD78"/>
    <w:rsid w:val="BF3F74E6"/>
    <w:rsid w:val="BFC793E1"/>
    <w:rsid w:val="C9F77997"/>
    <w:rsid w:val="CD97795D"/>
    <w:rsid w:val="CFCC3991"/>
    <w:rsid w:val="CFD59225"/>
    <w:rsid w:val="D35FC97A"/>
    <w:rsid w:val="D6645D71"/>
    <w:rsid w:val="DBFFB614"/>
    <w:rsid w:val="DEDEF6DA"/>
    <w:rsid w:val="DFDF4398"/>
    <w:rsid w:val="E1BFAC2D"/>
    <w:rsid w:val="E73B9B5B"/>
    <w:rsid w:val="E7ED84E4"/>
    <w:rsid w:val="EDEFC828"/>
    <w:rsid w:val="EEF76AC9"/>
    <w:rsid w:val="EF938B61"/>
    <w:rsid w:val="EFDE64F3"/>
    <w:rsid w:val="F2167B4B"/>
    <w:rsid w:val="F3F602E3"/>
    <w:rsid w:val="F3F935C3"/>
    <w:rsid w:val="F67CBFB0"/>
    <w:rsid w:val="F6FE6CC4"/>
    <w:rsid w:val="F72FFA0F"/>
    <w:rsid w:val="F7DC46A1"/>
    <w:rsid w:val="F7FF164F"/>
    <w:rsid w:val="F9B3F6B4"/>
    <w:rsid w:val="F9EA7A95"/>
    <w:rsid w:val="F9F77C48"/>
    <w:rsid w:val="FA3E1D6B"/>
    <w:rsid w:val="FBAF8B33"/>
    <w:rsid w:val="FBFE79BF"/>
    <w:rsid w:val="FD7FE478"/>
    <w:rsid w:val="FDAE725E"/>
    <w:rsid w:val="FDDFBC10"/>
    <w:rsid w:val="FDFDBE3A"/>
    <w:rsid w:val="FDFE6B2E"/>
    <w:rsid w:val="FF671454"/>
    <w:rsid w:val="FFDF043B"/>
    <w:rsid w:val="FFED4D7B"/>
    <w:rsid w:val="FFFFA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pPr>
    <w:rPr>
      <w:rFonts w:ascii="Times New Roman" w:eastAsia="宋体"/>
      <w:szCs w:val="24"/>
    </w:rPr>
  </w:style>
  <w:style w:type="paragraph" w:styleId="3">
    <w:name w:val="Body Text"/>
    <w:basedOn w:val="1"/>
    <w:next w:val="1"/>
    <w:qFormat/>
    <w:uiPriority w:val="0"/>
    <w:rPr>
      <w:rFonts w:ascii="仿宋_GB2312" w:eastAsia="仿宋_GB2312"/>
      <w:kern w:val="0"/>
      <w:sz w:val="24"/>
      <w:szCs w:val="20"/>
    </w:rPr>
  </w:style>
  <w:style w:type="paragraph" w:styleId="5">
    <w:name w:val="index 5"/>
    <w:basedOn w:val="1"/>
    <w:next w:val="1"/>
    <w:unhideWhenUsed/>
    <w:qFormat/>
    <w:uiPriority w:val="99"/>
    <w:pPr>
      <w:ind w:left="1050" w:hanging="210" w:firstLineChars="200"/>
      <w:jc w:val="left"/>
    </w:pPr>
    <w:rPr>
      <w:sz w:val="18"/>
      <w:szCs w:val="18"/>
      <w:lang w:eastAsia="zh-TW"/>
    </w:rPr>
  </w:style>
  <w:style w:type="paragraph" w:styleId="6">
    <w:name w:val="Body Text Indent"/>
    <w:basedOn w:val="1"/>
    <w:next w:val="7"/>
    <w:qFormat/>
    <w:uiPriority w:val="0"/>
    <w:pPr>
      <w:spacing w:after="120"/>
      <w:ind w:left="420" w:leftChars="200"/>
    </w:pPr>
  </w:style>
  <w:style w:type="paragraph" w:styleId="7">
    <w:name w:val="envelope return"/>
    <w:basedOn w:val="1"/>
    <w:qFormat/>
    <w:uiPriority w:val="0"/>
    <w:pPr>
      <w:widowControl/>
      <w:topLinePunct/>
      <w:adjustRightInd w:val="0"/>
      <w:snapToGrid w:val="0"/>
      <w:spacing w:before="160" w:after="160" w:line="240" w:lineRule="atLeast"/>
      <w:ind w:left="1701"/>
      <w:jc w:val="left"/>
    </w:pPr>
    <w:rPr>
      <w:rFonts w:ascii="Arial" w:hAnsi="Arial" w:cs="Arial"/>
    </w:rPr>
  </w:style>
  <w:style w:type="paragraph" w:styleId="8">
    <w:name w:val="footer"/>
    <w:basedOn w:val="1"/>
    <w:link w:val="21"/>
    <w:qFormat/>
    <w:uiPriority w:val="0"/>
    <w:pPr>
      <w:tabs>
        <w:tab w:val="center" w:pos="4153"/>
        <w:tab w:val="right" w:pos="8306"/>
      </w:tabs>
      <w:snapToGrid w:val="0"/>
      <w:jc w:val="left"/>
    </w:pPr>
    <w:rPr>
      <w:sz w:val="18"/>
      <w:szCs w:val="18"/>
    </w:rPr>
  </w:style>
  <w:style w:type="paragraph" w:styleId="9">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0">
    <w:name w:val="footnote text"/>
    <w:basedOn w:val="1"/>
    <w:next w:val="5"/>
    <w:qFormat/>
    <w:uiPriority w:val="0"/>
    <w:pPr>
      <w:adjustRightInd w:val="0"/>
      <w:spacing w:line="312" w:lineRule="atLeast"/>
      <w:jc w:val="left"/>
      <w:textAlignment w:val="baseline"/>
    </w:pPr>
    <w:rPr>
      <w:kern w:val="0"/>
      <w:sz w:val="18"/>
      <w:szCs w:val="20"/>
    </w:rPr>
  </w:style>
  <w:style w:type="paragraph" w:styleId="11">
    <w:name w:val="Body Text Indent 3"/>
    <w:basedOn w:val="1"/>
    <w:qFormat/>
    <w:uiPriority w:val="0"/>
    <w:pPr>
      <w:spacing w:line="520" w:lineRule="exact"/>
      <w:ind w:firstLine="539" w:firstLineChars="184"/>
    </w:pPr>
    <w:rPr>
      <w:rFonts w:ascii="宋体"/>
      <w:b/>
      <w:spacing w:val="6"/>
      <w:sz w:val="2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3">
    <w:name w:val="Body Text First Indent 2"/>
    <w:basedOn w:val="6"/>
    <w:next w:val="1"/>
    <w:unhideWhenUsed/>
    <w:qFormat/>
    <w:uiPriority w:val="99"/>
    <w:pPr>
      <w:ind w:firstLine="420" w:firstLineChars="200"/>
    </w:pPr>
  </w:style>
  <w:style w:type="paragraph" w:customStyle="1" w:styleId="16">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普通正文"/>
    <w:basedOn w:val="1"/>
    <w:qFormat/>
    <w:uiPriority w:val="0"/>
    <w:pPr>
      <w:adjustRightInd w:val="0"/>
      <w:spacing w:before="120" w:after="120" w:line="360" w:lineRule="auto"/>
      <w:ind w:left="-2" w:right="120" w:firstLine="480"/>
      <w:jc w:val="center"/>
      <w:textAlignment w:val="baseline"/>
    </w:pPr>
    <w:rPr>
      <w:rFonts w:ascii="Arial" w:hAnsi="Arial"/>
      <w:kern w:val="0"/>
      <w:sz w:val="24"/>
    </w:rPr>
  </w:style>
  <w:style w:type="paragraph" w:styleId="18">
    <w:name w:val="List Paragraph"/>
    <w:basedOn w:val="1"/>
    <w:qFormat/>
    <w:uiPriority w:val="34"/>
    <w:pPr>
      <w:ind w:firstLine="420" w:firstLineChars="200"/>
    </w:pPr>
    <w:rPr>
      <w:rFonts w:ascii="Calibri" w:hAnsi="Calibri"/>
      <w:szCs w:val="20"/>
    </w:rPr>
  </w:style>
  <w:style w:type="paragraph" w:customStyle="1" w:styleId="19">
    <w:name w:val="WPSOffice手动目录 1"/>
    <w:qFormat/>
    <w:uiPriority w:val="0"/>
    <w:rPr>
      <w:rFonts w:ascii="Times New Roman" w:hAnsi="Times New Roman" w:eastAsia="宋体" w:cs="Times New Roman"/>
      <w:lang w:val="en-US" w:eastAsia="zh-CN" w:bidi="ar-SA"/>
    </w:rPr>
  </w:style>
  <w:style w:type="character" w:customStyle="1" w:styleId="20">
    <w:name w:val="页眉 字符"/>
    <w:basedOn w:val="15"/>
    <w:link w:val="9"/>
    <w:qFormat/>
    <w:uiPriority w:val="0"/>
    <w:rPr>
      <w:rFonts w:ascii="Times New Roman" w:hAnsi="Times New Roman" w:eastAsia="宋体" w:cs="Times New Roman"/>
      <w:kern w:val="2"/>
      <w:sz w:val="18"/>
      <w:szCs w:val="18"/>
    </w:rPr>
  </w:style>
  <w:style w:type="character" w:customStyle="1" w:styleId="21">
    <w:name w:val="页脚 字符"/>
    <w:basedOn w:val="15"/>
    <w:link w:val="8"/>
    <w:qFormat/>
    <w:uiPriority w:val="0"/>
    <w:rPr>
      <w:rFonts w:ascii="Times New Roman" w:hAnsi="Times New Roman" w:eastAsia="宋体" w:cs="Times New Roman"/>
      <w:kern w:val="2"/>
      <w:sz w:val="18"/>
      <w:szCs w:val="18"/>
    </w:rPr>
  </w:style>
  <w:style w:type="paragraph" w:customStyle="1" w:styleId="22">
    <w:name w:val="msonormalcxspmiddle"/>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7085</Words>
  <Characters>7399</Characters>
  <Lines>56</Lines>
  <Paragraphs>15</Paragraphs>
  <TotalTime>10</TotalTime>
  <ScaleCrop>false</ScaleCrop>
  <LinksUpToDate>false</LinksUpToDate>
  <CharactersWithSpaces>7638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2023-03-30T02:46:00Z</dcterms:created>
  <dc:creator>Administrator</dc:creator>
  <cp:lastModifiedBy>姜  君</cp:lastModifiedBy>
  <dcterms:modified xsi:type="dcterms:W3CDTF">2025-06-05T07:54:53Z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AF706CDF5FB44AD0A65763C11329FBED_13</vt:lpwstr>
  </property>
  <property fmtid="{D5CDD505-2E9C-101B-9397-08002B2CF9AE}" pid="4" name="KSOTemplateDocerSaveRecord">
    <vt:lpwstr>eyJoZGlkIjoiMGRkNTk5ZjA5YWZiMjQ4N2FjZjQ2MmExYTFlODRiZjYiLCJ1c2VySWQiOiIxNjU1OTQ5OTkwIn0=</vt:lpwstr>
  </property>
</Properties>
</file>