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E6B76">
      <w:pPr>
        <w:pStyle w:val="2"/>
        <w:spacing w:line="52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370DA195">
      <w:pPr>
        <w:pStyle w:val="2"/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体检注意事项</w:t>
      </w:r>
    </w:p>
    <w:p w14:paraId="78673EF6">
      <w:pPr>
        <w:pStyle w:val="2"/>
        <w:spacing w:line="520" w:lineRule="exact"/>
        <w:jc w:val="both"/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</w:pPr>
    </w:p>
    <w:p w14:paraId="3A66CA5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为了准确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反映身体的真实状况，请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注意以下事项：</w:t>
      </w:r>
    </w:p>
    <w:p w14:paraId="1037CCE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严禁弄虚作假，冒名顶替；隐瞒病史影响体检结果的，后果自负。</w:t>
      </w:r>
    </w:p>
    <w:p w14:paraId="67E0C5B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体检表第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页由受检者本人填写（用黑色签字笔或钢笔），要求字迹清楚，无涂改，病史部分要如实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填写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，逐项填齐，不能遗漏。</w:t>
      </w:r>
    </w:p>
    <w:p w14:paraId="78986A4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体检前一天请注意休息，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不要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熬夜，不要饮酒，避免剧烈运动。</w:t>
      </w:r>
    </w:p>
    <w:p w14:paraId="1FA2359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体检当天需进行采血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B超等检查，请在受检前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一晚20时后避免进食，体检当日空腹（必服药物除外）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。</w:t>
      </w:r>
    </w:p>
    <w:p w14:paraId="502D8F4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女性体检时不要穿连裤袜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连衣裙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eastAsia="zh-CN"/>
        </w:rPr>
        <w:t>，不要佩戴首饰，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不要穿带有钢圈的内衣及有金属装饰衣服，便于医生检查。</w:t>
      </w:r>
    </w:p>
    <w:p w14:paraId="7713CFC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检查者不宜配戴隐形眼镜，有框架眼镜者自带，以方便检查。</w:t>
      </w:r>
    </w:p>
    <w:p w14:paraId="5C365B8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请配合医生认真检查所有项目，勿漏检。若自动放弃某一检查项目，将会影响对您的聘用。</w:t>
      </w:r>
    </w:p>
    <w:p w14:paraId="5402E53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正处于孕期、生理期内的女性报考者现场主动说明，部分体检项目可暂缓，后续补检。孕期考生需出具医院的怀孕证明。</w:t>
      </w:r>
    </w:p>
    <w:p w14:paraId="2940904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体检医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/>
        </w:rPr>
        <w:t>师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可根据实际需要，增加必要的相应检查、检验项目。</w:t>
      </w:r>
    </w:p>
    <w:p w14:paraId="270D4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方正仿宋_GB2312" w:cs="Times New Roman"/>
          <w:spacing w:val="0"/>
          <w:kern w:val="2"/>
          <w:sz w:val="32"/>
          <w:szCs w:val="32"/>
          <w:lang w:val="en-US" w:eastAsia="zh-CN" w:bidi="ar-SA"/>
        </w:rPr>
        <w:t>体检工作是事业单位公开招聘的重要环节之一，考生携带的任何通讯工具和电子产品（设备）须上交集中保管，不得向医护人员透露个人信息，考生亲友不得尾随。对报考者冒名顶替、弄虚作假，或者故意隐瞒可能影响聘用的疾病的，依据相关办法进行处理。</w:t>
      </w:r>
    </w:p>
    <w:p w14:paraId="41EEBA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9081D"/>
    <w:rsid w:val="754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pacing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2026-03-05T05:59:00Z</dcterms:created>
  <dc:creator>阳光雨露</dc:creator>
  <cp:lastModifiedBy>阳光雨露</cp:lastModifiedBy>
  <dcterms:modified xsi:type="dcterms:W3CDTF">2026-03-05T06:00:34Z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7191022DD8B340729C2F2FD0CAC872B6_11</vt:lpwstr>
  </property>
  <property fmtid="{D5CDD505-2E9C-101B-9397-08002B2CF9AE}" pid="4" name="KSOTemplateDocerSaveRecord">
    <vt:lpwstr>eyJoZGlkIjoiZmNiYWI2YmNhOWY4N2U2YTM1YWU4NjA5MDI1YjUwYjgiLCJ1c2VySWQiOiIxMjExMDAxMzM4In0=</vt:lpwstr>
  </property>
</Properties>
</file>