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jc w:val="center"/>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江苏省南通中等专业学校电视及网络媒体宣传项目【2024】</w:t>
      </w:r>
    </w:p>
    <w:p>
      <w:pPr>
        <w:pStyle w:val="12"/>
        <w:shd w:val="clear" w:color="auto" w:fill="FFFFFF"/>
        <w:spacing w:before="0" w:beforeAutospacing="0" w:after="0" w:afterAutospacing="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单一来源采购公</w:t>
      </w:r>
      <w:r>
        <w:rPr>
          <w:rFonts w:hint="eastAsia" w:ascii="宋体" w:hAnsi="宋体" w:eastAsia="宋体" w:cs="宋体"/>
          <w:b/>
          <w:bCs/>
          <w:color w:val="auto"/>
          <w:sz w:val="30"/>
          <w:szCs w:val="30"/>
          <w:highlight w:val="none"/>
          <w:lang w:val="en-US" w:eastAsia="zh-CN"/>
        </w:rPr>
        <w:t>告</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bookmarkStart w:id="0" w:name="OLE_LINK1"/>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项目名称：</w:t>
      </w:r>
      <w:r>
        <w:rPr>
          <w:rFonts w:hint="eastAsia" w:cs="宋体"/>
          <w:color w:val="auto"/>
          <w:highlight w:val="none"/>
          <w:lang w:eastAsia="zh-CN"/>
        </w:rPr>
        <w:t>江苏省南通中等专业学校电视及网络媒体宣传项目【2024】</w:t>
      </w:r>
      <w:r>
        <w:rPr>
          <w:rFonts w:hint="eastAsia" w:ascii="宋体" w:hAnsi="宋体" w:eastAsia="宋体" w:cs="宋体"/>
          <w:color w:val="auto"/>
          <w:highlight w:val="none"/>
          <w:lang w:val="en-US" w:eastAsia="zh-CN"/>
        </w:rPr>
        <w:t>。</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yellow"/>
        </w:rPr>
      </w:pPr>
      <w:r>
        <w:rPr>
          <w:rFonts w:hint="eastAsia" w:ascii="宋体" w:hAnsi="宋体" w:eastAsia="宋体" w:cs="宋体"/>
          <w:color w:val="auto"/>
          <w:highlight w:val="none"/>
          <w:lang w:val="en-US" w:eastAsia="zh-CN"/>
        </w:rPr>
        <w:t>二、项目编号：</w:t>
      </w:r>
      <w:r>
        <w:rPr>
          <w:rFonts w:hint="eastAsia" w:cs="宋体"/>
          <w:color w:val="auto"/>
          <w:highlight w:val="none"/>
          <w:lang w:val="en-US" w:eastAsia="zh-CN"/>
        </w:rPr>
        <w:t>NTZZ2024DY052901</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需求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限价</w:t>
      </w:r>
      <w:r>
        <w:rPr>
          <w:rFonts w:hint="eastAsia" w:cs="宋体"/>
          <w:color w:val="auto"/>
          <w:highlight w:val="none"/>
          <w:lang w:val="en-US" w:eastAsia="zh-CN"/>
        </w:rPr>
        <w:t>3.5</w:t>
      </w:r>
      <w:r>
        <w:rPr>
          <w:rFonts w:hint="eastAsia" w:ascii="宋体" w:hAnsi="宋体" w:eastAsia="宋体" w:cs="宋体"/>
          <w:color w:val="auto"/>
          <w:highlight w:val="none"/>
          <w:lang w:val="en-US" w:eastAsia="zh-CN"/>
        </w:rPr>
        <w:t>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其他需求详见附件。</w:t>
      </w:r>
    </w:p>
    <w:p>
      <w:pPr>
        <w:pStyle w:val="12"/>
        <w:shd w:val="clear" w:color="auto" w:fill="FFFFFF"/>
        <w:spacing w:before="0" w:beforeAutospacing="0" w:after="0" w:afterAutospacing="0"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、单一来源供应商名称：</w:t>
      </w:r>
      <w:r>
        <w:rPr>
          <w:rFonts w:hint="eastAsia" w:cs="宋体"/>
          <w:color w:val="auto"/>
          <w:highlight w:val="none"/>
          <w:lang w:eastAsia="zh-CN"/>
        </w:rPr>
        <w:t xml:space="preserve">江苏教育频道编辑部 </w:t>
      </w:r>
      <w:r>
        <w:rPr>
          <w:rFonts w:hint="eastAsia" w:ascii="宋体" w:hAnsi="宋体" w:eastAsia="宋体" w:cs="宋体"/>
          <w:color w:val="auto"/>
          <w:highlight w:val="none"/>
        </w:rPr>
        <w:t>。</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、采购单位：江苏省南通中等专业学校。</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时间、地点和联系人信息</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1.公示期：本项目已于202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5</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日在南通市教育局官网和学校官网进行单一来源采购公示，公示期内无异议；</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2.供应商响应文件接收截止及谈判开始时间：202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6</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12</w:t>
      </w:r>
      <w:r>
        <w:rPr>
          <w:rFonts w:hint="eastAsia" w:ascii="宋体" w:hAnsi="宋体" w:eastAsia="宋体" w:cs="宋体"/>
          <w:color w:val="auto"/>
          <w:highlight w:val="none"/>
          <w:lang w:val="en-US" w:eastAsia="zh-CN"/>
        </w:rPr>
        <w:t xml:space="preserve">日 </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点</w:t>
      </w:r>
      <w:r>
        <w:rPr>
          <w:rFonts w:hint="eastAsia" w:cs="宋体"/>
          <w:color w:val="auto"/>
          <w:highlight w:val="none"/>
          <w:lang w:val="en-US" w:eastAsia="zh-CN"/>
        </w:rPr>
        <w:t xml:space="preserve"> 30</w:t>
      </w:r>
      <w:r>
        <w:rPr>
          <w:rFonts w:hint="eastAsia" w:ascii="宋体" w:hAnsi="宋体" w:eastAsia="宋体" w:cs="宋体"/>
          <w:color w:val="auto"/>
          <w:highlight w:val="none"/>
          <w:lang w:val="en-US" w:eastAsia="zh-CN"/>
        </w:rPr>
        <w:t>分；</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3.响应文件提交地点：</w:t>
      </w:r>
      <w:r>
        <w:rPr>
          <w:rFonts w:hint="eastAsia" w:cs="宋体"/>
          <w:color w:val="auto"/>
          <w:highlight w:val="none"/>
          <w:lang w:val="en-US" w:eastAsia="zh-CN"/>
        </w:rPr>
        <w:t>江苏省南通中等专业学校创业楼15号室（北1门门卫室隔壁）</w:t>
      </w:r>
      <w:r>
        <w:rPr>
          <w:rFonts w:hint="eastAsia" w:ascii="宋体" w:hAnsi="宋体" w:eastAsia="宋体"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4.谈判联系人：联系人：王老师；联系人地址：南通市通宁大道8号；联系电话：0513-85559516。</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供应商需递交的材料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营业执照副本复印件（格式见附件）；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2.法定代表人资格证明（格式见附件）；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3.法定代表人授权书（格式见附件），如法人亲自参加则无需“法人代表授权书”；</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4.廉洁承诺书（格式见附件）；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5.投标人符合规定条件的声明函（格式见附件）；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6.售后服务承诺（格式见附件）；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7.商务技术偏离表（格式见附件）；</w:t>
      </w:r>
    </w:p>
    <w:p>
      <w:pPr>
        <w:pStyle w:val="12"/>
        <w:shd w:val="clear" w:color="auto" w:fill="FFFFFF"/>
        <w:spacing w:before="0" w:beforeAutospacing="0" w:after="0" w:afterAutospacing="0" w:line="360" w:lineRule="auto"/>
        <w:ind w:firstLine="480" w:firstLineChars="200"/>
        <w:jc w:val="both"/>
        <w:rPr>
          <w:rFonts w:hint="eastAsia" w:cs="宋体"/>
          <w:color w:val="auto"/>
          <w:highlight w:val="none"/>
          <w:lang w:val="en-US" w:eastAsia="zh-CN"/>
        </w:rPr>
      </w:pPr>
      <w:r>
        <w:rPr>
          <w:rFonts w:hint="eastAsia" w:ascii="宋体" w:hAnsi="宋体" w:eastAsia="宋体" w:cs="宋体"/>
          <w:color w:val="auto"/>
          <w:highlight w:val="none"/>
          <w:lang w:val="en-US" w:eastAsia="zh-CN"/>
        </w:rPr>
        <w:t>8.详细的清单（格式见附件）</w:t>
      </w:r>
      <w:r>
        <w:rPr>
          <w:rFonts w:hint="eastAsia"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jc w:val="both"/>
        <w:rPr>
          <w:rFonts w:hint="default" w:cs="宋体"/>
          <w:color w:val="auto"/>
          <w:highlight w:val="none"/>
          <w:lang w:val="en-US" w:eastAsia="zh-CN"/>
        </w:rPr>
      </w:pPr>
      <w:r>
        <w:rPr>
          <w:rFonts w:hint="eastAsia" w:cs="宋体"/>
          <w:color w:val="auto"/>
          <w:highlight w:val="none"/>
          <w:lang w:val="en-US" w:eastAsia="zh-CN"/>
        </w:rPr>
        <w:t>9.类似业绩合同。</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请将上述材料按顺序自编目录牢固装订，正本1份，副本2份，均需采用A4纸（图纸等除外），不允许活页或拉杆夹装订，否则不予接收。谈判文件上要明确标注供应商全称及</w:t>
      </w:r>
      <w:r>
        <w:rPr>
          <w:rFonts w:hint="eastAsia" w:ascii="宋体" w:hAnsi="宋体" w:eastAsia="宋体" w:cs="宋体"/>
          <w:b/>
          <w:bCs/>
          <w:color w:val="auto"/>
          <w:highlight w:val="none"/>
          <w:lang w:val="en-US" w:eastAsia="zh-CN"/>
        </w:rPr>
        <w:t>“正本</w:t>
      </w:r>
      <w:r>
        <w:rPr>
          <w:rFonts w:hint="eastAsia" w:ascii="宋体" w:hAnsi="宋体" w:eastAsia="宋体" w:cs="宋体"/>
          <w:color w:val="auto"/>
          <w:highlight w:val="none"/>
          <w:lang w:val="en-US" w:eastAsia="zh-CN"/>
        </w:rPr>
        <w:t>”或</w:t>
      </w:r>
      <w:r>
        <w:rPr>
          <w:rFonts w:hint="eastAsia" w:ascii="宋体" w:hAnsi="宋体" w:eastAsia="宋体" w:cs="宋体"/>
          <w:b/>
          <w:bCs/>
          <w:color w:val="auto"/>
          <w:highlight w:val="none"/>
          <w:lang w:val="en-US" w:eastAsia="zh-CN"/>
        </w:rPr>
        <w:t>“副本”</w:t>
      </w:r>
      <w:r>
        <w:rPr>
          <w:rFonts w:hint="eastAsia" w:ascii="宋体" w:hAnsi="宋体" w:eastAsia="宋体" w:cs="宋体"/>
          <w:color w:val="auto"/>
          <w:highlight w:val="none"/>
          <w:lang w:val="en-US" w:eastAsia="zh-CN"/>
        </w:rPr>
        <w:t>字样，一旦正本和副本有差异以正本为准。谈判文件正副本均须加盖公章。</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八、谈判原则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1.供应商参加单一来源谈判时，不按第七点要求提供齐全谈判材料的，将被拒绝进行单一来源谈判采购；</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九、相关费用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1、供应商承担参与谈判可能发生的全部费用，采购人在任何情况下均无义务和责任承担这些费用。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十、合同签订及付款</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1.本项目免收履约保证金，成交公告结束</w:t>
      </w:r>
      <w:r>
        <w:rPr>
          <w:rFonts w:hint="eastAsia" w:ascii="宋体" w:hAnsi="宋体" w:eastAsia="宋体" w:cs="宋体"/>
          <w:color w:val="auto"/>
          <w:highlight w:val="none"/>
          <w:lang w:val="en-US" w:eastAsia="zh-CN"/>
        </w:rPr>
        <w:t>后签订合同；</w:t>
      </w:r>
    </w:p>
    <w:p>
      <w:pPr>
        <w:pStyle w:val="12"/>
        <w:shd w:val="clear" w:color="auto" w:fill="FFFFFF"/>
        <w:spacing w:before="0" w:beforeAutospacing="0" w:after="0" w:afterAutospacing="0" w:line="360" w:lineRule="auto"/>
        <w:ind w:firstLine="480" w:firstLineChars="200"/>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项目需求共有四个子任务，完成任意两个后，支付50%；全部完成并验收合格后，支付剩余的50%。</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1.项目需求说明；</w:t>
      </w:r>
      <w:bookmarkStart w:id="2" w:name="_GoBack"/>
      <w:bookmarkEnd w:id="2"/>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2.单一来源谈判格式文件；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p>
    <w:bookmarkEnd w:id="0"/>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keepNext w:val="0"/>
        <w:keepLines w:val="0"/>
        <w:pageBreakBefore w:val="0"/>
        <w:widowControl w:val="0"/>
        <w:kinsoku/>
        <w:wordWrap/>
        <w:overflowPunct/>
        <w:topLinePunct w:val="0"/>
        <w:autoSpaceDE/>
        <w:autoSpaceDN/>
        <w:bidi w:val="0"/>
        <w:adjustRightInd w:val="0"/>
        <w:snapToGrid/>
        <w:spacing w:after="157" w:afterLines="50"/>
        <w:textAlignment w:val="baseline"/>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一</w:t>
      </w:r>
      <w:r>
        <w:rPr>
          <w:rFonts w:hint="eastAsia" w:ascii="宋体" w:hAnsi="宋体" w:eastAsia="宋体" w:cs="宋体"/>
          <w:b/>
          <w:color w:val="auto"/>
          <w:sz w:val="28"/>
          <w:szCs w:val="28"/>
          <w:highlight w:val="none"/>
          <w:shd w:val="clear" w:color="auto" w:fill="FFFFFF"/>
          <w:lang w:eastAsia="zh-CN"/>
        </w:rPr>
        <w:t>、</w:t>
      </w:r>
      <w:r>
        <w:rPr>
          <w:rFonts w:hint="eastAsia" w:ascii="宋体" w:hAnsi="宋体" w:eastAsia="宋体" w:cs="宋体"/>
          <w:b/>
          <w:color w:val="auto"/>
          <w:sz w:val="28"/>
          <w:szCs w:val="28"/>
          <w:highlight w:val="none"/>
          <w:shd w:val="clear" w:color="auto" w:fill="FFFFFF"/>
        </w:rPr>
        <w:t>项目需求说明</w:t>
      </w:r>
    </w:p>
    <w:p>
      <w:pPr>
        <w:widowControl/>
        <w:spacing w:line="56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具体合作项目：</w:t>
      </w:r>
    </w:p>
    <w:p>
      <w:pPr>
        <w:widowControl/>
        <w:spacing w:line="56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（一）中招宣传</w:t>
      </w:r>
    </w:p>
    <w:p>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1.江苏教育频道《江苏职教风采》栏目、荔枝网同步播出学校招生宣传专题片。</w:t>
      </w:r>
    </w:p>
    <w:p>
      <w:pPr>
        <w:widowControl/>
        <w:spacing w:line="56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（二）日常宣传</w:t>
      </w:r>
    </w:p>
    <w:p>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2.由学校提供的视频、文稿、图片资料，根据学校提供的资料，制作资讯2条，每条时长90秒，双方审定后在《江苏职教风采》栏目、荔枝网同步播出。</w:t>
      </w:r>
    </w:p>
    <w:p>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3.围绕学校办学特色、教学成果、双师型队伍建设、教学改革、校企融合、人才培养等方面内容，为学校独立拍摄、制作资讯2条，每条时长90秒，双方审定后在《江苏职教风采》栏目、荔枝网同步播出。</w:t>
      </w:r>
    </w:p>
    <w:p>
      <w:pPr>
        <w:widowControl/>
        <w:spacing w:line="56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（三）庆祝办学60周年宣传</w:t>
      </w:r>
    </w:p>
    <w:p>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4.为学校独立拍摄、制作庆祝办学60周年新闻专题片，双方审定后在《江苏职教风采》栏目、荔枝网同步播出。</w:t>
      </w:r>
    </w:p>
    <w:p>
      <w:pPr>
        <w:pStyle w:val="5"/>
        <w:spacing w:line="360" w:lineRule="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br w:type="page"/>
      </w:r>
    </w:p>
    <w:p>
      <w:pPr>
        <w:pStyle w:val="4"/>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二</w:t>
      </w:r>
      <w:r>
        <w:rPr>
          <w:rFonts w:hint="eastAsia" w:ascii="宋体" w:hAnsi="宋体" w:eastAsia="宋体" w:cs="宋体"/>
          <w:b/>
          <w:color w:val="auto"/>
          <w:sz w:val="28"/>
          <w:szCs w:val="28"/>
          <w:highlight w:val="none"/>
          <w:shd w:val="clear" w:color="auto" w:fill="FFFFFF"/>
        </w:rPr>
        <w:t>、参考格式文件：</w:t>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1</w:t>
      </w:r>
      <w:r>
        <w:rPr>
          <w:rFonts w:hint="eastAsia" w:ascii="宋体" w:hAnsi="宋体" w:eastAsia="宋体" w:cs="宋体"/>
          <w:bCs/>
          <w:color w:val="auto"/>
          <w:sz w:val="30"/>
          <w:szCs w:val="32"/>
          <w:highlight w:val="none"/>
        </w:rPr>
        <w:t>.营业执照副本复印件【格式】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eastAsia="zh-CN"/>
        </w:rPr>
        <w:t>（</w:t>
      </w:r>
      <w:r>
        <w:rPr>
          <w:rFonts w:hint="eastAsia" w:ascii="宋体" w:hAnsi="宋体" w:eastAsia="宋体" w:cs="宋体"/>
          <w:bCs/>
          <w:color w:val="auto"/>
          <w:sz w:val="24"/>
          <w:szCs w:val="32"/>
          <w:highlight w:val="none"/>
        </w:rPr>
        <w:t>法人营业执照副本复印件、税务登记证副本复印件；或新版“三证合一”营业执照副本复印件，非企业单位提供单位法人证书及税务登记证复印件）加盖公章】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2</w:t>
      </w:r>
      <w:r>
        <w:rPr>
          <w:rFonts w:hint="eastAsia" w:ascii="宋体" w:hAnsi="宋体" w:eastAsia="宋体" w:cs="宋体"/>
          <w:bCs/>
          <w:color w:val="auto"/>
          <w:sz w:val="30"/>
          <w:szCs w:val="32"/>
          <w:highlight w:val="none"/>
        </w:rPr>
        <w:t>.法定代表人身份证明【格式】</w:t>
      </w:r>
    </w:p>
    <w:p>
      <w:pPr>
        <w:snapToGrid w:val="0"/>
        <w:spacing w:after="0" w:line="360" w:lineRule="auto"/>
        <w:jc w:val="center"/>
        <w:rPr>
          <w:rFonts w:hint="eastAsia" w:ascii="宋体" w:hAnsi="宋体" w:eastAsia="宋体" w:cs="宋体"/>
          <w:color w:val="auto"/>
          <w:sz w:val="44"/>
          <w:szCs w:val="44"/>
          <w:highlight w:val="none"/>
        </w:rPr>
      </w:pPr>
      <w:bookmarkStart w:id="1" w:name="_Hlk87429088"/>
      <w:r>
        <w:rPr>
          <w:rFonts w:hint="eastAsia" w:ascii="宋体" w:hAnsi="宋体" w:eastAsia="宋体" w:cs="宋体"/>
          <w:color w:val="auto"/>
          <w:sz w:val="44"/>
          <w:szCs w:val="44"/>
          <w:highlight w:val="none"/>
        </w:rPr>
        <w:t>法定代表人身份证明</w:t>
      </w:r>
      <w:bookmarkEnd w:id="1"/>
    </w:p>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360" w:lineRule="auto"/>
        <w:ind w:firstLine="600" w:firstLineChars="200"/>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我是公司法定代表人参加贵单位组的</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项目，项目编号</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招标活动，全权代表我单位处理有关事宜。</w:t>
      </w:r>
    </w:p>
    <w:p>
      <w:pPr>
        <w:widowControl w:val="0"/>
        <w:kinsoku w:val="0"/>
        <w:topLinePunct/>
        <w:autoSpaceDE w:val="0"/>
        <w:autoSpaceDN w:val="0"/>
        <w:snapToGrid w:val="0"/>
        <w:spacing w:after="0" w:line="360"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附：法定代表人情况：</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firstLine="4500" w:firstLineChars="150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 xml:space="preserve">单位名称（加盖公章）： </w:t>
      </w:r>
    </w:p>
    <w:p>
      <w:pPr>
        <w:widowControl w:val="0"/>
        <w:kinsoku w:val="0"/>
        <w:topLinePunct/>
        <w:autoSpaceDE w:val="0"/>
        <w:autoSpaceDN w:val="0"/>
        <w:snapToGrid w:val="0"/>
        <w:spacing w:after="0" w:line="360" w:lineRule="auto"/>
        <w:ind w:right="210" w:firstLine="5193" w:firstLineChars="1731"/>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tbl>
      <w:tblPr>
        <w:tblStyle w:val="14"/>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noWrap w:val="0"/>
            <w:vAlign w:val="top"/>
          </w:tcPr>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法定代表人身份证复印件：</w:t>
            </w:r>
          </w:p>
          <w:p>
            <w:pPr>
              <w:widowControl w:val="0"/>
              <w:snapToGrid w:val="0"/>
              <w:spacing w:after="0" w:line="360" w:lineRule="auto"/>
              <w:jc w:val="both"/>
              <w:rPr>
                <w:rFonts w:hint="eastAsia" w:ascii="宋体" w:hAnsi="宋体" w:eastAsia="宋体" w:cs="宋体"/>
                <w:color w:val="auto"/>
                <w:kern w:val="2"/>
                <w:sz w:val="30"/>
                <w:szCs w:val="32"/>
                <w:highlight w:val="none"/>
              </w:rPr>
            </w:pPr>
          </w:p>
          <w:p>
            <w:pPr>
              <w:widowControl w:val="0"/>
              <w:snapToGrid w:val="0"/>
              <w:spacing w:after="0" w:line="360" w:lineRule="auto"/>
              <w:ind w:firstLine="1650" w:firstLineChars="550"/>
              <w:jc w:val="both"/>
              <w:rPr>
                <w:rFonts w:hint="eastAsia" w:ascii="宋体" w:hAnsi="宋体" w:eastAsia="宋体" w:cs="宋体"/>
                <w:color w:val="auto"/>
                <w:kern w:val="2"/>
                <w:sz w:val="30"/>
                <w:szCs w:val="32"/>
                <w:highlight w:val="none"/>
              </w:rPr>
            </w:pPr>
          </w:p>
        </w:tc>
      </w:tr>
    </w:tbl>
    <w:p>
      <w:pPr>
        <w:snapToGrid w:val="0"/>
        <w:spacing w:after="0" w:line="360" w:lineRule="auto"/>
        <w:rPr>
          <w:rFonts w:hint="eastAsia" w:ascii="宋体" w:hAnsi="宋体" w:eastAsia="宋体" w:cs="宋体"/>
          <w:color w:val="auto"/>
          <w:sz w:val="30"/>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3</w:t>
      </w:r>
      <w:r>
        <w:rPr>
          <w:rFonts w:hint="eastAsia" w:ascii="宋体" w:hAnsi="宋体" w:eastAsia="宋体" w:cs="宋体"/>
          <w:bCs/>
          <w:color w:val="auto"/>
          <w:sz w:val="30"/>
          <w:szCs w:val="32"/>
          <w:highlight w:val="none"/>
        </w:rPr>
        <w:t>.法人代表授权书【格式】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法人代表授权书</w:t>
      </w:r>
    </w:p>
    <w:p>
      <w:pPr>
        <w:widowControl w:val="0"/>
        <w:snapToGrid w:val="0"/>
        <w:spacing w:after="0" w:line="264"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兹授权</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参加贵单位组织的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项目，项目编号</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招标活动，全权代表我单位处理一切与该项目招标活动有关的事务。其在办理上述事宜过程中所签署的所有文件我公司均予以承认。</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被授权人无转委托权，特此委托。</w:t>
      </w: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附：被授权人情况：</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岁</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单位名称（加盖公章）：</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firstLine="5190" w:firstLineChars="173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p>
      <w:pPr>
        <w:widowControl w:val="0"/>
        <w:snapToGrid w:val="0"/>
        <w:spacing w:after="0" w:line="264" w:lineRule="auto"/>
        <w:ind w:right="480" w:firstLine="1500" w:firstLineChars="500"/>
        <w:jc w:val="right"/>
        <w:rPr>
          <w:rFonts w:hint="eastAsia" w:ascii="宋体" w:hAnsi="宋体" w:eastAsia="宋体" w:cs="宋体"/>
          <w:color w:val="auto"/>
          <w:kern w:val="2"/>
          <w:sz w:val="30"/>
          <w:szCs w:val="32"/>
          <w:highlight w:val="none"/>
        </w:rPr>
      </w:pPr>
    </w:p>
    <w:tbl>
      <w:tblPr>
        <w:tblStyle w:val="1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noWrap w:val="0"/>
            <w:vAlign w:val="top"/>
          </w:tcPr>
          <w:p>
            <w:pPr>
              <w:widowControl w:val="0"/>
              <w:snapToGrid w:val="0"/>
              <w:spacing w:after="0" w:line="264" w:lineRule="auto"/>
              <w:jc w:val="both"/>
              <w:rPr>
                <w:rFonts w:hint="eastAsia" w:ascii="宋体" w:hAnsi="宋体" w:eastAsia="宋体" w:cs="宋体"/>
                <w:color w:val="auto"/>
                <w:kern w:val="2"/>
                <w:sz w:val="30"/>
                <w:szCs w:val="32"/>
                <w:highlight w:val="none"/>
                <w:lang w:eastAsia="zh-CN"/>
              </w:rPr>
            </w:pPr>
            <w:r>
              <w:rPr>
                <w:rFonts w:hint="eastAsia" w:ascii="宋体" w:hAnsi="宋体" w:eastAsia="宋体" w:cs="宋体"/>
                <w:color w:val="auto"/>
                <w:kern w:val="2"/>
                <w:sz w:val="30"/>
                <w:szCs w:val="32"/>
                <w:highlight w:val="none"/>
              </w:rPr>
              <w:t>被授权人身份证复印件</w:t>
            </w:r>
            <w:r>
              <w:rPr>
                <w:rFonts w:hint="eastAsia" w:ascii="宋体" w:hAnsi="宋体" w:eastAsia="宋体" w:cs="宋体"/>
                <w:color w:val="auto"/>
                <w:kern w:val="2"/>
                <w:sz w:val="30"/>
                <w:szCs w:val="32"/>
                <w:highlight w:val="none"/>
                <w:lang w:eastAsia="zh-CN"/>
              </w:rPr>
              <w:t>：</w:t>
            </w:r>
          </w:p>
          <w:p>
            <w:pPr>
              <w:widowControl w:val="0"/>
              <w:snapToGrid w:val="0"/>
              <w:spacing w:after="0" w:line="264" w:lineRule="auto"/>
              <w:jc w:val="both"/>
              <w:rPr>
                <w:rFonts w:hint="eastAsia" w:ascii="宋体" w:hAnsi="宋体" w:eastAsia="宋体" w:cs="宋体"/>
                <w:color w:val="auto"/>
                <w:kern w:val="2"/>
                <w:sz w:val="30"/>
                <w:szCs w:val="32"/>
                <w:highlight w:val="none"/>
              </w:rPr>
            </w:pPr>
          </w:p>
          <w:p>
            <w:pPr>
              <w:widowControl w:val="0"/>
              <w:snapToGrid w:val="0"/>
              <w:spacing w:after="0" w:line="264" w:lineRule="auto"/>
              <w:ind w:firstLine="1350" w:firstLineChars="450"/>
              <w:jc w:val="both"/>
              <w:rPr>
                <w:rFonts w:hint="eastAsia" w:ascii="宋体" w:hAnsi="宋体" w:eastAsia="宋体" w:cs="宋体"/>
                <w:color w:val="auto"/>
                <w:kern w:val="2"/>
                <w:sz w:val="30"/>
                <w:szCs w:val="32"/>
                <w:highlight w:val="none"/>
              </w:rPr>
            </w:pPr>
          </w:p>
          <w:p>
            <w:pPr>
              <w:widowControl w:val="0"/>
              <w:snapToGrid w:val="0"/>
              <w:spacing w:after="0" w:line="264" w:lineRule="auto"/>
              <w:jc w:val="both"/>
              <w:rPr>
                <w:rFonts w:hint="eastAsia" w:ascii="宋体" w:hAnsi="宋体" w:eastAsia="宋体" w:cs="宋体"/>
                <w:color w:val="auto"/>
                <w:kern w:val="2"/>
                <w:sz w:val="30"/>
                <w:szCs w:val="32"/>
                <w:highlight w:val="none"/>
              </w:rPr>
            </w:pPr>
          </w:p>
        </w:tc>
      </w:tr>
    </w:tbl>
    <w:p>
      <w:pPr>
        <w:widowControl w:val="0"/>
        <w:snapToGrid w:val="0"/>
        <w:spacing w:after="0" w:line="264" w:lineRule="auto"/>
        <w:jc w:val="both"/>
        <w:rPr>
          <w:rFonts w:hint="eastAsia" w:ascii="宋体" w:hAnsi="宋体" w:eastAsia="宋体" w:cs="宋体"/>
          <w:b/>
          <w:bCs/>
          <w:color w:val="auto"/>
          <w:kern w:val="2"/>
          <w:sz w:val="30"/>
          <w:szCs w:val="32"/>
          <w:highlight w:val="none"/>
        </w:rPr>
      </w:pPr>
      <w:r>
        <w:rPr>
          <w:rFonts w:hint="eastAsia" w:ascii="宋体" w:hAnsi="宋体" w:eastAsia="宋体" w:cs="宋体"/>
          <w:b/>
          <w:bCs/>
          <w:color w:val="auto"/>
          <w:kern w:val="2"/>
          <w:sz w:val="30"/>
          <w:szCs w:val="32"/>
          <w:highlight w:val="none"/>
        </w:rPr>
        <w:t>注:参加响应时被授权人将身份证原件带至招标活动现场备查，法定代表人参加投标，可仅提供法定代表人身份证明，不用此授权书。</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4</w:t>
      </w:r>
      <w:r>
        <w:rPr>
          <w:rFonts w:hint="eastAsia" w:ascii="宋体" w:hAnsi="宋体" w:eastAsia="宋体" w:cs="宋体"/>
          <w:bCs/>
          <w:color w:val="auto"/>
          <w:sz w:val="30"/>
          <w:szCs w:val="32"/>
          <w:highlight w:val="none"/>
        </w:rPr>
        <w:t>.廉洁承诺书【格式】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参加学校采购活动廉洁承诺书</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一、为了保证学校采购活动的公平竞争，促进廉政建设，我公司承诺在参加学校采购活动时做到遵守法纪、法规和廉政建设各项规定，诚实守信，坚决拒绝商业贿赂，不发生如下不当行为：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（一）不向采购组织方工作人员及其家庭成员提供以下不正当利益：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1．以任何理由送给现金、有价证券、支付凭证和高档礼品；</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2．报销或支付应由其个人负担的费用；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3．宴请或邀请去营业性娱乐场所活动；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4．其它行贿及提供不正当利益的行为。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（二）不和他人串通竞谈，或者利用不正当手段谋求中标。</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（三）违反法律、法规和廉政规定，影响项目质量的行为。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二、我公司如实施了上述行为之一，自愿接受政府采购部门根据《政府采购法》及其相关法规和《南通市市场廉政准入暂行规定》（通纪发〔2005〕28号）给予的如下处罚：</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（一）参加采购的成交无效；</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（二）处以采购金额千分之五以上千分之十以下的罚款；</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（三）采购中心对不良行为予以记录并公告；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（四）半年至三年内禁止参加学校采购活动；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（五）情节严重的，报请有关部门依法追究相关责任。</w:t>
      </w:r>
    </w:p>
    <w:p>
      <w:pPr>
        <w:snapToGrid w:val="0"/>
        <w:spacing w:after="0" w:line="360" w:lineRule="auto"/>
        <w:ind w:firstLine="3360" w:firstLineChars="1400"/>
        <w:rPr>
          <w:rFonts w:hint="eastAsia" w:ascii="宋体" w:hAnsi="宋体" w:eastAsia="宋体" w:cs="宋体"/>
          <w:color w:val="auto"/>
          <w:sz w:val="24"/>
          <w:szCs w:val="28"/>
          <w:highlight w:val="none"/>
        </w:rPr>
      </w:pPr>
    </w:p>
    <w:p>
      <w:pPr>
        <w:snapToGrid w:val="0"/>
        <w:spacing w:after="0" w:line="360" w:lineRule="auto"/>
        <w:ind w:firstLine="3240" w:firstLineChars="1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承诺人（签字）：</w:t>
      </w:r>
    </w:p>
    <w:p>
      <w:pPr>
        <w:snapToGrid w:val="0"/>
        <w:spacing w:after="0" w:line="360" w:lineRule="auto"/>
        <w:ind w:firstLine="2400" w:firstLineChars="8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承诺单位（加盖公章）：</w:t>
      </w:r>
    </w:p>
    <w:p>
      <w:pPr>
        <w:snapToGrid w:val="0"/>
        <w:spacing w:after="0" w:line="360" w:lineRule="auto"/>
        <w:ind w:firstLine="5700" w:firstLineChars="19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28"/>
          <w:szCs w:val="28"/>
          <w:highlight w:val="none"/>
        </w:rPr>
      </w:pPr>
      <w:r>
        <w:rPr>
          <w:rFonts w:hint="eastAsia" w:ascii="宋体" w:hAnsi="宋体" w:eastAsia="宋体" w:cs="宋体"/>
          <w:bCs/>
          <w:color w:val="auto"/>
          <w:sz w:val="30"/>
          <w:szCs w:val="32"/>
          <w:highlight w:val="none"/>
          <w:lang w:val="en-US" w:eastAsia="zh-CN"/>
        </w:rPr>
        <w:t>5</w:t>
      </w:r>
      <w:r>
        <w:rPr>
          <w:rFonts w:hint="eastAsia" w:ascii="宋体" w:hAnsi="宋体" w:eastAsia="宋体" w:cs="宋体"/>
          <w:bCs/>
          <w:color w:val="auto"/>
          <w:sz w:val="30"/>
          <w:szCs w:val="32"/>
          <w:highlight w:val="none"/>
        </w:rPr>
        <w:t>.</w:t>
      </w:r>
      <w:r>
        <w:rPr>
          <w:rFonts w:hint="eastAsia" w:ascii="宋体" w:hAnsi="宋体" w:eastAsia="宋体" w:cs="宋体"/>
          <w:bCs/>
          <w:color w:val="auto"/>
          <w:sz w:val="28"/>
          <w:szCs w:val="28"/>
          <w:highlight w:val="none"/>
        </w:rPr>
        <w:t>投标人符合规定条件的声明函【格式】</w:t>
      </w:r>
    </w:p>
    <w:p>
      <w:pPr>
        <w:widowControl w:val="0"/>
        <w:snapToGrid w:val="0"/>
        <w:spacing w:after="0"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声  明</w:t>
      </w:r>
    </w:p>
    <w:p>
      <w:pPr>
        <w:pStyle w:val="4"/>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（项目编号）投标活动。针对</w:t>
      </w:r>
      <w:r>
        <w:rPr>
          <w:rFonts w:hint="eastAsia" w:ascii="宋体" w:hAnsi="宋体" w:eastAsia="宋体" w:cs="宋体"/>
          <w:bCs/>
          <w:color w:val="auto"/>
          <w:sz w:val="24"/>
          <w:szCs w:val="24"/>
          <w:highlight w:val="none"/>
          <w:lang w:val="en-US" w:eastAsia="zh-CN"/>
        </w:rPr>
        <w:t>以下</w:t>
      </w:r>
      <w:r>
        <w:rPr>
          <w:rFonts w:hint="eastAsia" w:ascii="宋体" w:hAnsi="宋体" w:eastAsia="宋体" w:cs="宋体"/>
          <w:bCs/>
          <w:color w:val="auto"/>
          <w:sz w:val="24"/>
          <w:szCs w:val="24"/>
          <w:highlight w:val="none"/>
        </w:rPr>
        <w:t>规定做出如下声明：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1.我单位具有独立承担民事责任的能力；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2.我单位具有良好的商业信誉和健全的财务会计制度；</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3.我单位具有履行合同所必需的设备和专业技术能力；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4.我单位有依法缴纳税收和社会保障资金的良好记录；</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5.我单位参加采购活动前三年内，在经营活动中没有重大违法记录；（供应商在参加采购活动前三年内因违法经营被禁止在一定期限内参加采购活动，期限届满的，可以参加采购活动。</w:t>
      </w:r>
    </w:p>
    <w:p>
      <w:pPr>
        <w:widowControl w:val="0"/>
        <w:snapToGrid w:val="0"/>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6.我单位满足法律、行政法规规定的其他条件。</w:t>
      </w: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highlight w:val="none"/>
        </w:rPr>
      </w:pP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r>
        <w:rPr>
          <w:rFonts w:hint="eastAsia" w:ascii="宋体" w:hAnsi="宋体" w:eastAsia="宋体" w:cs="宋体"/>
          <w:bCs/>
          <w:color w:val="auto"/>
          <w:sz w:val="24"/>
          <w:szCs w:val="24"/>
          <w:highlight w:val="none"/>
        </w:rPr>
        <w:t>承诺人名称</w:t>
      </w:r>
      <w:r>
        <w:rPr>
          <w:rFonts w:hint="eastAsia" w:ascii="宋体" w:hAnsi="宋体" w:eastAsia="宋体" w:cs="宋体"/>
          <w:color w:val="auto"/>
          <w:kern w:val="2"/>
          <w:sz w:val="24"/>
          <w:szCs w:val="28"/>
          <w:highlight w:val="none"/>
        </w:rPr>
        <w:t>（公章）：</w:t>
      </w: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jc w:val="both"/>
        <w:rPr>
          <w:rFonts w:hint="eastAsia" w:ascii="宋体" w:hAnsi="宋体" w:eastAsia="宋体" w:cs="宋体"/>
          <w:color w:val="auto"/>
          <w:kern w:val="2"/>
          <w:sz w:val="24"/>
          <w:szCs w:val="28"/>
          <w:highlight w:val="none"/>
          <w:u w:val="single"/>
          <w:lang w:val="en-US" w:eastAsia="zh-CN"/>
        </w:rPr>
      </w:pPr>
      <w:r>
        <w:rPr>
          <w:rFonts w:hint="eastAsia" w:ascii="宋体" w:hAnsi="宋体" w:eastAsia="宋体" w:cs="宋体"/>
          <w:color w:val="auto"/>
          <w:kern w:val="2"/>
          <w:sz w:val="24"/>
          <w:szCs w:val="28"/>
          <w:highlight w:val="none"/>
        </w:rPr>
        <w:t xml:space="preserve">                       授权代表签字：</w:t>
      </w:r>
      <w:r>
        <w:rPr>
          <w:rFonts w:hint="eastAsia" w:ascii="宋体" w:hAnsi="宋体" w:eastAsia="宋体" w:cs="宋体"/>
          <w:color w:val="auto"/>
          <w:kern w:val="2"/>
          <w:sz w:val="24"/>
          <w:szCs w:val="28"/>
          <w:highlight w:val="none"/>
          <w:u w:val="single"/>
          <w:lang w:val="en-US" w:eastAsia="zh-CN"/>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日期：______年 </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6</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val="en-US" w:eastAsia="zh-CN"/>
        </w:rPr>
        <w:t>售后服务承诺</w:t>
      </w:r>
      <w:r>
        <w:rPr>
          <w:rFonts w:hint="eastAsia" w:ascii="宋体" w:hAnsi="宋体" w:eastAsia="宋体" w:cs="宋体"/>
          <w:bCs/>
          <w:color w:val="auto"/>
          <w:sz w:val="30"/>
          <w:szCs w:val="32"/>
          <w:highlight w:val="none"/>
        </w:rPr>
        <w:t>【格式】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val="en-US" w:eastAsia="zh-CN"/>
        </w:rPr>
        <w:t>根据本项目实际情况，制定售后服务方案，格式不限，</w:t>
      </w:r>
      <w:r>
        <w:rPr>
          <w:rFonts w:hint="eastAsia" w:ascii="宋体" w:hAnsi="宋体" w:eastAsia="宋体" w:cs="宋体"/>
          <w:bCs/>
          <w:color w:val="auto"/>
          <w:sz w:val="24"/>
          <w:szCs w:val="32"/>
          <w:highlight w:val="none"/>
        </w:rPr>
        <w:t>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7</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eastAsia="zh-CN"/>
        </w:rPr>
        <w:t>商务</w:t>
      </w:r>
      <w:r>
        <w:rPr>
          <w:rFonts w:hint="eastAsia" w:ascii="宋体" w:hAnsi="宋体" w:eastAsia="宋体" w:cs="宋体"/>
          <w:bCs/>
          <w:color w:val="auto"/>
          <w:sz w:val="30"/>
          <w:szCs w:val="32"/>
          <w:highlight w:val="none"/>
          <w:lang w:val="en-US" w:eastAsia="zh-CN"/>
        </w:rPr>
        <w:t>技术偏离表</w:t>
      </w:r>
      <w:r>
        <w:rPr>
          <w:rFonts w:hint="eastAsia" w:ascii="宋体" w:hAnsi="宋体" w:eastAsia="宋体" w:cs="宋体"/>
          <w:bCs/>
          <w:color w:val="auto"/>
          <w:sz w:val="30"/>
          <w:szCs w:val="32"/>
          <w:highlight w:val="none"/>
        </w:rPr>
        <w:t>【格式】</w:t>
      </w:r>
    </w:p>
    <w:p>
      <w:pPr>
        <w:pStyle w:val="24"/>
        <w:snapToGrid w:val="0"/>
        <w:spacing w:line="300" w:lineRule="auto"/>
        <w:ind w:firstLine="0" w:firstLineChars="0"/>
        <w:contextualSpacing/>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商务</w:t>
      </w:r>
      <w:r>
        <w:rPr>
          <w:rFonts w:hint="eastAsia" w:ascii="宋体" w:hAnsi="宋体" w:eastAsia="宋体" w:cs="宋体"/>
          <w:b/>
          <w:color w:val="auto"/>
          <w:sz w:val="36"/>
          <w:szCs w:val="36"/>
          <w:highlight w:val="none"/>
        </w:rPr>
        <w:t>技术部分正负偏离表</w:t>
      </w:r>
    </w:p>
    <w:p>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（由响应人据实提交，表格不够自行添加）</w:t>
      </w:r>
    </w:p>
    <w:p>
      <w:pPr>
        <w:spacing w:line="320" w:lineRule="exact"/>
        <w:rPr>
          <w:rFonts w:hint="eastAsia" w:ascii="宋体" w:hAnsi="宋体" w:eastAsia="宋体" w:cs="宋体"/>
          <w:color w:val="auto"/>
          <w:sz w:val="24"/>
          <w:highlight w:val="none"/>
          <w:u w:val="single"/>
        </w:rPr>
      </w:pPr>
    </w:p>
    <w:tbl>
      <w:tblPr>
        <w:tblStyle w:val="14"/>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Cs w:val="21"/>
                <w:highlight w:val="none"/>
              </w:rPr>
            </w:pPr>
          </w:p>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20" w:firstLineChars="200"/>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bl>
    <w:p>
      <w:pPr>
        <w:spacing w:line="260" w:lineRule="exact"/>
        <w:rPr>
          <w:rFonts w:hint="eastAsia" w:ascii="宋体" w:hAnsi="宋体" w:eastAsia="宋体" w:cs="宋体"/>
          <w:color w:val="auto"/>
          <w:sz w:val="24"/>
          <w:highlight w:val="none"/>
          <w:u w:val="single"/>
        </w:rPr>
      </w:pPr>
    </w:p>
    <w:p>
      <w:pPr>
        <w:pStyle w:val="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1.响应人提交的响应文件中与招标文件第三部分“项目需求”中的</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技术部分的要求有不同时，应逐条填列在偏离表中，否则将认为响应人接受招标文件的所有要求。完全响应部分可以空白表列示。</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2.“偏离说明”一栏选择“正偏离”、“负偏离”进行填写。正偏离的确认和负偏离的是否响应招标文件，经三分之二评委认定。</w:t>
      </w:r>
    </w:p>
    <w:p>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.供应商若提供其他增值服务，可以在表中自行据实填写。</w:t>
      </w:r>
    </w:p>
    <w:p>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numPr>
          <w:ilvl w:val="0"/>
          <w:numId w:val="1"/>
        </w:num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详细的清单</w:t>
      </w:r>
      <w:r>
        <w:rPr>
          <w:rFonts w:hint="eastAsia" w:ascii="宋体" w:hAnsi="宋体" w:eastAsia="宋体" w:cs="宋体"/>
          <w:bCs/>
          <w:color w:val="auto"/>
          <w:sz w:val="30"/>
          <w:szCs w:val="32"/>
          <w:highlight w:val="none"/>
        </w:rPr>
        <w:t>【格式】</w:t>
      </w:r>
    </w:p>
    <w:p>
      <w:pPr>
        <w:pStyle w:val="19"/>
        <w:jc w:val="center"/>
        <w:rPr>
          <w:rFonts w:hint="eastAsia" w:ascii="宋体" w:hAnsi="宋体" w:eastAsia="宋体" w:cs="宋体"/>
          <w:color w:val="auto"/>
          <w:w w:val="80"/>
          <w:sz w:val="32"/>
          <w:szCs w:val="32"/>
          <w:highlight w:val="none"/>
          <w:lang w:val="zh-CN" w:eastAsia="zh-CN"/>
        </w:rPr>
      </w:pPr>
      <w:r>
        <w:rPr>
          <w:rFonts w:hint="eastAsia" w:ascii="宋体" w:hAnsi="宋体" w:eastAsia="宋体" w:cs="宋体"/>
          <w:color w:val="auto"/>
          <w:w w:val="80"/>
          <w:sz w:val="32"/>
          <w:szCs w:val="32"/>
          <w:highlight w:val="none"/>
          <w:lang w:val="zh-CN" w:eastAsia="zh-CN"/>
        </w:rPr>
        <w:t>江苏省南通中等专业学校电视及网络媒体宣传项目【2024】报价表</w:t>
      </w:r>
    </w:p>
    <w:tbl>
      <w:tblPr>
        <w:tblStyle w:val="1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江苏省南通中等专业学校电视及网络媒体宣传项目【2024】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NTZZ2024DY052901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8068"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8068" w:type="dxa"/>
            <w:vAlign w:val="center"/>
          </w:tcPr>
          <w:p>
            <w:pPr>
              <w:snapToGrid w:val="0"/>
              <w:spacing w:line="460" w:lineRule="exact"/>
              <w:rPr>
                <w:rFonts w:hint="eastAsia" w:ascii="宋体" w:hAnsi="宋体" w:eastAsia="宋体" w:cs="宋体"/>
                <w:color w:val="auto"/>
                <w:sz w:val="24"/>
                <w:szCs w:val="24"/>
                <w:highlight w:val="none"/>
              </w:rPr>
            </w:pPr>
          </w:p>
        </w:tc>
      </w:tr>
    </w:tbl>
    <w:p>
      <w:pPr>
        <w:spacing w:line="520" w:lineRule="exac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注：【投标人应提供详细的报价清单】（如有）</w:t>
      </w:r>
    </w:p>
    <w:p>
      <w:pPr>
        <w:pStyle w:val="20"/>
        <w:rPr>
          <w:rFonts w:hint="eastAsia" w:ascii="宋体" w:hAnsi="宋体" w:eastAsia="宋体" w:cs="宋体"/>
          <w:color w:val="auto"/>
          <w:highlight w:val="none"/>
        </w:rPr>
      </w:pP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报价单位（盖章）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授权）</w:t>
      </w:r>
      <w:r>
        <w:rPr>
          <w:rFonts w:hint="eastAsia" w:ascii="宋体" w:hAnsi="宋体" w:eastAsia="宋体" w:cs="宋体"/>
          <w:b/>
          <w:bCs/>
          <w:color w:val="auto"/>
          <w:sz w:val="24"/>
          <w:highlight w:val="none"/>
        </w:rPr>
        <w:t>代表</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系</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电</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话</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报价日期</w:t>
      </w:r>
      <w:r>
        <w:rPr>
          <w:rFonts w:hint="eastAsia" w:ascii="宋体" w:hAnsi="宋体" w:eastAsia="宋体" w:cs="宋体"/>
          <w:b/>
          <w:bCs/>
          <w:color w:val="auto"/>
          <w:sz w:val="24"/>
          <w:highlight w:val="none"/>
          <w:u w:val="single"/>
        </w:rPr>
        <w:t xml:space="preserve">                   </w:t>
      </w:r>
    </w:p>
    <w:p>
      <w:pP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br w:type="page"/>
      </w:r>
    </w:p>
    <w:p>
      <w:pPr>
        <w:pStyle w:val="26"/>
        <w:ind w:firstLine="0" w:firstLineChars="0"/>
        <w:rPr>
          <w:rFonts w:hAnsi="宋体" w:cs="宋体"/>
          <w:color w:val="auto"/>
          <w:sz w:val="30"/>
          <w:szCs w:val="30"/>
        </w:rPr>
      </w:pPr>
      <w:r>
        <w:rPr>
          <w:rFonts w:hint="eastAsia" w:hAnsi="宋体" w:cs="宋体"/>
          <w:color w:val="auto"/>
          <w:sz w:val="30"/>
          <w:szCs w:val="30"/>
        </w:rPr>
        <w:t>9.类似业绩合同</w:t>
      </w:r>
    </w:p>
    <w:p>
      <w:pPr>
        <w:spacing w:line="520" w:lineRule="exact"/>
        <w:rPr>
          <w:rFonts w:ascii="宋体" w:hAnsi="宋体" w:eastAsia="宋体" w:cs="宋体"/>
          <w:b/>
          <w:bCs/>
          <w:color w:val="auto"/>
          <w:sz w:val="24"/>
          <w:u w:val="single"/>
        </w:rPr>
      </w:pPr>
      <w:r>
        <w:rPr>
          <w:rFonts w:hint="eastAsia" w:ascii="宋体" w:hAnsi="宋体" w:eastAsia="宋体" w:cs="宋体"/>
          <w:bCs/>
          <w:color w:val="auto"/>
          <w:sz w:val="24"/>
          <w:szCs w:val="32"/>
        </w:rPr>
        <w:t>【提供报价凭证，如类似项目完整合同等文件，均需加盖公章】</w:t>
      </w:r>
    </w:p>
    <w:p>
      <w:pPr>
        <w:spacing w:line="520" w:lineRule="exact"/>
        <w:ind w:firstLine="1446" w:firstLineChars="600"/>
        <w:rPr>
          <w:rFonts w:hint="eastAsia" w:ascii="宋体" w:hAnsi="宋体" w:eastAsia="宋体" w:cs="宋体"/>
          <w:b/>
          <w:bCs/>
          <w:color w:val="auto"/>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1D71"/>
    <w:multiLevelType w:val="singleLevel"/>
    <w:tmpl w:val="99BD1D71"/>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YTYwNzY0M2YwNTk0ODc2YjFkNDFjYjE4MTU2ODYifQ=="/>
  </w:docVars>
  <w:rsids>
    <w:rsidRoot w:val="00D27984"/>
    <w:rsid w:val="00513ECC"/>
    <w:rsid w:val="005D007C"/>
    <w:rsid w:val="005D7F7A"/>
    <w:rsid w:val="00647FAD"/>
    <w:rsid w:val="008F476C"/>
    <w:rsid w:val="00A90EF3"/>
    <w:rsid w:val="00A95D90"/>
    <w:rsid w:val="00C619B7"/>
    <w:rsid w:val="00D27984"/>
    <w:rsid w:val="00E75FA8"/>
    <w:rsid w:val="00FB306C"/>
    <w:rsid w:val="00FE4F56"/>
    <w:rsid w:val="0694782D"/>
    <w:rsid w:val="07D23B28"/>
    <w:rsid w:val="08873D70"/>
    <w:rsid w:val="08C66A3E"/>
    <w:rsid w:val="0A0F49FB"/>
    <w:rsid w:val="0BE8324B"/>
    <w:rsid w:val="0DEC2ECC"/>
    <w:rsid w:val="0E7F1E4C"/>
    <w:rsid w:val="0F781D5F"/>
    <w:rsid w:val="10185A88"/>
    <w:rsid w:val="108C51BC"/>
    <w:rsid w:val="10C324E9"/>
    <w:rsid w:val="11A44F04"/>
    <w:rsid w:val="11B62FC2"/>
    <w:rsid w:val="11EF73AB"/>
    <w:rsid w:val="12A913C9"/>
    <w:rsid w:val="12DB5535"/>
    <w:rsid w:val="132C1C3E"/>
    <w:rsid w:val="144D62FD"/>
    <w:rsid w:val="14BE263E"/>
    <w:rsid w:val="15240417"/>
    <w:rsid w:val="15A0573A"/>
    <w:rsid w:val="15CC7E09"/>
    <w:rsid w:val="174A36DB"/>
    <w:rsid w:val="17B13B6C"/>
    <w:rsid w:val="18C876D8"/>
    <w:rsid w:val="1A0373C0"/>
    <w:rsid w:val="1A6D31FC"/>
    <w:rsid w:val="1AB258C6"/>
    <w:rsid w:val="1B222279"/>
    <w:rsid w:val="1BD20870"/>
    <w:rsid w:val="1EFA70C7"/>
    <w:rsid w:val="1F07493D"/>
    <w:rsid w:val="21B84959"/>
    <w:rsid w:val="21E23F1B"/>
    <w:rsid w:val="228A17C0"/>
    <w:rsid w:val="22C100DE"/>
    <w:rsid w:val="232C513C"/>
    <w:rsid w:val="23E42CC8"/>
    <w:rsid w:val="240C294A"/>
    <w:rsid w:val="24D634B6"/>
    <w:rsid w:val="27C93C5B"/>
    <w:rsid w:val="27CB409D"/>
    <w:rsid w:val="27E9505E"/>
    <w:rsid w:val="28902E48"/>
    <w:rsid w:val="28B30FC1"/>
    <w:rsid w:val="28ED520D"/>
    <w:rsid w:val="2A561CF0"/>
    <w:rsid w:val="2AEF5CF6"/>
    <w:rsid w:val="2BD14855"/>
    <w:rsid w:val="2C132F9E"/>
    <w:rsid w:val="2C3A4EF4"/>
    <w:rsid w:val="2EE42CC6"/>
    <w:rsid w:val="312D3BE7"/>
    <w:rsid w:val="31347D7B"/>
    <w:rsid w:val="313F54DB"/>
    <w:rsid w:val="31CE1D46"/>
    <w:rsid w:val="35A26859"/>
    <w:rsid w:val="36A52C57"/>
    <w:rsid w:val="373B536E"/>
    <w:rsid w:val="37CE1367"/>
    <w:rsid w:val="383527A2"/>
    <w:rsid w:val="38A50CFC"/>
    <w:rsid w:val="3A4D1FCF"/>
    <w:rsid w:val="3F11353E"/>
    <w:rsid w:val="3F7560F2"/>
    <w:rsid w:val="40244BEE"/>
    <w:rsid w:val="40E45B52"/>
    <w:rsid w:val="413A6FDE"/>
    <w:rsid w:val="41E13987"/>
    <w:rsid w:val="42F779C3"/>
    <w:rsid w:val="435968D0"/>
    <w:rsid w:val="43BB729E"/>
    <w:rsid w:val="449851D6"/>
    <w:rsid w:val="44DA5663"/>
    <w:rsid w:val="47664A33"/>
    <w:rsid w:val="4924713B"/>
    <w:rsid w:val="49525E1B"/>
    <w:rsid w:val="49E92C75"/>
    <w:rsid w:val="4A7F6DC7"/>
    <w:rsid w:val="4B336968"/>
    <w:rsid w:val="4B697A8D"/>
    <w:rsid w:val="4C991851"/>
    <w:rsid w:val="4CF357B9"/>
    <w:rsid w:val="4CFB4554"/>
    <w:rsid w:val="4EE1512A"/>
    <w:rsid w:val="4FD231E1"/>
    <w:rsid w:val="501E2A33"/>
    <w:rsid w:val="51602114"/>
    <w:rsid w:val="529D64A9"/>
    <w:rsid w:val="562950E9"/>
    <w:rsid w:val="56CE5BC3"/>
    <w:rsid w:val="579C4529"/>
    <w:rsid w:val="58EC342D"/>
    <w:rsid w:val="594059F0"/>
    <w:rsid w:val="59BD5986"/>
    <w:rsid w:val="5A7B0FB2"/>
    <w:rsid w:val="5B3F7EA4"/>
    <w:rsid w:val="5B5156CB"/>
    <w:rsid w:val="601169E7"/>
    <w:rsid w:val="613139E8"/>
    <w:rsid w:val="618B7A0D"/>
    <w:rsid w:val="62097113"/>
    <w:rsid w:val="62572593"/>
    <w:rsid w:val="62F643EC"/>
    <w:rsid w:val="63F20007"/>
    <w:rsid w:val="64630F05"/>
    <w:rsid w:val="654E53A6"/>
    <w:rsid w:val="655473B8"/>
    <w:rsid w:val="66B33F6C"/>
    <w:rsid w:val="67796ECC"/>
    <w:rsid w:val="685A56A2"/>
    <w:rsid w:val="69DA14D6"/>
    <w:rsid w:val="6A0E5C10"/>
    <w:rsid w:val="6AF82678"/>
    <w:rsid w:val="6C0E3312"/>
    <w:rsid w:val="6C5A499B"/>
    <w:rsid w:val="6C5E60B7"/>
    <w:rsid w:val="6C836E07"/>
    <w:rsid w:val="6C9319F9"/>
    <w:rsid w:val="6D294C81"/>
    <w:rsid w:val="6D3915D9"/>
    <w:rsid w:val="6DD75C35"/>
    <w:rsid w:val="711E68DF"/>
    <w:rsid w:val="7188125C"/>
    <w:rsid w:val="71A768D5"/>
    <w:rsid w:val="71F249BF"/>
    <w:rsid w:val="737944A5"/>
    <w:rsid w:val="73BC498F"/>
    <w:rsid w:val="751477E7"/>
    <w:rsid w:val="75362FA6"/>
    <w:rsid w:val="754E342F"/>
    <w:rsid w:val="7583610F"/>
    <w:rsid w:val="761573A6"/>
    <w:rsid w:val="770C71DA"/>
    <w:rsid w:val="79A34CE9"/>
    <w:rsid w:val="79D847CD"/>
    <w:rsid w:val="7A173DA2"/>
    <w:rsid w:val="7F854225"/>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Lines="50" w:afterLines="50" w:line="576" w:lineRule="auto"/>
      <w:outlineLvl w:val="0"/>
    </w:pPr>
    <w:rPr>
      <w:rFonts w:ascii="Times New Roman" w:hAnsi="Times New Roman"/>
      <w:b/>
      <w:kern w:val="44"/>
      <w:sz w:val="44"/>
      <w:szCs w:val="24"/>
    </w:rPr>
  </w:style>
  <w:style w:type="paragraph" w:styleId="3">
    <w:name w:val="heading 2"/>
    <w:basedOn w:val="1"/>
    <w:next w:val="1"/>
    <w:autoRedefine/>
    <w:unhideWhenUsed/>
    <w:qFormat/>
    <w:uiPriority w:val="9"/>
    <w:pPr>
      <w:keepNext/>
      <w:keepLines/>
      <w:spacing w:before="120" w:after="120" w:line="360" w:lineRule="auto"/>
      <w:ind w:firstLine="200" w:firstLineChars="200"/>
      <w:outlineLvl w:val="1"/>
    </w:pPr>
    <w:rPr>
      <w:rFonts w:ascii="Times New Roman" w:hAnsi="Times New Roman" w:eastAsia="宋体" w:cstheme="majorBidi"/>
      <w:b/>
      <w:bCs/>
      <w:sz w:val="24"/>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adjustRightInd w:val="0"/>
      <w:spacing w:line="360" w:lineRule="auto"/>
      <w:textAlignment w:val="baseline"/>
    </w:pPr>
    <w:rPr>
      <w:rFonts w:ascii="宋体" w:hAnsi="Calibri"/>
      <w:color w:val="0000FF"/>
      <w:kern w:val="0"/>
      <w:sz w:val="24"/>
      <w:szCs w:val="20"/>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Plain Text"/>
    <w:basedOn w:val="1"/>
    <w:autoRedefine/>
    <w:qFormat/>
    <w:uiPriority w:val="0"/>
    <w:rPr>
      <w:rFonts w:ascii="宋体" w:hAnsi="Courier New"/>
      <w:szCs w:val="20"/>
    </w:rPr>
  </w:style>
  <w:style w:type="paragraph" w:styleId="8">
    <w:name w:val="Balloon Text"/>
    <w:basedOn w:val="1"/>
    <w:autoRedefine/>
    <w:semiHidden/>
    <w:qFormat/>
    <w:uiPriority w:val="0"/>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paragraph" w:customStyle="1" w:styleId="18">
    <w:name w:val="正文正"/>
    <w:basedOn w:val="1"/>
    <w:autoRedefine/>
    <w:qFormat/>
    <w:uiPriority w:val="0"/>
    <w:pPr>
      <w:spacing w:line="560" w:lineRule="exact"/>
      <w:ind w:left="0" w:right="0" w:firstLine="561"/>
    </w:pPr>
    <w:rPr>
      <w:rFonts w:eastAsia="仿宋_GB2312"/>
      <w:sz w:val="28"/>
      <w:szCs w:val="24"/>
    </w:rPr>
  </w:style>
  <w:style w:type="paragraph" w:customStyle="1" w:styleId="19">
    <w:name w:val="正文缩进1"/>
    <w:basedOn w:val="1"/>
    <w:next w:val="20"/>
    <w:autoRedefine/>
    <w:qFormat/>
    <w:uiPriority w:val="0"/>
    <w:pPr>
      <w:widowControl/>
      <w:ind w:firstLine="420"/>
      <w:jc w:val="left"/>
    </w:pPr>
    <w:rPr>
      <w:kern w:val="0"/>
    </w:rPr>
  </w:style>
  <w:style w:type="paragraph" w:customStyle="1" w:styleId="20">
    <w:name w:val="List Paragraph1"/>
    <w:basedOn w:val="1"/>
    <w:next w:val="21"/>
    <w:autoRedefine/>
    <w:qFormat/>
    <w:uiPriority w:val="0"/>
    <w:pPr>
      <w:ind w:firstLine="420"/>
    </w:pPr>
    <w:rPr>
      <w:rFonts w:hAnsi="宋体" w:cs="宋体"/>
      <w:kern w:val="0"/>
      <w:szCs w:val="20"/>
    </w:rPr>
  </w:style>
  <w:style w:type="paragraph" w:customStyle="1" w:styleId="21">
    <w:name w:val="Char Char Char Char"/>
    <w:basedOn w:val="1"/>
    <w:autoRedefine/>
    <w:qFormat/>
    <w:uiPriority w:val="0"/>
    <w:rPr>
      <w:rFonts w:ascii="Tahoma" w:hAnsi="Tahoma"/>
      <w:sz w:val="24"/>
      <w:szCs w:val="20"/>
    </w:rPr>
  </w:style>
  <w:style w:type="character" w:customStyle="1" w:styleId="22">
    <w:name w:val="页眉 字符"/>
    <w:basedOn w:val="16"/>
    <w:link w:val="10"/>
    <w:autoRedefine/>
    <w:qFormat/>
    <w:uiPriority w:val="99"/>
    <w:rPr>
      <w:sz w:val="18"/>
      <w:szCs w:val="18"/>
    </w:rPr>
  </w:style>
  <w:style w:type="character" w:customStyle="1" w:styleId="23">
    <w:name w:val="页脚 字符"/>
    <w:basedOn w:val="16"/>
    <w:link w:val="9"/>
    <w:autoRedefine/>
    <w:qFormat/>
    <w:uiPriority w:val="99"/>
    <w:rPr>
      <w:sz w:val="18"/>
      <w:szCs w:val="18"/>
    </w:rPr>
  </w:style>
  <w:style w:type="paragraph" w:customStyle="1" w:styleId="2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25">
    <w:name w:val="font41"/>
    <w:basedOn w:val="16"/>
    <w:autoRedefine/>
    <w:qFormat/>
    <w:uiPriority w:val="0"/>
    <w:rPr>
      <w:rFonts w:hint="eastAsia" w:ascii="宋体" w:hAnsi="宋体" w:eastAsia="宋体" w:cs="宋体"/>
      <w:color w:val="000000"/>
      <w:sz w:val="24"/>
      <w:szCs w:val="24"/>
      <w:u w:val="single"/>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51"/>
    <w:basedOn w:val="16"/>
    <w:autoRedefine/>
    <w:qFormat/>
    <w:uiPriority w:val="0"/>
    <w:rPr>
      <w:rFonts w:hint="eastAsia" w:ascii="宋体" w:hAnsi="宋体" w:eastAsia="宋体" w:cs="宋体"/>
      <w:color w:val="000000"/>
      <w:sz w:val="22"/>
      <w:szCs w:val="22"/>
      <w:u w:val="none"/>
      <w:vertAlign w:val="superscript"/>
    </w:rPr>
  </w:style>
  <w:style w:type="character" w:customStyle="1" w:styleId="28">
    <w:name w:val="font31"/>
    <w:basedOn w:val="16"/>
    <w:autoRedefine/>
    <w:qFormat/>
    <w:uiPriority w:val="0"/>
    <w:rPr>
      <w:rFonts w:hint="eastAsia" w:ascii="宋体" w:hAnsi="宋体" w:eastAsia="宋体" w:cs="宋体"/>
      <w:color w:val="000000"/>
      <w:sz w:val="22"/>
      <w:szCs w:val="22"/>
      <w:u w:val="none"/>
    </w:rPr>
  </w:style>
  <w:style w:type="paragraph" w:styleId="2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12</Pages>
  <Words>2921</Words>
  <Characters>3046</Characters>
  <Lines>3</Lines>
  <Paragraphs>1</Paragraphs>
  <TotalTime>1201</TotalTime>
  <ScaleCrop>false</ScaleCrop>
  <LinksUpToDate>false</LinksUpToDate>
  <CharactersWithSpaces>3679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2022-05-06T03:09:00Z</cp:lastPrinted>
  <dcterms:modified xsi:type="dcterms:W3CDTF">2024-06-07T04:53:36Z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A0214226B0A94337B9260E1E4ADCD39E_13</vt:lpwstr>
  </property>
</Properties>
</file>