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2B4">
      <w:pPr>
        <w:pStyle w:val="90"/>
        <w:overflowPunct w:val="0"/>
        <w:adjustRightInd/>
        <w:textAlignment w:val="auto"/>
        <w:rPr>
          <w:rFonts w:ascii="仿宋_GB2312" w:hAnsi="宋体" w:eastAsia="仿宋_GB2312"/>
          <w:color w:val="000000" w:themeColor="text1"/>
          <w:highlight w:val="none"/>
          <w14:textFill>
            <w14:solidFill>
              <w14:schemeClr w14:val="tx1"/>
            </w14:solidFill>
          </w14:textFill>
        </w:rPr>
      </w:pPr>
    </w:p>
    <w:p w14:paraId="214AA329">
      <w:pPr>
        <w:overflowPunct w:val="0"/>
        <w:rPr>
          <w:rFonts w:ascii="仿宋_GB2312" w:hAnsi="宋体" w:eastAsia="仿宋_GB2312"/>
          <w:color w:val="000000" w:themeColor="text1"/>
          <w:highlight w:val="none"/>
          <w14:textFill>
            <w14:solidFill>
              <w14:schemeClr w14:val="tx1"/>
            </w14:solidFill>
          </w14:textFill>
        </w:rPr>
      </w:pPr>
    </w:p>
    <w:p w14:paraId="1E0E17A2">
      <w:pPr>
        <w:overflowPunct w:val="0"/>
        <w:rPr>
          <w:rFonts w:ascii="仿宋_GB2312" w:hAnsi="宋体" w:eastAsia="仿宋_GB2312"/>
          <w:color w:val="000000" w:themeColor="text1"/>
          <w:highlight w:val="none"/>
          <w14:textFill>
            <w14:solidFill>
              <w14:schemeClr w14:val="tx1"/>
            </w14:solidFill>
          </w14:textFill>
        </w:rPr>
      </w:pPr>
    </w:p>
    <w:p w14:paraId="22BE912B">
      <w:pPr>
        <w:tabs>
          <w:tab w:val="left" w:pos="6300"/>
        </w:tabs>
        <w:snapToGrid w:val="0"/>
        <w:spacing w:line="300" w:lineRule="auto"/>
        <w:jc w:val="center"/>
        <w:rPr>
          <w:rFonts w:hint="eastAsia" w:ascii="方正黑体_GBK" w:hAnsi="方正黑体_GBK" w:eastAsia="方正黑体_GBK" w:cs="方正黑体_GBK"/>
          <w:color w:val="000000" w:themeColor="text1"/>
          <w:spacing w:val="-20"/>
          <w:sz w:val="44"/>
          <w:szCs w:val="4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pacing w:val="-20"/>
          <w:sz w:val="44"/>
          <w:szCs w:val="44"/>
          <w:highlight w:val="none"/>
          <w:lang w:val="en-US" w:eastAsia="zh-CN"/>
          <w14:textFill>
            <w14:solidFill>
              <w14:schemeClr w14:val="tx1"/>
            </w14:solidFill>
          </w14:textFill>
        </w:rPr>
        <w:t>南通特殊教育中心</w:t>
      </w:r>
      <w:r>
        <w:rPr>
          <w:rFonts w:hint="eastAsia" w:ascii="方正黑体_GBK" w:hAnsi="方正黑体_GBK" w:eastAsia="方正黑体_GBK" w:cs="方正黑体_GBK"/>
          <w:color w:val="000000" w:themeColor="text1"/>
          <w:spacing w:val="-20"/>
          <w:sz w:val="44"/>
          <w:szCs w:val="44"/>
          <w:highlight w:val="none"/>
          <w14:textFill>
            <w14:solidFill>
              <w14:schemeClr w14:val="tx1"/>
            </w14:solidFill>
          </w14:textFill>
        </w:rPr>
        <w:t>2026年教职工</w:t>
      </w:r>
      <w:r>
        <w:rPr>
          <w:rFonts w:hint="eastAsia" w:ascii="方正黑体_GBK" w:hAnsi="方正黑体_GBK" w:eastAsia="方正黑体_GBK" w:cs="方正黑体_GBK"/>
          <w:color w:val="000000" w:themeColor="text1"/>
          <w:spacing w:val="-20"/>
          <w:sz w:val="44"/>
          <w:szCs w:val="44"/>
          <w:highlight w:val="none"/>
          <w:lang w:val="en-US" w:eastAsia="zh-CN"/>
          <w14:textFill>
            <w14:solidFill>
              <w14:schemeClr w14:val="tx1"/>
            </w14:solidFill>
          </w14:textFill>
        </w:rPr>
        <w:t>春</w:t>
      </w:r>
      <w:r>
        <w:rPr>
          <w:rFonts w:hint="eastAsia" w:ascii="方正黑体_GBK" w:hAnsi="方正黑体_GBK" w:eastAsia="方正黑体_GBK" w:cs="方正黑体_GBK"/>
          <w:color w:val="000000" w:themeColor="text1"/>
          <w:spacing w:val="-20"/>
          <w:sz w:val="44"/>
          <w:szCs w:val="44"/>
          <w:highlight w:val="none"/>
          <w14:textFill>
            <w14:solidFill>
              <w14:schemeClr w14:val="tx1"/>
            </w14:solidFill>
          </w14:textFill>
        </w:rPr>
        <w:t>游活动项目</w:t>
      </w:r>
      <w:r>
        <w:rPr>
          <w:rFonts w:hint="eastAsia" w:ascii="方正黑体_GBK" w:hAnsi="方正黑体_GBK" w:eastAsia="方正黑体_GBK" w:cs="方正黑体_GBK"/>
          <w:color w:val="000000" w:themeColor="text1"/>
          <w:spacing w:val="-20"/>
          <w:sz w:val="44"/>
          <w:szCs w:val="4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pacing w:val="-20"/>
          <w:sz w:val="44"/>
          <w:szCs w:val="44"/>
          <w:highlight w:val="none"/>
          <w:lang w:val="en-US" w:eastAsia="zh-CN"/>
          <w14:textFill>
            <w14:solidFill>
              <w14:schemeClr w14:val="tx1"/>
            </w14:solidFill>
          </w14:textFill>
        </w:rPr>
        <w:t>二次</w:t>
      </w:r>
      <w:r>
        <w:rPr>
          <w:rFonts w:hint="eastAsia" w:ascii="方正黑体_GBK" w:hAnsi="方正黑体_GBK" w:eastAsia="方正黑体_GBK" w:cs="方正黑体_GBK"/>
          <w:color w:val="000000" w:themeColor="text1"/>
          <w:spacing w:val="-20"/>
          <w:sz w:val="44"/>
          <w:szCs w:val="44"/>
          <w:highlight w:val="none"/>
          <w:lang w:eastAsia="zh-CN"/>
          <w14:textFill>
            <w14:solidFill>
              <w14:schemeClr w14:val="tx1"/>
            </w14:solidFill>
          </w14:textFill>
        </w:rPr>
        <w:t>）</w:t>
      </w:r>
    </w:p>
    <w:p w14:paraId="61F7A947">
      <w:pPr>
        <w:pStyle w:val="34"/>
        <w:ind w:firstLine="504"/>
        <w:rPr>
          <w:color w:val="000000" w:themeColor="text1"/>
          <w:highlight w:val="none"/>
          <w14:textFill>
            <w14:solidFill>
              <w14:schemeClr w14:val="tx1"/>
            </w14:solidFill>
          </w14:textFill>
        </w:rPr>
      </w:pPr>
    </w:p>
    <w:p w14:paraId="798B2D0A">
      <w:pPr>
        <w:spacing w:line="1400" w:lineRule="exact"/>
        <w:jc w:val="center"/>
        <w:rPr>
          <w:rFonts w:hint="eastAsia" w:ascii="方正小标宋_GBK" w:hAnsi="方正小标宋_GBK" w:eastAsia="方正小标宋_GBK" w:cs="方正小标宋_GBK"/>
          <w:b/>
          <w:color w:val="000000" w:themeColor="text1"/>
          <w:sz w:val="72"/>
          <w:szCs w:val="72"/>
          <w:highlight w:val="none"/>
          <w14:textFill>
            <w14:solidFill>
              <w14:schemeClr w14:val="tx1"/>
            </w14:solidFill>
          </w14:textFill>
        </w:rPr>
      </w:pPr>
      <w:r>
        <w:rPr>
          <w:rFonts w:hint="eastAsia" w:ascii="方正小标宋_GBK" w:hAnsi="方正小标宋_GBK" w:eastAsia="方正小标宋_GBK" w:cs="方正小标宋_GBK"/>
          <w:b/>
          <w:color w:val="000000" w:themeColor="text1"/>
          <w:sz w:val="72"/>
          <w:szCs w:val="72"/>
          <w:highlight w:val="none"/>
          <w14:textFill>
            <w14:solidFill>
              <w14:schemeClr w14:val="tx1"/>
            </w14:solidFill>
          </w14:textFill>
        </w:rPr>
        <w:t xml:space="preserve">比选文件 </w:t>
      </w:r>
    </w:p>
    <w:p w14:paraId="39FB39D1">
      <w:pPr>
        <w:snapToGrid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58CDA4F2">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09681232">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（资格后审）</w:t>
      </w:r>
    </w:p>
    <w:p w14:paraId="1835C4A0">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20972A02">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48CA20EB">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28493111">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33CC6048">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7C70E4FA">
      <w:pPr>
        <w:pStyle w:val="64"/>
        <w:ind w:firstLine="602"/>
        <w:rPr>
          <w:rFonts w:hint="eastAsia" w:ascii="仿宋" w:hAnsi="仿宋" w:eastAsia="仿宋" w:cs="仿宋"/>
          <w:b/>
          <w:color w:val="000000" w:themeColor="text1"/>
          <w:sz w:val="32"/>
          <w:szCs w:val="32"/>
          <w:highlight w:val="none"/>
          <w14:textFill>
            <w14:solidFill>
              <w14:schemeClr w14:val="tx1"/>
            </w14:solidFill>
          </w14:textFill>
        </w:rPr>
      </w:pPr>
    </w:p>
    <w:p w14:paraId="5D80E5C8">
      <w:pPr>
        <w:pStyle w:val="64"/>
        <w:ind w:firstLine="602"/>
        <w:rPr>
          <w:rFonts w:hint="eastAsia" w:ascii="仿宋" w:hAnsi="仿宋" w:eastAsia="仿宋" w:cs="仿宋"/>
          <w:b/>
          <w:color w:val="000000" w:themeColor="text1"/>
          <w:sz w:val="32"/>
          <w:szCs w:val="32"/>
          <w:highlight w:val="none"/>
          <w14:textFill>
            <w14:solidFill>
              <w14:schemeClr w14:val="tx1"/>
            </w14:solidFill>
          </w14:textFill>
        </w:rPr>
      </w:pPr>
    </w:p>
    <w:p w14:paraId="13F2BA51">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4B4E4B0F">
      <w:pPr>
        <w:snapToGrid w:val="0"/>
        <w:spacing w:line="360" w:lineRule="auto"/>
        <w:jc w:val="cente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比选人：南通</w:t>
      </w:r>
      <w:r>
        <w:rPr>
          <w:rFonts w:hint="eastAsia" w:ascii="仿宋" w:hAnsi="仿宋" w:eastAsia="仿宋" w:cs="仿宋"/>
          <w:color w:val="000000" w:themeColor="text1"/>
          <w:sz w:val="32"/>
          <w:szCs w:val="32"/>
          <w:highlight w:val="none"/>
          <w:lang w:val="en-US" w:eastAsia="zh-CN"/>
          <w14:textFill>
            <w14:solidFill>
              <w14:schemeClr w14:val="tx1"/>
            </w14:solidFill>
          </w14:textFill>
        </w:rPr>
        <w:t>特殊教育中心</w:t>
      </w:r>
    </w:p>
    <w:p w14:paraId="0AD4ABF1">
      <w:pPr>
        <w:adjustRightInd w:val="0"/>
        <w:snapToGrid w:val="0"/>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二○二</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月</w:t>
      </w:r>
    </w:p>
    <w:p w14:paraId="4251645C">
      <w:pP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br w:type="page"/>
      </w:r>
    </w:p>
    <w:p w14:paraId="4FEA50C9">
      <w:pPr>
        <w:pStyle w:val="7"/>
        <w:overflowPunct w:val="0"/>
        <w:ind w:firstLine="0"/>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14:paraId="30C1C625">
      <w:pPr>
        <w:adjustRightInd w:val="0"/>
        <w:snapToGrid w:val="0"/>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p w14:paraId="7662A643">
      <w:pPr>
        <w:pStyle w:val="39"/>
        <w:tabs>
          <w:tab w:val="right" w:leader="dot" w:pos="9214"/>
        </w:tabs>
        <w:spacing w:line="1200" w:lineRule="exact"/>
        <w:ind w:firstLine="723" w:firstLineChars="20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 TOC \o "1-1"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第一章 比选公告</w:t>
      </w:r>
    </w:p>
    <w:p w14:paraId="14E2F219">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第二章 供应商须知</w:t>
      </w:r>
    </w:p>
    <w:p w14:paraId="1460BBB8">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第三章 项目需求</w:t>
      </w:r>
    </w:p>
    <w:p w14:paraId="44D2574C">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第四章 比选方法和程序</w:t>
      </w:r>
    </w:p>
    <w:p w14:paraId="33E1E2F3">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第五章 合同授予</w:t>
      </w:r>
    </w:p>
    <w:p w14:paraId="6737AA5C">
      <w:pPr>
        <w:pStyle w:val="39"/>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第六章 响应文件格式</w:t>
      </w:r>
    </w:p>
    <w:p w14:paraId="075668A2">
      <w:pPr>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p>
    <w:p w14:paraId="78F6D713">
      <w:pPr>
        <w:adjustRightInd w:val="0"/>
        <w:snapToGrid w:val="0"/>
        <w:spacing w:line="360" w:lineRule="auto"/>
        <w:jc w:val="center"/>
        <w:rPr>
          <w:rFonts w:ascii="仿宋_GB2312" w:hAnsi="Arial" w:eastAsia="仿宋_GB2312"/>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end"/>
      </w:r>
    </w:p>
    <w:p w14:paraId="40F77305">
      <w:pPr>
        <w:snapToGrid w:val="0"/>
        <w:rPr>
          <w:rFonts w:ascii="黑体" w:hAnsi="黑体" w:eastAsia="黑体"/>
          <w:color w:val="000000" w:themeColor="text1"/>
          <w:sz w:val="21"/>
          <w:szCs w:val="21"/>
          <w:highlight w:val="none"/>
          <w14:textFill>
            <w14:solidFill>
              <w14:schemeClr w14:val="tx1"/>
            </w14:solidFill>
          </w14:textFill>
        </w:rPr>
      </w:pPr>
    </w:p>
    <w:p w14:paraId="7EC5B247">
      <w:pPr>
        <w:snapToGrid w:val="0"/>
        <w:rPr>
          <w:rFonts w:ascii="黑体" w:hAnsi="黑体" w:eastAsia="黑体"/>
          <w:color w:val="000000" w:themeColor="text1"/>
          <w:sz w:val="21"/>
          <w:szCs w:val="21"/>
          <w:highlight w:val="none"/>
          <w14:textFill>
            <w14:solidFill>
              <w14:schemeClr w14:val="tx1"/>
            </w14:solidFill>
          </w14:textFill>
        </w:rPr>
      </w:pPr>
    </w:p>
    <w:p w14:paraId="72FE5591">
      <w:pPr>
        <w:snapToGrid w:val="0"/>
        <w:spacing w:line="420" w:lineRule="exact"/>
        <w:rPr>
          <w:rFonts w:ascii="黑体" w:hAnsi="黑体" w:eastAsia="黑体"/>
          <w:color w:val="000000" w:themeColor="text1"/>
          <w:sz w:val="24"/>
          <w:szCs w:val="24"/>
          <w:highlight w:val="none"/>
          <w14:textFill>
            <w14:solidFill>
              <w14:schemeClr w14:val="tx1"/>
            </w14:solidFill>
          </w14:textFill>
        </w:rPr>
      </w:pPr>
      <w:bookmarkStart w:id="0" w:name="_Toc363573853"/>
    </w:p>
    <w:p w14:paraId="5D6BA6DB">
      <w:pPr>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br w:type="page"/>
      </w:r>
    </w:p>
    <w:p w14:paraId="7005D31E">
      <w:pPr>
        <w:snapToGrid w:val="0"/>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尊敬的响应供应商（以下称供应商）：</w:t>
      </w:r>
    </w:p>
    <w:p w14:paraId="58E159F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欢迎参加本项目的比选。为了保证本次比选活动顺利进行，请在制作比选响应文件（以下称响应文件）之前，仔细阅读本比选文件的各项条款，并按要求制作和递交响应文件。谢谢合作！</w:t>
      </w:r>
    </w:p>
    <w:p w14:paraId="6CA8BBEF">
      <w:pPr>
        <w:numPr>
          <w:ilvl w:val="0"/>
          <w:numId w:val="3"/>
        </w:numPr>
        <w:tabs>
          <w:tab w:val="left" w:pos="1050"/>
          <w:tab w:val="right" w:leader="dot" w:pos="9402"/>
        </w:tabs>
        <w:spacing w:before="570" w:beforeLines="150" w:line="420" w:lineRule="exact"/>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1" w:name="_Hlk138062422"/>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 xml:space="preserve"> </w:t>
      </w:r>
      <w:bookmarkEnd w:id="0"/>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比选公告</w:t>
      </w:r>
    </w:p>
    <w:p w14:paraId="43E6C2BA">
      <w:pPr>
        <w:snapToGrid w:val="0"/>
        <w:spacing w:line="42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bookmarkStart w:id="2" w:name="_Hlk148945432"/>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14:textFill>
            <w14:solidFill>
              <w14:schemeClr w14:val="tx1"/>
            </w14:solidFill>
          </w14:textFill>
        </w:rPr>
        <w:t>（以</w:t>
      </w:r>
      <w:r>
        <w:rPr>
          <w:rFonts w:hint="eastAsia" w:ascii="仿宋" w:hAnsi="仿宋" w:eastAsia="仿宋" w:cs="仿宋"/>
          <w:color w:val="000000" w:themeColor="text1"/>
          <w:sz w:val="28"/>
          <w:szCs w:val="28"/>
          <w:highlight w:val="none"/>
          <w:lang w:eastAsia="zh-CN"/>
          <w14:textFill>
            <w14:solidFill>
              <w14:schemeClr w14:val="tx1"/>
            </w14:solidFill>
          </w14:textFill>
        </w:rPr>
        <w:t>下简</w:t>
      </w:r>
      <w:r>
        <w:rPr>
          <w:rFonts w:hint="eastAsia" w:ascii="仿宋" w:hAnsi="仿宋" w:eastAsia="仿宋" w:cs="仿宋"/>
          <w:color w:val="000000" w:themeColor="text1"/>
          <w:sz w:val="28"/>
          <w:szCs w:val="28"/>
          <w:highlight w:val="none"/>
          <w14:textFill>
            <w14:solidFill>
              <w14:schemeClr w14:val="tx1"/>
            </w14:solidFill>
          </w14:textFill>
        </w:rPr>
        <w:t>称比选人），就</w:t>
      </w: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二次</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组织比选，诚邀符合条件的潜在供应商参加。</w:t>
      </w:r>
    </w:p>
    <w:p w14:paraId="373A8F7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南通特殊教育中心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二次</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56E9E00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二、项目内容：具体详见项目需求；</w:t>
      </w:r>
    </w:p>
    <w:p w14:paraId="4466A35D">
      <w:pPr>
        <w:spacing w:line="420" w:lineRule="exact"/>
        <w:ind w:firstLine="560" w:firstLineChars="20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最高限价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700元/人</w:t>
      </w:r>
      <w:r>
        <w:rPr>
          <w:rFonts w:hint="eastAsia" w:ascii="仿宋" w:hAnsi="仿宋" w:eastAsia="仿宋" w:cs="仿宋"/>
          <w:color w:val="000000" w:themeColor="text1"/>
          <w:sz w:val="28"/>
          <w:szCs w:val="28"/>
          <w:highlight w:val="none"/>
          <w14:textFill>
            <w14:solidFill>
              <w14:schemeClr w14:val="tx1"/>
            </w14:solidFill>
          </w14:textFill>
        </w:rPr>
        <w:t>；</w:t>
      </w:r>
    </w:p>
    <w:p w14:paraId="372364A9">
      <w:pPr>
        <w:snapToGrid w:val="0"/>
        <w:spacing w:line="420" w:lineRule="exact"/>
        <w:ind w:firstLine="565" w:firstLineChars="202"/>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合同履行期限</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2天</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1C589E7">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五、供应商资格：</w:t>
      </w:r>
    </w:p>
    <w:p w14:paraId="0D2F1415">
      <w:pPr>
        <w:pStyle w:val="64"/>
        <w:keepNext w:val="0"/>
        <w:keepLines w:val="0"/>
        <w:pageBreakBefore w:val="0"/>
        <w:widowControl w:val="0"/>
        <w:kinsoku/>
        <w:wordWrap/>
        <w:overflowPunct/>
        <w:topLinePunct w:val="0"/>
        <w:autoSpaceDE/>
        <w:autoSpaceDN/>
        <w:bidi w:val="0"/>
        <w:adjustRightInd/>
        <w:snapToGri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w:t>
      </w:r>
      <w:r>
        <w:rPr>
          <w:rFonts w:hint="eastAsia" w:ascii="仿宋" w:hAnsi="仿宋" w:eastAsia="仿宋" w:cs="仿宋"/>
          <w:color w:val="000000" w:themeColor="text1"/>
          <w:sz w:val="28"/>
          <w:szCs w:val="28"/>
          <w:highlight w:val="none"/>
          <w:lang w:eastAsia="zh-CN"/>
          <w14:textFill>
            <w14:solidFill>
              <w14:schemeClr w14:val="tx1"/>
            </w14:solidFill>
          </w14:textFill>
        </w:rPr>
        <w:t>未受到行政部门的处罚且</w:t>
      </w:r>
      <w:r>
        <w:rPr>
          <w:rFonts w:hint="eastAsia" w:ascii="仿宋" w:hAnsi="仿宋" w:eastAsia="仿宋" w:cs="仿宋"/>
          <w:color w:val="000000" w:themeColor="text1"/>
          <w:sz w:val="28"/>
          <w:szCs w:val="28"/>
          <w:highlight w:val="none"/>
          <w14:textFill>
            <w14:solidFill>
              <w14:schemeClr w14:val="tx1"/>
            </w14:solidFill>
          </w14:textFill>
        </w:rPr>
        <w:t>没有重大违法记录；</w:t>
      </w:r>
    </w:p>
    <w:p w14:paraId="1F522CE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2、比选人其它要求：</w:t>
      </w:r>
    </w:p>
    <w:p w14:paraId="5ADC7597">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）具有</w:t>
      </w:r>
      <w:r>
        <w:rPr>
          <w:rFonts w:hint="eastAsia" w:ascii="仿宋" w:hAnsi="仿宋" w:eastAsia="仿宋" w:cs="仿宋"/>
          <w:color w:val="000000" w:themeColor="text1"/>
          <w:sz w:val="28"/>
          <w:szCs w:val="28"/>
          <w:highlight w:val="none"/>
          <w:lang w:val="en-US" w:eastAsia="zh-CN"/>
          <w14:textFill>
            <w14:solidFill>
              <w14:schemeClr w14:val="tx1"/>
            </w14:solidFill>
          </w14:textFill>
        </w:rPr>
        <w:t>有效的旅行社业务经营许可证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0564AF2">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未被“信用中国”网站列入失信被执行人、重大税收违法案件当事人名单、严重失信行为记录名单。</w:t>
      </w:r>
    </w:p>
    <w:p w14:paraId="36166D26">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六、比选文件的获取</w:t>
      </w:r>
    </w:p>
    <w:p w14:paraId="7E324AF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1、时间：自本公告发布之日起至202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4月17日</w:t>
      </w:r>
      <w:r>
        <w:rPr>
          <w:rFonts w:hint="eastAsia" w:ascii="仿宋" w:hAnsi="仿宋" w:eastAsia="仿宋" w:cs="仿宋"/>
          <w:color w:val="000000" w:themeColor="text1"/>
          <w:sz w:val="28"/>
          <w:szCs w:val="28"/>
          <w:highlight w:val="none"/>
          <w14:textFill>
            <w14:solidFill>
              <w14:schemeClr w14:val="tx1"/>
            </w14:solidFill>
          </w14:textFill>
        </w:rPr>
        <w:t>（北京时间，法定节假日除外）</w:t>
      </w:r>
    </w:p>
    <w:p w14:paraId="1A4144D8">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本公告附件自行下载</w:t>
      </w:r>
      <w:r>
        <w:rPr>
          <w:rFonts w:hint="eastAsia" w:ascii="仿宋" w:hAnsi="仿宋" w:eastAsia="仿宋" w:cs="仿宋"/>
          <w:color w:val="000000" w:themeColor="text1"/>
          <w:sz w:val="28"/>
          <w:szCs w:val="28"/>
          <w:highlight w:val="none"/>
          <w14:textFill>
            <w14:solidFill>
              <w14:schemeClr w14:val="tx1"/>
            </w14:solidFill>
          </w14:textFill>
        </w:rPr>
        <w:t>。</w:t>
      </w:r>
    </w:p>
    <w:p w14:paraId="68B63642">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3、有关本次比选的事项若存在变动或修改，敬请及时关注“南通市教育局网”发布的信息更正公告，恕不另行通知，如有遗漏比选人概不负责。</w:t>
      </w:r>
    </w:p>
    <w:p w14:paraId="73D829B3">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七、响应文件的提交</w:t>
      </w:r>
    </w:p>
    <w:p w14:paraId="6CC6F04C">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1、截止时间：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4月17日14</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3E1062E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2、地点：</w:t>
      </w:r>
      <w:r>
        <w:rPr>
          <w:rFonts w:hint="eastAsia" w:ascii="仿宋" w:hAnsi="仿宋" w:eastAsia="仿宋" w:cs="仿宋"/>
          <w:color w:val="000000" w:themeColor="text1"/>
          <w:sz w:val="28"/>
          <w:szCs w:val="28"/>
          <w:highlight w:val="none"/>
          <w:u w:val="single"/>
          <w14:textFill>
            <w14:solidFill>
              <w14:schemeClr w14:val="tx1"/>
            </w14:solidFill>
          </w14:textFill>
        </w:rPr>
        <w:t>南通</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特殊教育中心季直楼四楼</w:t>
      </w:r>
      <w:r>
        <w:rPr>
          <w:rFonts w:hint="eastAsia" w:ascii="仿宋" w:hAnsi="仿宋" w:eastAsia="仿宋" w:cs="仿宋"/>
          <w:color w:val="000000" w:themeColor="text1"/>
          <w:sz w:val="28"/>
          <w:szCs w:val="28"/>
          <w:highlight w:val="none"/>
          <w:u w:val="single"/>
          <w14:textFill>
            <w14:solidFill>
              <w14:schemeClr w14:val="tx1"/>
            </w14:solidFill>
          </w14:textFill>
        </w:rPr>
        <w:t>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7AE292F7">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八、响应文件的开启</w:t>
      </w:r>
    </w:p>
    <w:p w14:paraId="29A64663">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4月17日14</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 xml:space="preserve"> (北京时间)；</w:t>
      </w:r>
    </w:p>
    <w:p w14:paraId="35D9628E">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开启地点：</w:t>
      </w:r>
      <w:r>
        <w:rPr>
          <w:rFonts w:hint="eastAsia" w:ascii="仿宋" w:hAnsi="仿宋" w:eastAsia="仿宋" w:cs="仿宋"/>
          <w:color w:val="000000" w:themeColor="text1"/>
          <w:sz w:val="28"/>
          <w:szCs w:val="28"/>
          <w:highlight w:val="none"/>
          <w:u w:val="single"/>
          <w14:textFill>
            <w14:solidFill>
              <w14:schemeClr w14:val="tx1"/>
            </w14:solidFill>
          </w14:textFill>
        </w:rPr>
        <w:t>南通</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特殊教育中心季直楼四楼</w:t>
      </w:r>
      <w:r>
        <w:rPr>
          <w:rFonts w:hint="eastAsia" w:ascii="仿宋" w:hAnsi="仿宋" w:eastAsia="仿宋" w:cs="仿宋"/>
          <w:color w:val="000000" w:themeColor="text1"/>
          <w:sz w:val="28"/>
          <w:szCs w:val="28"/>
          <w:highlight w:val="none"/>
          <w:u w:val="single"/>
          <w14:textFill>
            <w14:solidFill>
              <w14:schemeClr w14:val="tx1"/>
            </w14:solidFill>
          </w14:textFill>
        </w:rPr>
        <w:t>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20A396DD">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九、公告期限</w:t>
      </w:r>
    </w:p>
    <w:p w14:paraId="368852A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自本公告发布之日起3</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个工作日</w:t>
      </w:r>
      <w:r>
        <w:rPr>
          <w:rFonts w:hint="eastAsia" w:ascii="仿宋" w:hAnsi="仿宋" w:eastAsia="仿宋" w:cs="仿宋"/>
          <w:bCs/>
          <w:color w:val="000000" w:themeColor="text1"/>
          <w:sz w:val="28"/>
          <w:szCs w:val="28"/>
          <w:highlight w:val="none"/>
          <w14:textFill>
            <w14:solidFill>
              <w14:schemeClr w14:val="tx1"/>
            </w14:solidFill>
          </w14:textFill>
        </w:rPr>
        <w:t>。</w:t>
      </w:r>
    </w:p>
    <w:p w14:paraId="5ED571B9">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十、其他补充事宜</w:t>
      </w:r>
    </w:p>
    <w:p w14:paraId="0AB6841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1、参选保证金：免收</w:t>
      </w:r>
    </w:p>
    <w:p w14:paraId="15D199CD">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2、项目比选模式：现场比选</w:t>
      </w:r>
    </w:p>
    <w:p w14:paraId="1DF5D3E1">
      <w:pPr>
        <w:keepNext w:val="0"/>
        <w:keepLines w:val="0"/>
        <w:pageBreakBefore w:val="0"/>
        <w:widowControl w:val="0"/>
        <w:kinsoku/>
        <w:wordWrap/>
        <w:overflowPunct/>
        <w:topLinePunct w:val="0"/>
        <w:autoSpaceDE/>
        <w:autoSpaceDN/>
        <w:bidi w:val="0"/>
        <w:adjustRightInd/>
        <w:snapToGrid w:val="0"/>
        <w:spacing w:line="420" w:lineRule="exact"/>
        <w:ind w:firstLine="565" w:firstLineChars="202"/>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十一、联系方式：</w:t>
      </w:r>
      <w:bookmarkStart w:id="3" w:name="_Toc363573854"/>
    </w:p>
    <w:bookmarkEnd w:id="1"/>
    <w:bookmarkEnd w:id="2"/>
    <w:p w14:paraId="61A5ED46">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称：南通</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特殊教育中心</w:t>
      </w:r>
    </w:p>
    <w:p w14:paraId="7B0F7F94">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联 系 人：季老师</w:t>
      </w:r>
    </w:p>
    <w:p w14:paraId="165D2FDF">
      <w:pPr>
        <w:pStyle w:val="64"/>
        <w:keepNext w:val="0"/>
        <w:keepLines w:val="0"/>
        <w:pageBreakBefore w:val="0"/>
        <w:widowControl w:val="0"/>
        <w:kinsoku/>
        <w:wordWrap/>
        <w:overflowPunct/>
        <w:topLinePunct w:val="0"/>
        <w:autoSpaceDE/>
        <w:autoSpaceDN/>
        <w:bidi w:val="0"/>
        <w:adjustRightInd/>
        <w:spacing w:line="420" w:lineRule="exact"/>
        <w:ind w:left="0" w:firstLine="480"/>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联系方式：0513—857</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26506</w:t>
      </w:r>
      <w:bookmarkStart w:id="14" w:name="_GoBack"/>
      <w:bookmarkEnd w:id="14"/>
    </w:p>
    <w:p w14:paraId="4376AB99">
      <w:pPr>
        <w:widowControl/>
        <w:jc w:val="left"/>
        <w:rPr>
          <w:rFonts w:hint="eastAsia"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p w14:paraId="05DC1289">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第二章  供应商须知</w:t>
      </w:r>
      <w:bookmarkEnd w:id="3"/>
    </w:p>
    <w:p w14:paraId="5230EC3A">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一、说明</w:t>
      </w:r>
    </w:p>
    <w:p w14:paraId="161AC24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1、本比选文件仅适用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南通特殊教育中心</w:t>
      </w:r>
      <w:r>
        <w:rPr>
          <w:rFonts w:hint="eastAsia" w:ascii="仿宋" w:hAnsi="仿宋" w:eastAsia="仿宋" w:cs="仿宋"/>
          <w:bCs/>
          <w:color w:val="000000" w:themeColor="text1"/>
          <w:sz w:val="28"/>
          <w:szCs w:val="28"/>
          <w:highlight w:val="none"/>
          <w14:textFill>
            <w14:solidFill>
              <w14:schemeClr w14:val="tx1"/>
            </w14:solidFill>
          </w14:textFill>
        </w:rPr>
        <w:t>的比选活动。</w:t>
      </w:r>
    </w:p>
    <w:p w14:paraId="26E5FE2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2、比选活动及因本次招标产生的合同受中国法律制约和保护。</w:t>
      </w:r>
    </w:p>
    <w:p w14:paraId="5325FAA8">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3、比选文件的解释权属于比选人。</w:t>
      </w:r>
    </w:p>
    <w:p w14:paraId="13ED34F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4、供应商应认真审阅比选文件中所有的事项、格式、条款和规范要求等，如果供应商没有按照比选文件要求提交响应文件，或者响应文件没有对比选文件做出实质性响应，将被拒绝参与招标。</w:t>
      </w:r>
    </w:p>
    <w:p w14:paraId="7A15981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二、比选文件的补充说明、澄清、修改、答疑</w:t>
      </w:r>
    </w:p>
    <w:p w14:paraId="0854377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有权对发出的比选文件进行必要的补充说明、澄清或修改。</w:t>
      </w:r>
    </w:p>
    <w:p w14:paraId="3776D8C9">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2、凡涉及比选文件的补充说明、澄清或修改，均以南通市教育局网发布的信息为准。</w:t>
      </w:r>
    </w:p>
    <w:p w14:paraId="18ABCB9B">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对比选文件的补充说明、澄清或修改，将构成比选文件的一部分，对供应商具有约束力。</w:t>
      </w:r>
    </w:p>
    <w:p w14:paraId="0054A4C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4、除非</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以书面的形式对比选文件作出澄清、修改及补充，供应商对涉及比选文件的任何推论、理解和结论所造成的结果，均由供应商自负。</w:t>
      </w:r>
    </w:p>
    <w:p w14:paraId="203E8BF2">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5、比选人视情组织答疑会。如有产生答疑且对比选文件内容有修改，</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将按照本须知有关规定，以补充通知（公告）的方式发出。</w:t>
      </w:r>
    </w:p>
    <w:p w14:paraId="35A6F7C3">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三、响应文件的组成及装订</w:t>
      </w:r>
    </w:p>
    <w:p w14:paraId="2798838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1、响应文件由：①资格后审材料文件、②商务技术文件、③价格文件</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color w:val="000000" w:themeColor="text1"/>
          <w:sz w:val="28"/>
          <w:szCs w:val="28"/>
          <w:highlight w:val="none"/>
          <w:lang w:val="en-US" w:eastAsia="zh-CN"/>
          <w14:textFill>
            <w14:solidFill>
              <w14:schemeClr w14:val="tx1"/>
            </w14:solidFill>
          </w14:textFill>
        </w:rPr>
        <w:t>电子响应文件</w:t>
      </w:r>
      <w:r>
        <w:rPr>
          <w:rFonts w:hint="eastAsia" w:ascii="仿宋" w:hAnsi="仿宋" w:eastAsia="仿宋" w:cs="仿宋"/>
          <w:color w:val="000000" w:themeColor="text1"/>
          <w:sz w:val="28"/>
          <w:szCs w:val="28"/>
          <w:highlight w:val="none"/>
          <w14:textFill>
            <w14:solidFill>
              <w14:schemeClr w14:val="tx1"/>
            </w14:solidFill>
          </w14:textFill>
        </w:rPr>
        <w:t>共</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部分组成（以下由文件序号代称）。</w:t>
      </w:r>
    </w:p>
    <w:p w14:paraId="485D532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按比选文件组成顺序编写响应文件，并牢固装订成册。响应文件均需采用A4纸（图纸等除外），不允许使用活页夹、拉杆夹、文件夹、塑料方便式书脊（插入式或穿孔式）装订。响应文件不得行间插字、涂改、增删，如修改错漏处，须经签署响应文件的供应商法定代表人或其委托的代理人（以下称委托代理人）签字（或盖章）并加盖公章。</w:t>
      </w:r>
    </w:p>
    <w:p w14:paraId="5C7FCC1D">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四、响应文件的份数和签署</w:t>
      </w:r>
    </w:p>
    <w:p w14:paraId="409F6ACE">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w:t>
      </w:r>
      <w:r>
        <w:rPr>
          <w:rFonts w:hint="eastAsia" w:ascii="仿宋" w:hAnsi="仿宋" w:eastAsia="仿宋" w:cs="仿宋"/>
          <w:color w:val="000000" w:themeColor="text1"/>
          <w:sz w:val="28"/>
          <w:szCs w:val="28"/>
          <w:highlight w:val="none"/>
          <w14:textFill>
            <w14:solidFill>
              <w14:schemeClr w14:val="tx1"/>
            </w14:solidFill>
          </w14:textFill>
        </w:rPr>
        <w:t>资格审查文件/商务技术文件/价格文件）均须提供“一正、两副”纸质响应文件，并将正本、副本及图纸类等（如需提供图纸等其它资料的话）合并密封，统一装在一个密封袋或密封箱内（如有A3大小的图纸类，可单独密封）。</w:t>
      </w:r>
    </w:p>
    <w:p w14:paraId="3491258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、响应文件正本须打印并由法定代表人或授权人签字并加盖单位印章。副本可复印，但须加盖单位印章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文件内容中不得行间插字、涂改、增删，如修补错漏处，须由响应文件签署人签字并加盖公章</w:t>
      </w:r>
      <w:r>
        <w:rPr>
          <w:rFonts w:hint="eastAsia" w:ascii="仿宋" w:hAnsi="仿宋" w:eastAsia="仿宋" w:cs="仿宋"/>
          <w:color w:val="000000" w:themeColor="text1"/>
          <w:sz w:val="28"/>
          <w:szCs w:val="28"/>
          <w:highlight w:val="none"/>
          <w14:textFill>
            <w14:solidFill>
              <w14:schemeClr w14:val="tx1"/>
            </w14:solidFill>
          </w14:textFill>
        </w:rPr>
        <w:t>。</w:t>
      </w:r>
    </w:p>
    <w:p w14:paraId="05453D07">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、开标程序顺利进行后，所有响应文件都将作为档案保存，不论成交与否，均不退回（未拆封的除外）。</w:t>
      </w:r>
    </w:p>
    <w:p w14:paraId="1351DB5E">
      <w:pPr>
        <w:snapToGrid w:val="0"/>
        <w:spacing w:line="42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本项目要求提供电子响应文件一份，电子响应文件的内容为资格审查文件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、商务技术响应文件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、价格响应文件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，采取U盘方式提交</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B5C3874">
      <w:pPr>
        <w:snapToGrid w:val="0"/>
        <w:spacing w:line="420" w:lineRule="exact"/>
        <w:ind w:firstLine="551" w:firstLineChars="19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五、响应文件的密封及标记</w:t>
      </w:r>
    </w:p>
    <w:p w14:paraId="1E7ED4BD">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1、供应商须将本项目响应文件：①、②、③</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b/>
          <w:color w:val="000000" w:themeColor="text1"/>
          <w:sz w:val="28"/>
          <w:szCs w:val="28"/>
          <w:highlight w:val="none"/>
          <w14:textFill>
            <w14:solidFill>
              <w14:schemeClr w14:val="tx1"/>
            </w14:solidFill>
          </w14:textFill>
        </w:rPr>
        <w:t>分别单独密封</w:t>
      </w:r>
      <w:r>
        <w:rPr>
          <w:rFonts w:hint="eastAsia" w:ascii="仿宋" w:hAnsi="仿宋" w:eastAsia="仿宋" w:cs="仿宋"/>
          <w:color w:val="000000" w:themeColor="text1"/>
          <w:sz w:val="28"/>
          <w:szCs w:val="28"/>
          <w:highlight w:val="none"/>
          <w14:textFill>
            <w14:solidFill>
              <w14:schemeClr w14:val="tx1"/>
            </w14:solidFill>
          </w14:textFill>
        </w:rPr>
        <w:t>。</w:t>
      </w:r>
    </w:p>
    <w:p w14:paraId="7D9954D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2、响应文件密封后应标明响应文件项目名称、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供应商全称、</w:t>
      </w:r>
      <w:r>
        <w:rPr>
          <w:rFonts w:hint="eastAsia" w:ascii="仿宋" w:hAnsi="仿宋" w:eastAsia="仿宋" w:cs="仿宋"/>
          <w:color w:val="000000" w:themeColor="text1"/>
          <w:sz w:val="28"/>
          <w:szCs w:val="28"/>
          <w:highlight w:val="none"/>
          <w14:textFill>
            <w14:solidFill>
              <w14:schemeClr w14:val="tx1"/>
            </w14:solidFill>
          </w14:textFill>
        </w:rPr>
        <w:t>边缝处加盖单位骑缝章或骑缝签字等关键信息，密封完好以不泄露投标文件内容为主要判断依据。</w:t>
      </w:r>
    </w:p>
    <w:p w14:paraId="4360F4B2">
      <w:pPr>
        <w:snapToGrid w:val="0"/>
        <w:spacing w:line="42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特别提醒：</w:t>
      </w:r>
      <w:r>
        <w:rPr>
          <w:rFonts w:hint="eastAsia" w:ascii="仿宋" w:hAnsi="仿宋" w:eastAsia="仿宋" w:cs="仿宋"/>
          <w:color w:val="000000" w:themeColor="text1"/>
          <w:sz w:val="28"/>
          <w:szCs w:val="28"/>
          <w:highlight w:val="none"/>
          <w14:textFill>
            <w14:solidFill>
              <w14:schemeClr w14:val="tx1"/>
            </w14:solidFill>
          </w14:textFill>
        </w:rPr>
        <w:t>响应文件中的①及②的“正本”或“副本”中，均不得含有任何商务标响应文件中的报价表（报价单）的内容，否则作废标处理。</w:t>
      </w:r>
    </w:p>
    <w:p w14:paraId="4C606682">
      <w:pPr>
        <w:adjustRightInd/>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响应文件的递交时间</w:t>
      </w:r>
    </w:p>
    <w:p w14:paraId="66BAA0B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供应商必须在规定的响应文件接收截止时间前将响应文件送达至指定地点。采购人将拒绝接收在响应文件接收截止时间后递交的响应文件。</w:t>
      </w:r>
    </w:p>
    <w:p w14:paraId="4BEC0FCB">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sz w:val="28"/>
          <w:szCs w:val="28"/>
          <w:highlight w:val="none"/>
          <w14:textFill>
            <w14:solidFill>
              <w14:schemeClr w14:val="tx1"/>
            </w14:solidFill>
          </w14:textFill>
        </w:rPr>
        <w:t>、响应文件内容</w:t>
      </w:r>
    </w:p>
    <w:p w14:paraId="1DA8C8CD">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A、资格后审材料文件（一个密封包，含一正两副文件）：</w:t>
      </w:r>
    </w:p>
    <w:p w14:paraId="559E03FC">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1、关于资格的响应函（格式参见第六章）；</w:t>
      </w:r>
    </w:p>
    <w:p w14:paraId="68823845">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2、法定代表人身份证明（法定代表人参加，则提供）；</w:t>
      </w:r>
    </w:p>
    <w:p w14:paraId="1F2913BA">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3、授权委托书（授权代表参加，则提供）；</w:t>
      </w:r>
    </w:p>
    <w:p w14:paraId="28FC17EF">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4、有效的营业执照副本复印件盖章；</w:t>
      </w:r>
    </w:p>
    <w:p w14:paraId="6E84442C">
      <w:pPr>
        <w:snapToGrid w:val="0"/>
        <w:spacing w:line="420" w:lineRule="exact"/>
        <w:ind w:firstLine="560" w:firstLineChars="20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5、旅行社业务经营许可证的证明材料</w:t>
      </w:r>
      <w:r>
        <w:rPr>
          <w:rFonts w:hint="eastAsia" w:ascii="仿宋" w:hAnsi="仿宋" w:eastAsia="仿宋" w:cs="仿宋"/>
          <w:b w:val="0"/>
          <w:bCs/>
          <w:color w:val="000000" w:themeColor="text1"/>
          <w:sz w:val="28"/>
          <w:szCs w:val="28"/>
          <w:highlight w:val="none"/>
          <w14:textFill>
            <w14:solidFill>
              <w14:schemeClr w14:val="tx1"/>
            </w14:solidFill>
          </w14:textFill>
        </w:rPr>
        <w:t>复印件盖章；</w:t>
      </w:r>
    </w:p>
    <w:p w14:paraId="03CDAAFA">
      <w:pPr>
        <w:snapToGrid w:val="0"/>
        <w:spacing w:line="42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 w:val="0"/>
          <w:bCs/>
          <w:color w:val="000000" w:themeColor="text1"/>
          <w:sz w:val="28"/>
          <w:szCs w:val="28"/>
          <w:highlight w:val="none"/>
          <w14:textFill>
            <w14:solidFill>
              <w14:schemeClr w14:val="tx1"/>
            </w14:solidFill>
          </w14:textFill>
        </w:rPr>
        <w:t>、未被“信用中国”网站列入失信被执行人、重大税收违法案件当事人名单、严重失信行为记录名单，提供无重大违法记录声明（格式参见第六章）</w:t>
      </w:r>
    </w:p>
    <w:p w14:paraId="24DB6D21">
      <w:pPr>
        <w:spacing w:line="420" w:lineRule="exact"/>
        <w:ind w:firstLine="565" w:firstLineChars="202"/>
        <w:outlineLvl w:val="9"/>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B、</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b w:val="0"/>
          <w:bCs/>
          <w:color w:val="000000" w:themeColor="text1"/>
          <w:sz w:val="28"/>
          <w:szCs w:val="28"/>
          <w:highlight w:val="none"/>
          <w14:textFill>
            <w14:solidFill>
              <w14:schemeClr w14:val="tx1"/>
            </w14:solidFill>
          </w14:textFill>
        </w:rPr>
        <w:t>标响应文件（一个密封包，含一正两副文件）：</w:t>
      </w:r>
    </w:p>
    <w:p w14:paraId="13DDFAE5">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【特别提醒1】供应商应根据第四章比选方法内的评审细则，并结合项目需求编写编制技术响应文件。</w:t>
      </w:r>
    </w:p>
    <w:p w14:paraId="082CC721">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bCs/>
          <w:color w:val="000000" w:themeColor="text1"/>
          <w:sz w:val="28"/>
          <w:szCs w:val="28"/>
          <w:highlight w:val="none"/>
          <w14:textFill>
            <w14:solidFill>
              <w14:schemeClr w14:val="tx1"/>
            </w14:solidFill>
          </w14:textFill>
        </w:rPr>
        <w:t>根据第四章评标办法评审要点自行提供相关资料。</w:t>
      </w:r>
    </w:p>
    <w:p w14:paraId="3FC121EA">
      <w:pPr>
        <w:spacing w:line="420" w:lineRule="exact"/>
        <w:ind w:firstLine="568" w:firstLineChars="202"/>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C、</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r>
        <w:rPr>
          <w:rFonts w:hint="eastAsia" w:ascii="仿宋" w:hAnsi="仿宋" w:eastAsia="仿宋" w:cs="仿宋"/>
          <w:b/>
          <w:color w:val="000000" w:themeColor="text1"/>
          <w:sz w:val="28"/>
          <w:szCs w:val="28"/>
          <w:highlight w:val="none"/>
          <w14:textFill>
            <w14:solidFill>
              <w14:schemeClr w14:val="tx1"/>
            </w14:solidFill>
          </w14:textFill>
        </w:rPr>
        <w:t>：</w:t>
      </w:r>
    </w:p>
    <w:p w14:paraId="3F20586B">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报价总表</w:t>
      </w:r>
      <w:r>
        <w:rPr>
          <w:rFonts w:hint="eastAsia" w:ascii="仿宋" w:hAnsi="仿宋" w:eastAsia="仿宋" w:cs="仿宋"/>
          <w:bCs/>
          <w:color w:val="000000" w:themeColor="text1"/>
          <w:sz w:val="28"/>
          <w:szCs w:val="28"/>
          <w:highlight w:val="none"/>
          <w14:textFill>
            <w14:solidFill>
              <w14:schemeClr w14:val="tx1"/>
            </w14:solidFill>
          </w14:textFill>
        </w:rPr>
        <w:t>（格式参见</w:t>
      </w:r>
      <w:r>
        <w:rPr>
          <w:rFonts w:hint="eastAsia" w:ascii="仿宋" w:hAnsi="仿宋" w:eastAsia="仿宋" w:cs="仿宋"/>
          <w:color w:val="000000" w:themeColor="text1"/>
          <w:sz w:val="28"/>
          <w:szCs w:val="28"/>
          <w:highlight w:val="none"/>
          <w14:textFill>
            <w14:solidFill>
              <w14:schemeClr w14:val="tx1"/>
            </w14:solidFill>
          </w14:textFill>
        </w:rPr>
        <w:t>第六章</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334EF8AD">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本项目要求提供电子响应文件一份，电子响应文件的内容为资格审查文件pdf盖章版、商务技术响应文件pdf盖章版、价格响应文件pdf盖章版，采取U盘方式提交。</w:t>
      </w:r>
    </w:p>
    <w:p w14:paraId="7240B9A7">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、联合响应</w:t>
      </w:r>
    </w:p>
    <w:p w14:paraId="1EC45FC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本项目不接受多个供应商组成的联合体参与响应。</w:t>
      </w:r>
    </w:p>
    <w:p w14:paraId="5C12693C">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color w:val="000000" w:themeColor="text1"/>
          <w:sz w:val="28"/>
          <w:szCs w:val="28"/>
          <w:highlight w:val="none"/>
          <w14:textFill>
            <w14:solidFill>
              <w14:schemeClr w14:val="tx1"/>
            </w14:solidFill>
          </w14:textFill>
        </w:rPr>
        <w:t>、响应报价</w:t>
      </w:r>
    </w:p>
    <w:p w14:paraId="0CD1CF82">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1、本项目不接受任何有选择的报价。</w:t>
      </w:r>
    </w:p>
    <w:p w14:paraId="1555264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2、报价均以人民币为报价的货币单位。</w:t>
      </w:r>
    </w:p>
    <w:p w14:paraId="1D656BE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3、报价表必须加盖供应商公章且必须经法定代表人或委托代理人签署。大小写金额必须一致，若有差异，以大写为准。</w:t>
      </w:r>
    </w:p>
    <w:p w14:paraId="1867B7F0">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4、供应商应详细阅读</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文件的全部内容，根据采购项目需求，准确制定相关服务方案等，必须对本采购项目全部进行报价，如有漏项，视同对本项目的优惠。</w:t>
      </w:r>
    </w:p>
    <w:p w14:paraId="7266FF7B">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5、比选文件未列明，而供应商认为必需的费用可列入报价，但须包含在总价内。项目总价：包括买方项目需求所涉及的所有费用，项目单价按配置及明细报价表中各分项要求填报。</w:t>
      </w:r>
    </w:p>
    <w:p w14:paraId="2C577106">
      <w:pPr>
        <w:snapToGrid w:val="0"/>
        <w:spacing w:line="420" w:lineRule="exact"/>
        <w:ind w:firstLine="576" w:firstLineChars="206"/>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r>
        <w:rPr>
          <w:rFonts w:hint="eastAsia" w:ascii="仿宋" w:hAnsi="仿宋" w:eastAsia="仿宋" w:cs="仿宋"/>
          <w:b/>
          <w:bCs/>
          <w:color w:val="000000" w:themeColor="text1"/>
          <w:sz w:val="28"/>
          <w:szCs w:val="28"/>
          <w:highlight w:val="none"/>
          <w:u w:val="single"/>
          <w14:textFill>
            <w14:solidFill>
              <w14:schemeClr w14:val="tx1"/>
            </w14:solidFill>
          </w14:textFill>
        </w:rPr>
        <w:t>本项目</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无现场二次</w:t>
      </w:r>
      <w:r>
        <w:rPr>
          <w:rFonts w:hint="eastAsia" w:ascii="仿宋" w:hAnsi="仿宋" w:eastAsia="仿宋" w:cs="仿宋"/>
          <w:b/>
          <w:bCs/>
          <w:color w:val="000000" w:themeColor="text1"/>
          <w:sz w:val="28"/>
          <w:szCs w:val="28"/>
          <w:highlight w:val="none"/>
          <w:u w:val="single"/>
          <w14:textFill>
            <w14:solidFill>
              <w14:schemeClr w14:val="tx1"/>
            </w14:solidFill>
          </w14:textFill>
        </w:rPr>
        <w:t>报价</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环节</w:t>
      </w:r>
      <w:r>
        <w:rPr>
          <w:rFonts w:hint="eastAsia" w:ascii="仿宋" w:hAnsi="仿宋" w:eastAsia="仿宋" w:cs="仿宋"/>
          <w:b/>
          <w:bCs/>
          <w:color w:val="000000" w:themeColor="text1"/>
          <w:sz w:val="28"/>
          <w:szCs w:val="28"/>
          <w:highlight w:val="none"/>
          <w:u w:val="single"/>
          <w14:textFill>
            <w14:solidFill>
              <w14:schemeClr w14:val="tx1"/>
            </w14:solidFill>
          </w14:textFill>
        </w:rPr>
        <w:t>。</w:t>
      </w:r>
    </w:p>
    <w:p w14:paraId="6094E4BE">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7、除非因特殊原因并经比选人和成交人双方协商同意，成交人不得再要求追加任何费用。同时，除非合同条款中另有规定，否则，成交人的成交价在合同实施期间不因市场变化因素而变动。</w:t>
      </w:r>
    </w:p>
    <w:p w14:paraId="3742A71D">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b/>
          <w:color w:val="000000" w:themeColor="text1"/>
          <w:sz w:val="28"/>
          <w:szCs w:val="28"/>
          <w:highlight w:val="none"/>
          <w14:textFill>
            <w14:solidFill>
              <w14:schemeClr w14:val="tx1"/>
            </w14:solidFill>
          </w14:textFill>
        </w:rPr>
        <w:t>、费用</w:t>
      </w:r>
    </w:p>
    <w:p w14:paraId="3D2BC6A9">
      <w:pPr>
        <w:snapToGrid w:val="0"/>
        <w:spacing w:line="420" w:lineRule="exact"/>
        <w:ind w:firstLine="576" w:firstLineChars="206"/>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1、无论过程和结果如何，参加比选的响应人自行承担与本次项目有关的全部费用。</w:t>
      </w:r>
    </w:p>
    <w:p w14:paraId="7CF03068">
      <w:pPr>
        <w:pStyle w:val="80"/>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p>
    <w:p w14:paraId="09747756">
      <w:pPr>
        <w:adjustRightInd w:val="0"/>
        <w:snapToGrid w:val="0"/>
        <w:spacing w:line="46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1177A8D">
      <w:pPr>
        <w:pStyle w:val="34"/>
        <w:ind w:firstLine="504"/>
        <w:rPr>
          <w:color w:val="000000" w:themeColor="text1"/>
          <w:highlight w:val="none"/>
          <w14:textFill>
            <w14:solidFill>
              <w14:schemeClr w14:val="tx1"/>
            </w14:solidFill>
          </w14:textFill>
        </w:rPr>
      </w:pPr>
    </w:p>
    <w:p w14:paraId="24ADD454">
      <w:pPr>
        <w:snapToGrid w:val="0"/>
        <w:spacing w:line="420" w:lineRule="exact"/>
        <w:ind w:firstLine="39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4" w:name="_Toc363573855"/>
      <w:r>
        <w:rPr>
          <w:rFonts w:hint="eastAsia" w:ascii="仿宋" w:hAnsi="仿宋" w:eastAsia="仿宋" w:cs="仿宋"/>
          <w:b/>
          <w:color w:val="000000" w:themeColor="text1"/>
          <w:w w:val="80"/>
          <w:sz w:val="24"/>
          <w:szCs w:val="24"/>
          <w:highlight w:val="none"/>
          <w14:textFill>
            <w14:solidFill>
              <w14:schemeClr w14:val="tx1"/>
            </w14:solidFill>
          </w14:textFill>
        </w:rPr>
        <w:br w:type="page"/>
      </w: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第三章项目需求</w:t>
      </w:r>
      <w:bookmarkEnd w:id="4"/>
    </w:p>
    <w:p w14:paraId="63ACDCC0">
      <w:pPr>
        <w:pStyle w:val="225"/>
        <w:snapToGrid w:val="0"/>
        <w:spacing w:before="240" w:beforeLines="100" w:line="460" w:lineRule="exact"/>
        <w:ind w:firstLine="643" w:firstLineChars="200"/>
        <w:contextualSpacing/>
        <w:rPr>
          <w:rFonts w:hint="eastAsia" w:ascii="仿宋" w:hAnsi="仿宋" w:eastAsia="仿宋" w:cs="仿宋"/>
          <w:color w:val="000000" w:themeColor="text1"/>
          <w:sz w:val="32"/>
          <w:szCs w:val="32"/>
          <w:highlight w:val="none"/>
          <w14:textFill>
            <w14:solidFill>
              <w14:schemeClr w14:val="tx1"/>
            </w14:solidFill>
          </w14:textFill>
        </w:rPr>
      </w:pPr>
      <w:bookmarkStart w:id="5" w:name="OLE_LINK4"/>
      <w:bookmarkStart w:id="6" w:name="OLE_LINK3"/>
      <w:bookmarkStart w:id="7" w:name="_Hlk136955453"/>
      <w:r>
        <w:rPr>
          <w:rFonts w:hint="eastAsia" w:ascii="仿宋" w:hAnsi="仿宋" w:eastAsia="仿宋" w:cs="仿宋"/>
          <w:b/>
          <w:color w:val="000000" w:themeColor="text1"/>
          <w:sz w:val="32"/>
          <w:szCs w:val="32"/>
          <w:highlight w:val="none"/>
          <w:lang w:val="zh-CN"/>
          <w14:textFill>
            <w14:solidFill>
              <w14:schemeClr w14:val="tx1"/>
            </w14:solidFill>
          </w14:textFill>
        </w:rPr>
        <w:t>请</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选人在制作</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选文件时仔细研究项目需求说明。</w:t>
      </w:r>
      <w:r>
        <w:rPr>
          <w:rFonts w:hint="eastAsia" w:ascii="仿宋" w:hAnsi="仿宋" w:eastAsia="仿宋" w:cs="仿宋"/>
          <w:color w:val="000000" w:themeColor="text1"/>
          <w:sz w:val="28"/>
          <w:szCs w:val="32"/>
          <w:highlight w:val="none"/>
          <w14:textFill>
            <w14:solidFill>
              <w14:schemeClr w14:val="tx1"/>
            </w14:solidFill>
          </w14:textFill>
        </w:rPr>
        <w:t>参</w:t>
      </w:r>
      <w:r>
        <w:rPr>
          <w:rFonts w:hint="eastAsia" w:ascii="仿宋" w:hAnsi="仿宋" w:eastAsia="仿宋" w:cs="仿宋"/>
          <w:color w:val="000000" w:themeColor="text1"/>
          <w:sz w:val="28"/>
          <w:szCs w:val="32"/>
          <w:highlight w:val="none"/>
          <w:lang w:val="zh-CN"/>
          <w14:textFill>
            <w14:solidFill>
              <w14:schemeClr w14:val="tx1"/>
            </w14:solidFill>
          </w14:textFill>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bookmarkEnd w:id="7"/>
    <w:p w14:paraId="354E9E2C">
      <w:pPr>
        <w:spacing w:line="460" w:lineRule="exact"/>
        <w:ind w:firstLine="562" w:firstLineChars="200"/>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一、需求内容</w:t>
      </w:r>
    </w:p>
    <w:p w14:paraId="6CC64E97">
      <w:pPr>
        <w:spacing w:line="460" w:lineRule="exact"/>
        <w:ind w:firstLine="560" w:firstLineChars="200"/>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1.</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活动内容及时间：</w:t>
      </w:r>
      <w:r>
        <w:rPr>
          <w:rFonts w:hint="eastAsia" w:ascii="仿宋" w:hAnsi="仿宋" w:eastAsia="仿宋" w:cs="仿宋"/>
          <w:b/>
          <w:bCs/>
          <w:color w:val="000000" w:themeColor="text1"/>
          <w:kern w:val="0"/>
          <w:sz w:val="28"/>
          <w:szCs w:val="32"/>
          <w:highlight w:val="none"/>
          <w:lang w:val="en-US" w:eastAsia="zh-CN" w:bidi="ar-SA"/>
          <w14:textFill>
            <w14:solidFill>
              <w14:schemeClr w14:val="tx1"/>
            </w14:solidFill>
          </w14:textFill>
        </w:rPr>
        <w:t>浙江湖州二日</w:t>
      </w:r>
      <w:r>
        <w:rPr>
          <w:rFonts w:hint="eastAsia" w:ascii="仿宋" w:hAnsi="仿宋" w:eastAsia="仿宋" w:cs="仿宋"/>
          <w:b/>
          <w:bCs/>
          <w:color w:val="000000" w:themeColor="text1"/>
          <w:kern w:val="0"/>
          <w:sz w:val="28"/>
          <w:szCs w:val="32"/>
          <w:highlight w:val="none"/>
          <w:lang w:val="zh-CN" w:eastAsia="zh-CN" w:bidi="ar-SA"/>
          <w14:textFill>
            <w14:solidFill>
              <w14:schemeClr w14:val="tx1"/>
            </w14:solidFill>
          </w14:textFill>
        </w:rPr>
        <w:t>游</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，活动时间暂定</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2026年</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5</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月</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16、17日</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（具体日期由中标单位配合学校工会确定，避开节假日高峰）；</w:t>
      </w:r>
    </w:p>
    <w:p w14:paraId="63049CFE">
      <w:pPr>
        <w:snapToGrid w:val="0"/>
        <w:spacing w:line="420" w:lineRule="exact"/>
        <w:ind w:firstLine="565" w:firstLineChars="202"/>
        <w:jc w:val="left"/>
        <w:outlineLvl w:val="0"/>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2.活动</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项目安排</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南通—湖州，游览【南浔古镇】（含小景点门票）、【太湖古镇】；观看【国际大马戏】、大型歌舞《醉美太湖》；游览【湖笔小镇】，体验DIY非遗手工项目。第二天适时返回南通。</w:t>
      </w:r>
    </w:p>
    <w:p w14:paraId="4697FAA6">
      <w:pPr>
        <w:spacing w:line="460" w:lineRule="exact"/>
        <w:ind w:firstLine="560" w:firstLineChars="200"/>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3.</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住宿：四钻酒店一晚（2人标间）</w:t>
      </w:r>
    </w:p>
    <w:p w14:paraId="56616192">
      <w:pPr>
        <w:spacing w:line="460" w:lineRule="exact"/>
        <w:ind w:firstLine="560" w:firstLineChars="200"/>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4</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.根据实际</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参加活动</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人数</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结算。本次活动</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预计约60人以上，但不保证，请供应商充分考虑。</w:t>
      </w:r>
    </w:p>
    <w:p w14:paraId="519731F7">
      <w:pPr>
        <w:spacing w:line="460" w:lineRule="exact"/>
        <w:ind w:firstLine="562" w:firstLineChars="200"/>
        <w:rPr>
          <w:rFonts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lang w:val="en-US" w:eastAsia="zh-CN"/>
          <w14:textFill>
            <w14:solidFill>
              <w14:schemeClr w14:val="tx1"/>
            </w14:solidFill>
          </w14:textFill>
        </w:rPr>
        <w:t>二、</w:t>
      </w: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服务要求</w:t>
      </w:r>
    </w:p>
    <w:p w14:paraId="6AEF3E17">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ascii="仿宋" w:hAnsi="仿宋" w:eastAsia="仿宋" w:cs="Arial"/>
          <w:color w:val="000000" w:themeColor="text1"/>
          <w:sz w:val="28"/>
          <w:szCs w:val="28"/>
          <w:highlight w:val="none"/>
          <w:shd w:val="clear" w:color="auto" w:fill="FFFFFF"/>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交通：</w:t>
      </w:r>
    </w:p>
    <w:p w14:paraId="19D37A5D">
      <w:pPr>
        <w:spacing w:line="460" w:lineRule="exact"/>
        <w:ind w:firstLine="560" w:firstLineChars="200"/>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汽车：使用车龄</w:t>
      </w:r>
      <w:r>
        <w:rPr>
          <w:rFonts w:ascii="仿宋" w:hAnsi="仿宋" w:eastAsia="仿宋" w:cs="Arial"/>
          <w:color w:val="000000" w:themeColor="text1"/>
          <w:sz w:val="28"/>
          <w:szCs w:val="28"/>
          <w:highlight w:val="none"/>
          <w:shd w:val="clear" w:color="auto" w:fill="FFFFFF"/>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年内的</w:t>
      </w:r>
      <w:r>
        <w:rPr>
          <w:rFonts w:ascii="仿宋" w:hAnsi="仿宋" w:eastAsia="仿宋" w:cs="Arial"/>
          <w:color w:val="000000" w:themeColor="text1"/>
          <w:sz w:val="28"/>
          <w:szCs w:val="28"/>
          <w:highlight w:val="none"/>
          <w:shd w:val="clear" w:color="auto" w:fill="FFFFFF"/>
          <w14:textFill>
            <w14:solidFill>
              <w14:schemeClr w14:val="tx1"/>
            </w14:solidFill>
          </w14:textFill>
        </w:rPr>
        <w:t>空调大巴，要求车况良好，需提供车辆年审合格证明</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有效期内的行驶证</w:t>
      </w:r>
      <w:r>
        <w:rPr>
          <w:rFonts w:ascii="仿宋" w:hAnsi="仿宋" w:eastAsia="仿宋" w:cs="Arial"/>
          <w:color w:val="000000" w:themeColor="text1"/>
          <w:sz w:val="28"/>
          <w:szCs w:val="28"/>
          <w:highlight w:val="none"/>
          <w:shd w:val="clear" w:color="auto" w:fill="FFFFFF"/>
          <w14:textFill>
            <w14:solidFill>
              <w14:schemeClr w14:val="tx1"/>
            </w14:solidFill>
          </w14:textFill>
        </w:rPr>
        <w:t>等证明车况良好的相关材料</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p>
    <w:p w14:paraId="5604B904">
      <w:pPr>
        <w:spacing w:line="460" w:lineRule="exact"/>
        <w:ind w:firstLine="560" w:firstLineChars="200"/>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特别说明：出发前需将车辆信息、驾驶证等提前报备给学校，如需调换也必须提前告知学校并得到校方同意，如违反此规定学校将给予处罚。</w:t>
      </w:r>
    </w:p>
    <w:p w14:paraId="70857B9C">
      <w:pPr>
        <w:numPr>
          <w:ilvl w:val="0"/>
          <w:numId w:val="4"/>
        </w:numPr>
        <w:spacing w:line="460" w:lineRule="exact"/>
        <w:ind w:firstLine="560" w:firstLineChars="200"/>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费用</w:t>
      </w:r>
      <w:r>
        <w:rPr>
          <w:rFonts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最高限价700元/人，</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含交通费、餐</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费</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、住宿费、</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上述</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景区（</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表演</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）大门票、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南浔古镇小景点门票、非遗体验</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以及其他税费、保险费</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等所有项目费用。</w:t>
      </w:r>
      <w:r>
        <w:rPr>
          <w:rFonts w:hint="eastAsia" w:ascii="仿宋" w:hAnsi="仿宋" w:eastAsia="仿宋" w:cs="Arial"/>
          <w:b/>
          <w:bCs/>
          <w:color w:val="000000" w:themeColor="text1"/>
          <w:sz w:val="28"/>
          <w:szCs w:val="28"/>
          <w:highlight w:val="none"/>
          <w:shd w:val="clear" w:color="auto" w:fill="FFFFFF"/>
          <w:lang w:eastAsia="zh-CN"/>
          <w14:textFill>
            <w14:solidFill>
              <w14:schemeClr w14:val="tx1"/>
            </w14:solidFill>
          </w14:textFill>
        </w:rPr>
        <w:t>报价不得超过</w:t>
      </w:r>
      <w:r>
        <w:rPr>
          <w:rFonts w:hint="eastAsia" w:ascii="仿宋" w:hAnsi="仿宋" w:eastAsia="仿宋" w:cs="Arial"/>
          <w:b/>
          <w:bCs/>
          <w:color w:val="000000" w:themeColor="text1"/>
          <w:sz w:val="28"/>
          <w:szCs w:val="28"/>
          <w:highlight w:val="none"/>
          <w:shd w:val="clear" w:color="auto" w:fill="FFFFFF"/>
          <w:lang w:val="en-US" w:eastAsia="zh-CN"/>
          <w14:textFill>
            <w14:solidFill>
              <w14:schemeClr w14:val="tx1"/>
            </w14:solidFill>
          </w14:textFill>
        </w:rPr>
        <w:t>最高限</w:t>
      </w:r>
      <w:r>
        <w:rPr>
          <w:rFonts w:hint="eastAsia" w:ascii="仿宋" w:hAnsi="仿宋" w:eastAsia="仿宋" w:cs="Arial"/>
          <w:b/>
          <w:bCs/>
          <w:color w:val="000000" w:themeColor="text1"/>
          <w:sz w:val="28"/>
          <w:szCs w:val="28"/>
          <w:highlight w:val="none"/>
          <w:shd w:val="clear" w:color="auto" w:fill="FFFFFF"/>
          <w:lang w:eastAsia="zh-CN"/>
          <w14:textFill>
            <w14:solidFill>
              <w14:schemeClr w14:val="tx1"/>
            </w14:solidFill>
          </w14:textFill>
        </w:rPr>
        <w:t>价</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p>
    <w:p w14:paraId="1B0B3A31">
      <w:pPr>
        <w:numPr>
          <w:ilvl w:val="0"/>
          <w:numId w:val="0"/>
        </w:num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.餐饮</w:t>
      </w:r>
      <w:r>
        <w:rPr>
          <w:rFonts w:ascii="仿宋" w:hAnsi="仿宋" w:eastAsia="仿宋" w:cs="Arial"/>
          <w:color w:val="000000" w:themeColor="text1"/>
          <w:sz w:val="28"/>
          <w:szCs w:val="28"/>
          <w:highlight w:val="none"/>
          <w:shd w:val="clear" w:color="auto" w:fill="FFFFFF"/>
          <w14:textFill>
            <w14:solidFill>
              <w14:schemeClr w14:val="tx1"/>
            </w14:solidFill>
          </w14:textFill>
        </w:rPr>
        <w:t>：</w:t>
      </w:r>
    </w:p>
    <w:p w14:paraId="3C7B055A">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（1）</w:t>
      </w:r>
      <w:r>
        <w:rPr>
          <w:rFonts w:hint="default" w:ascii="仿宋" w:hAnsi="仿宋" w:eastAsia="仿宋" w:cs="Arial"/>
          <w:color w:val="000000" w:themeColor="text1"/>
          <w:sz w:val="28"/>
          <w:szCs w:val="28"/>
          <w:highlight w:val="none"/>
          <w:shd w:val="clear" w:color="auto" w:fill="FFFFFF"/>
          <w:lang w:val="en-US" w:eastAsia="zh-CN"/>
          <w14:textFill>
            <w14:solidFill>
              <w14:schemeClr w14:val="tx1"/>
            </w14:solidFill>
          </w14:textFill>
        </w:rPr>
        <w:t>用餐：</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3正1早（正餐餐标50元/人，</w:t>
      </w:r>
      <w:r>
        <w:rPr>
          <w:rFonts w:ascii="仿宋" w:hAnsi="仿宋" w:eastAsia="仿宋" w:cs="Arial"/>
          <w:color w:val="000000" w:themeColor="text1"/>
          <w:sz w:val="28"/>
          <w:szCs w:val="28"/>
          <w:highlight w:val="none"/>
          <w:shd w:val="clear" w:color="auto" w:fill="FFFFFF"/>
          <w14:textFill>
            <w14:solidFill>
              <w14:schemeClr w14:val="tx1"/>
            </w14:solidFill>
          </w14:textFill>
        </w:rPr>
        <w:t>十人一桌</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确保十菜一汤，荤素搭配。用餐环境干净，饮食安全</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313D5052">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）饮水：每位</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教职工每天至少</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提供纯净水1瓶（不少于500ml）。</w:t>
      </w:r>
    </w:p>
    <w:p w14:paraId="73A576E4">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4</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持证</w:t>
      </w:r>
      <w:r>
        <w:rPr>
          <w:rFonts w:ascii="仿宋" w:hAnsi="仿宋" w:eastAsia="仿宋" w:cs="Arial"/>
          <w:color w:val="000000" w:themeColor="text1"/>
          <w:sz w:val="28"/>
          <w:szCs w:val="28"/>
          <w:highlight w:val="none"/>
          <w:shd w:val="clear" w:color="auto" w:fill="FFFFFF"/>
          <w14:textFill>
            <w14:solidFill>
              <w14:schemeClr w14:val="tx1"/>
            </w14:solidFill>
          </w14:textFill>
        </w:rPr>
        <w:t>导游：</w:t>
      </w:r>
      <w:r>
        <w:rPr>
          <w:rFonts w:ascii="仿宋" w:hAnsi="仿宋" w:eastAsia="仿宋" w:cs="Arial"/>
          <w:b/>
          <w:bCs/>
          <w:color w:val="000000" w:themeColor="text1"/>
          <w:sz w:val="28"/>
          <w:szCs w:val="28"/>
          <w:highlight w:val="none"/>
          <w:shd w:val="clear" w:color="auto" w:fill="FFFFFF"/>
          <w14:textFill>
            <w14:solidFill>
              <w14:schemeClr w14:val="tx1"/>
            </w14:solidFill>
          </w14:textFill>
        </w:rPr>
        <w:t>每车</w:t>
      </w:r>
      <w:r>
        <w:rPr>
          <w:rFonts w:ascii="仿宋" w:hAnsi="仿宋" w:eastAsia="仿宋" w:cs="Arial"/>
          <w:color w:val="000000" w:themeColor="text1"/>
          <w:sz w:val="28"/>
          <w:szCs w:val="28"/>
          <w:highlight w:val="none"/>
          <w:shd w:val="clear" w:color="auto" w:fill="FFFFFF"/>
          <w14:textFill>
            <w14:solidFill>
              <w14:schemeClr w14:val="tx1"/>
            </w14:solidFill>
          </w14:textFill>
        </w:rPr>
        <w:t>配一名全程陪同服务</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人员</w:t>
      </w:r>
      <w:r>
        <w:rPr>
          <w:rFonts w:ascii="仿宋" w:hAnsi="仿宋" w:eastAsia="仿宋" w:cs="Arial"/>
          <w:color w:val="000000" w:themeColor="text1"/>
          <w:sz w:val="28"/>
          <w:szCs w:val="28"/>
          <w:highlight w:val="none"/>
          <w:shd w:val="clear" w:color="auto" w:fill="FFFFFF"/>
          <w14:textFill>
            <w14:solidFill>
              <w14:schemeClr w14:val="tx1"/>
            </w14:solidFill>
          </w14:textFill>
        </w:rPr>
        <w:t>。要求具有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w:t>
      </w:r>
      <w:r>
        <w:rPr>
          <w:rFonts w:ascii="仿宋" w:hAnsi="仿宋" w:eastAsia="仿宋" w:cs="Arial"/>
          <w:color w:val="000000" w:themeColor="text1"/>
          <w:sz w:val="28"/>
          <w:szCs w:val="28"/>
          <w:highlight w:val="none"/>
          <w:shd w:val="clear" w:color="auto" w:fill="FFFFFF"/>
          <w14:textFill>
            <w14:solidFill>
              <w14:schemeClr w14:val="tx1"/>
            </w14:solidFill>
          </w14:textFill>
        </w:rPr>
        <w:t>资质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如导游证</w:t>
      </w:r>
      <w:r>
        <w:rPr>
          <w:rFonts w:ascii="仿宋" w:hAnsi="仿宋" w:eastAsia="仿宋" w:cs="Arial"/>
          <w:color w:val="000000" w:themeColor="text1"/>
          <w:sz w:val="28"/>
          <w:szCs w:val="28"/>
          <w:highlight w:val="none"/>
          <w:shd w:val="clear" w:color="auto" w:fill="FFFFFF"/>
          <w14:textFill>
            <w14:solidFill>
              <w14:schemeClr w14:val="tx1"/>
            </w14:solidFill>
          </w14:textFill>
        </w:rPr>
        <w:t>，责任心强，服务热情，熟知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相关知识，能精心组织交流</w:t>
      </w:r>
      <w:r>
        <w:rPr>
          <w:rFonts w:ascii="仿宋" w:hAnsi="仿宋" w:eastAsia="仿宋" w:cs="Arial"/>
          <w:color w:val="000000" w:themeColor="text1"/>
          <w:sz w:val="28"/>
          <w:szCs w:val="28"/>
          <w:highlight w:val="none"/>
          <w:shd w:val="clear" w:color="auto" w:fill="FFFFFF"/>
          <w14:textFill>
            <w14:solidFill>
              <w14:schemeClr w14:val="tx1"/>
            </w14:solidFill>
          </w14:textFill>
        </w:rPr>
        <w:t>。行程中播放的所有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内容</w:t>
      </w:r>
      <w:r>
        <w:rPr>
          <w:rFonts w:ascii="仿宋" w:hAnsi="仿宋" w:eastAsia="仿宋" w:cs="Arial"/>
          <w:color w:val="000000" w:themeColor="text1"/>
          <w:sz w:val="28"/>
          <w:szCs w:val="28"/>
          <w:highlight w:val="none"/>
          <w:shd w:val="clear" w:color="auto" w:fill="FFFFFF"/>
          <w14:textFill>
            <w14:solidFill>
              <w14:schemeClr w14:val="tx1"/>
            </w14:solidFill>
          </w14:textFill>
        </w:rPr>
        <w:t>及讲解内容必须正规且高雅。</w:t>
      </w:r>
    </w:p>
    <w:p w14:paraId="5564D3C9">
      <w:pPr>
        <w:spacing w:line="460" w:lineRule="exact"/>
        <w:ind w:firstLine="560" w:firstLineChars="200"/>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5</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保险：</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提供</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1000万</w:t>
      </w:r>
      <w:r>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t>旅行社责任险、</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10万</w:t>
      </w:r>
      <w:r>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t>游客意外险</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w:t>
      </w:r>
    </w:p>
    <w:p w14:paraId="62AE7158">
      <w:pPr>
        <w:spacing w:line="460" w:lineRule="exact"/>
        <w:ind w:firstLine="560" w:firstLineChars="200"/>
        <w:rPr>
          <w:rFonts w:hint="default" w:ascii="仿宋" w:hAnsi="仿宋" w:eastAsia="仿宋" w:cs="仿宋"/>
          <w:color w:val="000000" w:themeColor="text1"/>
          <w:kern w:val="0"/>
          <w:sz w:val="28"/>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行程无强制购物、无自费项目（除个人自愿消费外），安排合理，避免长时间车程，保障游玩舒适度。</w:t>
      </w:r>
    </w:p>
    <w:p w14:paraId="2B4BC160">
      <w:pPr>
        <w:adjustRightInd/>
        <w:snapToGrid w:val="0"/>
        <w:spacing w:line="460" w:lineRule="exact"/>
        <w:ind w:firstLine="562" w:firstLineChars="200"/>
        <w:jc w:val="left"/>
        <w:outlineLvl w:val="9"/>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b/>
          <w:bCs/>
          <w:color w:val="000000" w:themeColor="text1"/>
          <w:sz w:val="28"/>
          <w:szCs w:val="28"/>
          <w:highlight w:val="none"/>
          <w:shd w:val="clear" w:color="auto" w:fill="FFFFFF"/>
          <w14:textFill>
            <w14:solidFill>
              <w14:schemeClr w14:val="tx1"/>
            </w14:solidFill>
          </w14:textFill>
        </w:rPr>
        <w:t>三、质量要求</w:t>
      </w:r>
    </w:p>
    <w:p w14:paraId="13F7979F">
      <w:pPr>
        <w:spacing w:line="460" w:lineRule="exact"/>
        <w:ind w:firstLine="560" w:firstLineChars="200"/>
        <w:outlineLvl w:val="9"/>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要严格按照文件的要求履行义务，若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未能按规定的要求签约或执行，由此导致的一切后果由</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负全责</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，并将相应情况向该承办单位的上级主管部门反馈</w:t>
      </w:r>
      <w:r>
        <w:rPr>
          <w:rFonts w:ascii="仿宋" w:hAnsi="仿宋" w:eastAsia="仿宋" w:cs="Arial"/>
          <w:color w:val="000000" w:themeColor="text1"/>
          <w:sz w:val="28"/>
          <w:szCs w:val="28"/>
          <w:highlight w:val="none"/>
          <w:shd w:val="clear" w:color="auto" w:fill="FFFFFF"/>
          <w14:textFill>
            <w14:solidFill>
              <w14:schemeClr w14:val="tx1"/>
            </w14:solidFill>
          </w14:textFill>
        </w:rPr>
        <w:t>。若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承办单位在实际操作过程中</w:t>
      </w:r>
      <w:r>
        <w:rPr>
          <w:rFonts w:ascii="仿宋" w:hAnsi="仿宋" w:eastAsia="仿宋" w:cs="Arial"/>
          <w:color w:val="000000" w:themeColor="text1"/>
          <w:sz w:val="28"/>
          <w:szCs w:val="28"/>
          <w:highlight w:val="none"/>
          <w:shd w:val="clear" w:color="auto" w:fill="FFFFFF"/>
          <w14:textFill>
            <w14:solidFill>
              <w14:schemeClr w14:val="tx1"/>
            </w14:solidFill>
          </w14:textFill>
        </w:rPr>
        <w:t>发生投诉（经调查属实）或安全事故，则取消</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今后五年内我校旅行承办</w:t>
      </w:r>
      <w:r>
        <w:rPr>
          <w:rFonts w:ascii="仿宋" w:hAnsi="仿宋" w:eastAsia="仿宋" w:cs="Arial"/>
          <w:color w:val="000000" w:themeColor="text1"/>
          <w:sz w:val="28"/>
          <w:szCs w:val="28"/>
          <w:highlight w:val="none"/>
          <w:shd w:val="clear" w:color="auto" w:fill="FFFFFF"/>
          <w14:textFill>
            <w14:solidFill>
              <w14:schemeClr w14:val="tx1"/>
            </w14:solidFill>
          </w14:textFill>
        </w:rPr>
        <w:t>入围资格。</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供应商承诺承担研行活动中的非采购方原因的一切安全责任。</w:t>
      </w:r>
    </w:p>
    <w:p w14:paraId="6A0D810F">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四、此次旅行相关事宜最终解释权在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南通特殊教育中心</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2BF64F23">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五、付款方式</w:t>
      </w:r>
    </w:p>
    <w:p w14:paraId="5396D370">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供应商履行合同后，</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满意度85%以上（含85%），服务费在活动结束后</w:t>
      </w:r>
      <w:r>
        <w:rPr>
          <w:rFonts w:hint="eastAsia" w:ascii="仿宋" w:hAnsi="仿宋" w:eastAsia="仿宋" w:cs="仿宋"/>
          <w:color w:val="000000" w:themeColor="text1"/>
          <w:kern w:val="0"/>
          <w:sz w:val="28"/>
          <w:szCs w:val="32"/>
          <w:highlight w:val="none"/>
          <w:lang w:val="en-US" w:eastAsia="zh-CN" w:bidi="ar-SA"/>
          <w14:textFill>
            <w14:solidFill>
              <w14:schemeClr w14:val="tx1"/>
            </w14:solidFill>
          </w14:textFill>
        </w:rPr>
        <w:t>两周内</w:t>
      </w:r>
      <w:r>
        <w:rPr>
          <w:rFonts w:hint="eastAsia" w:ascii="仿宋" w:hAnsi="仿宋" w:eastAsia="仿宋" w:cs="仿宋"/>
          <w:color w:val="000000" w:themeColor="text1"/>
          <w:kern w:val="0"/>
          <w:sz w:val="28"/>
          <w:szCs w:val="32"/>
          <w:highlight w:val="none"/>
          <w:lang w:val="zh-CN" w:eastAsia="zh-CN" w:bidi="ar-SA"/>
          <w14:textFill>
            <w14:solidFill>
              <w14:schemeClr w14:val="tx1"/>
            </w14:solidFill>
          </w14:textFill>
        </w:rPr>
        <w:t>一次性支付；满意度低于85%，服务费在活动结束后三个月后一次性支付。</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最终结算按实际参加人数结算。</w:t>
      </w:r>
    </w:p>
    <w:p w14:paraId="63DAF8EE">
      <w:pPr>
        <w:adjustRightInd/>
        <w:snapToGrid w:val="0"/>
        <w:spacing w:line="460" w:lineRule="exact"/>
        <w:ind w:firstLine="560" w:firstLineChars="200"/>
        <w:jc w:val="left"/>
        <w:outlineLvl w:val="9"/>
        <w:rPr>
          <w:rFonts w:hint="default"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2、若中标单位未按合同约定提供服务，学校有权扣除相应款项。</w:t>
      </w:r>
    </w:p>
    <w:p w14:paraId="268FE253">
      <w:pPr>
        <w:spacing w:line="420" w:lineRule="exact"/>
        <w:outlineLvl w:val="9"/>
        <w:rPr>
          <w:rFonts w:ascii="仿宋" w:hAnsi="仿宋" w:eastAsia="仿宋" w:cs="仿宋"/>
          <w:b/>
          <w:color w:val="000000" w:themeColor="text1"/>
          <w:w w:val="80"/>
          <w:sz w:val="24"/>
          <w:szCs w:val="24"/>
          <w:highlight w:val="none"/>
          <w14:textFill>
            <w14:solidFill>
              <w14:schemeClr w14:val="tx1"/>
            </w14:solidFill>
          </w14:textFill>
        </w:rPr>
      </w:pPr>
    </w:p>
    <w:p w14:paraId="6A84E54F">
      <w:pPr>
        <w:widowControl/>
        <w:jc w:val="left"/>
        <w:rPr>
          <w:rFonts w:ascii="仿宋" w:hAnsi="仿宋" w:eastAsia="仿宋" w:cs="仿宋"/>
          <w:b/>
          <w:color w:val="000000" w:themeColor="text1"/>
          <w:w w:val="80"/>
          <w:sz w:val="24"/>
          <w:szCs w:val="24"/>
          <w:highlight w:val="none"/>
          <w14:textFill>
            <w14:solidFill>
              <w14:schemeClr w14:val="tx1"/>
            </w14:solidFill>
          </w14:textFill>
        </w:rPr>
      </w:pPr>
    </w:p>
    <w:p w14:paraId="3D79101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61866139">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第四章比选方法和程序</w:t>
      </w:r>
    </w:p>
    <w:p w14:paraId="5DEDD552">
      <w:p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p>
    <w:p w14:paraId="218E8002">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一、比选人组织招标</w:t>
      </w:r>
    </w:p>
    <w:p w14:paraId="7BE889F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1、成立比选评审小组，由比选人代表和有关专家依法组成；</w:t>
      </w:r>
    </w:p>
    <w:p w14:paraId="168D3E78">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2、供应商的法定代表人或委托代理人须持身份证原件准时参加开标会。</w:t>
      </w:r>
    </w:p>
    <w:p w14:paraId="28F7227E">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二、比选评审小组</w:t>
      </w:r>
    </w:p>
    <w:p w14:paraId="1F8614C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1、比选评审小组负责具体的评标事务，并独立履行以下职责：</w:t>
      </w:r>
    </w:p>
    <w:p w14:paraId="19DA357E">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（1）审查响应文件是否符合比选文件的要求，并做出评价；</w:t>
      </w:r>
    </w:p>
    <w:p w14:paraId="1B2589A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（2）可以要求供应商对响应文件有关事项做出解释或澄清；</w:t>
      </w:r>
    </w:p>
    <w:p w14:paraId="73DA8E6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（3）按比选文件载明的方式评审确定成交人。</w:t>
      </w:r>
    </w:p>
    <w:p w14:paraId="5E52B21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2、比选评审小组成员应当履行下列义务：</w:t>
      </w:r>
    </w:p>
    <w:p w14:paraId="6D9AF6E0">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（1）遵纪守法，客观、公正、廉洁地履行职责；</w:t>
      </w:r>
    </w:p>
    <w:p w14:paraId="74AA491A">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（2）按照比选文件规定的评标办法和评标标准进行评标，对评审意见承担个人责任；</w:t>
      </w:r>
    </w:p>
    <w:p w14:paraId="3C504B0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（3）对评标过程和结果，以及供应商的商业秘密保密；</w:t>
      </w:r>
    </w:p>
    <w:p w14:paraId="3481D26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（4）配合相关部门的投诉处理工作；</w:t>
      </w:r>
    </w:p>
    <w:p w14:paraId="0BCD887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（5）配合比选人答复供应商提出的质疑。</w:t>
      </w:r>
    </w:p>
    <w:p w14:paraId="380F8A2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499826F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4、在响应文件的评审、澄清、评价和比较以及授予合同的过程中，供应商对比选人和评标委员会成员有施加影响的任何行为，都将取消其成交资格。</w:t>
      </w:r>
    </w:p>
    <w:p w14:paraId="1333147C">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三、评审原则：</w:t>
      </w:r>
    </w:p>
    <w:p w14:paraId="486FFD26">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w:t>
      </w:r>
      <w:r>
        <w:rPr>
          <w:rFonts w:hint="eastAsia" w:ascii="仿宋" w:hAnsi="仿宋" w:eastAsia="仿宋" w:cs="仿宋"/>
          <w:b/>
          <w:color w:val="000000" w:themeColor="text1"/>
          <w:sz w:val="28"/>
          <w:szCs w:val="28"/>
          <w:highlight w:val="none"/>
          <w:u w:val="single"/>
          <w14:textFill>
            <w14:solidFill>
              <w14:schemeClr w14:val="tx1"/>
            </w14:solidFill>
          </w14:textFill>
        </w:rPr>
        <w:t>综合评分法</w:t>
      </w:r>
      <w:r>
        <w:rPr>
          <w:rFonts w:hint="eastAsia" w:ascii="仿宋" w:hAnsi="仿宋" w:eastAsia="仿宋" w:cs="仿宋"/>
          <w:color w:val="000000" w:themeColor="text1"/>
          <w:sz w:val="28"/>
          <w:szCs w:val="28"/>
          <w:highlight w:val="none"/>
          <w14:textFill>
            <w14:solidFill>
              <w14:schemeClr w14:val="tx1"/>
            </w14:solidFill>
          </w14:textFill>
        </w:rPr>
        <w:t>，即指在最大限度地满足比选文件实质性要求的前提下，按照本比选文件中规定的评标办法和评分标准及其他各项因素进行综合评审后，以评标总得分最高的供应商作为成交候选人的比选方法。</w:t>
      </w:r>
    </w:p>
    <w:p w14:paraId="5D43292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2、由比选评审小组对资格审查合格的供应商所提交的响应文件技术标进行评审。</w:t>
      </w:r>
    </w:p>
    <w:p w14:paraId="7E82A8A2">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3、比选评审小组严格按比选文件的规定要求、条件、评分标准，</w:t>
      </w:r>
      <w:r>
        <w:rPr>
          <w:rFonts w:hint="eastAsia" w:ascii="仿宋" w:hAnsi="仿宋" w:eastAsia="仿宋" w:cs="仿宋"/>
          <w:b/>
          <w:color w:val="000000" w:themeColor="text1"/>
          <w:sz w:val="28"/>
          <w:szCs w:val="28"/>
          <w:highlight w:val="none"/>
          <w14:textFill>
            <w14:solidFill>
              <w14:schemeClr w14:val="tx1"/>
            </w14:solidFill>
          </w14:textFill>
        </w:rPr>
        <w:t>对供应商进行比选评审</w:t>
      </w:r>
      <w:r>
        <w:rPr>
          <w:rFonts w:hint="eastAsia" w:ascii="仿宋" w:hAnsi="仿宋" w:eastAsia="仿宋" w:cs="仿宋"/>
          <w:color w:val="000000" w:themeColor="text1"/>
          <w:sz w:val="28"/>
          <w:szCs w:val="28"/>
          <w:highlight w:val="none"/>
          <w14:textFill>
            <w14:solidFill>
              <w14:schemeClr w14:val="tx1"/>
            </w14:solidFill>
          </w14:textFill>
        </w:rPr>
        <w:t>。</w:t>
      </w:r>
    </w:p>
    <w:p w14:paraId="76E7B1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4、比选评审小组对响应文件的判定，只依据响应内容本身，不依靠开标后的任何外来证明。</w:t>
      </w:r>
    </w:p>
    <w:p w14:paraId="5676C19A">
      <w:pPr>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四、比选方法</w:t>
      </w:r>
    </w:p>
    <w:p w14:paraId="04060851">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1、比选评审小组将仅按本比选文件载明的方法与规定，为实质上响应比选文件要求的响应文件评审并进行评价和比较。</w:t>
      </w:r>
    </w:p>
    <w:p w14:paraId="0052970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2、本次项目的商务标和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标评审总分值为100分。两部分评审因素比重如下：</w:t>
      </w:r>
    </w:p>
    <w:p w14:paraId="4DF0B992">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60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67C808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B1EC5D4">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3、比选评审小组严格按比选文件的要求、条件、评分标准，对供应商所提供响应内容进行比较。</w:t>
      </w:r>
    </w:p>
    <w:p w14:paraId="4DFAA4F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4、比选评审小组各成员独立对每个进入打分程序的有效供应商的标书技术部分以打分的形式进行评审和评价（计算结果均四舍五入保留两位小数）。</w:t>
      </w:r>
    </w:p>
    <w:p w14:paraId="2BE99E6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商务标评</w:t>
      </w:r>
      <w:r>
        <w:rPr>
          <w:rFonts w:hint="eastAsia" w:ascii="仿宋" w:hAnsi="仿宋" w:eastAsia="仿宋" w:cs="仿宋"/>
          <w:color w:val="000000" w:themeColor="text1"/>
          <w:sz w:val="28"/>
          <w:szCs w:val="28"/>
          <w:highlight w:val="none"/>
          <w14:textFill>
            <w14:solidFill>
              <w14:schemeClr w14:val="tx1"/>
            </w14:solidFill>
          </w14:textFill>
        </w:rPr>
        <w:t>分按算术平均值计算。分值小数点后保留两位。</w:t>
      </w:r>
    </w:p>
    <w:p w14:paraId="1D358ACD">
      <w:pPr>
        <w:widowControl/>
        <w:spacing w:line="420" w:lineRule="exact"/>
        <w:ind w:firstLine="560" w:firstLineChars="2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6、开启供应商的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报价标，评标委员会将审查每份响应文件的报价是否实质上响应了比选文件的要求。实质上响应的应该是与比选文件要求的全部条款、条件和规格相符，没有重大偏离或保留</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00142FB0">
      <w:pPr>
        <w:widowControl/>
        <w:spacing w:line="42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7、计算各供应商的商务标得分，与</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标得分相加为供应商的综合得分（保留小数点后2位），综合得分由高到低排序，得分最高者推荐为本项目的成交人并出具评审报告。</w:t>
      </w:r>
    </w:p>
    <w:p w14:paraId="203C43D1">
      <w:pPr>
        <w:snapToGrid w:val="0"/>
        <w:spacing w:line="420" w:lineRule="exact"/>
        <w:ind w:firstLine="568" w:firstLineChars="20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五、评审细则</w:t>
      </w:r>
    </w:p>
    <w:p w14:paraId="1656EBA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商务技术</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60</w:t>
      </w:r>
      <w:r>
        <w:rPr>
          <w:rFonts w:hint="eastAsia" w:ascii="仿宋" w:hAnsi="仿宋" w:eastAsia="仿宋" w:cs="仿宋"/>
          <w:color w:val="000000" w:themeColor="text1"/>
          <w:sz w:val="28"/>
          <w:szCs w:val="28"/>
          <w:highlight w:val="none"/>
          <w14:textFill>
            <w14:solidFill>
              <w14:schemeClr w14:val="tx1"/>
            </w14:solidFill>
          </w14:textFill>
        </w:rPr>
        <w:t>分）</w:t>
      </w:r>
    </w:p>
    <w:tbl>
      <w:tblPr>
        <w:tblStyle w:val="65"/>
        <w:tblpPr w:leftFromText="180" w:rightFromText="180" w:vertAnchor="text" w:horzAnchor="page" w:tblpX="1140" w:tblpY="41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766"/>
        <w:gridCol w:w="6502"/>
      </w:tblGrid>
      <w:tr w14:paraId="275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4" w:type="dxa"/>
            <w:vAlign w:val="center"/>
          </w:tcPr>
          <w:p w14:paraId="748FD08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序号</w:t>
            </w:r>
          </w:p>
        </w:tc>
        <w:tc>
          <w:tcPr>
            <w:tcW w:w="1816" w:type="dxa"/>
            <w:vAlign w:val="center"/>
          </w:tcPr>
          <w:p w14:paraId="02BFEA6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评审因素</w:t>
            </w:r>
          </w:p>
        </w:tc>
        <w:tc>
          <w:tcPr>
            <w:tcW w:w="766" w:type="dxa"/>
            <w:vAlign w:val="center"/>
          </w:tcPr>
          <w:p w14:paraId="5114F1AD">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分值</w:t>
            </w:r>
          </w:p>
        </w:tc>
        <w:tc>
          <w:tcPr>
            <w:tcW w:w="6502" w:type="dxa"/>
            <w:vAlign w:val="center"/>
          </w:tcPr>
          <w:p w14:paraId="7491BCB6">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评审标准</w:t>
            </w:r>
          </w:p>
        </w:tc>
      </w:tr>
      <w:tr w14:paraId="372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52BCA00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w:t>
            </w:r>
          </w:p>
        </w:tc>
        <w:tc>
          <w:tcPr>
            <w:tcW w:w="1816" w:type="dxa"/>
            <w:vAlign w:val="center"/>
          </w:tcPr>
          <w:p w14:paraId="18AAC6D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企业资质</w:t>
            </w:r>
          </w:p>
        </w:tc>
        <w:tc>
          <w:tcPr>
            <w:tcW w:w="766" w:type="dxa"/>
            <w:vAlign w:val="center"/>
          </w:tcPr>
          <w:p w14:paraId="0BACB77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6502" w:type="dxa"/>
            <w:vAlign w:val="center"/>
          </w:tcPr>
          <w:p w14:paraId="712F72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供应商具备旅行社业务经营许可证，</w:t>
            </w:r>
            <w:r>
              <w:rPr>
                <w:rFonts w:hint="eastAsia" w:ascii="仿宋" w:hAnsi="仿宋" w:eastAsia="仿宋" w:cs="仿宋"/>
                <w:color w:val="000000" w:themeColor="text1"/>
                <w:sz w:val="24"/>
                <w:szCs w:val="24"/>
                <w:highlight w:val="none"/>
                <w:lang w:val="en-US" w:eastAsia="zh-CN"/>
                <w14:textFill>
                  <w14:solidFill>
                    <w14:schemeClr w14:val="tx1"/>
                  </w14:solidFill>
                </w14:textFill>
              </w:rPr>
              <w:t>旅行社四星级及以上得5分，三星级得4分，二星级得3分，一星级得2分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无星级或</w:t>
            </w:r>
            <w:r>
              <w:rPr>
                <w:rFonts w:hint="eastAsia" w:ascii="仿宋" w:hAnsi="仿宋" w:eastAsia="仿宋" w:cs="仿宋"/>
                <w:color w:val="000000" w:themeColor="text1"/>
                <w:sz w:val="24"/>
                <w:szCs w:val="24"/>
                <w:highlight w:val="none"/>
                <w14:textFill>
                  <w14:solidFill>
                    <w14:schemeClr w14:val="tx1"/>
                  </w14:solidFill>
                </w14:textFill>
              </w:rPr>
              <w:t>未提供有效证明材料不得分。</w:t>
            </w:r>
          </w:p>
        </w:tc>
      </w:tr>
      <w:tr w14:paraId="4D2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4A6D8CD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p>
        </w:tc>
        <w:tc>
          <w:tcPr>
            <w:tcW w:w="1816" w:type="dxa"/>
            <w:shd w:val="clear" w:color="auto" w:fill="auto"/>
            <w:vAlign w:val="center"/>
          </w:tcPr>
          <w:p w14:paraId="7EF95C7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类似业绩</w:t>
            </w:r>
          </w:p>
        </w:tc>
        <w:tc>
          <w:tcPr>
            <w:tcW w:w="766" w:type="dxa"/>
            <w:shd w:val="clear" w:color="auto" w:fill="auto"/>
            <w:vAlign w:val="center"/>
          </w:tcPr>
          <w:p w14:paraId="3A0D125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shd w:val="clear" w:color="auto" w:fill="auto"/>
            <w:vAlign w:val="center"/>
          </w:tcPr>
          <w:p w14:paraId="42EF259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提供自202</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日起，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承担过类似学校教职工或企事业团体旅游活动的</w:t>
            </w:r>
            <w:r>
              <w:rPr>
                <w:rFonts w:hint="eastAsia" w:ascii="仿宋" w:hAnsi="仿宋" w:eastAsia="仿宋" w:cs="仿宋"/>
                <w:b w:val="0"/>
                <w:bCs w:val="0"/>
                <w:color w:val="000000" w:themeColor="text1"/>
                <w:sz w:val="24"/>
                <w:szCs w:val="24"/>
                <w:highlight w:val="none"/>
                <w14:textFill>
                  <w14:solidFill>
                    <w14:schemeClr w14:val="tx1"/>
                  </w14:solidFill>
                </w14:textFill>
              </w:rPr>
              <w:t>，每个合同得2分，最多</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分。需提供合同复印件及合同对应的全额或部分金额发票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复印件</w:t>
            </w:r>
            <w:r>
              <w:rPr>
                <w:rFonts w:hint="eastAsia" w:ascii="仿宋" w:hAnsi="仿宋" w:eastAsia="仿宋" w:cs="仿宋"/>
                <w:b w:val="0"/>
                <w:bCs w:val="0"/>
                <w:color w:val="000000" w:themeColor="text1"/>
                <w:sz w:val="24"/>
                <w:szCs w:val="24"/>
                <w:highlight w:val="none"/>
                <w14:textFill>
                  <w14:solidFill>
                    <w14:schemeClr w14:val="tx1"/>
                  </w14:solidFill>
                </w14:textFill>
              </w:rPr>
              <w:t>，并加盖公章，缺材料不得分。</w:t>
            </w:r>
          </w:p>
        </w:tc>
      </w:tr>
      <w:tr w14:paraId="0B32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14" w:type="dxa"/>
            <w:vAlign w:val="center"/>
          </w:tcPr>
          <w:p w14:paraId="5382A66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p>
        </w:tc>
        <w:tc>
          <w:tcPr>
            <w:tcW w:w="1816" w:type="dxa"/>
            <w:vAlign w:val="center"/>
          </w:tcPr>
          <w:p w14:paraId="3BBCC37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行程</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设计</w:t>
            </w:r>
          </w:p>
        </w:tc>
        <w:tc>
          <w:tcPr>
            <w:tcW w:w="766" w:type="dxa"/>
            <w:vAlign w:val="center"/>
          </w:tcPr>
          <w:p w14:paraId="398B09C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5166D221">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1.</w:t>
            </w:r>
            <w:r>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t>行程合理性</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（15</w:t>
            </w:r>
            <w:r>
              <w:rPr>
                <w:rFonts w:hint="eastAsia" w:ascii="方正楷体_GBK" w:hAnsi="方正楷体_GBK" w:eastAsia="方正楷体_GBK" w:cs="方正楷体_GBK"/>
                <w:b/>
                <w:bCs/>
                <w:color w:val="000000" w:themeColor="text1"/>
                <w:sz w:val="24"/>
                <w:szCs w:val="24"/>
                <w:highlight w:val="none"/>
                <w:lang w:val="en-US"/>
                <w14:textFill>
                  <w14:solidFill>
                    <w14:schemeClr w14:val="tx1"/>
                  </w14:solidFill>
                </w14:textFill>
              </w:rPr>
              <w:t>分）</w:t>
            </w:r>
          </w:p>
          <w:p w14:paraId="05C5B1A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行程线路设计科学顺畅，时间分配合理有序，兼顾劳逸结合，无任何不合理消费、购物安排及强制消费环节，得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55A5574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行程线路规划较科学合理，无强制消费、不合理购物等违规安排，整体行程可正常推进，得</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 xml:space="preserve"> 分；</w:t>
            </w:r>
          </w:p>
          <w:p w14:paraId="10AA9E1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行程安排一般，无明显违规消费，可满足基本出行需求，得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6A1CF4B">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未提供行程方案，或行程方案严重不符合采购要求、存在明显不合理安排及违规消费情形</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不得分。</w:t>
            </w:r>
          </w:p>
          <w:p w14:paraId="4FE92E2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2.景点与项目品质（15分）</w:t>
            </w:r>
          </w:p>
          <w:p w14:paraId="416EE633">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景点及体验项目品质优良、安全保障措施完善，完全适配教职工群体需求，体验性强，周边配套设施成熟齐全，得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4F4863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 xml:space="preserve">景点及体验项目品质较好，安全保障到位，基本适配教职工群体，可满足正常体验需求，得 </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6130F3C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景点及体验项目品质一般，安全无重大隐患，可满足基本参观、体验需求，得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18367276">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color w:val="000000" w:themeColor="text1"/>
                <w:sz w:val="24"/>
                <w:szCs w:val="24"/>
                <w:highlight w:val="none"/>
                <w:lang w:val="en-US"/>
                <w14:textFill>
                  <w14:solidFill>
                    <w14:schemeClr w14:val="tx1"/>
                  </w14:solidFill>
                </w14:textFill>
              </w:rPr>
              <w:t>提供不得分。</w:t>
            </w:r>
          </w:p>
        </w:tc>
      </w:tr>
      <w:tr w14:paraId="1CF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14" w:type="dxa"/>
            <w:vAlign w:val="center"/>
          </w:tcPr>
          <w:p w14:paraId="3721E39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p>
        </w:tc>
        <w:tc>
          <w:tcPr>
            <w:tcW w:w="1816" w:type="dxa"/>
            <w:vAlign w:val="center"/>
          </w:tcPr>
          <w:p w14:paraId="7E15BC0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服务承诺</w:t>
            </w:r>
          </w:p>
        </w:tc>
        <w:tc>
          <w:tcPr>
            <w:tcW w:w="766" w:type="dxa"/>
            <w:vAlign w:val="center"/>
          </w:tcPr>
          <w:p w14:paraId="066E32C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4AB6F5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.服务标准与安全应急（8分）</w:t>
            </w:r>
          </w:p>
          <w:p w14:paraId="6828C6D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服务标准明确清晰，导游/领队均持有效证件上岗，安全保障措施全面到位，应急预案完整且具备可操作性</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6F9B6A5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服务标准、安全保障及应急预案基本完善，导游/领队持证上岗，无重大缺失，可满足基本服务及应急需求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5EDAE35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服务标准、安全保障及应急预案缺失较多，或应急预案不可行，无法保障行程安全及服务质量</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A8E7B3A">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pP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2.</w:t>
            </w:r>
            <w:r>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t>售后与响应（</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4</w:t>
            </w:r>
            <w:r>
              <w:rPr>
                <w:rFonts w:hint="eastAsia" w:ascii="方正楷体_GBK" w:hAnsi="方正楷体_GBK" w:eastAsia="方正楷体_GBK" w:cs="方正楷体_GBK"/>
                <w:b/>
                <w:bCs/>
                <w:color w:val="000000" w:themeColor="text1"/>
                <w:sz w:val="24"/>
                <w:szCs w:val="24"/>
                <w:highlight w:val="none"/>
                <w14:textFill>
                  <w14:solidFill>
                    <w14:schemeClr w14:val="tx1"/>
                  </w14:solidFill>
                </w14:textFill>
              </w:rPr>
              <w:t>分）</w:t>
            </w:r>
          </w:p>
          <w:p w14:paraId="69059D2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投诉处理机制健全完善，可快速对接学校各类需求，响应高效、处置到位</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E6BB47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投诉处理机制基本可行，能够响应学校需求，售后保障一般，可满足基础诉求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4FAE85A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p w14:paraId="6189F69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方正楷体_GBK" w:hAnsi="方正楷体_GBK" w:eastAsia="方正楷体_GBK" w:cs="方正楷体_GBK"/>
                <w:b/>
                <w:bCs/>
                <w:color w:val="000000" w:themeColor="text1"/>
                <w:sz w:val="24"/>
                <w:szCs w:val="24"/>
                <w:highlight w:val="none"/>
                <w:lang w:val="en-US" w:eastAsia="zh-CN"/>
                <w14:textFill>
                  <w14:solidFill>
                    <w14:schemeClr w14:val="tx1"/>
                  </w14:solidFill>
                </w14:textFill>
              </w:rPr>
              <w:t>.增值服务（3分）</w:t>
            </w:r>
          </w:p>
          <w:p w14:paraId="582FF363">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提供合影、晕车药、简易医药包、简易纪念小礼品、文创小物件等增值服务，按实际提供项计分，每提供1项得1分，累计最高3分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tc>
      </w:tr>
    </w:tbl>
    <w:p w14:paraId="6A4A0180">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w:t>
      </w:r>
    </w:p>
    <w:p w14:paraId="0B391FDA">
      <w:pPr>
        <w:ind w:firstLine="840" w:firstLineChars="3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价标分的评审标准为：即满足招标文件要求且投标价格最低的投标报价为评标基准价，其价格分（即报价标分）为满分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分。其他投标人的价格分统一按照下列公式计算：投标报价得分=（评标基准价/投标报价）*价格权重（</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%）*100。</w:t>
      </w:r>
    </w:p>
    <w:p w14:paraId="59D9CDE6">
      <w:pPr>
        <w:snapToGrid w:val="0"/>
        <w:spacing w:line="420" w:lineRule="exac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（三）评审争议</w:t>
      </w:r>
    </w:p>
    <w:p w14:paraId="25FD6218">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评审时评委对评审的细则若有争议，由比选评审小组各评委集体讨论确定，并对未尽情况有最终解释权。</w:t>
      </w:r>
    </w:p>
    <w:p w14:paraId="34754F8C">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（四）评审结果解释</w:t>
      </w:r>
    </w:p>
    <w:p w14:paraId="5CBB3F9A">
      <w:pPr>
        <w:adjustRightInd w:val="0"/>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对落标的供应商不做落标原因的解释。</w:t>
      </w:r>
    </w:p>
    <w:p w14:paraId="2D1A0FD8">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8" w:name="_Toc13543213"/>
      <w:r>
        <w:rPr>
          <w:rFonts w:hint="eastAsia" w:ascii="仿宋" w:hAnsi="仿宋" w:eastAsia="仿宋" w:cs="仿宋"/>
          <w:b/>
          <w:color w:val="000000" w:themeColor="text1"/>
          <w:sz w:val="28"/>
          <w:szCs w:val="28"/>
          <w:highlight w:val="none"/>
          <w14:textFill>
            <w14:solidFill>
              <w14:schemeClr w14:val="tx1"/>
            </w14:solidFill>
          </w14:textFill>
        </w:rPr>
        <w:t>六、评审程序</w:t>
      </w:r>
    </w:p>
    <w:p w14:paraId="017A70AB">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1、比选评审小组依据响应文件的规定和要求，对供应商提供的资格证明材料是否齐全、是否满足响应文件的要求进行审查，合格的进入评标。</w:t>
      </w:r>
    </w:p>
    <w:p w14:paraId="33208A65">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2、比选评审小组对符合资格条件的供应商提交的响应文件进行审查。重点审查响应文件的有效性、完整性和实质性响应程度等。</w:t>
      </w:r>
    </w:p>
    <w:p w14:paraId="6D6EE139">
      <w:pPr>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509E097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4、投标中的任何一方不得透露与评标有关的其他供应商技术资料、报价和其他信息。比选文件有实质性变动的，比选评审小组应以书面形式通知所有供应商。</w:t>
      </w:r>
    </w:p>
    <w:p w14:paraId="1C2EB0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5、比选评审小组按比选文件规定的评标方法和标准，对资格性检查和符合性检查合格的供应商的响应文件进行商务技术评估，综合比较与评价确定其商务技术得分。</w:t>
      </w:r>
    </w:p>
    <w:p w14:paraId="3B56C37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6、比选评审小组依据供应商的报价，结合</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标评审得分后为综合得分，并由高到低顺序排列，综合得分最高的确定成交人，并将结果通知所有供应商。</w:t>
      </w:r>
    </w:p>
    <w:p w14:paraId="456D6F0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w:t>
      </w:r>
    </w:p>
    <w:p w14:paraId="012A7F68">
      <w:pPr>
        <w:snapToGrid w:val="0"/>
        <w:spacing w:line="420" w:lineRule="exact"/>
        <w:ind w:firstLine="568"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b w:val="0"/>
          <w:bCs w:val="0"/>
          <w:color w:val="000000" w:themeColor="text1"/>
          <w:sz w:val="28"/>
          <w:szCs w:val="28"/>
          <w:highlight w:val="none"/>
          <w14:textFill>
            <w14:solidFill>
              <w14:schemeClr w14:val="tx1"/>
            </w14:solidFill>
          </w14:textFill>
        </w:rPr>
        <w:t>采</w:t>
      </w:r>
      <w:r>
        <w:rPr>
          <w:rFonts w:hint="eastAsia" w:ascii="仿宋" w:hAnsi="仿宋" w:eastAsia="仿宋" w:cs="仿宋"/>
          <w:color w:val="000000" w:themeColor="text1"/>
          <w:sz w:val="28"/>
          <w:szCs w:val="28"/>
          <w:highlight w:val="none"/>
          <w14:textFill>
            <w14:solidFill>
              <w14:schemeClr w14:val="tx1"/>
            </w14:solidFill>
          </w14:textFill>
        </w:rPr>
        <w:t>用综合评分法综合得分相同的，按投标报价由低到高顺序排列。综合得分且投标报价相同的，按</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指标优劣顺序排列。</w:t>
      </w:r>
    </w:p>
    <w:p w14:paraId="4096992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七、出现下列情形之一的，作无效投标处理</w:t>
      </w:r>
    </w:p>
    <w:p w14:paraId="1E189A1A">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1、响应文件未按规定要求装订、密封、签署、盖章及主要资料不齐全的；</w:t>
      </w:r>
    </w:p>
    <w:p w14:paraId="3CC1AE9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2、响应文件的资料有虚报或者谎报的；</w:t>
      </w:r>
    </w:p>
    <w:p w14:paraId="44085AA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3、响应文件技术部分出现谈判价格的内容；</w:t>
      </w:r>
    </w:p>
    <w:p w14:paraId="459E1D6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4、不具备比选文件规定的资格要求的；</w:t>
      </w:r>
    </w:p>
    <w:p w14:paraId="2A897C53">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5、响应文件有重大漏项或重大不合理的；</w:t>
      </w:r>
    </w:p>
    <w:p w14:paraId="001C44A8">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6、项目技术、方案不满足用户需求中的要求，有重大偏离或保留的；</w:t>
      </w:r>
    </w:p>
    <w:p w14:paraId="62C0A3E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7、投标报价超出项目预算的；</w:t>
      </w:r>
    </w:p>
    <w:p w14:paraId="62D0BE6B">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8、被认定为低于成本报价竞标的；</w:t>
      </w:r>
    </w:p>
    <w:p w14:paraId="03ACDBF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9、不符合法律、法规和比选文件中规定的其他实质性响应要求的；</w:t>
      </w:r>
    </w:p>
    <w:p w14:paraId="57FA3C7E">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10、评审小组可以认定为其他可构成未实质性响应比选文件要求的。</w:t>
      </w:r>
    </w:p>
    <w:p w14:paraId="6374533A">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八、出现下列情形之一的，作废标处理</w:t>
      </w:r>
    </w:p>
    <w:p w14:paraId="06DE399C">
      <w:pPr>
        <w:snapToGrid w:val="0"/>
        <w:spacing w:line="420" w:lineRule="exact"/>
        <w:ind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1、符合资格条件或者对比选文件作实质响应的供应商不足3家的；</w:t>
      </w:r>
    </w:p>
    <w:p w14:paraId="233D050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2、出现影响比选公正的违法违规行为的；</w:t>
      </w:r>
    </w:p>
    <w:p w14:paraId="27C119A8">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3、所有供应商报价超出项目预算价的；</w:t>
      </w:r>
    </w:p>
    <w:p w14:paraId="10C62411">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4、因重大变故，比选任务被取消的；</w:t>
      </w:r>
    </w:p>
    <w:p w14:paraId="706EA435">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5、比选评审小组依据法律法规可以认定为废标的其他情况。</w:t>
      </w:r>
    </w:p>
    <w:p w14:paraId="4530CA45">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九、成交通知</w:t>
      </w:r>
    </w:p>
    <w:p w14:paraId="58ED0AA8">
      <w:pPr>
        <w:spacing w:line="420" w:lineRule="exact"/>
        <w:ind w:firstLine="565" w:firstLineChars="202"/>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1、开标结束后，比选人将</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结果在南通市教育局网公告1个工作日，同时向成交人发出《</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w:t>
      </w:r>
    </w:p>
    <w:p w14:paraId="38C23B9F">
      <w:pPr>
        <w:spacing w:line="420" w:lineRule="exact"/>
        <w:ind w:firstLine="565" w:firstLineChars="202"/>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通知书》一经发出，即具有法律效力。比选人、成交人依法承担法律责任。</w:t>
      </w:r>
    </w:p>
    <w:bookmarkEnd w:id="8"/>
    <w:p w14:paraId="50571B4A">
      <w:pPr>
        <w:tabs>
          <w:tab w:val="left" w:pos="1050"/>
          <w:tab w:val="right" w:leader="dot" w:pos="9402"/>
        </w:tabs>
        <w:spacing w:before="570" w:beforeLines="150" w:line="360" w:lineRule="exact"/>
        <w:jc w:val="center"/>
        <w:outlineLvl w:val="9"/>
        <w:rPr>
          <w:rFonts w:ascii="仿宋" w:hAnsi="仿宋" w:eastAsia="仿宋" w:cs="仿宋"/>
          <w:b/>
          <w:color w:val="000000" w:themeColor="text1"/>
          <w:w w:val="80"/>
          <w:sz w:val="24"/>
          <w:szCs w:val="24"/>
          <w:highlight w:val="none"/>
          <w14:textFill>
            <w14:solidFill>
              <w14:schemeClr w14:val="tx1"/>
            </w14:solidFill>
          </w14:textFill>
        </w:rPr>
      </w:pPr>
      <w:bookmarkStart w:id="9" w:name="_Toc363573857"/>
    </w:p>
    <w:p w14:paraId="673A467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0707833F">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第五章  合同授予</w:t>
      </w:r>
      <w:bookmarkEnd w:id="9"/>
    </w:p>
    <w:p w14:paraId="68F1018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bookmarkStart w:id="10" w:name="_Toc363573858"/>
      <w:bookmarkStart w:id="11" w:name="_Toc94585343"/>
      <w:r>
        <w:rPr>
          <w:rFonts w:hint="eastAsia" w:ascii="仿宋" w:hAnsi="仿宋" w:eastAsia="仿宋" w:cs="仿宋"/>
          <w:color w:val="000000" w:themeColor="text1"/>
          <w:kern w:val="0"/>
          <w:sz w:val="28"/>
          <w:szCs w:val="28"/>
          <w:highlight w:val="none"/>
          <w14:textFill>
            <w14:solidFill>
              <w14:schemeClr w14:val="tx1"/>
            </w14:solidFill>
          </w14:textFill>
        </w:rPr>
        <w:t>1、成交人在接到</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14:textFill>
            <w14:solidFill>
              <w14:schemeClr w14:val="tx1"/>
            </w14:solidFill>
          </w14:textFill>
        </w:rPr>
        <w:t>发出的《成交通知书》后7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086930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2、比选文件、成交人的响应文件及招标评审过程中有关书面澄清、承诺等均应作为合同附件，具有同等的法律效力。</w:t>
      </w:r>
    </w:p>
    <w:p w14:paraId="7CA7F20E">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3、成交人不得采用转包、分包的形式履行合同，否则，比选人有权终止合同，造成比选人损失的，成交人应承担相应赔偿责任。</w:t>
      </w:r>
    </w:p>
    <w:p w14:paraId="7CA28786">
      <w:pPr>
        <w:rPr>
          <w:rFonts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bookmarkEnd w:id="10"/>
    <w:bookmarkEnd w:id="11"/>
    <w:p w14:paraId="440F0461">
      <w:pPr>
        <w:numPr>
          <w:ilvl w:val="0"/>
          <w:numId w:val="5"/>
        </w:numPr>
        <w:snapToGrid w:val="0"/>
        <w:spacing w:line="420" w:lineRule="exact"/>
        <w:ind w:firstLine="520" w:firstLineChars="202"/>
        <w:jc w:val="center"/>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bookmarkStart w:id="12" w:name="_Toc363573860"/>
      <w:r>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t xml:space="preserve"> 响应文件格式</w:t>
      </w:r>
      <w:bookmarkEnd w:id="12"/>
    </w:p>
    <w:p w14:paraId="639BBBA0">
      <w:pPr>
        <w:numPr>
          <w:ilvl w:val="0"/>
          <w:numId w:val="0"/>
        </w:numPr>
        <w:snapToGrid w:val="0"/>
        <w:spacing w:line="420" w:lineRule="exact"/>
        <w:jc w:val="both"/>
        <w:outlineLvl w:val="0"/>
        <w:rPr>
          <w:rFonts w:hint="eastAsia" w:ascii="方正黑体_GBK" w:hAnsi="方正黑体_GBK" w:eastAsia="方正黑体_GBK" w:cs="方正黑体_GBK"/>
          <w:b/>
          <w:color w:val="000000" w:themeColor="text1"/>
          <w:w w:val="80"/>
          <w:sz w:val="32"/>
          <w:szCs w:val="32"/>
          <w:highlight w:val="none"/>
          <w14:textFill>
            <w14:solidFill>
              <w14:schemeClr w14:val="tx1"/>
            </w14:solidFill>
          </w14:textFill>
        </w:rPr>
      </w:pPr>
    </w:p>
    <w:p w14:paraId="294D1CEF">
      <w:pPr>
        <w:adjustRightInd w:val="0"/>
        <w:snapToGrid w:val="0"/>
        <w:spacing w:line="460" w:lineRule="exact"/>
        <w:ind w:firstLine="562" w:firstLineChars="20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响应文件由资格审查证明材料、商务技术文件、价格文件、电子</w:t>
      </w:r>
      <w:r>
        <w:rPr>
          <w:rFonts w:hint="eastAsia" w:ascii="仿宋" w:hAnsi="仿宋" w:eastAsia="仿宋" w:cs="仿宋"/>
          <w:b/>
          <w:color w:val="000000" w:themeColor="text1"/>
          <w:sz w:val="28"/>
          <w:szCs w:val="28"/>
          <w:highlight w:val="none"/>
          <w:lang w:val="en-US" w:eastAsia="zh-CN"/>
          <w14:textFill>
            <w14:solidFill>
              <w14:schemeClr w14:val="tx1"/>
            </w14:solidFill>
          </w14:textFill>
        </w:rPr>
        <w:t>u盘</w:t>
      </w:r>
      <w:r>
        <w:rPr>
          <w:rFonts w:hint="eastAsia" w:ascii="仿宋" w:hAnsi="仿宋" w:eastAsia="仿宋" w:cs="仿宋"/>
          <w:b/>
          <w:color w:val="000000" w:themeColor="text1"/>
          <w:sz w:val="28"/>
          <w:szCs w:val="28"/>
          <w:highlight w:val="none"/>
          <w14:textFill>
            <w14:solidFill>
              <w14:schemeClr w14:val="tx1"/>
            </w14:solidFill>
          </w14:textFill>
        </w:rPr>
        <w:t>文件四部分组成。</w:t>
      </w:r>
    </w:p>
    <w:p w14:paraId="225E4F22">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一、资格审查证明材料（不能出现商务技术文件、价格文件）</w:t>
      </w:r>
    </w:p>
    <w:p w14:paraId="4371EA1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14:textFill>
            <w14:solidFill>
              <w14:schemeClr w14:val="tx1"/>
            </w14:solidFill>
          </w14:textFill>
        </w:rPr>
        <w:t>投标人符合本项目投标人资格要求的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响应函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（格式见附件1）；</w:t>
      </w:r>
    </w:p>
    <w:p w14:paraId="039E39EF">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2.法定代表人身份证明书（格式见附件2）；</w:t>
      </w:r>
    </w:p>
    <w:p w14:paraId="7E515CB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3.法定代表人授权委托书原件，磋商代表本人身份证复印件（格式见附件3）；</w:t>
      </w:r>
    </w:p>
    <w:p w14:paraId="691F2F1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4.提供营业执照副本复印件并加盖公章；</w:t>
      </w:r>
    </w:p>
    <w:p w14:paraId="64C0277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5.无重大违法记录声明函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p>
    <w:p w14:paraId="7F3A47A5">
      <w:pPr>
        <w:adjustRightInd w:val="0"/>
        <w:snapToGrid w:val="0"/>
        <w:spacing w:line="460" w:lineRule="exact"/>
        <w:ind w:firstLine="560" w:firstLineChars="200"/>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6.具有有效的旅行社业务经营许可证证明材料</w:t>
      </w:r>
      <w:r>
        <w:rPr>
          <w:rFonts w:hint="eastAsia" w:ascii="仿宋" w:hAnsi="仿宋" w:eastAsia="仿宋" w:cs="仿宋"/>
          <w:color w:val="000000" w:themeColor="text1"/>
          <w:kern w:val="0"/>
          <w:sz w:val="28"/>
          <w:szCs w:val="28"/>
          <w:highlight w:val="none"/>
          <w:lang w:val="zh-CN"/>
          <w14:textFill>
            <w14:solidFill>
              <w14:schemeClr w14:val="tx1"/>
            </w14:solidFill>
          </w14:textFill>
        </w:rPr>
        <w:t>复印件并加盖公章。</w:t>
      </w:r>
    </w:p>
    <w:p w14:paraId="7A7825DE">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二、商务技术文件（不能出现价格文件）</w:t>
      </w:r>
    </w:p>
    <w:p w14:paraId="67294001">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w:t>
      </w:r>
      <w:r>
        <w:rPr>
          <w:rFonts w:hint="eastAsia" w:ascii="仿宋" w:hAnsi="仿宋" w:eastAsia="仿宋" w:cs="仿宋"/>
          <w:color w:val="000000" w:themeColor="text1"/>
          <w:kern w:val="0"/>
          <w:sz w:val="28"/>
          <w:szCs w:val="28"/>
          <w:highlight w:val="none"/>
          <w:lang w:val="zh-CN"/>
          <w14:textFill>
            <w14:solidFill>
              <w14:schemeClr w14:val="tx1"/>
            </w14:solidFill>
          </w14:textFill>
        </w:rPr>
        <w:t>请供应商按评审办法中所涉及的事项顺序进行编制</w:t>
      </w:r>
      <w:r>
        <w:rPr>
          <w:rFonts w:hint="eastAsia" w:ascii="仿宋" w:hAnsi="仿宋" w:eastAsia="仿宋" w:cs="仿宋"/>
          <w:color w:val="000000" w:themeColor="text1"/>
          <w:kern w:val="0"/>
          <w:sz w:val="28"/>
          <w:szCs w:val="28"/>
          <w:highlight w:val="none"/>
          <w14:textFill>
            <w14:solidFill>
              <w14:schemeClr w14:val="tx1"/>
            </w14:solidFill>
          </w14:textFill>
        </w:rPr>
        <w:t>文件</w:t>
      </w:r>
      <w:r>
        <w:rPr>
          <w:rFonts w:hint="eastAsia" w:ascii="仿宋" w:hAnsi="仿宋" w:eastAsia="仿宋" w:cs="仿宋"/>
          <w:color w:val="000000" w:themeColor="text1"/>
          <w:kern w:val="0"/>
          <w:sz w:val="28"/>
          <w:szCs w:val="28"/>
          <w:highlight w:val="none"/>
          <w:lang w:val="zh-CN"/>
          <w14:textFill>
            <w14:solidFill>
              <w14:schemeClr w14:val="tx1"/>
            </w14:solidFill>
          </w14:textFill>
        </w:rPr>
        <w:t>，可以补充相关材料；</w:t>
      </w:r>
    </w:p>
    <w:p w14:paraId="72A2BD3C">
      <w:pPr>
        <w:adjustRightInd w:val="0"/>
        <w:snapToGrid w:val="0"/>
        <w:spacing w:line="460" w:lineRule="exact"/>
        <w:ind w:firstLine="560" w:firstLineChars="200"/>
        <w:rPr>
          <w:rFonts w:hint="eastAsia" w:ascii="仿宋" w:hAnsi="仿宋" w:eastAsia="仿宋" w:cs="仿宋"/>
          <w:bCs/>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val="zh-CN"/>
          <w14:textFill>
            <w14:solidFill>
              <w14:schemeClr w14:val="tx1"/>
            </w14:solidFill>
          </w14:textFill>
        </w:rPr>
        <w:t>.评审办法中未涉及的事项，供应商认为需要提交的其他资料。</w:t>
      </w:r>
    </w:p>
    <w:p w14:paraId="65E566DF">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三、价格文件</w:t>
      </w:r>
    </w:p>
    <w:p w14:paraId="22C2D504">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报价表</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p>
    <w:p w14:paraId="44FFBDB6">
      <w:pPr>
        <w:adjustRightInd w:val="0"/>
        <w:snapToGrid w:val="0"/>
        <w:spacing w:line="360" w:lineRule="exact"/>
        <w:ind w:firstLine="568" w:firstLineChars="202"/>
        <w:jc w:val="left"/>
        <w:outlineLvl w:val="1"/>
        <w:rPr>
          <w:rFonts w:hint="eastAsia" w:ascii="仿宋" w:hAnsi="仿宋" w:eastAsia="仿宋" w:cs="仿宋"/>
          <w:b/>
          <w:color w:val="000000" w:themeColor="text1"/>
          <w:kern w:val="0"/>
          <w:sz w:val="28"/>
          <w:szCs w:val="28"/>
          <w:highlight w:val="none"/>
          <w14:textFill>
            <w14:solidFill>
              <w14:schemeClr w14:val="tx1"/>
            </w14:solidFill>
          </w14:textFill>
        </w:rPr>
        <w:sectPr>
          <w:headerReference r:id="rId3" w:type="default"/>
          <w:footerReference r:id="rId4" w:type="default"/>
          <w:pgSz w:w="11906" w:h="16838"/>
          <w:pgMar w:top="1417" w:right="1134" w:bottom="1417" w:left="1134" w:header="1191" w:footer="57" w:gutter="0"/>
          <w:cols w:space="720" w:num="1"/>
          <w:titlePg/>
          <w:docGrid w:type="lines" w:linePitch="380" w:charSpace="-5735"/>
        </w:sectPr>
      </w:pPr>
    </w:p>
    <w:p w14:paraId="6C390F40">
      <w:pPr>
        <w:adjustRightInd w:val="0"/>
        <w:snapToGrid w:val="0"/>
        <w:spacing w:line="360" w:lineRule="exact"/>
        <w:ind w:firstLine="568" w:firstLineChars="202"/>
        <w:jc w:val="left"/>
        <w:outlineLvl w:val="1"/>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响应文件封面范例</w:t>
      </w:r>
    </w:p>
    <w:tbl>
      <w:tblPr>
        <w:tblStyle w:val="6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334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8" w:hRule="atLeast"/>
          <w:jc w:val="center"/>
        </w:trPr>
        <w:tc>
          <w:tcPr>
            <w:tcW w:w="8960" w:type="dxa"/>
            <w:shd w:val="clear" w:color="auto" w:fill="auto"/>
          </w:tcPr>
          <w:p w14:paraId="3581F4DC">
            <w:pPr>
              <w:spacing w:line="360" w:lineRule="exact"/>
              <w:jc w:val="center"/>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p>
          <w:p w14:paraId="42236C0E">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62AC6F6B">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1468FE19">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r>
              <w:rPr>
                <w:rFonts w:hint="eastAsia" w:ascii="仿宋" w:hAnsi="仿宋" w:eastAsia="仿宋" w:cs="仿宋"/>
                <w:color w:val="000000" w:themeColor="text1"/>
                <w:kern w:val="0"/>
                <w:sz w:val="36"/>
                <w:szCs w:val="36"/>
                <w:highlight w:val="none"/>
                <w14:textFill>
                  <w14:solidFill>
                    <w14:schemeClr w14:val="tx1"/>
                  </w14:solidFill>
                </w14:textFill>
              </w:rPr>
              <w:t>项目名称：</w:t>
            </w:r>
          </w:p>
          <w:p w14:paraId="34C0C6B0">
            <w:pPr>
              <w:spacing w:line="360" w:lineRule="exact"/>
              <w:jc w:val="center"/>
              <w:rPr>
                <w:rFonts w:hint="eastAsia" w:ascii="仿宋" w:hAnsi="仿宋" w:eastAsia="仿宋" w:cs="仿宋"/>
                <w:color w:val="000000" w:themeColor="text1"/>
                <w:sz w:val="36"/>
                <w:szCs w:val="36"/>
                <w:highlight w:val="none"/>
                <w14:textFill>
                  <w14:solidFill>
                    <w14:schemeClr w14:val="tx1"/>
                  </w14:solidFill>
                </w14:textFill>
              </w:rPr>
            </w:pPr>
          </w:p>
          <w:p w14:paraId="6607B6AC">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69655FCB">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26605DF4">
            <w:pPr>
              <w:spacing w:line="3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响应文件</w:t>
            </w:r>
          </w:p>
          <w:p w14:paraId="12FEA716">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2EA17723">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518C51F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对应填写：资格后审材料文件</w:t>
            </w:r>
          </w:p>
          <w:p w14:paraId="1669584B">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商务</w:t>
            </w:r>
            <w:r>
              <w:rPr>
                <w:rFonts w:hint="eastAsia" w:ascii="仿宋" w:hAnsi="仿宋" w:eastAsia="仿宋" w:cs="仿宋"/>
                <w:color w:val="000000" w:themeColor="text1"/>
                <w:kern w:val="0"/>
                <w:sz w:val="32"/>
                <w:szCs w:val="32"/>
                <w:highlight w:val="none"/>
                <w14:textFill>
                  <w14:solidFill>
                    <w14:schemeClr w14:val="tx1"/>
                  </w14:solidFill>
                </w14:textFill>
              </w:rPr>
              <w:t>技术标响应文件</w:t>
            </w:r>
          </w:p>
          <w:p w14:paraId="6213185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价格</w:t>
            </w:r>
            <w:r>
              <w:rPr>
                <w:rFonts w:hint="eastAsia" w:ascii="仿宋" w:hAnsi="仿宋" w:eastAsia="仿宋" w:cs="仿宋"/>
                <w:color w:val="000000" w:themeColor="text1"/>
                <w:kern w:val="0"/>
                <w:sz w:val="32"/>
                <w:szCs w:val="32"/>
                <w:highlight w:val="none"/>
                <w14:textFill>
                  <w14:solidFill>
                    <w14:schemeClr w14:val="tx1"/>
                  </w14:solidFill>
                </w14:textFill>
              </w:rPr>
              <w:t>标响应文件</w:t>
            </w:r>
          </w:p>
          <w:p w14:paraId="58E5244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p>
          <w:p w14:paraId="48212F1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（资格后审）</w:t>
            </w:r>
          </w:p>
          <w:p w14:paraId="2655714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5FFB3FD3">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69C3C50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534BC0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C73502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49BC538">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0B5A290">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F242FFF">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A99972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BB6271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A8931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B0FCD7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CD3DB4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48469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D3EAF1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37671F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68A0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2CD7F77">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3B4C04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0FB08ECA">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7399944">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供应商：响应供应商全称</w:t>
            </w:r>
          </w:p>
          <w:p w14:paraId="66C2FA4E">
            <w:pPr>
              <w:spacing w:line="36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二○二  年 月 日</w:t>
            </w:r>
          </w:p>
        </w:tc>
      </w:tr>
    </w:tbl>
    <w:p w14:paraId="2F0FFE71">
      <w:pPr>
        <w:adjustRightInd w:val="0"/>
        <w:snapToGrid w:val="0"/>
        <w:spacing w:line="360" w:lineRule="exact"/>
        <w:ind w:firstLine="568" w:firstLineChars="202"/>
        <w:jc w:val="left"/>
        <w:outlineLvl w:val="9"/>
        <w:rPr>
          <w:rFonts w:ascii="仿宋" w:hAnsi="仿宋" w:eastAsia="仿宋" w:cs="仿宋"/>
          <w:b/>
          <w:color w:val="000000" w:themeColor="text1"/>
          <w:kern w:val="0"/>
          <w:sz w:val="28"/>
          <w:szCs w:val="28"/>
          <w:highlight w:val="none"/>
          <w14:textFill>
            <w14:solidFill>
              <w14:schemeClr w14:val="tx1"/>
            </w14:solidFill>
          </w14:textFill>
        </w:rPr>
      </w:pPr>
    </w:p>
    <w:p w14:paraId="6348AAF4">
      <w:pPr>
        <w:adjustRightInd w:val="0"/>
        <w:snapToGrid w:val="0"/>
        <w:spacing w:line="420" w:lineRule="exact"/>
        <w:outlineLvl w:val="9"/>
        <w:rPr>
          <w:rFonts w:hint="eastAsia" w:ascii="仿宋" w:hAnsi="仿宋" w:eastAsia="仿宋" w:cs="仿宋"/>
          <w:b/>
          <w:color w:val="000000" w:themeColor="text1"/>
          <w:kern w:val="0"/>
          <w:sz w:val="28"/>
          <w:szCs w:val="28"/>
          <w:highlight w:val="none"/>
          <w14:textFill>
            <w14:solidFill>
              <w14:schemeClr w14:val="tx1"/>
            </w14:solidFill>
          </w14:textFill>
        </w:rPr>
        <w:sectPr>
          <w:pgSz w:w="11906" w:h="16838"/>
          <w:pgMar w:top="1134" w:right="851" w:bottom="851" w:left="851" w:header="851" w:footer="176" w:gutter="0"/>
          <w:cols w:space="720" w:num="1"/>
          <w:titlePg/>
          <w:docGrid w:type="lines" w:linePitch="380" w:charSpace="-5735"/>
        </w:sectPr>
      </w:pPr>
    </w:p>
    <w:p w14:paraId="0D965766">
      <w:pPr>
        <w:adjustRightInd w:val="0"/>
        <w:snapToGrid w:val="0"/>
        <w:spacing w:line="420" w:lineRule="exac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w:t>
      </w:r>
      <w:r>
        <w:rPr>
          <w:rFonts w:hint="eastAsia" w:ascii="仿宋" w:hAnsi="仿宋" w:eastAsia="仿宋" w:cs="仿宋"/>
          <w:b/>
          <w:color w:val="000000" w:themeColor="text1"/>
          <w:sz w:val="28"/>
          <w:szCs w:val="28"/>
          <w:highlight w:val="none"/>
          <w14:textFill>
            <w14:solidFill>
              <w14:schemeClr w14:val="tx1"/>
            </w14:solidFill>
          </w14:textFill>
        </w:rPr>
        <w:t>资格后审材料文件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2C97F867">
      <w:pPr>
        <w:adjustRightInd w:val="0"/>
        <w:snapToGrid w:val="0"/>
        <w:spacing w:line="32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单位负责人为同一人或者存在直接控股、管理关系的不同供应商，不得同时参与同一项目相同标段的比选活动；为项目提供整体设计、规范编制或者项目管理、监理、检测等服务的供应商，不得再参加该项目的其他比选活动；如发现供应商递交的资格后审材料有弄虚作假行为，该供应商将记入不良记录，并上报有关部门，如已成交，比选人有权取消其成交资格，并由该供应商承担由此带来可能的一切责任和损失。</w:t>
      </w:r>
    </w:p>
    <w:p w14:paraId="1662E2AD">
      <w:pPr>
        <w:outlineLvl w:val="9"/>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br w:type="page"/>
      </w:r>
    </w:p>
    <w:p w14:paraId="76A381C9">
      <w:pPr>
        <w:adjustRightInd w:val="0"/>
        <w:snapToGrid w:val="0"/>
        <w:spacing w:line="320" w:lineRule="exact"/>
        <w:outlineLvl w:val="9"/>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A.1、资格后审材料文件相关的格式文件及表格</w:t>
      </w:r>
    </w:p>
    <w:p w14:paraId="4607CFD2">
      <w:pPr>
        <w:outlineLvl w:val="9"/>
        <w:rPr>
          <w:rFonts w:ascii="仿宋" w:hAnsi="仿宋" w:eastAsia="仿宋" w:cs="仿宋"/>
          <w:b/>
          <w:bCs/>
          <w:color w:val="000000" w:themeColor="text1"/>
          <w:sz w:val="28"/>
          <w:szCs w:val="28"/>
          <w:highlight w:val="none"/>
          <w14:textFill>
            <w14:solidFill>
              <w14:schemeClr w14:val="tx1"/>
            </w14:solidFill>
          </w14:textFill>
        </w:rPr>
      </w:pPr>
    </w:p>
    <w:p w14:paraId="5E9BA1B9">
      <w:pPr>
        <w:numPr>
          <w:ilvl w:val="0"/>
          <w:numId w:val="6"/>
        </w:numPr>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关于资格的响应函</w:t>
      </w:r>
    </w:p>
    <w:p w14:paraId="3BF641CA">
      <w:pPr>
        <w:numPr>
          <w:ilvl w:val="0"/>
          <w:numId w:val="0"/>
        </w:numPr>
        <w:jc w:val="both"/>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F17ED2C">
      <w:pPr>
        <w:spacing w:line="400" w:lineRule="exact"/>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14:textFill>
            <w14:solidFill>
              <w14:schemeClr w14:val="tx1"/>
            </w14:solidFill>
          </w14:textFill>
        </w:rPr>
        <w:t>：</w:t>
      </w:r>
    </w:p>
    <w:p w14:paraId="0E600963">
      <w:pPr>
        <w:spacing w:line="520" w:lineRule="exact"/>
        <w:ind w:firstLine="560" w:firstLineChars="200"/>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我单位参加（项目名称），（项目编号）比选活动。针对以下规定做出如下声明：</w:t>
      </w:r>
    </w:p>
    <w:p w14:paraId="55F9DAFF">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1.我单位具有独立承担民事责任的能力；</w:t>
      </w:r>
    </w:p>
    <w:p w14:paraId="6F08658C">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2.我单位具有良好的商业信誉和健全的财务会计制度；</w:t>
      </w:r>
    </w:p>
    <w:p w14:paraId="09B0CB1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3.我单位具有履行合同所必需的设备和专业技术能力；</w:t>
      </w:r>
    </w:p>
    <w:p w14:paraId="41DB416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4.我单位有依法缴纳税收和社会保障资金的良好记录。</w:t>
      </w:r>
    </w:p>
    <w:p w14:paraId="410A2D7E">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68CF2D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AC8A703">
      <w:pPr>
        <w:spacing w:line="400" w:lineRule="exact"/>
        <w:outlineLvl w:val="9"/>
        <w:rPr>
          <w:rFonts w:ascii="仿宋" w:hAnsi="仿宋" w:eastAsia="仿宋" w:cs="仿宋"/>
          <w:color w:val="000000" w:themeColor="text1"/>
          <w:sz w:val="28"/>
          <w:szCs w:val="28"/>
          <w:highlight w:val="none"/>
          <w14:textFill>
            <w14:solidFill>
              <w14:schemeClr w14:val="tx1"/>
            </w14:solidFill>
          </w14:textFill>
        </w:rPr>
      </w:pPr>
    </w:p>
    <w:p w14:paraId="3F5E2A90">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1EB8F8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8606184">
      <w:pPr>
        <w:pStyle w:val="57"/>
        <w:outlineLvl w:val="9"/>
        <w:rPr>
          <w:rFonts w:ascii="仿宋" w:hAnsi="仿宋" w:eastAsia="仿宋" w:cs="仿宋"/>
          <w:color w:val="000000" w:themeColor="text1"/>
          <w:sz w:val="28"/>
          <w:szCs w:val="28"/>
          <w:highlight w:val="none"/>
          <w14:textFill>
            <w14:solidFill>
              <w14:schemeClr w14:val="tx1"/>
            </w14:solidFill>
          </w14:textFill>
        </w:rPr>
      </w:pPr>
    </w:p>
    <w:p w14:paraId="4FCFE4BD">
      <w:pPr>
        <w:pStyle w:val="57"/>
        <w:outlineLvl w:val="9"/>
        <w:rPr>
          <w:rFonts w:ascii="仿宋" w:hAnsi="仿宋" w:eastAsia="仿宋" w:cs="仿宋"/>
          <w:color w:val="000000" w:themeColor="text1"/>
          <w:sz w:val="28"/>
          <w:szCs w:val="28"/>
          <w:highlight w:val="none"/>
          <w14:textFill>
            <w14:solidFill>
              <w14:schemeClr w14:val="tx1"/>
            </w14:solidFill>
          </w14:textFill>
        </w:rPr>
      </w:pPr>
    </w:p>
    <w:p w14:paraId="26DF4308">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2C1F3FC">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供应商全称：</w:t>
      </w:r>
    </w:p>
    <w:p w14:paraId="666A1F2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      章：</w:t>
      </w:r>
    </w:p>
    <w:p w14:paraId="403A2AA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 权 代表：</w:t>
      </w:r>
    </w:p>
    <w:p w14:paraId="3195A2BA">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p w14:paraId="5E6A1F12">
      <w:pPr>
        <w:ind w:firstLine="435"/>
        <w:outlineLvl w:val="9"/>
        <w:rPr>
          <w:rFonts w:ascii="仿宋" w:hAnsi="仿宋" w:eastAsia="仿宋" w:cs="仿宋"/>
          <w:b/>
          <w:color w:val="000000" w:themeColor="text1"/>
          <w:sz w:val="28"/>
          <w:szCs w:val="28"/>
          <w:highlight w:val="none"/>
          <w14:textFill>
            <w14:solidFill>
              <w14:schemeClr w14:val="tx1"/>
            </w14:solidFill>
          </w14:textFill>
        </w:rPr>
      </w:pPr>
    </w:p>
    <w:p w14:paraId="5AB72263">
      <w:pPr>
        <w:spacing w:line="360" w:lineRule="auto"/>
        <w:jc w:val="center"/>
        <w:outlineLvl w:val="9"/>
        <w:rPr>
          <w:rFonts w:ascii="仿宋" w:hAnsi="仿宋" w:eastAsia="仿宋" w:cs="仿宋"/>
          <w:b/>
          <w:color w:val="000000" w:themeColor="text1"/>
          <w:sz w:val="28"/>
          <w:szCs w:val="28"/>
          <w:highlight w:val="none"/>
          <w14:textFill>
            <w14:solidFill>
              <w14:schemeClr w14:val="tx1"/>
            </w14:solidFill>
          </w14:textFill>
        </w:rPr>
      </w:pPr>
    </w:p>
    <w:p w14:paraId="39BCCCD3">
      <w:pPr>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2.法定代表人身份证明</w:t>
      </w:r>
    </w:p>
    <w:p w14:paraId="193D23A6">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30FA261">
      <w:pPr>
        <w:pStyle w:val="22"/>
        <w:outlineLvl w:val="9"/>
        <w:rPr>
          <w:rFonts w:ascii="仿宋" w:hAnsi="仿宋" w:eastAsia="仿宋" w:cs="仿宋"/>
          <w:color w:val="000000" w:themeColor="text1"/>
          <w:sz w:val="28"/>
          <w:szCs w:val="28"/>
          <w:highlight w:val="none"/>
          <w14:textFill>
            <w14:solidFill>
              <w14:schemeClr w14:val="tx1"/>
            </w14:solidFill>
          </w14:textFill>
        </w:rPr>
      </w:pPr>
    </w:p>
    <w:p w14:paraId="7DC238DC">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5CA9B771">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37168CA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    名：</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性   别：</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  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职  务：</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联系方式：</w:t>
      </w:r>
    </w:p>
    <w:p w14:paraId="2CED6130">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的法定代表人。为</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项目，签署上述招标申请文件、进行合同谈判、签署合同和处理与之有关的一切事务。</w:t>
      </w:r>
    </w:p>
    <w:p w14:paraId="19B56EF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E07CA0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0E5B04E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7A414E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8076F5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27E6787">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1A20467B">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5AFA7614">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日</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29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864B0F6">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BFD8447">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42E8BE3">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4A545AD">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E0E7BAF">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6D2018B3">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2BDCDE1D">
      <w:pPr>
        <w:snapToGrid w:val="0"/>
        <w:spacing w:line="360" w:lineRule="auto"/>
        <w:outlineLvl w:val="9"/>
        <w:rPr>
          <w:rFonts w:ascii="仿宋" w:hAnsi="仿宋" w:eastAsia="仿宋" w:cs="仿宋"/>
          <w:color w:val="000000" w:themeColor="text1"/>
          <w:sz w:val="28"/>
          <w:szCs w:val="28"/>
          <w:highlight w:val="none"/>
          <w14:textFill>
            <w14:solidFill>
              <w14:schemeClr w14:val="tx1"/>
            </w14:solidFill>
          </w14:textFill>
        </w:rPr>
      </w:pPr>
    </w:p>
    <w:p w14:paraId="0B7F3D32">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14C57FF8">
      <w:pPr>
        <w:numPr>
          <w:ilvl w:val="0"/>
          <w:numId w:val="6"/>
        </w:numPr>
        <w:spacing w:line="360" w:lineRule="auto"/>
        <w:ind w:left="0" w:leftChars="0" w:firstLine="0" w:firstLineChars="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授权委托书（如需）</w:t>
      </w:r>
    </w:p>
    <w:p w14:paraId="54AA1206">
      <w:pPr>
        <w:numPr>
          <w:ilvl w:val="0"/>
          <w:numId w:val="0"/>
        </w:numPr>
        <w:spacing w:line="360" w:lineRule="auto"/>
        <w:ind w:leftChars="0"/>
        <w:jc w:val="both"/>
        <w:outlineLvl w:val="9"/>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40F6498B">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bCs/>
          <w:color w:val="000000" w:themeColor="text1"/>
          <w:sz w:val="28"/>
          <w:szCs w:val="28"/>
          <w:highlight w:val="none"/>
          <w14:textFill>
            <w14:solidFill>
              <w14:schemeClr w14:val="tx1"/>
            </w14:solidFill>
          </w14:textFill>
        </w:rPr>
        <w:t>：</w:t>
      </w:r>
    </w:p>
    <w:p w14:paraId="2491CFB9">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本授权书宣告，在下面签字的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以法定代表人身份代表本单位授权：</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为本单位的合法授权代表，授权其在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w:t>
      </w:r>
      <w:r>
        <w:rPr>
          <w:rFonts w:hint="eastAsia" w:ascii="仿宋" w:hAnsi="仿宋" w:eastAsia="仿宋" w:cs="仿宋"/>
          <w:color w:val="000000" w:themeColor="text1"/>
          <w:sz w:val="28"/>
          <w:szCs w:val="28"/>
          <w:highlight w:val="none"/>
          <w14:textFill>
            <w14:solidFill>
              <w14:schemeClr w14:val="tx1"/>
            </w14:solidFill>
          </w14:textFill>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6C13847F">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授权代表无权转让委托权，特此委托。</w:t>
      </w:r>
    </w:p>
    <w:p w14:paraId="567A5612">
      <w:pPr>
        <w:spacing w:line="560" w:lineRule="exact"/>
        <w:ind w:firstLine="5880" w:firstLineChars="21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w:t>
      </w:r>
    </w:p>
    <w:p w14:paraId="151D126D">
      <w:pPr>
        <w:spacing w:line="560" w:lineRule="exact"/>
        <w:ind w:firstLine="3360" w:firstLineChars="1200"/>
        <w:outlineLvl w:val="9"/>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法定代表人（盖章或签字）：</w:t>
      </w:r>
    </w:p>
    <w:p w14:paraId="5B2CC769">
      <w:pPr>
        <w:spacing w:line="560" w:lineRule="exact"/>
        <w:ind w:firstLine="5600" w:firstLineChars="20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13A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13BAE64">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0ADFA3F3">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3E23051">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D461394">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04330117">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E929FF0">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12556F05">
      <w:pPr>
        <w:pStyle w:val="64"/>
        <w:ind w:firstLine="480"/>
        <w:outlineLvl w:val="9"/>
        <w:rPr>
          <w:rFonts w:ascii="仿宋" w:hAnsi="仿宋" w:eastAsia="仿宋" w:cs="仿宋"/>
          <w:color w:val="000000" w:themeColor="text1"/>
          <w:sz w:val="28"/>
          <w:szCs w:val="28"/>
          <w:highlight w:val="none"/>
          <w14:textFill>
            <w14:solidFill>
              <w14:schemeClr w14:val="tx1"/>
            </w14:solidFill>
          </w14:textFill>
        </w:rPr>
      </w:pPr>
    </w:p>
    <w:tbl>
      <w:tblPr>
        <w:tblStyle w:val="6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52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67A75B55">
            <w:pPr>
              <w:snapToGrid w:val="0"/>
              <w:spacing w:line="420" w:lineRule="exact"/>
              <w:ind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7CA7471">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授权委托人身份证（正、反面）复印件并加盖公章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314451EB">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5D64F940">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0BC3D0E2">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40D33C76">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tc>
      </w:tr>
    </w:tbl>
    <w:p w14:paraId="480206B0">
      <w:pPr>
        <w:snapToGrid w:val="0"/>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p>
    <w:p w14:paraId="6E4854EF">
      <w:pPr>
        <w:snapToGrid w:val="0"/>
        <w:spacing w:line="360" w:lineRule="auto"/>
        <w:ind w:firstLine="560" w:firstLineChars="200"/>
        <w:outlineLvl w:val="9"/>
        <w:rPr>
          <w:rFonts w:ascii="仿宋" w:hAnsi="仿宋" w:eastAsia="仿宋" w:cs="仿宋"/>
          <w:color w:val="000000" w:themeColor="text1"/>
          <w:kern w:val="0"/>
          <w:sz w:val="28"/>
          <w:szCs w:val="28"/>
          <w:highlight w:val="none"/>
          <w14:textFill>
            <w14:solidFill>
              <w14:schemeClr w14:val="tx1"/>
            </w14:solidFill>
          </w14:textFill>
        </w:rPr>
      </w:pPr>
    </w:p>
    <w:p w14:paraId="5A8F6127">
      <w:pPr>
        <w:numPr>
          <w:ilvl w:val="0"/>
          <w:numId w:val="6"/>
        </w:numPr>
        <w:kinsoku w:val="0"/>
        <w:topLinePunct/>
        <w:autoSpaceDE w:val="0"/>
        <w:autoSpaceDN w:val="0"/>
        <w:spacing w:line="500" w:lineRule="atLeast"/>
        <w:ind w:left="0" w:leftChars="0" w:right="210" w:firstLine="0" w:firstLineChars="0"/>
        <w:jc w:val="center"/>
        <w:textAlignment w:val="baseline"/>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无重大违法记录声明</w:t>
      </w:r>
    </w:p>
    <w:p w14:paraId="5AF2DA3C">
      <w:pPr>
        <w:numPr>
          <w:ilvl w:val="0"/>
          <w:numId w:val="0"/>
        </w:numPr>
        <w:kinsoku w:val="0"/>
        <w:topLinePunct/>
        <w:autoSpaceDE w:val="0"/>
        <w:autoSpaceDN w:val="0"/>
        <w:spacing w:line="500" w:lineRule="atLeast"/>
        <w:ind w:leftChars="0" w:right="210" w:rightChars="0"/>
        <w:jc w:val="both"/>
        <w:textAlignment w:val="baseline"/>
        <w:outlineLvl w:val="9"/>
        <w:rPr>
          <w:rFonts w:hint="eastAsia" w:ascii="仿宋" w:hAnsi="仿宋" w:eastAsia="仿宋" w:cs="仿宋"/>
          <w:b/>
          <w:color w:val="000000" w:themeColor="text1"/>
          <w:sz w:val="28"/>
          <w:szCs w:val="28"/>
          <w:highlight w:val="none"/>
          <w14:textFill>
            <w14:solidFill>
              <w14:schemeClr w14:val="tx1"/>
            </w14:solidFill>
          </w14:textFill>
        </w:rPr>
      </w:pPr>
    </w:p>
    <w:p w14:paraId="392DE1DE">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bCs/>
          <w:color w:val="000000" w:themeColor="text1"/>
          <w:sz w:val="28"/>
          <w:szCs w:val="28"/>
          <w:highlight w:val="none"/>
          <w14:textFill>
            <w14:solidFill>
              <w14:schemeClr w14:val="tx1"/>
            </w14:solidFill>
          </w14:textFill>
        </w:rPr>
        <w:t>：</w:t>
      </w:r>
    </w:p>
    <w:p w14:paraId="38098B63">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我公司郑重声明：参加本次比选活动前 3 年内，我公司在经营活动中</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14:textFill>
            <w14:solidFill>
              <w14:schemeClr w14:val="tx1"/>
            </w14:solidFill>
          </w14:textFill>
        </w:rPr>
        <w:t>（填写：有或没有）</w:t>
      </w:r>
      <w:r>
        <w:rPr>
          <w:rFonts w:hint="eastAsia" w:ascii="仿宋" w:hAnsi="仿宋" w:eastAsia="仿宋" w:cs="仿宋"/>
          <w:color w:val="000000" w:themeColor="text1"/>
          <w:sz w:val="28"/>
          <w:szCs w:val="28"/>
          <w:highlight w:val="none"/>
          <w14:textFill>
            <w14:solidFill>
              <w14:schemeClr w14:val="tx1"/>
            </w14:solidFill>
          </w14:textFill>
        </w:rPr>
        <w:t>因违法经营受到刑事处罚或者责令停产停业、吊销许可证或者执照、较大数额罚款等行政处罚。</w:t>
      </w:r>
    </w:p>
    <w:p w14:paraId="10B9E9CE">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在投标截止时间节点，没有被“信用江苏”“信用中国”网站列入失信被执行人、重大税收违法案件当事人名单、严重违法失信行为记录名单。</w:t>
      </w:r>
    </w:p>
    <w:p w14:paraId="5DFD815D">
      <w:pPr>
        <w:snapToGrid w:val="0"/>
        <w:spacing w:line="360" w:lineRule="auto"/>
        <w:ind w:firstLine="200"/>
        <w:outlineLvl w:val="9"/>
        <w:rPr>
          <w:rFonts w:ascii="仿宋" w:hAnsi="仿宋" w:eastAsia="仿宋" w:cs="仿宋"/>
          <w:color w:val="000000" w:themeColor="text1"/>
          <w:sz w:val="28"/>
          <w:szCs w:val="28"/>
          <w:highlight w:val="none"/>
          <w14:textFill>
            <w14:solidFill>
              <w14:schemeClr w14:val="tx1"/>
            </w14:solidFill>
          </w14:textFill>
        </w:rPr>
      </w:pPr>
    </w:p>
    <w:p w14:paraId="2C3F0144">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368A4D1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6F8C42E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bookmarkStart w:id="13" w:name="_Toc12794"/>
      <w:r>
        <w:rPr>
          <w:rFonts w:hint="eastAsia" w:ascii="仿宋" w:hAnsi="仿宋" w:eastAsia="仿宋" w:cs="仿宋"/>
          <w:color w:val="000000" w:themeColor="text1"/>
          <w:sz w:val="28"/>
          <w:szCs w:val="28"/>
          <w:highlight w:val="none"/>
          <w14:textFill>
            <w14:solidFill>
              <w14:schemeClr w14:val="tx1"/>
            </w14:solidFill>
          </w14:textFill>
        </w:rPr>
        <w:t>日期：</w:t>
      </w:r>
      <w:bookmarkEnd w:id="13"/>
    </w:p>
    <w:p w14:paraId="25E1D4D7">
      <w:pPr>
        <w:adjustRightInd w:val="0"/>
        <w:snapToGrid w:val="0"/>
        <w:spacing w:line="3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5B956FDF">
      <w:pPr>
        <w:kinsoku w:val="0"/>
        <w:topLinePunct/>
        <w:snapToGrid w:val="0"/>
        <w:spacing w:line="320" w:lineRule="exact"/>
        <w:ind w:firstLine="8160" w:firstLineChars="3400"/>
        <w:outlineLvl w:val="9"/>
        <w:rPr>
          <w:rFonts w:ascii="仿宋" w:hAnsi="仿宋" w:eastAsia="仿宋" w:cs="仿宋"/>
          <w:color w:val="000000" w:themeColor="text1"/>
          <w:sz w:val="24"/>
          <w:szCs w:val="24"/>
          <w:highlight w:val="none"/>
          <w14:textFill>
            <w14:solidFill>
              <w14:schemeClr w14:val="tx1"/>
            </w14:solidFill>
          </w14:textFill>
        </w:rPr>
      </w:pPr>
    </w:p>
    <w:p w14:paraId="0AB92325">
      <w:pPr>
        <w:outlineLvl w:val="9"/>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5F697E4E">
      <w:pPr>
        <w:snapToGrid w:val="0"/>
        <w:spacing w:line="520" w:lineRule="exact"/>
        <w:jc w:val="left"/>
        <w:outlineLvl w:val="9"/>
        <w:rPr>
          <w:rFonts w:ascii="仿宋" w:hAnsi="仿宋" w:eastAsia="仿宋" w:cs="仿宋"/>
          <w:bCs/>
          <w:color w:val="000000" w:themeColor="text1"/>
          <w:sz w:val="24"/>
          <w:szCs w:val="24"/>
          <w:highlight w:val="none"/>
          <w:u w:val="single"/>
          <w14:textFill>
            <w14:solidFill>
              <w14:schemeClr w14:val="tx1"/>
            </w14:solidFill>
          </w14:textFill>
        </w:rPr>
      </w:pPr>
    </w:p>
    <w:p w14:paraId="189DAB6F">
      <w:pPr>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C</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45AA5EEF">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响应处理。供应商成交后如据此提出疑义，不履行签订合同等下一步工作，比选人有权取消其成交资格。</w:t>
      </w:r>
    </w:p>
    <w:p w14:paraId="2508520B">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p>
    <w:p w14:paraId="2BBBD319">
      <w:pPr>
        <w:snapToGrid w:val="0"/>
        <w:spacing w:line="5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报价总表</w:t>
      </w:r>
    </w:p>
    <w:tbl>
      <w:tblPr>
        <w:tblStyle w:val="6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2B398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722D8923">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4B63ECB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635AEC3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1CB19C4">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w:t>
            </w:r>
          </w:p>
        </w:tc>
      </w:tr>
      <w:tr w14:paraId="69BE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2358" w:type="dxa"/>
            <w:tcBorders>
              <w:top w:val="single" w:color="auto" w:sz="4" w:space="0"/>
              <w:left w:val="single" w:color="auto" w:sz="4" w:space="0"/>
              <w:bottom w:val="single" w:color="auto" w:sz="4" w:space="0"/>
              <w:right w:val="single" w:color="auto" w:sz="4" w:space="0"/>
            </w:tcBorders>
            <w:vAlign w:val="center"/>
          </w:tcPr>
          <w:p w14:paraId="1B841E7C">
            <w:pPr>
              <w:kinsoku w:val="0"/>
              <w:topLinePunct/>
              <w:spacing w:line="440" w:lineRule="exact"/>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w:t>
            </w:r>
            <w:r>
              <w:rPr>
                <w:rFonts w:hint="eastAsia" w:ascii="仿宋" w:hAnsi="仿宋" w:eastAsia="仿宋" w:cs="仿宋"/>
                <w:color w:val="000000" w:themeColor="text1"/>
                <w:sz w:val="28"/>
                <w:szCs w:val="28"/>
                <w:highlight w:val="none"/>
                <w:lang w:val="en-US" w:eastAsia="zh-CN"/>
                <w14:textFill>
                  <w14:solidFill>
                    <w14:schemeClr w14:val="tx1"/>
                  </w14:solidFill>
                </w14:textFill>
              </w:rPr>
              <w:t>特殊教育中心</w:t>
            </w:r>
            <w:r>
              <w:rPr>
                <w:rFonts w:hint="eastAsia" w:ascii="仿宋" w:hAnsi="仿宋" w:eastAsia="仿宋" w:cs="仿宋"/>
                <w:color w:val="000000" w:themeColor="text1"/>
                <w:sz w:val="28"/>
                <w:szCs w:val="28"/>
                <w:highlight w:val="none"/>
                <w:lang w:eastAsia="zh-CN"/>
                <w14:textFill>
                  <w14:solidFill>
                    <w14:schemeClr w14:val="tx1"/>
                  </w14:solidFill>
                </w14:textFill>
              </w:rPr>
              <w:t>2026年教职工</w:t>
            </w:r>
            <w:r>
              <w:rPr>
                <w:rFonts w:hint="eastAsia" w:ascii="仿宋" w:hAnsi="仿宋" w:eastAsia="仿宋" w:cs="仿宋"/>
                <w:color w:val="000000" w:themeColor="text1"/>
                <w:sz w:val="28"/>
                <w:szCs w:val="28"/>
                <w:highlight w:val="none"/>
                <w:lang w:val="en-US" w:eastAsia="zh-CN"/>
                <w14:textFill>
                  <w14:solidFill>
                    <w14:schemeClr w14:val="tx1"/>
                  </w14:solidFill>
                </w14:textFill>
              </w:rPr>
              <w:t>春</w:t>
            </w:r>
            <w:r>
              <w:rPr>
                <w:rFonts w:hint="eastAsia" w:ascii="仿宋" w:hAnsi="仿宋" w:eastAsia="仿宋" w:cs="仿宋"/>
                <w:color w:val="000000" w:themeColor="text1"/>
                <w:sz w:val="28"/>
                <w:szCs w:val="28"/>
                <w:highlight w:val="none"/>
                <w:lang w:eastAsia="zh-CN"/>
                <w14:textFill>
                  <w14:solidFill>
                    <w14:schemeClr w14:val="tx1"/>
                  </w14:solidFill>
                </w14:textFill>
              </w:rPr>
              <w:t>游活动项目（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二次</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c>
          <w:tcPr>
            <w:tcW w:w="3800" w:type="dxa"/>
            <w:tcBorders>
              <w:top w:val="single" w:color="auto" w:sz="4" w:space="0"/>
              <w:left w:val="single" w:color="auto" w:sz="4" w:space="0"/>
              <w:bottom w:val="single" w:color="auto" w:sz="4" w:space="0"/>
              <w:right w:val="single" w:color="auto" w:sz="4" w:space="0"/>
            </w:tcBorders>
            <w:vAlign w:val="center"/>
          </w:tcPr>
          <w:p w14:paraId="2F7FC766">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大写人民币：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4EADA79F">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1170B514">
            <w:pPr>
              <w:kinsoku w:val="0"/>
              <w:topLinePunct/>
              <w:spacing w:line="440" w:lineRule="exact"/>
              <w:ind w:left="1113" w:leftChars="428" w:firstLine="0" w:firstLineChars="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w:t>
            </w:r>
          </w:p>
        </w:tc>
        <w:tc>
          <w:tcPr>
            <w:tcW w:w="1461" w:type="dxa"/>
            <w:tcBorders>
              <w:top w:val="single" w:color="auto" w:sz="4" w:space="0"/>
              <w:left w:val="single" w:color="auto" w:sz="4" w:space="0"/>
              <w:bottom w:val="single" w:color="auto" w:sz="4" w:space="0"/>
              <w:right w:val="single" w:color="auto" w:sz="4" w:space="0"/>
            </w:tcBorders>
            <w:vAlign w:val="center"/>
          </w:tcPr>
          <w:p w14:paraId="60B6B1A4">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5B727091">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完全响应比选文件要求的付款方式</w:t>
            </w:r>
          </w:p>
        </w:tc>
      </w:tr>
    </w:tbl>
    <w:p w14:paraId="4A2B6575">
      <w:pPr>
        <w:widowControl/>
        <w:spacing w:line="440" w:lineRule="exact"/>
        <w:jc w:val="left"/>
        <w:outlineLvl w:val="9"/>
        <w:rPr>
          <w:rFonts w:ascii="仿宋" w:hAnsi="仿宋" w:eastAsia="仿宋" w:cs="仿宋"/>
          <w:color w:val="000000" w:themeColor="text1"/>
          <w:kern w:val="0"/>
          <w:sz w:val="28"/>
          <w:szCs w:val="28"/>
          <w:highlight w:val="none"/>
          <w14:textFill>
            <w14:solidFill>
              <w14:schemeClr w14:val="tx1"/>
            </w14:solidFill>
          </w14:textFill>
        </w:rPr>
      </w:pPr>
    </w:p>
    <w:p w14:paraId="63BEDB1C">
      <w:pPr>
        <w:kinsoku w:val="0"/>
        <w:topLinePunct/>
        <w:snapToGrid w:val="0"/>
        <w:spacing w:line="520" w:lineRule="exact"/>
        <w:ind w:firstLine="6440" w:firstLineChars="23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供应商：（盖章）             </w:t>
      </w:r>
    </w:p>
    <w:p w14:paraId="665A8ACA">
      <w:pPr>
        <w:kinsoku w:val="0"/>
        <w:topLinePunct/>
        <w:snapToGrid w:val="0"/>
        <w:spacing w:line="520" w:lineRule="exact"/>
        <w:jc w:val="righ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法定代表人或委托代理人（签字或盖章）：</w:t>
      </w:r>
    </w:p>
    <w:p w14:paraId="65E0FDBF">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0DC9133F">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p>
    <w:p w14:paraId="0BCC6A8C">
      <w:pPr>
        <w:kinsoku w:val="0"/>
        <w:topLinePunct/>
        <w:snapToGrid w:val="0"/>
        <w:spacing w:line="520" w:lineRule="exact"/>
        <w:ind w:firstLine="6440" w:firstLineChars="2300"/>
        <w:outlineLvl w:val="9"/>
        <w:rPr>
          <w:rFonts w:hint="eastAsia" w:ascii="仿宋" w:hAnsi="仿宋" w:eastAsia="仿宋" w:cs="仿宋"/>
          <w:color w:val="000000" w:themeColor="text1"/>
          <w:sz w:val="28"/>
          <w:szCs w:val="28"/>
          <w:highlight w:val="none"/>
          <w14:textFill>
            <w14:solidFill>
              <w14:schemeClr w14:val="tx1"/>
            </w14:solidFill>
          </w14:textFill>
        </w:rPr>
      </w:pPr>
    </w:p>
    <w:p w14:paraId="75BA0C6B">
      <w:pPr>
        <w:snapToGrid w:val="0"/>
        <w:spacing w:line="520" w:lineRule="exact"/>
        <w:jc w:val="lef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特别说明：</w:t>
      </w:r>
    </w:p>
    <w:p w14:paraId="5FAA5E39">
      <w:pPr>
        <w:snapToGrid w:val="0"/>
        <w:spacing w:line="520" w:lineRule="exact"/>
        <w:ind w:firstLine="560" w:firstLineChars="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1、上述表格格式不得自行修改。</w:t>
      </w:r>
    </w:p>
    <w:p w14:paraId="742F34BB">
      <w:pPr>
        <w:kinsoku w:val="0"/>
        <w:topLinePunct/>
        <w:snapToGrid w:val="0"/>
        <w:spacing w:line="52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2、供应商的报价应包括：响应及完成本项目工作所需的一切费用。</w:t>
      </w:r>
    </w:p>
    <w:p w14:paraId="712EBE10">
      <w:pPr>
        <w:pStyle w:val="80"/>
        <w:outlineLvl w:val="9"/>
        <w:rPr>
          <w:rFonts w:ascii="仿宋" w:hAnsi="仿宋" w:eastAsia="仿宋" w:cs="仿宋"/>
          <w:color w:val="000000" w:themeColor="text1"/>
          <w:szCs w:val="24"/>
          <w:highlight w:val="none"/>
          <w14:textFill>
            <w14:solidFill>
              <w14:schemeClr w14:val="tx1"/>
            </w14:solidFill>
          </w14:textFill>
        </w:rPr>
      </w:pPr>
    </w:p>
    <w:p w14:paraId="6E27753E">
      <w:pPr>
        <w:pStyle w:val="80"/>
        <w:outlineLvl w:val="9"/>
        <w:rPr>
          <w:rFonts w:ascii="仿宋" w:hAnsi="仿宋" w:eastAsia="仿宋" w:cs="仿宋"/>
          <w:color w:val="000000" w:themeColor="text1"/>
          <w:szCs w:val="24"/>
          <w:highlight w:val="none"/>
          <w14:textFill>
            <w14:solidFill>
              <w14:schemeClr w14:val="tx1"/>
            </w14:solidFill>
          </w14:textFill>
        </w:rPr>
      </w:pPr>
    </w:p>
    <w:p w14:paraId="11D9C66F">
      <w:pPr>
        <w:widowControl/>
        <w:jc w:val="left"/>
        <w:rPr>
          <w:rFonts w:ascii="仿宋" w:hAnsi="仿宋" w:eastAsia="仿宋" w:cs="仿宋"/>
          <w:color w:val="000000" w:themeColor="text1"/>
          <w:sz w:val="24"/>
          <w:szCs w:val="24"/>
          <w:highlight w:val="none"/>
          <w14:textFill>
            <w14:solidFill>
              <w14:schemeClr w14:val="tx1"/>
            </w14:solidFill>
          </w14:textFill>
        </w:rPr>
      </w:pPr>
    </w:p>
    <w:sectPr>
      <w:pgSz w:w="11906" w:h="16838"/>
      <w:pgMar w:top="1417" w:right="1417" w:bottom="1417" w:left="1417"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DE8E">
    <w:pPr>
      <w:pStyle w:val="37"/>
      <w:jc w:val="center"/>
    </w:pPr>
  </w:p>
  <w:p w14:paraId="03FA948B">
    <w:pPr>
      <w:pStyle w:val="37"/>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49</w:t>
    </w:r>
    <w:r>
      <w:rPr>
        <w:b/>
        <w:bCs/>
        <w:sz w:val="24"/>
        <w:szCs w:val="24"/>
      </w:rPr>
      <w:fldChar w:fldCharType="end"/>
    </w:r>
    <w:r>
      <w:rPr>
        <w:lang w:val="zh-CN"/>
      </w:rPr>
      <w:t>页</w:t>
    </w:r>
    <w:r>
      <w:rPr>
        <w:rFonts w:hint="eastAsia"/>
        <w:lang w:val="zh-CN"/>
      </w:rPr>
      <w:t>】</w:t>
    </w:r>
  </w:p>
  <w:p w14:paraId="7546B058">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B4E">
    <w:pPr>
      <w:pStyle w:val="38"/>
      <w:pBdr>
        <w:bottom w:val="single" w:color="auto" w:sz="4" w:space="1"/>
      </w:pBdr>
      <w:rPr>
        <w:rFonts w:ascii="宋体" w:hAnsi="宋体" w:cs="宋体"/>
      </w:rPr>
    </w:pPr>
  </w:p>
  <w:p w14:paraId="1BA8AA8A">
    <w:pPr>
      <w:pStyle w:val="38"/>
      <w:pBdr>
        <w:bottom w:val="none" w:color="auto" w:sz="0" w:space="0"/>
      </w:pBdr>
      <w:jc w:val="right"/>
    </w:pPr>
    <w:r>
      <mc:AlternateContent>
        <mc:Choice Requires="wps">
          <w:drawing>
            <wp:anchor distT="0" distB="0" distL="0" distR="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4097" name="文本框 1044"/>
              <wp:cNvGraphicFramePr/>
              <a:graphic xmlns:a="http://schemas.openxmlformats.org/drawingml/2006/main">
                <a:graphicData uri="http://schemas.microsoft.com/office/word/2010/wordprocessingShape">
                  <wps:wsp>
                    <wps:cNvSpPr/>
                    <wps:spPr>
                      <a:xfrm>
                        <a:off x="0" y="0"/>
                        <a:ext cx="2965450" cy="241935"/>
                      </a:xfrm>
                      <a:prstGeom prst="rect">
                        <a:avLst/>
                      </a:prstGeom>
                      <a:ln>
                        <a:noFill/>
                      </a:ln>
                    </wps:spPr>
                    <wps:txbx>
                      <w:txbxContent>
                        <w:p w14:paraId="27616495">
                          <w:pPr>
                            <w:ind w:firstLine="360" w:firstLineChars="200"/>
                            <w:rPr>
                              <w:rFonts w:ascii="黑体" w:eastAsia="黑体"/>
                              <w:color w:val="00A99D"/>
                              <w:sz w:val="18"/>
                              <w:szCs w:val="18"/>
                            </w:rPr>
                          </w:pPr>
                        </w:p>
                      </w:txbxContent>
                    </wps:txbx>
                    <wps:bodyPr vert="horz" wrap="square" lIns="91440" tIns="45720" rIns="91440" bIns="45720" anchor="t" upright="1">
                      <a:noAutofit/>
                    </wps:bodyPr>
                  </wps:wsp>
                </a:graphicData>
              </a:graphic>
            </wp:anchor>
          </w:drawing>
        </mc:Choice>
        <mc:Fallback>
          <w:pict>
            <v:rect id="文本框 1044" o:spid="_x0000_s1026" o:spt="1" style="position:absolute;left:0pt;margin-left:256.6pt;margin-top:18.35pt;height:19.05pt;width:233.5pt;z-index:251659264;mso-width-relative:page;mso-height-relative:page;" filled="f" stroked="f" coordsize="21600,21600" o:gfxdata="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5qnO&#10;2wAAAAkBAAAPAAAAAAAAAAEAIAAAACIAAABkcnMvZG93bnJldi54bWxQSwECFAAUAAAACACHTuJA&#10;cxo+7+UBAACyAwAADgAAAAAAAAABACAAAAAqAQAAZHJzL2Uyb0RvYy54bWxQSwUGAAAAAAYABgBZ&#10;AQAAgQUAAAAA&#10;">
              <v:fill on="f" focussize="0,0"/>
              <v:stroke on="f"/>
              <v:imagedata o:title=""/>
              <o:lock v:ext="edit" aspectratio="f"/>
              <v:textbox>
                <w:txbxContent>
                  <w:p w14:paraId="27616495">
                    <w:pPr>
                      <w:ind w:firstLine="360" w:firstLineChars="200"/>
                      <w:rPr>
                        <w:rFonts w:ascii="黑体" w:eastAsia="黑体"/>
                        <w:color w:val="00A99D"/>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57610"/>
    <w:multiLevelType w:val="singleLevel"/>
    <w:tmpl w:val="82F57610"/>
    <w:lvl w:ilvl="0" w:tentative="0">
      <w:start w:val="2"/>
      <w:numFmt w:val="decimal"/>
      <w:lvlText w:val="%1."/>
      <w:lvlJc w:val="left"/>
      <w:pPr>
        <w:tabs>
          <w:tab w:val="left" w:pos="312"/>
        </w:tabs>
      </w:pPr>
    </w:lvl>
  </w:abstractNum>
  <w:abstractNum w:abstractNumId="1">
    <w:nsid w:val="E6C9D73E"/>
    <w:multiLevelType w:val="singleLevel"/>
    <w:tmpl w:val="E6C9D73E"/>
    <w:lvl w:ilvl="0" w:tentative="0">
      <w:start w:val="1"/>
      <w:numFmt w:val="chineseCounting"/>
      <w:suff w:val="space"/>
      <w:lvlText w:val="第%1章"/>
      <w:lvlJc w:val="left"/>
      <w:rPr>
        <w:rFonts w:hint="eastAsia"/>
      </w:rPr>
    </w:lvl>
  </w:abstractNum>
  <w:abstractNum w:abstractNumId="2">
    <w:nsid w:val="F4678538"/>
    <w:multiLevelType w:val="singleLevel"/>
    <w:tmpl w:val="F4678538"/>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00000003"/>
    <w:multiLevelType w:val="multilevel"/>
    <w:tmpl w:val="0000000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5B99B753"/>
    <w:multiLevelType w:val="singleLevel"/>
    <w:tmpl w:val="5B99B753"/>
    <w:lvl w:ilvl="0" w:tentative="0">
      <w:start w:val="6"/>
      <w:numFmt w:val="chineseCounting"/>
      <w:suff w:val="space"/>
      <w:lvlText w:val="第%1章"/>
      <w:lvlJc w:val="left"/>
      <w:rPr>
        <w:rFonts w:hint="eastAsia"/>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A7841"/>
    <w:rsid w:val="03070E32"/>
    <w:rsid w:val="0396431D"/>
    <w:rsid w:val="04330D3E"/>
    <w:rsid w:val="08297E11"/>
    <w:rsid w:val="0EE84AC0"/>
    <w:rsid w:val="0FDA2526"/>
    <w:rsid w:val="10160EE0"/>
    <w:rsid w:val="158E7A3A"/>
    <w:rsid w:val="18187335"/>
    <w:rsid w:val="19F00943"/>
    <w:rsid w:val="1A6E2DF7"/>
    <w:rsid w:val="1CD81789"/>
    <w:rsid w:val="1ECE20A0"/>
    <w:rsid w:val="202905D3"/>
    <w:rsid w:val="227D67C9"/>
    <w:rsid w:val="279132D2"/>
    <w:rsid w:val="2A8C0BEE"/>
    <w:rsid w:val="2B910A3E"/>
    <w:rsid w:val="310710F8"/>
    <w:rsid w:val="34514203"/>
    <w:rsid w:val="35C46564"/>
    <w:rsid w:val="3ABB3E24"/>
    <w:rsid w:val="3B387DF3"/>
    <w:rsid w:val="3C0331F7"/>
    <w:rsid w:val="3D52410A"/>
    <w:rsid w:val="3E594D47"/>
    <w:rsid w:val="42F454E4"/>
    <w:rsid w:val="44322FD3"/>
    <w:rsid w:val="443E54B0"/>
    <w:rsid w:val="4A1E27E7"/>
    <w:rsid w:val="4B47625D"/>
    <w:rsid w:val="4BBC17AA"/>
    <w:rsid w:val="50874A7C"/>
    <w:rsid w:val="50DF4076"/>
    <w:rsid w:val="511B717C"/>
    <w:rsid w:val="51EE1B11"/>
    <w:rsid w:val="53A5610D"/>
    <w:rsid w:val="548A574A"/>
    <w:rsid w:val="548B1AD1"/>
    <w:rsid w:val="54CD51F4"/>
    <w:rsid w:val="56C0572A"/>
    <w:rsid w:val="57B74701"/>
    <w:rsid w:val="58040ACA"/>
    <w:rsid w:val="5B495C9A"/>
    <w:rsid w:val="5C636DA5"/>
    <w:rsid w:val="5C724F5D"/>
    <w:rsid w:val="5F865F24"/>
    <w:rsid w:val="62691AE8"/>
    <w:rsid w:val="67871780"/>
    <w:rsid w:val="68684D3C"/>
    <w:rsid w:val="68A57920"/>
    <w:rsid w:val="69F1100A"/>
    <w:rsid w:val="6AB04FD3"/>
    <w:rsid w:val="6F0F5516"/>
    <w:rsid w:val="72402739"/>
    <w:rsid w:val="73071100"/>
    <w:rsid w:val="733C08B4"/>
    <w:rsid w:val="74F51DA9"/>
    <w:rsid w:val="754A30A0"/>
    <w:rsid w:val="779F0803"/>
    <w:rsid w:val="7B203254"/>
    <w:rsid w:val="7C6B085D"/>
    <w:rsid w:val="7DB358B3"/>
    <w:rsid w:val="7E1C3E68"/>
    <w:rsid w:val="7F2E4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100"/>
    <w:qFormat/>
    <w:uiPriority w:val="99"/>
    <w:pPr>
      <w:keepNext/>
      <w:keepLines/>
      <w:spacing w:before="340" w:after="330" w:line="578" w:lineRule="auto"/>
      <w:outlineLvl w:val="0"/>
    </w:pPr>
    <w:rPr>
      <w:b/>
      <w:kern w:val="44"/>
      <w:sz w:val="44"/>
    </w:rPr>
  </w:style>
  <w:style w:type="paragraph" w:styleId="3">
    <w:name w:val="heading 2"/>
    <w:basedOn w:val="1"/>
    <w:next w:val="1"/>
    <w:link w:val="87"/>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118"/>
    <w:qFormat/>
    <w:uiPriority w:val="99"/>
    <w:pPr>
      <w:keepNext/>
      <w:keepLines/>
      <w:adjustRightInd w:val="0"/>
      <w:jc w:val="left"/>
      <w:textAlignment w:val="baseline"/>
      <w:outlineLvl w:val="2"/>
    </w:pPr>
    <w:rPr>
      <w:b/>
    </w:rPr>
  </w:style>
  <w:style w:type="paragraph" w:styleId="5">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11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qFormat/>
    <w:uiPriority w:val="1"/>
  </w:style>
  <w:style w:type="table" w:default="1" w:styleId="65">
    <w:name w:val="Normal Table"/>
    <w:qFormat/>
    <w:uiPriority w:val="99"/>
    <w:tblPr>
      <w:tblCellMar>
        <w:top w:w="0" w:type="dxa"/>
        <w:left w:w="108" w:type="dxa"/>
        <w:bottom w:w="0" w:type="dxa"/>
        <w:right w:w="108" w:type="dxa"/>
      </w:tblCellMar>
    </w:tblPr>
  </w:style>
  <w:style w:type="paragraph" w:styleId="7">
    <w:name w:val="Normal Indent"/>
    <w:basedOn w:val="1"/>
    <w:link w:val="86"/>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qFormat/>
    <w:uiPriority w:val="0"/>
    <w:pPr>
      <w:ind w:left="2940"/>
    </w:pPr>
  </w:style>
  <w:style w:type="paragraph" w:styleId="16">
    <w:name w:val="index 5"/>
    <w:basedOn w:val="1"/>
    <w:next w:val="1"/>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82"/>
    <w:qFormat/>
    <w:uiPriority w:val="0"/>
    <w:pPr>
      <w:jc w:val="left"/>
    </w:pPr>
  </w:style>
  <w:style w:type="paragraph" w:styleId="19">
    <w:name w:val="index 6"/>
    <w:basedOn w:val="1"/>
    <w:next w:val="1"/>
    <w:qFormat/>
    <w:uiPriority w:val="0"/>
    <w:pPr>
      <w:ind w:left="2100"/>
    </w:pPr>
  </w:style>
  <w:style w:type="paragraph" w:styleId="20">
    <w:name w:val="Body Text 3"/>
    <w:basedOn w:val="1"/>
    <w:link w:val="131"/>
    <w:qFormat/>
    <w:uiPriority w:val="0"/>
    <w:pPr>
      <w:spacing w:line="360" w:lineRule="auto"/>
    </w:pPr>
    <w:rPr>
      <w:rFonts w:eastAsia="宋体"/>
      <w:b/>
      <w:sz w:val="21"/>
    </w:rPr>
  </w:style>
  <w:style w:type="paragraph" w:styleId="21">
    <w:name w:val="Body Text"/>
    <w:basedOn w:val="1"/>
    <w:next w:val="1"/>
    <w:link w:val="105"/>
    <w:qFormat/>
    <w:uiPriority w:val="99"/>
    <w:pPr>
      <w:spacing w:line="400" w:lineRule="exact"/>
    </w:pPr>
    <w:rPr>
      <w:rFonts w:ascii="楷体_GB2312"/>
      <w:sz w:val="28"/>
    </w:rPr>
  </w:style>
  <w:style w:type="paragraph" w:styleId="22">
    <w:name w:val="Body Text Indent"/>
    <w:basedOn w:val="1"/>
    <w:next w:val="23"/>
    <w:link w:val="84"/>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83"/>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99"/>
    <w:qFormat/>
    <w:uiPriority w:val="99"/>
    <w:rPr>
      <w:sz w:val="18"/>
      <w:szCs w:val="18"/>
    </w:rPr>
  </w:style>
  <w:style w:type="paragraph" w:styleId="37">
    <w:name w:val="footer"/>
    <w:basedOn w:val="1"/>
    <w:link w:val="114"/>
    <w:qFormat/>
    <w:uiPriority w:val="99"/>
    <w:pPr>
      <w:tabs>
        <w:tab w:val="center" w:pos="4153"/>
        <w:tab w:val="right" w:pos="8306"/>
      </w:tabs>
      <w:snapToGrid w:val="0"/>
      <w:jc w:val="left"/>
    </w:pPr>
    <w:rPr>
      <w:sz w:val="18"/>
    </w:rPr>
  </w:style>
  <w:style w:type="paragraph" w:styleId="38">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qFormat/>
    <w:uiPriority w:val="0"/>
  </w:style>
  <w:style w:type="paragraph" w:styleId="43">
    <w:name w:val="index 1"/>
    <w:basedOn w:val="1"/>
    <w:next w:val="1"/>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109"/>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qFormat/>
    <w:uiPriority w:val="0"/>
    <w:pPr>
      <w:ind w:left="420"/>
    </w:pPr>
  </w:style>
  <w:style w:type="paragraph" w:styleId="61">
    <w:name w:val="Title"/>
    <w:basedOn w:val="1"/>
    <w:next w:val="1"/>
    <w:link w:val="127"/>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1"/>
    <w:link w:val="106"/>
    <w:qFormat/>
    <w:uiPriority w:val="99"/>
    <w:pPr>
      <w:spacing w:line="360" w:lineRule="auto"/>
      <w:ind w:firstLine="482"/>
    </w:pPr>
    <w:rPr>
      <w:rFonts w:ascii="楷体_GB2312"/>
      <w:b/>
      <w:sz w:val="24"/>
    </w:rPr>
  </w:style>
  <w:style w:type="paragraph" w:styleId="64">
    <w:name w:val="Body Text First Indent 2"/>
    <w:basedOn w:val="22"/>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正文首行缩进 211"/>
    <w:basedOn w:val="77"/>
    <w:next w:val="79"/>
    <w:qFormat/>
    <w:uiPriority w:val="99"/>
    <w:pPr>
      <w:spacing w:line="360" w:lineRule="auto"/>
      <w:ind w:left="0" w:firstLine="420"/>
    </w:pPr>
    <w:rPr>
      <w:rFonts w:ascii="宋体" w:hAnsi="宋体"/>
      <w:sz w:val="24"/>
      <w:szCs w:val="24"/>
    </w:rPr>
  </w:style>
  <w:style w:type="paragraph" w:customStyle="1" w:styleId="77">
    <w:name w:val="正文文本缩进11"/>
    <w:basedOn w:val="1"/>
    <w:next w:val="78"/>
    <w:qFormat/>
    <w:uiPriority w:val="0"/>
    <w:pPr>
      <w:ind w:left="765"/>
    </w:pPr>
    <w:rPr>
      <w:rFonts w:ascii="方正仿宋_GB2312" w:eastAsia="方正仿宋_GB2312"/>
      <w:sz w:val="28"/>
      <w:lang w:eastAsia="en-US"/>
    </w:rPr>
  </w:style>
  <w:style w:type="paragraph" w:customStyle="1" w:styleId="78">
    <w:name w:val="寄信人地址11"/>
    <w:basedOn w:val="1"/>
    <w:qFormat/>
    <w:uiPriority w:val="99"/>
    <w:rPr>
      <w:rFonts w:ascii="Arial" w:hAnsi="Arial"/>
    </w:rPr>
  </w:style>
  <w:style w:type="paragraph" w:customStyle="1" w:styleId="79">
    <w:name w:val="正文文本缩进 311"/>
    <w:basedOn w:val="1"/>
    <w:qFormat/>
    <w:uiPriority w:val="0"/>
    <w:pPr>
      <w:spacing w:after="120"/>
      <w:ind w:left="420"/>
    </w:pPr>
    <w:rPr>
      <w:sz w:val="16"/>
      <w:szCs w:val="16"/>
      <w:lang w:eastAsia="en-US"/>
    </w:rPr>
  </w:style>
  <w:style w:type="paragraph" w:customStyle="1" w:styleId="80">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1">
    <w:name w:val="首行缩进"/>
    <w:basedOn w:val="1"/>
    <w:qFormat/>
    <w:uiPriority w:val="99"/>
    <w:pPr>
      <w:spacing w:line="360" w:lineRule="auto"/>
      <w:ind w:firstLine="480" w:firstLineChars="200"/>
    </w:pPr>
    <w:rPr>
      <w:sz w:val="24"/>
      <w:lang w:val="zh-CN"/>
    </w:rPr>
  </w:style>
  <w:style w:type="character" w:customStyle="1" w:styleId="82">
    <w:name w:val="批注文字 字符"/>
    <w:link w:val="18"/>
    <w:qFormat/>
    <w:uiPriority w:val="0"/>
    <w:rPr>
      <w:rFonts w:eastAsia="楷体_GB2312"/>
      <w:kern w:val="2"/>
      <w:sz w:val="26"/>
    </w:rPr>
  </w:style>
  <w:style w:type="character" w:customStyle="1" w:styleId="83">
    <w:name w:val="纯文本 字符"/>
    <w:link w:val="30"/>
    <w:qFormat/>
    <w:uiPriority w:val="0"/>
    <w:rPr>
      <w:rFonts w:ascii="宋体" w:hAnsi="Courier New" w:eastAsia="楷体_GB2312"/>
      <w:kern w:val="2"/>
      <w:sz w:val="26"/>
      <w:lang w:val="en-US" w:eastAsia="zh-CN" w:bidi="ar-SA"/>
    </w:rPr>
  </w:style>
  <w:style w:type="character" w:customStyle="1" w:styleId="84">
    <w:name w:val="正文文本缩进 字符"/>
    <w:link w:val="22"/>
    <w:qFormat/>
    <w:uiPriority w:val="0"/>
    <w:rPr>
      <w:rFonts w:ascii="方正仿宋简体" w:hAnsi="创艺简仿宋" w:eastAsia="方正仿宋简体"/>
      <w:kern w:val="2"/>
      <w:sz w:val="24"/>
      <w:lang w:val="en-US" w:eastAsia="zh-CN" w:bidi="ar-SA"/>
    </w:rPr>
  </w:style>
  <w:style w:type="character" w:customStyle="1" w:styleId="85">
    <w:name w:val="Char Char2"/>
    <w:qFormat/>
    <w:uiPriority w:val="0"/>
    <w:rPr>
      <w:rFonts w:ascii="宋体" w:hAnsi="宋体" w:eastAsia="楷体_GB2312"/>
      <w:b/>
      <w:kern w:val="2"/>
      <w:sz w:val="26"/>
      <w:lang w:val="en-US" w:eastAsia="zh-CN" w:bidi="ar-SA"/>
    </w:rPr>
  </w:style>
  <w:style w:type="character" w:customStyle="1" w:styleId="86">
    <w:name w:val="正文缩进 字符"/>
    <w:link w:val="7"/>
    <w:qFormat/>
    <w:uiPriority w:val="0"/>
    <w:rPr>
      <w:rFonts w:eastAsia="楷体_GB2312"/>
      <w:kern w:val="2"/>
      <w:sz w:val="24"/>
      <w:lang w:val="en-US" w:eastAsia="zh-CN" w:bidi="ar-SA"/>
    </w:rPr>
  </w:style>
  <w:style w:type="character" w:customStyle="1" w:styleId="87">
    <w:name w:val="标题 2 字符"/>
    <w:link w:val="3"/>
    <w:qFormat/>
    <w:uiPriority w:val="99"/>
    <w:rPr>
      <w:rFonts w:ascii="宋体" w:hAnsi="宋体" w:eastAsia="楷体_GB2312"/>
      <w:b/>
      <w:kern w:val="2"/>
      <w:sz w:val="26"/>
      <w:lang w:val="en-US" w:eastAsia="zh-CN" w:bidi="ar-SA"/>
    </w:rPr>
  </w:style>
  <w:style w:type="paragraph" w:customStyle="1" w:styleId="88">
    <w:name w:val="彩色列表 - 强调文字颜色 11"/>
    <w:basedOn w:val="1"/>
    <w:qFormat/>
    <w:uiPriority w:val="34"/>
    <w:pPr>
      <w:ind w:firstLine="420" w:firstLineChars="200"/>
    </w:pPr>
    <w:rPr>
      <w:rFonts w:eastAsia="宋体"/>
      <w:sz w:val="21"/>
      <w:szCs w:val="24"/>
    </w:rPr>
  </w:style>
  <w:style w:type="paragraph" w:customStyle="1" w:styleId="8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Char1"/>
    <w:basedOn w:val="1"/>
    <w:qFormat/>
    <w:uiPriority w:val="0"/>
    <w:rPr>
      <w:rFonts w:ascii="Tahoma" w:hAnsi="Tahoma" w:eastAsia="宋体"/>
      <w:sz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94">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5">
    <w:name w:val="纯文本11"/>
    <w:basedOn w:val="1"/>
    <w:qFormat/>
    <w:uiPriority w:val="0"/>
    <w:pPr>
      <w:adjustRightInd w:val="0"/>
      <w:textAlignment w:val="baseline"/>
    </w:pPr>
    <w:rPr>
      <w:rFonts w:ascii="宋体" w:hAnsi="Courier New"/>
      <w:sz w:val="28"/>
    </w:rPr>
  </w:style>
  <w:style w:type="character" w:customStyle="1" w:styleId="96">
    <w:name w:val="标题 4 字符"/>
    <w:link w:val="5"/>
    <w:qFormat/>
    <w:uiPriority w:val="0"/>
    <w:rPr>
      <w:rFonts w:ascii="Arial" w:hAnsi="Arial" w:eastAsia="黑体"/>
      <w:b/>
      <w:kern w:val="2"/>
      <w:sz w:val="28"/>
    </w:rPr>
  </w:style>
  <w:style w:type="character" w:customStyle="1" w:styleId="97">
    <w:name w:val="Style Heading 3 + Char"/>
    <w:link w:val="98"/>
    <w:qFormat/>
    <w:uiPriority w:val="0"/>
    <w:rPr>
      <w:b/>
      <w:kern w:val="2"/>
      <w:sz w:val="28"/>
    </w:rPr>
  </w:style>
  <w:style w:type="paragraph" w:customStyle="1" w:styleId="98">
    <w:name w:val="Style Heading 3 +"/>
    <w:basedOn w:val="4"/>
    <w:link w:val="97"/>
    <w:qFormat/>
    <w:uiPriority w:val="0"/>
    <w:pPr>
      <w:adjustRightInd/>
      <w:spacing w:before="120" w:after="120" w:line="120" w:lineRule="atLeast"/>
      <w:jc w:val="both"/>
      <w:textAlignment w:val="auto"/>
    </w:pPr>
    <w:rPr>
      <w:rFonts w:eastAsia="宋体"/>
      <w:sz w:val="28"/>
    </w:rPr>
  </w:style>
  <w:style w:type="character" w:customStyle="1" w:styleId="99">
    <w:name w:val="批注框文本 字符"/>
    <w:link w:val="36"/>
    <w:qFormat/>
    <w:uiPriority w:val="99"/>
    <w:rPr>
      <w:rFonts w:eastAsia="楷体_GB2312"/>
      <w:kern w:val="2"/>
      <w:sz w:val="18"/>
      <w:szCs w:val="18"/>
    </w:rPr>
  </w:style>
  <w:style w:type="character" w:customStyle="1" w:styleId="100">
    <w:name w:val="标题 1 字符"/>
    <w:link w:val="2"/>
    <w:qFormat/>
    <w:uiPriority w:val="99"/>
    <w:rPr>
      <w:rFonts w:eastAsia="楷体_GB2312"/>
      <w:b/>
      <w:kern w:val="44"/>
      <w:sz w:val="44"/>
    </w:rPr>
  </w:style>
  <w:style w:type="character" w:customStyle="1" w:styleId="101">
    <w:name w:val="style1"/>
    <w:basedOn w:val="67"/>
    <w:qFormat/>
    <w:uiPriority w:val="0"/>
  </w:style>
  <w:style w:type="paragraph" w:customStyle="1" w:styleId="102">
    <w:name w:val="1"/>
    <w:basedOn w:val="1"/>
    <w:next w:val="30"/>
    <w:qFormat/>
    <w:uiPriority w:val="0"/>
    <w:rPr>
      <w:rFonts w:ascii="宋体" w:hAnsi="Courier New" w:eastAsia="宋体"/>
      <w:sz w:val="21"/>
    </w:rPr>
  </w:style>
  <w:style w:type="paragraph" w:customStyle="1" w:styleId="103">
    <w:name w:val="默认段落字体 Para Char Char Char Char"/>
    <w:basedOn w:val="1"/>
    <w:qFormat/>
    <w:uiPriority w:val="0"/>
    <w:rPr>
      <w:rFonts w:eastAsia="宋体"/>
      <w:sz w:val="21"/>
    </w:rPr>
  </w:style>
  <w:style w:type="paragraph" w:customStyle="1" w:styleId="104">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5">
    <w:name w:val="正文文本 字符"/>
    <w:link w:val="21"/>
    <w:qFormat/>
    <w:uiPriority w:val="99"/>
    <w:rPr>
      <w:rFonts w:ascii="楷体_GB2312" w:eastAsia="楷体_GB2312"/>
      <w:kern w:val="2"/>
      <w:sz w:val="28"/>
    </w:rPr>
  </w:style>
  <w:style w:type="character" w:customStyle="1" w:styleId="106">
    <w:name w:val="正文文本首行缩进 字符"/>
    <w:link w:val="63"/>
    <w:qFormat/>
    <w:uiPriority w:val="99"/>
    <w:rPr>
      <w:rFonts w:ascii="楷体_GB2312" w:eastAsia="楷体_GB2312"/>
      <w:b/>
      <w:kern w:val="2"/>
      <w:sz w:val="24"/>
    </w:rPr>
  </w:style>
  <w:style w:type="paragraph" w:customStyle="1" w:styleId="107">
    <w:name w:val="简单回函地址"/>
    <w:basedOn w:val="1"/>
    <w:qFormat/>
    <w:uiPriority w:val="0"/>
    <w:rPr>
      <w:rFonts w:eastAsia="宋体"/>
      <w:sz w:val="21"/>
    </w:rPr>
  </w:style>
  <w:style w:type="paragraph" w:customStyle="1" w:styleId="108">
    <w:name w:val="图文"/>
    <w:basedOn w:val="1"/>
    <w:qFormat/>
    <w:uiPriority w:val="0"/>
    <w:pPr>
      <w:adjustRightInd w:val="0"/>
      <w:snapToGrid w:val="0"/>
      <w:spacing w:after="50" w:line="360" w:lineRule="auto"/>
    </w:pPr>
    <w:rPr>
      <w:rFonts w:eastAsia="宋体"/>
      <w:sz w:val="24"/>
    </w:rPr>
  </w:style>
  <w:style w:type="character" w:customStyle="1" w:styleId="109">
    <w:name w:val="正文文本 2 字符"/>
    <w:link w:val="54"/>
    <w:qFormat/>
    <w:uiPriority w:val="0"/>
    <w:rPr>
      <w:rFonts w:ascii="宋体" w:hAnsi="宋体"/>
      <w:kern w:val="2"/>
      <w:sz w:val="24"/>
    </w:rPr>
  </w:style>
  <w:style w:type="paragraph" w:customStyle="1" w:styleId="11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2">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Char1 Char"/>
    <w:basedOn w:val="1"/>
    <w:qFormat/>
    <w:uiPriority w:val="0"/>
    <w:rPr>
      <w:rFonts w:eastAsia="宋体"/>
      <w:sz w:val="21"/>
    </w:rPr>
  </w:style>
  <w:style w:type="character" w:customStyle="1" w:styleId="114">
    <w:name w:val="页脚 字符"/>
    <w:link w:val="37"/>
    <w:qFormat/>
    <w:uiPriority w:val="99"/>
    <w:rPr>
      <w:rFonts w:eastAsia="楷体_GB2312"/>
      <w:kern w:val="2"/>
      <w:sz w:val="18"/>
    </w:rPr>
  </w:style>
  <w:style w:type="character" w:customStyle="1" w:styleId="115">
    <w:name w:val="HTML 预设格式 字符"/>
    <w:link w:val="57"/>
    <w:qFormat/>
    <w:uiPriority w:val="0"/>
    <w:rPr>
      <w:rFonts w:ascii="黑体" w:hAnsi="Courier New" w:eastAsia="黑体" w:cs="楷体_GB2312"/>
    </w:rPr>
  </w:style>
  <w:style w:type="character" w:customStyle="1" w:styleId="116">
    <w:name w:val="正文文本 2 Char2"/>
    <w:link w:val="117"/>
    <w:qFormat/>
    <w:uiPriority w:val="0"/>
    <w:rPr>
      <w:rFonts w:ascii="Calibri" w:hAnsi="Calibri"/>
      <w:szCs w:val="21"/>
    </w:rPr>
  </w:style>
  <w:style w:type="paragraph" w:customStyle="1" w:styleId="117">
    <w:name w:val="正文文本 21"/>
    <w:basedOn w:val="1"/>
    <w:link w:val="116"/>
    <w:qFormat/>
    <w:uiPriority w:val="0"/>
    <w:pPr>
      <w:spacing w:before="280" w:after="120" w:line="480" w:lineRule="auto"/>
      <w:ind w:left="420" w:hanging="420"/>
    </w:pPr>
    <w:rPr>
      <w:rFonts w:ascii="Calibri" w:hAnsi="Calibri" w:eastAsia="宋体"/>
      <w:kern w:val="0"/>
      <w:sz w:val="20"/>
      <w:szCs w:val="21"/>
    </w:rPr>
  </w:style>
  <w:style w:type="character" w:customStyle="1" w:styleId="118">
    <w:name w:val="标题 3 字符"/>
    <w:link w:val="4"/>
    <w:qFormat/>
    <w:uiPriority w:val="99"/>
    <w:rPr>
      <w:rFonts w:eastAsia="楷体_GB2312"/>
      <w:b/>
      <w:kern w:val="2"/>
      <w:sz w:val="26"/>
    </w:rPr>
  </w:style>
  <w:style w:type="character" w:customStyle="1" w:styleId="119">
    <w:name w:val="标题 5 字符"/>
    <w:link w:val="6"/>
    <w:qFormat/>
    <w:uiPriority w:val="99"/>
    <w:rPr>
      <w:rFonts w:ascii="宋体"/>
      <w:b/>
      <w:spacing w:val="-2"/>
      <w:kern w:val="2"/>
      <w:position w:val="-6"/>
      <w:sz w:val="28"/>
    </w:rPr>
  </w:style>
  <w:style w:type="character" w:customStyle="1" w:styleId="120">
    <w:name w:val="页眉 字符"/>
    <w:link w:val="38"/>
    <w:qFormat/>
    <w:uiPriority w:val="99"/>
    <w:rPr>
      <w:rFonts w:eastAsia="楷体_GB2312"/>
      <w:kern w:val="2"/>
      <w:sz w:val="18"/>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4">
    <w:name w:val="apple-converted-space"/>
    <w:qFormat/>
    <w:uiPriority w:val="0"/>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6">
    <w:name w:val="a-size-large"/>
    <w:basedOn w:val="67"/>
    <w:qFormat/>
    <w:uiPriority w:val="99"/>
  </w:style>
  <w:style w:type="character" w:customStyle="1" w:styleId="127">
    <w:name w:val="标题 字符"/>
    <w:link w:val="61"/>
    <w:qFormat/>
    <w:uiPriority w:val="99"/>
    <w:rPr>
      <w:rFonts w:ascii="黑体" w:hAnsi="微软雅黑" w:eastAsia="黑体"/>
      <w:bCs/>
      <w:kern w:val="16"/>
      <w:sz w:val="28"/>
      <w:szCs w:val="24"/>
    </w:rPr>
  </w:style>
  <w:style w:type="paragraph" w:customStyle="1" w:styleId="128">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9">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30">
    <w:name w:val="样式1"/>
    <w:basedOn w:val="5"/>
    <w:qFormat/>
    <w:uiPriority w:val="0"/>
    <w:pPr>
      <w:adjustRightInd/>
      <w:spacing w:before="0" w:after="0" w:line="376" w:lineRule="auto"/>
      <w:textAlignment w:val="auto"/>
    </w:pPr>
    <w:rPr>
      <w:rFonts w:cs="Arial"/>
      <w:sz w:val="24"/>
      <w:szCs w:val="24"/>
    </w:rPr>
  </w:style>
  <w:style w:type="character" w:customStyle="1" w:styleId="131">
    <w:name w:val="正文文本 3 字符"/>
    <w:link w:val="20"/>
    <w:qFormat/>
    <w:uiPriority w:val="0"/>
    <w:rPr>
      <w:b/>
      <w:kern w:val="2"/>
      <w:sz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6">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7">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8">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40">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41">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3">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4">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5">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0">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9">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1">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5">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2">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6">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7">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9">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3">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5">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7">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9">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0">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1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3">
    <w:name w:val="方案正文"/>
    <w:basedOn w:val="1"/>
    <w:link w:val="214"/>
    <w:qFormat/>
    <w:uiPriority w:val="0"/>
    <w:pPr>
      <w:spacing w:before="156" w:line="360" w:lineRule="auto"/>
      <w:ind w:firstLine="359" w:firstLineChars="171"/>
      <w:jc w:val="left"/>
    </w:pPr>
    <w:rPr>
      <w:rFonts w:ascii="Arial" w:hAnsi="Arial" w:eastAsia="宋体"/>
      <w:sz w:val="24"/>
      <w:szCs w:val="21"/>
    </w:rPr>
  </w:style>
  <w:style w:type="character" w:customStyle="1" w:styleId="214">
    <w:name w:val="方案正文 Char"/>
    <w:link w:val="213"/>
    <w:qFormat/>
    <w:uiPriority w:val="0"/>
    <w:rPr>
      <w:rFonts w:ascii="Arial" w:hAnsi="Arial" w:cs="宋体"/>
      <w:kern w:val="2"/>
      <w:sz w:val="24"/>
      <w:szCs w:val="21"/>
    </w:rPr>
  </w:style>
  <w:style w:type="paragraph" w:styleId="215">
    <w:name w:val="List Paragraph"/>
    <w:basedOn w:val="1"/>
    <w:qFormat/>
    <w:uiPriority w:val="99"/>
    <w:pPr>
      <w:ind w:firstLine="420" w:firstLineChars="200"/>
    </w:pPr>
  </w:style>
  <w:style w:type="table" w:customStyle="1" w:styleId="216">
    <w:name w:val="网格型2"/>
    <w:basedOn w:val="6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正文1"/>
    <w:basedOn w:val="1"/>
    <w:qFormat/>
    <w:uiPriority w:val="0"/>
    <w:pPr>
      <w:spacing w:line="360" w:lineRule="auto"/>
      <w:ind w:firstLine="361"/>
    </w:pPr>
    <w:rPr>
      <w:rFonts w:ascii="宋体" w:hAnsi="宋体" w:eastAsia="仿宋_GB2312"/>
      <w:sz w:val="21"/>
      <w:szCs w:val="24"/>
    </w:rPr>
  </w:style>
  <w:style w:type="paragraph" w:customStyle="1" w:styleId="218">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9">
    <w:name w:val="样式 小四 加粗"/>
    <w:qFormat/>
    <w:uiPriority w:val="99"/>
    <w:rPr>
      <w:rFonts w:hint="eastAsia" w:ascii="黑体" w:hAnsi="黑体" w:eastAsia="黑体" w:cs="Times New Roman"/>
      <w:b/>
      <w:bCs/>
      <w:sz w:val="24"/>
    </w:rPr>
  </w:style>
  <w:style w:type="paragraph" w:customStyle="1" w:styleId="220">
    <w:name w:val="List Paragraph1"/>
    <w:basedOn w:val="1"/>
    <w:qFormat/>
    <w:uiPriority w:val="99"/>
    <w:pPr>
      <w:ind w:firstLine="420" w:firstLineChars="200"/>
    </w:pPr>
  </w:style>
  <w:style w:type="paragraph" w:customStyle="1" w:styleId="2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表"/>
    <w:basedOn w:val="1"/>
    <w:next w:val="1"/>
    <w:qFormat/>
    <w:uiPriority w:val="7"/>
    <w:pPr>
      <w:jc w:val="center"/>
    </w:pPr>
    <w:rPr>
      <w:szCs w:val="21"/>
    </w:rPr>
  </w:style>
  <w:style w:type="paragraph" w:customStyle="1" w:styleId="223">
    <w:name w:val="表 靠左"/>
    <w:basedOn w:val="222"/>
    <w:qFormat/>
    <w:uiPriority w:val="0"/>
    <w:pPr>
      <w:jc w:val="left"/>
    </w:pPr>
    <w:rPr>
      <w:rFonts w:ascii="宋体" w:hAnsi="宋体"/>
    </w:rPr>
  </w:style>
  <w:style w:type="character" w:customStyle="1" w:styleId="224">
    <w:name w:val="正文缩进2格 Char"/>
    <w:link w:val="225"/>
    <w:qFormat/>
    <w:uiPriority w:val="0"/>
    <w:rPr>
      <w:rFonts w:ascii="仿宋_GB2312" w:hAnsi="宋体" w:eastAsia="仿宋_GB2312"/>
      <w:sz w:val="31"/>
      <w:szCs w:val="28"/>
    </w:rPr>
  </w:style>
  <w:style w:type="paragraph" w:customStyle="1" w:styleId="225">
    <w:name w:val="正文缩进2格"/>
    <w:basedOn w:val="1"/>
    <w:link w:val="224"/>
    <w:qFormat/>
    <w:uiPriority w:val="0"/>
    <w:pPr>
      <w:spacing w:line="600" w:lineRule="exact"/>
      <w:ind w:firstLine="639" w:firstLineChars="206"/>
    </w:pPr>
    <w:rPr>
      <w:rFonts w:ascii="仿宋_GB2312" w:hAnsi="宋体" w:eastAsia="仿宋_GB2312"/>
      <w:kern w:val="0"/>
      <w:sz w:val="31"/>
      <w:szCs w:val="28"/>
    </w:rPr>
  </w:style>
  <w:style w:type="character" w:customStyle="1" w:styleId="226">
    <w:name w:val="font21"/>
    <w:basedOn w:val="67"/>
    <w:qFormat/>
    <w:uiPriority w:val="0"/>
    <w:rPr>
      <w:rFonts w:ascii="Symbol" w:hAnsi="Symbol" w:cs="Symbol"/>
      <w:color w:val="000000"/>
      <w:sz w:val="18"/>
      <w:szCs w:val="18"/>
      <w:u w:val="none"/>
    </w:rPr>
  </w:style>
  <w:style w:type="character" w:customStyle="1" w:styleId="227">
    <w:name w:val="font11"/>
    <w:basedOn w:val="67"/>
    <w:qFormat/>
    <w:uiPriority w:val="0"/>
    <w:rPr>
      <w:rFonts w:hint="eastAsia" w:ascii="宋体" w:hAnsi="宋体" w:eastAsia="宋体" w:cs="宋体"/>
      <w:color w:val="000000"/>
      <w:sz w:val="18"/>
      <w:szCs w:val="18"/>
      <w:u w:val="none"/>
    </w:rPr>
  </w:style>
  <w:style w:type="paragraph" w:customStyle="1" w:styleId="228">
    <w:name w:val="p0"/>
    <w:basedOn w:val="1"/>
    <w:qFormat/>
    <w:uiPriority w:val="0"/>
    <w:pPr>
      <w:widowControl/>
    </w:pPr>
    <w:rPr>
      <w:rFonts w:ascii="Calibri" w:hAnsi="Calibri"/>
      <w:kern w:val="0"/>
      <w:sz w:val="21"/>
      <w:szCs w:val="21"/>
    </w:rPr>
  </w:style>
  <w:style w:type="character" w:customStyle="1" w:styleId="229">
    <w:name w:val="font41"/>
    <w:basedOn w:val="67"/>
    <w:qFormat/>
    <w:uiPriority w:val="0"/>
    <w:rPr>
      <w:rFonts w:hint="eastAsia" w:ascii="宋体" w:hAnsi="宋体" w:eastAsia="宋体" w:cs="宋体"/>
      <w:color w:val="000000"/>
      <w:sz w:val="20"/>
      <w:szCs w:val="20"/>
      <w:u w:val="none"/>
    </w:rPr>
  </w:style>
  <w:style w:type="character" w:customStyle="1" w:styleId="230">
    <w:name w:val="font91"/>
    <w:basedOn w:val="6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6775B-792C-4864-8096-9370F51DE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9353</Words>
  <Characters>9488</Characters>
  <Paragraphs>557</Paragraphs>
  <TotalTime>30</TotalTime>
  <ScaleCrop>false</ScaleCrop>
  <LinksUpToDate>false</LinksUpToDate>
  <CharactersWithSpaces>9665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2024-06-04T02:26:00Z</dcterms:created>
  <dc:creator>Microsoft Office 用户</dc:creator>
  <cp:keywords>江苏三师土地房地产评估有限公司南通分公司</cp:keywords>
  <cp:lastModifiedBy>季晓丽</cp:lastModifiedBy>
  <cp:lastPrinted>2019-08-08T08:17:00Z</cp:lastPrinted>
  <dcterms:modified xsi:type="dcterms:W3CDTF">2026-04-13T02:54:27Z</dcterms:modified>
  <dc:title>南通市崇川区政府采购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A772805785104BF698B982FAB0BC8C0E_13</vt:lpwstr>
  </property>
  <property fmtid="{D5CDD505-2E9C-101B-9397-08002B2CF9AE}" pid="4" name="KSOTemplateDocerSaveRecord">
    <vt:lpwstr>eyJoZGlkIjoiZjg0OTc0YmRiYjRhYzNhODZhZWU1NWZhZWUwZmFkMDMiLCJ1c2VySWQiOiIxNjk2NDQzNzkwIn0=</vt:lpwstr>
  </property>
</Properties>
</file>