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Arial"/>
          <w:b/>
          <w:color w:val="auto"/>
          <w:sz w:val="44"/>
          <w:szCs w:val="44"/>
        </w:rPr>
      </w:pPr>
      <w:r>
        <w:rPr>
          <w:rFonts w:hint="eastAsia" w:ascii="宋体" w:hAnsi="宋体" w:cs="Arial"/>
          <w:b/>
          <w:color w:val="auto"/>
          <w:sz w:val="44"/>
          <w:szCs w:val="44"/>
          <w:lang w:eastAsia="zh-CN"/>
        </w:rPr>
        <w:t>江苏省南通中学</w:t>
      </w:r>
      <w:r>
        <w:rPr>
          <w:rFonts w:hint="eastAsia" w:ascii="宋体" w:hAnsi="宋体" w:cs="Arial"/>
          <w:b/>
          <w:color w:val="auto"/>
          <w:sz w:val="44"/>
          <w:szCs w:val="44"/>
          <w:lang w:val="en-US" w:eastAsia="zh-CN"/>
        </w:rPr>
        <w:t>学生铁床架和一批不锈钢用品</w:t>
      </w:r>
      <w:r>
        <w:rPr>
          <w:rFonts w:hint="eastAsia" w:ascii="宋体" w:hAnsi="宋体" w:cs="Arial"/>
          <w:b/>
          <w:color w:val="auto"/>
          <w:sz w:val="44"/>
          <w:szCs w:val="44"/>
          <w:lang w:eastAsia="zh-CN"/>
        </w:rPr>
        <w:t>竞卖</w:t>
      </w:r>
      <w:r>
        <w:rPr>
          <w:rFonts w:hint="eastAsia" w:ascii="宋体" w:hAnsi="宋体" w:cs="Arial"/>
          <w:b/>
          <w:color w:val="auto"/>
          <w:sz w:val="44"/>
          <w:szCs w:val="44"/>
        </w:rPr>
        <w:t>项目</w:t>
      </w:r>
    </w:p>
    <w:p>
      <w:pPr>
        <w:snapToGrid w:val="0"/>
        <w:spacing w:line="360" w:lineRule="auto"/>
        <w:jc w:val="center"/>
        <w:rPr>
          <w:rFonts w:ascii="宋体" w:hAnsi="宋体"/>
          <w:b/>
          <w:bCs/>
          <w:color w:val="auto"/>
          <w:sz w:val="52"/>
          <w:szCs w:val="52"/>
        </w:rPr>
      </w:pPr>
    </w:p>
    <w:p>
      <w:pPr>
        <w:snapToGrid w:val="0"/>
        <w:spacing w:line="360" w:lineRule="auto"/>
        <w:jc w:val="center"/>
        <w:rPr>
          <w:rFonts w:ascii="宋体" w:hAnsi="宋体" w:cs="Arial"/>
          <w:b/>
          <w:color w:val="auto"/>
          <w:sz w:val="44"/>
          <w:szCs w:val="44"/>
        </w:rPr>
      </w:pPr>
    </w:p>
    <w:p>
      <w:pPr>
        <w:snapToGrid w:val="0"/>
        <w:spacing w:line="360" w:lineRule="auto"/>
        <w:jc w:val="center"/>
        <w:rPr>
          <w:rFonts w:ascii="宋体" w:hAnsi="宋体" w:cs="Arial"/>
          <w:b/>
          <w:color w:val="auto"/>
          <w:sz w:val="44"/>
          <w:szCs w:val="44"/>
        </w:rPr>
      </w:pPr>
    </w:p>
    <w:p>
      <w:pPr>
        <w:pStyle w:val="32"/>
        <w:adjustRightInd/>
        <w:snapToGrid w:val="0"/>
        <w:spacing w:before="0" w:after="0"/>
        <w:ind w:firstLine="0"/>
        <w:jc w:val="center"/>
        <w:rPr>
          <w:rFonts w:ascii="华文新魏" w:hAnsi="宋体" w:eastAsia="华文新魏"/>
          <w:color w:val="auto"/>
          <w:sz w:val="72"/>
          <w:szCs w:val="72"/>
        </w:rPr>
      </w:pPr>
      <w:r>
        <w:rPr>
          <w:rFonts w:hint="eastAsia" w:ascii="华文新魏" w:hAnsi="宋体" w:eastAsia="华文新魏"/>
          <w:color w:val="auto"/>
          <w:sz w:val="72"/>
          <w:szCs w:val="72"/>
        </w:rPr>
        <w:t>竞卖文件</w:t>
      </w:r>
    </w:p>
    <w:p>
      <w:pPr>
        <w:pStyle w:val="32"/>
        <w:adjustRightInd/>
        <w:snapToGrid w:val="0"/>
        <w:spacing w:before="0" w:after="0"/>
        <w:ind w:firstLine="0"/>
        <w:jc w:val="center"/>
        <w:rPr>
          <w:rFonts w:ascii="宋体" w:hAnsi="宋体"/>
          <w:b/>
          <w:bCs/>
          <w:color w:val="auto"/>
          <w:sz w:val="32"/>
          <w:szCs w:val="32"/>
        </w:rPr>
      </w:pPr>
    </w:p>
    <w:p>
      <w:pPr>
        <w:snapToGrid w:val="0"/>
        <w:spacing w:line="360" w:lineRule="auto"/>
        <w:jc w:val="center"/>
        <w:rPr>
          <w:rFonts w:ascii="宋体" w:hAnsi="宋体" w:cs="Arial"/>
          <w:b/>
          <w:color w:val="auto"/>
          <w:sz w:val="44"/>
          <w:szCs w:val="44"/>
        </w:rPr>
      </w:pPr>
    </w:p>
    <w:p>
      <w:pPr>
        <w:snapToGrid w:val="0"/>
        <w:spacing w:line="360" w:lineRule="auto"/>
        <w:jc w:val="center"/>
        <w:rPr>
          <w:rFonts w:ascii="宋体" w:hAnsi="宋体" w:cs="Arial"/>
          <w:b/>
          <w:color w:val="auto"/>
          <w:sz w:val="44"/>
          <w:szCs w:val="44"/>
        </w:rPr>
      </w:pPr>
    </w:p>
    <w:p>
      <w:pPr>
        <w:snapToGrid w:val="0"/>
        <w:spacing w:line="360" w:lineRule="auto"/>
        <w:jc w:val="center"/>
        <w:rPr>
          <w:rFonts w:ascii="宋体" w:hAnsi="宋体" w:cs="Arial"/>
          <w:b/>
          <w:color w:val="auto"/>
          <w:sz w:val="44"/>
          <w:szCs w:val="44"/>
        </w:rPr>
      </w:pPr>
    </w:p>
    <w:p>
      <w:pPr>
        <w:snapToGrid w:val="0"/>
        <w:spacing w:line="360" w:lineRule="auto"/>
        <w:jc w:val="center"/>
        <w:rPr>
          <w:rFonts w:ascii="宋体" w:hAnsi="宋体" w:cs="Arial"/>
          <w:b/>
          <w:color w:val="auto"/>
          <w:sz w:val="44"/>
          <w:szCs w:val="44"/>
        </w:rPr>
      </w:pPr>
    </w:p>
    <w:p>
      <w:pPr>
        <w:pStyle w:val="14"/>
        <w:rPr>
          <w:rFonts w:ascii="宋体" w:hAnsi="宋体" w:cs="Arial"/>
          <w:b/>
          <w:color w:val="auto"/>
          <w:sz w:val="44"/>
          <w:szCs w:val="44"/>
        </w:rPr>
      </w:pPr>
    </w:p>
    <w:p>
      <w:pPr>
        <w:pStyle w:val="14"/>
        <w:rPr>
          <w:rFonts w:ascii="宋体" w:hAnsi="宋体" w:cs="Arial"/>
          <w:b/>
          <w:color w:val="auto"/>
          <w:sz w:val="44"/>
          <w:szCs w:val="44"/>
        </w:rPr>
      </w:pPr>
    </w:p>
    <w:p>
      <w:pPr>
        <w:pStyle w:val="14"/>
        <w:rPr>
          <w:rFonts w:ascii="宋体" w:hAnsi="宋体" w:cs="Arial"/>
          <w:b/>
          <w:color w:val="auto"/>
          <w:sz w:val="44"/>
          <w:szCs w:val="44"/>
        </w:rPr>
      </w:pPr>
    </w:p>
    <w:p>
      <w:pPr>
        <w:snapToGrid w:val="0"/>
        <w:spacing w:line="360" w:lineRule="auto"/>
        <w:jc w:val="center"/>
        <w:rPr>
          <w:rFonts w:hint="eastAsia" w:ascii="宋体" w:hAnsi="宋体" w:eastAsia="宋体" w:cs="Arial"/>
          <w:b/>
          <w:color w:val="auto"/>
          <w:sz w:val="32"/>
          <w:szCs w:val="32"/>
          <w:lang w:eastAsia="zh-CN"/>
        </w:rPr>
      </w:pPr>
      <w:r>
        <w:rPr>
          <w:rFonts w:hint="eastAsia" w:ascii="宋体" w:hAnsi="宋体" w:cs="Arial"/>
          <w:b/>
          <w:color w:val="auto"/>
          <w:sz w:val="32"/>
          <w:szCs w:val="32"/>
        </w:rPr>
        <w:t>采购人：</w:t>
      </w:r>
      <w:r>
        <w:rPr>
          <w:rFonts w:hint="eastAsia" w:ascii="宋体" w:hAnsi="宋体" w:cs="Arial"/>
          <w:b/>
          <w:color w:val="auto"/>
          <w:sz w:val="32"/>
          <w:szCs w:val="32"/>
          <w:lang w:eastAsia="zh-CN"/>
        </w:rPr>
        <w:t>江苏省南通中学</w:t>
      </w:r>
    </w:p>
    <w:p>
      <w:pPr>
        <w:snapToGrid w:val="0"/>
        <w:spacing w:line="360" w:lineRule="auto"/>
        <w:jc w:val="center"/>
        <w:rPr>
          <w:rFonts w:ascii="宋体" w:hAnsi="宋体" w:cs="Arial"/>
          <w:b/>
          <w:color w:val="auto"/>
          <w:sz w:val="32"/>
          <w:szCs w:val="32"/>
        </w:rPr>
      </w:pPr>
      <w:r>
        <w:rPr>
          <w:rFonts w:hint="eastAsia" w:ascii="宋体" w:hAnsi="宋体" w:cs="Arial"/>
          <w:b/>
          <w:color w:val="auto"/>
          <w:sz w:val="32"/>
          <w:szCs w:val="32"/>
        </w:rPr>
        <w:t>202</w:t>
      </w:r>
      <w:r>
        <w:rPr>
          <w:rFonts w:hint="eastAsia" w:ascii="宋体" w:hAnsi="宋体" w:cs="Arial"/>
          <w:b/>
          <w:color w:val="auto"/>
          <w:sz w:val="32"/>
          <w:szCs w:val="32"/>
          <w:lang w:val="en-US" w:eastAsia="zh-CN"/>
        </w:rPr>
        <w:t>4</w:t>
      </w:r>
      <w:r>
        <w:rPr>
          <w:rFonts w:hint="eastAsia" w:ascii="宋体" w:hAnsi="宋体" w:cs="Arial"/>
          <w:b/>
          <w:color w:val="auto"/>
          <w:sz w:val="32"/>
          <w:szCs w:val="32"/>
        </w:rPr>
        <w:t>年</w:t>
      </w:r>
      <w:r>
        <w:rPr>
          <w:rFonts w:hint="eastAsia" w:ascii="宋体" w:hAnsi="宋体" w:cs="Arial"/>
          <w:b/>
          <w:color w:val="auto"/>
          <w:sz w:val="32"/>
          <w:szCs w:val="32"/>
          <w:lang w:val="en-US" w:eastAsia="zh-CN"/>
        </w:rPr>
        <w:t>06</w:t>
      </w:r>
      <w:r>
        <w:rPr>
          <w:rFonts w:hint="eastAsia" w:ascii="宋体" w:hAnsi="宋体" w:cs="Arial"/>
          <w:b/>
          <w:color w:val="auto"/>
          <w:sz w:val="32"/>
          <w:szCs w:val="32"/>
        </w:rPr>
        <w:t>月</w:t>
      </w:r>
      <w:r>
        <w:rPr>
          <w:rFonts w:hint="eastAsia" w:ascii="宋体" w:hAnsi="宋体" w:cs="Arial"/>
          <w:b/>
          <w:color w:val="auto"/>
          <w:sz w:val="32"/>
          <w:szCs w:val="32"/>
          <w:lang w:val="en-US" w:eastAsia="zh-CN"/>
        </w:rPr>
        <w:t>14</w:t>
      </w:r>
      <w:r>
        <w:rPr>
          <w:rFonts w:hint="eastAsia" w:ascii="宋体" w:hAnsi="宋体" w:cs="Arial"/>
          <w:b/>
          <w:color w:val="auto"/>
          <w:sz w:val="32"/>
          <w:szCs w:val="32"/>
        </w:rPr>
        <w:t>日</w:t>
      </w:r>
    </w:p>
    <w:p>
      <w:pPr>
        <w:snapToGrid w:val="0"/>
        <w:spacing w:line="360" w:lineRule="auto"/>
        <w:jc w:val="center"/>
        <w:rPr>
          <w:rFonts w:ascii="宋体" w:hAnsi="宋体" w:cs="Arial"/>
          <w:b/>
          <w:color w:val="auto"/>
          <w:sz w:val="44"/>
          <w:szCs w:val="44"/>
        </w:rPr>
      </w:pPr>
    </w:p>
    <w:p>
      <w:pPr>
        <w:snapToGrid w:val="0"/>
        <w:spacing w:line="360" w:lineRule="auto"/>
        <w:jc w:val="center"/>
        <w:rPr>
          <w:rFonts w:ascii="宋体" w:hAnsi="宋体" w:cs="Arial"/>
          <w:b/>
          <w:color w:val="auto"/>
          <w:sz w:val="44"/>
          <w:szCs w:val="44"/>
        </w:rPr>
        <w:sectPr>
          <w:footerReference r:id="rId4" w:type="first"/>
          <w:footerReference r:id="rId3" w:type="default"/>
          <w:pgSz w:w="11906" w:h="16838"/>
          <w:pgMar w:top="1361" w:right="1361" w:bottom="1361" w:left="1361" w:header="851" w:footer="992" w:gutter="0"/>
          <w:pgNumType w:start="0"/>
          <w:cols w:space="720" w:num="1"/>
          <w:titlePg/>
          <w:docGrid w:type="lines" w:linePitch="312" w:charSpace="0"/>
        </w:sectPr>
      </w:pPr>
    </w:p>
    <w:p>
      <w:pPr>
        <w:keepNext w:val="0"/>
        <w:keepLines w:val="0"/>
        <w:pageBreakBefore w:val="0"/>
        <w:widowControl/>
        <w:kinsoku/>
        <w:overflowPunct/>
        <w:topLinePunct w:val="0"/>
        <w:bidi w:val="0"/>
        <w:adjustRightInd/>
        <w:snapToGrid w:val="0"/>
        <w:spacing w:line="460" w:lineRule="exact"/>
        <w:jc w:val="center"/>
        <w:outlineLvl w:val="0"/>
        <w:rPr>
          <w:rFonts w:hint="eastAsia" w:ascii="宋体" w:hAnsi="宋体" w:eastAsia="宋体" w:cs="宋体"/>
          <w:b/>
          <w:color w:val="auto"/>
          <w:kern w:val="0"/>
          <w:sz w:val="40"/>
          <w:szCs w:val="40"/>
          <w:lang w:eastAsia="zh-CN"/>
        </w:rPr>
      </w:pPr>
      <w:bookmarkStart w:id="0" w:name="_Hlk44508896"/>
      <w:bookmarkStart w:id="1" w:name="OLE_LINK3"/>
      <w:bookmarkStart w:id="2" w:name="OLE_LINK4"/>
      <w:bookmarkStart w:id="3" w:name="OLE_LINK5"/>
      <w:bookmarkStart w:id="4" w:name="OLE_LINK6"/>
      <w:bookmarkStart w:id="5" w:name="OLE_LINK2"/>
      <w:bookmarkStart w:id="6" w:name="OLE_LINK1"/>
      <w:r>
        <w:rPr>
          <w:rFonts w:hint="eastAsia" w:ascii="宋体" w:hAnsi="宋体" w:eastAsia="宋体" w:cs="宋体"/>
          <w:b/>
          <w:color w:val="auto"/>
          <w:kern w:val="0"/>
          <w:sz w:val="40"/>
          <w:szCs w:val="40"/>
          <w:lang w:eastAsia="zh-CN"/>
        </w:rPr>
        <w:t>江苏省南通中学</w:t>
      </w:r>
    </w:p>
    <w:p>
      <w:pPr>
        <w:keepNext w:val="0"/>
        <w:keepLines w:val="0"/>
        <w:pageBreakBefore w:val="0"/>
        <w:widowControl/>
        <w:kinsoku/>
        <w:overflowPunct/>
        <w:topLinePunct w:val="0"/>
        <w:bidi w:val="0"/>
        <w:adjustRightInd/>
        <w:snapToGrid w:val="0"/>
        <w:spacing w:line="460" w:lineRule="exact"/>
        <w:jc w:val="center"/>
        <w:outlineLvl w:val="0"/>
        <w:rPr>
          <w:rFonts w:hint="eastAsia" w:ascii="宋体" w:hAnsi="宋体" w:eastAsia="宋体" w:cs="宋体"/>
          <w:b/>
          <w:color w:val="auto"/>
          <w:kern w:val="0"/>
          <w:sz w:val="40"/>
          <w:szCs w:val="40"/>
        </w:rPr>
      </w:pPr>
      <w:r>
        <w:rPr>
          <w:rFonts w:hint="eastAsia" w:ascii="宋体" w:hAnsi="宋体" w:eastAsia="宋体" w:cs="宋体"/>
          <w:b/>
          <w:color w:val="auto"/>
          <w:kern w:val="0"/>
          <w:sz w:val="40"/>
          <w:szCs w:val="40"/>
          <w:lang w:val="en-US" w:eastAsia="zh-CN"/>
        </w:rPr>
        <w:t>学生铁床架和一批不锈钢用品</w:t>
      </w:r>
      <w:r>
        <w:rPr>
          <w:rFonts w:hint="eastAsia" w:ascii="宋体" w:hAnsi="宋体" w:eastAsia="宋体" w:cs="宋体"/>
          <w:b/>
          <w:color w:val="auto"/>
          <w:kern w:val="0"/>
          <w:sz w:val="40"/>
          <w:szCs w:val="40"/>
        </w:rPr>
        <w:t>竞卖文件</w:t>
      </w:r>
    </w:p>
    <w:p>
      <w:pPr>
        <w:pStyle w:val="32"/>
        <w:keepNext w:val="0"/>
        <w:keepLines w:val="0"/>
        <w:pageBreakBefore w:val="0"/>
        <w:kinsoku/>
        <w:overflowPunct/>
        <w:topLinePunct w:val="0"/>
        <w:bidi w:val="0"/>
        <w:adjustRightInd/>
        <w:snapToGrid w:val="0"/>
        <w:spacing w:before="0" w:after="0" w:line="460" w:lineRule="exact"/>
        <w:ind w:firstLine="562" w:firstLineChars="200"/>
        <w:jc w:val="both"/>
        <w:rPr>
          <w:rFonts w:hint="eastAsia" w:ascii="仿宋" w:hAnsi="仿宋" w:eastAsia="仿宋" w:cs="仿宋"/>
          <w:b/>
          <w:bCs/>
          <w:color w:val="auto"/>
          <w:sz w:val="28"/>
          <w:szCs w:val="28"/>
          <w:u w:val="single"/>
        </w:rPr>
      </w:pPr>
    </w:p>
    <w:p>
      <w:pPr>
        <w:pStyle w:val="32"/>
        <w:keepNext w:val="0"/>
        <w:keepLines w:val="0"/>
        <w:pageBreakBefore w:val="0"/>
        <w:kinsoku/>
        <w:overflowPunct/>
        <w:topLinePunct w:val="0"/>
        <w:bidi w:val="0"/>
        <w:adjustRightInd/>
        <w:snapToGrid w:val="0"/>
        <w:spacing w:before="0" w:after="0" w:line="460" w:lineRule="exact"/>
        <w:ind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u w:val="single"/>
          <w:lang w:eastAsia="zh-CN"/>
        </w:rPr>
        <w:t>江苏省南通中学</w:t>
      </w:r>
      <w:r>
        <w:rPr>
          <w:rFonts w:hint="eastAsia" w:ascii="仿宋" w:hAnsi="仿宋" w:eastAsia="仿宋" w:cs="仿宋"/>
          <w:color w:val="auto"/>
          <w:sz w:val="28"/>
          <w:szCs w:val="28"/>
        </w:rPr>
        <w:t>就</w:t>
      </w:r>
      <w:r>
        <w:rPr>
          <w:rFonts w:hint="eastAsia" w:ascii="仿宋" w:hAnsi="仿宋" w:eastAsia="仿宋" w:cs="仿宋"/>
          <w:b/>
          <w:bCs/>
          <w:color w:val="auto"/>
          <w:sz w:val="28"/>
          <w:szCs w:val="28"/>
          <w:u w:val="single"/>
          <w:lang w:eastAsia="zh-CN"/>
        </w:rPr>
        <w:t>江苏省南通中学</w:t>
      </w:r>
      <w:r>
        <w:rPr>
          <w:rFonts w:hint="eastAsia" w:ascii="仿宋" w:hAnsi="仿宋" w:eastAsia="仿宋" w:cs="仿宋"/>
          <w:b/>
          <w:bCs/>
          <w:color w:val="auto"/>
          <w:sz w:val="28"/>
          <w:szCs w:val="28"/>
          <w:u w:val="single"/>
          <w:lang w:val="en-US" w:eastAsia="zh-CN"/>
        </w:rPr>
        <w:t>学生铁床架和一批不锈钢用品</w:t>
      </w:r>
      <w:r>
        <w:rPr>
          <w:rFonts w:hint="eastAsia" w:ascii="仿宋" w:hAnsi="仿宋" w:eastAsia="仿宋" w:cs="仿宋"/>
          <w:color w:val="auto"/>
          <w:sz w:val="28"/>
          <w:szCs w:val="28"/>
        </w:rPr>
        <w:t>实施竞价回收，欢迎符合条件的供应商参加。</w:t>
      </w:r>
    </w:p>
    <w:p>
      <w:pPr>
        <w:pStyle w:val="7"/>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color w:val="auto"/>
          <w:sz w:val="28"/>
          <w:szCs w:val="28"/>
        </w:rPr>
        <w:t>一、</w:t>
      </w:r>
      <w:r>
        <w:rPr>
          <w:rFonts w:hint="eastAsia" w:ascii="仿宋" w:hAnsi="仿宋" w:eastAsia="仿宋" w:cs="仿宋"/>
          <w:b/>
          <w:bCs/>
          <w:color w:val="auto"/>
          <w:sz w:val="28"/>
          <w:szCs w:val="28"/>
        </w:rPr>
        <w:t>项目名称及编号：</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b/>
          <w:bCs/>
          <w:color w:val="auto"/>
          <w:sz w:val="28"/>
          <w:szCs w:val="28"/>
          <w:u w:val="single"/>
        </w:rPr>
      </w:pPr>
      <w:r>
        <w:rPr>
          <w:rFonts w:hint="eastAsia" w:ascii="仿宋" w:hAnsi="仿宋" w:eastAsia="仿宋" w:cs="仿宋"/>
          <w:color w:val="auto"/>
          <w:sz w:val="28"/>
          <w:szCs w:val="28"/>
        </w:rPr>
        <w:t>项目名称：</w:t>
      </w:r>
      <w:r>
        <w:rPr>
          <w:rFonts w:hint="eastAsia" w:ascii="仿宋" w:hAnsi="仿宋" w:eastAsia="仿宋" w:cs="仿宋"/>
          <w:b/>
          <w:bCs/>
          <w:color w:val="auto"/>
          <w:sz w:val="28"/>
          <w:szCs w:val="28"/>
          <w:u w:val="single"/>
          <w:lang w:eastAsia="zh-CN"/>
        </w:rPr>
        <w:t>江苏省南通中学</w:t>
      </w:r>
      <w:r>
        <w:rPr>
          <w:rFonts w:hint="eastAsia" w:ascii="仿宋" w:hAnsi="仿宋" w:eastAsia="仿宋" w:cs="仿宋"/>
          <w:b/>
          <w:bCs/>
          <w:color w:val="auto"/>
          <w:sz w:val="28"/>
          <w:szCs w:val="28"/>
          <w:u w:val="single"/>
          <w:lang w:val="en-US" w:eastAsia="zh-CN"/>
        </w:rPr>
        <w:t>学生铁床架和一批不锈钢用品</w:t>
      </w:r>
      <w:r>
        <w:rPr>
          <w:rFonts w:hint="eastAsia" w:ascii="仿宋" w:hAnsi="仿宋" w:eastAsia="仿宋" w:cs="仿宋"/>
          <w:b/>
          <w:bCs/>
          <w:color w:val="auto"/>
          <w:sz w:val="28"/>
          <w:szCs w:val="28"/>
          <w:u w:val="single"/>
          <w:lang w:eastAsia="zh-CN"/>
        </w:rPr>
        <w:t>竞卖项目</w:t>
      </w:r>
    </w:p>
    <w:p>
      <w:pPr>
        <w:pStyle w:val="7"/>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二、竞价预算及限价：</w:t>
      </w:r>
    </w:p>
    <w:p>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Cs/>
          <w:color w:val="auto"/>
          <w:sz w:val="28"/>
          <w:szCs w:val="28"/>
        </w:rPr>
      </w:pPr>
      <w:r>
        <w:rPr>
          <w:rFonts w:hint="eastAsia" w:ascii="仿宋" w:hAnsi="仿宋" w:eastAsia="仿宋" w:cs="仿宋"/>
          <w:b/>
          <w:bCs w:val="0"/>
          <w:color w:val="auto"/>
          <w:sz w:val="28"/>
          <w:szCs w:val="28"/>
          <w:lang w:val="en-US" w:eastAsia="zh-CN"/>
        </w:rPr>
        <w:t>采取总价报价。</w:t>
      </w:r>
      <w:r>
        <w:rPr>
          <w:rFonts w:hint="eastAsia" w:ascii="仿宋" w:hAnsi="仿宋" w:eastAsia="仿宋" w:cs="仿宋"/>
          <w:bCs/>
          <w:color w:val="auto"/>
          <w:sz w:val="28"/>
          <w:szCs w:val="28"/>
        </w:rPr>
        <w:t>本次竞卖标的起卖价为</w:t>
      </w:r>
      <w:r>
        <w:rPr>
          <w:rFonts w:hint="eastAsia" w:ascii="仿宋" w:hAnsi="仿宋" w:eastAsia="仿宋" w:cs="仿宋"/>
          <w:bCs/>
          <w:color w:val="auto"/>
          <w:sz w:val="28"/>
          <w:szCs w:val="28"/>
          <w:lang w:val="en-US" w:eastAsia="zh-CN"/>
        </w:rPr>
        <w:t>4058</w:t>
      </w:r>
      <w:r>
        <w:rPr>
          <w:rFonts w:hint="eastAsia" w:ascii="仿宋" w:hAnsi="仿宋" w:eastAsia="仿宋" w:cs="仿宋"/>
          <w:bCs/>
          <w:color w:val="auto"/>
          <w:sz w:val="28"/>
          <w:szCs w:val="28"/>
        </w:rPr>
        <w:t>元</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参照拟报废设备资产评估报告书确定</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，采取增价竞卖的方式进行。</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竞买报价低于起卖价的为无效报价。</w:t>
      </w:r>
    </w:p>
    <w:p>
      <w:pPr>
        <w:pStyle w:val="7"/>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三、项目需求说明：</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详见竞价文件及其附件。</w:t>
      </w:r>
    </w:p>
    <w:p>
      <w:pPr>
        <w:pStyle w:val="7"/>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四、竞价人资格要求：</w:t>
      </w:r>
    </w:p>
    <w:p>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（一）竞价人参加竞价应当具备的条件：</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bookmarkStart w:id="7" w:name="_Hlk38993547"/>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b/>
          <w:bCs/>
          <w:color w:val="auto"/>
          <w:spacing w:val="7"/>
          <w:sz w:val="28"/>
          <w:szCs w:val="28"/>
          <w:shd w:val="clear" w:color="auto" w:fill="FFFFFF"/>
          <w:lang w:val="zh-CN"/>
        </w:rPr>
        <w:t>符合</w:t>
      </w:r>
      <w:r>
        <w:rPr>
          <w:rFonts w:hint="eastAsia" w:ascii="仿宋" w:hAnsi="仿宋" w:eastAsia="仿宋" w:cs="仿宋"/>
          <w:b/>
          <w:bCs/>
          <w:color w:val="auto"/>
          <w:spacing w:val="7"/>
          <w:sz w:val="28"/>
          <w:szCs w:val="28"/>
          <w:shd w:val="clear" w:color="auto" w:fill="FFFFFF"/>
        </w:rPr>
        <w:t>以下</w:t>
      </w:r>
      <w:r>
        <w:rPr>
          <w:rFonts w:hint="eastAsia" w:ascii="仿宋" w:hAnsi="仿宋" w:eastAsia="仿宋" w:cs="仿宋"/>
          <w:b/>
          <w:bCs/>
          <w:color w:val="auto"/>
          <w:spacing w:val="7"/>
          <w:sz w:val="28"/>
          <w:szCs w:val="28"/>
          <w:shd w:val="clear" w:color="auto" w:fill="FFFFFF"/>
          <w:lang w:val="en-US" w:eastAsia="zh-CN"/>
        </w:rPr>
        <w:t>基本</w:t>
      </w:r>
      <w:r>
        <w:rPr>
          <w:rFonts w:hint="eastAsia" w:ascii="仿宋" w:hAnsi="仿宋" w:eastAsia="仿宋" w:cs="仿宋"/>
          <w:b/>
          <w:bCs/>
          <w:color w:val="auto"/>
          <w:spacing w:val="7"/>
          <w:sz w:val="28"/>
          <w:szCs w:val="28"/>
          <w:shd w:val="clear" w:color="auto" w:fill="FFFFFF"/>
        </w:rPr>
        <w:t>条件</w:t>
      </w:r>
      <w:r>
        <w:rPr>
          <w:rFonts w:hint="eastAsia" w:ascii="仿宋" w:hAnsi="仿宋" w:eastAsia="仿宋" w:cs="仿宋"/>
          <w:b/>
          <w:bCs/>
          <w:color w:val="auto"/>
          <w:spacing w:val="7"/>
          <w:sz w:val="28"/>
          <w:szCs w:val="28"/>
          <w:shd w:val="clear" w:color="auto" w:fill="FFFFFF"/>
          <w:lang w:val="zh-CN"/>
        </w:rPr>
        <w:t>：</w:t>
      </w:r>
      <w:r>
        <w:rPr>
          <w:rFonts w:hint="eastAsia" w:ascii="仿宋" w:hAnsi="仿宋" w:eastAsia="仿宋" w:cs="仿宋"/>
          <w:color w:val="auto"/>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color w:val="auto"/>
          <w:spacing w:val="7"/>
          <w:sz w:val="28"/>
          <w:szCs w:val="28"/>
          <w:shd w:val="clear" w:color="auto" w:fill="FFFFFF"/>
          <w:lang w:val="zh-CN"/>
        </w:rPr>
        <w:t>技术能力；有依法缴纳税收和社会保障资金的良好记录；参加本次采购活动前三年内，在经营活动中没有重大违法记录</w:t>
      </w:r>
      <w:r>
        <w:rPr>
          <w:rFonts w:hint="eastAsia" w:ascii="仿宋" w:hAnsi="仿宋" w:eastAsia="仿宋" w:cs="仿宋"/>
          <w:color w:val="auto"/>
          <w:sz w:val="28"/>
          <w:szCs w:val="28"/>
        </w:rPr>
        <w:t>；</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具备独立承担民事责任的能力</w:t>
      </w:r>
      <w:r>
        <w:rPr>
          <w:rFonts w:hint="eastAsia" w:ascii="仿宋" w:hAnsi="仿宋" w:eastAsia="仿宋" w:cs="仿宋"/>
          <w:color w:val="auto"/>
          <w:spacing w:val="7"/>
          <w:sz w:val="28"/>
          <w:szCs w:val="28"/>
          <w:shd w:val="clear" w:color="auto" w:fill="FFFFFF"/>
          <w:lang w:val="zh-CN"/>
        </w:rPr>
        <w:t>。</w:t>
      </w:r>
    </w:p>
    <w:bookmarkEnd w:id="7"/>
    <w:p>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（二）竞价人其他资格要求及应提供的资料：</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法人或者其他组织的营业执照等证明文件；</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符合</w:t>
      </w:r>
      <w:r>
        <w:rPr>
          <w:rFonts w:hint="eastAsia" w:ascii="仿宋" w:hAnsi="仿宋" w:eastAsia="仿宋" w:cs="仿宋"/>
          <w:color w:val="auto"/>
          <w:sz w:val="28"/>
          <w:szCs w:val="28"/>
          <w:lang w:val="en-US" w:eastAsia="zh-CN"/>
        </w:rPr>
        <w:t>本项目竞价人</w:t>
      </w:r>
      <w:r>
        <w:rPr>
          <w:rFonts w:hint="eastAsia" w:ascii="仿宋" w:hAnsi="仿宋" w:eastAsia="仿宋" w:cs="仿宋"/>
          <w:color w:val="auto"/>
          <w:sz w:val="28"/>
          <w:szCs w:val="28"/>
        </w:rPr>
        <w:t>基本</w:t>
      </w:r>
      <w:r>
        <w:rPr>
          <w:rFonts w:hint="eastAsia" w:ascii="仿宋" w:hAnsi="仿宋" w:eastAsia="仿宋" w:cs="仿宋"/>
          <w:color w:val="auto"/>
          <w:sz w:val="28"/>
          <w:szCs w:val="28"/>
          <w:lang w:val="en-US" w:eastAsia="zh-CN"/>
        </w:rPr>
        <w:t>条件</w:t>
      </w:r>
      <w:r>
        <w:rPr>
          <w:rFonts w:hint="eastAsia" w:ascii="仿宋" w:hAnsi="仿宋" w:eastAsia="仿宋" w:cs="仿宋"/>
          <w:color w:val="auto"/>
          <w:sz w:val="28"/>
          <w:szCs w:val="28"/>
        </w:rPr>
        <w:t>规定要求的声明；</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本项目不接受联合体参与竞价；</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不接受单位负责人为同一人或者存在控股、管理关系的不同单位参与同一项目投标。</w:t>
      </w:r>
    </w:p>
    <w:p>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（三）其他事项：</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未被“信用中国”网站（www.creditchina.gov.cn）列入失信被执行人、重大税收违法案件当事人名单、采购严重失信行为记录名单。</w:t>
      </w: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rPr>
        <w:t>查询记录截屏</w:t>
      </w:r>
      <w:r>
        <w:rPr>
          <w:rFonts w:hint="eastAsia" w:ascii="仿宋" w:hAnsi="仿宋" w:eastAsia="仿宋" w:cs="仿宋"/>
          <w:color w:val="auto"/>
          <w:sz w:val="28"/>
          <w:szCs w:val="28"/>
          <w:lang w:val="en-US" w:eastAsia="zh-CN"/>
        </w:rPr>
        <w:t>记录</w:t>
      </w:r>
      <w:r>
        <w:rPr>
          <w:rFonts w:hint="eastAsia" w:ascii="仿宋" w:hAnsi="仿宋" w:eastAsia="仿宋" w:cs="仿宋"/>
          <w:color w:val="auto"/>
          <w:sz w:val="28"/>
          <w:szCs w:val="28"/>
        </w:rPr>
        <w:t>。</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对列入失信被执行人、重大税收违法案件当事人名单、采购严重违法失信行为记录及其他不符合</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rPr>
        <w:t>规定条件的竞价人，将拒绝其参与本活动。</w:t>
      </w:r>
    </w:p>
    <w:p>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请各单位名称认真对照资格条件，以上有关证明均需在竞价文件中提供，原件带至现场备查。如不符合要求的，无意或故意参与竞价所产生的一切后果由单位名称自行承担。</w:t>
      </w:r>
    </w:p>
    <w:p>
      <w:pPr>
        <w:pStyle w:val="7"/>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五、报价须知</w:t>
      </w:r>
    </w:p>
    <w:p>
      <w:pPr>
        <w:keepNext w:val="0"/>
        <w:keepLines w:val="0"/>
        <w:pageBreakBefore w:val="0"/>
        <w:kinsoku/>
        <w:wordWrap w:val="0"/>
        <w:overflowPunct/>
        <w:topLinePunct w:val="0"/>
        <w:bidi w:val="0"/>
        <w:adjustRightInd/>
        <w:snapToGrid w:val="0"/>
        <w:spacing w:line="46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竞价文件及澄清、答疑（如有）等：</w:t>
      </w:r>
    </w:p>
    <w:p>
      <w:pPr>
        <w:keepNext w:val="0"/>
        <w:keepLines w:val="0"/>
        <w:pageBreakBefore w:val="0"/>
        <w:kinsoku/>
        <w:overflowPunct/>
        <w:topLinePunct w:val="0"/>
        <w:bidi w:val="0"/>
        <w:adjustRightInd/>
        <w:spacing w:line="460" w:lineRule="exact"/>
        <w:ind w:firstLine="54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w:t>
      </w:r>
      <w:r>
        <w:rPr>
          <w:rFonts w:hint="eastAsia" w:ascii="仿宋" w:hAnsi="仿宋" w:eastAsia="仿宋" w:cs="仿宋"/>
          <w:sz w:val="28"/>
          <w:szCs w:val="28"/>
        </w:rPr>
        <w:t>时间：</w:t>
      </w:r>
      <w:r>
        <w:rPr>
          <w:rFonts w:hint="eastAsia" w:ascii="仿宋" w:hAnsi="仿宋" w:eastAsia="仿宋" w:cs="仿宋"/>
          <w:sz w:val="28"/>
          <w:szCs w:val="28"/>
          <w:u w:val="single"/>
          <w:lang w:val="en-US" w:eastAsia="zh-CN"/>
        </w:rPr>
        <w:t>2024</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日</w:t>
      </w:r>
      <w:r>
        <w:rPr>
          <w:rFonts w:hint="eastAsia" w:ascii="仿宋" w:hAnsi="仿宋" w:eastAsia="仿宋" w:cs="仿宋"/>
          <w:sz w:val="28"/>
          <w:szCs w:val="28"/>
        </w:rPr>
        <w:t>至</w:t>
      </w:r>
      <w:r>
        <w:rPr>
          <w:rFonts w:hint="eastAsia" w:ascii="仿宋" w:hAnsi="仿宋" w:eastAsia="仿宋" w:cs="仿宋"/>
          <w:sz w:val="28"/>
          <w:szCs w:val="28"/>
          <w:u w:val="single"/>
          <w:lang w:val="en-US" w:eastAsia="zh-CN"/>
        </w:rPr>
        <w:t>2024</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日</w:t>
      </w:r>
      <w:r>
        <w:rPr>
          <w:rFonts w:hint="eastAsia" w:ascii="仿宋" w:hAnsi="仿宋" w:eastAsia="仿宋" w:cs="仿宋"/>
          <w:sz w:val="28"/>
          <w:szCs w:val="28"/>
        </w:rPr>
        <w:t>，每天上午</w:t>
      </w:r>
      <w:r>
        <w:rPr>
          <w:rFonts w:hint="eastAsia" w:ascii="仿宋" w:hAnsi="仿宋" w:eastAsia="仿宋" w:cs="仿宋"/>
          <w:sz w:val="28"/>
          <w:szCs w:val="28"/>
          <w:u w:val="single"/>
          <w:lang w:val="en-US" w:eastAsia="zh-CN"/>
        </w:rPr>
        <w:t>9时</w:t>
      </w:r>
      <w:r>
        <w:rPr>
          <w:rFonts w:hint="eastAsia" w:ascii="仿宋" w:hAnsi="仿宋" w:eastAsia="仿宋" w:cs="仿宋"/>
          <w:sz w:val="28"/>
          <w:szCs w:val="28"/>
        </w:rPr>
        <w:t>至</w:t>
      </w:r>
      <w:r>
        <w:rPr>
          <w:rFonts w:hint="eastAsia" w:ascii="仿宋" w:hAnsi="仿宋" w:eastAsia="仿宋" w:cs="仿宋"/>
          <w:sz w:val="28"/>
          <w:szCs w:val="28"/>
          <w:u w:val="single"/>
          <w:lang w:val="en-US" w:eastAsia="zh-CN"/>
        </w:rPr>
        <w:t>12时</w:t>
      </w:r>
      <w:r>
        <w:rPr>
          <w:rFonts w:hint="eastAsia" w:ascii="仿宋" w:hAnsi="仿宋" w:eastAsia="仿宋" w:cs="仿宋"/>
          <w:sz w:val="28"/>
          <w:szCs w:val="28"/>
        </w:rPr>
        <w:t>，下午</w:t>
      </w:r>
      <w:r>
        <w:rPr>
          <w:rFonts w:hint="eastAsia" w:ascii="仿宋" w:hAnsi="仿宋" w:eastAsia="仿宋" w:cs="仿宋"/>
          <w:sz w:val="28"/>
          <w:szCs w:val="28"/>
          <w:u w:val="single"/>
          <w:lang w:val="en-US" w:eastAsia="zh-CN"/>
        </w:rPr>
        <w:t>1</w:t>
      </w:r>
      <w:r>
        <w:rPr>
          <w:rFonts w:hint="default" w:ascii="仿宋" w:hAnsi="仿宋" w:eastAsia="仿宋" w:cs="仿宋"/>
          <w:sz w:val="28"/>
          <w:szCs w:val="28"/>
          <w:u w:val="single"/>
          <w:lang w:eastAsia="zh-CN"/>
        </w:rPr>
        <w:t>3时</w:t>
      </w:r>
      <w:r>
        <w:rPr>
          <w:rFonts w:hint="eastAsia" w:ascii="仿宋" w:hAnsi="仿宋" w:eastAsia="仿宋" w:cs="仿宋"/>
          <w:sz w:val="28"/>
          <w:szCs w:val="28"/>
        </w:rPr>
        <w:t>至</w:t>
      </w:r>
      <w:r>
        <w:rPr>
          <w:rFonts w:hint="default" w:ascii="仿宋" w:hAnsi="仿宋" w:eastAsia="仿宋" w:cs="仿宋"/>
          <w:sz w:val="28"/>
          <w:szCs w:val="28"/>
          <w:u w:val="single"/>
        </w:rPr>
        <w:t>17时</w:t>
      </w:r>
      <w:r>
        <w:rPr>
          <w:rFonts w:hint="eastAsia" w:ascii="仿宋" w:hAnsi="仿宋" w:eastAsia="仿宋" w:cs="仿宋"/>
          <w:sz w:val="28"/>
          <w:szCs w:val="28"/>
        </w:rPr>
        <w:t>（北京时间，法定节假日除外 ）</w:t>
      </w:r>
      <w:r>
        <w:rPr>
          <w:rFonts w:hint="eastAsia" w:ascii="仿宋" w:hAnsi="仿宋" w:eastAsia="仿宋" w:cs="仿宋"/>
          <w:sz w:val="28"/>
          <w:szCs w:val="28"/>
          <w:lang w:eastAsia="zh-CN"/>
        </w:rPr>
        <w:t>；</w:t>
      </w:r>
    </w:p>
    <w:p>
      <w:pPr>
        <w:keepNext w:val="0"/>
        <w:keepLines w:val="0"/>
        <w:pageBreakBefore w:val="0"/>
        <w:kinsoku/>
        <w:overflowPunct/>
        <w:topLinePunct w:val="0"/>
        <w:bidi w:val="0"/>
        <w:adjustRightInd/>
        <w:spacing w:line="460" w:lineRule="exact"/>
        <w:ind w:firstLine="560" w:firstLineChars="200"/>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地点：崇川区</w:t>
      </w:r>
      <w:r>
        <w:rPr>
          <w:rFonts w:hint="eastAsia" w:ascii="仿宋" w:hAnsi="仿宋" w:eastAsia="仿宋" w:cs="仿宋"/>
          <w:sz w:val="28"/>
          <w:szCs w:val="28"/>
          <w:lang w:val="en-US" w:eastAsia="zh-CN"/>
        </w:rPr>
        <w:t>中学堂街9号</w:t>
      </w:r>
      <w:r>
        <w:rPr>
          <w:rFonts w:hint="eastAsia" w:ascii="仿宋" w:hAnsi="仿宋" w:eastAsia="仿宋" w:cs="仿宋"/>
          <w:sz w:val="28"/>
          <w:szCs w:val="28"/>
        </w:rPr>
        <w:t>，</w:t>
      </w:r>
      <w:r>
        <w:rPr>
          <w:rFonts w:hint="eastAsia" w:ascii="仿宋" w:hAnsi="仿宋" w:eastAsia="仿宋" w:cs="仿宋"/>
          <w:sz w:val="28"/>
          <w:szCs w:val="28"/>
          <w:lang w:val="en-US" w:eastAsia="zh-CN"/>
        </w:rPr>
        <w:t>江苏省南通中学</w:t>
      </w:r>
      <w:r>
        <w:rPr>
          <w:rFonts w:hint="eastAsia" w:ascii="仿宋" w:hAnsi="仿宋" w:eastAsia="仿宋" w:cs="仿宋"/>
          <w:sz w:val="28"/>
          <w:szCs w:val="28"/>
          <w:lang w:eastAsia="zh-CN"/>
        </w:rPr>
        <w:t>；</w:t>
      </w:r>
    </w:p>
    <w:p>
      <w:pPr>
        <w:keepNext w:val="0"/>
        <w:keepLines w:val="0"/>
        <w:pageBreakBefore w:val="0"/>
        <w:kinsoku/>
        <w:overflowPunct/>
        <w:topLinePunct w:val="0"/>
        <w:bidi w:val="0"/>
        <w:adjustRightInd/>
        <w:spacing w:line="460" w:lineRule="exact"/>
        <w:ind w:firstLine="54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1.3文件获取方式</w:t>
      </w:r>
      <w:r>
        <w:rPr>
          <w:rFonts w:hint="eastAsia" w:ascii="仿宋" w:hAnsi="仿宋" w:eastAsia="仿宋" w:cs="仿宋"/>
          <w:sz w:val="28"/>
          <w:szCs w:val="28"/>
        </w:rPr>
        <w:t>：</w:t>
      </w:r>
      <w:r>
        <w:rPr>
          <w:rFonts w:hint="eastAsia" w:ascii="仿宋" w:hAnsi="仿宋" w:eastAsia="仿宋" w:cs="仿宋"/>
          <w:sz w:val="28"/>
          <w:szCs w:val="28"/>
          <w:lang w:val="en-US" w:eastAsia="zh-CN"/>
        </w:rPr>
        <w:t>南通教育网自行下载。</w:t>
      </w:r>
    </w:p>
    <w:p>
      <w:pPr>
        <w:keepNext w:val="0"/>
        <w:keepLines w:val="0"/>
        <w:pageBreakBefore w:val="0"/>
        <w:kinsoku/>
        <w:overflowPunct/>
        <w:topLinePunct w:val="0"/>
        <w:bidi w:val="0"/>
        <w:adjustRightInd/>
        <w:snapToGrid w:val="0"/>
        <w:spacing w:line="46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1.4竞价者应在竞卖开始前到现场去查看标的物，联系人刘老师，13815201116。成交后不得以不了解项目现场情况提出任何异议，否则视为供应商恶意竞标，采购人将按相关规定对其进行惩戒处理。</w:t>
      </w:r>
    </w:p>
    <w:p>
      <w:pPr>
        <w:keepNext w:val="0"/>
        <w:keepLines w:val="0"/>
        <w:pageBreakBefore w:val="0"/>
        <w:kinsoku/>
        <w:overflowPunct/>
        <w:topLinePunct w:val="0"/>
        <w:bidi w:val="0"/>
        <w:adjustRightInd/>
        <w:snapToGrid w:val="0"/>
        <w:spacing w:line="4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报价：</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color w:val="auto"/>
          <w:sz w:val="28"/>
          <w:szCs w:val="28"/>
        </w:rPr>
        <w:t>2.1本项目报价均须以人民</w:t>
      </w:r>
      <w:r>
        <w:rPr>
          <w:rFonts w:hint="eastAsia" w:ascii="仿宋" w:hAnsi="仿宋" w:eastAsia="仿宋" w:cs="仿宋"/>
          <w:color w:val="auto"/>
          <w:sz w:val="28"/>
          <w:szCs w:val="28"/>
          <w:lang w:val="en-US" w:eastAsia="zh-CN"/>
        </w:rPr>
        <w:t>币</w:t>
      </w:r>
      <w:r>
        <w:rPr>
          <w:rFonts w:hint="eastAsia" w:ascii="仿宋" w:hAnsi="仿宋" w:eastAsia="仿宋" w:cs="仿宋"/>
          <w:color w:val="auto"/>
          <w:sz w:val="28"/>
          <w:szCs w:val="28"/>
        </w:rPr>
        <w:t>为币种。</w:t>
      </w:r>
      <w:r>
        <w:rPr>
          <w:rFonts w:hint="eastAsia" w:ascii="仿宋" w:hAnsi="仿宋" w:eastAsia="仿宋" w:cs="仿宋"/>
          <w:color w:val="auto"/>
          <w:sz w:val="28"/>
          <w:szCs w:val="28"/>
          <w:lang w:val="en-US" w:eastAsia="zh-CN"/>
        </w:rPr>
        <w:t>投标响应时首轮报价（提交报价文件的原始报价）不得低于4058元</w:t>
      </w:r>
      <w:r>
        <w:rPr>
          <w:rFonts w:hint="eastAsia" w:ascii="仿宋" w:hAnsi="仿宋" w:eastAsia="仿宋" w:cs="仿宋"/>
          <w:bCs/>
          <w:color w:val="auto"/>
          <w:sz w:val="28"/>
          <w:szCs w:val="28"/>
          <w:lang w:eastAsia="zh-CN"/>
        </w:rPr>
        <w:t>。</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2.2本项目采用</w:t>
      </w:r>
      <w:r>
        <w:rPr>
          <w:rFonts w:hint="eastAsia" w:ascii="仿宋" w:hAnsi="仿宋" w:eastAsia="仿宋" w:cs="仿宋"/>
          <w:b/>
          <w:bCs/>
          <w:color w:val="auto"/>
          <w:sz w:val="28"/>
          <w:szCs w:val="28"/>
          <w:u w:val="single"/>
        </w:rPr>
        <w:t xml:space="preserve"> 最高价</w:t>
      </w:r>
      <w:r>
        <w:rPr>
          <w:rFonts w:hint="eastAsia" w:ascii="仿宋" w:hAnsi="仿宋" w:eastAsia="仿宋" w:cs="仿宋"/>
          <w:b/>
          <w:bCs/>
          <w:color w:val="auto"/>
          <w:sz w:val="28"/>
          <w:szCs w:val="28"/>
          <w:u w:val="single"/>
          <w:lang w:eastAsia="zh-CN"/>
        </w:rPr>
        <w:t>（</w:t>
      </w:r>
      <w:r>
        <w:rPr>
          <w:rFonts w:hint="eastAsia" w:ascii="仿宋" w:hAnsi="仿宋" w:eastAsia="仿宋" w:cs="仿宋"/>
          <w:b/>
          <w:bCs/>
          <w:color w:val="auto"/>
          <w:sz w:val="28"/>
          <w:szCs w:val="28"/>
          <w:u w:val="single"/>
          <w:lang w:val="en-US" w:eastAsia="zh-CN"/>
        </w:rPr>
        <w:t>总价</w:t>
      </w:r>
      <w:r>
        <w:rPr>
          <w:rFonts w:hint="eastAsia" w:ascii="仿宋" w:hAnsi="仿宋" w:eastAsia="仿宋" w:cs="仿宋"/>
          <w:b/>
          <w:bCs/>
          <w:color w:val="auto"/>
          <w:sz w:val="28"/>
          <w:szCs w:val="28"/>
          <w:u w:val="single"/>
          <w:lang w:eastAsia="zh-CN"/>
        </w:rPr>
        <w:t>）</w:t>
      </w:r>
      <w:r>
        <w:rPr>
          <w:rFonts w:hint="eastAsia" w:ascii="仿宋" w:hAnsi="仿宋" w:eastAsia="仿宋" w:cs="仿宋"/>
          <w:b/>
          <w:bCs/>
          <w:color w:val="auto"/>
          <w:sz w:val="28"/>
          <w:szCs w:val="28"/>
          <w:u w:val="single"/>
        </w:rPr>
        <w:t xml:space="preserve">中标 </w:t>
      </w:r>
      <w:r>
        <w:rPr>
          <w:rFonts w:hint="eastAsia" w:ascii="仿宋" w:hAnsi="仿宋" w:eastAsia="仿宋" w:cs="仿宋"/>
          <w:color w:val="auto"/>
          <w:sz w:val="28"/>
          <w:szCs w:val="28"/>
        </w:rPr>
        <w:t>方式。</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color w:val="auto"/>
          <w:sz w:val="28"/>
          <w:szCs w:val="28"/>
        </w:rPr>
        <w:t>2.3</w:t>
      </w:r>
      <w:r>
        <w:rPr>
          <w:rFonts w:hint="eastAsia" w:ascii="仿宋" w:hAnsi="仿宋" w:eastAsia="仿宋" w:cs="仿宋"/>
          <w:b/>
          <w:bCs/>
          <w:color w:val="auto"/>
          <w:sz w:val="28"/>
          <w:szCs w:val="28"/>
        </w:rPr>
        <w:t>竞价人在</w:t>
      </w:r>
      <w:r>
        <w:rPr>
          <w:rFonts w:hint="eastAsia" w:ascii="仿宋" w:hAnsi="仿宋" w:eastAsia="仿宋" w:cs="仿宋"/>
          <w:b/>
          <w:bCs/>
          <w:color w:val="auto"/>
          <w:sz w:val="28"/>
          <w:szCs w:val="28"/>
          <w:shd w:val="clear" w:color="auto" w:fill="FFFFFF"/>
        </w:rPr>
        <w:t>纸质响应文件接收截止时间前递交资格审查文件和报价文件，竞价采用”密封式投标报价“报价方式。</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2.4成交竞价人的报价</w:t>
      </w:r>
      <w:r>
        <w:rPr>
          <w:rFonts w:hint="eastAsia" w:ascii="仿宋" w:hAnsi="仿宋" w:eastAsia="仿宋" w:cs="仿宋"/>
          <w:color w:val="auto"/>
          <w:sz w:val="28"/>
          <w:szCs w:val="28"/>
          <w:lang w:val="en-US" w:eastAsia="zh-CN"/>
        </w:rPr>
        <w:t>应考虑报废残值、</w:t>
      </w:r>
      <w:r>
        <w:rPr>
          <w:rFonts w:hint="eastAsia" w:ascii="仿宋" w:hAnsi="仿宋" w:eastAsia="仿宋" w:cs="仿宋"/>
          <w:color w:val="auto"/>
          <w:sz w:val="28"/>
          <w:szCs w:val="28"/>
        </w:rPr>
        <w:t>拆除、运输、</w:t>
      </w:r>
      <w:r>
        <w:rPr>
          <w:rFonts w:hint="eastAsia" w:ascii="仿宋" w:hAnsi="仿宋" w:eastAsia="仿宋" w:cs="仿宋"/>
          <w:color w:val="auto"/>
          <w:sz w:val="28"/>
          <w:szCs w:val="28"/>
          <w:lang w:val="en-US" w:eastAsia="zh-CN"/>
        </w:rPr>
        <w:t>按国家规范</w:t>
      </w:r>
      <w:r>
        <w:rPr>
          <w:rFonts w:hint="eastAsia" w:ascii="仿宋" w:hAnsi="仿宋" w:eastAsia="仿宋" w:cs="仿宋"/>
          <w:color w:val="auto"/>
          <w:sz w:val="28"/>
          <w:szCs w:val="28"/>
        </w:rPr>
        <w:t>回收</w:t>
      </w:r>
      <w:r>
        <w:rPr>
          <w:rFonts w:hint="eastAsia" w:ascii="仿宋" w:hAnsi="仿宋" w:eastAsia="仿宋" w:cs="仿宋"/>
          <w:color w:val="auto"/>
          <w:sz w:val="28"/>
          <w:szCs w:val="28"/>
          <w:lang w:val="en-US" w:eastAsia="zh-CN"/>
        </w:rPr>
        <w:t>处置</w:t>
      </w:r>
      <w:r>
        <w:rPr>
          <w:rFonts w:hint="eastAsia" w:ascii="仿宋" w:hAnsi="仿宋" w:eastAsia="仿宋" w:cs="仿宋"/>
          <w:color w:val="auto"/>
          <w:sz w:val="28"/>
          <w:szCs w:val="28"/>
        </w:rPr>
        <w:t>等响应本项目所有费用，即响应本竞价文件规定的所有费用。</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default" w:ascii="仿宋" w:hAnsi="仿宋" w:eastAsia="仿宋" w:cs="仿宋"/>
          <w:b/>
          <w:bCs/>
          <w:color w:val="auto"/>
          <w:kern w:val="2"/>
          <w:sz w:val="28"/>
          <w:szCs w:val="28"/>
          <w:lang w:val="en-US" w:eastAsia="zh-CN"/>
        </w:rPr>
      </w:pPr>
      <w:r>
        <w:rPr>
          <w:rFonts w:hint="eastAsia" w:ascii="仿宋" w:hAnsi="仿宋" w:eastAsia="仿宋" w:cs="仿宋"/>
          <w:b/>
          <w:bCs/>
          <w:color w:val="auto"/>
          <w:kern w:val="2"/>
          <w:sz w:val="28"/>
          <w:szCs w:val="28"/>
          <w:lang w:val="en-US" w:eastAsia="zh-CN"/>
        </w:rPr>
        <w:t>2.5符合采购文件资格要求的供应商，可在</w:t>
      </w:r>
      <w:r>
        <w:rPr>
          <w:rFonts w:hint="eastAsia" w:ascii="仿宋" w:hAnsi="仿宋" w:eastAsia="仿宋" w:cs="仿宋"/>
          <w:b/>
          <w:bCs/>
          <w:color w:val="auto"/>
          <w:sz w:val="28"/>
          <w:szCs w:val="28"/>
        </w:rPr>
        <w:t>竞价</w:t>
      </w:r>
      <w:r>
        <w:rPr>
          <w:rFonts w:hint="eastAsia" w:ascii="仿宋" w:hAnsi="仿宋" w:eastAsia="仿宋" w:cs="仿宋"/>
          <w:b/>
          <w:bCs/>
          <w:color w:val="auto"/>
          <w:sz w:val="28"/>
          <w:szCs w:val="28"/>
          <w:lang w:val="en-US" w:eastAsia="zh-CN"/>
        </w:rPr>
        <w:t>现场再进行一轮或多轮竞价报价（报价轮次由竞卖小组专家决定），现场报价不得低于其前一轮报价。最终报价最高的供应商竞买成功，为本项目成交供应商。</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3</w:t>
      </w:r>
      <w:r>
        <w:rPr>
          <w:rFonts w:hint="eastAsia" w:ascii="仿宋" w:hAnsi="仿宋" w:eastAsia="仿宋" w:cs="仿宋"/>
          <w:b/>
          <w:bCs/>
          <w:color w:val="auto"/>
          <w:kern w:val="2"/>
          <w:sz w:val="28"/>
          <w:szCs w:val="28"/>
          <w:lang w:eastAsia="zh-CN"/>
        </w:rPr>
        <w:t>.</w:t>
      </w:r>
      <w:r>
        <w:rPr>
          <w:rFonts w:hint="eastAsia" w:ascii="仿宋" w:hAnsi="仿宋" w:eastAsia="仿宋" w:cs="仿宋"/>
          <w:b/>
          <w:bCs/>
          <w:color w:val="auto"/>
          <w:kern w:val="2"/>
          <w:sz w:val="28"/>
          <w:szCs w:val="28"/>
        </w:rPr>
        <w:t>竞价响应文件内容包括：</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lang w:eastAsia="zh-CN"/>
        </w:rPr>
      </w:pPr>
      <w:r>
        <w:rPr>
          <w:rFonts w:hint="eastAsia" w:ascii="仿宋" w:hAnsi="仿宋" w:eastAsia="仿宋" w:cs="仿宋"/>
          <w:b/>
          <w:bCs/>
          <w:color w:val="auto"/>
          <w:kern w:val="2"/>
          <w:sz w:val="28"/>
          <w:szCs w:val="28"/>
        </w:rPr>
        <w:t>3.1资格审查文件</w:t>
      </w:r>
      <w:r>
        <w:rPr>
          <w:rFonts w:hint="eastAsia" w:ascii="仿宋" w:hAnsi="仿宋" w:eastAsia="仿宋" w:cs="仿宋"/>
          <w:b/>
          <w:bCs/>
          <w:color w:val="auto"/>
          <w:kern w:val="2"/>
          <w:sz w:val="28"/>
          <w:szCs w:val="28"/>
          <w:lang w:eastAsia="zh-CN"/>
        </w:rPr>
        <w:t>（</w:t>
      </w:r>
      <w:r>
        <w:rPr>
          <w:rFonts w:hint="eastAsia" w:ascii="仿宋" w:hAnsi="仿宋" w:eastAsia="仿宋" w:cs="仿宋"/>
          <w:b/>
          <w:bCs/>
          <w:color w:val="auto"/>
          <w:kern w:val="2"/>
          <w:sz w:val="28"/>
          <w:szCs w:val="28"/>
          <w:lang w:val="en-US" w:eastAsia="zh-CN"/>
        </w:rPr>
        <w:t>单独密封提交</w:t>
      </w:r>
      <w:r>
        <w:rPr>
          <w:rFonts w:hint="eastAsia" w:ascii="仿宋" w:hAnsi="仿宋" w:eastAsia="仿宋" w:cs="仿宋"/>
          <w:b/>
          <w:bCs/>
          <w:color w:val="auto"/>
          <w:kern w:val="2"/>
          <w:sz w:val="28"/>
          <w:szCs w:val="28"/>
          <w:lang w:eastAsia="zh-CN"/>
        </w:rPr>
        <w:t>）</w:t>
      </w:r>
    </w:p>
    <w:p>
      <w:pPr>
        <w:keepNext w:val="0"/>
        <w:keepLines w:val="0"/>
        <w:pageBreakBefore w:val="0"/>
        <w:numPr>
          <w:ilvl w:val="0"/>
          <w:numId w:val="1"/>
        </w:numPr>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法定代表人身份证明书原件</w:t>
      </w:r>
      <w:r>
        <w:rPr>
          <w:rFonts w:hint="eastAsia" w:ascii="仿宋" w:hAnsi="仿宋" w:eastAsia="仿宋" w:cs="仿宋"/>
          <w:color w:val="auto"/>
          <w:sz w:val="28"/>
          <w:szCs w:val="28"/>
        </w:rPr>
        <w:t>（格式参见投标文件相关格式）</w:t>
      </w:r>
      <w:r>
        <w:rPr>
          <w:rFonts w:hint="eastAsia" w:ascii="仿宋" w:hAnsi="仿宋" w:eastAsia="仿宋" w:cs="仿宋"/>
          <w:bCs/>
          <w:color w:val="auto"/>
          <w:sz w:val="28"/>
          <w:szCs w:val="28"/>
        </w:rPr>
        <w:t>、法定代表人身份证复印件（</w:t>
      </w:r>
      <w:r>
        <w:rPr>
          <w:rFonts w:hint="eastAsia" w:ascii="仿宋" w:hAnsi="仿宋" w:eastAsia="仿宋" w:cs="仿宋"/>
          <w:bCs/>
          <w:color w:val="auto"/>
          <w:sz w:val="28"/>
          <w:szCs w:val="28"/>
          <w:lang w:val="en-US" w:eastAsia="zh-CN"/>
        </w:rPr>
        <w:t>如</w:t>
      </w:r>
      <w:r>
        <w:rPr>
          <w:rFonts w:hint="eastAsia" w:ascii="仿宋" w:hAnsi="仿宋" w:eastAsia="仿宋" w:cs="仿宋"/>
          <w:bCs/>
          <w:color w:val="auto"/>
          <w:sz w:val="28"/>
          <w:szCs w:val="28"/>
        </w:rPr>
        <w:t>法定代表人参加开标需</w:t>
      </w:r>
      <w:r>
        <w:rPr>
          <w:rFonts w:hint="eastAsia" w:ascii="仿宋" w:hAnsi="仿宋" w:eastAsia="仿宋" w:cs="仿宋"/>
          <w:bCs/>
          <w:color w:val="auto"/>
          <w:sz w:val="28"/>
          <w:szCs w:val="28"/>
          <w:lang w:val="en-US" w:eastAsia="zh-CN"/>
        </w:rPr>
        <w:t>现场提供身份证原件</w:t>
      </w:r>
      <w:r>
        <w:rPr>
          <w:rFonts w:hint="eastAsia" w:ascii="仿宋" w:hAnsi="仿宋" w:eastAsia="仿宋" w:cs="仿宋"/>
          <w:bCs/>
          <w:color w:val="auto"/>
          <w:sz w:val="28"/>
          <w:szCs w:val="28"/>
        </w:rPr>
        <w:t>）；</w:t>
      </w:r>
    </w:p>
    <w:p>
      <w:pPr>
        <w:keepNext w:val="0"/>
        <w:keepLines w:val="0"/>
        <w:pageBreakBefore w:val="0"/>
        <w:numPr>
          <w:ilvl w:val="0"/>
          <w:numId w:val="1"/>
        </w:numPr>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法定代表人针对本项目的授权委托书原件</w:t>
      </w:r>
      <w:r>
        <w:rPr>
          <w:rFonts w:hint="eastAsia" w:ascii="仿宋" w:hAnsi="仿宋" w:eastAsia="仿宋" w:cs="仿宋"/>
          <w:color w:val="auto"/>
          <w:sz w:val="28"/>
          <w:szCs w:val="28"/>
        </w:rPr>
        <w:t>（格式参见投标文件相关格式）</w:t>
      </w:r>
      <w:r>
        <w:rPr>
          <w:rFonts w:hint="eastAsia" w:ascii="仿宋" w:hAnsi="仿宋" w:eastAsia="仿宋" w:cs="仿宋"/>
          <w:bCs/>
          <w:color w:val="auto"/>
          <w:sz w:val="28"/>
          <w:szCs w:val="28"/>
        </w:rPr>
        <w:t>、授权委托人本人身份证复印件（原件随身备查）（授权委托人参加开标需提供）；</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cs="仿宋"/>
          <w:color w:val="auto"/>
          <w:sz w:val="28"/>
          <w:szCs w:val="28"/>
        </w:rPr>
        <w:t>法人或者其他组织的营业执照（副本复印件）等证明文件</w:t>
      </w:r>
      <w:r>
        <w:rPr>
          <w:rFonts w:hint="eastAsia" w:ascii="仿宋" w:hAnsi="仿宋" w:eastAsia="仿宋" w:cs="仿宋"/>
          <w:bCs/>
          <w:color w:val="auto"/>
          <w:sz w:val="28"/>
          <w:szCs w:val="28"/>
        </w:rPr>
        <w:t>；自然人身份证复印件。</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（4）</w:t>
      </w:r>
      <w:r>
        <w:rPr>
          <w:rFonts w:hint="eastAsia" w:ascii="仿宋" w:hAnsi="仿宋" w:eastAsia="仿宋" w:cs="仿宋"/>
          <w:color w:val="auto"/>
          <w:sz w:val="28"/>
          <w:szCs w:val="28"/>
        </w:rPr>
        <w:t>符合</w:t>
      </w:r>
      <w:r>
        <w:rPr>
          <w:rFonts w:hint="eastAsia" w:ascii="仿宋" w:hAnsi="仿宋" w:eastAsia="仿宋" w:cs="仿宋"/>
          <w:color w:val="auto"/>
          <w:sz w:val="28"/>
          <w:szCs w:val="28"/>
          <w:lang w:val="en-US" w:eastAsia="zh-CN"/>
        </w:rPr>
        <w:t>本项目竞价人</w:t>
      </w:r>
      <w:r>
        <w:rPr>
          <w:rFonts w:hint="eastAsia" w:ascii="仿宋" w:hAnsi="仿宋" w:eastAsia="仿宋" w:cs="仿宋"/>
          <w:color w:val="auto"/>
          <w:sz w:val="28"/>
          <w:szCs w:val="28"/>
        </w:rPr>
        <w:t>基本</w:t>
      </w:r>
      <w:r>
        <w:rPr>
          <w:rFonts w:hint="eastAsia" w:ascii="仿宋" w:hAnsi="仿宋" w:eastAsia="仿宋" w:cs="仿宋"/>
          <w:color w:val="auto"/>
          <w:sz w:val="28"/>
          <w:szCs w:val="28"/>
          <w:lang w:val="en-US" w:eastAsia="zh-CN"/>
        </w:rPr>
        <w:t>条件</w:t>
      </w:r>
      <w:r>
        <w:rPr>
          <w:rFonts w:hint="eastAsia" w:ascii="仿宋" w:hAnsi="仿宋" w:eastAsia="仿宋" w:cs="仿宋"/>
          <w:color w:val="auto"/>
          <w:sz w:val="28"/>
          <w:szCs w:val="28"/>
        </w:rPr>
        <w:t>规定要求的声明</w:t>
      </w:r>
      <w:r>
        <w:rPr>
          <w:rFonts w:hint="eastAsia" w:ascii="仿宋" w:hAnsi="仿宋" w:eastAsia="仿宋" w:cs="仿宋"/>
          <w:bCs/>
          <w:color w:val="auto"/>
          <w:sz w:val="28"/>
          <w:szCs w:val="28"/>
        </w:rPr>
        <w:t>；</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（5）</w:t>
      </w:r>
      <w:r>
        <w:rPr>
          <w:rFonts w:hint="eastAsia" w:ascii="仿宋" w:hAnsi="仿宋" w:eastAsia="仿宋" w:cs="仿宋"/>
          <w:color w:val="auto"/>
          <w:sz w:val="28"/>
          <w:szCs w:val="28"/>
        </w:rPr>
        <w:t>未被“信用中国”网站（www.creditchina.gov.cn）列入失信被执行人、重大税收违法案件当事人名单、采购严重失信行为记录名单。</w:t>
      </w: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rPr>
        <w:t>查询记录截屏</w:t>
      </w:r>
      <w:r>
        <w:rPr>
          <w:rFonts w:hint="eastAsia" w:ascii="仿宋" w:hAnsi="仿宋" w:eastAsia="仿宋" w:cs="仿宋"/>
          <w:color w:val="auto"/>
          <w:sz w:val="28"/>
          <w:szCs w:val="28"/>
          <w:lang w:val="en-US" w:eastAsia="zh-CN"/>
        </w:rPr>
        <w:t>记录</w:t>
      </w:r>
      <w:r>
        <w:rPr>
          <w:rFonts w:hint="eastAsia" w:ascii="仿宋" w:hAnsi="仿宋" w:eastAsia="仿宋" w:cs="仿宋"/>
          <w:color w:val="auto"/>
          <w:sz w:val="28"/>
          <w:szCs w:val="28"/>
        </w:rPr>
        <w:t>。</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竞价人认为必须提供的其它证明文件。</w:t>
      </w:r>
    </w:p>
    <w:p>
      <w:pPr>
        <w:keepNext w:val="0"/>
        <w:keepLines w:val="0"/>
        <w:pageBreakBefore w:val="0"/>
        <w:kinsoku/>
        <w:overflowPunct/>
        <w:topLinePunct w:val="0"/>
        <w:bidi w:val="0"/>
        <w:adjustRightInd/>
        <w:snapToGrid w:val="0"/>
        <w:spacing w:line="460" w:lineRule="exact"/>
        <w:ind w:firstLine="562" w:firstLineChars="200"/>
        <w:textAlignment w:val="auto"/>
        <w:rPr>
          <w:rFonts w:hint="eastAsia" w:ascii="仿宋" w:hAnsi="仿宋" w:eastAsia="仿宋" w:cs="仿宋"/>
          <w:b/>
          <w:bCs/>
          <w:color w:val="auto"/>
          <w:kern w:val="2"/>
          <w:sz w:val="28"/>
          <w:szCs w:val="28"/>
        </w:rPr>
      </w:pPr>
      <w:r>
        <w:rPr>
          <w:rFonts w:hint="eastAsia" w:ascii="仿宋" w:hAnsi="仿宋" w:eastAsia="仿宋" w:cs="仿宋"/>
          <w:b/>
          <w:color w:val="auto"/>
          <w:sz w:val="28"/>
          <w:szCs w:val="28"/>
        </w:rPr>
        <w:t>以上材料提供复印件加盖单位公章，并携带原件备查。</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3.2报价文件</w:t>
      </w:r>
      <w:r>
        <w:rPr>
          <w:rFonts w:hint="eastAsia" w:ascii="仿宋" w:hAnsi="仿宋" w:eastAsia="仿宋" w:cs="仿宋"/>
          <w:b/>
          <w:bCs/>
          <w:color w:val="auto"/>
          <w:kern w:val="2"/>
          <w:sz w:val="28"/>
          <w:szCs w:val="28"/>
          <w:lang w:eastAsia="zh-CN"/>
        </w:rPr>
        <w:t>（</w:t>
      </w:r>
      <w:r>
        <w:rPr>
          <w:rFonts w:hint="eastAsia" w:ascii="仿宋" w:hAnsi="仿宋" w:eastAsia="仿宋" w:cs="仿宋"/>
          <w:b/>
          <w:bCs/>
          <w:color w:val="auto"/>
          <w:kern w:val="2"/>
          <w:sz w:val="28"/>
          <w:szCs w:val="28"/>
          <w:lang w:val="en-US" w:eastAsia="zh-CN"/>
        </w:rPr>
        <w:t>单独密封提交</w:t>
      </w:r>
      <w:r>
        <w:rPr>
          <w:rFonts w:hint="eastAsia" w:ascii="仿宋" w:hAnsi="仿宋" w:eastAsia="仿宋" w:cs="仿宋"/>
          <w:b/>
          <w:bCs/>
          <w:color w:val="auto"/>
          <w:kern w:val="2"/>
          <w:sz w:val="28"/>
          <w:szCs w:val="28"/>
          <w:lang w:eastAsia="zh-CN"/>
        </w:rPr>
        <w:t>）</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rPr>
        <w:t>（</w:t>
      </w:r>
      <w:r>
        <w:rPr>
          <w:rFonts w:hint="eastAsia" w:ascii="仿宋" w:hAnsi="仿宋" w:eastAsia="仿宋" w:cs="仿宋"/>
          <w:color w:val="auto"/>
          <w:sz w:val="28"/>
          <w:szCs w:val="28"/>
        </w:rPr>
        <w:t>1）投标函（格式参见投标文件相关格式）。</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）江苏省南通中学</w:t>
      </w:r>
      <w:r>
        <w:rPr>
          <w:rFonts w:hint="eastAsia" w:ascii="仿宋" w:hAnsi="仿宋" w:eastAsia="仿宋" w:cs="仿宋"/>
          <w:color w:val="auto"/>
          <w:sz w:val="28"/>
          <w:szCs w:val="28"/>
          <w:lang w:val="en-US" w:eastAsia="zh-CN"/>
        </w:rPr>
        <w:t>学生铁床架和一批不锈钢用品</w:t>
      </w:r>
      <w:r>
        <w:rPr>
          <w:rFonts w:hint="eastAsia" w:ascii="仿宋" w:hAnsi="仿宋" w:eastAsia="仿宋" w:cs="仿宋"/>
          <w:color w:val="auto"/>
          <w:sz w:val="28"/>
          <w:szCs w:val="28"/>
          <w:lang w:eastAsia="zh-CN"/>
        </w:rPr>
        <w:t>竞卖报价明细表</w:t>
      </w:r>
      <w:r>
        <w:rPr>
          <w:rFonts w:hint="eastAsia" w:ascii="仿宋" w:hAnsi="仿宋" w:eastAsia="仿宋" w:cs="仿宋"/>
          <w:color w:val="auto"/>
          <w:sz w:val="28"/>
          <w:szCs w:val="28"/>
          <w:lang w:val="en-US" w:eastAsia="zh-CN"/>
        </w:rPr>
        <w:t>。</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（3）现场报价单（校方现场提供）。</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特别提醒：</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1</w:t>
      </w:r>
      <w:r>
        <w:rPr>
          <w:rFonts w:hint="eastAsia" w:ascii="仿宋" w:hAnsi="仿宋" w:eastAsia="仿宋" w:cs="仿宋"/>
          <w:b/>
          <w:bCs/>
          <w:color w:val="auto"/>
          <w:kern w:val="2"/>
          <w:sz w:val="28"/>
          <w:szCs w:val="28"/>
          <w:lang w:val="en-US" w:eastAsia="zh-CN"/>
        </w:rPr>
        <w:t>.</w:t>
      </w:r>
      <w:r>
        <w:rPr>
          <w:rFonts w:hint="eastAsia" w:ascii="仿宋" w:hAnsi="仿宋" w:eastAsia="仿宋" w:cs="仿宋"/>
          <w:b/>
          <w:bCs/>
          <w:color w:val="auto"/>
          <w:kern w:val="2"/>
          <w:sz w:val="28"/>
          <w:szCs w:val="28"/>
        </w:rPr>
        <w:t>报价文件中的投标函须按附件中提供的格式填写，投标函必须加盖单位公章、</w:t>
      </w:r>
      <w:r>
        <w:rPr>
          <w:rFonts w:hint="eastAsia" w:ascii="仿宋" w:hAnsi="仿宋" w:eastAsia="仿宋" w:cs="仿宋"/>
          <w:b/>
          <w:bCs/>
          <w:color w:val="auto"/>
          <w:kern w:val="2"/>
          <w:sz w:val="28"/>
          <w:szCs w:val="28"/>
          <w:lang w:val="en-US" w:eastAsia="zh-CN"/>
        </w:rPr>
        <w:t>法定代表人</w:t>
      </w:r>
      <w:r>
        <w:rPr>
          <w:rFonts w:hint="eastAsia" w:ascii="仿宋" w:hAnsi="仿宋" w:eastAsia="仿宋" w:cs="仿宋"/>
          <w:b/>
          <w:bCs/>
          <w:color w:val="auto"/>
          <w:kern w:val="2"/>
          <w:sz w:val="28"/>
          <w:szCs w:val="28"/>
        </w:rPr>
        <w:t>或授权委托人（签字或盖章）后方为有效。</w:t>
      </w:r>
    </w:p>
    <w:p>
      <w:pPr>
        <w:pStyle w:val="7"/>
        <w:keepNext w:val="0"/>
        <w:keepLines w:val="0"/>
        <w:pageBreakBefore w:val="0"/>
        <w:kinsoku/>
        <w:overflowPunct/>
        <w:topLinePunct w:val="0"/>
        <w:bidi w:val="0"/>
        <w:adjustRightInd/>
        <w:snapToGrid w:val="0"/>
        <w:spacing w:line="460" w:lineRule="exact"/>
        <w:ind w:firstLine="562" w:firstLineChars="200"/>
        <w:textAlignment w:val="auto"/>
        <w:outlineLvl w:val="1"/>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2.</w:t>
      </w:r>
      <w:r>
        <w:rPr>
          <w:rFonts w:hint="eastAsia" w:ascii="仿宋" w:hAnsi="仿宋" w:eastAsia="仿宋" w:cs="仿宋"/>
          <w:color w:val="auto"/>
          <w:sz w:val="28"/>
          <w:szCs w:val="28"/>
          <w:lang w:val="en-US" w:eastAsia="zh-CN"/>
        </w:rPr>
        <w:t>现场报价单，由校方在竞买现场提供，投标时无需提交。</w:t>
      </w:r>
    </w:p>
    <w:p>
      <w:pPr>
        <w:pStyle w:val="7"/>
        <w:keepNext w:val="0"/>
        <w:keepLines w:val="0"/>
        <w:pageBreakBefore w:val="0"/>
        <w:kinsoku/>
        <w:overflowPunct/>
        <w:topLinePunct w:val="0"/>
        <w:bidi w:val="0"/>
        <w:adjustRightInd/>
        <w:snapToGrid w:val="0"/>
        <w:spacing w:line="460" w:lineRule="exact"/>
        <w:ind w:firstLine="562" w:firstLineChars="200"/>
        <w:textAlignment w:val="auto"/>
        <w:outlineLvl w:val="1"/>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六、竞价时间</w:t>
      </w:r>
      <w:r>
        <w:rPr>
          <w:rFonts w:hint="eastAsia" w:ascii="仿宋" w:hAnsi="仿宋" w:eastAsia="仿宋" w:cs="仿宋"/>
          <w:b/>
          <w:color w:val="auto"/>
          <w:sz w:val="28"/>
          <w:szCs w:val="28"/>
          <w:lang w:val="en-US" w:eastAsia="zh-CN"/>
        </w:rPr>
        <w:t>和文件密封标记</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1</w:t>
      </w:r>
      <w:r>
        <w:rPr>
          <w:rFonts w:hint="eastAsia" w:ascii="仿宋" w:hAnsi="仿宋" w:eastAsia="仿宋" w:cs="仿宋"/>
          <w:b/>
          <w:bCs/>
          <w:color w:val="auto"/>
          <w:kern w:val="2"/>
          <w:sz w:val="28"/>
          <w:szCs w:val="28"/>
          <w:lang w:eastAsia="zh-CN"/>
        </w:rPr>
        <w:t>.</w:t>
      </w:r>
      <w:r>
        <w:rPr>
          <w:rFonts w:hint="eastAsia" w:ascii="仿宋" w:hAnsi="仿宋" w:eastAsia="仿宋" w:cs="仿宋"/>
          <w:b/>
          <w:bCs/>
          <w:color w:val="auto"/>
          <w:kern w:val="2"/>
          <w:sz w:val="28"/>
          <w:szCs w:val="28"/>
        </w:rPr>
        <w:t>响应文件的密封及标记：</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递交</w:t>
      </w:r>
      <w:r>
        <w:rPr>
          <w:rFonts w:hint="eastAsia" w:ascii="仿宋" w:hAnsi="仿宋" w:eastAsia="仿宋" w:cs="仿宋"/>
          <w:b/>
          <w:color w:val="auto"/>
          <w:kern w:val="2"/>
          <w:sz w:val="28"/>
          <w:szCs w:val="28"/>
          <w:u w:val="single"/>
        </w:rPr>
        <w:t xml:space="preserve">叁 </w:t>
      </w:r>
      <w:r>
        <w:rPr>
          <w:rFonts w:hint="eastAsia" w:ascii="仿宋" w:hAnsi="仿宋" w:eastAsia="仿宋" w:cs="仿宋"/>
          <w:color w:val="auto"/>
          <w:kern w:val="2"/>
          <w:sz w:val="28"/>
          <w:szCs w:val="28"/>
        </w:rPr>
        <w:t>份完整的资格审查文件</w:t>
      </w:r>
      <w:r>
        <w:rPr>
          <w:rFonts w:hint="eastAsia" w:ascii="仿宋" w:hAnsi="仿宋" w:eastAsia="仿宋" w:cs="仿宋"/>
          <w:color w:val="auto"/>
          <w:kern w:val="2"/>
          <w:sz w:val="28"/>
          <w:szCs w:val="28"/>
          <w:lang w:val="en-US" w:eastAsia="zh-CN"/>
        </w:rPr>
        <w:t>和报价文件</w:t>
      </w:r>
      <w:r>
        <w:rPr>
          <w:rFonts w:hint="eastAsia" w:ascii="仿宋" w:hAnsi="仿宋" w:eastAsia="仿宋" w:cs="仿宋"/>
          <w:b/>
          <w:bCs/>
          <w:color w:val="auto"/>
          <w:kern w:val="2"/>
          <w:sz w:val="28"/>
          <w:szCs w:val="28"/>
        </w:rPr>
        <w:t>（一正两副）</w:t>
      </w:r>
      <w:r>
        <w:rPr>
          <w:rFonts w:hint="eastAsia" w:ascii="仿宋" w:hAnsi="仿宋" w:eastAsia="仿宋" w:cs="仿宋"/>
          <w:color w:val="auto"/>
          <w:kern w:val="2"/>
          <w:sz w:val="28"/>
          <w:szCs w:val="28"/>
        </w:rPr>
        <w:t>。资格审查响应文件</w:t>
      </w:r>
      <w:r>
        <w:rPr>
          <w:rFonts w:hint="eastAsia" w:ascii="仿宋" w:hAnsi="仿宋" w:eastAsia="仿宋" w:cs="仿宋"/>
          <w:color w:val="auto"/>
          <w:kern w:val="2"/>
          <w:sz w:val="28"/>
          <w:szCs w:val="28"/>
          <w:lang w:val="en-US" w:eastAsia="zh-CN"/>
        </w:rPr>
        <w:t>和报价文件</w:t>
      </w:r>
      <w:r>
        <w:rPr>
          <w:rFonts w:hint="eastAsia" w:ascii="仿宋" w:hAnsi="仿宋" w:eastAsia="仿宋" w:cs="仿宋"/>
          <w:color w:val="auto"/>
          <w:kern w:val="2"/>
          <w:sz w:val="28"/>
          <w:szCs w:val="28"/>
        </w:rPr>
        <w:t>必须加盖单位公章方为有效；</w:t>
      </w:r>
      <w:r>
        <w:rPr>
          <w:rFonts w:hint="eastAsia" w:ascii="仿宋" w:hAnsi="仿宋" w:eastAsia="仿宋" w:cs="仿宋"/>
          <w:b/>
          <w:bCs/>
          <w:color w:val="auto"/>
          <w:kern w:val="2"/>
          <w:sz w:val="28"/>
          <w:szCs w:val="28"/>
        </w:rPr>
        <w:t>资格审查响应文件</w:t>
      </w:r>
      <w:r>
        <w:rPr>
          <w:rFonts w:hint="eastAsia" w:ascii="仿宋" w:hAnsi="仿宋" w:eastAsia="仿宋" w:cs="仿宋"/>
          <w:b/>
          <w:bCs/>
          <w:color w:val="auto"/>
          <w:kern w:val="2"/>
          <w:sz w:val="28"/>
          <w:szCs w:val="28"/>
          <w:lang w:val="en-US" w:eastAsia="zh-CN"/>
        </w:rPr>
        <w:t>和报价文件须分别用档案袋密封提交</w:t>
      </w:r>
      <w:r>
        <w:rPr>
          <w:rFonts w:hint="eastAsia" w:ascii="仿宋" w:hAnsi="仿宋" w:eastAsia="仿宋" w:cs="仿宋"/>
          <w:color w:val="auto"/>
          <w:kern w:val="2"/>
          <w:sz w:val="28"/>
          <w:szCs w:val="28"/>
          <w:lang w:val="en-US" w:eastAsia="zh-CN"/>
        </w:rPr>
        <w:t>，并</w:t>
      </w:r>
      <w:r>
        <w:rPr>
          <w:rFonts w:hint="eastAsia" w:ascii="仿宋" w:hAnsi="仿宋" w:eastAsia="仿宋" w:cs="仿宋"/>
          <w:color w:val="auto"/>
          <w:kern w:val="2"/>
          <w:sz w:val="28"/>
          <w:szCs w:val="28"/>
        </w:rPr>
        <w:t>在密封袋上标明竞价人名称、日期，密封袋上加盖单位公章。</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color w:val="auto"/>
          <w:sz w:val="28"/>
          <w:szCs w:val="28"/>
          <w:shd w:val="clear" w:color="auto" w:fill="FFFFFF"/>
        </w:rPr>
      </w:pPr>
      <w:r>
        <w:rPr>
          <w:rFonts w:hint="eastAsia" w:ascii="仿宋" w:hAnsi="仿宋" w:eastAsia="仿宋" w:cs="仿宋"/>
          <w:b/>
          <w:color w:val="auto"/>
          <w:sz w:val="28"/>
          <w:szCs w:val="28"/>
          <w:shd w:val="clear" w:color="auto" w:fill="FFFFFF"/>
        </w:rPr>
        <w:t>2</w:t>
      </w:r>
      <w:r>
        <w:rPr>
          <w:rFonts w:hint="eastAsia" w:ascii="仿宋" w:hAnsi="仿宋" w:eastAsia="仿宋" w:cs="仿宋"/>
          <w:b/>
          <w:color w:val="auto"/>
          <w:sz w:val="28"/>
          <w:szCs w:val="28"/>
          <w:shd w:val="clear" w:color="auto" w:fill="FFFFFF"/>
          <w:lang w:eastAsia="zh-CN"/>
        </w:rPr>
        <w:t>.</w:t>
      </w:r>
      <w:r>
        <w:rPr>
          <w:rFonts w:hint="eastAsia" w:ascii="仿宋" w:hAnsi="仿宋" w:eastAsia="仿宋" w:cs="仿宋"/>
          <w:b/>
          <w:color w:val="auto"/>
          <w:sz w:val="28"/>
          <w:szCs w:val="28"/>
          <w:shd w:val="clear" w:color="auto" w:fill="FFFFFF"/>
        </w:rPr>
        <w:t>纸质响应文件接收截止及评审时间、地点：</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shd w:val="clear" w:color="auto" w:fill="FFFFFF"/>
        </w:rPr>
        <w:t>时间：</w:t>
      </w:r>
      <w:r>
        <w:rPr>
          <w:rFonts w:hint="eastAsia" w:ascii="仿宋" w:hAnsi="仿宋" w:eastAsia="仿宋" w:cs="仿宋"/>
          <w:b/>
          <w:color w:val="auto"/>
          <w:sz w:val="28"/>
          <w:szCs w:val="28"/>
          <w:u w:val="single"/>
          <w:shd w:val="clear" w:color="auto" w:fill="FFFFFF"/>
        </w:rPr>
        <w:t>202</w:t>
      </w:r>
      <w:r>
        <w:rPr>
          <w:rFonts w:hint="eastAsia" w:ascii="仿宋" w:hAnsi="仿宋" w:eastAsia="仿宋" w:cs="仿宋"/>
          <w:b/>
          <w:color w:val="auto"/>
          <w:sz w:val="28"/>
          <w:szCs w:val="28"/>
          <w:u w:val="single"/>
          <w:shd w:val="clear" w:color="auto" w:fill="FFFFFF"/>
          <w:lang w:val="en-US" w:eastAsia="zh-CN"/>
        </w:rPr>
        <w:t>4</w:t>
      </w:r>
      <w:r>
        <w:rPr>
          <w:rFonts w:hint="eastAsia" w:ascii="仿宋" w:hAnsi="仿宋" w:eastAsia="仿宋" w:cs="仿宋"/>
          <w:b/>
          <w:color w:val="auto"/>
          <w:sz w:val="28"/>
          <w:szCs w:val="28"/>
          <w:shd w:val="clear" w:color="auto" w:fill="FFFFFF"/>
        </w:rPr>
        <w:t>年</w:t>
      </w:r>
      <w:r>
        <w:rPr>
          <w:rFonts w:hint="eastAsia" w:ascii="仿宋" w:hAnsi="仿宋" w:eastAsia="仿宋" w:cs="仿宋"/>
          <w:b/>
          <w:color w:val="auto"/>
          <w:sz w:val="28"/>
          <w:szCs w:val="28"/>
          <w:u w:val="single"/>
          <w:shd w:val="clear" w:color="auto" w:fill="FFFFFF"/>
          <w:lang w:val="en-US" w:eastAsia="zh-CN"/>
        </w:rPr>
        <w:t>6</w:t>
      </w:r>
      <w:r>
        <w:rPr>
          <w:rFonts w:hint="eastAsia" w:ascii="仿宋" w:hAnsi="仿宋" w:eastAsia="仿宋" w:cs="仿宋"/>
          <w:b/>
          <w:color w:val="auto"/>
          <w:sz w:val="28"/>
          <w:szCs w:val="28"/>
          <w:shd w:val="clear" w:color="auto" w:fill="FFFFFF"/>
        </w:rPr>
        <w:t>月</w:t>
      </w:r>
      <w:r>
        <w:rPr>
          <w:rFonts w:hint="eastAsia" w:ascii="仿宋" w:hAnsi="仿宋" w:eastAsia="仿宋" w:cs="仿宋"/>
          <w:b/>
          <w:color w:val="auto"/>
          <w:sz w:val="28"/>
          <w:szCs w:val="28"/>
          <w:u w:val="single"/>
          <w:shd w:val="clear" w:color="auto" w:fill="FFFFFF"/>
          <w:lang w:val="en-US" w:eastAsia="zh-CN"/>
        </w:rPr>
        <w:t xml:space="preserve"> 21</w:t>
      </w:r>
      <w:r>
        <w:rPr>
          <w:rFonts w:hint="eastAsia" w:ascii="仿宋" w:hAnsi="仿宋" w:eastAsia="仿宋" w:cs="仿宋"/>
          <w:b/>
          <w:color w:val="auto"/>
          <w:sz w:val="28"/>
          <w:szCs w:val="28"/>
          <w:shd w:val="clear" w:color="auto" w:fill="FFFFFF"/>
        </w:rPr>
        <w:t>日</w:t>
      </w:r>
      <w:r>
        <w:rPr>
          <w:rFonts w:hint="eastAsia" w:ascii="仿宋" w:hAnsi="仿宋" w:eastAsia="仿宋" w:cs="仿宋"/>
          <w:b/>
          <w:color w:val="auto"/>
          <w:sz w:val="28"/>
          <w:szCs w:val="28"/>
          <w:u w:val="single"/>
          <w:shd w:val="clear" w:color="auto" w:fill="FFFFFF"/>
          <w:lang w:val="en-US" w:eastAsia="zh-CN"/>
        </w:rPr>
        <w:t>9</w:t>
      </w:r>
      <w:r>
        <w:rPr>
          <w:rFonts w:hint="eastAsia" w:ascii="仿宋" w:hAnsi="仿宋" w:eastAsia="仿宋" w:cs="仿宋"/>
          <w:b/>
          <w:color w:val="auto"/>
          <w:sz w:val="28"/>
          <w:szCs w:val="28"/>
          <w:u w:val="single"/>
          <w:shd w:val="clear" w:color="auto" w:fill="FFFFFF"/>
        </w:rPr>
        <w:t>:</w:t>
      </w:r>
      <w:r>
        <w:rPr>
          <w:rFonts w:hint="eastAsia" w:ascii="仿宋" w:hAnsi="仿宋" w:eastAsia="仿宋" w:cs="仿宋"/>
          <w:b/>
          <w:color w:val="auto"/>
          <w:sz w:val="28"/>
          <w:szCs w:val="28"/>
          <w:u w:val="single"/>
          <w:shd w:val="clear" w:color="auto" w:fill="FFFFFF"/>
          <w:lang w:val="en-US" w:eastAsia="zh-CN"/>
        </w:rPr>
        <w:t>00</w:t>
      </w:r>
      <w:r>
        <w:rPr>
          <w:rFonts w:hint="eastAsia" w:ascii="仿宋" w:hAnsi="仿宋" w:eastAsia="仿宋" w:cs="仿宋"/>
          <w:b/>
          <w:color w:val="auto"/>
          <w:sz w:val="28"/>
          <w:szCs w:val="28"/>
          <w:shd w:val="clear" w:color="auto" w:fill="FFFFFF"/>
        </w:rPr>
        <w:t>，</w:t>
      </w:r>
      <w:r>
        <w:rPr>
          <w:rFonts w:hint="eastAsia" w:ascii="仿宋" w:hAnsi="仿宋" w:eastAsia="仿宋" w:cs="仿宋"/>
          <w:color w:val="auto"/>
          <w:sz w:val="28"/>
          <w:szCs w:val="28"/>
          <w:shd w:val="clear" w:color="auto" w:fill="FFFFFF"/>
        </w:rPr>
        <w:t>逾期送达将作无效响应处理。</w:t>
      </w:r>
    </w:p>
    <w:p>
      <w:pPr>
        <w:keepNext w:val="0"/>
        <w:keepLines w:val="0"/>
        <w:pageBreakBefore w:val="0"/>
        <w:kinsoku/>
        <w:overflowPunct/>
        <w:topLinePunct w:val="0"/>
        <w:bidi w:val="0"/>
        <w:adjustRightInd/>
        <w:spacing w:line="460" w:lineRule="exact"/>
        <w:ind w:firstLine="560" w:firstLineChars="200"/>
        <w:textAlignment w:val="auto"/>
        <w:rPr>
          <w:rFonts w:hint="eastAsia" w:ascii="仿宋" w:hAnsi="仿宋" w:eastAsia="仿宋" w:cs="仿宋"/>
          <w:b/>
          <w:color w:val="auto"/>
          <w:sz w:val="22"/>
          <w:szCs w:val="24"/>
          <w:u w:val="single"/>
        </w:rPr>
      </w:pPr>
      <w:r>
        <w:rPr>
          <w:rFonts w:hint="eastAsia" w:ascii="仿宋" w:hAnsi="仿宋" w:eastAsia="仿宋" w:cs="仿宋"/>
          <w:color w:val="auto"/>
          <w:kern w:val="0"/>
          <w:sz w:val="28"/>
          <w:szCs w:val="28"/>
          <w:shd w:val="clear" w:color="auto" w:fill="FFFFFF"/>
          <w:lang w:val="en-US" w:eastAsia="zh-CN" w:bidi="ar-SA"/>
        </w:rPr>
        <w:t>地点：</w:t>
      </w:r>
      <w:r>
        <w:rPr>
          <w:rFonts w:hint="eastAsia" w:ascii="仿宋" w:hAnsi="仿宋" w:eastAsia="仿宋" w:cs="仿宋"/>
          <w:b/>
          <w:bCs/>
          <w:color w:val="auto"/>
          <w:kern w:val="0"/>
          <w:sz w:val="28"/>
          <w:szCs w:val="28"/>
          <w:u w:val="single"/>
          <w:lang w:val="en-US" w:eastAsia="zh-CN"/>
        </w:rPr>
        <w:t>江苏省南通中学科学楼一楼会议室</w:t>
      </w:r>
      <w:r>
        <w:rPr>
          <w:rFonts w:hint="eastAsia" w:ascii="仿宋" w:hAnsi="仿宋" w:eastAsia="仿宋" w:cs="仿宋"/>
          <w:b/>
          <w:bCs/>
          <w:color w:val="auto"/>
          <w:kern w:val="0"/>
          <w:sz w:val="28"/>
          <w:szCs w:val="28"/>
          <w:u w:val="single"/>
        </w:rPr>
        <w:t>，如有变动另行通知。</w:t>
      </w:r>
    </w:p>
    <w:p>
      <w:pPr>
        <w:pStyle w:val="7"/>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七、成交原则、方式</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color w:val="auto"/>
          <w:kern w:val="2"/>
          <w:sz w:val="28"/>
          <w:szCs w:val="28"/>
        </w:rPr>
      </w:pPr>
      <w:r>
        <w:rPr>
          <w:rFonts w:hint="eastAsia" w:ascii="仿宋" w:hAnsi="仿宋" w:eastAsia="仿宋" w:cs="仿宋"/>
          <w:b/>
          <w:color w:val="auto"/>
          <w:kern w:val="2"/>
          <w:sz w:val="28"/>
          <w:szCs w:val="28"/>
        </w:rPr>
        <w:t>成交原则：</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符合</w:t>
      </w:r>
      <w:r>
        <w:rPr>
          <w:rFonts w:hint="eastAsia" w:ascii="仿宋" w:hAnsi="仿宋" w:eastAsia="仿宋" w:cs="仿宋"/>
          <w:color w:val="auto"/>
          <w:kern w:val="2"/>
          <w:sz w:val="28"/>
          <w:szCs w:val="28"/>
          <w:lang w:val="en-US" w:eastAsia="zh-CN"/>
        </w:rPr>
        <w:t>竞价人资格条件，</w:t>
      </w:r>
      <w:r>
        <w:rPr>
          <w:rFonts w:hint="eastAsia" w:ascii="仿宋" w:hAnsi="仿宋" w:eastAsia="仿宋" w:cs="仿宋"/>
          <w:color w:val="auto"/>
          <w:kern w:val="2"/>
          <w:sz w:val="28"/>
          <w:szCs w:val="28"/>
        </w:rPr>
        <w:t>且报价最高；</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现场报价为本项目的总价，不得</w:t>
      </w:r>
      <w:r>
        <w:rPr>
          <w:rFonts w:hint="eastAsia" w:ascii="仿宋" w:hAnsi="仿宋" w:eastAsia="仿宋" w:cs="仿宋"/>
          <w:color w:val="auto"/>
          <w:kern w:val="2"/>
          <w:sz w:val="28"/>
          <w:szCs w:val="28"/>
          <w:lang w:val="en-US" w:eastAsia="zh-CN"/>
        </w:rPr>
        <w:t>低于竞价人其本身前一轮报价</w:t>
      </w:r>
      <w:r>
        <w:rPr>
          <w:rFonts w:hint="eastAsia" w:ascii="仿宋" w:hAnsi="仿宋" w:eastAsia="仿宋" w:cs="仿宋"/>
          <w:color w:val="auto"/>
          <w:kern w:val="2"/>
          <w:sz w:val="28"/>
          <w:szCs w:val="28"/>
        </w:rPr>
        <w:t>；</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3</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成交人不得以任何方式转包或分包本项目。</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color w:val="auto"/>
          <w:kern w:val="2"/>
          <w:sz w:val="28"/>
          <w:szCs w:val="28"/>
        </w:rPr>
        <w:t>采购需求：</w:t>
      </w:r>
      <w:r>
        <w:rPr>
          <w:rFonts w:hint="eastAsia" w:ascii="仿宋" w:hAnsi="仿宋" w:eastAsia="仿宋" w:cs="仿宋"/>
          <w:color w:val="auto"/>
          <w:kern w:val="2"/>
          <w:sz w:val="28"/>
          <w:szCs w:val="28"/>
        </w:rPr>
        <w:t>详见竞价文件附件</w:t>
      </w:r>
      <w:r>
        <w:rPr>
          <w:rFonts w:hint="eastAsia" w:ascii="仿宋" w:hAnsi="仿宋" w:eastAsia="仿宋" w:cs="仿宋"/>
          <w:color w:val="auto"/>
          <w:sz w:val="28"/>
          <w:szCs w:val="28"/>
        </w:rPr>
        <w:t>。</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b/>
          <w:color w:val="auto"/>
          <w:kern w:val="2"/>
          <w:sz w:val="28"/>
          <w:szCs w:val="28"/>
        </w:rPr>
        <w:t>成交方式：</w:t>
      </w:r>
      <w:r>
        <w:rPr>
          <w:rFonts w:hint="eastAsia" w:ascii="仿宋" w:hAnsi="仿宋" w:eastAsia="仿宋" w:cs="仿宋"/>
          <w:color w:val="auto"/>
          <w:kern w:val="2"/>
          <w:sz w:val="28"/>
          <w:szCs w:val="28"/>
        </w:rPr>
        <w:t>按项目成交，在质量和服务均能满足竞价文件实质性响应要求的竞价人中，按照报价最高的确定为成交竞价人。</w:t>
      </w:r>
    </w:p>
    <w:p>
      <w:pPr>
        <w:pStyle w:val="7"/>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八、变更为其他方式采购的情形</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提交响应文件截止时间时参加竞卖的供应商不足3家的，及竞卖过程中出现符合专业条件的供应商或对竞卖文件作实质响应的供应商不足3家，报经采购单位同意后，可视情</w:t>
      </w:r>
      <w:r>
        <w:rPr>
          <w:rFonts w:hint="eastAsia" w:ascii="仿宋" w:hAnsi="仿宋" w:eastAsia="仿宋" w:cs="仿宋"/>
          <w:color w:val="auto"/>
          <w:kern w:val="2"/>
          <w:sz w:val="28"/>
          <w:szCs w:val="28"/>
          <w:lang w:val="en-US" w:eastAsia="zh-CN"/>
        </w:rPr>
        <w:t>继续进行</w:t>
      </w:r>
      <w:r>
        <w:rPr>
          <w:rFonts w:hint="eastAsia" w:ascii="仿宋" w:hAnsi="仿宋" w:eastAsia="仿宋" w:cs="仿宋"/>
          <w:color w:val="auto"/>
          <w:kern w:val="2"/>
          <w:sz w:val="28"/>
          <w:szCs w:val="28"/>
        </w:rPr>
        <w:t>竞争性谈判</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lang w:val="en-US" w:eastAsia="zh-CN"/>
        </w:rPr>
        <w:t>或中止竞谈</w:t>
      </w:r>
      <w:r>
        <w:rPr>
          <w:rFonts w:hint="eastAsia" w:ascii="仿宋" w:hAnsi="仿宋" w:eastAsia="仿宋" w:cs="仿宋"/>
          <w:color w:val="auto"/>
          <w:kern w:val="2"/>
          <w:sz w:val="28"/>
          <w:szCs w:val="28"/>
        </w:rPr>
        <w:t>。竞卖</w:t>
      </w:r>
      <w:r>
        <w:rPr>
          <w:rFonts w:hint="eastAsia" w:ascii="仿宋" w:hAnsi="仿宋" w:eastAsia="仿宋" w:cs="仿宋"/>
          <w:color w:val="auto"/>
          <w:kern w:val="2"/>
          <w:sz w:val="28"/>
          <w:szCs w:val="28"/>
          <w:lang w:val="zh-CN"/>
        </w:rPr>
        <w:t>文件中对供应商资质、服务等要求，将作为</w:t>
      </w:r>
      <w:r>
        <w:rPr>
          <w:rFonts w:hint="eastAsia" w:ascii="仿宋" w:hAnsi="仿宋" w:eastAsia="仿宋" w:cs="仿宋"/>
          <w:color w:val="auto"/>
          <w:kern w:val="2"/>
          <w:sz w:val="28"/>
          <w:szCs w:val="28"/>
        </w:rPr>
        <w:t>其他</w:t>
      </w:r>
      <w:r>
        <w:rPr>
          <w:rFonts w:hint="eastAsia" w:ascii="仿宋" w:hAnsi="仿宋" w:eastAsia="仿宋" w:cs="仿宋"/>
          <w:color w:val="auto"/>
          <w:kern w:val="2"/>
          <w:sz w:val="28"/>
          <w:szCs w:val="28"/>
          <w:lang w:val="zh-CN"/>
        </w:rPr>
        <w:t>方式采购的基本要求和依据。原已经参加</w:t>
      </w:r>
      <w:r>
        <w:rPr>
          <w:rFonts w:hint="eastAsia" w:ascii="仿宋" w:hAnsi="仿宋" w:eastAsia="仿宋" w:cs="仿宋"/>
          <w:color w:val="auto"/>
          <w:kern w:val="2"/>
          <w:sz w:val="28"/>
          <w:szCs w:val="28"/>
        </w:rPr>
        <w:t>竞卖</w:t>
      </w:r>
      <w:r>
        <w:rPr>
          <w:rFonts w:hint="eastAsia" w:ascii="仿宋" w:hAnsi="仿宋" w:eastAsia="仿宋" w:cs="仿宋"/>
          <w:color w:val="auto"/>
          <w:kern w:val="2"/>
          <w:sz w:val="28"/>
          <w:szCs w:val="28"/>
          <w:lang w:val="zh-CN"/>
        </w:rPr>
        <w:t>并符合要求的供应商，根据自愿原则，参加</w:t>
      </w:r>
      <w:r>
        <w:rPr>
          <w:rFonts w:hint="eastAsia" w:ascii="仿宋" w:hAnsi="仿宋" w:eastAsia="仿宋" w:cs="仿宋"/>
          <w:color w:val="auto"/>
          <w:kern w:val="2"/>
          <w:sz w:val="28"/>
          <w:szCs w:val="28"/>
        </w:rPr>
        <w:t>其他</w:t>
      </w:r>
      <w:r>
        <w:rPr>
          <w:rFonts w:hint="eastAsia" w:ascii="仿宋" w:hAnsi="仿宋" w:eastAsia="仿宋" w:cs="仿宋"/>
          <w:color w:val="auto"/>
          <w:kern w:val="2"/>
          <w:sz w:val="28"/>
          <w:szCs w:val="28"/>
          <w:lang w:val="zh-CN"/>
        </w:rPr>
        <w:t>方式采购。</w:t>
      </w:r>
    </w:p>
    <w:p>
      <w:pPr>
        <w:pStyle w:val="7"/>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九、成交结果通知</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成交结果将通过</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南通市教育局</w:t>
      </w:r>
      <w:r>
        <w:rPr>
          <w:rFonts w:hint="eastAsia" w:ascii="仿宋" w:hAnsi="仿宋" w:eastAsia="仿宋" w:cs="仿宋"/>
          <w:color w:val="auto"/>
          <w:sz w:val="28"/>
          <w:szCs w:val="28"/>
        </w:rPr>
        <w:t>”网站</w:t>
      </w:r>
      <w:r>
        <w:rPr>
          <w:rFonts w:hint="eastAsia" w:ascii="仿宋" w:hAnsi="仿宋" w:eastAsia="仿宋" w:cs="仿宋"/>
          <w:color w:val="auto"/>
          <w:kern w:val="2"/>
          <w:sz w:val="28"/>
          <w:szCs w:val="28"/>
        </w:rPr>
        <w:t>发布成交结果公告，通知所有参加本次竞价活动的竞价人。</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成交竞价人应在收到《成交通知书》的7日内与</w:t>
      </w:r>
      <w:r>
        <w:rPr>
          <w:rFonts w:hint="eastAsia" w:ascii="仿宋" w:hAnsi="仿宋" w:eastAsia="仿宋" w:cs="仿宋"/>
          <w:color w:val="auto"/>
          <w:kern w:val="2"/>
          <w:sz w:val="28"/>
          <w:szCs w:val="28"/>
          <w:lang w:eastAsia="zh-CN"/>
        </w:rPr>
        <w:t>江苏省南通中学</w:t>
      </w:r>
      <w:r>
        <w:rPr>
          <w:rFonts w:hint="eastAsia" w:ascii="仿宋" w:hAnsi="仿宋" w:eastAsia="仿宋" w:cs="仿宋"/>
          <w:color w:val="auto"/>
          <w:kern w:val="2"/>
          <w:sz w:val="28"/>
          <w:szCs w:val="28"/>
        </w:rPr>
        <w:t>签订合同。所签合同不得对竞价文件作实质性修改。</w:t>
      </w:r>
      <w:r>
        <w:rPr>
          <w:rFonts w:hint="eastAsia" w:ascii="仿宋" w:hAnsi="仿宋" w:eastAsia="仿宋" w:cs="仿宋"/>
          <w:color w:val="auto"/>
          <w:kern w:val="2"/>
          <w:sz w:val="28"/>
          <w:szCs w:val="28"/>
          <w:lang w:eastAsia="zh-CN"/>
        </w:rPr>
        <w:t>江苏省南通中学</w:t>
      </w:r>
      <w:r>
        <w:rPr>
          <w:rFonts w:hint="eastAsia" w:ascii="仿宋" w:hAnsi="仿宋" w:eastAsia="仿宋" w:cs="仿宋"/>
          <w:color w:val="auto"/>
          <w:kern w:val="2"/>
          <w:sz w:val="28"/>
          <w:szCs w:val="28"/>
        </w:rPr>
        <w:t>不得向竞价人提出不合理的要求作为签订合同的条件，不得与竞价人私下订立背离竞价文件实质性内容的协议。</w:t>
      </w:r>
    </w:p>
    <w:p>
      <w:pPr>
        <w:pStyle w:val="7"/>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十、验收与付款</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成交后，竞价人按成交价</w:t>
      </w:r>
      <w:r>
        <w:rPr>
          <w:rFonts w:hint="eastAsia" w:ascii="仿宋" w:hAnsi="仿宋" w:eastAsia="仿宋" w:cs="仿宋"/>
          <w:color w:val="auto"/>
          <w:sz w:val="28"/>
          <w:szCs w:val="28"/>
          <w:lang w:val="en-US" w:eastAsia="zh-CN"/>
        </w:rPr>
        <w:t>在</w:t>
      </w:r>
      <w:r>
        <w:rPr>
          <w:rFonts w:hint="eastAsia" w:ascii="仿宋" w:hAnsi="仿宋" w:eastAsia="仿宋" w:cs="仿宋"/>
          <w:color w:val="auto"/>
          <w:sz w:val="28"/>
          <w:szCs w:val="28"/>
        </w:rPr>
        <w:t>5个工作日内到</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财务科一次性缴纳</w:t>
      </w:r>
      <w:r>
        <w:rPr>
          <w:rFonts w:hint="eastAsia" w:ascii="仿宋" w:hAnsi="仿宋" w:eastAsia="仿宋" w:cs="仿宋"/>
          <w:color w:val="auto"/>
          <w:sz w:val="28"/>
          <w:szCs w:val="28"/>
          <w:lang w:val="en-US" w:eastAsia="zh-CN"/>
        </w:rPr>
        <w:t>合计总价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将这批报废的设备运离</w:t>
      </w:r>
      <w:r>
        <w:rPr>
          <w:rFonts w:hint="eastAsia" w:ascii="仿宋" w:hAnsi="仿宋" w:eastAsia="仿宋" w:cs="仿宋"/>
          <w:color w:val="auto"/>
          <w:sz w:val="28"/>
          <w:szCs w:val="28"/>
          <w:lang w:val="en-US" w:eastAsia="zh-CN"/>
        </w:rPr>
        <w:t>采购单位</w:t>
      </w:r>
      <w:r>
        <w:rPr>
          <w:rFonts w:hint="eastAsia" w:ascii="仿宋" w:hAnsi="仿宋" w:eastAsia="仿宋" w:cs="仿宋"/>
          <w:color w:val="auto"/>
          <w:sz w:val="28"/>
          <w:szCs w:val="28"/>
        </w:rPr>
        <w:t>。</w:t>
      </w:r>
    </w:p>
    <w:p>
      <w:pPr>
        <w:pStyle w:val="7"/>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十一、竞价费用</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1</w:t>
      </w:r>
      <w:r>
        <w:rPr>
          <w:rFonts w:hint="eastAsia" w:ascii="仿宋" w:hAnsi="仿宋" w:eastAsia="仿宋" w:cs="仿宋"/>
          <w:b/>
          <w:bCs/>
          <w:color w:val="auto"/>
          <w:kern w:val="2"/>
          <w:sz w:val="28"/>
          <w:szCs w:val="28"/>
          <w:lang w:val="en-US" w:eastAsia="zh-CN"/>
        </w:rPr>
        <w:t>.</w:t>
      </w:r>
      <w:r>
        <w:rPr>
          <w:rFonts w:hint="eastAsia" w:ascii="仿宋" w:hAnsi="仿宋" w:eastAsia="仿宋" w:cs="仿宋"/>
          <w:b/>
          <w:bCs/>
          <w:color w:val="auto"/>
          <w:kern w:val="2"/>
          <w:sz w:val="28"/>
          <w:szCs w:val="28"/>
        </w:rPr>
        <w:t>相关费用</w:t>
      </w:r>
    </w:p>
    <w:p>
      <w:pPr>
        <w:keepNext w:val="0"/>
        <w:keepLines w:val="0"/>
        <w:pageBreakBefore w:val="0"/>
        <w:kinsoku/>
        <w:overflowPunct/>
        <w:topLinePunct w:val="0"/>
        <w:autoSpaceDE w:val="0"/>
        <w:autoSpaceDN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1.1本次招标</w:t>
      </w:r>
      <w:r>
        <w:rPr>
          <w:rFonts w:hint="eastAsia" w:ascii="仿宋" w:hAnsi="仿宋" w:eastAsia="仿宋" w:cs="仿宋"/>
          <w:color w:val="auto"/>
          <w:sz w:val="28"/>
          <w:szCs w:val="28"/>
          <w:lang w:val="en-US" w:eastAsia="zh-CN"/>
        </w:rPr>
        <w:t>无</w:t>
      </w:r>
      <w:r>
        <w:rPr>
          <w:rFonts w:hint="eastAsia" w:ascii="仿宋" w:hAnsi="仿宋" w:eastAsia="仿宋" w:cs="仿宋"/>
          <w:color w:val="auto"/>
          <w:sz w:val="28"/>
          <w:szCs w:val="28"/>
        </w:rPr>
        <w:t>代理</w:t>
      </w:r>
      <w:r>
        <w:rPr>
          <w:rFonts w:hint="eastAsia" w:ascii="仿宋" w:hAnsi="仿宋" w:eastAsia="仿宋" w:cs="仿宋"/>
          <w:color w:val="auto"/>
          <w:sz w:val="28"/>
          <w:szCs w:val="28"/>
          <w:lang w:val="en-US" w:eastAsia="zh-CN"/>
        </w:rPr>
        <w:t>服务费、无</w:t>
      </w:r>
      <w:r>
        <w:rPr>
          <w:rFonts w:hint="eastAsia" w:ascii="仿宋" w:hAnsi="仿宋" w:eastAsia="仿宋" w:cs="仿宋"/>
          <w:color w:val="auto"/>
          <w:sz w:val="28"/>
          <w:szCs w:val="28"/>
        </w:rPr>
        <w:t>资料费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竞价人应承担其编制竞价响应文件以及递交响应文件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搬运竞卖物品离开校园</w:t>
      </w:r>
      <w:r>
        <w:rPr>
          <w:rFonts w:hint="eastAsia" w:ascii="仿宋" w:hAnsi="仿宋" w:eastAsia="仿宋" w:cs="仿宋"/>
          <w:color w:val="auto"/>
          <w:sz w:val="28"/>
          <w:szCs w:val="28"/>
        </w:rPr>
        <w:t>等参与本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竞价</w:t>
      </w:r>
      <w:r>
        <w:rPr>
          <w:rFonts w:hint="eastAsia" w:ascii="仿宋" w:hAnsi="仿宋" w:eastAsia="仿宋" w:cs="仿宋"/>
          <w:color w:val="auto"/>
          <w:sz w:val="28"/>
          <w:szCs w:val="28"/>
          <w:lang w:val="en-US" w:eastAsia="zh-CN"/>
        </w:rPr>
        <w:t>和实施</w:t>
      </w:r>
      <w:r>
        <w:rPr>
          <w:rFonts w:hint="eastAsia" w:ascii="仿宋" w:hAnsi="仿宋" w:eastAsia="仿宋" w:cs="仿宋"/>
          <w:color w:val="auto"/>
          <w:sz w:val="28"/>
          <w:szCs w:val="28"/>
        </w:rPr>
        <w:t>所涉及的一切费用。无论竞价结果如何，</w:t>
      </w:r>
      <w:r>
        <w:rPr>
          <w:rFonts w:hint="eastAsia" w:ascii="仿宋" w:hAnsi="仿宋" w:eastAsia="仿宋" w:cs="仿宋"/>
          <w:color w:val="auto"/>
          <w:sz w:val="28"/>
          <w:szCs w:val="28"/>
          <w:lang w:eastAsia="zh-CN"/>
        </w:rPr>
        <w:t>江苏省南通中学</w:t>
      </w:r>
      <w:r>
        <w:rPr>
          <w:rFonts w:hint="eastAsia" w:ascii="仿宋" w:hAnsi="仿宋" w:eastAsia="仿宋" w:cs="仿宋"/>
          <w:color w:val="auto"/>
          <w:sz w:val="28"/>
          <w:szCs w:val="28"/>
        </w:rPr>
        <w:t>对上述费用不负任何责任。</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p>
    <w:p>
      <w:pPr>
        <w:keepNext w:val="0"/>
        <w:keepLines w:val="0"/>
        <w:pageBreakBefore w:val="0"/>
        <w:kinsoku/>
        <w:overflowPunct/>
        <w:topLinePunct w:val="0"/>
        <w:bidi w:val="0"/>
        <w:adjustRightInd/>
        <w:snapToGrid w:val="0"/>
        <w:spacing w:line="46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2、竞价保证金</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2.1本项目须交纳竞价保证金：人民币</w:t>
      </w:r>
      <w:r>
        <w:rPr>
          <w:rFonts w:hint="eastAsia" w:ascii="仿宋" w:hAnsi="仿宋" w:eastAsia="仿宋" w:cs="仿宋"/>
          <w:color w:val="auto"/>
          <w:sz w:val="28"/>
          <w:szCs w:val="28"/>
          <w:lang w:val="en-US" w:eastAsia="zh-CN"/>
        </w:rPr>
        <w:t>壹</w:t>
      </w:r>
      <w:r>
        <w:rPr>
          <w:rFonts w:hint="eastAsia" w:ascii="仿宋" w:hAnsi="仿宋" w:eastAsia="仿宋" w:cs="仿宋"/>
          <w:b/>
          <w:bCs/>
          <w:color w:val="auto"/>
          <w:sz w:val="28"/>
          <w:szCs w:val="28"/>
          <w:u w:val="single"/>
        </w:rPr>
        <w:t>仟元</w:t>
      </w:r>
      <w:r>
        <w:rPr>
          <w:rFonts w:hint="eastAsia" w:ascii="仿宋" w:hAnsi="仿宋" w:eastAsia="仿宋" w:cs="仿宋"/>
          <w:color w:val="auto"/>
          <w:sz w:val="28"/>
          <w:szCs w:val="28"/>
        </w:rPr>
        <w:t>整</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000.00元）</w:t>
      </w:r>
      <w:r>
        <w:rPr>
          <w:rFonts w:hint="eastAsia" w:ascii="仿宋" w:hAnsi="仿宋" w:eastAsia="仿宋" w:cs="仿宋"/>
          <w:color w:val="auto"/>
          <w:sz w:val="28"/>
          <w:szCs w:val="28"/>
        </w:rPr>
        <w:t>。</w:t>
      </w:r>
    </w:p>
    <w:p>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2.2竞价保证金以</w:t>
      </w:r>
      <w:r>
        <w:rPr>
          <w:rFonts w:hint="eastAsia" w:ascii="仿宋" w:hAnsi="仿宋" w:eastAsia="仿宋" w:cs="仿宋"/>
          <w:b/>
          <w:bCs/>
          <w:color w:val="auto"/>
          <w:sz w:val="28"/>
          <w:szCs w:val="28"/>
          <w:u w:val="single"/>
        </w:rPr>
        <w:t>现金</w:t>
      </w:r>
      <w:r>
        <w:rPr>
          <w:rFonts w:hint="eastAsia" w:ascii="仿宋" w:hAnsi="仿宋" w:eastAsia="仿宋" w:cs="仿宋"/>
          <w:color w:val="auto"/>
          <w:sz w:val="28"/>
          <w:szCs w:val="28"/>
        </w:rPr>
        <w:t>的形式带至竞价现场，在递交竞价响应文件时交给</w:t>
      </w:r>
      <w:r>
        <w:rPr>
          <w:rFonts w:hint="eastAsia" w:ascii="仿宋" w:hAnsi="仿宋" w:eastAsia="仿宋" w:cs="仿宋"/>
          <w:color w:val="auto"/>
          <w:sz w:val="28"/>
          <w:szCs w:val="28"/>
          <w:lang w:val="en-US" w:eastAsia="zh-CN"/>
        </w:rPr>
        <w:t>校方</w:t>
      </w:r>
      <w:r>
        <w:rPr>
          <w:rFonts w:hint="eastAsia" w:ascii="仿宋" w:hAnsi="仿宋" w:eastAsia="仿宋" w:cs="仿宋"/>
          <w:color w:val="auto"/>
          <w:sz w:val="28"/>
          <w:szCs w:val="28"/>
        </w:rPr>
        <w:t>。</w:t>
      </w:r>
    </w:p>
    <w:p>
      <w:pPr>
        <w:keepNext w:val="0"/>
        <w:keepLines w:val="0"/>
        <w:pageBreakBefore w:val="0"/>
        <w:kinsoku/>
        <w:overflowPunct/>
        <w:topLinePunct w:val="0"/>
        <w:bidi w:val="0"/>
        <w:adjustRightInd/>
        <w:snapToGrid w:val="0"/>
        <w:spacing w:line="460" w:lineRule="exact"/>
        <w:ind w:firstLine="562" w:firstLineChars="200"/>
        <w:textAlignment w:val="auto"/>
        <w:rPr>
          <w:rFonts w:hint="eastAsia" w:ascii="仿宋" w:hAnsi="仿宋" w:eastAsia="仿宋" w:cs="仿宋"/>
          <w:bCs/>
          <w:snapToGrid w:val="0"/>
          <w:color w:val="auto"/>
          <w:sz w:val="28"/>
          <w:szCs w:val="28"/>
        </w:rPr>
      </w:pPr>
      <w:r>
        <w:rPr>
          <w:rFonts w:hint="eastAsia" w:ascii="仿宋" w:hAnsi="仿宋" w:eastAsia="仿宋" w:cs="仿宋"/>
          <w:b/>
          <w:color w:val="auto"/>
          <w:sz w:val="28"/>
          <w:szCs w:val="28"/>
        </w:rPr>
        <w:t>3、履约保证金</w:t>
      </w:r>
      <w:r>
        <w:rPr>
          <w:rFonts w:hint="eastAsia" w:ascii="仿宋" w:hAnsi="仿宋" w:eastAsia="仿宋" w:cs="仿宋"/>
          <w:b/>
          <w:color w:val="auto"/>
          <w:sz w:val="28"/>
          <w:szCs w:val="28"/>
          <w:lang w:eastAsia="zh-CN"/>
        </w:rPr>
        <w:t>：</w:t>
      </w:r>
      <w:r>
        <w:rPr>
          <w:rFonts w:hint="eastAsia" w:ascii="仿宋" w:hAnsi="仿宋" w:eastAsia="仿宋" w:cs="仿宋"/>
          <w:bCs/>
          <w:snapToGrid w:val="0"/>
          <w:color w:val="auto"/>
          <w:sz w:val="28"/>
          <w:szCs w:val="28"/>
        </w:rPr>
        <w:t>无</w:t>
      </w:r>
    </w:p>
    <w:p>
      <w:pPr>
        <w:pStyle w:val="7"/>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十二、联系人：</w:t>
      </w:r>
    </w:p>
    <w:p>
      <w:pPr>
        <w:keepNext w:val="0"/>
        <w:keepLines w:val="0"/>
        <w:pageBreakBefore w:val="0"/>
        <w:kinsoku/>
        <w:overflowPunct/>
        <w:topLinePunct w:val="0"/>
        <w:bidi w:val="0"/>
        <w:adjustRightInd/>
        <w:snapToGrid w:val="0"/>
        <w:spacing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采购单位联系人：</w:t>
      </w:r>
      <w:r>
        <w:rPr>
          <w:rFonts w:hint="eastAsia" w:ascii="仿宋" w:hAnsi="仿宋" w:eastAsia="仿宋" w:cs="仿宋"/>
          <w:color w:val="auto"/>
          <w:sz w:val="28"/>
          <w:szCs w:val="28"/>
          <w:lang w:val="en-US" w:eastAsia="zh-CN"/>
        </w:rPr>
        <w:t xml:space="preserve">罗老师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 xml:space="preserve">15151363937 </w:t>
      </w:r>
    </w:p>
    <w:p>
      <w:pPr>
        <w:pStyle w:val="7"/>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rPr>
        <w:t xml:space="preserve">                刘老师</w:t>
      </w:r>
      <w:r>
        <w:rPr>
          <w:rFonts w:hint="eastAsia" w:ascii="仿宋" w:hAnsi="仿宋" w:eastAsia="仿宋" w:cs="仿宋"/>
          <w:color w:val="auto"/>
          <w:kern w:val="2"/>
          <w:sz w:val="28"/>
          <w:szCs w:val="28"/>
        </w:rPr>
        <w:t xml:space="preserve">     联系电话</w:t>
      </w:r>
      <w:r>
        <w:rPr>
          <w:rFonts w:hint="eastAsia" w:ascii="仿宋" w:hAnsi="仿宋" w:eastAsia="仿宋" w:cs="仿宋"/>
          <w:color w:val="auto"/>
          <w:kern w:val="2"/>
          <w:sz w:val="28"/>
          <w:szCs w:val="28"/>
          <w:lang w:val="en-US" w:eastAsia="zh-CN" w:bidi="ar-SA"/>
        </w:rPr>
        <w:t xml:space="preserve">：13815201116 </w:t>
      </w:r>
    </w:p>
    <w:p>
      <w:pPr>
        <w:pStyle w:val="13"/>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p>
    <w:bookmarkEnd w:id="0"/>
    <w:p>
      <w:pPr>
        <w:pStyle w:val="7"/>
        <w:keepNext w:val="0"/>
        <w:keepLines w:val="0"/>
        <w:pageBreakBefore w:val="0"/>
        <w:kinsoku/>
        <w:overflowPunct/>
        <w:topLinePunct w:val="0"/>
        <w:bidi w:val="0"/>
        <w:adjustRightInd/>
        <w:snapToGrid w:val="0"/>
        <w:spacing w:line="460" w:lineRule="exact"/>
        <w:ind w:firstLine="440" w:firstLineChars="200"/>
        <w:textAlignment w:val="auto"/>
        <w:rPr>
          <w:rFonts w:hint="eastAsia" w:ascii="仿宋" w:hAnsi="仿宋" w:eastAsia="仿宋" w:cs="仿宋"/>
          <w:color w:val="auto"/>
          <w:sz w:val="22"/>
          <w:szCs w:val="22"/>
        </w:rPr>
        <w:sectPr>
          <w:footerReference r:id="rId6" w:type="first"/>
          <w:footerReference r:id="rId5" w:type="default"/>
          <w:pgSz w:w="11906" w:h="16838"/>
          <w:pgMar w:top="1440" w:right="1797" w:bottom="1440" w:left="1797" w:header="851" w:footer="992" w:gutter="0"/>
          <w:pgNumType w:start="1"/>
          <w:cols w:space="720" w:num="1"/>
          <w:docGrid w:type="lines" w:linePitch="312" w:charSpace="0"/>
        </w:sectPr>
      </w:pPr>
    </w:p>
    <w:bookmarkEnd w:id="1"/>
    <w:bookmarkEnd w:id="2"/>
    <w:bookmarkEnd w:id="3"/>
    <w:bookmarkEnd w:id="4"/>
    <w:bookmarkEnd w:id="5"/>
    <w:bookmarkEnd w:id="6"/>
    <w:p>
      <w:pPr>
        <w:keepNext w:val="0"/>
        <w:keepLines w:val="0"/>
        <w:pageBreakBefore w:val="0"/>
        <w:widowControl/>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附件1：</w:t>
      </w:r>
    </w:p>
    <w:p>
      <w:pPr>
        <w:keepNext w:val="0"/>
        <w:keepLines w:val="0"/>
        <w:pageBreakBefore w:val="0"/>
        <w:widowControl/>
        <w:kinsoku/>
        <w:overflowPunct/>
        <w:topLinePunct w:val="0"/>
        <w:bidi w:val="0"/>
        <w:adjustRightInd/>
        <w:snapToGrid w:val="0"/>
        <w:spacing w:line="460" w:lineRule="exact"/>
        <w:jc w:val="center"/>
        <w:outlineLvl w:val="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项目需求</w:t>
      </w:r>
    </w:p>
    <w:p>
      <w:pPr>
        <w:keepNext w:val="0"/>
        <w:keepLines w:val="0"/>
        <w:pageBreakBefore w:val="0"/>
        <w:numPr>
          <w:ilvl w:val="0"/>
          <w:numId w:val="2"/>
        </w:numPr>
        <w:kinsoku/>
        <w:overflowPunct/>
        <w:topLinePunct w:val="0"/>
        <w:bidi w:val="0"/>
        <w:adjustRightInd/>
        <w:snapToGrid w:val="0"/>
        <w:spacing w:line="4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竞卖对象</w:t>
      </w:r>
    </w:p>
    <w:p>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江苏省南通中学学生铁床架和一批不锈钢用品，具体信息见附表。</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本次竞卖标的起卖价为</w:t>
      </w:r>
      <w:r>
        <w:rPr>
          <w:rFonts w:hint="eastAsia" w:ascii="仿宋" w:hAnsi="仿宋" w:eastAsia="仿宋" w:cs="仿宋"/>
          <w:color w:val="auto"/>
          <w:sz w:val="28"/>
          <w:szCs w:val="28"/>
          <w:lang w:val="en-US" w:eastAsia="zh-CN"/>
        </w:rPr>
        <w:t>4058</w:t>
      </w:r>
      <w:r>
        <w:rPr>
          <w:rFonts w:hint="eastAsia" w:ascii="仿宋" w:hAnsi="仿宋" w:eastAsia="仿宋" w:cs="仿宋"/>
          <w:color w:val="auto"/>
          <w:sz w:val="28"/>
          <w:szCs w:val="28"/>
        </w:rPr>
        <w:t>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采取增价竞卖的方式进行。</w:t>
      </w:r>
    </w:p>
    <w:tbl>
      <w:tblPr>
        <w:tblStyle w:val="15"/>
        <w:tblW w:w="7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1"/>
        <w:gridCol w:w="1886"/>
        <w:gridCol w:w="964"/>
        <w:gridCol w:w="1120"/>
        <w:gridCol w:w="95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购买年代</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使用情况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学生铁床</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闲置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连体</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不锈钢架子</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闲置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简易</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不锈钢简易台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闲置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简易</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不锈钢水池</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闲置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单孔</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r>
    </w:tbl>
    <w:p>
      <w:pPr>
        <w:pStyle w:val="2"/>
        <w:rPr>
          <w:rFonts w:hint="eastAsia" w:eastAsia="宋体"/>
          <w:lang w:eastAsia="zh-CN"/>
        </w:rPr>
      </w:pPr>
    </w:p>
    <w:p>
      <w:pPr>
        <w:keepNext w:val="0"/>
        <w:keepLines w:val="0"/>
        <w:pageBreakBefore w:val="0"/>
        <w:kinsoku/>
        <w:overflowPunct/>
        <w:topLinePunct w:val="0"/>
        <w:bidi w:val="0"/>
        <w:adjustRightInd/>
        <w:snapToGrid w:val="0"/>
        <w:spacing w:line="460" w:lineRule="exact"/>
        <w:ind w:firstLine="562" w:firstLineChars="200"/>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en-US" w:eastAsia="zh-CN"/>
        </w:rPr>
        <w:t>服务要求</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所有</w:t>
      </w:r>
      <w:r>
        <w:rPr>
          <w:rFonts w:hint="eastAsia" w:ascii="仿宋" w:hAnsi="仿宋" w:eastAsia="仿宋" w:cs="仿宋"/>
          <w:color w:val="auto"/>
          <w:sz w:val="28"/>
          <w:szCs w:val="28"/>
          <w:lang w:val="en-US" w:eastAsia="zh-CN"/>
        </w:rPr>
        <w:t>物品</w:t>
      </w:r>
      <w:r>
        <w:rPr>
          <w:rFonts w:hint="eastAsia" w:ascii="仿宋" w:hAnsi="仿宋" w:eastAsia="仿宋" w:cs="仿宋"/>
          <w:color w:val="auto"/>
          <w:sz w:val="28"/>
          <w:szCs w:val="28"/>
        </w:rPr>
        <w:t>由中标方负责拖</w:t>
      </w:r>
      <w:r>
        <w:rPr>
          <w:rFonts w:hint="eastAsia" w:ascii="仿宋" w:hAnsi="仿宋" w:eastAsia="仿宋" w:cs="仿宋"/>
          <w:color w:val="auto"/>
          <w:sz w:val="28"/>
          <w:szCs w:val="28"/>
          <w:lang w:val="en-US" w:eastAsia="zh-CN"/>
        </w:rPr>
        <w:t>离现场，按相关标准规范进行</w:t>
      </w:r>
      <w:r>
        <w:rPr>
          <w:rFonts w:hint="eastAsia" w:ascii="仿宋" w:hAnsi="仿宋" w:eastAsia="仿宋" w:cs="仿宋"/>
          <w:color w:val="auto"/>
          <w:sz w:val="28"/>
          <w:szCs w:val="28"/>
        </w:rPr>
        <w:t>拆解，所产生的费用自理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所有安全责任由竞价人自负</w:t>
      </w:r>
      <w:r>
        <w:rPr>
          <w:rFonts w:hint="eastAsia" w:ascii="仿宋" w:hAnsi="仿宋" w:eastAsia="仿宋" w:cs="仿宋"/>
          <w:color w:val="auto"/>
          <w:sz w:val="28"/>
          <w:szCs w:val="28"/>
        </w:rPr>
        <w:t>。</w:t>
      </w:r>
    </w:p>
    <w:p>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竞买文件提交及竞卖开始时间、地点</w:t>
      </w:r>
    </w:p>
    <w:p>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竞买文件提交截止及竞卖开始时间：202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21</w:t>
      </w:r>
      <w:bookmarkStart w:id="14" w:name="_GoBack"/>
      <w:bookmarkEnd w:id="14"/>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00</w:t>
      </w:r>
    </w:p>
    <w:p>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竞卖地点: </w:t>
      </w:r>
      <w:r>
        <w:rPr>
          <w:rFonts w:hint="eastAsia" w:ascii="仿宋" w:hAnsi="仿宋" w:eastAsia="仿宋" w:cs="仿宋"/>
          <w:color w:val="auto"/>
          <w:sz w:val="28"/>
          <w:szCs w:val="28"/>
          <w:lang w:val="en-US" w:eastAsia="zh-CN"/>
        </w:rPr>
        <w:t>江苏省南通中学科学楼一楼会议室，崇川区中学堂街9号。</w:t>
      </w:r>
    </w:p>
    <w:p>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、竞买注意事项：</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1.凡</w:t>
      </w:r>
      <w:r>
        <w:rPr>
          <w:rFonts w:hint="eastAsia" w:ascii="仿宋" w:hAnsi="仿宋" w:eastAsia="仿宋" w:cs="仿宋"/>
          <w:color w:val="auto"/>
          <w:sz w:val="28"/>
          <w:szCs w:val="28"/>
          <w:lang w:val="en-US" w:eastAsia="zh-CN"/>
        </w:rPr>
        <w:t>符合采购文件竞价人资格要求的供应商</w:t>
      </w:r>
      <w:r>
        <w:rPr>
          <w:rFonts w:hint="eastAsia" w:ascii="仿宋" w:hAnsi="仿宋" w:eastAsia="仿宋" w:cs="仿宋"/>
          <w:color w:val="auto"/>
          <w:sz w:val="28"/>
          <w:szCs w:val="28"/>
        </w:rPr>
        <w:t>均可参加竞买。</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2.竞价采用”密封式投标报价“竞卖方式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供应商应自行勘察现场，</w:t>
      </w:r>
      <w:r>
        <w:rPr>
          <w:rFonts w:hint="eastAsia" w:ascii="仿宋" w:hAnsi="仿宋" w:eastAsia="仿宋" w:cs="仿宋"/>
          <w:color w:val="auto"/>
          <w:sz w:val="28"/>
          <w:szCs w:val="28"/>
        </w:rPr>
        <w:t>查看竞卖物资，合理估价，理性参与竞买活动。未查勘者责任自负。</w:t>
      </w:r>
    </w:p>
    <w:p>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3.标的物所有拆除、运输、处置等一切责任和费用由竞买人承担。标的存放地点</w:t>
      </w:r>
      <w:r>
        <w:rPr>
          <w:rFonts w:hint="eastAsia" w:ascii="仿宋" w:hAnsi="仿宋" w:eastAsia="仿宋" w:cs="仿宋"/>
          <w:color w:val="auto"/>
          <w:sz w:val="28"/>
          <w:szCs w:val="28"/>
          <w:lang w:val="en-US" w:eastAsia="zh-CN"/>
        </w:rPr>
        <w:t>详见附表。</w:t>
      </w:r>
    </w:p>
    <w:p>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4.竞买人需现场交纳</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000元竞买保证金，竞买结束后未中标单位当场退还。</w:t>
      </w:r>
      <w:r>
        <w:rPr>
          <w:rFonts w:hint="eastAsia" w:ascii="仿宋" w:hAnsi="仿宋" w:eastAsia="仿宋" w:cs="仿宋"/>
          <w:color w:val="auto"/>
          <w:sz w:val="28"/>
          <w:szCs w:val="28"/>
          <w:lang w:val="en-US" w:eastAsia="zh-CN"/>
        </w:rPr>
        <w:t>中标后不履约的，学校没收竞卖保证金。</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5.竞价最高者中标，竞买成交后买受人应立即交清竞买成交价款，逾期视为违约，违约者不退还竞买保证金。</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6.公告未尽事宜以竞卖人员现场宣布为准。</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7.现场查看时间：本项目公告发布日起，至竞买文件提交截止时间。欢迎有竞买意向的企业积极参与。</w:t>
      </w:r>
    </w:p>
    <w:p>
      <w:pPr>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五、注意事项</w:t>
      </w:r>
    </w:p>
    <w:p>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本次竞价采取</w:t>
      </w:r>
      <w:r>
        <w:rPr>
          <w:rFonts w:hint="eastAsia" w:ascii="仿宋" w:hAnsi="仿宋" w:eastAsia="仿宋" w:cs="仿宋"/>
          <w:color w:val="auto"/>
          <w:sz w:val="28"/>
          <w:szCs w:val="28"/>
          <w:lang w:val="en-US" w:eastAsia="zh-CN"/>
        </w:rPr>
        <w:t>现场多轮</w:t>
      </w:r>
      <w:r>
        <w:rPr>
          <w:rFonts w:hint="eastAsia" w:ascii="仿宋" w:hAnsi="仿宋" w:eastAsia="仿宋" w:cs="仿宋"/>
          <w:color w:val="auto"/>
          <w:sz w:val="28"/>
          <w:szCs w:val="28"/>
        </w:rPr>
        <w:t>报价，原则以最高价为成交竞价人。</w:t>
      </w:r>
      <w:r>
        <w:rPr>
          <w:rFonts w:hint="eastAsia" w:ascii="仿宋" w:hAnsi="仿宋" w:eastAsia="仿宋" w:cs="仿宋"/>
          <w:color w:val="auto"/>
          <w:sz w:val="28"/>
          <w:szCs w:val="28"/>
          <w:lang w:val="en-US" w:eastAsia="zh-CN"/>
        </w:rPr>
        <w:t>现场报价轮次由评审专家决定。</w:t>
      </w:r>
    </w:p>
    <w:p>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成交</w:t>
      </w:r>
      <w:r>
        <w:rPr>
          <w:rFonts w:hint="eastAsia" w:ascii="仿宋" w:hAnsi="仿宋" w:eastAsia="仿宋" w:cs="仿宋"/>
          <w:color w:val="auto"/>
          <w:sz w:val="28"/>
          <w:szCs w:val="28"/>
          <w:lang w:val="en-US" w:eastAsia="zh-CN"/>
        </w:rPr>
        <w:t>5个工作日内</w:t>
      </w:r>
      <w:r>
        <w:rPr>
          <w:rFonts w:hint="eastAsia" w:ascii="仿宋" w:hAnsi="仿宋" w:eastAsia="仿宋" w:cs="仿宋"/>
          <w:color w:val="auto"/>
          <w:sz w:val="28"/>
          <w:szCs w:val="28"/>
        </w:rPr>
        <w:t>，竞价人</w:t>
      </w:r>
      <w:r>
        <w:rPr>
          <w:rFonts w:hint="eastAsia" w:ascii="仿宋" w:hAnsi="仿宋" w:eastAsia="仿宋" w:cs="仿宋"/>
          <w:color w:val="auto"/>
          <w:sz w:val="28"/>
          <w:szCs w:val="28"/>
          <w:lang w:val="en-US" w:eastAsia="zh-CN"/>
        </w:rPr>
        <w:t>应与采购人签订合同并</w:t>
      </w:r>
      <w:r>
        <w:rPr>
          <w:rFonts w:hint="eastAsia" w:ascii="仿宋" w:hAnsi="仿宋" w:eastAsia="仿宋" w:cs="仿宋"/>
          <w:color w:val="auto"/>
          <w:sz w:val="28"/>
          <w:szCs w:val="28"/>
        </w:rPr>
        <w:t>按成交价到</w:t>
      </w:r>
      <w:r>
        <w:rPr>
          <w:rFonts w:hint="eastAsia" w:ascii="仿宋" w:hAnsi="仿宋" w:eastAsia="仿宋" w:cs="仿宋"/>
          <w:color w:val="auto"/>
          <w:sz w:val="28"/>
          <w:szCs w:val="28"/>
          <w:lang w:val="en-US" w:eastAsia="zh-CN"/>
        </w:rPr>
        <w:t>采购单位</w:t>
      </w:r>
      <w:r>
        <w:rPr>
          <w:rFonts w:hint="eastAsia" w:ascii="仿宋" w:hAnsi="仿宋" w:eastAsia="仿宋" w:cs="仿宋"/>
          <w:color w:val="auto"/>
          <w:sz w:val="28"/>
          <w:szCs w:val="28"/>
        </w:rPr>
        <w:t>财务科一次性缴纳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并于</w:t>
      </w:r>
      <w:r>
        <w:rPr>
          <w:rFonts w:hint="eastAsia" w:ascii="仿宋" w:hAnsi="仿宋" w:eastAsia="仿宋" w:cs="仿宋"/>
          <w:color w:val="auto"/>
          <w:sz w:val="28"/>
          <w:szCs w:val="28"/>
        </w:rPr>
        <w:t>5个工作日内将这批</w:t>
      </w:r>
      <w:r>
        <w:rPr>
          <w:rFonts w:hint="eastAsia" w:ascii="仿宋" w:hAnsi="仿宋" w:eastAsia="仿宋" w:cs="仿宋"/>
          <w:color w:val="auto"/>
          <w:sz w:val="28"/>
          <w:szCs w:val="28"/>
          <w:lang w:eastAsia="zh-CN"/>
        </w:rPr>
        <w:t>报废</w:t>
      </w:r>
      <w:r>
        <w:rPr>
          <w:rFonts w:hint="eastAsia" w:ascii="仿宋" w:hAnsi="仿宋" w:eastAsia="仿宋" w:cs="仿宋"/>
          <w:color w:val="auto"/>
          <w:sz w:val="28"/>
          <w:szCs w:val="28"/>
          <w:lang w:val="en-US" w:eastAsia="zh-CN"/>
        </w:rPr>
        <w:t>物品</w:t>
      </w:r>
      <w:r>
        <w:rPr>
          <w:rFonts w:hint="eastAsia" w:ascii="仿宋" w:hAnsi="仿宋" w:eastAsia="仿宋" w:cs="仿宋"/>
          <w:color w:val="auto"/>
          <w:sz w:val="28"/>
          <w:szCs w:val="28"/>
        </w:rPr>
        <w:t>运离</w:t>
      </w:r>
      <w:r>
        <w:rPr>
          <w:rFonts w:hint="eastAsia" w:ascii="仿宋" w:hAnsi="仿宋" w:eastAsia="仿宋" w:cs="仿宋"/>
          <w:color w:val="auto"/>
          <w:sz w:val="28"/>
          <w:szCs w:val="28"/>
          <w:lang w:val="en-US" w:eastAsia="zh-CN"/>
        </w:rPr>
        <w:t>采购单位</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否则视为供应商放弃成交或者违约。采购人有权没收成交人保证金，并视情重新招标，或由第二成交候选人履约。</w:t>
      </w:r>
    </w:p>
    <w:p>
      <w:pPr>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六、</w:t>
      </w:r>
      <w:r>
        <w:rPr>
          <w:rFonts w:hint="eastAsia" w:ascii="仿宋" w:hAnsi="仿宋" w:eastAsia="仿宋" w:cs="仿宋"/>
          <w:b/>
          <w:bCs/>
          <w:color w:val="auto"/>
          <w:sz w:val="28"/>
          <w:szCs w:val="28"/>
          <w:lang w:eastAsia="zh-CN"/>
        </w:rPr>
        <w:t>报废</w:t>
      </w:r>
      <w:r>
        <w:rPr>
          <w:rFonts w:hint="eastAsia" w:ascii="仿宋" w:hAnsi="仿宋" w:eastAsia="仿宋" w:cs="仿宋"/>
          <w:b/>
          <w:bCs/>
          <w:color w:val="auto"/>
          <w:sz w:val="28"/>
          <w:szCs w:val="28"/>
          <w:lang w:val="en-US" w:eastAsia="zh-CN"/>
        </w:rPr>
        <w:t>物品</w:t>
      </w:r>
      <w:r>
        <w:rPr>
          <w:rFonts w:hint="eastAsia" w:ascii="仿宋" w:hAnsi="仿宋" w:eastAsia="仿宋" w:cs="仿宋"/>
          <w:b/>
          <w:bCs/>
          <w:color w:val="auto"/>
          <w:sz w:val="28"/>
          <w:szCs w:val="28"/>
        </w:rPr>
        <w:t>处置要求：按国家现行相关规定执行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由竞价中标人负责，与学校无关</w:t>
      </w:r>
      <w:r>
        <w:rPr>
          <w:rFonts w:hint="eastAsia" w:ascii="仿宋" w:hAnsi="仿宋" w:eastAsia="仿宋" w:cs="仿宋"/>
          <w:b/>
          <w:bCs/>
          <w:color w:val="auto"/>
          <w:sz w:val="28"/>
          <w:szCs w:val="28"/>
        </w:rPr>
        <w:t>。</w:t>
      </w:r>
      <w:bookmarkStart w:id="8" w:name="_Toc482279881"/>
      <w:r>
        <w:rPr>
          <w:rFonts w:hint="eastAsia" w:ascii="仿宋" w:hAnsi="仿宋" w:eastAsia="仿宋" w:cs="仿宋"/>
          <w:color w:val="auto"/>
          <w:sz w:val="28"/>
          <w:szCs w:val="28"/>
        </w:rPr>
        <w:br w:type="page"/>
      </w:r>
    </w:p>
    <w:p>
      <w:pPr>
        <w:keepNext w:val="0"/>
        <w:keepLines w:val="0"/>
        <w:pageBreakBefore w:val="0"/>
        <w:widowControl/>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附件2：</w:t>
      </w:r>
    </w:p>
    <w:p>
      <w:pPr>
        <w:keepNext w:val="0"/>
        <w:keepLines w:val="0"/>
        <w:pageBreakBefore w:val="0"/>
        <w:widowControl/>
        <w:kinsoku/>
        <w:overflowPunct/>
        <w:topLinePunct w:val="0"/>
        <w:bidi w:val="0"/>
        <w:adjustRightInd/>
        <w:snapToGrid w:val="0"/>
        <w:spacing w:line="460" w:lineRule="exact"/>
        <w:jc w:val="center"/>
        <w:outlineLvl w:val="0"/>
        <w:rPr>
          <w:rFonts w:hint="eastAsia" w:ascii="仿宋" w:hAnsi="仿宋" w:eastAsia="仿宋" w:cs="仿宋"/>
          <w:b/>
          <w:bCs/>
          <w:color w:val="auto"/>
          <w:sz w:val="36"/>
          <w:szCs w:val="36"/>
        </w:rPr>
      </w:pPr>
      <w:r>
        <w:rPr>
          <w:rFonts w:hint="eastAsia" w:ascii="仿宋" w:hAnsi="仿宋" w:eastAsia="仿宋" w:cs="仿宋"/>
          <w:b/>
          <w:color w:val="auto"/>
          <w:kern w:val="0"/>
          <w:sz w:val="36"/>
          <w:szCs w:val="36"/>
        </w:rPr>
        <w:t>投标文件</w:t>
      </w:r>
      <w:bookmarkEnd w:id="8"/>
      <w:r>
        <w:rPr>
          <w:rFonts w:hint="eastAsia" w:ascii="仿宋" w:hAnsi="仿宋" w:eastAsia="仿宋" w:cs="仿宋"/>
          <w:b/>
          <w:color w:val="auto"/>
          <w:kern w:val="0"/>
          <w:sz w:val="36"/>
          <w:szCs w:val="36"/>
        </w:rPr>
        <w:t>相关格式</w:t>
      </w:r>
    </w:p>
    <w:p>
      <w:pPr>
        <w:keepNext w:val="0"/>
        <w:keepLines w:val="0"/>
        <w:pageBreakBefore w:val="0"/>
        <w:kinsoku/>
        <w:overflowPunct/>
        <w:topLinePunct w:val="0"/>
        <w:bidi w:val="0"/>
        <w:adjustRightInd/>
        <w:snapToGrid w:val="0"/>
        <w:spacing w:line="460" w:lineRule="exact"/>
        <w:jc w:val="center"/>
        <w:rPr>
          <w:rFonts w:hint="eastAsia" w:ascii="仿宋" w:hAnsi="仿宋" w:eastAsia="仿宋" w:cs="仿宋"/>
          <w:b/>
          <w:color w:val="auto"/>
          <w:sz w:val="32"/>
          <w:szCs w:val="32"/>
        </w:rPr>
      </w:pPr>
      <w:bookmarkStart w:id="9" w:name="_Toc42073476"/>
      <w:bookmarkStart w:id="10" w:name="_Toc45031220"/>
      <w:bookmarkStart w:id="11" w:name="_Toc36957723"/>
      <w:bookmarkStart w:id="12" w:name="_Toc45031854"/>
      <w:bookmarkStart w:id="13" w:name="_Toc42079450"/>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法定代表人身份证明书</w:t>
      </w:r>
      <w:bookmarkEnd w:id="9"/>
      <w:bookmarkEnd w:id="10"/>
      <w:bookmarkEnd w:id="11"/>
      <w:bookmarkEnd w:id="12"/>
      <w:bookmarkEnd w:id="13"/>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单位名称：</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单位性质：</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成立时间：年月日</w:t>
      </w:r>
    </w:p>
    <w:p>
      <w:pPr>
        <w:pStyle w:val="37"/>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lang w:val="en-US" w:eastAsia="zh-CN"/>
        </w:rPr>
        <w:t xml:space="preserve">                   </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姓    名： 性别：年龄： 职务：</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（竞价人单位名称）       </w:t>
      </w:r>
      <w:r>
        <w:rPr>
          <w:rFonts w:hint="eastAsia" w:ascii="仿宋" w:hAnsi="仿宋" w:eastAsia="仿宋" w:cs="仿宋"/>
          <w:color w:val="auto"/>
          <w:sz w:val="28"/>
          <w:szCs w:val="28"/>
        </w:rPr>
        <w:t>的法定代表人。</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lang w:val="en-US" w:eastAsia="zh-CN"/>
        </w:rPr>
      </w:pP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lang w:val="en-US" w:eastAsia="zh-CN"/>
        </w:rPr>
      </w:pPr>
    </w:p>
    <w:p>
      <w:pPr>
        <w:pStyle w:val="37"/>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附：法定代表人身份证复印件加盖公章。</w:t>
      </w:r>
    </w:p>
    <w:tbl>
      <w:tblPr>
        <w:tblStyle w:val="15"/>
        <w:tblW w:w="0" w:type="auto"/>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7861" w:type="dxa"/>
          </w:tcPr>
          <w:p>
            <w:pPr>
              <w:snapToGrid w:val="0"/>
              <w:spacing w:line="420" w:lineRule="exact"/>
              <w:ind w:left="193" w:firstLine="565" w:firstLineChars="202"/>
              <w:jc w:val="left"/>
              <w:rPr>
                <w:rFonts w:hint="eastAsia" w:ascii="仿宋" w:hAnsi="仿宋" w:eastAsia="仿宋" w:cs="仿宋"/>
                <w:sz w:val="28"/>
                <w:szCs w:val="28"/>
              </w:rPr>
            </w:pPr>
          </w:p>
          <w:p>
            <w:pPr>
              <w:snapToGrid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法定代表人身份证（正、反面）复印件或扫描打印件</w:t>
            </w:r>
          </w:p>
          <w:p>
            <w:pPr>
              <w:snapToGrid w:val="0"/>
              <w:spacing w:line="420" w:lineRule="exact"/>
              <w:ind w:left="193"/>
              <w:jc w:val="left"/>
              <w:rPr>
                <w:rFonts w:hint="eastAsia" w:ascii="仿宋" w:hAnsi="仿宋" w:eastAsia="仿宋" w:cs="仿宋"/>
                <w:b/>
                <w:bCs/>
                <w:sz w:val="28"/>
                <w:szCs w:val="28"/>
              </w:rPr>
            </w:pPr>
          </w:p>
          <w:p>
            <w:pPr>
              <w:snapToGrid w:val="0"/>
              <w:spacing w:line="420" w:lineRule="exact"/>
              <w:ind w:left="193"/>
              <w:jc w:val="left"/>
              <w:rPr>
                <w:rFonts w:hint="eastAsia" w:ascii="仿宋" w:hAnsi="仿宋" w:eastAsia="仿宋" w:cs="仿宋"/>
                <w:b/>
                <w:bCs/>
                <w:sz w:val="28"/>
                <w:szCs w:val="28"/>
              </w:rPr>
            </w:pPr>
          </w:p>
          <w:p>
            <w:pPr>
              <w:snapToGrid w:val="0"/>
              <w:spacing w:line="420" w:lineRule="exact"/>
              <w:ind w:left="193"/>
              <w:jc w:val="left"/>
              <w:rPr>
                <w:rFonts w:hint="eastAsia" w:ascii="仿宋" w:hAnsi="仿宋" w:eastAsia="仿宋" w:cs="仿宋"/>
                <w:b/>
                <w:bCs/>
                <w:sz w:val="28"/>
                <w:szCs w:val="28"/>
              </w:rPr>
            </w:pPr>
          </w:p>
          <w:p>
            <w:pPr>
              <w:snapToGrid w:val="0"/>
              <w:spacing w:line="420" w:lineRule="exact"/>
              <w:ind w:left="193" w:firstLine="565" w:firstLineChars="202"/>
              <w:jc w:val="left"/>
              <w:rPr>
                <w:rFonts w:hint="eastAsia" w:ascii="仿宋" w:hAnsi="仿宋" w:eastAsia="仿宋" w:cs="仿宋"/>
                <w:sz w:val="28"/>
                <w:szCs w:val="28"/>
              </w:rPr>
            </w:pPr>
          </w:p>
        </w:tc>
      </w:tr>
    </w:tbl>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pPr>
        <w:pStyle w:val="37"/>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单位名称（盖章）：</w:t>
      </w:r>
    </w:p>
    <w:p>
      <w:pPr>
        <w:pStyle w:val="37"/>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日期：</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r>
        <w:rPr>
          <w:rFonts w:hint="eastAsia" w:ascii="仿宋" w:hAnsi="仿宋" w:eastAsia="仿宋" w:cs="仿宋"/>
          <w:b/>
          <w:bCs/>
          <w:color w:val="auto"/>
          <w:sz w:val="28"/>
          <w:szCs w:val="24"/>
        </w:rPr>
        <w:t>注：如为</w:t>
      </w:r>
      <w:r>
        <w:rPr>
          <w:rFonts w:hint="eastAsia" w:ascii="仿宋" w:hAnsi="仿宋" w:eastAsia="仿宋" w:cs="仿宋"/>
          <w:b/>
          <w:bCs/>
          <w:color w:val="auto"/>
          <w:sz w:val="28"/>
          <w:szCs w:val="24"/>
          <w:lang w:val="en-US" w:eastAsia="zh-CN"/>
        </w:rPr>
        <w:t>法定代表人</w:t>
      </w:r>
      <w:r>
        <w:rPr>
          <w:rFonts w:hint="eastAsia" w:ascii="仿宋" w:hAnsi="仿宋" w:eastAsia="仿宋" w:cs="仿宋"/>
          <w:b/>
          <w:bCs/>
          <w:color w:val="auto"/>
          <w:sz w:val="28"/>
          <w:szCs w:val="24"/>
        </w:rPr>
        <w:t>参加投标时，将身份证原件带至开标现场备查</w:t>
      </w:r>
      <w:r>
        <w:rPr>
          <w:rFonts w:hint="eastAsia" w:ascii="仿宋" w:hAnsi="仿宋" w:eastAsia="仿宋" w:cs="仿宋"/>
          <w:color w:val="auto"/>
          <w:sz w:val="28"/>
          <w:szCs w:val="24"/>
        </w:rPr>
        <w:t>。</w:t>
      </w:r>
      <w:r>
        <w:rPr>
          <w:rFonts w:hint="eastAsia" w:ascii="仿宋" w:hAnsi="仿宋" w:eastAsia="仿宋" w:cs="仿宋"/>
          <w:b/>
          <w:bCs/>
          <w:color w:val="auto"/>
          <w:sz w:val="28"/>
          <w:szCs w:val="24"/>
        </w:rPr>
        <w:br w:type="page"/>
      </w:r>
      <w:r>
        <w:rPr>
          <w:rFonts w:hint="eastAsia" w:ascii="仿宋" w:hAnsi="仿宋" w:eastAsia="仿宋" w:cs="仿宋"/>
          <w:b/>
          <w:color w:val="auto"/>
          <w:sz w:val="32"/>
          <w:szCs w:val="32"/>
        </w:rPr>
        <w:t>授权委托书</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本授权委托书声明：我（姓名）系</w:t>
      </w:r>
      <w:r>
        <w:rPr>
          <w:rFonts w:hint="eastAsia" w:ascii="仿宋" w:hAnsi="仿宋" w:eastAsia="仿宋" w:cs="仿宋"/>
          <w:color w:val="auto"/>
          <w:sz w:val="28"/>
          <w:szCs w:val="28"/>
          <w:u w:val="single"/>
        </w:rPr>
        <w:t xml:space="preserve">  （竞价人名称）</w:t>
      </w:r>
      <w:r>
        <w:rPr>
          <w:rFonts w:hint="eastAsia" w:ascii="仿宋" w:hAnsi="仿宋" w:eastAsia="仿宋" w:cs="仿宋"/>
          <w:color w:val="auto"/>
          <w:sz w:val="28"/>
          <w:szCs w:val="28"/>
        </w:rPr>
        <w:t>的法定代表人，现授权委托</w:t>
      </w:r>
      <w:r>
        <w:rPr>
          <w:rFonts w:hint="eastAsia" w:ascii="仿宋" w:hAnsi="仿宋" w:eastAsia="仿宋" w:cs="仿宋"/>
          <w:color w:val="auto"/>
          <w:sz w:val="28"/>
          <w:szCs w:val="28"/>
          <w:u w:val="single"/>
        </w:rPr>
        <w:t xml:space="preserve">      （单位名称）   </w:t>
      </w:r>
      <w:r>
        <w:rPr>
          <w:rFonts w:hint="eastAsia" w:ascii="仿宋" w:hAnsi="仿宋" w:eastAsia="仿宋" w:cs="仿宋"/>
          <w:color w:val="auto"/>
          <w:sz w:val="28"/>
          <w:szCs w:val="28"/>
        </w:rPr>
        <w:t>的</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为我公司签署本项目的竞价响应文件的法定代表人授权委托代理人，我承认代理人全权代表我所签署的本项目的竞价响应文件的</w:t>
      </w:r>
      <w:r>
        <w:rPr>
          <w:rFonts w:hint="eastAsia" w:ascii="仿宋" w:hAnsi="仿宋" w:eastAsia="仿宋" w:cs="仿宋"/>
          <w:color w:val="auto"/>
          <w:sz w:val="28"/>
          <w:szCs w:val="28"/>
          <w:lang w:val="en-US" w:eastAsia="zh-CN"/>
        </w:rPr>
        <w:t>所有</w:t>
      </w:r>
      <w:r>
        <w:rPr>
          <w:rFonts w:hint="eastAsia" w:ascii="仿宋" w:hAnsi="仿宋" w:eastAsia="仿宋" w:cs="仿宋"/>
          <w:color w:val="auto"/>
          <w:sz w:val="28"/>
          <w:szCs w:val="28"/>
        </w:rPr>
        <w:t>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包括现场竞买报价文件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代理人无转委托权，特此委托。</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代理人：</w:t>
      </w:r>
      <w:r>
        <w:rPr>
          <w:rFonts w:hint="eastAsia" w:ascii="仿宋" w:hAnsi="仿宋" w:eastAsia="仿宋" w:cs="仿宋"/>
          <w:color w:val="auto"/>
          <w:sz w:val="28"/>
          <w:szCs w:val="28"/>
          <w:u w:val="single"/>
        </w:rPr>
        <w:t xml:space="preserve">   （签字）   </w:t>
      </w:r>
      <w:r>
        <w:rPr>
          <w:rFonts w:hint="eastAsia" w:ascii="仿宋" w:hAnsi="仿宋" w:eastAsia="仿宋" w:cs="仿宋"/>
          <w:color w:val="auto"/>
          <w:sz w:val="28"/>
          <w:szCs w:val="28"/>
        </w:rPr>
        <w:t>性别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年龄：</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职务：</w:t>
      </w:r>
    </w:p>
    <w:p>
      <w:pPr>
        <w:pStyle w:val="37"/>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pPr>
        <w:pStyle w:val="37"/>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单位名称（</w:t>
      </w:r>
      <w:r>
        <w:rPr>
          <w:rFonts w:hint="eastAsia" w:ascii="仿宋" w:hAnsi="仿宋" w:eastAsia="仿宋" w:cs="仿宋"/>
          <w:b/>
          <w:bCs/>
          <w:sz w:val="28"/>
          <w:szCs w:val="28"/>
          <w:lang w:val="en-US" w:eastAsia="zh-CN"/>
        </w:rPr>
        <w:t>★</w:t>
      </w:r>
      <w:r>
        <w:rPr>
          <w:rFonts w:hint="eastAsia" w:ascii="仿宋" w:hAnsi="仿宋" w:eastAsia="仿宋" w:cs="仿宋"/>
          <w:color w:val="auto"/>
          <w:sz w:val="28"/>
          <w:szCs w:val="28"/>
        </w:rPr>
        <w:t>盖章）：</w:t>
      </w:r>
    </w:p>
    <w:p>
      <w:pPr>
        <w:pStyle w:val="37"/>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b/>
          <w:bCs/>
          <w:sz w:val="28"/>
          <w:szCs w:val="28"/>
          <w:lang w:val="en-US" w:eastAsia="zh-CN"/>
        </w:rPr>
        <w:t>★</w:t>
      </w:r>
      <w:r>
        <w:rPr>
          <w:rFonts w:hint="eastAsia" w:ascii="仿宋" w:hAnsi="仿宋" w:eastAsia="仿宋" w:cs="仿宋"/>
          <w:color w:val="auto"/>
          <w:sz w:val="28"/>
          <w:szCs w:val="28"/>
        </w:rPr>
        <w:t>签字）：</w:t>
      </w:r>
    </w:p>
    <w:p>
      <w:pPr>
        <w:pStyle w:val="37"/>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日期：</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4"/>
        </w:rPr>
      </w:pPr>
    </w:p>
    <w:tbl>
      <w:tblPr>
        <w:tblStyle w:val="1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8505" w:type="dxa"/>
          </w:tcPr>
          <w:p>
            <w:pPr>
              <w:snapToGrid w:val="0"/>
              <w:spacing w:line="420" w:lineRule="exact"/>
              <w:ind w:firstLine="565" w:firstLineChars="202"/>
              <w:jc w:val="left"/>
              <w:rPr>
                <w:rFonts w:hint="eastAsia" w:ascii="仿宋" w:hAnsi="仿宋" w:eastAsia="仿宋" w:cs="仿宋"/>
                <w:sz w:val="28"/>
                <w:szCs w:val="28"/>
              </w:rPr>
            </w:pPr>
          </w:p>
          <w:p>
            <w:pPr>
              <w:snapToGrid w:val="0"/>
              <w:spacing w:line="42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★授权</w:t>
            </w:r>
            <w:r>
              <w:rPr>
                <w:rFonts w:hint="eastAsia" w:ascii="仿宋" w:hAnsi="仿宋" w:eastAsia="仿宋" w:cs="仿宋"/>
                <w:b/>
                <w:bCs/>
                <w:sz w:val="28"/>
                <w:szCs w:val="28"/>
              </w:rPr>
              <w:t>委托人身份证（正、反面）复印件</w:t>
            </w:r>
            <w:r>
              <w:rPr>
                <w:rFonts w:hint="eastAsia" w:ascii="仿宋" w:hAnsi="仿宋" w:eastAsia="仿宋" w:cs="仿宋"/>
                <w:b/>
                <w:bCs/>
                <w:sz w:val="28"/>
                <w:szCs w:val="28"/>
                <w:lang w:val="en-US" w:eastAsia="zh-CN"/>
              </w:rPr>
              <w:t>加盖公章</w:t>
            </w:r>
          </w:p>
          <w:p>
            <w:pPr>
              <w:snapToGrid w:val="0"/>
              <w:spacing w:line="420" w:lineRule="exact"/>
              <w:jc w:val="center"/>
              <w:rPr>
                <w:rFonts w:hint="eastAsia" w:ascii="仿宋" w:hAnsi="仿宋" w:eastAsia="仿宋" w:cs="仿宋"/>
                <w:b/>
                <w:bCs/>
                <w:sz w:val="28"/>
                <w:szCs w:val="28"/>
              </w:rPr>
            </w:pPr>
          </w:p>
          <w:p>
            <w:pPr>
              <w:snapToGrid w:val="0"/>
              <w:spacing w:line="420" w:lineRule="exact"/>
              <w:jc w:val="center"/>
              <w:rPr>
                <w:rFonts w:hint="eastAsia" w:ascii="仿宋" w:hAnsi="仿宋" w:eastAsia="仿宋" w:cs="仿宋"/>
                <w:sz w:val="28"/>
                <w:szCs w:val="28"/>
              </w:rPr>
            </w:pPr>
          </w:p>
          <w:p>
            <w:pPr>
              <w:snapToGrid w:val="0"/>
              <w:spacing w:line="420" w:lineRule="exact"/>
              <w:jc w:val="center"/>
              <w:rPr>
                <w:rFonts w:hint="eastAsia" w:ascii="仿宋" w:hAnsi="仿宋" w:eastAsia="仿宋" w:cs="仿宋"/>
                <w:sz w:val="28"/>
                <w:szCs w:val="28"/>
              </w:rPr>
            </w:pPr>
          </w:p>
        </w:tc>
      </w:tr>
    </w:tbl>
    <w:p>
      <w:pPr>
        <w:keepNext w:val="0"/>
        <w:keepLines w:val="0"/>
        <w:pageBreakBefore w:val="0"/>
        <w:kinsoku/>
        <w:overflowPunct/>
        <w:topLinePunct w:val="0"/>
        <w:bidi w:val="0"/>
        <w:adjustRightInd/>
        <w:snapToGrid w:val="0"/>
        <w:spacing w:line="460" w:lineRule="exact"/>
        <w:rPr>
          <w:rFonts w:hint="eastAsia" w:ascii="仿宋" w:hAnsi="仿宋" w:eastAsia="仿宋" w:cs="仿宋"/>
          <w:color w:val="auto"/>
          <w:sz w:val="28"/>
          <w:szCs w:val="24"/>
        </w:rPr>
      </w:pPr>
    </w:p>
    <w:p>
      <w:pPr>
        <w:keepNext w:val="0"/>
        <w:keepLines w:val="0"/>
        <w:pageBreakBefore w:val="0"/>
        <w:kinsoku/>
        <w:overflowPunct/>
        <w:topLinePunct w:val="0"/>
        <w:bidi w:val="0"/>
        <w:adjustRightInd/>
        <w:snapToGrid w:val="0"/>
        <w:spacing w:line="460" w:lineRule="exact"/>
        <w:rPr>
          <w:rFonts w:hint="eastAsia" w:ascii="仿宋" w:hAnsi="仿宋" w:eastAsia="仿宋" w:cs="仿宋"/>
          <w:color w:val="auto"/>
          <w:sz w:val="28"/>
          <w:szCs w:val="24"/>
        </w:rPr>
      </w:pPr>
      <w:r>
        <w:rPr>
          <w:rFonts w:hint="eastAsia" w:ascii="仿宋" w:hAnsi="仿宋" w:eastAsia="仿宋" w:cs="仿宋"/>
          <w:b/>
          <w:bCs/>
          <w:color w:val="auto"/>
          <w:sz w:val="28"/>
          <w:szCs w:val="24"/>
        </w:rPr>
        <w:t>注：如为委托代理人参加投标时，将身份证原件带至开标现场备查</w:t>
      </w:r>
      <w:r>
        <w:rPr>
          <w:rFonts w:hint="eastAsia" w:ascii="仿宋" w:hAnsi="仿宋" w:eastAsia="仿宋" w:cs="仿宋"/>
          <w:color w:val="auto"/>
          <w:sz w:val="28"/>
          <w:szCs w:val="24"/>
        </w:rPr>
        <w:t>。</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4"/>
        </w:rPr>
      </w:pPr>
    </w:p>
    <w:p>
      <w:pPr>
        <w:keepNext w:val="0"/>
        <w:keepLines w:val="0"/>
        <w:pageBreakBefore w:val="0"/>
        <w:kinsoku/>
        <w:overflowPunct/>
        <w:topLinePunct w:val="0"/>
        <w:bidi w:val="0"/>
        <w:adjustRightInd/>
        <w:snapToGrid w:val="0"/>
        <w:spacing w:line="460" w:lineRule="exact"/>
        <w:jc w:val="left"/>
        <w:rPr>
          <w:rFonts w:hint="eastAsia" w:ascii="仿宋" w:hAnsi="仿宋" w:eastAsia="仿宋" w:cs="仿宋"/>
          <w:b/>
          <w:color w:val="auto"/>
          <w:sz w:val="28"/>
          <w:szCs w:val="24"/>
        </w:rPr>
        <w:sectPr>
          <w:pgSz w:w="11906" w:h="16838"/>
          <w:pgMar w:top="1440" w:right="1800" w:bottom="1440" w:left="1800" w:header="851" w:footer="992" w:gutter="0"/>
          <w:cols w:space="720" w:num="1"/>
          <w:titlePg/>
          <w:docGrid w:type="lines" w:linePitch="312" w:charSpace="0"/>
        </w:sectPr>
      </w:pPr>
    </w:p>
    <w:p>
      <w:pPr>
        <w:pStyle w:val="8"/>
        <w:keepNext w:val="0"/>
        <w:keepLines w:val="0"/>
        <w:pageBreakBefore w:val="0"/>
        <w:kinsoku/>
        <w:overflowPunct/>
        <w:topLinePunct w:val="0"/>
        <w:bidi w:val="0"/>
        <w:adjustRightInd/>
        <w:snapToGrid w:val="0"/>
        <w:spacing w:line="460" w:lineRule="exact"/>
        <w:ind w:firstLine="562" w:firstLineChars="200"/>
        <w:contextualSpacing/>
        <w:jc w:val="center"/>
        <w:rPr>
          <w:rFonts w:hint="eastAsia" w:ascii="仿宋" w:hAnsi="仿宋" w:eastAsia="仿宋" w:cs="仿宋"/>
          <w:color w:val="auto"/>
          <w:sz w:val="32"/>
          <w:szCs w:val="32"/>
        </w:rPr>
      </w:pPr>
      <w:r>
        <w:rPr>
          <w:rFonts w:hint="eastAsia" w:ascii="仿宋" w:hAnsi="仿宋" w:eastAsia="仿宋" w:cs="仿宋"/>
          <w:b/>
          <w:bCs/>
          <w:color w:val="auto"/>
          <w:sz w:val="28"/>
          <w:szCs w:val="28"/>
        </w:rPr>
        <w:t>符合</w:t>
      </w:r>
      <w:r>
        <w:rPr>
          <w:rFonts w:hint="eastAsia" w:ascii="仿宋" w:hAnsi="仿宋" w:eastAsia="仿宋" w:cs="仿宋"/>
          <w:b/>
          <w:bCs/>
          <w:color w:val="auto"/>
          <w:sz w:val="28"/>
          <w:szCs w:val="28"/>
          <w:lang w:val="en-US" w:eastAsia="zh-CN"/>
        </w:rPr>
        <w:t>竞价人规定条件</w:t>
      </w:r>
      <w:r>
        <w:rPr>
          <w:rFonts w:hint="eastAsia" w:ascii="仿宋" w:hAnsi="仿宋" w:eastAsia="仿宋" w:cs="仿宋"/>
          <w:b/>
          <w:bCs/>
          <w:color w:val="auto"/>
          <w:sz w:val="28"/>
          <w:szCs w:val="28"/>
        </w:rPr>
        <w:t>的书面声明</w:t>
      </w:r>
    </w:p>
    <w:p>
      <w:pPr>
        <w:pStyle w:val="8"/>
        <w:keepNext w:val="0"/>
        <w:keepLines w:val="0"/>
        <w:pageBreakBefore w:val="0"/>
        <w:kinsoku/>
        <w:overflowPunct/>
        <w:topLinePunct w:val="0"/>
        <w:bidi w:val="0"/>
        <w:adjustRightInd/>
        <w:snapToGrid w:val="0"/>
        <w:spacing w:line="460" w:lineRule="exact"/>
        <w:contextualSpacing/>
        <w:rPr>
          <w:rFonts w:hint="eastAsia" w:ascii="仿宋" w:hAnsi="仿宋" w:eastAsia="仿宋" w:cs="仿宋"/>
          <w:color w:val="auto"/>
          <w:sz w:val="28"/>
          <w:szCs w:val="28"/>
        </w:rPr>
      </w:pPr>
    </w:p>
    <w:p>
      <w:pPr>
        <w:pStyle w:val="8"/>
        <w:keepNext w:val="0"/>
        <w:keepLines w:val="0"/>
        <w:pageBreakBefore w:val="0"/>
        <w:kinsoku/>
        <w:overflowPunct/>
        <w:topLinePunct w:val="0"/>
        <w:bidi w:val="0"/>
        <w:adjustRightInd/>
        <w:snapToGrid w:val="0"/>
        <w:spacing w:line="460" w:lineRule="exact"/>
        <w:contextualSpacing/>
        <w:rPr>
          <w:rFonts w:hint="eastAsia" w:ascii="仿宋" w:hAnsi="仿宋" w:eastAsia="仿宋" w:cs="仿宋"/>
          <w:color w:val="auto"/>
          <w:sz w:val="28"/>
          <w:szCs w:val="28"/>
        </w:rPr>
      </w:pPr>
    </w:p>
    <w:p>
      <w:pPr>
        <w:pStyle w:val="8"/>
        <w:keepNext w:val="0"/>
        <w:keepLines w:val="0"/>
        <w:pageBreakBefore w:val="0"/>
        <w:kinsoku/>
        <w:overflowPunct/>
        <w:topLinePunct w:val="0"/>
        <w:bidi w:val="0"/>
        <w:adjustRightInd/>
        <w:snapToGrid w:val="0"/>
        <w:spacing w:line="460" w:lineRule="exact"/>
        <w:contextualSpacing/>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江苏省南通中学</w:t>
      </w:r>
      <w:r>
        <w:rPr>
          <w:rFonts w:hint="eastAsia" w:ascii="仿宋" w:hAnsi="仿宋" w:eastAsia="仿宋" w:cs="仿宋"/>
          <w:color w:val="auto"/>
          <w:sz w:val="28"/>
          <w:szCs w:val="28"/>
        </w:rPr>
        <w:t>：</w:t>
      </w:r>
    </w:p>
    <w:p>
      <w:pPr>
        <w:pStyle w:val="8"/>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我单位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（投标单位名称）</w:t>
      </w:r>
      <w:r>
        <w:rPr>
          <w:rFonts w:hint="eastAsia" w:ascii="仿宋" w:hAnsi="仿宋" w:eastAsia="仿宋" w:cs="仿宋"/>
          <w:color w:val="auto"/>
          <w:sz w:val="28"/>
          <w:szCs w:val="28"/>
        </w:rPr>
        <w:t>郑重承诺：</w:t>
      </w:r>
    </w:p>
    <w:p>
      <w:pPr>
        <w:pStyle w:val="8"/>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我单位具有独立承担民事责任的能力；具有良好的商业信誉和健全的财务会计制度；具有履行合同所必需的设备和专业技术能力；有依法缴纳税收和社会保障资金的良好记录；参加</w:t>
      </w:r>
      <w:r>
        <w:rPr>
          <w:rFonts w:hint="eastAsia" w:ascii="仿宋" w:hAnsi="仿宋" w:eastAsia="仿宋" w:cs="仿宋"/>
          <w:color w:val="auto"/>
          <w:sz w:val="28"/>
          <w:szCs w:val="28"/>
          <w:lang w:val="en-US" w:eastAsia="zh-CN"/>
        </w:rPr>
        <w:t>本次</w:t>
      </w:r>
      <w:r>
        <w:rPr>
          <w:rFonts w:hint="eastAsia" w:ascii="仿宋" w:hAnsi="仿宋" w:eastAsia="仿宋" w:cs="仿宋"/>
          <w:color w:val="auto"/>
          <w:sz w:val="28"/>
          <w:szCs w:val="28"/>
        </w:rPr>
        <w:t>采购活动前三年内，在经营活动中没有重大违法记录。</w:t>
      </w:r>
    </w:p>
    <w:p>
      <w:pPr>
        <w:pStyle w:val="8"/>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p>
    <w:p>
      <w:pPr>
        <w:pStyle w:val="8"/>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p>
    <w:p>
      <w:pPr>
        <w:pStyle w:val="8"/>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投标人（盖章）：（单位全称） </w:t>
      </w:r>
    </w:p>
    <w:p>
      <w:pPr>
        <w:pStyle w:val="8"/>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法定代表人或授权委托人：（签字或盖章）</w:t>
      </w:r>
    </w:p>
    <w:p>
      <w:pPr>
        <w:pStyle w:val="8"/>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日期：  年  月  日</w:t>
      </w: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4"/>
        </w:rPr>
      </w:pPr>
    </w:p>
    <w:p>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4"/>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pStyle w:val="14"/>
        <w:rPr>
          <w:rFonts w:hint="eastAsia" w:ascii="仿宋" w:hAnsi="仿宋" w:eastAsia="仿宋" w:cs="仿宋"/>
          <w:b/>
          <w:color w:val="auto"/>
          <w:sz w:val="32"/>
          <w:szCs w:val="32"/>
        </w:rPr>
      </w:pPr>
    </w:p>
    <w:p>
      <w:pPr>
        <w:pStyle w:val="14"/>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投 标 函</w:t>
      </w: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eastAsia="zh-CN"/>
        </w:rPr>
        <w:t>江苏省南通中学</w:t>
      </w:r>
      <w:r>
        <w:rPr>
          <w:rFonts w:hint="eastAsia" w:ascii="仿宋" w:hAnsi="仿宋" w:eastAsia="仿宋" w:cs="仿宋"/>
          <w:color w:val="auto"/>
          <w:sz w:val="28"/>
          <w:szCs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我</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lang w:val="en-US" w:eastAsia="zh-CN"/>
        </w:rPr>
        <w:t>单位</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认真研究了贵</w:t>
      </w:r>
      <w:r>
        <w:rPr>
          <w:rFonts w:hint="eastAsia" w:ascii="仿宋" w:hAnsi="仿宋" w:eastAsia="仿宋" w:cs="仿宋"/>
          <w:color w:val="auto"/>
          <w:sz w:val="28"/>
          <w:szCs w:val="24"/>
          <w:lang w:val="en-US" w:eastAsia="zh-CN"/>
        </w:rPr>
        <w:t>单位</w:t>
      </w:r>
      <w:r>
        <w:rPr>
          <w:rFonts w:hint="eastAsia" w:ascii="仿宋" w:hAnsi="仿宋" w:eastAsia="仿宋" w:cs="仿宋"/>
          <w:color w:val="auto"/>
          <w:sz w:val="28"/>
          <w:szCs w:val="28"/>
          <w:lang w:val="en-US" w:eastAsia="zh-CN"/>
        </w:rPr>
        <w:t>学生铁床架和一批不锈钢用品</w:t>
      </w:r>
      <w:r>
        <w:rPr>
          <w:rFonts w:hint="eastAsia" w:ascii="仿宋" w:hAnsi="仿宋" w:eastAsia="仿宋" w:cs="仿宋"/>
          <w:color w:val="auto"/>
          <w:sz w:val="28"/>
          <w:szCs w:val="24"/>
        </w:rPr>
        <w:t>公开处置的</w:t>
      </w:r>
      <w:r>
        <w:rPr>
          <w:rFonts w:hint="eastAsia" w:ascii="仿宋" w:hAnsi="仿宋" w:eastAsia="仿宋" w:cs="仿宋"/>
          <w:color w:val="auto"/>
          <w:sz w:val="28"/>
          <w:szCs w:val="24"/>
          <w:lang w:val="en-US" w:eastAsia="zh-CN"/>
        </w:rPr>
        <w:t>竞价</w:t>
      </w:r>
      <w:r>
        <w:rPr>
          <w:rFonts w:hint="eastAsia" w:ascii="仿宋" w:hAnsi="仿宋" w:eastAsia="仿宋" w:cs="仿宋"/>
          <w:color w:val="auto"/>
          <w:sz w:val="28"/>
          <w:szCs w:val="24"/>
        </w:rPr>
        <w:t>招标文件，原意遵守</w:t>
      </w:r>
      <w:r>
        <w:rPr>
          <w:rFonts w:hint="eastAsia" w:ascii="仿宋" w:hAnsi="仿宋" w:eastAsia="仿宋" w:cs="仿宋"/>
          <w:color w:val="auto"/>
          <w:sz w:val="28"/>
          <w:szCs w:val="24"/>
          <w:lang w:val="en-US" w:eastAsia="zh-CN"/>
        </w:rPr>
        <w:t>采购</w:t>
      </w:r>
      <w:r>
        <w:rPr>
          <w:rFonts w:hint="eastAsia" w:ascii="仿宋" w:hAnsi="仿宋" w:eastAsia="仿宋" w:cs="仿宋"/>
          <w:color w:val="auto"/>
          <w:sz w:val="28"/>
          <w:szCs w:val="24"/>
        </w:rPr>
        <w:t>文件的所有要求，承担</w:t>
      </w:r>
      <w:r>
        <w:rPr>
          <w:rFonts w:hint="eastAsia" w:ascii="仿宋" w:hAnsi="仿宋" w:eastAsia="仿宋" w:cs="仿宋"/>
          <w:color w:val="auto"/>
          <w:sz w:val="28"/>
          <w:szCs w:val="24"/>
          <w:lang w:val="en-US" w:eastAsia="zh-CN"/>
        </w:rPr>
        <w:t>采购</w:t>
      </w:r>
      <w:r>
        <w:rPr>
          <w:rFonts w:hint="eastAsia" w:ascii="仿宋" w:hAnsi="仿宋" w:eastAsia="仿宋" w:cs="仿宋"/>
          <w:color w:val="auto"/>
          <w:sz w:val="28"/>
          <w:szCs w:val="24"/>
        </w:rPr>
        <w:t>文件规定的中标单位的全部责任和义务。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我</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单位</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愿意以人民币</w:t>
      </w:r>
      <w:r>
        <w:rPr>
          <w:rFonts w:hint="eastAsia" w:ascii="仿宋" w:hAnsi="仿宋" w:eastAsia="仿宋" w:cs="仿宋"/>
          <w:color w:val="auto"/>
          <w:sz w:val="28"/>
          <w:szCs w:val="24"/>
          <w:u w:val="single"/>
        </w:rPr>
        <w:t xml:space="preserve"> </w:t>
      </w:r>
      <w:r>
        <w:rPr>
          <w:rFonts w:hint="eastAsia" w:ascii="仿宋" w:hAnsi="仿宋" w:eastAsia="仿宋" w:cs="仿宋"/>
          <w:color w:val="auto"/>
          <w:sz w:val="28"/>
          <w:szCs w:val="24"/>
          <w:u w:val="single"/>
          <w:lang w:val="en-US" w:eastAsia="zh-CN"/>
        </w:rPr>
        <w:t xml:space="preserve">            </w:t>
      </w:r>
      <w:r>
        <w:rPr>
          <w:rFonts w:hint="eastAsia" w:ascii="仿宋" w:hAnsi="仿宋" w:eastAsia="仿宋" w:cs="仿宋"/>
          <w:color w:val="auto"/>
          <w:sz w:val="28"/>
          <w:szCs w:val="24"/>
          <w:lang w:val="en-US" w:eastAsia="zh-CN"/>
        </w:rPr>
        <w:t>元，</w:t>
      </w:r>
      <w:r>
        <w:rPr>
          <w:rFonts w:hint="eastAsia" w:ascii="仿宋" w:hAnsi="仿宋" w:eastAsia="仿宋" w:cs="仿宋"/>
          <w:color w:val="auto"/>
          <w:sz w:val="28"/>
          <w:szCs w:val="24"/>
        </w:rPr>
        <w:t>收购这批</w:t>
      </w:r>
      <w:r>
        <w:rPr>
          <w:rFonts w:hint="eastAsia" w:ascii="仿宋" w:hAnsi="仿宋" w:eastAsia="仿宋" w:cs="仿宋"/>
          <w:color w:val="auto"/>
          <w:sz w:val="28"/>
          <w:szCs w:val="24"/>
          <w:lang w:val="en-US" w:eastAsia="zh-CN"/>
        </w:rPr>
        <w:t>拟报废物品</w:t>
      </w:r>
      <w:r>
        <w:rPr>
          <w:rFonts w:hint="eastAsia" w:ascii="仿宋" w:hAnsi="仿宋" w:eastAsia="仿宋" w:cs="仿宋"/>
          <w:color w:val="auto"/>
          <w:sz w:val="28"/>
          <w:szCs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我公司承诺：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4"/>
        </w:rPr>
        <w:t>1</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一旦我（公司）中标，我方保证在</w:t>
      </w:r>
      <w:r>
        <w:rPr>
          <w:rFonts w:hint="eastAsia" w:ascii="仿宋" w:hAnsi="仿宋" w:eastAsia="仿宋" w:cs="仿宋"/>
          <w:color w:val="auto"/>
          <w:sz w:val="28"/>
          <w:szCs w:val="28"/>
        </w:rPr>
        <w:t>成交</w:t>
      </w:r>
      <w:r>
        <w:rPr>
          <w:rFonts w:hint="eastAsia" w:ascii="仿宋" w:hAnsi="仿宋" w:eastAsia="仿宋" w:cs="仿宋"/>
          <w:color w:val="auto"/>
          <w:sz w:val="28"/>
          <w:szCs w:val="28"/>
          <w:lang w:val="en-US" w:eastAsia="zh-CN"/>
        </w:rPr>
        <w:t>5个工作日内与贵单位签订合同并</w:t>
      </w:r>
      <w:r>
        <w:rPr>
          <w:rFonts w:hint="eastAsia" w:ascii="仿宋" w:hAnsi="仿宋" w:eastAsia="仿宋" w:cs="仿宋"/>
          <w:color w:val="auto"/>
          <w:sz w:val="28"/>
          <w:szCs w:val="28"/>
        </w:rPr>
        <w:t>按成交价到</w:t>
      </w:r>
      <w:r>
        <w:rPr>
          <w:rFonts w:hint="eastAsia" w:ascii="仿宋" w:hAnsi="仿宋" w:eastAsia="仿宋" w:cs="仿宋"/>
          <w:color w:val="auto"/>
          <w:sz w:val="28"/>
          <w:szCs w:val="28"/>
          <w:lang w:val="en-US" w:eastAsia="zh-CN"/>
        </w:rPr>
        <w:t>贵单位</w:t>
      </w:r>
      <w:r>
        <w:rPr>
          <w:rFonts w:hint="eastAsia" w:ascii="仿宋" w:hAnsi="仿宋" w:eastAsia="仿宋" w:cs="仿宋"/>
          <w:color w:val="auto"/>
          <w:sz w:val="28"/>
          <w:szCs w:val="28"/>
        </w:rPr>
        <w:t>财务科一次性缴纳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缴纳完成交价</w:t>
      </w:r>
      <w:r>
        <w:rPr>
          <w:rFonts w:hint="eastAsia" w:ascii="仿宋" w:hAnsi="仿宋" w:eastAsia="仿宋" w:cs="仿宋"/>
          <w:color w:val="auto"/>
          <w:sz w:val="28"/>
          <w:szCs w:val="28"/>
        </w:rPr>
        <w:t>后5个工作日内将这批</w:t>
      </w:r>
      <w:r>
        <w:rPr>
          <w:rFonts w:hint="eastAsia" w:ascii="仿宋" w:hAnsi="仿宋" w:eastAsia="仿宋" w:cs="仿宋"/>
          <w:color w:val="auto"/>
          <w:sz w:val="28"/>
          <w:szCs w:val="28"/>
          <w:lang w:eastAsia="zh-CN"/>
        </w:rPr>
        <w:t>报废</w:t>
      </w:r>
      <w:r>
        <w:rPr>
          <w:rFonts w:hint="eastAsia" w:ascii="仿宋" w:hAnsi="仿宋" w:eastAsia="仿宋" w:cs="仿宋"/>
          <w:color w:val="auto"/>
          <w:sz w:val="28"/>
          <w:szCs w:val="28"/>
          <w:lang w:val="en-US" w:eastAsia="zh-CN"/>
        </w:rPr>
        <w:t>物品</w:t>
      </w:r>
      <w:r>
        <w:rPr>
          <w:rFonts w:hint="eastAsia" w:ascii="仿宋" w:hAnsi="仿宋" w:eastAsia="仿宋" w:cs="仿宋"/>
          <w:color w:val="auto"/>
          <w:sz w:val="28"/>
          <w:szCs w:val="28"/>
        </w:rPr>
        <w:t>运离</w:t>
      </w:r>
      <w:r>
        <w:rPr>
          <w:rFonts w:hint="eastAsia" w:ascii="仿宋" w:hAnsi="仿宋" w:eastAsia="仿宋" w:cs="仿宋"/>
          <w:color w:val="auto"/>
          <w:sz w:val="28"/>
          <w:szCs w:val="28"/>
          <w:lang w:val="en-US" w:eastAsia="zh-CN"/>
        </w:rPr>
        <w:t>采购单位</w:t>
      </w:r>
      <w:r>
        <w:rPr>
          <w:rFonts w:hint="eastAsia" w:ascii="仿宋" w:hAnsi="仿宋" w:eastAsia="仿宋" w:cs="仿宋"/>
          <w:color w:val="auto"/>
          <w:sz w:val="28"/>
          <w:szCs w:val="24"/>
        </w:rPr>
        <w:t>，并清理完现场，现场清理状况需经过贵</w:t>
      </w:r>
      <w:r>
        <w:rPr>
          <w:rFonts w:hint="eastAsia" w:ascii="仿宋" w:hAnsi="仿宋" w:eastAsia="仿宋" w:cs="仿宋"/>
          <w:color w:val="auto"/>
          <w:sz w:val="28"/>
          <w:szCs w:val="24"/>
          <w:lang w:val="en-US" w:eastAsia="zh-CN"/>
        </w:rPr>
        <w:t>单位</w:t>
      </w:r>
      <w:r>
        <w:rPr>
          <w:rFonts w:hint="eastAsia" w:ascii="仿宋" w:hAnsi="仿宋" w:eastAsia="仿宋" w:cs="仿宋"/>
          <w:color w:val="auto"/>
          <w:sz w:val="28"/>
          <w:szCs w:val="24"/>
        </w:rPr>
        <w:t>签字确认</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否则视为我方放弃成交或者违约。</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2</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如果我（公司）中标，我方将按照要求缴纳货款，严格履行合同义务。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3</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我（公司）已提交了投标保证金元人民币</w:t>
      </w:r>
      <w:r>
        <w:rPr>
          <w:rFonts w:hint="eastAsia" w:ascii="仿宋" w:hAnsi="仿宋" w:eastAsia="仿宋" w:cs="仿宋"/>
          <w:color w:val="auto"/>
          <w:sz w:val="28"/>
          <w:szCs w:val="24"/>
          <w:lang w:val="en-US" w:eastAsia="zh-CN"/>
        </w:rPr>
        <w:t>1000元</w:t>
      </w:r>
      <w:r>
        <w:rPr>
          <w:rFonts w:hint="eastAsia" w:ascii="仿宋" w:hAnsi="仿宋" w:eastAsia="仿宋" w:cs="仿宋"/>
          <w:color w:val="auto"/>
          <w:sz w:val="28"/>
          <w:szCs w:val="24"/>
        </w:rPr>
        <w:t>，一旦发生下述行为，我（公司）同意贵</w:t>
      </w:r>
      <w:r>
        <w:rPr>
          <w:rFonts w:hint="eastAsia" w:ascii="仿宋" w:hAnsi="仿宋" w:eastAsia="仿宋" w:cs="仿宋"/>
          <w:color w:val="auto"/>
          <w:sz w:val="28"/>
          <w:szCs w:val="24"/>
          <w:lang w:val="en-US" w:eastAsia="zh-CN"/>
        </w:rPr>
        <w:t>单位</w:t>
      </w:r>
      <w:r>
        <w:rPr>
          <w:rFonts w:hint="eastAsia" w:ascii="仿宋" w:hAnsi="仿宋" w:eastAsia="仿宋" w:cs="仿宋"/>
          <w:color w:val="auto"/>
          <w:sz w:val="28"/>
          <w:szCs w:val="24"/>
        </w:rPr>
        <w:t>取消我（公司）投标资格并没收投标保证金。</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3.1</w:t>
      </w:r>
      <w:r>
        <w:rPr>
          <w:rFonts w:hint="eastAsia" w:ascii="仿宋" w:hAnsi="仿宋" w:eastAsia="仿宋" w:cs="仿宋"/>
          <w:color w:val="auto"/>
          <w:sz w:val="28"/>
          <w:szCs w:val="24"/>
        </w:rPr>
        <w:t>中标后反悔不愿收购的行为；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3.2</w:t>
      </w:r>
      <w:r>
        <w:rPr>
          <w:rFonts w:hint="eastAsia" w:ascii="仿宋" w:hAnsi="仿宋" w:eastAsia="仿宋" w:cs="仿宋"/>
          <w:color w:val="auto"/>
          <w:sz w:val="28"/>
          <w:szCs w:val="24"/>
        </w:rPr>
        <w:t>投标、开标期间发生违反招标要求的行为；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3.3</w:t>
      </w:r>
      <w:r>
        <w:rPr>
          <w:rFonts w:hint="eastAsia" w:ascii="仿宋" w:hAnsi="仿宋" w:eastAsia="仿宋" w:cs="仿宋"/>
          <w:color w:val="auto"/>
          <w:sz w:val="28"/>
          <w:szCs w:val="24"/>
        </w:rPr>
        <w:t>中标以后未及时缴纳费用并运走相关设备的；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3.4</w:t>
      </w:r>
      <w:r>
        <w:rPr>
          <w:rFonts w:hint="eastAsia" w:ascii="仿宋" w:hAnsi="仿宋" w:eastAsia="仿宋" w:cs="仿宋"/>
          <w:color w:val="auto"/>
          <w:sz w:val="28"/>
          <w:szCs w:val="24"/>
        </w:rPr>
        <w:t>报废设备未清理现场，或清理现场后未获得</w:t>
      </w:r>
      <w:r>
        <w:rPr>
          <w:rFonts w:hint="eastAsia" w:ascii="仿宋" w:hAnsi="仿宋" w:eastAsia="仿宋" w:cs="仿宋"/>
          <w:color w:val="auto"/>
          <w:sz w:val="28"/>
          <w:szCs w:val="24"/>
          <w:lang w:val="en-US" w:eastAsia="zh-CN"/>
        </w:rPr>
        <w:t>贵单位</w:t>
      </w:r>
      <w:r>
        <w:rPr>
          <w:rFonts w:hint="eastAsia" w:ascii="仿宋" w:hAnsi="仿宋" w:eastAsia="仿宋" w:cs="仿宋"/>
          <w:color w:val="auto"/>
          <w:sz w:val="28"/>
          <w:szCs w:val="24"/>
        </w:rPr>
        <w:t>签字确认</w:t>
      </w:r>
      <w:r>
        <w:rPr>
          <w:rFonts w:hint="eastAsia" w:ascii="仿宋" w:hAnsi="仿宋" w:eastAsia="仿宋" w:cs="仿宋"/>
          <w:color w:val="auto"/>
          <w:sz w:val="28"/>
          <w:szCs w:val="24"/>
          <w:lang w:val="en-US" w:eastAsia="zh-CN"/>
        </w:rPr>
        <w:t>的</w:t>
      </w:r>
      <w:r>
        <w:rPr>
          <w:rFonts w:hint="eastAsia" w:ascii="仿宋" w:hAnsi="仿宋" w:eastAsia="仿宋" w:cs="仿宋"/>
          <w:color w:val="auto"/>
          <w:sz w:val="28"/>
          <w:szCs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4</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我公司承诺以现场存放</w:t>
      </w:r>
      <w:r>
        <w:rPr>
          <w:rFonts w:hint="eastAsia" w:ascii="仿宋" w:hAnsi="仿宋" w:eastAsia="仿宋" w:cs="仿宋"/>
          <w:color w:val="auto"/>
          <w:sz w:val="28"/>
          <w:szCs w:val="24"/>
          <w:lang w:val="en-US" w:eastAsia="zh-CN"/>
        </w:rPr>
        <w:t>设备</w:t>
      </w:r>
      <w:r>
        <w:rPr>
          <w:rFonts w:hint="eastAsia" w:ascii="仿宋" w:hAnsi="仿宋" w:eastAsia="仿宋" w:cs="仿宋"/>
          <w:color w:val="auto"/>
          <w:sz w:val="28"/>
          <w:szCs w:val="24"/>
        </w:rPr>
        <w:t>（</w:t>
      </w:r>
      <w:r>
        <w:rPr>
          <w:rFonts w:hint="eastAsia" w:ascii="仿宋" w:hAnsi="仿宋" w:eastAsia="仿宋" w:cs="仿宋"/>
          <w:color w:val="auto"/>
          <w:sz w:val="28"/>
          <w:szCs w:val="24"/>
          <w:lang w:val="en-US" w:eastAsia="zh-CN"/>
        </w:rPr>
        <w:t>采购方</w:t>
      </w:r>
      <w:r>
        <w:rPr>
          <w:rFonts w:hint="eastAsia" w:ascii="仿宋" w:hAnsi="仿宋" w:eastAsia="仿宋" w:cs="仿宋"/>
          <w:color w:val="auto"/>
          <w:sz w:val="28"/>
          <w:szCs w:val="24"/>
        </w:rPr>
        <w:t>确认</w:t>
      </w:r>
      <w:r>
        <w:rPr>
          <w:rFonts w:hint="eastAsia" w:ascii="仿宋" w:hAnsi="仿宋" w:eastAsia="仿宋" w:cs="仿宋"/>
          <w:color w:val="auto"/>
          <w:sz w:val="28"/>
          <w:szCs w:val="24"/>
          <w:lang w:val="en-US" w:eastAsia="zh-CN"/>
        </w:rPr>
        <w:t>清单内容</w:t>
      </w:r>
      <w:r>
        <w:rPr>
          <w:rFonts w:hint="eastAsia" w:ascii="仿宋" w:hAnsi="仿宋" w:eastAsia="仿宋" w:cs="仿宋"/>
          <w:color w:val="auto"/>
          <w:sz w:val="28"/>
          <w:szCs w:val="24"/>
        </w:rPr>
        <w:t>分）为准，不以任何理由提出异议或索赔。</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default" w:ascii="仿宋" w:hAnsi="仿宋" w:eastAsia="仿宋" w:cs="仿宋"/>
          <w:color w:val="auto"/>
          <w:sz w:val="28"/>
          <w:szCs w:val="24"/>
          <w:lang w:val="en-US" w:eastAsia="zh-CN"/>
        </w:rPr>
      </w:pPr>
      <w:r>
        <w:rPr>
          <w:rFonts w:hint="eastAsia" w:ascii="仿宋" w:hAnsi="仿宋" w:eastAsia="仿宋" w:cs="仿宋"/>
          <w:color w:val="auto"/>
          <w:sz w:val="28"/>
          <w:szCs w:val="24"/>
        </w:rPr>
        <w:t>5</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我公司负责对</w:t>
      </w:r>
      <w:r>
        <w:rPr>
          <w:rFonts w:hint="eastAsia" w:ascii="仿宋" w:hAnsi="仿宋" w:eastAsia="仿宋" w:cs="仿宋"/>
          <w:color w:val="auto"/>
          <w:sz w:val="28"/>
          <w:szCs w:val="24"/>
          <w:lang w:eastAsia="zh-CN"/>
        </w:rPr>
        <w:t>报废</w:t>
      </w:r>
      <w:r>
        <w:rPr>
          <w:rFonts w:hint="eastAsia" w:ascii="仿宋" w:hAnsi="仿宋" w:eastAsia="仿宋" w:cs="仿宋"/>
          <w:color w:val="auto"/>
          <w:sz w:val="28"/>
          <w:szCs w:val="24"/>
          <w:lang w:val="en-US" w:eastAsia="zh-CN"/>
        </w:rPr>
        <w:t>物品</w:t>
      </w:r>
      <w:r>
        <w:rPr>
          <w:rFonts w:hint="eastAsia" w:ascii="仿宋" w:hAnsi="仿宋" w:eastAsia="仿宋" w:cs="仿宋"/>
          <w:color w:val="auto"/>
          <w:sz w:val="28"/>
          <w:szCs w:val="24"/>
        </w:rPr>
        <w:t>的装卸、运输、分解、处置等劳务活动，所有</w:t>
      </w:r>
      <w:r>
        <w:rPr>
          <w:rFonts w:hint="eastAsia" w:ascii="仿宋" w:hAnsi="仿宋" w:eastAsia="仿宋" w:cs="仿宋"/>
          <w:color w:val="auto"/>
          <w:sz w:val="28"/>
          <w:szCs w:val="24"/>
          <w:lang w:eastAsia="zh-CN"/>
        </w:rPr>
        <w:t>报废</w:t>
      </w:r>
      <w:r>
        <w:rPr>
          <w:rFonts w:hint="eastAsia" w:ascii="仿宋" w:hAnsi="仿宋" w:eastAsia="仿宋" w:cs="仿宋"/>
          <w:color w:val="auto"/>
          <w:sz w:val="28"/>
          <w:szCs w:val="24"/>
          <w:lang w:val="en-US" w:eastAsia="zh-CN"/>
        </w:rPr>
        <w:t>物品</w:t>
      </w:r>
      <w:r>
        <w:rPr>
          <w:rFonts w:hint="eastAsia" w:ascii="仿宋" w:hAnsi="仿宋" w:eastAsia="仿宋" w:cs="仿宋"/>
          <w:color w:val="auto"/>
          <w:sz w:val="28"/>
          <w:szCs w:val="24"/>
        </w:rPr>
        <w:t>均按规范进行处置。</w:t>
      </w:r>
      <w:r>
        <w:rPr>
          <w:rFonts w:hint="eastAsia" w:ascii="仿宋" w:hAnsi="仿宋" w:eastAsia="仿宋" w:cs="仿宋"/>
          <w:color w:val="auto"/>
          <w:sz w:val="28"/>
          <w:szCs w:val="24"/>
          <w:lang w:val="en-US" w:eastAsia="zh-CN"/>
        </w:rPr>
        <w:t>我公司承担包括道路运输在内的所有处置过程中的风险和责任，和违反国家法律规范造成的所有后果责任。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单位名称（盖章）：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法定代表人</w:t>
      </w:r>
      <w:r>
        <w:rPr>
          <w:rFonts w:hint="eastAsia" w:ascii="仿宋" w:hAnsi="仿宋" w:eastAsia="仿宋" w:cs="仿宋"/>
          <w:color w:val="auto"/>
          <w:sz w:val="28"/>
          <w:szCs w:val="24"/>
        </w:rPr>
        <w:t>或授权委托人（签字或盖章）：</w:t>
      </w:r>
    </w:p>
    <w:p>
      <w:pPr>
        <w:keepNext w:val="0"/>
        <w:keepLines w:val="0"/>
        <w:pageBreakBefore w:val="0"/>
        <w:kinsoku/>
        <w:overflowPunct/>
        <w:topLinePunct w:val="0"/>
        <w:bidi w:val="0"/>
        <w:adjustRightInd/>
        <w:snapToGrid w:val="0"/>
        <w:spacing w:line="460" w:lineRule="exact"/>
        <w:ind w:firstLine="560" w:firstLineChars="200"/>
        <w:jc w:val="left"/>
        <w:rPr>
          <w:rFonts w:hint="eastAsia" w:ascii="仿宋" w:hAnsi="仿宋" w:eastAsia="仿宋" w:cs="仿宋"/>
          <w:color w:val="auto"/>
          <w:sz w:val="28"/>
          <w:szCs w:val="24"/>
        </w:rPr>
      </w:pPr>
      <w:r>
        <w:rPr>
          <w:rFonts w:hint="eastAsia" w:ascii="仿宋" w:hAnsi="仿宋" w:eastAsia="仿宋" w:cs="仿宋"/>
          <w:color w:val="auto"/>
          <w:sz w:val="28"/>
          <w:szCs w:val="24"/>
        </w:rPr>
        <w:t>日期：</w:t>
      </w:r>
    </w:p>
    <w:p>
      <w:pPr>
        <w:pStyle w:val="5"/>
        <w:rPr>
          <w:rFonts w:hint="eastAsia" w:ascii="方正仿宋_GBK" w:hAnsi="方正仿宋_GBK" w:eastAsia="方正仿宋_GBK" w:cs="方正仿宋_GBK"/>
          <w:sz w:val="18"/>
          <w:szCs w:val="18"/>
          <w:lang w:val="en-US" w:eastAsia="zh-CN"/>
        </w:rPr>
      </w:pP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608604"/>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929967"/>
    </w:sdtPr>
    <w:sdtEndPr>
      <w:rPr>
        <w:rFonts w:ascii="宋体" w:hAnsi="宋体"/>
      </w:rPr>
    </w:sdtEndPr>
    <w:sdtContent>
      <w:p>
        <w:pPr>
          <w:pStyle w:val="11"/>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w:t>
        </w:r>
        <w:r>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3B7D0"/>
    <w:multiLevelType w:val="singleLevel"/>
    <w:tmpl w:val="D153B7D0"/>
    <w:lvl w:ilvl="0" w:tentative="0">
      <w:start w:val="1"/>
      <w:numFmt w:val="chineseCounting"/>
      <w:suff w:val="nothing"/>
      <w:lvlText w:val="%1、"/>
      <w:lvlJc w:val="left"/>
      <w:rPr>
        <w:rFonts w:hint="eastAsia"/>
      </w:rPr>
    </w:lvl>
  </w:abstractNum>
  <w:abstractNum w:abstractNumId="1">
    <w:nsid w:val="0DB868E3"/>
    <w:multiLevelType w:val="singleLevel"/>
    <w:tmpl w:val="0DB868E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zM1M2I4YjEwMWRhODQ2YWQ1OTUzYTIxZWZkMGQifQ=="/>
  </w:docVars>
  <w:rsids>
    <w:rsidRoot w:val="58C25F19"/>
    <w:rsid w:val="00080330"/>
    <w:rsid w:val="00100E01"/>
    <w:rsid w:val="001026EF"/>
    <w:rsid w:val="00182F72"/>
    <w:rsid w:val="00202B9D"/>
    <w:rsid w:val="002A09A8"/>
    <w:rsid w:val="003E76B1"/>
    <w:rsid w:val="00455B36"/>
    <w:rsid w:val="00464B97"/>
    <w:rsid w:val="004E616D"/>
    <w:rsid w:val="004E77BF"/>
    <w:rsid w:val="00503DFE"/>
    <w:rsid w:val="00507AD2"/>
    <w:rsid w:val="005F6A11"/>
    <w:rsid w:val="00635030"/>
    <w:rsid w:val="006F19B6"/>
    <w:rsid w:val="00794A5C"/>
    <w:rsid w:val="007A5D6A"/>
    <w:rsid w:val="007E6F40"/>
    <w:rsid w:val="00801828"/>
    <w:rsid w:val="00895566"/>
    <w:rsid w:val="00972018"/>
    <w:rsid w:val="00992304"/>
    <w:rsid w:val="00A274F1"/>
    <w:rsid w:val="00BB24B8"/>
    <w:rsid w:val="00C438D9"/>
    <w:rsid w:val="00C80ECB"/>
    <w:rsid w:val="00CB3542"/>
    <w:rsid w:val="00D75B9B"/>
    <w:rsid w:val="00DC70D5"/>
    <w:rsid w:val="00DF0057"/>
    <w:rsid w:val="00E00718"/>
    <w:rsid w:val="00E21F3F"/>
    <w:rsid w:val="00E83D30"/>
    <w:rsid w:val="00FC22B5"/>
    <w:rsid w:val="03634626"/>
    <w:rsid w:val="0752595F"/>
    <w:rsid w:val="07A3283C"/>
    <w:rsid w:val="088A64CF"/>
    <w:rsid w:val="094C3B0F"/>
    <w:rsid w:val="09575BED"/>
    <w:rsid w:val="0B5331D2"/>
    <w:rsid w:val="0B6C1306"/>
    <w:rsid w:val="0BFD60DB"/>
    <w:rsid w:val="0C0D2203"/>
    <w:rsid w:val="0C4E51F3"/>
    <w:rsid w:val="0D3A0DC0"/>
    <w:rsid w:val="0E157EF3"/>
    <w:rsid w:val="0EBF7CA3"/>
    <w:rsid w:val="0EC569B5"/>
    <w:rsid w:val="102D2243"/>
    <w:rsid w:val="11D30F57"/>
    <w:rsid w:val="12D91A5D"/>
    <w:rsid w:val="14B949E4"/>
    <w:rsid w:val="15C3502F"/>
    <w:rsid w:val="160B6967"/>
    <w:rsid w:val="161B669A"/>
    <w:rsid w:val="170E6560"/>
    <w:rsid w:val="20FE3399"/>
    <w:rsid w:val="22C35CEF"/>
    <w:rsid w:val="233D5EA2"/>
    <w:rsid w:val="25156F66"/>
    <w:rsid w:val="256146AC"/>
    <w:rsid w:val="2AE41B86"/>
    <w:rsid w:val="2C4F5109"/>
    <w:rsid w:val="2CB669E3"/>
    <w:rsid w:val="2D3268D5"/>
    <w:rsid w:val="2D6871BA"/>
    <w:rsid w:val="2E8A5BE8"/>
    <w:rsid w:val="2F5F5121"/>
    <w:rsid w:val="2FEE5967"/>
    <w:rsid w:val="2FF20D91"/>
    <w:rsid w:val="2FFD1326"/>
    <w:rsid w:val="319377A6"/>
    <w:rsid w:val="339B3AF2"/>
    <w:rsid w:val="33B95A18"/>
    <w:rsid w:val="3798698E"/>
    <w:rsid w:val="37A741C4"/>
    <w:rsid w:val="3809597B"/>
    <w:rsid w:val="396F6DCC"/>
    <w:rsid w:val="3993583D"/>
    <w:rsid w:val="40105964"/>
    <w:rsid w:val="40DA0D7C"/>
    <w:rsid w:val="412573E8"/>
    <w:rsid w:val="42C6050F"/>
    <w:rsid w:val="4328655A"/>
    <w:rsid w:val="44E67CEF"/>
    <w:rsid w:val="48F03833"/>
    <w:rsid w:val="49B065B3"/>
    <w:rsid w:val="4A9E5F27"/>
    <w:rsid w:val="4CDF267C"/>
    <w:rsid w:val="4D3F29FB"/>
    <w:rsid w:val="4EE51B89"/>
    <w:rsid w:val="4F20297C"/>
    <w:rsid w:val="4F5461FD"/>
    <w:rsid w:val="4FA50C13"/>
    <w:rsid w:val="509111FC"/>
    <w:rsid w:val="50C63714"/>
    <w:rsid w:val="51051E45"/>
    <w:rsid w:val="51F93223"/>
    <w:rsid w:val="530C74BB"/>
    <w:rsid w:val="53AE156E"/>
    <w:rsid w:val="54446715"/>
    <w:rsid w:val="54D0688C"/>
    <w:rsid w:val="575E405D"/>
    <w:rsid w:val="58C25F19"/>
    <w:rsid w:val="5A5077C6"/>
    <w:rsid w:val="5A9304C2"/>
    <w:rsid w:val="5D322552"/>
    <w:rsid w:val="5D6A0B5F"/>
    <w:rsid w:val="5DCF7A63"/>
    <w:rsid w:val="620E4C56"/>
    <w:rsid w:val="62775FD3"/>
    <w:rsid w:val="636B30BC"/>
    <w:rsid w:val="66B5098F"/>
    <w:rsid w:val="66B84BC7"/>
    <w:rsid w:val="67427883"/>
    <w:rsid w:val="681B4D52"/>
    <w:rsid w:val="683F08F3"/>
    <w:rsid w:val="68B916B8"/>
    <w:rsid w:val="6BCC0253"/>
    <w:rsid w:val="6BFD4241"/>
    <w:rsid w:val="6C0F3FF6"/>
    <w:rsid w:val="6DCA5B51"/>
    <w:rsid w:val="6E7D059F"/>
    <w:rsid w:val="71AE347A"/>
    <w:rsid w:val="737C3A86"/>
    <w:rsid w:val="73A46481"/>
    <w:rsid w:val="73B77F2E"/>
    <w:rsid w:val="74D4105A"/>
    <w:rsid w:val="7A2F1F8A"/>
    <w:rsid w:val="7B83215E"/>
    <w:rsid w:val="7C7539D7"/>
    <w:rsid w:val="7C7E0039"/>
    <w:rsid w:val="7E3D6FAD"/>
    <w:rsid w:val="7EBF4F76"/>
    <w:rsid w:val="7EE76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qFormat/>
    <w:uiPriority w:val="0"/>
    <w:pPr>
      <w:spacing w:after="120"/>
      <w:ind w:left="420" w:leftChars="200"/>
    </w:pPr>
    <w:rPr>
      <w:kern w:val="0"/>
      <w:sz w:val="16"/>
      <w:szCs w:val="16"/>
    </w:rPr>
  </w:style>
  <w:style w:type="paragraph" w:styleId="7">
    <w:name w:val="Body Text"/>
    <w:basedOn w:val="1"/>
    <w:qFormat/>
    <w:uiPriority w:val="0"/>
    <w:rPr>
      <w:rFonts w:ascii="楷体_GB2312" w:hAnsi="Arial" w:eastAsia="楷体_GB2312"/>
      <w:kern w:val="0"/>
      <w:sz w:val="28"/>
      <w:szCs w:val="20"/>
    </w:rPr>
  </w:style>
  <w:style w:type="paragraph" w:styleId="8">
    <w:name w:val="Plain Text"/>
    <w:basedOn w:val="1"/>
    <w:qFormat/>
    <w:uiPriority w:val="0"/>
    <w:rPr>
      <w:rFonts w:ascii="宋体" w:hAnsi="Courier New"/>
      <w:szCs w:val="20"/>
    </w:rPr>
  </w:style>
  <w:style w:type="paragraph" w:styleId="9">
    <w:name w:val="Date"/>
    <w:basedOn w:val="1"/>
    <w:next w:val="1"/>
    <w:unhideWhenUsed/>
    <w:qFormat/>
    <w:uiPriority w:val="0"/>
    <w:rPr>
      <w:kern w:val="0"/>
      <w:sz w:val="24"/>
      <w:szCs w:val="20"/>
    </w:rPr>
  </w:style>
  <w:style w:type="paragraph" w:styleId="10">
    <w:name w:val="Balloon Text"/>
    <w:basedOn w:val="1"/>
    <w:link w:val="38"/>
    <w:qFormat/>
    <w:uiPriority w:val="0"/>
    <w:rPr>
      <w:sz w:val="18"/>
      <w:szCs w:val="18"/>
    </w:rPr>
  </w:style>
  <w:style w:type="paragraph" w:styleId="11">
    <w:name w:val="footer"/>
    <w:basedOn w:val="1"/>
    <w:link w:val="35"/>
    <w:unhideWhenUsed/>
    <w:qFormat/>
    <w:uiPriority w:val="99"/>
    <w:pPr>
      <w:tabs>
        <w:tab w:val="center" w:pos="4153"/>
        <w:tab w:val="right" w:pos="8306"/>
      </w:tabs>
      <w:snapToGrid w:val="0"/>
      <w:jc w:val="left"/>
    </w:pPr>
    <w:rPr>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7"/>
    <w:qFormat/>
    <w:uiPriority w:val="0"/>
    <w:pPr>
      <w:spacing w:after="120" w:line="440" w:lineRule="exact"/>
      <w:ind w:firstLine="420" w:firstLineChars="100"/>
    </w:pPr>
    <w:rPr>
      <w:rFonts w:ascii="宋体"/>
      <w:sz w:val="24"/>
      <w:szCs w:val="2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800080"/>
      <w:u w:val="none"/>
    </w:rPr>
  </w:style>
  <w:style w:type="character" w:styleId="20">
    <w:name w:val="Emphasis"/>
    <w:basedOn w:val="17"/>
    <w:qFormat/>
    <w:uiPriority w:val="0"/>
    <w:rPr>
      <w:b/>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31">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3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3">
    <w:name w:val="p0"/>
    <w:basedOn w:val="1"/>
    <w:qFormat/>
    <w:uiPriority w:val="0"/>
    <w:pPr>
      <w:widowControl/>
    </w:pPr>
    <w:rPr>
      <w:kern w:val="0"/>
      <w:szCs w:val="21"/>
    </w:rPr>
  </w:style>
  <w:style w:type="paragraph" w:customStyle="1" w:styleId="34">
    <w:name w:val="Char"/>
    <w:basedOn w:val="1"/>
    <w:qFormat/>
    <w:uiPriority w:val="99"/>
    <w:pPr>
      <w:tabs>
        <w:tab w:val="left" w:pos="360"/>
      </w:tabs>
    </w:pPr>
    <w:rPr>
      <w:sz w:val="24"/>
      <w:szCs w:val="24"/>
    </w:rPr>
  </w:style>
  <w:style w:type="character" w:customStyle="1" w:styleId="35">
    <w:name w:val="页脚 Char"/>
    <w:basedOn w:val="17"/>
    <w:link w:val="11"/>
    <w:qFormat/>
    <w:uiPriority w:val="99"/>
    <w:rPr>
      <w:sz w:val="18"/>
      <w:szCs w:val="18"/>
    </w:rPr>
  </w:style>
  <w:style w:type="paragraph" w:styleId="36">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37">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character" w:customStyle="1" w:styleId="38">
    <w:name w:val="批注框文本 Char"/>
    <w:basedOn w:val="17"/>
    <w:link w:val="10"/>
    <w:qFormat/>
    <w:uiPriority w:val="0"/>
    <w:rPr>
      <w:rFonts w:ascii="Times New Roman" w:hAnsi="Times New Roman"/>
      <w:kern w:val="2"/>
      <w:sz w:val="18"/>
      <w:szCs w:val="18"/>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A12B-0C04-4B81-8652-5E80B362F85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4568</Words>
  <Characters>4774</Characters>
  <Lines>32</Lines>
  <Paragraphs>9</Paragraphs>
  <TotalTime>6</TotalTime>
  <ScaleCrop>false</ScaleCrop>
  <LinksUpToDate>false</LinksUpToDate>
  <CharactersWithSpaces>4967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2020-07-01T10:25:00Z</dcterms:created>
  <dc:creator>Administrator</dc:creator>
  <cp:lastModifiedBy>朱新华</cp:lastModifiedBy>
  <cp:lastPrinted>2024-05-30T00:47:00Z</cp:lastPrinted>
  <dcterms:modified xsi:type="dcterms:W3CDTF">2024-06-14T04:49:03Z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FDCF04953A5D4C7AAAF0B70EFB6D95FC</vt:lpwstr>
  </property>
</Properties>
</file>