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1427">
      <w:pPr>
        <w:spacing w:before="93" w:line="246" w:lineRule="auto"/>
        <w:ind w:right="73"/>
        <w:rPr>
          <w:rFonts w:ascii="宋体" w:hAnsi="宋体" w:eastAsia="宋体" w:cs="宋体"/>
          <w:sz w:val="47"/>
          <w:szCs w:val="47"/>
        </w:rPr>
      </w:pPr>
      <w:r>
        <w:rPr>
          <w:rFonts w:ascii="宋体" w:hAnsi="宋体" w:eastAsia="宋体" w:cs="宋体"/>
          <w:b/>
          <w:bCs/>
          <w:spacing w:val="5"/>
          <w:sz w:val="44"/>
          <w:szCs w:val="44"/>
        </w:rPr>
        <w:t>南通市</w:t>
      </w:r>
      <w:r>
        <w:rPr>
          <w:rFonts w:hint="eastAsia" w:ascii="宋体" w:hAnsi="宋体" w:eastAsia="宋体" w:cs="宋体"/>
          <w:b/>
          <w:bCs/>
          <w:spacing w:val="5"/>
          <w:sz w:val="44"/>
          <w:szCs w:val="44"/>
          <w:lang w:val="en-US" w:eastAsia="zh-CN"/>
        </w:rPr>
        <w:t>第二中学2026年</w:t>
      </w:r>
      <w:r>
        <w:rPr>
          <w:rFonts w:ascii="宋体" w:hAnsi="宋体" w:eastAsia="宋体" w:cs="宋体"/>
          <w:b/>
          <w:bCs/>
          <w:spacing w:val="1"/>
          <w:sz w:val="44"/>
          <w:szCs w:val="44"/>
        </w:rPr>
        <w:t>印刷</w:t>
      </w:r>
      <w:r>
        <w:rPr>
          <w:rFonts w:hint="eastAsia" w:ascii="宋体" w:hAnsi="宋体" w:eastAsia="宋体" w:cs="宋体"/>
          <w:b/>
          <w:bCs/>
          <w:spacing w:val="1"/>
          <w:sz w:val="44"/>
          <w:szCs w:val="44"/>
          <w:lang w:val="en-US" w:eastAsia="zh-CN"/>
        </w:rPr>
        <w:t>服务</w:t>
      </w:r>
      <w:r>
        <w:rPr>
          <w:rFonts w:ascii="宋体" w:hAnsi="宋体" w:eastAsia="宋体" w:cs="宋体"/>
          <w:b/>
          <w:bCs/>
          <w:spacing w:val="1"/>
          <w:sz w:val="44"/>
          <w:szCs w:val="44"/>
        </w:rPr>
        <w:t>采购项目</w:t>
      </w:r>
    </w:p>
    <w:p w14:paraId="16DC22E9">
      <w:pPr>
        <w:pStyle w:val="3"/>
        <w:spacing w:line="255" w:lineRule="auto"/>
      </w:pPr>
    </w:p>
    <w:p w14:paraId="215F8600">
      <w:pPr>
        <w:pStyle w:val="3"/>
        <w:spacing w:line="255" w:lineRule="auto"/>
      </w:pPr>
    </w:p>
    <w:p w14:paraId="36AFB14F">
      <w:pPr>
        <w:pStyle w:val="3"/>
        <w:spacing w:line="256" w:lineRule="auto"/>
      </w:pPr>
    </w:p>
    <w:p w14:paraId="71CA00D4">
      <w:pPr>
        <w:pStyle w:val="3"/>
        <w:spacing w:line="256" w:lineRule="auto"/>
      </w:pPr>
    </w:p>
    <w:p w14:paraId="2533F92E">
      <w:pPr>
        <w:pStyle w:val="3"/>
        <w:spacing w:line="256" w:lineRule="auto"/>
      </w:pPr>
    </w:p>
    <w:p w14:paraId="232D70AC">
      <w:pPr>
        <w:pStyle w:val="3"/>
        <w:spacing w:line="256" w:lineRule="auto"/>
      </w:pPr>
    </w:p>
    <w:p w14:paraId="0C59A96C">
      <w:pPr>
        <w:spacing w:before="169" w:line="218" w:lineRule="auto"/>
        <w:ind w:left="2678"/>
        <w:rPr>
          <w:rFonts w:ascii="宋体" w:hAnsi="宋体" w:eastAsia="宋体" w:cs="宋体"/>
          <w:sz w:val="52"/>
          <w:szCs w:val="52"/>
        </w:rPr>
      </w:pPr>
      <w:r>
        <w:rPr>
          <w:rFonts w:ascii="宋体" w:hAnsi="宋体" w:eastAsia="宋体" w:cs="宋体"/>
          <w:b/>
          <w:bCs/>
          <w:spacing w:val="-17"/>
          <w:sz w:val="52"/>
          <w:szCs w:val="52"/>
        </w:rPr>
        <w:t>比价采购文件</w:t>
      </w:r>
    </w:p>
    <w:p w14:paraId="37CC7AB3">
      <w:pPr>
        <w:pStyle w:val="3"/>
        <w:spacing w:line="289" w:lineRule="auto"/>
      </w:pPr>
    </w:p>
    <w:p w14:paraId="4B6896F5">
      <w:pPr>
        <w:pStyle w:val="3"/>
        <w:spacing w:line="289" w:lineRule="auto"/>
      </w:pPr>
    </w:p>
    <w:p w14:paraId="21A7DCC3">
      <w:pPr>
        <w:spacing w:before="140" w:line="222" w:lineRule="auto"/>
        <w:ind w:left="1442"/>
        <w:rPr>
          <w:rFonts w:hint="default" w:ascii="宋体" w:hAnsi="宋体" w:eastAsia="宋体" w:cs="宋体"/>
          <w:sz w:val="43"/>
          <w:szCs w:val="43"/>
          <w:lang w:val="en-US" w:eastAsia="zh-CN"/>
        </w:rPr>
      </w:pPr>
      <w:r>
        <w:rPr>
          <w:rFonts w:ascii="宋体" w:hAnsi="宋体" w:eastAsia="宋体" w:cs="宋体"/>
          <w:spacing w:val="9"/>
          <w:sz w:val="43"/>
          <w:szCs w:val="43"/>
        </w:rPr>
        <w:t>项目编号：</w:t>
      </w:r>
      <w:r>
        <w:rPr>
          <w:rFonts w:hint="eastAsia" w:ascii="宋体" w:hAnsi="宋体" w:eastAsia="宋体" w:cs="宋体"/>
          <w:spacing w:val="9"/>
          <w:sz w:val="43"/>
          <w:szCs w:val="43"/>
          <w:lang w:val="en-US" w:eastAsia="zh-CN"/>
        </w:rPr>
        <w:t>NTEZ202602</w:t>
      </w:r>
    </w:p>
    <w:p w14:paraId="18E6817C">
      <w:pPr>
        <w:pStyle w:val="3"/>
        <w:spacing w:line="242" w:lineRule="auto"/>
      </w:pPr>
    </w:p>
    <w:p w14:paraId="3E7642FA">
      <w:pPr>
        <w:pStyle w:val="3"/>
        <w:spacing w:line="242" w:lineRule="auto"/>
      </w:pPr>
    </w:p>
    <w:p w14:paraId="02C36E3B">
      <w:pPr>
        <w:pStyle w:val="3"/>
        <w:spacing w:line="242" w:lineRule="auto"/>
      </w:pPr>
    </w:p>
    <w:p w14:paraId="1C470DF0">
      <w:pPr>
        <w:pStyle w:val="3"/>
        <w:spacing w:line="242" w:lineRule="auto"/>
      </w:pPr>
    </w:p>
    <w:p w14:paraId="6949421C">
      <w:pPr>
        <w:pStyle w:val="3"/>
        <w:spacing w:line="242" w:lineRule="auto"/>
      </w:pPr>
    </w:p>
    <w:p w14:paraId="2E5C0D3B">
      <w:pPr>
        <w:pStyle w:val="3"/>
        <w:spacing w:line="242" w:lineRule="auto"/>
      </w:pPr>
    </w:p>
    <w:p w14:paraId="217302DD">
      <w:pPr>
        <w:pStyle w:val="3"/>
        <w:spacing w:line="242" w:lineRule="auto"/>
      </w:pPr>
    </w:p>
    <w:p w14:paraId="564CBB0F">
      <w:pPr>
        <w:pStyle w:val="3"/>
        <w:spacing w:line="242" w:lineRule="auto"/>
      </w:pPr>
    </w:p>
    <w:p w14:paraId="0F9E3DE8">
      <w:pPr>
        <w:pStyle w:val="3"/>
        <w:spacing w:line="243" w:lineRule="auto"/>
      </w:pPr>
    </w:p>
    <w:p w14:paraId="5EBE5EA7">
      <w:pPr>
        <w:pStyle w:val="3"/>
        <w:spacing w:line="243" w:lineRule="auto"/>
      </w:pPr>
    </w:p>
    <w:p w14:paraId="467C55AE">
      <w:pPr>
        <w:pStyle w:val="3"/>
        <w:spacing w:line="243" w:lineRule="auto"/>
      </w:pPr>
    </w:p>
    <w:p w14:paraId="76176D8C">
      <w:pPr>
        <w:pStyle w:val="3"/>
        <w:spacing w:line="243" w:lineRule="auto"/>
      </w:pPr>
    </w:p>
    <w:p w14:paraId="42997C29">
      <w:pPr>
        <w:pStyle w:val="3"/>
        <w:spacing w:line="243" w:lineRule="auto"/>
      </w:pPr>
    </w:p>
    <w:p w14:paraId="7E0CC841">
      <w:pPr>
        <w:pStyle w:val="3"/>
        <w:spacing w:line="243" w:lineRule="auto"/>
      </w:pPr>
    </w:p>
    <w:p w14:paraId="57E8DDF2">
      <w:pPr>
        <w:pStyle w:val="3"/>
        <w:spacing w:line="243" w:lineRule="auto"/>
      </w:pPr>
    </w:p>
    <w:p w14:paraId="5F7426CA">
      <w:pPr>
        <w:pStyle w:val="3"/>
        <w:spacing w:line="243" w:lineRule="auto"/>
      </w:pPr>
    </w:p>
    <w:p w14:paraId="26C5B3BD">
      <w:pPr>
        <w:pStyle w:val="3"/>
        <w:spacing w:line="243" w:lineRule="auto"/>
      </w:pPr>
    </w:p>
    <w:p w14:paraId="7437F1C5">
      <w:pPr>
        <w:pStyle w:val="3"/>
        <w:spacing w:line="243" w:lineRule="auto"/>
      </w:pPr>
    </w:p>
    <w:p w14:paraId="047989F8">
      <w:pPr>
        <w:pStyle w:val="3"/>
        <w:spacing w:line="243" w:lineRule="auto"/>
      </w:pPr>
    </w:p>
    <w:p w14:paraId="2778DB78">
      <w:pPr>
        <w:pStyle w:val="3"/>
        <w:spacing w:line="243" w:lineRule="auto"/>
      </w:pPr>
    </w:p>
    <w:p w14:paraId="08EBAA56">
      <w:pPr>
        <w:pStyle w:val="3"/>
        <w:spacing w:line="243" w:lineRule="auto"/>
      </w:pPr>
    </w:p>
    <w:p w14:paraId="1AE68EBD">
      <w:pPr>
        <w:spacing w:before="101" w:line="309" w:lineRule="auto"/>
        <w:ind w:left="2489" w:right="1377" w:hanging="506"/>
        <w:rPr>
          <w:rFonts w:hint="default" w:ascii="宋体" w:hAnsi="宋体" w:eastAsia="宋体" w:cs="宋体"/>
          <w:sz w:val="31"/>
          <w:szCs w:val="31"/>
          <w:lang w:val="en-US" w:eastAsia="zh-CN"/>
        </w:rPr>
      </w:pPr>
      <w:r>
        <w:rPr>
          <w:rFonts w:ascii="宋体" w:hAnsi="宋体" w:eastAsia="宋体" w:cs="宋体"/>
          <w:b/>
          <w:bCs/>
          <w:spacing w:val="18"/>
          <w:sz w:val="31"/>
          <w:szCs w:val="31"/>
        </w:rPr>
        <w:t>采购单位：南通市</w:t>
      </w:r>
      <w:r>
        <w:rPr>
          <w:rFonts w:hint="eastAsia" w:ascii="宋体" w:hAnsi="宋体" w:eastAsia="宋体" w:cs="宋体"/>
          <w:b/>
          <w:bCs/>
          <w:spacing w:val="18"/>
          <w:sz w:val="31"/>
          <w:szCs w:val="31"/>
          <w:lang w:val="en-US" w:eastAsia="zh-CN"/>
        </w:rPr>
        <w:t>第二中学</w:t>
      </w:r>
    </w:p>
    <w:p w14:paraId="403A4F89">
      <w:pPr>
        <w:spacing w:before="101" w:line="309" w:lineRule="auto"/>
        <w:ind w:left="2106" w:leftChars="1003" w:right="1377" w:firstLine="1250" w:firstLineChars="360"/>
        <w:rPr>
          <w:rFonts w:ascii="宋体" w:hAnsi="宋体" w:eastAsia="宋体" w:cs="宋体"/>
          <w:b/>
          <w:bCs/>
          <w:spacing w:val="18"/>
          <w:sz w:val="31"/>
          <w:szCs w:val="31"/>
        </w:rPr>
      </w:pPr>
      <w:r>
        <w:rPr>
          <w:rFonts w:ascii="宋体" w:hAnsi="宋体" w:eastAsia="宋体" w:cs="宋体"/>
          <w:b/>
          <w:bCs/>
          <w:spacing w:val="18"/>
          <w:sz w:val="31"/>
          <w:szCs w:val="31"/>
        </w:rPr>
        <w:t>2026年</w:t>
      </w:r>
      <w:r>
        <w:rPr>
          <w:rFonts w:hint="eastAsia" w:ascii="宋体" w:hAnsi="宋体" w:eastAsia="宋体" w:cs="宋体"/>
          <w:b/>
          <w:bCs/>
          <w:spacing w:val="18"/>
          <w:sz w:val="31"/>
          <w:szCs w:val="31"/>
          <w:lang w:val="en-US" w:eastAsia="zh-CN"/>
        </w:rPr>
        <w:t>3</w:t>
      </w:r>
      <w:r>
        <w:rPr>
          <w:rFonts w:ascii="宋体" w:hAnsi="宋体" w:eastAsia="宋体" w:cs="宋体"/>
          <w:b/>
          <w:bCs/>
          <w:spacing w:val="18"/>
          <w:sz w:val="31"/>
          <w:szCs w:val="31"/>
        </w:rPr>
        <w:t>月</w:t>
      </w:r>
      <w:r>
        <w:rPr>
          <w:rFonts w:hint="eastAsia" w:ascii="宋体" w:hAnsi="宋体" w:eastAsia="宋体" w:cs="宋体"/>
          <w:b/>
          <w:bCs/>
          <w:spacing w:val="18"/>
          <w:sz w:val="31"/>
          <w:szCs w:val="31"/>
          <w:lang w:val="en-US" w:eastAsia="zh-CN"/>
        </w:rPr>
        <w:t>10</w:t>
      </w:r>
      <w:r>
        <w:rPr>
          <w:rFonts w:ascii="宋体" w:hAnsi="宋体" w:eastAsia="宋体" w:cs="宋体"/>
          <w:b/>
          <w:bCs/>
          <w:spacing w:val="18"/>
          <w:sz w:val="31"/>
          <w:szCs w:val="31"/>
        </w:rPr>
        <w:t>日</w:t>
      </w:r>
    </w:p>
    <w:p w14:paraId="7624F137">
      <w:pPr>
        <w:spacing w:line="224" w:lineRule="auto"/>
        <w:rPr>
          <w:rFonts w:ascii="宋体" w:hAnsi="宋体" w:eastAsia="宋体" w:cs="宋体"/>
          <w:sz w:val="31"/>
          <w:szCs w:val="31"/>
        </w:rPr>
        <w:sectPr>
          <w:footerReference r:id="rId5" w:type="default"/>
          <w:pgSz w:w="11906" w:h="16839"/>
          <w:pgMar w:top="1415" w:right="1785" w:bottom="1190" w:left="1785" w:header="0" w:footer="1027" w:gutter="0"/>
          <w:cols w:space="720" w:num="1"/>
        </w:sectPr>
      </w:pPr>
    </w:p>
    <w:sdt>
      <w:sdtPr>
        <w:rPr>
          <w:rFonts w:ascii="宋体" w:hAnsi="宋体" w:eastAsia="宋体" w:cs="宋体"/>
          <w:sz w:val="35"/>
          <w:szCs w:val="35"/>
        </w:rPr>
        <w:id w:val="147478593"/>
        <w:docPartObj>
          <w:docPartGallery w:val="Table of Contents"/>
          <w:docPartUnique/>
        </w:docPartObj>
      </w:sdtPr>
      <w:sdtEndPr>
        <w:rPr>
          <w:rFonts w:ascii="宋体" w:hAnsi="宋体" w:eastAsia="宋体" w:cs="宋体"/>
          <w:sz w:val="31"/>
          <w:szCs w:val="31"/>
        </w:rPr>
      </w:sdtEndPr>
      <w:sdtContent>
        <w:p w14:paraId="2A5D4138">
          <w:pPr>
            <w:spacing w:before="70" w:line="219" w:lineRule="auto"/>
            <w:ind w:left="3888"/>
            <w:rPr>
              <w:rFonts w:ascii="宋体" w:hAnsi="宋体" w:eastAsia="宋体" w:cs="宋体"/>
              <w:sz w:val="35"/>
              <w:szCs w:val="35"/>
            </w:rPr>
          </w:pPr>
          <w:r>
            <w:rPr>
              <w:rFonts w:ascii="宋体" w:hAnsi="宋体" w:eastAsia="宋体" w:cs="宋体"/>
              <w:spacing w:val="-32"/>
              <w:sz w:val="35"/>
              <w:szCs w:val="35"/>
            </w:rPr>
            <w:t>目录</w:t>
          </w:r>
        </w:p>
        <w:p w14:paraId="13E55DFD">
          <w:pPr>
            <w:tabs>
              <w:tab w:val="right" w:leader="dot" w:pos="8320"/>
            </w:tabs>
            <w:spacing w:before="47" w:line="190" w:lineRule="auto"/>
            <w:ind w:left="24"/>
            <w:rPr>
              <w:rFonts w:ascii="宋体" w:hAnsi="宋体" w:eastAsia="宋体" w:cs="宋体"/>
              <w:sz w:val="31"/>
              <w:szCs w:val="31"/>
            </w:rPr>
          </w:pPr>
          <w:r>
            <w:fldChar w:fldCharType="begin"/>
          </w:r>
          <w:r>
            <w:instrText xml:space="preserve"> HYPERLINK \l "bookmark2" </w:instrText>
          </w:r>
          <w:r>
            <w:fldChar w:fldCharType="separate"/>
          </w:r>
          <w:r>
            <w:rPr>
              <w:rFonts w:ascii="宋体" w:hAnsi="宋体" w:eastAsia="宋体" w:cs="宋体"/>
              <w:spacing w:val="1"/>
              <w:sz w:val="31"/>
              <w:szCs w:val="31"/>
            </w:rPr>
            <w:t>第一章</w:t>
          </w:r>
          <w:r>
            <w:rPr>
              <w:rFonts w:ascii="宋体" w:hAnsi="宋体" w:eastAsia="宋体" w:cs="宋体"/>
              <w:spacing w:val="28"/>
              <w:sz w:val="31"/>
              <w:szCs w:val="31"/>
            </w:rPr>
            <w:t xml:space="preserve">  </w:t>
          </w:r>
          <w:r>
            <w:rPr>
              <w:rFonts w:ascii="宋体" w:hAnsi="宋体" w:eastAsia="宋体" w:cs="宋体"/>
              <w:spacing w:val="1"/>
              <w:sz w:val="31"/>
              <w:szCs w:val="31"/>
            </w:rPr>
            <w:t>比价公告</w:t>
          </w:r>
          <w:r>
            <w:rPr>
              <w:rFonts w:ascii="宋体" w:hAnsi="宋体" w:eastAsia="宋体" w:cs="宋体"/>
              <w:spacing w:val="-51"/>
              <w:sz w:val="31"/>
              <w:szCs w:val="31"/>
            </w:rPr>
            <w:t xml:space="preserve"> </w:t>
          </w:r>
          <w:r>
            <w:rPr>
              <w:rFonts w:ascii="宋体" w:hAnsi="宋体" w:eastAsia="宋体" w:cs="宋体"/>
              <w:sz w:val="31"/>
              <w:szCs w:val="31"/>
            </w:rPr>
            <w:tab/>
          </w:r>
          <w:r>
            <w:rPr>
              <w:rFonts w:ascii="宋体" w:hAnsi="宋体" w:eastAsia="宋体" w:cs="宋体"/>
              <w:sz w:val="31"/>
              <w:szCs w:val="31"/>
            </w:rPr>
            <w:fldChar w:fldCharType="end"/>
          </w:r>
          <w:r>
            <w:fldChar w:fldCharType="begin"/>
          </w:r>
          <w:r>
            <w:instrText xml:space="preserve"> HYPERLINK \l "bookmark1" </w:instrText>
          </w:r>
          <w:r>
            <w:fldChar w:fldCharType="separate"/>
          </w:r>
          <w:r>
            <w:rPr>
              <w:rFonts w:ascii="宋体" w:hAnsi="宋体" w:eastAsia="宋体" w:cs="宋体"/>
              <w:spacing w:val="-66"/>
              <w:sz w:val="31"/>
              <w:szCs w:val="31"/>
            </w:rPr>
            <w:t xml:space="preserve"> </w:t>
          </w:r>
          <w:r>
            <w:rPr>
              <w:rFonts w:ascii="宋体" w:hAnsi="宋体" w:eastAsia="宋体" w:cs="宋体"/>
              <w:spacing w:val="-15"/>
              <w:sz w:val="31"/>
              <w:szCs w:val="31"/>
            </w:rPr>
            <w:t>3</w:t>
          </w:r>
          <w:r>
            <w:rPr>
              <w:rFonts w:ascii="宋体" w:hAnsi="宋体" w:eastAsia="宋体" w:cs="宋体"/>
              <w:spacing w:val="-15"/>
              <w:sz w:val="31"/>
              <w:szCs w:val="31"/>
            </w:rPr>
            <w:fldChar w:fldCharType="end"/>
          </w:r>
        </w:p>
        <w:p w14:paraId="33D2F360">
          <w:pPr>
            <w:tabs>
              <w:tab w:val="right" w:leader="dot" w:pos="8320"/>
            </w:tabs>
            <w:spacing w:before="96" w:line="190" w:lineRule="auto"/>
            <w:ind w:left="24"/>
            <w:rPr>
              <w:rFonts w:ascii="宋体" w:hAnsi="宋体" w:eastAsia="宋体" w:cs="宋体"/>
              <w:sz w:val="31"/>
              <w:szCs w:val="31"/>
            </w:rPr>
          </w:pPr>
          <w:r>
            <w:fldChar w:fldCharType="begin"/>
          </w:r>
          <w:r>
            <w:instrText xml:space="preserve"> HYPERLINK \l "bookmark3" </w:instrText>
          </w:r>
          <w:r>
            <w:fldChar w:fldCharType="separate"/>
          </w:r>
          <w:r>
            <w:rPr>
              <w:rFonts w:ascii="宋体" w:hAnsi="宋体" w:eastAsia="宋体" w:cs="宋体"/>
              <w:spacing w:val="1"/>
              <w:sz w:val="31"/>
              <w:szCs w:val="31"/>
            </w:rPr>
            <w:t>第二章</w:t>
          </w:r>
          <w:r>
            <w:rPr>
              <w:rFonts w:ascii="宋体" w:hAnsi="宋体" w:eastAsia="宋体" w:cs="宋体"/>
              <w:spacing w:val="28"/>
              <w:sz w:val="31"/>
              <w:szCs w:val="31"/>
            </w:rPr>
            <w:t xml:space="preserve">  </w:t>
          </w:r>
          <w:r>
            <w:rPr>
              <w:rFonts w:ascii="宋体" w:hAnsi="宋体" w:eastAsia="宋体" w:cs="宋体"/>
              <w:spacing w:val="1"/>
              <w:sz w:val="31"/>
              <w:szCs w:val="31"/>
            </w:rPr>
            <w:t>比价须知</w:t>
          </w:r>
          <w:r>
            <w:rPr>
              <w:rFonts w:ascii="宋体" w:hAnsi="宋体" w:eastAsia="宋体" w:cs="宋体"/>
              <w:spacing w:val="-51"/>
              <w:sz w:val="31"/>
              <w:szCs w:val="31"/>
            </w:rPr>
            <w:t xml:space="preserve"> </w:t>
          </w:r>
          <w:r>
            <w:rPr>
              <w:rFonts w:ascii="宋体" w:hAnsi="宋体" w:eastAsia="宋体" w:cs="宋体"/>
              <w:sz w:val="31"/>
              <w:szCs w:val="31"/>
            </w:rPr>
            <w:tab/>
          </w:r>
          <w:r>
            <w:rPr>
              <w:rFonts w:ascii="宋体" w:hAnsi="宋体" w:eastAsia="宋体" w:cs="宋体"/>
              <w:spacing w:val="-66"/>
              <w:sz w:val="31"/>
              <w:szCs w:val="31"/>
            </w:rPr>
            <w:t xml:space="preserve"> </w:t>
          </w:r>
          <w:r>
            <w:rPr>
              <w:rFonts w:ascii="宋体" w:hAnsi="宋体" w:eastAsia="宋体" w:cs="宋体"/>
              <w:spacing w:val="-15"/>
              <w:sz w:val="31"/>
              <w:szCs w:val="31"/>
            </w:rPr>
            <w:t>3</w:t>
          </w:r>
          <w:r>
            <w:rPr>
              <w:rFonts w:ascii="宋体" w:hAnsi="宋体" w:eastAsia="宋体" w:cs="宋体"/>
              <w:spacing w:val="-15"/>
              <w:sz w:val="31"/>
              <w:szCs w:val="31"/>
            </w:rPr>
            <w:fldChar w:fldCharType="end"/>
          </w:r>
        </w:p>
        <w:p w14:paraId="68C740F8">
          <w:pPr>
            <w:tabs>
              <w:tab w:val="right" w:leader="dot" w:pos="8320"/>
            </w:tabs>
            <w:spacing w:before="96" w:line="190" w:lineRule="auto"/>
            <w:ind w:left="24"/>
            <w:rPr>
              <w:rFonts w:ascii="宋体" w:hAnsi="宋体" w:eastAsia="宋体" w:cs="宋体"/>
              <w:sz w:val="31"/>
              <w:szCs w:val="31"/>
            </w:rPr>
          </w:pPr>
          <w:r>
            <w:fldChar w:fldCharType="begin"/>
          </w:r>
          <w:r>
            <w:instrText xml:space="preserve"> HYPERLINK \l "bookmark4" </w:instrText>
          </w:r>
          <w:r>
            <w:fldChar w:fldCharType="separate"/>
          </w:r>
          <w:r>
            <w:rPr>
              <w:rFonts w:ascii="宋体" w:hAnsi="宋体" w:eastAsia="宋体" w:cs="宋体"/>
              <w:spacing w:val="7"/>
              <w:sz w:val="31"/>
              <w:szCs w:val="31"/>
            </w:rPr>
            <w:t>第三章  项目需求</w:t>
          </w:r>
          <w:r>
            <w:rPr>
              <w:rFonts w:ascii="宋体" w:hAnsi="宋体" w:eastAsia="宋体" w:cs="宋体"/>
              <w:spacing w:val="-51"/>
              <w:sz w:val="31"/>
              <w:szCs w:val="31"/>
            </w:rPr>
            <w:t xml:space="preserve"> </w:t>
          </w:r>
          <w:r>
            <w:rPr>
              <w:rFonts w:ascii="宋体" w:hAnsi="宋体" w:eastAsia="宋体" w:cs="宋体"/>
              <w:sz w:val="31"/>
              <w:szCs w:val="31"/>
            </w:rPr>
            <w:tab/>
          </w:r>
          <w:r>
            <w:rPr>
              <w:rFonts w:ascii="宋体" w:hAnsi="宋体" w:eastAsia="宋体" w:cs="宋体"/>
              <w:spacing w:val="-66"/>
              <w:sz w:val="31"/>
              <w:szCs w:val="31"/>
            </w:rPr>
            <w:t xml:space="preserve"> </w:t>
          </w:r>
          <w:r>
            <w:rPr>
              <w:rFonts w:ascii="宋体" w:hAnsi="宋体" w:eastAsia="宋体" w:cs="宋体"/>
              <w:spacing w:val="-15"/>
              <w:sz w:val="31"/>
              <w:szCs w:val="31"/>
            </w:rPr>
            <w:t>5</w:t>
          </w:r>
          <w:r>
            <w:rPr>
              <w:rFonts w:ascii="宋体" w:hAnsi="宋体" w:eastAsia="宋体" w:cs="宋体"/>
              <w:spacing w:val="-15"/>
              <w:sz w:val="31"/>
              <w:szCs w:val="31"/>
            </w:rPr>
            <w:fldChar w:fldCharType="end"/>
          </w:r>
        </w:p>
        <w:p w14:paraId="2488DF74">
          <w:pPr>
            <w:tabs>
              <w:tab w:val="right" w:leader="dot" w:pos="8320"/>
            </w:tabs>
            <w:spacing w:before="96" w:line="190" w:lineRule="auto"/>
            <w:ind w:left="24"/>
            <w:rPr>
              <w:rFonts w:ascii="宋体" w:hAnsi="宋体" w:eastAsia="宋体" w:cs="宋体"/>
              <w:sz w:val="31"/>
              <w:szCs w:val="31"/>
            </w:rPr>
          </w:pPr>
          <w:r>
            <w:fldChar w:fldCharType="begin"/>
          </w:r>
          <w:r>
            <w:instrText xml:space="preserve"> HYPERLINK \l "bookmark5" </w:instrText>
          </w:r>
          <w:r>
            <w:fldChar w:fldCharType="separate"/>
          </w:r>
          <w:r>
            <w:rPr>
              <w:rFonts w:ascii="宋体" w:hAnsi="宋体" w:eastAsia="宋体" w:cs="宋体"/>
              <w:spacing w:val="7"/>
              <w:sz w:val="31"/>
              <w:szCs w:val="31"/>
            </w:rPr>
            <w:t>第四章  开启和评审</w:t>
          </w:r>
          <w:r>
            <w:rPr>
              <w:rFonts w:ascii="宋体" w:hAnsi="宋体" w:eastAsia="宋体" w:cs="宋体"/>
              <w:spacing w:val="-49"/>
              <w:sz w:val="31"/>
              <w:szCs w:val="31"/>
            </w:rPr>
            <w:t xml:space="preserve"> </w:t>
          </w:r>
          <w:r>
            <w:rPr>
              <w:rFonts w:ascii="宋体" w:hAnsi="宋体" w:eastAsia="宋体" w:cs="宋体"/>
              <w:sz w:val="31"/>
              <w:szCs w:val="31"/>
            </w:rPr>
            <w:tab/>
          </w:r>
          <w:r>
            <w:rPr>
              <w:rFonts w:ascii="宋体" w:hAnsi="宋体" w:eastAsia="宋体" w:cs="宋体"/>
              <w:spacing w:val="-45"/>
              <w:sz w:val="31"/>
              <w:szCs w:val="31"/>
            </w:rPr>
            <w:t xml:space="preserve"> </w:t>
          </w:r>
          <w:r>
            <w:rPr>
              <w:rFonts w:ascii="宋体" w:hAnsi="宋体" w:eastAsia="宋体" w:cs="宋体"/>
              <w:spacing w:val="-15"/>
              <w:sz w:val="31"/>
              <w:szCs w:val="31"/>
            </w:rPr>
            <w:t>1</w:t>
          </w:r>
          <w:r>
            <w:rPr>
              <w:rFonts w:ascii="宋体" w:hAnsi="宋体" w:eastAsia="宋体" w:cs="宋体"/>
              <w:spacing w:val="-15"/>
              <w:sz w:val="31"/>
              <w:szCs w:val="31"/>
            </w:rPr>
            <w:fldChar w:fldCharType="end"/>
          </w:r>
          <w:r>
            <w:rPr>
              <w:rFonts w:ascii="宋体" w:hAnsi="宋体" w:eastAsia="宋体" w:cs="宋体"/>
              <w:spacing w:val="-15"/>
              <w:sz w:val="31"/>
              <w:szCs w:val="31"/>
            </w:rPr>
            <w:t>5</w:t>
          </w:r>
        </w:p>
        <w:p w14:paraId="57D0F4EC">
          <w:pPr>
            <w:tabs>
              <w:tab w:val="right" w:leader="dot" w:pos="8322"/>
            </w:tabs>
            <w:spacing w:before="97" w:line="223" w:lineRule="auto"/>
            <w:ind w:left="24"/>
            <w:rPr>
              <w:rFonts w:ascii="宋体" w:hAnsi="宋体" w:eastAsia="宋体" w:cs="宋体"/>
              <w:sz w:val="31"/>
              <w:szCs w:val="31"/>
            </w:rPr>
          </w:pPr>
          <w:r>
            <w:fldChar w:fldCharType="begin"/>
          </w:r>
          <w:r>
            <w:instrText xml:space="preserve"> HYPERLINK \l "bookmark7" </w:instrText>
          </w:r>
          <w:r>
            <w:fldChar w:fldCharType="separate"/>
          </w:r>
          <w:r>
            <w:rPr>
              <w:rFonts w:ascii="宋体" w:hAnsi="宋体" w:eastAsia="宋体" w:cs="宋体"/>
              <w:spacing w:val="4"/>
              <w:sz w:val="31"/>
              <w:szCs w:val="31"/>
            </w:rPr>
            <w:t>第五章</w:t>
          </w:r>
          <w:r>
            <w:rPr>
              <w:rFonts w:ascii="宋体" w:hAnsi="宋体" w:eastAsia="宋体" w:cs="宋体"/>
              <w:spacing w:val="29"/>
              <w:sz w:val="31"/>
              <w:szCs w:val="31"/>
            </w:rPr>
            <w:t xml:space="preserve">  </w:t>
          </w:r>
          <w:r>
            <w:rPr>
              <w:rFonts w:ascii="宋体" w:hAnsi="宋体" w:eastAsia="宋体" w:cs="宋体"/>
              <w:spacing w:val="4"/>
              <w:sz w:val="31"/>
              <w:szCs w:val="31"/>
            </w:rPr>
            <w:t>比价响应文件组成</w:t>
          </w:r>
          <w:r>
            <w:rPr>
              <w:rFonts w:ascii="宋体" w:hAnsi="宋体" w:eastAsia="宋体" w:cs="宋体"/>
              <w:spacing w:val="-51"/>
              <w:sz w:val="31"/>
              <w:szCs w:val="31"/>
            </w:rPr>
            <w:t xml:space="preserve"> </w:t>
          </w:r>
          <w:r>
            <w:rPr>
              <w:rFonts w:ascii="宋体" w:hAnsi="宋体" w:eastAsia="宋体" w:cs="宋体"/>
              <w:sz w:val="31"/>
              <w:szCs w:val="31"/>
            </w:rPr>
            <w:tab/>
          </w:r>
          <w:r>
            <w:rPr>
              <w:rFonts w:ascii="宋体" w:hAnsi="宋体" w:eastAsia="宋体" w:cs="宋体"/>
              <w:sz w:val="31"/>
              <w:szCs w:val="31"/>
            </w:rPr>
            <w:fldChar w:fldCharType="end"/>
          </w:r>
          <w:r>
            <w:fldChar w:fldCharType="begin"/>
          </w:r>
          <w:r>
            <w:instrText xml:space="preserve"> HYPERLINK \l "bookmark6" </w:instrText>
          </w:r>
          <w:r>
            <w:fldChar w:fldCharType="separate"/>
          </w:r>
          <w:r>
            <w:rPr>
              <w:rFonts w:ascii="宋体" w:hAnsi="宋体" w:eastAsia="宋体" w:cs="宋体"/>
              <w:spacing w:val="-46"/>
              <w:sz w:val="31"/>
              <w:szCs w:val="31"/>
            </w:rPr>
            <w:t xml:space="preserve"> </w:t>
          </w:r>
          <w:r>
            <w:rPr>
              <w:rFonts w:ascii="宋体" w:hAnsi="宋体" w:eastAsia="宋体" w:cs="宋体"/>
              <w:spacing w:val="-13"/>
              <w:sz w:val="31"/>
              <w:szCs w:val="31"/>
            </w:rPr>
            <w:t>14</w:t>
          </w:r>
          <w:r>
            <w:rPr>
              <w:rFonts w:ascii="宋体" w:hAnsi="宋体" w:eastAsia="宋体" w:cs="宋体"/>
              <w:spacing w:val="-13"/>
              <w:sz w:val="31"/>
              <w:szCs w:val="31"/>
            </w:rPr>
            <w:fldChar w:fldCharType="end"/>
          </w:r>
        </w:p>
      </w:sdtContent>
    </w:sdt>
    <w:p w14:paraId="4C5C1212">
      <w:pPr>
        <w:spacing w:line="223" w:lineRule="auto"/>
        <w:rPr>
          <w:rFonts w:ascii="宋体" w:hAnsi="宋体" w:eastAsia="宋体" w:cs="宋体"/>
          <w:sz w:val="31"/>
          <w:szCs w:val="31"/>
        </w:rPr>
        <w:sectPr>
          <w:footerReference r:id="rId6" w:type="default"/>
          <w:pgSz w:w="11906" w:h="16839"/>
          <w:pgMar w:top="1419" w:right="1785" w:bottom="400" w:left="1785" w:header="0" w:footer="0" w:gutter="0"/>
          <w:cols w:space="720" w:num="1"/>
        </w:sectPr>
      </w:pPr>
    </w:p>
    <w:p w14:paraId="34592820">
      <w:pPr>
        <w:spacing w:before="71" w:line="212" w:lineRule="auto"/>
        <w:ind w:firstLine="2907" w:firstLineChars="800"/>
        <w:outlineLvl w:val="0"/>
        <w:rPr>
          <w:rFonts w:ascii="宋体" w:hAnsi="宋体" w:eastAsia="宋体" w:cs="宋体"/>
          <w:sz w:val="35"/>
          <w:szCs w:val="35"/>
        </w:rPr>
      </w:pPr>
      <w:bookmarkStart w:id="0" w:name="bookmark1"/>
      <w:bookmarkEnd w:id="0"/>
      <w:bookmarkStart w:id="1" w:name="bookmark2"/>
      <w:bookmarkEnd w:id="1"/>
      <w:r>
        <w:rPr>
          <w:rFonts w:ascii="宋体" w:hAnsi="宋体" w:eastAsia="宋体" w:cs="宋体"/>
          <w:b/>
          <w:bCs/>
          <w:spacing w:val="6"/>
          <w:sz w:val="35"/>
          <w:szCs w:val="35"/>
        </w:rPr>
        <w:t>第一章</w:t>
      </w:r>
      <w:r>
        <w:rPr>
          <w:rFonts w:ascii="宋体" w:hAnsi="宋体" w:eastAsia="宋体" w:cs="宋体"/>
          <w:spacing w:val="83"/>
          <w:sz w:val="35"/>
          <w:szCs w:val="35"/>
        </w:rPr>
        <w:t xml:space="preserve"> </w:t>
      </w:r>
      <w:r>
        <w:rPr>
          <w:rFonts w:ascii="宋体" w:hAnsi="宋体" w:eastAsia="宋体" w:cs="宋体"/>
          <w:b/>
          <w:bCs/>
          <w:spacing w:val="6"/>
          <w:sz w:val="35"/>
          <w:szCs w:val="35"/>
        </w:rPr>
        <w:t>比价公告</w:t>
      </w:r>
    </w:p>
    <w:tbl>
      <w:tblPr>
        <w:tblStyle w:val="11"/>
        <w:tblW w:w="87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13"/>
      </w:tblGrid>
      <w:tr w14:paraId="4A2EB6A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7" w:hRule="atLeast"/>
        </w:trPr>
        <w:tc>
          <w:tcPr>
            <w:tcW w:w="8713" w:type="dxa"/>
            <w:vAlign w:val="top"/>
          </w:tcPr>
          <w:p w14:paraId="70A0C89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99" w:right="83" w:firstLine="559"/>
              <w:jc w:val="both"/>
              <w:rPr>
                <w:rFonts w:hint="eastAsia" w:ascii="宋体" w:hAnsi="宋体" w:eastAsia="宋体" w:cs="宋体"/>
                <w:sz w:val="24"/>
                <w:szCs w:val="24"/>
              </w:rPr>
            </w:pPr>
            <w:r>
              <w:rPr>
                <w:rFonts w:hint="eastAsia" w:ascii="宋体" w:hAnsi="宋体" w:eastAsia="宋体" w:cs="宋体"/>
                <w:spacing w:val="-2"/>
                <w:sz w:val="24"/>
                <w:szCs w:val="24"/>
                <w:u w:val="single" w:color="auto"/>
              </w:rPr>
              <w:t>南通市</w:t>
            </w:r>
            <w:r>
              <w:rPr>
                <w:rFonts w:hint="eastAsia" w:ascii="宋体" w:hAnsi="宋体" w:eastAsia="宋体" w:cs="宋体"/>
                <w:spacing w:val="-2"/>
                <w:sz w:val="24"/>
                <w:szCs w:val="24"/>
                <w:u w:val="single" w:color="auto"/>
                <w:lang w:val="en-US" w:eastAsia="zh-CN"/>
              </w:rPr>
              <w:t>第二</w:t>
            </w:r>
            <w:r>
              <w:rPr>
                <w:rFonts w:hint="eastAsia" w:ascii="宋体" w:hAnsi="宋体" w:eastAsia="宋体" w:cs="宋体"/>
                <w:spacing w:val="-2"/>
                <w:sz w:val="24"/>
                <w:szCs w:val="24"/>
                <w:u w:val="single" w:color="auto"/>
              </w:rPr>
              <w:t>中学</w:t>
            </w:r>
            <w:r>
              <w:rPr>
                <w:rFonts w:hint="eastAsia" w:cs="宋体"/>
                <w:spacing w:val="-2"/>
                <w:sz w:val="24"/>
                <w:szCs w:val="24"/>
                <w:u w:val="single" w:color="auto"/>
                <w:lang w:val="en-US" w:eastAsia="zh-CN"/>
              </w:rPr>
              <w:t>2026年</w:t>
            </w:r>
            <w:r>
              <w:rPr>
                <w:rFonts w:hint="eastAsia" w:ascii="宋体" w:hAnsi="宋体" w:eastAsia="宋体" w:cs="宋体"/>
                <w:spacing w:val="-2"/>
                <w:sz w:val="24"/>
                <w:szCs w:val="24"/>
                <w:u w:val="single" w:color="auto"/>
              </w:rPr>
              <w:t>印刷</w:t>
            </w:r>
            <w:r>
              <w:rPr>
                <w:rFonts w:hint="eastAsia" w:ascii="宋体" w:hAnsi="宋体" w:eastAsia="宋体" w:cs="宋体"/>
                <w:spacing w:val="-2"/>
                <w:sz w:val="24"/>
                <w:szCs w:val="24"/>
                <w:u w:val="single" w:color="auto"/>
                <w:lang w:val="en-US" w:eastAsia="zh-CN"/>
              </w:rPr>
              <w:t>服务</w:t>
            </w:r>
            <w:r>
              <w:rPr>
                <w:rFonts w:hint="eastAsia" w:ascii="宋体" w:hAnsi="宋体" w:eastAsia="宋体" w:cs="宋体"/>
                <w:spacing w:val="7"/>
                <w:sz w:val="24"/>
                <w:szCs w:val="24"/>
                <w:u w:val="single" w:color="auto"/>
              </w:rPr>
              <w:t>采购项目</w:t>
            </w:r>
            <w:r>
              <w:rPr>
                <w:rFonts w:hint="eastAsia" w:ascii="宋体" w:hAnsi="宋体" w:eastAsia="宋体" w:cs="宋体"/>
                <w:spacing w:val="7"/>
                <w:sz w:val="24"/>
                <w:szCs w:val="24"/>
              </w:rPr>
              <w:t>的潜在供应商应在南通市教育局网</w:t>
            </w:r>
            <w:r>
              <w:rPr>
                <w:rFonts w:hint="eastAsia" w:ascii="宋体" w:hAnsi="宋体" w:eastAsia="宋体" w:cs="宋体"/>
                <w:spacing w:val="7"/>
                <w:sz w:val="24"/>
                <w:szCs w:val="24"/>
                <w:lang w:val="en-US" w:eastAsia="zh-CN"/>
              </w:rPr>
              <w:t>或江苏省南通市第二中学网</w:t>
            </w:r>
            <w:r>
              <w:rPr>
                <w:rFonts w:hint="eastAsia" w:ascii="宋体" w:hAnsi="宋体" w:eastAsia="宋体" w:cs="宋体"/>
                <w:spacing w:val="7"/>
                <w:sz w:val="24"/>
                <w:szCs w:val="24"/>
              </w:rPr>
              <w:t>获取采购文件，并于</w:t>
            </w:r>
            <w:r>
              <w:rPr>
                <w:rFonts w:hint="eastAsia" w:ascii="宋体" w:hAnsi="宋体" w:eastAsia="宋体" w:cs="宋体"/>
                <w:spacing w:val="-6"/>
                <w:sz w:val="24"/>
                <w:szCs w:val="24"/>
                <w:u w:val="single" w:color="auto"/>
              </w:rPr>
              <w:t>2026</w:t>
            </w:r>
            <w:r>
              <w:rPr>
                <w:rFonts w:hint="eastAsia" w:ascii="宋体" w:hAnsi="宋体" w:eastAsia="宋体" w:cs="宋体"/>
                <w:spacing w:val="-60"/>
                <w:sz w:val="24"/>
                <w:szCs w:val="24"/>
                <w:u w:val="single" w:color="auto"/>
              </w:rPr>
              <w:t xml:space="preserve"> </w:t>
            </w:r>
            <w:r>
              <w:rPr>
                <w:rFonts w:hint="eastAsia" w:ascii="宋体" w:hAnsi="宋体" w:eastAsia="宋体" w:cs="宋体"/>
                <w:spacing w:val="-6"/>
                <w:sz w:val="24"/>
                <w:szCs w:val="24"/>
                <w:u w:val="single" w:color="auto"/>
              </w:rPr>
              <w:t>年</w:t>
            </w:r>
            <w:r>
              <w:rPr>
                <w:rFonts w:hint="eastAsia" w:ascii="宋体" w:hAnsi="宋体" w:eastAsia="宋体" w:cs="宋体"/>
                <w:spacing w:val="-57"/>
                <w:sz w:val="24"/>
                <w:szCs w:val="24"/>
                <w:u w:val="single" w:color="auto"/>
              </w:rPr>
              <w:t xml:space="preserve"> </w:t>
            </w:r>
            <w:r>
              <w:rPr>
                <w:rFonts w:hint="eastAsia" w:ascii="宋体" w:hAnsi="宋体" w:eastAsia="宋体" w:cs="宋体"/>
                <w:spacing w:val="-57"/>
                <w:sz w:val="24"/>
                <w:szCs w:val="24"/>
                <w:u w:val="single" w:color="auto"/>
                <w:lang w:val="en-US" w:eastAsia="zh-CN"/>
              </w:rPr>
              <w:t>3</w:t>
            </w:r>
            <w:r>
              <w:rPr>
                <w:rFonts w:hint="eastAsia" w:ascii="宋体" w:hAnsi="宋体" w:eastAsia="宋体" w:cs="宋体"/>
                <w:spacing w:val="-54"/>
                <w:sz w:val="24"/>
                <w:szCs w:val="24"/>
                <w:u w:val="single" w:color="auto"/>
              </w:rPr>
              <w:t xml:space="preserve"> </w:t>
            </w:r>
            <w:r>
              <w:rPr>
                <w:rFonts w:hint="eastAsia" w:ascii="宋体" w:hAnsi="宋体" w:eastAsia="宋体" w:cs="宋体"/>
                <w:spacing w:val="-6"/>
                <w:sz w:val="24"/>
                <w:szCs w:val="24"/>
                <w:u w:val="single" w:color="auto"/>
              </w:rPr>
              <w:t>月</w:t>
            </w:r>
            <w:r>
              <w:rPr>
                <w:rFonts w:hint="eastAsia" w:ascii="宋体" w:hAnsi="宋体" w:eastAsia="宋体" w:cs="宋体"/>
                <w:spacing w:val="-6"/>
                <w:sz w:val="24"/>
                <w:szCs w:val="24"/>
                <w:u w:val="single" w:color="auto"/>
                <w:lang w:val="en-US" w:eastAsia="zh-CN"/>
              </w:rPr>
              <w:t>1</w:t>
            </w:r>
            <w:r>
              <w:rPr>
                <w:rFonts w:hint="eastAsia" w:cs="宋体"/>
                <w:spacing w:val="-6"/>
                <w:sz w:val="24"/>
                <w:szCs w:val="24"/>
                <w:u w:val="single" w:color="auto"/>
                <w:lang w:val="en-US" w:eastAsia="zh-CN"/>
              </w:rPr>
              <w:t>7</w:t>
            </w:r>
            <w:r>
              <w:rPr>
                <w:rFonts w:hint="eastAsia" w:ascii="宋体" w:hAnsi="宋体" w:eastAsia="宋体" w:cs="宋体"/>
                <w:spacing w:val="-6"/>
                <w:sz w:val="24"/>
                <w:szCs w:val="24"/>
                <w:u w:val="single" w:color="auto"/>
              </w:rPr>
              <w:t>日9点</w:t>
            </w:r>
            <w:r>
              <w:rPr>
                <w:rFonts w:hint="eastAsia" w:ascii="宋体" w:hAnsi="宋体" w:eastAsia="宋体" w:cs="宋体"/>
                <w:spacing w:val="-57"/>
                <w:sz w:val="24"/>
                <w:szCs w:val="24"/>
                <w:u w:val="single" w:color="auto"/>
              </w:rPr>
              <w:t xml:space="preserve"> </w:t>
            </w:r>
            <w:r>
              <w:rPr>
                <w:rFonts w:hint="eastAsia" w:ascii="宋体" w:hAnsi="宋体" w:eastAsia="宋体" w:cs="宋体"/>
                <w:spacing w:val="-57"/>
                <w:sz w:val="24"/>
                <w:szCs w:val="24"/>
                <w:u w:val="single" w:color="auto"/>
                <w:lang w:val="en-US" w:eastAsia="zh-CN"/>
              </w:rPr>
              <w:t>3</w:t>
            </w:r>
            <w:r>
              <w:rPr>
                <w:rFonts w:hint="eastAsia" w:ascii="宋体" w:hAnsi="宋体" w:eastAsia="宋体" w:cs="宋体"/>
                <w:spacing w:val="-6"/>
                <w:sz w:val="24"/>
                <w:szCs w:val="24"/>
                <w:u w:val="single" w:color="auto"/>
              </w:rPr>
              <w:t>0</w:t>
            </w:r>
            <w:r>
              <w:rPr>
                <w:rFonts w:hint="eastAsia" w:ascii="宋体" w:hAnsi="宋体" w:eastAsia="宋体" w:cs="宋体"/>
                <w:spacing w:val="-58"/>
                <w:sz w:val="24"/>
                <w:szCs w:val="24"/>
                <w:u w:val="single" w:color="auto"/>
              </w:rPr>
              <w:t xml:space="preserve"> </w:t>
            </w:r>
            <w:r>
              <w:rPr>
                <w:rFonts w:hint="eastAsia" w:ascii="宋体" w:hAnsi="宋体" w:eastAsia="宋体" w:cs="宋体"/>
                <w:spacing w:val="-6"/>
                <w:sz w:val="24"/>
                <w:szCs w:val="24"/>
                <w:u w:val="single" w:color="auto"/>
              </w:rPr>
              <w:t>分</w:t>
            </w:r>
            <w:r>
              <w:rPr>
                <w:rFonts w:hint="eastAsia" w:ascii="宋体" w:hAnsi="宋体" w:eastAsia="宋体" w:cs="宋体"/>
                <w:spacing w:val="-6"/>
                <w:sz w:val="24"/>
                <w:szCs w:val="24"/>
              </w:rPr>
              <w:t>（北京时间）前</w:t>
            </w:r>
            <w:r>
              <w:rPr>
                <w:rFonts w:hint="eastAsia" w:ascii="宋体" w:hAnsi="宋体" w:eastAsia="宋体" w:cs="宋体"/>
                <w:spacing w:val="-7"/>
                <w:sz w:val="24"/>
                <w:szCs w:val="24"/>
              </w:rPr>
              <w:t>提交响应文件。</w:t>
            </w:r>
          </w:p>
        </w:tc>
      </w:tr>
    </w:tbl>
    <w:p w14:paraId="56E71F0C">
      <w:pPr>
        <w:keepNext w:val="0"/>
        <w:keepLines w:val="0"/>
        <w:pageBreakBefore w:val="0"/>
        <w:widowControl/>
        <w:kinsoku w:val="0"/>
        <w:wordWrap/>
        <w:overflowPunct/>
        <w:topLinePunct w:val="0"/>
        <w:autoSpaceDE w:val="0"/>
        <w:autoSpaceDN w:val="0"/>
        <w:bidi w:val="0"/>
        <w:adjustRightInd w:val="0"/>
        <w:snapToGrid w:val="0"/>
        <w:spacing w:line="400" w:lineRule="exact"/>
        <w:ind w:left="105" w:firstLine="466"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一、项目基本信息</w:t>
      </w:r>
    </w:p>
    <w:p w14:paraId="19A91F38">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1.项目名称</w:t>
      </w:r>
      <w:r>
        <w:rPr>
          <w:rFonts w:hint="eastAsia" w:ascii="宋体" w:hAnsi="宋体" w:eastAsia="宋体" w:cs="宋体"/>
          <w:spacing w:val="-2"/>
          <w:sz w:val="24"/>
          <w:szCs w:val="24"/>
          <w:lang w:val="en-US" w:eastAsia="en-US"/>
        </w:rPr>
        <w:t>：南通市</w:t>
      </w:r>
      <w:r>
        <w:rPr>
          <w:rFonts w:hint="eastAsia" w:ascii="宋体" w:hAnsi="宋体" w:eastAsia="宋体" w:cs="宋体"/>
          <w:spacing w:val="-2"/>
          <w:sz w:val="24"/>
          <w:szCs w:val="24"/>
          <w:lang w:val="en-US" w:eastAsia="zh-CN"/>
        </w:rPr>
        <w:t>第二</w:t>
      </w:r>
      <w:r>
        <w:rPr>
          <w:rFonts w:hint="eastAsia" w:ascii="宋体" w:hAnsi="宋体" w:eastAsia="宋体" w:cs="宋体"/>
          <w:spacing w:val="-2"/>
          <w:sz w:val="24"/>
          <w:szCs w:val="24"/>
          <w:lang w:val="en-US" w:eastAsia="en-US"/>
        </w:rPr>
        <w:t>中学</w:t>
      </w:r>
      <w:r>
        <w:rPr>
          <w:rFonts w:hint="eastAsia" w:ascii="宋体" w:hAnsi="宋体" w:eastAsia="宋体" w:cs="宋体"/>
          <w:spacing w:val="-2"/>
          <w:sz w:val="24"/>
          <w:szCs w:val="24"/>
          <w:lang w:val="en-US" w:eastAsia="zh-CN"/>
        </w:rPr>
        <w:t>2026年</w:t>
      </w:r>
      <w:r>
        <w:rPr>
          <w:rFonts w:hint="eastAsia" w:ascii="宋体" w:hAnsi="宋体" w:eastAsia="宋体" w:cs="宋体"/>
          <w:spacing w:val="-2"/>
          <w:sz w:val="24"/>
          <w:szCs w:val="24"/>
          <w:lang w:val="en-US" w:eastAsia="en-US"/>
        </w:rPr>
        <w:t>印刷</w:t>
      </w:r>
      <w:r>
        <w:rPr>
          <w:rFonts w:hint="eastAsia" w:ascii="宋体" w:hAnsi="宋体" w:eastAsia="宋体" w:cs="宋体"/>
          <w:spacing w:val="-2"/>
          <w:sz w:val="24"/>
          <w:szCs w:val="24"/>
          <w:lang w:val="en-US" w:eastAsia="zh-CN"/>
        </w:rPr>
        <w:t>服务</w:t>
      </w:r>
      <w:r>
        <w:rPr>
          <w:rFonts w:hint="eastAsia" w:ascii="宋体" w:hAnsi="宋体" w:eastAsia="宋体" w:cs="宋体"/>
          <w:spacing w:val="-2"/>
          <w:sz w:val="24"/>
          <w:szCs w:val="24"/>
          <w:lang w:val="en-US" w:eastAsia="en-US"/>
        </w:rPr>
        <w:t>采购项目</w:t>
      </w:r>
    </w:p>
    <w:p w14:paraId="531AB658">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1"/>
          <w:sz w:val="24"/>
          <w:szCs w:val="24"/>
        </w:rPr>
        <w:t>2.项目编</w:t>
      </w:r>
      <w:r>
        <w:rPr>
          <w:rFonts w:hint="eastAsia" w:ascii="宋体" w:hAnsi="宋体" w:eastAsia="宋体" w:cs="宋体"/>
          <w:spacing w:val="-2"/>
          <w:sz w:val="24"/>
          <w:szCs w:val="24"/>
          <w:lang w:val="en-US" w:eastAsia="en-US"/>
        </w:rPr>
        <w:t>号：</w:t>
      </w:r>
      <w:r>
        <w:rPr>
          <w:rFonts w:hint="eastAsia" w:ascii="宋体" w:hAnsi="宋体" w:eastAsia="宋体" w:cs="宋体"/>
          <w:spacing w:val="-2"/>
          <w:sz w:val="24"/>
          <w:szCs w:val="24"/>
          <w:lang w:val="en-US" w:eastAsia="zh-CN"/>
        </w:rPr>
        <w:t>NTEZ202602</w:t>
      </w:r>
    </w:p>
    <w:p w14:paraId="5F233A9C">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预算金额：</w:t>
      </w:r>
      <w:r>
        <w:rPr>
          <w:rFonts w:hint="eastAsia" w:ascii="宋体" w:hAnsi="宋体" w:eastAsia="宋体" w:cs="宋体"/>
          <w:spacing w:val="-6"/>
          <w:sz w:val="24"/>
          <w:szCs w:val="24"/>
          <w:lang w:val="en-US" w:eastAsia="zh-CN"/>
        </w:rPr>
        <w:t>6.5</w:t>
      </w:r>
      <w:r>
        <w:rPr>
          <w:rFonts w:hint="eastAsia" w:ascii="宋体" w:hAnsi="宋体" w:eastAsia="宋体" w:cs="宋体"/>
          <w:spacing w:val="-6"/>
          <w:sz w:val="24"/>
          <w:szCs w:val="24"/>
        </w:rPr>
        <w:t>万元</w:t>
      </w:r>
    </w:p>
    <w:p w14:paraId="2F70FA2D">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rPr>
        <w:t>最高限价：</w:t>
      </w:r>
      <w:r>
        <w:rPr>
          <w:rFonts w:hint="eastAsia" w:ascii="宋体" w:hAnsi="宋体" w:eastAsia="宋体" w:cs="宋体"/>
          <w:spacing w:val="-6"/>
          <w:sz w:val="24"/>
          <w:szCs w:val="24"/>
          <w:lang w:val="en-US" w:eastAsia="zh-CN"/>
        </w:rPr>
        <w:t>6.5</w:t>
      </w:r>
      <w:r>
        <w:rPr>
          <w:rFonts w:hint="eastAsia" w:ascii="宋体" w:hAnsi="宋体" w:eastAsia="宋体" w:cs="宋体"/>
          <w:spacing w:val="-6"/>
          <w:sz w:val="24"/>
          <w:szCs w:val="24"/>
        </w:rPr>
        <w:t>万元，投标总价</w:t>
      </w:r>
      <w:r>
        <w:rPr>
          <w:rFonts w:hint="eastAsia" w:ascii="宋体" w:hAnsi="宋体" w:eastAsia="宋体" w:cs="宋体"/>
          <w:spacing w:val="-6"/>
          <w:sz w:val="24"/>
          <w:szCs w:val="24"/>
          <w:lang w:val="en-US" w:eastAsia="zh-CN"/>
        </w:rPr>
        <w:t>和单价</w:t>
      </w:r>
      <w:r>
        <w:rPr>
          <w:rFonts w:hint="eastAsia" w:ascii="宋体" w:hAnsi="宋体" w:eastAsia="宋体" w:cs="宋体"/>
          <w:spacing w:val="-6"/>
          <w:sz w:val="24"/>
          <w:szCs w:val="24"/>
        </w:rPr>
        <w:t>超过最高限价的按无效标处理。</w:t>
      </w:r>
    </w:p>
    <w:p w14:paraId="49297E8F">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合同履行期限：</w:t>
      </w:r>
      <w:r>
        <w:rPr>
          <w:rFonts w:hint="eastAsia" w:ascii="宋体" w:hAnsi="宋体" w:eastAsia="宋体" w:cs="宋体"/>
          <w:spacing w:val="7"/>
          <w:sz w:val="24"/>
          <w:szCs w:val="24"/>
          <w:shd w:val="clear" w:color="auto" w:fill="FFFFFF"/>
        </w:rPr>
        <w:t>一年（自202</w:t>
      </w:r>
      <w:r>
        <w:rPr>
          <w:rFonts w:hint="eastAsia" w:ascii="宋体" w:hAnsi="宋体" w:eastAsia="宋体" w:cs="宋体"/>
          <w:spacing w:val="7"/>
          <w:sz w:val="24"/>
          <w:szCs w:val="24"/>
          <w:shd w:val="clear" w:color="auto" w:fill="FFFFFF"/>
          <w:lang w:val="en-US" w:eastAsia="zh-CN"/>
        </w:rPr>
        <w:t>6</w:t>
      </w:r>
      <w:r>
        <w:rPr>
          <w:rFonts w:hint="eastAsia" w:ascii="宋体" w:hAnsi="宋体" w:eastAsia="宋体" w:cs="宋体"/>
          <w:spacing w:val="7"/>
          <w:sz w:val="24"/>
          <w:szCs w:val="24"/>
          <w:shd w:val="clear" w:color="auto" w:fill="FFFFFF"/>
        </w:rPr>
        <w:t>年</w:t>
      </w:r>
      <w:r>
        <w:rPr>
          <w:rFonts w:hint="eastAsia" w:ascii="宋体" w:hAnsi="宋体" w:eastAsia="宋体" w:cs="宋体"/>
          <w:spacing w:val="7"/>
          <w:sz w:val="24"/>
          <w:szCs w:val="24"/>
          <w:shd w:val="clear" w:color="auto" w:fill="FFFFFF"/>
          <w:lang w:val="en-US" w:eastAsia="zh-CN"/>
        </w:rPr>
        <w:t>3</w:t>
      </w:r>
      <w:r>
        <w:rPr>
          <w:rFonts w:hint="eastAsia" w:ascii="宋体" w:hAnsi="宋体" w:eastAsia="宋体" w:cs="宋体"/>
          <w:spacing w:val="7"/>
          <w:sz w:val="24"/>
          <w:szCs w:val="24"/>
          <w:shd w:val="clear" w:color="auto" w:fill="FFFFFF"/>
        </w:rPr>
        <w:t>月</w:t>
      </w:r>
      <w:r>
        <w:rPr>
          <w:rFonts w:hint="eastAsia" w:ascii="宋体" w:hAnsi="宋体" w:eastAsia="宋体" w:cs="宋体"/>
          <w:spacing w:val="7"/>
          <w:sz w:val="24"/>
          <w:szCs w:val="24"/>
          <w:shd w:val="clear" w:color="auto" w:fill="FFFFFF"/>
          <w:lang w:val="en-US" w:eastAsia="zh-CN"/>
        </w:rPr>
        <w:t>22</w:t>
      </w:r>
      <w:r>
        <w:rPr>
          <w:rFonts w:hint="eastAsia" w:ascii="宋体" w:hAnsi="宋体" w:eastAsia="宋体" w:cs="宋体"/>
          <w:spacing w:val="7"/>
          <w:sz w:val="24"/>
          <w:szCs w:val="24"/>
          <w:shd w:val="clear" w:color="auto" w:fill="FFFFFF"/>
        </w:rPr>
        <w:t>日起至202</w:t>
      </w:r>
      <w:r>
        <w:rPr>
          <w:rFonts w:hint="eastAsia" w:ascii="宋体" w:hAnsi="宋体" w:eastAsia="宋体" w:cs="宋体"/>
          <w:spacing w:val="7"/>
          <w:sz w:val="24"/>
          <w:szCs w:val="24"/>
          <w:shd w:val="clear" w:color="auto" w:fill="FFFFFF"/>
          <w:lang w:val="en-US" w:eastAsia="zh-CN"/>
        </w:rPr>
        <w:t>7</w:t>
      </w:r>
      <w:r>
        <w:rPr>
          <w:rFonts w:hint="eastAsia" w:ascii="宋体" w:hAnsi="宋体" w:eastAsia="宋体" w:cs="宋体"/>
          <w:spacing w:val="7"/>
          <w:sz w:val="24"/>
          <w:szCs w:val="24"/>
          <w:shd w:val="clear" w:color="auto" w:fill="FFFFFF"/>
        </w:rPr>
        <w:t>年</w:t>
      </w:r>
      <w:r>
        <w:rPr>
          <w:rFonts w:hint="eastAsia" w:ascii="宋体" w:hAnsi="宋体" w:eastAsia="宋体" w:cs="宋体"/>
          <w:spacing w:val="7"/>
          <w:sz w:val="24"/>
          <w:szCs w:val="24"/>
          <w:shd w:val="clear" w:color="auto" w:fill="FFFFFF"/>
          <w:lang w:val="en-US" w:eastAsia="zh-CN"/>
        </w:rPr>
        <w:t>3</w:t>
      </w:r>
      <w:r>
        <w:rPr>
          <w:rFonts w:hint="eastAsia" w:ascii="宋体" w:hAnsi="宋体" w:eastAsia="宋体" w:cs="宋体"/>
          <w:spacing w:val="7"/>
          <w:sz w:val="24"/>
          <w:szCs w:val="24"/>
          <w:shd w:val="clear" w:color="auto" w:fill="FFFFFF"/>
        </w:rPr>
        <w:t>月</w:t>
      </w:r>
      <w:r>
        <w:rPr>
          <w:rFonts w:hint="eastAsia" w:ascii="宋体" w:hAnsi="宋体" w:eastAsia="宋体" w:cs="宋体"/>
          <w:spacing w:val="7"/>
          <w:sz w:val="24"/>
          <w:szCs w:val="24"/>
          <w:shd w:val="clear" w:color="auto" w:fill="FFFFFF"/>
          <w:lang w:val="en-US" w:eastAsia="zh-CN"/>
        </w:rPr>
        <w:t>21</w:t>
      </w:r>
      <w:r>
        <w:rPr>
          <w:rFonts w:hint="eastAsia" w:ascii="宋体" w:hAnsi="宋体" w:eastAsia="宋体" w:cs="宋体"/>
          <w:spacing w:val="7"/>
          <w:sz w:val="24"/>
          <w:szCs w:val="24"/>
          <w:shd w:val="clear" w:color="auto" w:fill="FFFFFF"/>
        </w:rPr>
        <w:t>日止</w:t>
      </w:r>
      <w:r>
        <w:rPr>
          <w:rFonts w:hint="eastAsia" w:ascii="宋体" w:hAnsi="宋体" w:eastAsia="宋体" w:cs="宋体"/>
          <w:spacing w:val="7"/>
          <w:sz w:val="24"/>
          <w:szCs w:val="24"/>
          <w:shd w:val="clear" w:color="auto" w:fill="FFFFFF"/>
          <w:lang w:eastAsia="zh-CN"/>
        </w:rPr>
        <w:t>，</w:t>
      </w:r>
      <w:r>
        <w:rPr>
          <w:rFonts w:hint="eastAsia" w:ascii="宋体" w:hAnsi="宋体" w:eastAsia="宋体" w:cs="宋体"/>
          <w:spacing w:val="7"/>
          <w:sz w:val="24"/>
          <w:szCs w:val="24"/>
          <w:shd w:val="clear" w:color="auto" w:fill="FFFFFF"/>
          <w:lang w:val="en-US" w:eastAsia="zh-CN"/>
        </w:rPr>
        <w:t>具体服务期以合同为准</w:t>
      </w:r>
      <w:r>
        <w:rPr>
          <w:rFonts w:hint="eastAsia" w:ascii="宋体" w:hAnsi="宋体" w:eastAsia="宋体" w:cs="宋体"/>
          <w:spacing w:val="7"/>
          <w:sz w:val="24"/>
          <w:szCs w:val="24"/>
          <w:shd w:val="clear" w:color="auto" w:fill="FFFFFF"/>
        </w:rPr>
        <w:t>）。如成交供应商服务质量高，采购人</w:t>
      </w:r>
      <w:r>
        <w:rPr>
          <w:rFonts w:hint="eastAsia" w:ascii="宋体" w:hAnsi="宋体" w:eastAsia="宋体" w:cs="宋体"/>
          <w:spacing w:val="7"/>
          <w:sz w:val="24"/>
          <w:szCs w:val="24"/>
          <w:shd w:val="clear" w:color="auto" w:fill="FFFFFF"/>
          <w:lang w:val="en-US" w:eastAsia="zh-CN"/>
        </w:rPr>
        <w:t>考核合格</w:t>
      </w:r>
      <w:r>
        <w:rPr>
          <w:rFonts w:hint="eastAsia" w:ascii="宋体" w:hAnsi="宋体" w:eastAsia="宋体" w:cs="宋体"/>
          <w:spacing w:val="7"/>
          <w:sz w:val="24"/>
          <w:szCs w:val="24"/>
          <w:shd w:val="clear" w:color="auto" w:fill="FFFFFF"/>
        </w:rPr>
        <w:t>，</w:t>
      </w:r>
      <w:r>
        <w:rPr>
          <w:rFonts w:hint="eastAsia" w:ascii="宋体" w:hAnsi="宋体" w:eastAsia="宋体" w:cs="宋体"/>
          <w:spacing w:val="7"/>
          <w:sz w:val="24"/>
          <w:szCs w:val="24"/>
          <w:shd w:val="clear" w:color="auto" w:fill="FFFFFF"/>
          <w:lang w:val="en-US" w:eastAsia="zh-CN"/>
        </w:rPr>
        <w:t>经双方同意，</w:t>
      </w:r>
      <w:r>
        <w:rPr>
          <w:rFonts w:hint="eastAsia" w:ascii="宋体" w:hAnsi="宋体" w:eastAsia="宋体" w:cs="宋体"/>
          <w:spacing w:val="7"/>
          <w:sz w:val="24"/>
          <w:szCs w:val="24"/>
          <w:shd w:val="clear" w:color="auto" w:fill="FFFFFF"/>
        </w:rPr>
        <w:t>可采取1+N年［N≤2］方式续签合同</w:t>
      </w:r>
      <w:r>
        <w:rPr>
          <w:rFonts w:hint="eastAsia" w:ascii="宋体" w:hAnsi="宋体" w:eastAsia="宋体" w:cs="宋体"/>
          <w:spacing w:val="7"/>
          <w:sz w:val="24"/>
          <w:szCs w:val="24"/>
          <w:shd w:val="clear" w:color="auto" w:fill="FFFFFF"/>
          <w:lang w:eastAsia="zh-CN"/>
        </w:rPr>
        <w:t>。</w:t>
      </w:r>
    </w:p>
    <w:p w14:paraId="5235DB1F">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rPr>
        <w:t>本项目是否接受联合体投标：否。</w:t>
      </w:r>
    </w:p>
    <w:p w14:paraId="04E6808F">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rPr>
        <w:t>.履约保证金：履约保证金为 1000元，成交供应商按要求缴纳。</w:t>
      </w:r>
    </w:p>
    <w:p w14:paraId="2332DC12">
      <w:pPr>
        <w:keepNext w:val="0"/>
        <w:keepLines w:val="0"/>
        <w:pageBreakBefore w:val="0"/>
        <w:widowControl/>
        <w:kinsoku w:val="0"/>
        <w:wordWrap/>
        <w:overflowPunct/>
        <w:topLinePunct w:val="0"/>
        <w:autoSpaceDE w:val="0"/>
        <w:autoSpaceDN w:val="0"/>
        <w:bidi w:val="0"/>
        <w:adjustRightInd w:val="0"/>
        <w:snapToGrid w:val="0"/>
        <w:spacing w:line="400" w:lineRule="exact"/>
        <w:ind w:right="88"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8.本项目不接受联合体。</w:t>
      </w:r>
    </w:p>
    <w:p w14:paraId="3C1E6A20">
      <w:pPr>
        <w:keepNext w:val="0"/>
        <w:keepLines w:val="0"/>
        <w:pageBreakBefore w:val="0"/>
        <w:widowControl/>
        <w:kinsoku w:val="0"/>
        <w:wordWrap/>
        <w:overflowPunct/>
        <w:topLinePunct w:val="0"/>
        <w:autoSpaceDE w:val="0"/>
        <w:autoSpaceDN w:val="0"/>
        <w:bidi w:val="0"/>
        <w:adjustRightInd w:val="0"/>
        <w:snapToGrid w:val="0"/>
        <w:spacing w:line="400" w:lineRule="exact"/>
        <w:ind w:left="105" w:firstLine="466"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二、比价文件内容</w:t>
      </w:r>
    </w:p>
    <w:p w14:paraId="5D05CAD0">
      <w:pPr>
        <w:keepNext w:val="0"/>
        <w:keepLines w:val="0"/>
        <w:pageBreakBefore w:val="0"/>
        <w:widowControl/>
        <w:kinsoku w:val="0"/>
        <w:wordWrap/>
        <w:overflowPunct/>
        <w:topLinePunct w:val="0"/>
        <w:autoSpaceDE w:val="0"/>
        <w:autoSpaceDN w:val="0"/>
        <w:bidi w:val="0"/>
        <w:adjustRightInd w:val="0"/>
        <w:snapToGrid w:val="0"/>
        <w:spacing w:line="400" w:lineRule="exact"/>
        <w:ind w:left="663"/>
        <w:textAlignment w:val="baseline"/>
        <w:rPr>
          <w:rFonts w:hint="eastAsia" w:ascii="宋体" w:hAnsi="宋体" w:eastAsia="宋体" w:cs="宋体"/>
          <w:sz w:val="24"/>
          <w:szCs w:val="24"/>
        </w:rPr>
      </w:pPr>
      <w:r>
        <w:rPr>
          <w:rFonts w:hint="eastAsia" w:ascii="宋体" w:hAnsi="宋体" w:eastAsia="宋体" w:cs="宋体"/>
          <w:spacing w:val="-2"/>
          <w:sz w:val="24"/>
          <w:szCs w:val="24"/>
        </w:rPr>
        <w:t>详见比价文件，请仔细研究</w:t>
      </w:r>
    </w:p>
    <w:p w14:paraId="14106A40">
      <w:pPr>
        <w:keepNext w:val="0"/>
        <w:keepLines w:val="0"/>
        <w:pageBreakBefore w:val="0"/>
        <w:widowControl/>
        <w:kinsoku w:val="0"/>
        <w:wordWrap/>
        <w:overflowPunct/>
        <w:topLinePunct w:val="0"/>
        <w:autoSpaceDE w:val="0"/>
        <w:autoSpaceDN w:val="0"/>
        <w:bidi w:val="0"/>
        <w:adjustRightInd w:val="0"/>
        <w:snapToGrid w:val="0"/>
        <w:spacing w:line="400" w:lineRule="exact"/>
        <w:ind w:left="101"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三、供应商资格要求</w:t>
      </w:r>
    </w:p>
    <w:p w14:paraId="49ED6315">
      <w:pPr>
        <w:keepNext w:val="0"/>
        <w:keepLines w:val="0"/>
        <w:pageBreakBefore w:val="0"/>
        <w:widowControl/>
        <w:kinsoku w:val="0"/>
        <w:wordWrap/>
        <w:overflowPunct/>
        <w:topLinePunct w:val="0"/>
        <w:autoSpaceDE w:val="0"/>
        <w:autoSpaceDN w:val="0"/>
        <w:bidi w:val="0"/>
        <w:adjustRightInd w:val="0"/>
        <w:snapToGrid w:val="0"/>
        <w:spacing w:line="400" w:lineRule="exact"/>
        <w:ind w:left="101" w:right="88" w:firstLine="579"/>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pacing w:val="-6"/>
          <w:sz w:val="24"/>
          <w:szCs w:val="24"/>
        </w:rPr>
        <w:t>1.满足基本要求：具有独立承担民事责任的能力；具有良好的商业</w:t>
      </w:r>
      <w:r>
        <w:rPr>
          <w:rFonts w:hint="eastAsia" w:ascii="宋体" w:hAnsi="宋体" w:eastAsia="宋体" w:cs="宋体"/>
          <w:spacing w:val="-5"/>
          <w:sz w:val="24"/>
          <w:szCs w:val="24"/>
        </w:rPr>
        <w:t>信誉和健全的财务会计制度；具有履行合同所必需的设备和专业技术能</w:t>
      </w:r>
      <w:r>
        <w:rPr>
          <w:rFonts w:hint="eastAsia" w:ascii="宋体" w:hAnsi="宋体" w:eastAsia="宋体" w:cs="宋体"/>
          <w:snapToGrid w:val="0"/>
          <w:color w:val="000000"/>
          <w:spacing w:val="-2"/>
          <w:kern w:val="0"/>
          <w:sz w:val="24"/>
          <w:szCs w:val="24"/>
          <w:lang w:val="en-US" w:eastAsia="en-US" w:bidi="ar-SA"/>
        </w:rPr>
        <w:t>力；有依法缴纳税收和社会保障资金的良好记录；参加本次采购活动前三年内，在经营活动中没有重大违法记录</w:t>
      </w:r>
      <w:r>
        <w:rPr>
          <w:rFonts w:hint="eastAsia" w:ascii="宋体" w:hAnsi="宋体" w:eastAsia="宋体" w:cs="宋体"/>
          <w:snapToGrid w:val="0"/>
          <w:color w:val="000000"/>
          <w:spacing w:val="-2"/>
          <w:kern w:val="0"/>
          <w:sz w:val="24"/>
          <w:szCs w:val="24"/>
          <w:lang w:val="en-US" w:eastAsia="zh-CN" w:bidi="ar-SA"/>
        </w:rPr>
        <w:t>。</w:t>
      </w:r>
    </w:p>
    <w:p w14:paraId="18CFDB4A">
      <w:pPr>
        <w:keepNext w:val="0"/>
        <w:keepLines w:val="0"/>
        <w:pageBreakBefore w:val="0"/>
        <w:widowControl/>
        <w:kinsoku w:val="0"/>
        <w:wordWrap/>
        <w:overflowPunct/>
        <w:topLinePunct w:val="0"/>
        <w:autoSpaceDE w:val="0"/>
        <w:autoSpaceDN w:val="0"/>
        <w:bidi w:val="0"/>
        <w:adjustRightInd w:val="0"/>
        <w:snapToGrid w:val="0"/>
        <w:spacing w:line="400" w:lineRule="exact"/>
        <w:ind w:right="88" w:rightChars="0" w:firstLine="45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2.其它要求：</w:t>
      </w:r>
    </w:p>
    <w:p w14:paraId="4B6D7892">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88" w:rightChars="0" w:firstLine="456"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6"/>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en-US" w:bidi="ar-SA"/>
        </w:rPr>
        <w:t>供应商必须具有有效的营业执照及印刷许可证</w:t>
      </w:r>
      <w:r>
        <w:rPr>
          <w:rFonts w:hint="eastAsia" w:ascii="宋体" w:hAnsi="宋体" w:eastAsia="宋体" w:cs="宋体"/>
          <w:snapToGrid w:val="0"/>
          <w:color w:val="000000"/>
          <w:spacing w:val="-2"/>
          <w:kern w:val="0"/>
          <w:sz w:val="24"/>
          <w:szCs w:val="24"/>
          <w:lang w:val="en-US" w:eastAsia="zh-CN" w:bidi="ar-SA"/>
        </w:rPr>
        <w:t>。</w:t>
      </w:r>
    </w:p>
    <w:p w14:paraId="223EBB6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88" w:rightChars="0" w:firstLine="45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（2）</w:t>
      </w:r>
      <w:r>
        <w:rPr>
          <w:rFonts w:hint="eastAsia" w:ascii="宋体" w:hAnsi="宋体" w:eastAsia="宋体" w:cs="宋体"/>
          <w:snapToGrid w:val="0"/>
          <w:color w:val="000000"/>
          <w:spacing w:val="-2"/>
          <w:kern w:val="0"/>
          <w:sz w:val="24"/>
          <w:szCs w:val="24"/>
          <w:lang w:val="en-US" w:eastAsia="en-US" w:bidi="ar-SA"/>
        </w:rPr>
        <w:t>法定代表人为同一个人的两个及两个以上法人，母公司、全资子公司及其控股公司，都不得在同一采购项目相同标段中同时投标，一经发现，将视同围标处理。</w:t>
      </w:r>
    </w:p>
    <w:p w14:paraId="392EDFA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88" w:rightChars="0" w:firstLine="456"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spacing w:val="-6"/>
          <w:kern w:val="0"/>
          <w:sz w:val="24"/>
          <w:szCs w:val="24"/>
          <w:lang w:val="en-US" w:eastAsia="en-US" w:bidi="ar-SA"/>
        </w:rPr>
        <w:t>（3）</w:t>
      </w:r>
      <w:r>
        <w:rPr>
          <w:rFonts w:hint="eastAsia" w:ascii="宋体" w:hAnsi="宋体" w:eastAsia="宋体" w:cs="宋体"/>
          <w:snapToGrid w:val="0"/>
          <w:color w:val="000000"/>
          <w:spacing w:val="-2"/>
          <w:kern w:val="0"/>
          <w:sz w:val="24"/>
          <w:szCs w:val="24"/>
          <w:lang w:val="en-US" w:eastAsia="en-US" w:bidi="ar-SA"/>
        </w:rPr>
        <w:t>未被“信用中国 ”网站列入失信被执行人、重大税收违法案件当事人名单、采购严重失信行为记录名单。</w:t>
      </w:r>
    </w:p>
    <w:p w14:paraId="6860B1D5">
      <w:pPr>
        <w:keepNext w:val="0"/>
        <w:keepLines w:val="0"/>
        <w:pageBreakBefore w:val="0"/>
        <w:widowControl/>
        <w:kinsoku w:val="0"/>
        <w:wordWrap/>
        <w:overflowPunct/>
        <w:topLinePunct w:val="0"/>
        <w:autoSpaceDE w:val="0"/>
        <w:autoSpaceDN w:val="0"/>
        <w:bidi w:val="0"/>
        <w:adjustRightInd w:val="0"/>
        <w:snapToGrid w:val="0"/>
        <w:spacing w:line="400" w:lineRule="exact"/>
        <w:ind w:firstLine="555"/>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、采购文件的获取，开标时间、地点</w:t>
      </w:r>
    </w:p>
    <w:p w14:paraId="64BDE7E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1.获取采购文件：</w:t>
      </w:r>
    </w:p>
    <w:p w14:paraId="320AB4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在南通市教育局或江苏省南通市第二中学网自行下载获取采购文件</w:t>
      </w:r>
    </w:p>
    <w:p w14:paraId="426CBA6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2.响应文件提交：</w:t>
      </w:r>
    </w:p>
    <w:p w14:paraId="0C50BF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截止时间：2026 年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日 9 点 </w:t>
      </w:r>
      <w:r>
        <w:rPr>
          <w:rFonts w:hint="eastAsia" w:ascii="宋体" w:hAnsi="宋体" w:eastAsia="宋体" w:cs="宋体"/>
          <w:sz w:val="24"/>
          <w:szCs w:val="24"/>
          <w:lang w:val="en-US" w:eastAsia="zh-CN"/>
        </w:rPr>
        <w:t>3</w:t>
      </w:r>
      <w:r>
        <w:rPr>
          <w:rFonts w:hint="eastAsia" w:ascii="宋体" w:hAnsi="宋体" w:eastAsia="宋体" w:cs="宋体"/>
          <w:sz w:val="24"/>
          <w:szCs w:val="24"/>
        </w:rPr>
        <w:t>0 分（北京时间）。</w:t>
      </w:r>
    </w:p>
    <w:p w14:paraId="4BA719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地点：南通市崇川区长泰路500号南通市第二中学1号教学楼底楼体工办会议室。 </w:t>
      </w:r>
    </w:p>
    <w:p w14:paraId="41D1B2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3.开启：</w:t>
      </w:r>
    </w:p>
    <w:p w14:paraId="71C2F1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时间：2026 年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日 9 点 </w:t>
      </w:r>
      <w:r>
        <w:rPr>
          <w:rFonts w:hint="eastAsia" w:ascii="宋体" w:hAnsi="宋体" w:eastAsia="宋体" w:cs="宋体"/>
          <w:sz w:val="24"/>
          <w:szCs w:val="24"/>
          <w:lang w:val="en-US" w:eastAsia="zh-CN"/>
        </w:rPr>
        <w:t>3</w:t>
      </w:r>
      <w:r>
        <w:rPr>
          <w:rFonts w:hint="eastAsia" w:ascii="宋体" w:hAnsi="宋体" w:eastAsia="宋体" w:cs="宋体"/>
          <w:sz w:val="24"/>
          <w:szCs w:val="24"/>
        </w:rPr>
        <w:t>0 分。</w:t>
      </w:r>
    </w:p>
    <w:p w14:paraId="60531E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地点：南通市崇川区长泰路500号南通市第二中学1号教学楼底楼体工办会议室。 </w:t>
      </w:r>
      <w:r>
        <w:rPr>
          <w:rFonts w:hint="eastAsia" w:ascii="宋体" w:hAnsi="宋体" w:eastAsia="宋体" w:cs="宋体"/>
          <w:b w:val="0"/>
          <w:bCs w:val="0"/>
          <w:sz w:val="24"/>
          <w:szCs w:val="24"/>
          <w:u w:val="none"/>
        </w:rPr>
        <w:t>如有变动另行通知。</w:t>
      </w:r>
    </w:p>
    <w:p w14:paraId="46FB14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六、公告期限</w:t>
      </w:r>
    </w:p>
    <w:p w14:paraId="610FB49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19106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七、凡对本次采购提出询问，请按以下方式联系。</w:t>
      </w:r>
    </w:p>
    <w:p w14:paraId="0D74E1E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p>
    <w:p w14:paraId="4DBFE7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名称：南通市第二中学</w:t>
      </w:r>
    </w:p>
    <w:p w14:paraId="3AD6BA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联系人：吴老师；联系方式：0513-89178518</w:t>
      </w:r>
    </w:p>
    <w:p w14:paraId="61B1A3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监督人：</w:t>
      </w:r>
      <w:r>
        <w:rPr>
          <w:rFonts w:hint="eastAsia" w:ascii="宋体" w:hAnsi="宋体" w:eastAsia="宋体" w:cs="宋体"/>
          <w:sz w:val="24"/>
          <w:szCs w:val="24"/>
          <w:lang w:val="en-US" w:eastAsia="zh-CN"/>
        </w:rPr>
        <w:t>许</w:t>
      </w:r>
      <w:r>
        <w:rPr>
          <w:rFonts w:hint="eastAsia" w:ascii="宋体" w:hAnsi="宋体" w:eastAsia="宋体" w:cs="宋体"/>
          <w:sz w:val="24"/>
          <w:szCs w:val="24"/>
        </w:rPr>
        <w:t>老师；监督电话：0513-891786</w:t>
      </w:r>
      <w:r>
        <w:rPr>
          <w:rFonts w:hint="eastAsia" w:ascii="宋体" w:hAnsi="宋体" w:eastAsia="宋体" w:cs="宋体"/>
          <w:sz w:val="24"/>
          <w:szCs w:val="24"/>
          <w:lang w:val="en-US" w:eastAsia="zh-CN"/>
        </w:rPr>
        <w:t>7</w:t>
      </w:r>
      <w:r>
        <w:rPr>
          <w:rFonts w:hint="eastAsia" w:ascii="宋体" w:hAnsi="宋体" w:eastAsia="宋体" w:cs="宋体"/>
          <w:sz w:val="24"/>
          <w:szCs w:val="24"/>
        </w:rPr>
        <w:t>8</w:t>
      </w:r>
    </w:p>
    <w:p w14:paraId="2EBA276E">
      <w:pPr>
        <w:keepNext w:val="0"/>
        <w:keepLines w:val="0"/>
        <w:pageBreakBefore w:val="0"/>
        <w:widowControl/>
        <w:kinsoku w:val="0"/>
        <w:wordWrap/>
        <w:overflowPunct/>
        <w:topLinePunct w:val="0"/>
        <w:autoSpaceDE w:val="0"/>
        <w:autoSpaceDN w:val="0"/>
        <w:bidi w:val="0"/>
        <w:adjustRightInd w:val="0"/>
        <w:snapToGrid w:val="0"/>
        <w:spacing w:line="400" w:lineRule="exact"/>
        <w:ind w:left="570"/>
        <w:rPr>
          <w:rFonts w:hint="eastAsia" w:ascii="宋体" w:hAnsi="宋体" w:eastAsia="宋体" w:cs="宋体"/>
          <w:sz w:val="24"/>
          <w:szCs w:val="24"/>
        </w:rPr>
        <w:sectPr>
          <w:pgSz w:w="11906" w:h="16840"/>
          <w:pgMar w:top="1431" w:right="1502" w:bottom="400" w:left="1785" w:header="0" w:footer="0" w:gutter="0"/>
          <w:cols w:space="720" w:num="1"/>
        </w:sectPr>
      </w:pPr>
    </w:p>
    <w:p w14:paraId="0EA25175">
      <w:pPr>
        <w:keepNext w:val="0"/>
        <w:keepLines w:val="0"/>
        <w:pageBreakBefore w:val="0"/>
        <w:widowControl/>
        <w:kinsoku w:val="0"/>
        <w:wordWrap/>
        <w:overflowPunct/>
        <w:topLinePunct w:val="0"/>
        <w:autoSpaceDE w:val="0"/>
        <w:autoSpaceDN w:val="0"/>
        <w:bidi w:val="0"/>
        <w:adjustRightInd w:val="0"/>
        <w:snapToGrid w:val="0"/>
        <w:spacing w:line="400" w:lineRule="exact"/>
        <w:ind w:left="2927"/>
        <w:outlineLvl w:val="0"/>
        <w:rPr>
          <w:rFonts w:hint="eastAsia" w:ascii="宋体" w:hAnsi="宋体" w:eastAsia="宋体" w:cs="宋体"/>
          <w:sz w:val="36"/>
          <w:szCs w:val="36"/>
        </w:rPr>
      </w:pPr>
      <w:bookmarkStart w:id="2" w:name="bookmark3"/>
      <w:bookmarkEnd w:id="2"/>
      <w:r>
        <w:rPr>
          <w:rFonts w:hint="eastAsia" w:ascii="宋体" w:hAnsi="宋体" w:eastAsia="宋体" w:cs="宋体"/>
          <w:b/>
          <w:bCs/>
          <w:spacing w:val="-3"/>
          <w:sz w:val="36"/>
          <w:szCs w:val="36"/>
        </w:rPr>
        <w:t>第二章</w:t>
      </w:r>
      <w:r>
        <w:rPr>
          <w:rFonts w:hint="eastAsia" w:ascii="宋体" w:hAnsi="宋体" w:eastAsia="宋体" w:cs="宋体"/>
          <w:spacing w:val="64"/>
          <w:sz w:val="36"/>
          <w:szCs w:val="36"/>
        </w:rPr>
        <w:t xml:space="preserve"> </w:t>
      </w:r>
      <w:r>
        <w:rPr>
          <w:rFonts w:hint="eastAsia" w:ascii="宋体" w:hAnsi="宋体" w:eastAsia="宋体" w:cs="宋体"/>
          <w:b/>
          <w:bCs/>
          <w:spacing w:val="-3"/>
          <w:sz w:val="36"/>
          <w:szCs w:val="36"/>
        </w:rPr>
        <w:t>比价须知</w:t>
      </w:r>
    </w:p>
    <w:p w14:paraId="2A2D023E">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71DC1423">
      <w:pPr>
        <w:keepNext w:val="0"/>
        <w:keepLines w:val="0"/>
        <w:pageBreakBefore w:val="0"/>
        <w:widowControl/>
        <w:kinsoku w:val="0"/>
        <w:wordWrap/>
        <w:overflowPunct/>
        <w:topLinePunct w:val="0"/>
        <w:autoSpaceDE w:val="0"/>
        <w:autoSpaceDN w:val="0"/>
        <w:bidi w:val="0"/>
        <w:adjustRightInd w:val="0"/>
        <w:snapToGrid w:val="0"/>
        <w:spacing w:line="400" w:lineRule="exact"/>
        <w:ind w:left="574"/>
        <w:outlineLvl w:val="1"/>
        <w:rPr>
          <w:rFonts w:hint="eastAsia" w:ascii="宋体" w:hAnsi="宋体" w:eastAsia="宋体" w:cs="宋体"/>
          <w:sz w:val="24"/>
          <w:szCs w:val="24"/>
        </w:rPr>
      </w:pPr>
      <w:r>
        <w:rPr>
          <w:rFonts w:hint="eastAsia" w:ascii="宋体" w:hAnsi="宋体" w:eastAsia="宋体" w:cs="宋体"/>
          <w:b/>
          <w:bCs/>
          <w:spacing w:val="-3"/>
          <w:sz w:val="24"/>
          <w:szCs w:val="24"/>
        </w:rPr>
        <w:t>一、采购文件由采购人解释</w:t>
      </w:r>
      <w:r>
        <w:rPr>
          <w:rFonts w:hint="eastAsia" w:ascii="宋体" w:hAnsi="宋体" w:eastAsia="宋体" w:cs="宋体"/>
          <w:spacing w:val="-3"/>
          <w:sz w:val="24"/>
          <w:szCs w:val="24"/>
        </w:rPr>
        <w:t>。</w:t>
      </w:r>
    </w:p>
    <w:p w14:paraId="014C513B">
      <w:pPr>
        <w:keepNext w:val="0"/>
        <w:keepLines w:val="0"/>
        <w:pageBreakBefore w:val="0"/>
        <w:widowControl w:val="0"/>
        <w:kinsoku/>
        <w:wordWrap/>
        <w:overflowPunct/>
        <w:topLinePunct w:val="0"/>
        <w:autoSpaceDE w:val="0"/>
        <w:autoSpaceDN w:val="0"/>
        <w:bidi w:val="0"/>
        <w:adjustRightInd w:val="0"/>
        <w:snapToGrid w:val="0"/>
        <w:spacing w:line="400" w:lineRule="exact"/>
        <w:ind w:left="11" w:right="96" w:firstLine="578"/>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1.供应商获取采购文件后，应仔细检查采购文件的所有内容，如对</w:t>
      </w:r>
      <w:r>
        <w:rPr>
          <w:rFonts w:hint="eastAsia" w:ascii="宋体" w:hAnsi="宋体" w:eastAsia="宋体" w:cs="宋体"/>
          <w:spacing w:val="-8"/>
          <w:sz w:val="24"/>
          <w:szCs w:val="24"/>
        </w:rPr>
        <w:t>采购项目活动事项有疑问的，应在下载采购文件开始之日起</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3 日内以书</w:t>
      </w:r>
      <w:r>
        <w:rPr>
          <w:rFonts w:hint="eastAsia" w:ascii="宋体" w:hAnsi="宋体" w:eastAsia="宋体" w:cs="宋体"/>
          <w:spacing w:val="-5"/>
          <w:sz w:val="24"/>
          <w:szCs w:val="24"/>
        </w:rPr>
        <w:t>面形式提出询问或疑问，未在规定的3 日内提出询问或疑问的，视同供</w:t>
      </w:r>
      <w:r>
        <w:rPr>
          <w:rFonts w:hint="eastAsia" w:ascii="宋体" w:hAnsi="宋体" w:eastAsia="宋体" w:cs="宋体"/>
          <w:sz w:val="24"/>
          <w:szCs w:val="24"/>
        </w:rPr>
        <w:t>应商理解并接受本采购文件所有内容，并由此</w:t>
      </w:r>
      <w:r>
        <w:rPr>
          <w:rFonts w:hint="eastAsia" w:ascii="宋体" w:hAnsi="宋体" w:eastAsia="宋体" w:cs="宋体"/>
          <w:spacing w:val="-1"/>
          <w:sz w:val="24"/>
          <w:szCs w:val="24"/>
        </w:rPr>
        <w:t>引起的比价损失自负。</w:t>
      </w:r>
    </w:p>
    <w:p w14:paraId="10B74F0D">
      <w:pPr>
        <w:keepNext w:val="0"/>
        <w:keepLines w:val="0"/>
        <w:pageBreakBefore w:val="0"/>
        <w:widowControl/>
        <w:kinsoku w:val="0"/>
        <w:wordWrap/>
        <w:overflowPunct/>
        <w:topLinePunct w:val="0"/>
        <w:autoSpaceDE w:val="0"/>
        <w:autoSpaceDN w:val="0"/>
        <w:bidi w:val="0"/>
        <w:adjustRightInd w:val="0"/>
        <w:snapToGrid w:val="0"/>
        <w:spacing w:line="400" w:lineRule="exact"/>
        <w:ind w:left="12" w:right="100" w:firstLine="560"/>
        <w:rPr>
          <w:rFonts w:hint="eastAsia" w:ascii="宋体" w:hAnsi="宋体" w:eastAsia="宋体" w:cs="宋体"/>
          <w:sz w:val="24"/>
          <w:szCs w:val="24"/>
        </w:rPr>
      </w:pPr>
      <w:r>
        <w:rPr>
          <w:rFonts w:hint="eastAsia" w:ascii="宋体" w:hAnsi="宋体" w:eastAsia="宋体" w:cs="宋体"/>
          <w:spacing w:val="-5"/>
          <w:sz w:val="24"/>
          <w:szCs w:val="24"/>
        </w:rPr>
        <w:t>2.比价人应认真审阅采购文件中所有的事项、格式、</w:t>
      </w:r>
      <w:r>
        <w:rPr>
          <w:rFonts w:hint="eastAsia" w:ascii="宋体" w:hAnsi="宋体" w:eastAsia="宋体" w:cs="宋体"/>
          <w:spacing w:val="-6"/>
          <w:sz w:val="24"/>
          <w:szCs w:val="24"/>
        </w:rPr>
        <w:t>条款和规范要</w:t>
      </w:r>
      <w:r>
        <w:rPr>
          <w:rFonts w:hint="eastAsia" w:ascii="宋体" w:hAnsi="宋体" w:eastAsia="宋体" w:cs="宋体"/>
          <w:spacing w:val="-5"/>
          <w:sz w:val="24"/>
          <w:szCs w:val="24"/>
        </w:rPr>
        <w:t>求等，如果</w:t>
      </w:r>
      <w:r>
        <w:rPr>
          <w:rFonts w:hint="eastAsia" w:ascii="宋体" w:hAnsi="宋体" w:eastAsia="宋体" w:cs="宋体"/>
          <w:spacing w:val="-5"/>
          <w:sz w:val="24"/>
          <w:szCs w:val="24"/>
          <w:lang w:val="en-US" w:eastAsia="zh-CN"/>
        </w:rPr>
        <w:t>比</w:t>
      </w:r>
      <w:r>
        <w:rPr>
          <w:rFonts w:hint="eastAsia" w:ascii="宋体" w:hAnsi="宋体" w:eastAsia="宋体" w:cs="宋体"/>
          <w:spacing w:val="-5"/>
          <w:sz w:val="24"/>
          <w:szCs w:val="24"/>
        </w:rPr>
        <w:t>价人没有按照采购文件要求提交比价响应文件，或者比价响应文件没有对采购文件做出实质性响应，其比价将被拒绝，比价人自</w:t>
      </w:r>
      <w:r>
        <w:rPr>
          <w:rFonts w:hint="eastAsia" w:ascii="宋体" w:hAnsi="宋体" w:eastAsia="宋体" w:cs="宋体"/>
          <w:spacing w:val="-2"/>
          <w:sz w:val="24"/>
          <w:szCs w:val="24"/>
        </w:rPr>
        <w:t>行承担责任。</w:t>
      </w:r>
    </w:p>
    <w:p w14:paraId="1D98B559">
      <w:pPr>
        <w:keepNext w:val="0"/>
        <w:keepLines w:val="0"/>
        <w:pageBreakBefore w:val="0"/>
        <w:widowControl/>
        <w:kinsoku w:val="0"/>
        <w:wordWrap/>
        <w:overflowPunct/>
        <w:topLinePunct w:val="0"/>
        <w:autoSpaceDE w:val="0"/>
        <w:autoSpaceDN w:val="0"/>
        <w:bidi w:val="0"/>
        <w:adjustRightInd w:val="0"/>
        <w:snapToGrid w:val="0"/>
        <w:spacing w:line="400" w:lineRule="exact"/>
        <w:ind w:left="574"/>
        <w:outlineLvl w:val="1"/>
        <w:rPr>
          <w:rFonts w:hint="eastAsia" w:ascii="宋体" w:hAnsi="宋体" w:eastAsia="宋体" w:cs="宋体"/>
          <w:sz w:val="24"/>
          <w:szCs w:val="24"/>
        </w:rPr>
      </w:pPr>
      <w:r>
        <w:rPr>
          <w:rFonts w:hint="eastAsia" w:ascii="宋体" w:hAnsi="宋体" w:eastAsia="宋体" w:cs="宋体"/>
          <w:b/>
          <w:bCs/>
          <w:spacing w:val="-3"/>
          <w:sz w:val="24"/>
          <w:szCs w:val="24"/>
        </w:rPr>
        <w:t>二、采购文件的澄清、修改、答疑</w:t>
      </w:r>
    </w:p>
    <w:p w14:paraId="7A54DE80">
      <w:pPr>
        <w:keepNext w:val="0"/>
        <w:keepLines w:val="0"/>
        <w:pageBreakBefore w:val="0"/>
        <w:widowControl/>
        <w:kinsoku w:val="0"/>
        <w:wordWrap/>
        <w:overflowPunct/>
        <w:topLinePunct w:val="0"/>
        <w:autoSpaceDE w:val="0"/>
        <w:autoSpaceDN w:val="0"/>
        <w:bidi w:val="0"/>
        <w:adjustRightInd w:val="0"/>
        <w:snapToGrid w:val="0"/>
        <w:spacing w:line="400" w:lineRule="exact"/>
        <w:ind w:left="590"/>
        <w:rPr>
          <w:rFonts w:hint="eastAsia" w:ascii="宋体" w:hAnsi="宋体" w:eastAsia="宋体" w:cs="宋体"/>
          <w:sz w:val="24"/>
          <w:szCs w:val="24"/>
        </w:rPr>
      </w:pPr>
      <w:r>
        <w:rPr>
          <w:rFonts w:hint="eastAsia" w:ascii="宋体" w:hAnsi="宋体" w:eastAsia="宋体" w:cs="宋体"/>
          <w:spacing w:val="-1"/>
          <w:sz w:val="24"/>
          <w:szCs w:val="24"/>
        </w:rPr>
        <w:t>1.采购人有权对发出的采购文件进行必要的澄</w:t>
      </w:r>
      <w:r>
        <w:rPr>
          <w:rFonts w:hint="eastAsia" w:ascii="宋体" w:hAnsi="宋体" w:eastAsia="宋体" w:cs="宋体"/>
          <w:spacing w:val="-2"/>
          <w:sz w:val="24"/>
          <w:szCs w:val="24"/>
        </w:rPr>
        <w:t>清或修改。</w:t>
      </w:r>
    </w:p>
    <w:p w14:paraId="0CF8843E">
      <w:pPr>
        <w:keepNext w:val="0"/>
        <w:keepLines w:val="0"/>
        <w:pageBreakBefore w:val="0"/>
        <w:widowControl/>
        <w:kinsoku w:val="0"/>
        <w:wordWrap/>
        <w:overflowPunct/>
        <w:topLinePunct w:val="0"/>
        <w:autoSpaceDE w:val="0"/>
        <w:autoSpaceDN w:val="0"/>
        <w:bidi w:val="0"/>
        <w:adjustRightInd w:val="0"/>
        <w:snapToGrid w:val="0"/>
        <w:spacing w:line="400" w:lineRule="exact"/>
        <w:ind w:left="573"/>
        <w:rPr>
          <w:rFonts w:hint="eastAsia" w:ascii="宋体" w:hAnsi="宋体" w:eastAsia="宋体" w:cs="宋体"/>
          <w:sz w:val="24"/>
          <w:szCs w:val="24"/>
        </w:rPr>
      </w:pPr>
      <w:r>
        <w:rPr>
          <w:rFonts w:hint="eastAsia" w:ascii="宋体" w:hAnsi="宋体" w:eastAsia="宋体" w:cs="宋体"/>
          <w:spacing w:val="-1"/>
          <w:sz w:val="24"/>
          <w:szCs w:val="24"/>
        </w:rPr>
        <w:t>2.采购人可视情取消、延长相关时间。</w:t>
      </w:r>
    </w:p>
    <w:p w14:paraId="5C2EB256">
      <w:pPr>
        <w:keepNext w:val="0"/>
        <w:keepLines w:val="0"/>
        <w:pageBreakBefore w:val="0"/>
        <w:widowControl/>
        <w:kinsoku w:val="0"/>
        <w:wordWrap/>
        <w:overflowPunct/>
        <w:topLinePunct w:val="0"/>
        <w:autoSpaceDE w:val="0"/>
        <w:autoSpaceDN w:val="0"/>
        <w:bidi w:val="0"/>
        <w:adjustRightInd w:val="0"/>
        <w:snapToGrid w:val="0"/>
        <w:spacing w:line="400" w:lineRule="exact"/>
        <w:ind w:left="11" w:right="97" w:firstLine="563"/>
        <w:rPr>
          <w:rFonts w:hint="eastAsia" w:ascii="宋体" w:hAnsi="宋体" w:eastAsia="宋体" w:cs="宋体"/>
          <w:sz w:val="24"/>
          <w:szCs w:val="24"/>
        </w:rPr>
      </w:pPr>
      <w:r>
        <w:rPr>
          <w:rFonts w:hint="eastAsia" w:ascii="宋体" w:hAnsi="宋体" w:eastAsia="宋体" w:cs="宋体"/>
          <w:spacing w:val="-5"/>
          <w:sz w:val="24"/>
          <w:szCs w:val="24"/>
        </w:rPr>
        <w:t>3.采购人对采购文件的澄清、修改将构成采购文件的一</w:t>
      </w:r>
      <w:r>
        <w:rPr>
          <w:rFonts w:hint="eastAsia" w:ascii="宋体" w:hAnsi="宋体" w:eastAsia="宋体" w:cs="宋体"/>
          <w:spacing w:val="-6"/>
          <w:sz w:val="24"/>
          <w:szCs w:val="24"/>
        </w:rPr>
        <w:t>部分，对</w:t>
      </w:r>
      <w:r>
        <w:rPr>
          <w:rFonts w:hint="eastAsia" w:ascii="宋体" w:hAnsi="宋体" w:eastAsia="宋体" w:cs="宋体"/>
          <w:spacing w:val="-6"/>
          <w:sz w:val="24"/>
          <w:szCs w:val="24"/>
          <w:lang w:val="en-US" w:eastAsia="zh-CN"/>
        </w:rPr>
        <w:t>比</w:t>
      </w:r>
      <w:r>
        <w:rPr>
          <w:rFonts w:hint="eastAsia" w:ascii="宋体" w:hAnsi="宋体" w:eastAsia="宋体" w:cs="宋体"/>
          <w:spacing w:val="-2"/>
          <w:sz w:val="24"/>
          <w:szCs w:val="24"/>
        </w:rPr>
        <w:t>价人具有约束力。</w:t>
      </w:r>
    </w:p>
    <w:p w14:paraId="78EEB4B0">
      <w:pPr>
        <w:keepNext w:val="0"/>
        <w:keepLines w:val="0"/>
        <w:pageBreakBefore w:val="0"/>
        <w:widowControl/>
        <w:kinsoku w:val="0"/>
        <w:wordWrap/>
        <w:overflowPunct/>
        <w:topLinePunct w:val="0"/>
        <w:autoSpaceDE w:val="0"/>
        <w:autoSpaceDN w:val="0"/>
        <w:bidi w:val="0"/>
        <w:adjustRightInd w:val="0"/>
        <w:snapToGrid w:val="0"/>
        <w:spacing w:line="400" w:lineRule="exact"/>
        <w:ind w:left="10" w:right="98" w:firstLine="558"/>
        <w:rPr>
          <w:rFonts w:hint="eastAsia" w:ascii="宋体" w:hAnsi="宋体" w:eastAsia="宋体" w:cs="宋体"/>
          <w:sz w:val="24"/>
          <w:szCs w:val="24"/>
        </w:rPr>
      </w:pPr>
      <w:r>
        <w:rPr>
          <w:rFonts w:hint="eastAsia" w:ascii="宋体" w:hAnsi="宋体" w:eastAsia="宋体" w:cs="宋体"/>
          <w:spacing w:val="4"/>
          <w:sz w:val="24"/>
          <w:szCs w:val="24"/>
        </w:rPr>
        <w:t>4.比价人由于对采购文件的任何推论和误解以及采购人对有关问</w:t>
      </w:r>
      <w:r>
        <w:rPr>
          <w:rFonts w:hint="eastAsia" w:ascii="宋体" w:hAnsi="宋体" w:eastAsia="宋体" w:cs="宋体"/>
          <w:spacing w:val="-1"/>
          <w:sz w:val="24"/>
          <w:szCs w:val="24"/>
        </w:rPr>
        <w:t>题的口头解释所造成的后果，均由比价人自负。</w:t>
      </w:r>
    </w:p>
    <w:p w14:paraId="2715F062">
      <w:pPr>
        <w:keepNext w:val="0"/>
        <w:keepLines w:val="0"/>
        <w:pageBreakBefore w:val="0"/>
        <w:widowControl/>
        <w:kinsoku w:val="0"/>
        <w:wordWrap/>
        <w:overflowPunct/>
        <w:topLinePunct w:val="0"/>
        <w:autoSpaceDE w:val="0"/>
        <w:autoSpaceDN w:val="0"/>
        <w:bidi w:val="0"/>
        <w:adjustRightInd w:val="0"/>
        <w:snapToGrid w:val="0"/>
        <w:spacing w:line="400" w:lineRule="exact"/>
        <w:ind w:left="575"/>
        <w:rPr>
          <w:rFonts w:hint="eastAsia" w:ascii="宋体" w:hAnsi="宋体" w:eastAsia="宋体" w:cs="宋体"/>
          <w:sz w:val="24"/>
          <w:szCs w:val="24"/>
        </w:rPr>
      </w:pPr>
      <w:r>
        <w:rPr>
          <w:rFonts w:hint="eastAsia" w:ascii="宋体" w:hAnsi="宋体" w:eastAsia="宋体" w:cs="宋体"/>
          <w:spacing w:val="-2"/>
          <w:sz w:val="24"/>
          <w:szCs w:val="24"/>
        </w:rPr>
        <w:t>5.采购人视情组织答疑会。</w:t>
      </w:r>
    </w:p>
    <w:p w14:paraId="51BAA163">
      <w:pPr>
        <w:keepNext w:val="0"/>
        <w:keepLines w:val="0"/>
        <w:pageBreakBefore w:val="0"/>
        <w:widowControl/>
        <w:kinsoku w:val="0"/>
        <w:wordWrap/>
        <w:overflowPunct/>
        <w:topLinePunct w:val="0"/>
        <w:autoSpaceDE w:val="0"/>
        <w:autoSpaceDN w:val="0"/>
        <w:bidi w:val="0"/>
        <w:adjustRightInd w:val="0"/>
        <w:snapToGrid w:val="0"/>
        <w:spacing w:line="400" w:lineRule="exact"/>
        <w:ind w:left="569"/>
        <w:outlineLvl w:val="1"/>
        <w:rPr>
          <w:rFonts w:hint="eastAsia" w:ascii="宋体" w:hAnsi="宋体" w:eastAsia="宋体" w:cs="宋体"/>
          <w:sz w:val="24"/>
          <w:szCs w:val="24"/>
        </w:rPr>
      </w:pPr>
      <w:r>
        <w:rPr>
          <w:rFonts w:hint="eastAsia" w:ascii="宋体" w:hAnsi="宋体" w:eastAsia="宋体" w:cs="宋体"/>
          <w:b/>
          <w:bCs/>
          <w:spacing w:val="-4"/>
          <w:sz w:val="24"/>
          <w:szCs w:val="24"/>
        </w:rPr>
        <w:t>三、比价报价</w:t>
      </w:r>
    </w:p>
    <w:p w14:paraId="35474424">
      <w:pPr>
        <w:keepNext w:val="0"/>
        <w:keepLines w:val="0"/>
        <w:pageBreakBefore w:val="0"/>
        <w:widowControl/>
        <w:kinsoku w:val="0"/>
        <w:wordWrap/>
        <w:overflowPunct/>
        <w:topLinePunct w:val="0"/>
        <w:autoSpaceDE w:val="0"/>
        <w:autoSpaceDN w:val="0"/>
        <w:bidi w:val="0"/>
        <w:adjustRightInd w:val="0"/>
        <w:snapToGrid w:val="0"/>
        <w:spacing w:line="400" w:lineRule="exact"/>
        <w:ind w:left="574"/>
        <w:rPr>
          <w:rFonts w:hint="eastAsia" w:ascii="宋体" w:hAnsi="宋体" w:eastAsia="宋体" w:cs="宋体"/>
          <w:sz w:val="24"/>
          <w:szCs w:val="24"/>
        </w:rPr>
      </w:pPr>
      <w:r>
        <w:rPr>
          <w:rFonts w:hint="eastAsia" w:ascii="宋体" w:hAnsi="宋体" w:eastAsia="宋体" w:cs="宋体"/>
          <w:spacing w:val="-1"/>
          <w:sz w:val="24"/>
          <w:szCs w:val="24"/>
          <w:lang w:val="en-US" w:eastAsia="zh-CN"/>
        </w:rPr>
        <w:t>本项目</w:t>
      </w:r>
      <w:r>
        <w:rPr>
          <w:rFonts w:hint="eastAsia" w:ascii="宋体" w:hAnsi="宋体" w:eastAsia="宋体" w:cs="宋体"/>
          <w:spacing w:val="-1"/>
          <w:sz w:val="24"/>
          <w:szCs w:val="24"/>
        </w:rPr>
        <w:t>只允许一个报价，不接受任何有选择性的报价。</w:t>
      </w:r>
    </w:p>
    <w:p w14:paraId="070F4235">
      <w:pPr>
        <w:keepNext w:val="0"/>
        <w:keepLines w:val="0"/>
        <w:pageBreakBefore w:val="0"/>
        <w:widowControl/>
        <w:kinsoku w:val="0"/>
        <w:wordWrap/>
        <w:overflowPunct/>
        <w:topLinePunct w:val="0"/>
        <w:autoSpaceDE w:val="0"/>
        <w:autoSpaceDN w:val="0"/>
        <w:bidi w:val="0"/>
        <w:adjustRightInd w:val="0"/>
        <w:snapToGrid w:val="0"/>
        <w:spacing w:line="400" w:lineRule="exact"/>
        <w:ind w:left="596"/>
        <w:outlineLvl w:val="1"/>
        <w:rPr>
          <w:rFonts w:hint="eastAsia" w:ascii="宋体" w:hAnsi="宋体" w:eastAsia="宋体" w:cs="宋体"/>
          <w:sz w:val="24"/>
          <w:szCs w:val="24"/>
        </w:rPr>
      </w:pPr>
      <w:r>
        <w:rPr>
          <w:rFonts w:hint="eastAsia" w:ascii="宋体" w:hAnsi="宋体" w:eastAsia="宋体" w:cs="宋体"/>
          <w:b/>
          <w:bCs/>
          <w:spacing w:val="-5"/>
          <w:sz w:val="24"/>
          <w:szCs w:val="24"/>
        </w:rPr>
        <w:t>四、比价响应文件的编写、份数和签署</w:t>
      </w:r>
    </w:p>
    <w:p w14:paraId="28D90B99">
      <w:pPr>
        <w:keepNext w:val="0"/>
        <w:keepLines w:val="0"/>
        <w:pageBreakBefore w:val="0"/>
        <w:widowControl/>
        <w:kinsoku w:val="0"/>
        <w:wordWrap/>
        <w:overflowPunct/>
        <w:topLinePunct w:val="0"/>
        <w:autoSpaceDE w:val="0"/>
        <w:autoSpaceDN w:val="0"/>
        <w:bidi w:val="0"/>
        <w:adjustRightInd w:val="0"/>
        <w:snapToGrid w:val="0"/>
        <w:spacing w:line="400" w:lineRule="exact"/>
        <w:ind w:left="11" w:firstLine="578"/>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val="en-US" w:eastAsia="zh-CN"/>
        </w:rPr>
        <w:t>比</w:t>
      </w:r>
      <w:r>
        <w:rPr>
          <w:rFonts w:hint="eastAsia" w:ascii="宋体" w:hAnsi="宋体" w:eastAsia="宋体" w:cs="宋体"/>
          <w:spacing w:val="-7"/>
          <w:sz w:val="24"/>
          <w:szCs w:val="24"/>
        </w:rPr>
        <w:t>价人按第五部分“比价响应文件组成</w:t>
      </w:r>
      <w:r>
        <w:rPr>
          <w:rFonts w:hint="eastAsia" w:ascii="宋体" w:hAnsi="宋体" w:eastAsia="宋体" w:cs="宋体"/>
          <w:spacing w:val="-103"/>
          <w:sz w:val="24"/>
          <w:szCs w:val="24"/>
        </w:rPr>
        <w:t xml:space="preserve"> </w:t>
      </w:r>
      <w:r>
        <w:rPr>
          <w:rFonts w:hint="eastAsia" w:ascii="宋体" w:hAnsi="宋体" w:eastAsia="宋体" w:cs="宋体"/>
          <w:spacing w:val="-7"/>
          <w:sz w:val="24"/>
          <w:szCs w:val="24"/>
        </w:rPr>
        <w:t>”编写比价响应文件。比</w:t>
      </w:r>
      <w:r>
        <w:rPr>
          <w:rFonts w:hint="eastAsia" w:ascii="宋体" w:hAnsi="宋体" w:eastAsia="宋体" w:cs="宋体"/>
          <w:spacing w:val="-1"/>
          <w:sz w:val="24"/>
          <w:szCs w:val="24"/>
        </w:rPr>
        <w:t>价响应文件规格幅面</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A4</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纸（图纸等除外</w:t>
      </w:r>
      <w:r>
        <w:rPr>
          <w:rFonts w:hint="eastAsia" w:ascii="宋体" w:hAnsi="宋体" w:eastAsia="宋体" w:cs="宋体"/>
          <w:spacing w:val="6"/>
          <w:sz w:val="24"/>
          <w:szCs w:val="24"/>
        </w:rPr>
        <w:t>）；</w:t>
      </w:r>
      <w:r>
        <w:rPr>
          <w:rFonts w:hint="eastAsia" w:ascii="宋体" w:hAnsi="宋体" w:eastAsia="宋体" w:cs="宋体"/>
          <w:spacing w:val="-1"/>
          <w:sz w:val="24"/>
          <w:szCs w:val="24"/>
        </w:rPr>
        <w:t>按照采</w:t>
      </w:r>
      <w:r>
        <w:rPr>
          <w:rFonts w:hint="eastAsia" w:ascii="宋体" w:hAnsi="宋体" w:eastAsia="宋体" w:cs="宋体"/>
          <w:spacing w:val="-2"/>
          <w:sz w:val="24"/>
          <w:szCs w:val="24"/>
        </w:rPr>
        <w:t>购文件所规定的内</w:t>
      </w:r>
      <w:r>
        <w:rPr>
          <w:rFonts w:hint="eastAsia" w:ascii="宋体" w:hAnsi="宋体" w:eastAsia="宋体" w:cs="宋体"/>
          <w:spacing w:val="-5"/>
          <w:sz w:val="24"/>
          <w:szCs w:val="24"/>
        </w:rPr>
        <w:t>容顺序，由于编排混乱导致比价响应文件被误读或查找不到，其责任应</w:t>
      </w:r>
      <w:r>
        <w:rPr>
          <w:rFonts w:hint="eastAsia" w:ascii="宋体" w:hAnsi="宋体" w:eastAsia="宋体" w:cs="宋体"/>
          <w:spacing w:val="-11"/>
          <w:sz w:val="24"/>
          <w:szCs w:val="24"/>
        </w:rPr>
        <w:t>当由</w:t>
      </w:r>
      <w:r>
        <w:rPr>
          <w:rFonts w:hint="eastAsia" w:ascii="宋体" w:hAnsi="宋体" w:eastAsia="宋体" w:cs="宋体"/>
          <w:spacing w:val="-11"/>
          <w:sz w:val="24"/>
          <w:szCs w:val="24"/>
          <w:lang w:val="en-US" w:eastAsia="zh-CN"/>
        </w:rPr>
        <w:t>比</w:t>
      </w:r>
      <w:r>
        <w:rPr>
          <w:rFonts w:hint="eastAsia" w:ascii="宋体" w:hAnsi="宋体" w:eastAsia="宋体" w:cs="宋体"/>
          <w:spacing w:val="-11"/>
          <w:sz w:val="24"/>
          <w:szCs w:val="24"/>
        </w:rPr>
        <w:t>价人承担；牢固装订成册，不建议使用活页夹、拉杆夹、文件夹、塑料方便式书脊（插入式或穿孔式）装订；比价响应文件不得行间插字、涂改、增删，如修补错漏处，须经比价响应文件签署人签字并加盖公章。</w:t>
      </w:r>
    </w:p>
    <w:p w14:paraId="0B9F7615">
      <w:pPr>
        <w:keepNext w:val="0"/>
        <w:keepLines w:val="0"/>
        <w:pageBreakBefore w:val="0"/>
        <w:widowControl/>
        <w:kinsoku w:val="0"/>
        <w:wordWrap/>
        <w:overflowPunct/>
        <w:topLinePunct w:val="0"/>
        <w:autoSpaceDE w:val="0"/>
        <w:autoSpaceDN w:val="0"/>
        <w:bidi w:val="0"/>
        <w:adjustRightInd w:val="0"/>
        <w:snapToGrid w:val="0"/>
        <w:spacing w:line="400" w:lineRule="exact"/>
        <w:ind w:left="573"/>
        <w:rPr>
          <w:rFonts w:hint="eastAsia" w:ascii="宋体" w:hAnsi="宋体" w:eastAsia="宋体" w:cs="宋体"/>
          <w:sz w:val="24"/>
          <w:szCs w:val="24"/>
        </w:rPr>
      </w:pPr>
      <w:r>
        <w:rPr>
          <w:rFonts w:hint="eastAsia" w:ascii="宋体" w:hAnsi="宋体" w:eastAsia="宋体" w:cs="宋体"/>
          <w:spacing w:val="-2"/>
          <w:sz w:val="24"/>
          <w:szCs w:val="24"/>
        </w:rPr>
        <w:t>2.比价响应文件组成：</w:t>
      </w:r>
    </w:p>
    <w:p w14:paraId="1E970F23">
      <w:pPr>
        <w:keepNext w:val="0"/>
        <w:keepLines w:val="0"/>
        <w:pageBreakBefore w:val="0"/>
        <w:widowControl/>
        <w:kinsoku w:val="0"/>
        <w:wordWrap/>
        <w:overflowPunct/>
        <w:topLinePunct w:val="0"/>
        <w:autoSpaceDE w:val="0"/>
        <w:autoSpaceDN w:val="0"/>
        <w:bidi w:val="0"/>
        <w:adjustRightInd w:val="0"/>
        <w:snapToGrid w:val="0"/>
        <w:spacing w:line="400" w:lineRule="exact"/>
        <w:ind w:left="573"/>
        <w:outlineLvl w:val="1"/>
        <w:rPr>
          <w:rFonts w:hint="eastAsia" w:ascii="宋体" w:hAnsi="宋体" w:eastAsia="宋体" w:cs="宋体"/>
          <w:sz w:val="24"/>
          <w:szCs w:val="24"/>
        </w:rPr>
      </w:pPr>
      <w:r>
        <w:rPr>
          <w:rFonts w:hint="eastAsia" w:ascii="宋体" w:hAnsi="宋体" w:eastAsia="宋体" w:cs="宋体"/>
          <w:spacing w:val="-3"/>
          <w:sz w:val="24"/>
          <w:szCs w:val="24"/>
        </w:rPr>
        <w:t>2.1</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纸质比价文件分资格审查文件、价格文件两部分</w:t>
      </w:r>
      <w:r>
        <w:rPr>
          <w:rFonts w:hint="eastAsia" w:ascii="宋体" w:hAnsi="宋体" w:eastAsia="宋体" w:cs="宋体"/>
          <w:spacing w:val="-4"/>
          <w:sz w:val="24"/>
          <w:szCs w:val="24"/>
        </w:rPr>
        <w:t>内容。每一部</w:t>
      </w:r>
    </w:p>
    <w:p w14:paraId="7C48A6D2">
      <w:pPr>
        <w:keepNext w:val="0"/>
        <w:keepLines w:val="0"/>
        <w:pageBreakBefore w:val="0"/>
        <w:widowControl/>
        <w:kinsoku w:val="0"/>
        <w:wordWrap/>
        <w:overflowPunct/>
        <w:topLinePunct w:val="0"/>
        <w:autoSpaceDE w:val="0"/>
        <w:autoSpaceDN w:val="0"/>
        <w:bidi w:val="0"/>
        <w:adjustRightInd w:val="0"/>
        <w:snapToGrid w:val="0"/>
        <w:spacing w:line="400" w:lineRule="exact"/>
        <w:ind w:left="11" w:right="100" w:firstLine="23"/>
        <w:rPr>
          <w:rFonts w:hint="eastAsia" w:ascii="宋体" w:hAnsi="宋体" w:eastAsia="宋体" w:cs="宋体"/>
          <w:sz w:val="24"/>
          <w:szCs w:val="24"/>
        </w:rPr>
      </w:pPr>
      <w:r>
        <w:rPr>
          <w:rFonts w:hint="eastAsia" w:ascii="宋体" w:hAnsi="宋体" w:eastAsia="宋体" w:cs="宋体"/>
          <w:spacing w:val="-6"/>
          <w:sz w:val="24"/>
          <w:szCs w:val="24"/>
        </w:rPr>
        <w:t>分内容均须提供“一份正本、</w:t>
      </w:r>
      <w:r>
        <w:rPr>
          <w:rFonts w:hint="eastAsia" w:ascii="宋体" w:hAnsi="宋体" w:eastAsia="宋体" w:cs="宋体"/>
          <w:spacing w:val="-6"/>
          <w:sz w:val="24"/>
          <w:szCs w:val="24"/>
          <w:lang w:val="en-US" w:eastAsia="zh-CN"/>
        </w:rPr>
        <w:t>一</w:t>
      </w:r>
      <w:r>
        <w:rPr>
          <w:rFonts w:hint="eastAsia" w:ascii="宋体" w:hAnsi="宋体" w:eastAsia="宋体" w:cs="宋体"/>
          <w:spacing w:val="-6"/>
          <w:sz w:val="24"/>
          <w:szCs w:val="24"/>
        </w:rPr>
        <w:t>份副本</w:t>
      </w:r>
      <w:r>
        <w:rPr>
          <w:rFonts w:hint="eastAsia" w:ascii="宋体" w:hAnsi="宋体" w:eastAsia="宋体" w:cs="宋体"/>
          <w:spacing w:val="-103"/>
          <w:sz w:val="24"/>
          <w:szCs w:val="24"/>
        </w:rPr>
        <w:t xml:space="preserve"> </w:t>
      </w:r>
      <w:r>
        <w:rPr>
          <w:rFonts w:hint="eastAsia" w:ascii="宋体" w:hAnsi="宋体" w:eastAsia="宋体" w:cs="宋体"/>
          <w:spacing w:val="-6"/>
          <w:sz w:val="24"/>
          <w:szCs w:val="24"/>
        </w:rPr>
        <w:t>”纸质响应文件，</w:t>
      </w:r>
      <w:r>
        <w:rPr>
          <w:rFonts w:hint="eastAsia" w:ascii="宋体" w:hAnsi="宋体" w:eastAsia="宋体" w:cs="宋体"/>
          <w:spacing w:val="-7"/>
          <w:sz w:val="24"/>
          <w:szCs w:val="24"/>
        </w:rPr>
        <w:t>须分别单独牢</w:t>
      </w:r>
      <w:r>
        <w:rPr>
          <w:rFonts w:hint="eastAsia" w:ascii="宋体" w:hAnsi="宋体" w:eastAsia="宋体" w:cs="宋体"/>
          <w:spacing w:val="-6"/>
          <w:sz w:val="24"/>
          <w:szCs w:val="24"/>
        </w:rPr>
        <w:t>固装订，不得相互混淆，文件自编目录并连续标注页码，不得将内容拆</w:t>
      </w:r>
      <w:r>
        <w:rPr>
          <w:rFonts w:hint="eastAsia" w:ascii="宋体" w:hAnsi="宋体" w:eastAsia="宋体" w:cs="宋体"/>
          <w:spacing w:val="-1"/>
          <w:sz w:val="24"/>
          <w:szCs w:val="24"/>
        </w:rPr>
        <w:t>开。价格文件不得出现于资格审查文件中</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否则按无效标处理</w:t>
      </w:r>
      <w:r>
        <w:rPr>
          <w:rFonts w:hint="eastAsia" w:ascii="宋体" w:hAnsi="宋体" w:eastAsia="宋体" w:cs="宋体"/>
          <w:spacing w:val="-1"/>
          <w:sz w:val="24"/>
          <w:szCs w:val="24"/>
        </w:rPr>
        <w:t>。</w:t>
      </w:r>
    </w:p>
    <w:p w14:paraId="404EA247">
      <w:pPr>
        <w:keepNext w:val="0"/>
        <w:keepLines w:val="0"/>
        <w:pageBreakBefore w:val="0"/>
        <w:widowControl/>
        <w:kinsoku w:val="0"/>
        <w:wordWrap/>
        <w:overflowPunct/>
        <w:topLinePunct w:val="0"/>
        <w:autoSpaceDE w:val="0"/>
        <w:autoSpaceDN w:val="0"/>
        <w:bidi w:val="0"/>
        <w:adjustRightInd w:val="0"/>
        <w:snapToGrid w:val="0"/>
        <w:spacing w:line="400" w:lineRule="exact"/>
        <w:ind w:left="573"/>
        <w:outlineLvl w:val="1"/>
        <w:rPr>
          <w:rFonts w:hint="eastAsia" w:ascii="宋体" w:hAnsi="宋体" w:eastAsia="宋体" w:cs="宋体"/>
          <w:sz w:val="24"/>
          <w:szCs w:val="24"/>
        </w:rPr>
      </w:pPr>
      <w:r>
        <w:rPr>
          <w:rFonts w:hint="eastAsia" w:ascii="宋体" w:hAnsi="宋体" w:eastAsia="宋体" w:cs="宋体"/>
          <w:spacing w:val="-1"/>
          <w:sz w:val="24"/>
          <w:szCs w:val="24"/>
        </w:rPr>
        <w:t>2.2</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纸质响应文件分两个密封袋（箱）提交。其</w:t>
      </w:r>
      <w:r>
        <w:rPr>
          <w:rFonts w:hint="eastAsia" w:ascii="宋体" w:hAnsi="宋体" w:eastAsia="宋体" w:cs="宋体"/>
          <w:spacing w:val="-2"/>
          <w:sz w:val="24"/>
          <w:szCs w:val="24"/>
        </w:rPr>
        <w:t>中：</w:t>
      </w:r>
    </w:p>
    <w:p w14:paraId="56D76D12">
      <w:pPr>
        <w:keepNext w:val="0"/>
        <w:keepLines w:val="0"/>
        <w:pageBreakBefore w:val="0"/>
        <w:widowControl/>
        <w:kinsoku w:val="0"/>
        <w:wordWrap/>
        <w:overflowPunct/>
        <w:topLinePunct w:val="0"/>
        <w:autoSpaceDE w:val="0"/>
        <w:autoSpaceDN w:val="0"/>
        <w:bidi w:val="0"/>
        <w:adjustRightInd w:val="0"/>
        <w:snapToGrid w:val="0"/>
        <w:spacing w:line="400" w:lineRule="exact"/>
        <w:ind w:left="44" w:right="100" w:firstLine="537"/>
        <w:outlineLvl w:val="1"/>
        <w:rPr>
          <w:rFonts w:hint="eastAsia" w:ascii="宋体" w:hAnsi="宋体" w:eastAsia="宋体" w:cs="宋体"/>
          <w:sz w:val="24"/>
          <w:szCs w:val="24"/>
        </w:rPr>
      </w:pPr>
      <w:r>
        <w:rPr>
          <w:rFonts w:hint="eastAsia" w:ascii="宋体" w:hAnsi="宋体" w:eastAsia="宋体" w:cs="宋体"/>
          <w:spacing w:val="4"/>
          <w:sz w:val="24"/>
          <w:szCs w:val="24"/>
        </w:rPr>
        <w:t>资格审查文件的正、副本纸质响应文件密封在一个单独的密封袋</w:t>
      </w:r>
      <w:r>
        <w:rPr>
          <w:rFonts w:hint="eastAsia" w:ascii="宋体" w:hAnsi="宋体" w:eastAsia="宋体" w:cs="宋体"/>
          <w:spacing w:val="-22"/>
          <w:sz w:val="24"/>
          <w:szCs w:val="24"/>
        </w:rPr>
        <w:t>内；</w:t>
      </w:r>
    </w:p>
    <w:p w14:paraId="729DB7C0">
      <w:pPr>
        <w:keepNext w:val="0"/>
        <w:keepLines w:val="0"/>
        <w:pageBreakBefore w:val="0"/>
        <w:widowControl/>
        <w:kinsoku w:val="0"/>
        <w:wordWrap/>
        <w:overflowPunct/>
        <w:topLinePunct w:val="0"/>
        <w:autoSpaceDE w:val="0"/>
        <w:autoSpaceDN w:val="0"/>
        <w:bidi w:val="0"/>
        <w:adjustRightInd w:val="0"/>
        <w:snapToGrid w:val="0"/>
        <w:spacing w:line="400" w:lineRule="exact"/>
        <w:ind w:left="570"/>
        <w:outlineLvl w:val="1"/>
        <w:rPr>
          <w:rFonts w:hint="eastAsia" w:ascii="宋体" w:hAnsi="宋体" w:eastAsia="宋体" w:cs="宋体"/>
          <w:sz w:val="24"/>
          <w:szCs w:val="24"/>
        </w:rPr>
      </w:pPr>
      <w:r>
        <w:rPr>
          <w:rFonts w:hint="eastAsia" w:ascii="宋体" w:hAnsi="宋体" w:eastAsia="宋体" w:cs="宋体"/>
          <w:spacing w:val="-1"/>
          <w:sz w:val="24"/>
          <w:szCs w:val="24"/>
        </w:rPr>
        <w:t>价格文件的正、副本纸质响应文件密封在一个单独的密封袋内。</w:t>
      </w:r>
    </w:p>
    <w:p w14:paraId="082D7781">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outlineLvl w:val="1"/>
        <w:rPr>
          <w:rFonts w:hint="eastAsia" w:ascii="宋体" w:hAnsi="宋体" w:eastAsia="宋体" w:cs="宋体"/>
          <w:spacing w:val="-11"/>
          <w:sz w:val="24"/>
          <w:szCs w:val="24"/>
        </w:rPr>
      </w:pPr>
      <w:r>
        <w:rPr>
          <w:rFonts w:hint="eastAsia" w:ascii="宋体" w:hAnsi="宋体" w:eastAsia="宋体" w:cs="宋体"/>
          <w:spacing w:val="2"/>
          <w:sz w:val="24"/>
          <w:szCs w:val="24"/>
        </w:rPr>
        <w:t>2.3</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纸质</w:t>
      </w:r>
      <w:r>
        <w:rPr>
          <w:rFonts w:hint="eastAsia" w:ascii="宋体" w:hAnsi="宋体" w:eastAsia="宋体" w:cs="宋体"/>
          <w:spacing w:val="2"/>
          <w:sz w:val="24"/>
          <w:szCs w:val="24"/>
          <w:lang w:val="en-US" w:eastAsia="zh-CN"/>
        </w:rPr>
        <w:t>比</w:t>
      </w:r>
      <w:r>
        <w:rPr>
          <w:rFonts w:hint="eastAsia" w:ascii="宋体" w:hAnsi="宋体" w:eastAsia="宋体" w:cs="宋体"/>
          <w:spacing w:val="2"/>
          <w:sz w:val="24"/>
          <w:szCs w:val="24"/>
        </w:rPr>
        <w:t>价文件须采用A4</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纸（图纸等除外</w:t>
      </w:r>
      <w:r>
        <w:rPr>
          <w:rFonts w:hint="eastAsia" w:ascii="宋体" w:hAnsi="宋体" w:eastAsia="宋体" w:cs="宋体"/>
          <w:spacing w:val="20"/>
          <w:sz w:val="24"/>
          <w:szCs w:val="24"/>
        </w:rPr>
        <w:t>），</w:t>
      </w:r>
      <w:r>
        <w:rPr>
          <w:rFonts w:hint="eastAsia" w:ascii="宋体" w:hAnsi="宋体" w:eastAsia="宋体" w:cs="宋体"/>
          <w:spacing w:val="2"/>
          <w:sz w:val="24"/>
          <w:szCs w:val="24"/>
        </w:rPr>
        <w:t>正、副本须打印</w:t>
      </w:r>
      <w:r>
        <w:rPr>
          <w:rFonts w:hint="eastAsia" w:ascii="宋体" w:hAnsi="宋体" w:eastAsia="宋体" w:cs="宋体"/>
          <w:spacing w:val="-5"/>
          <w:sz w:val="24"/>
          <w:szCs w:val="24"/>
        </w:rPr>
        <w:t>并由法定代表人或授权人签字并加盖单位印章。文件内容中</w:t>
      </w:r>
      <w:r>
        <w:rPr>
          <w:rFonts w:hint="eastAsia" w:ascii="宋体" w:hAnsi="宋体" w:eastAsia="宋体" w:cs="宋体"/>
          <w:spacing w:val="-6"/>
          <w:sz w:val="24"/>
          <w:szCs w:val="24"/>
        </w:rPr>
        <w:t>不得行间插</w:t>
      </w:r>
      <w:r>
        <w:rPr>
          <w:rFonts w:hint="eastAsia" w:ascii="宋体" w:hAnsi="宋体" w:eastAsia="宋体" w:cs="宋体"/>
          <w:spacing w:val="-11"/>
          <w:sz w:val="24"/>
          <w:szCs w:val="24"/>
        </w:rPr>
        <w:t>字、涂改、增删，如修补错漏处，须由</w:t>
      </w:r>
      <w:r>
        <w:rPr>
          <w:rFonts w:hint="eastAsia" w:ascii="宋体" w:hAnsi="宋体" w:eastAsia="宋体" w:cs="宋体"/>
          <w:spacing w:val="-11"/>
          <w:sz w:val="24"/>
          <w:szCs w:val="24"/>
          <w:lang w:val="en-US" w:eastAsia="zh-CN"/>
        </w:rPr>
        <w:t>比</w:t>
      </w:r>
      <w:r>
        <w:rPr>
          <w:rFonts w:hint="eastAsia" w:ascii="宋体" w:hAnsi="宋体" w:eastAsia="宋体" w:cs="宋体"/>
          <w:spacing w:val="-11"/>
          <w:sz w:val="24"/>
          <w:szCs w:val="24"/>
        </w:rPr>
        <w:t>价文件签署人签字并加盖公章。</w:t>
      </w:r>
    </w:p>
    <w:p w14:paraId="0E221809">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outlineLvl w:val="1"/>
        <w:rPr>
          <w:rFonts w:hint="eastAsia" w:ascii="宋体" w:hAnsi="宋体" w:eastAsia="宋体" w:cs="宋体"/>
          <w:sz w:val="24"/>
          <w:szCs w:val="24"/>
        </w:rPr>
      </w:pPr>
      <w:r>
        <w:rPr>
          <w:rFonts w:hint="eastAsia" w:ascii="宋体" w:hAnsi="宋体" w:eastAsia="宋体" w:cs="宋体"/>
          <w:spacing w:val="-5"/>
          <w:sz w:val="24"/>
          <w:szCs w:val="24"/>
        </w:rPr>
        <w:t>注：凡是响应文件中涉及供应商资信认证、人员证</w:t>
      </w:r>
      <w:r>
        <w:rPr>
          <w:rFonts w:hint="eastAsia" w:ascii="宋体" w:hAnsi="宋体" w:eastAsia="宋体" w:cs="宋体"/>
          <w:spacing w:val="-6"/>
          <w:sz w:val="24"/>
          <w:szCs w:val="24"/>
        </w:rPr>
        <w:t>书、业绩荣誉等</w:t>
      </w:r>
      <w:r>
        <w:rPr>
          <w:rFonts w:hint="eastAsia" w:ascii="宋体" w:hAnsi="宋体" w:eastAsia="宋体" w:cs="宋体"/>
          <w:spacing w:val="-5"/>
          <w:sz w:val="24"/>
          <w:szCs w:val="24"/>
        </w:rPr>
        <w:t>复印件，和要求法定代表人或授权委托人签字，和以供应</w:t>
      </w:r>
      <w:r>
        <w:rPr>
          <w:rFonts w:hint="eastAsia" w:ascii="宋体" w:hAnsi="宋体" w:eastAsia="宋体" w:cs="宋体"/>
          <w:spacing w:val="-6"/>
          <w:sz w:val="24"/>
          <w:szCs w:val="24"/>
        </w:rPr>
        <w:t>商名称落款并</w:t>
      </w:r>
      <w:r>
        <w:rPr>
          <w:rFonts w:hint="eastAsia" w:ascii="宋体" w:hAnsi="宋体" w:eastAsia="宋体" w:cs="宋体"/>
          <w:spacing w:val="-5"/>
          <w:sz w:val="24"/>
          <w:szCs w:val="24"/>
        </w:rPr>
        <w:t>注明需要盖章的，均需相应盖章或签字。否则视为未按照采购文件要求</w:t>
      </w:r>
      <w:r>
        <w:rPr>
          <w:rFonts w:hint="eastAsia" w:ascii="宋体" w:hAnsi="宋体" w:eastAsia="宋体" w:cs="宋体"/>
          <w:spacing w:val="-2"/>
          <w:sz w:val="24"/>
          <w:szCs w:val="24"/>
        </w:rPr>
        <w:t>盖章或签字。</w:t>
      </w:r>
    </w:p>
    <w:p w14:paraId="684DFC3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outlineLvl w:val="1"/>
        <w:rPr>
          <w:rFonts w:hint="eastAsia" w:ascii="宋体" w:hAnsi="宋体" w:eastAsia="宋体" w:cs="宋体"/>
          <w:sz w:val="24"/>
          <w:szCs w:val="24"/>
        </w:rPr>
      </w:pPr>
      <w:r>
        <w:rPr>
          <w:rFonts w:hint="eastAsia" w:ascii="宋体" w:hAnsi="宋体" w:eastAsia="宋体" w:cs="宋体"/>
          <w:spacing w:val="-4"/>
          <w:sz w:val="24"/>
          <w:szCs w:val="24"/>
        </w:rPr>
        <w:t>2.4</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响应文件密封后应标明响应文件项目名称、项目编号、边缝处</w:t>
      </w:r>
      <w:r>
        <w:rPr>
          <w:rFonts w:hint="eastAsia" w:ascii="宋体" w:hAnsi="宋体" w:eastAsia="宋体" w:cs="宋体"/>
          <w:spacing w:val="-5"/>
          <w:sz w:val="24"/>
          <w:szCs w:val="24"/>
        </w:rPr>
        <w:t>加盖单位骑缝章或骑缝签字等关键信息，密封完好以不泄露比价文件内</w:t>
      </w:r>
      <w:r>
        <w:rPr>
          <w:rFonts w:hint="eastAsia" w:ascii="宋体" w:hAnsi="宋体" w:eastAsia="宋体" w:cs="宋体"/>
          <w:spacing w:val="-2"/>
          <w:sz w:val="24"/>
          <w:szCs w:val="24"/>
        </w:rPr>
        <w:t>容为主要判断依据。</w:t>
      </w:r>
    </w:p>
    <w:p w14:paraId="292CEEAE">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outlineLvl w:val="1"/>
        <w:rPr>
          <w:rFonts w:hint="eastAsia" w:ascii="宋体" w:hAnsi="宋体" w:eastAsia="宋体" w:cs="宋体"/>
          <w:sz w:val="24"/>
          <w:szCs w:val="24"/>
        </w:rPr>
      </w:pPr>
      <w:r>
        <w:rPr>
          <w:rFonts w:hint="eastAsia" w:ascii="宋体" w:hAnsi="宋体" w:eastAsia="宋体" w:cs="宋体"/>
          <w:spacing w:val="-3"/>
          <w:sz w:val="24"/>
          <w:szCs w:val="24"/>
        </w:rPr>
        <w:t>2.5</w:t>
      </w:r>
      <w:r>
        <w:rPr>
          <w:rFonts w:hint="eastAsia" w:ascii="宋体" w:hAnsi="宋体" w:eastAsia="宋体" w:cs="宋体"/>
          <w:spacing w:val="-60"/>
          <w:sz w:val="24"/>
          <w:szCs w:val="24"/>
        </w:rPr>
        <w:t xml:space="preserve"> </w:t>
      </w:r>
      <w:r>
        <w:rPr>
          <w:rFonts w:hint="eastAsia" w:ascii="宋体" w:hAnsi="宋体" w:eastAsia="宋体" w:cs="宋体"/>
          <w:spacing w:val="-3"/>
          <w:sz w:val="24"/>
          <w:szCs w:val="24"/>
        </w:rPr>
        <w:t>递交时间：供应商须在规定的响应文件接收截止</w:t>
      </w:r>
      <w:r>
        <w:rPr>
          <w:rFonts w:hint="eastAsia" w:ascii="宋体" w:hAnsi="宋体" w:eastAsia="宋体" w:cs="宋体"/>
          <w:spacing w:val="-4"/>
          <w:sz w:val="24"/>
          <w:szCs w:val="24"/>
        </w:rPr>
        <w:t>时间前送达指</w:t>
      </w:r>
      <w:r>
        <w:rPr>
          <w:rFonts w:hint="eastAsia" w:ascii="宋体" w:hAnsi="宋体" w:eastAsia="宋体" w:cs="宋体"/>
          <w:spacing w:val="-1"/>
          <w:sz w:val="24"/>
          <w:szCs w:val="24"/>
        </w:rPr>
        <w:t>定地点。供应商提交比价文件，即视为已响应参加政府采购活动。</w:t>
      </w:r>
    </w:p>
    <w:p w14:paraId="1B5C9566">
      <w:pPr>
        <w:keepNext w:val="0"/>
        <w:keepLines w:val="0"/>
        <w:pageBreakBefore w:val="0"/>
        <w:widowControl/>
        <w:kinsoku w:val="0"/>
        <w:wordWrap/>
        <w:overflowPunct/>
        <w:topLinePunct w:val="0"/>
        <w:autoSpaceDE w:val="0"/>
        <w:autoSpaceDN w:val="0"/>
        <w:bidi w:val="0"/>
        <w:adjustRightInd w:val="0"/>
        <w:snapToGrid w:val="0"/>
        <w:spacing w:line="400" w:lineRule="exact"/>
        <w:ind w:firstLine="466" w:firstLineChars="200"/>
        <w:outlineLvl w:val="1"/>
        <w:rPr>
          <w:rFonts w:hint="eastAsia" w:ascii="宋体" w:hAnsi="宋体" w:eastAsia="宋体" w:cs="宋体"/>
          <w:sz w:val="24"/>
          <w:szCs w:val="24"/>
        </w:rPr>
      </w:pPr>
      <w:r>
        <w:rPr>
          <w:rFonts w:hint="eastAsia" w:ascii="宋体" w:hAnsi="宋体" w:eastAsia="宋体" w:cs="宋体"/>
          <w:b/>
          <w:bCs/>
          <w:spacing w:val="-4"/>
          <w:sz w:val="24"/>
          <w:szCs w:val="24"/>
        </w:rPr>
        <w:t>五、比价响应文件的递交时间</w:t>
      </w:r>
    </w:p>
    <w:p w14:paraId="04A84311">
      <w:pPr>
        <w:keepNext w:val="0"/>
        <w:keepLines w:val="0"/>
        <w:pageBreakBefore w:val="0"/>
        <w:widowControl/>
        <w:kinsoku w:val="0"/>
        <w:wordWrap/>
        <w:overflowPunct/>
        <w:topLinePunct w:val="0"/>
        <w:autoSpaceDE w:val="0"/>
        <w:autoSpaceDN w:val="0"/>
        <w:bidi w:val="0"/>
        <w:adjustRightInd w:val="0"/>
        <w:snapToGrid w:val="0"/>
        <w:spacing w:line="400" w:lineRule="exact"/>
        <w:ind w:right="100" w:firstLine="456" w:firstLineChars="200"/>
        <w:rPr>
          <w:rFonts w:hint="eastAsia" w:ascii="宋体" w:hAnsi="宋体" w:eastAsia="宋体" w:cs="宋体"/>
          <w:sz w:val="24"/>
          <w:szCs w:val="24"/>
        </w:rPr>
      </w:pPr>
      <w:r>
        <w:rPr>
          <w:rFonts w:hint="eastAsia" w:ascii="宋体" w:hAnsi="宋体" w:eastAsia="宋体" w:cs="宋体"/>
          <w:spacing w:val="-6"/>
          <w:sz w:val="24"/>
          <w:szCs w:val="24"/>
        </w:rPr>
        <w:t>比价响应文件必须在规定的接收截止时间前送</w:t>
      </w:r>
      <w:r>
        <w:rPr>
          <w:rFonts w:hint="eastAsia" w:ascii="宋体" w:hAnsi="宋体" w:eastAsia="宋体" w:cs="宋体"/>
          <w:spacing w:val="-7"/>
          <w:sz w:val="24"/>
          <w:szCs w:val="24"/>
        </w:rPr>
        <w:t>达采购人。采购人将</w:t>
      </w:r>
      <w:r>
        <w:rPr>
          <w:rFonts w:hint="eastAsia" w:ascii="宋体" w:hAnsi="宋体" w:eastAsia="宋体" w:cs="宋体"/>
          <w:spacing w:val="-1"/>
          <w:sz w:val="24"/>
          <w:szCs w:val="24"/>
        </w:rPr>
        <w:t>拒绝接收在比价截止时间后递交的比价响应文件。</w:t>
      </w:r>
    </w:p>
    <w:p w14:paraId="702A2542">
      <w:pPr>
        <w:keepNext w:val="0"/>
        <w:keepLines w:val="0"/>
        <w:pageBreakBefore w:val="0"/>
        <w:widowControl/>
        <w:kinsoku w:val="0"/>
        <w:wordWrap/>
        <w:overflowPunct/>
        <w:topLinePunct w:val="0"/>
        <w:autoSpaceDE w:val="0"/>
        <w:autoSpaceDN w:val="0"/>
        <w:bidi w:val="0"/>
        <w:adjustRightInd w:val="0"/>
        <w:snapToGrid w:val="0"/>
        <w:spacing w:line="400" w:lineRule="exact"/>
        <w:ind w:firstLine="466" w:firstLineChars="200"/>
        <w:outlineLvl w:val="1"/>
        <w:rPr>
          <w:rFonts w:hint="eastAsia" w:ascii="宋体" w:hAnsi="宋体" w:eastAsia="宋体" w:cs="宋体"/>
          <w:sz w:val="24"/>
          <w:szCs w:val="24"/>
        </w:rPr>
      </w:pPr>
      <w:bookmarkStart w:id="3" w:name="bookmark4"/>
      <w:bookmarkEnd w:id="3"/>
      <w:r>
        <w:rPr>
          <w:rFonts w:hint="eastAsia" w:ascii="宋体" w:hAnsi="宋体" w:eastAsia="宋体" w:cs="宋体"/>
          <w:b/>
          <w:bCs/>
          <w:spacing w:val="-4"/>
          <w:sz w:val="24"/>
          <w:szCs w:val="24"/>
        </w:rPr>
        <w:t>六、相关费用</w:t>
      </w:r>
    </w:p>
    <w:p w14:paraId="3C3B6DA1">
      <w:pPr>
        <w:keepNext w:val="0"/>
        <w:keepLines w:val="0"/>
        <w:pageBreakBefore w:val="0"/>
        <w:widowControl/>
        <w:kinsoku w:val="0"/>
        <w:wordWrap/>
        <w:overflowPunct/>
        <w:topLinePunct w:val="0"/>
        <w:autoSpaceDE w:val="0"/>
        <w:autoSpaceDN w:val="0"/>
        <w:bidi w:val="0"/>
        <w:adjustRightInd w:val="0"/>
        <w:snapToGrid w:val="0"/>
        <w:spacing w:line="400" w:lineRule="exact"/>
        <w:ind w:left="64" w:right="100" w:firstLine="526"/>
        <w:rPr>
          <w:rFonts w:hint="eastAsia" w:ascii="宋体" w:hAnsi="宋体" w:eastAsia="宋体" w:cs="宋体"/>
          <w:sz w:val="24"/>
          <w:szCs w:val="24"/>
        </w:rPr>
      </w:pPr>
      <w:r>
        <w:rPr>
          <w:rFonts w:hint="eastAsia" w:ascii="宋体" w:hAnsi="宋体" w:eastAsia="宋体" w:cs="宋体"/>
          <w:spacing w:val="-6"/>
          <w:sz w:val="24"/>
          <w:szCs w:val="24"/>
        </w:rPr>
        <w:t>1.无论比价过程和结果如何，参加议价的响应人自行承担与本次项</w:t>
      </w:r>
      <w:r>
        <w:rPr>
          <w:rFonts w:hint="eastAsia" w:ascii="宋体" w:hAnsi="宋体" w:eastAsia="宋体" w:cs="宋体"/>
          <w:spacing w:val="-7"/>
          <w:sz w:val="24"/>
          <w:szCs w:val="24"/>
        </w:rPr>
        <w:t>目有关的全部费用。</w:t>
      </w:r>
    </w:p>
    <w:p w14:paraId="093DE361">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2.比价文件未列明，而投标供应商认为必需的费用也需列入报价。</w:t>
      </w:r>
    </w:p>
    <w:p w14:paraId="7E872B3A">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pgSz w:w="11906" w:h="16840"/>
          <w:pgMar w:top="1431" w:right="1480" w:bottom="400" w:left="1785" w:header="0" w:footer="0" w:gutter="0"/>
          <w:cols w:space="720" w:num="1"/>
        </w:sectPr>
      </w:pPr>
    </w:p>
    <w:p w14:paraId="14881C94">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3DCCCB68">
      <w:pPr>
        <w:keepNext w:val="0"/>
        <w:keepLines w:val="0"/>
        <w:pageBreakBefore w:val="0"/>
        <w:widowControl/>
        <w:kinsoku w:val="0"/>
        <w:wordWrap/>
        <w:overflowPunct/>
        <w:topLinePunct w:val="0"/>
        <w:autoSpaceDE w:val="0"/>
        <w:autoSpaceDN w:val="0"/>
        <w:bidi w:val="0"/>
        <w:adjustRightInd w:val="0"/>
        <w:snapToGrid w:val="0"/>
        <w:spacing w:line="400" w:lineRule="exact"/>
        <w:ind w:left="2321"/>
        <w:rPr>
          <w:rFonts w:hint="eastAsia" w:ascii="宋体" w:hAnsi="宋体" w:eastAsia="宋体" w:cs="宋体"/>
          <w:sz w:val="36"/>
          <w:szCs w:val="36"/>
        </w:rPr>
      </w:pPr>
      <w:bookmarkStart w:id="4" w:name="bookmark5"/>
      <w:bookmarkEnd w:id="4"/>
      <w:r>
        <w:rPr>
          <w:rFonts w:hint="eastAsia" w:ascii="宋体" w:hAnsi="宋体" w:eastAsia="宋体" w:cs="宋体"/>
          <w:b/>
          <w:bCs/>
          <w:spacing w:val="3"/>
          <w:sz w:val="36"/>
          <w:szCs w:val="36"/>
        </w:rPr>
        <w:t>第三部分</w:t>
      </w:r>
      <w:r>
        <w:rPr>
          <w:rFonts w:hint="eastAsia" w:ascii="宋体" w:hAnsi="宋体" w:eastAsia="宋体" w:cs="宋体"/>
          <w:spacing w:val="3"/>
          <w:sz w:val="36"/>
          <w:szCs w:val="36"/>
        </w:rPr>
        <w:t xml:space="preserve">  </w:t>
      </w:r>
      <w:r>
        <w:rPr>
          <w:rFonts w:hint="eastAsia" w:ascii="宋体" w:hAnsi="宋体" w:eastAsia="宋体" w:cs="宋体"/>
          <w:b/>
          <w:bCs/>
          <w:spacing w:val="3"/>
          <w:sz w:val="36"/>
          <w:szCs w:val="36"/>
        </w:rPr>
        <w:t>项目需求说明</w:t>
      </w:r>
    </w:p>
    <w:p w14:paraId="06118347">
      <w:pPr>
        <w:keepNext w:val="0"/>
        <w:keepLines w:val="0"/>
        <w:pageBreakBefore w:val="0"/>
        <w:widowControl/>
        <w:kinsoku w:val="0"/>
        <w:wordWrap/>
        <w:overflowPunct/>
        <w:topLinePunct w:val="0"/>
        <w:autoSpaceDE w:val="0"/>
        <w:autoSpaceDN w:val="0"/>
        <w:bidi w:val="0"/>
        <w:adjustRightInd w:val="0"/>
        <w:snapToGrid w:val="0"/>
        <w:spacing w:line="400" w:lineRule="exact"/>
        <w:ind w:left="43" w:right="136" w:firstLine="544"/>
        <w:rPr>
          <w:rFonts w:hint="eastAsia" w:ascii="宋体" w:hAnsi="宋体" w:eastAsia="宋体" w:cs="宋体"/>
          <w:sz w:val="24"/>
          <w:szCs w:val="24"/>
        </w:rPr>
      </w:pPr>
      <w:r>
        <w:rPr>
          <w:rFonts w:hint="eastAsia" w:ascii="宋体" w:hAnsi="宋体" w:eastAsia="宋体" w:cs="宋体"/>
          <w:spacing w:val="-10"/>
          <w:sz w:val="24"/>
          <w:szCs w:val="24"/>
        </w:rPr>
        <w:t>供应商在制作响应文件时应仔细研究项目需求说明。项目需求</w:t>
      </w:r>
      <w:r>
        <w:rPr>
          <w:rFonts w:hint="eastAsia" w:ascii="宋体" w:hAnsi="宋体" w:eastAsia="宋体" w:cs="宋体"/>
          <w:spacing w:val="-11"/>
          <w:sz w:val="24"/>
          <w:szCs w:val="24"/>
        </w:rPr>
        <w:t>包括技术要求和</w:t>
      </w:r>
      <w:r>
        <w:rPr>
          <w:rFonts w:hint="eastAsia" w:ascii="宋体" w:hAnsi="宋体" w:eastAsia="宋体" w:cs="宋体"/>
          <w:spacing w:val="-1"/>
          <w:sz w:val="24"/>
          <w:szCs w:val="24"/>
        </w:rPr>
        <w:t>商务要求：技术要求是指对采购标的功能和质量要求，包括服</w:t>
      </w:r>
      <w:r>
        <w:rPr>
          <w:rFonts w:hint="eastAsia" w:ascii="宋体" w:hAnsi="宋体" w:eastAsia="宋体" w:cs="宋体"/>
          <w:spacing w:val="-2"/>
          <w:sz w:val="24"/>
          <w:szCs w:val="24"/>
        </w:rPr>
        <w:t>务内容和标准等；</w:t>
      </w:r>
      <w:r>
        <w:rPr>
          <w:rFonts w:hint="eastAsia" w:ascii="宋体" w:hAnsi="宋体" w:eastAsia="宋体" w:cs="宋体"/>
          <w:spacing w:val="-8"/>
          <w:sz w:val="24"/>
          <w:szCs w:val="24"/>
        </w:rPr>
        <w:t>商务要求是指取得采购标的的时间、地点、财务和服务要求，包括交付（实施）的</w:t>
      </w:r>
      <w:r>
        <w:rPr>
          <w:rFonts w:hint="eastAsia" w:ascii="宋体" w:hAnsi="宋体" w:eastAsia="宋体" w:cs="宋体"/>
          <w:spacing w:val="-6"/>
          <w:sz w:val="24"/>
          <w:szCs w:val="24"/>
        </w:rPr>
        <w:t>时间（期限）和地点（范围</w:t>
      </w:r>
      <w:r>
        <w:rPr>
          <w:rFonts w:hint="eastAsia" w:ascii="宋体" w:hAnsi="宋体" w:eastAsia="宋体" w:cs="宋体"/>
          <w:spacing w:val="-34"/>
          <w:w w:val="51"/>
          <w:sz w:val="24"/>
          <w:szCs w:val="24"/>
        </w:rPr>
        <w:t>），</w:t>
      </w:r>
      <w:r>
        <w:rPr>
          <w:rFonts w:hint="eastAsia" w:ascii="宋体" w:hAnsi="宋体" w:eastAsia="宋体" w:cs="宋体"/>
          <w:spacing w:val="-6"/>
          <w:sz w:val="24"/>
          <w:szCs w:val="24"/>
        </w:rPr>
        <w:t>付款条件（进度和方法）</w:t>
      </w:r>
      <w:r>
        <w:rPr>
          <w:rFonts w:hint="eastAsia" w:ascii="宋体" w:hAnsi="宋体" w:eastAsia="宋体" w:cs="宋体"/>
          <w:spacing w:val="-7"/>
          <w:sz w:val="24"/>
          <w:szCs w:val="24"/>
        </w:rPr>
        <w:t>等。</w:t>
      </w:r>
    </w:p>
    <w:p w14:paraId="1A352932">
      <w:pPr>
        <w:keepNext w:val="0"/>
        <w:keepLines w:val="0"/>
        <w:pageBreakBefore w:val="0"/>
        <w:widowControl/>
        <w:kinsoku w:val="0"/>
        <w:wordWrap/>
        <w:overflowPunct/>
        <w:topLinePunct w:val="0"/>
        <w:autoSpaceDE w:val="0"/>
        <w:autoSpaceDN w:val="0"/>
        <w:bidi w:val="0"/>
        <w:adjustRightInd w:val="0"/>
        <w:snapToGrid w:val="0"/>
        <w:spacing w:line="400" w:lineRule="exact"/>
        <w:ind w:left="612"/>
        <w:outlineLvl w:val="1"/>
        <w:rPr>
          <w:rFonts w:hint="eastAsia" w:ascii="宋体" w:hAnsi="宋体" w:eastAsia="宋体" w:cs="宋体"/>
          <w:sz w:val="24"/>
          <w:szCs w:val="24"/>
        </w:rPr>
      </w:pPr>
      <w:r>
        <w:rPr>
          <w:rFonts w:hint="eastAsia" w:ascii="宋体" w:hAnsi="宋体" w:eastAsia="宋体" w:cs="宋体"/>
          <w:b/>
          <w:bCs/>
          <w:spacing w:val="-13"/>
          <w:sz w:val="24"/>
          <w:szCs w:val="24"/>
        </w:rPr>
        <w:t>一、项目概况</w:t>
      </w:r>
    </w:p>
    <w:p w14:paraId="72E23B74">
      <w:pPr>
        <w:keepNext w:val="0"/>
        <w:keepLines w:val="0"/>
        <w:pageBreakBefore w:val="0"/>
        <w:widowControl/>
        <w:kinsoku w:val="0"/>
        <w:wordWrap/>
        <w:overflowPunct/>
        <w:topLinePunct w:val="0"/>
        <w:autoSpaceDE w:val="0"/>
        <w:autoSpaceDN w:val="0"/>
        <w:bidi w:val="0"/>
        <w:adjustRightInd w:val="0"/>
        <w:snapToGrid w:val="0"/>
        <w:spacing w:line="400" w:lineRule="exact"/>
        <w:ind w:left="597" w:firstLine="2"/>
        <w:rPr>
          <w:rFonts w:hint="eastAsia" w:ascii="宋体" w:hAnsi="宋体" w:eastAsia="宋体" w:cs="宋体"/>
          <w:sz w:val="24"/>
          <w:szCs w:val="24"/>
        </w:rPr>
      </w:pPr>
      <w:r>
        <w:rPr>
          <w:rFonts w:hint="eastAsia" w:ascii="宋体" w:hAnsi="宋体" w:eastAsia="宋体" w:cs="宋体"/>
          <w:spacing w:val="-6"/>
          <w:sz w:val="24"/>
          <w:szCs w:val="24"/>
        </w:rPr>
        <w:t>项目名称：南通市</w:t>
      </w:r>
      <w:r>
        <w:rPr>
          <w:rFonts w:hint="eastAsia" w:ascii="宋体" w:hAnsi="宋体" w:eastAsia="宋体" w:cs="宋体"/>
          <w:spacing w:val="-6"/>
          <w:sz w:val="24"/>
          <w:szCs w:val="24"/>
          <w:lang w:val="en-US" w:eastAsia="zh-CN"/>
        </w:rPr>
        <w:t>第二</w:t>
      </w:r>
      <w:r>
        <w:rPr>
          <w:rFonts w:hint="eastAsia" w:ascii="宋体" w:hAnsi="宋体" w:eastAsia="宋体" w:cs="宋体"/>
          <w:spacing w:val="-6"/>
          <w:sz w:val="24"/>
          <w:szCs w:val="24"/>
        </w:rPr>
        <w:t>中学2026年印</w:t>
      </w:r>
      <w:r>
        <w:rPr>
          <w:rFonts w:hint="eastAsia" w:ascii="宋体" w:hAnsi="宋体" w:eastAsia="宋体" w:cs="宋体"/>
          <w:spacing w:val="-7"/>
          <w:sz w:val="24"/>
          <w:szCs w:val="24"/>
        </w:rPr>
        <w:t>刷</w:t>
      </w:r>
      <w:r>
        <w:rPr>
          <w:rFonts w:hint="eastAsia" w:ascii="宋体" w:hAnsi="宋体" w:eastAsia="宋体" w:cs="宋体"/>
          <w:spacing w:val="-7"/>
          <w:sz w:val="24"/>
          <w:szCs w:val="24"/>
          <w:lang w:val="en-US" w:eastAsia="zh-CN"/>
        </w:rPr>
        <w:t>服务</w:t>
      </w:r>
      <w:r>
        <w:rPr>
          <w:rFonts w:hint="eastAsia" w:ascii="宋体" w:hAnsi="宋体" w:eastAsia="宋体" w:cs="宋体"/>
          <w:spacing w:val="-5"/>
          <w:sz w:val="24"/>
          <w:szCs w:val="24"/>
        </w:rPr>
        <w:t>采购项目</w:t>
      </w:r>
    </w:p>
    <w:p w14:paraId="267DE13B">
      <w:pPr>
        <w:keepNext w:val="0"/>
        <w:keepLines w:val="0"/>
        <w:pageBreakBefore w:val="0"/>
        <w:widowControl/>
        <w:kinsoku w:val="0"/>
        <w:wordWrap/>
        <w:overflowPunct/>
        <w:topLinePunct w:val="0"/>
        <w:autoSpaceDE w:val="0"/>
        <w:autoSpaceDN w:val="0"/>
        <w:bidi w:val="0"/>
        <w:adjustRightInd w:val="0"/>
        <w:snapToGrid w:val="0"/>
        <w:spacing w:line="400" w:lineRule="exact"/>
        <w:ind w:left="52" w:right="184" w:firstLine="547"/>
        <w:rPr>
          <w:rFonts w:hint="eastAsia" w:ascii="宋体" w:hAnsi="宋体" w:eastAsia="宋体" w:cs="宋体"/>
          <w:sz w:val="24"/>
          <w:szCs w:val="24"/>
        </w:rPr>
      </w:pPr>
      <w:r>
        <w:rPr>
          <w:rFonts w:hint="eastAsia" w:ascii="宋体" w:hAnsi="宋体" w:eastAsia="宋体" w:cs="宋体"/>
          <w:spacing w:val="-5"/>
          <w:sz w:val="24"/>
          <w:szCs w:val="24"/>
        </w:rPr>
        <w:t>项目实施时间：按采购人通知的时间要求完成印刷及交付工作，具体时间以</w:t>
      </w:r>
      <w:r>
        <w:rPr>
          <w:rFonts w:hint="eastAsia" w:ascii="宋体" w:hAnsi="宋体" w:eastAsia="宋体" w:cs="宋体"/>
          <w:spacing w:val="-5"/>
          <w:sz w:val="24"/>
          <w:szCs w:val="24"/>
          <w:lang w:val="en-US" w:eastAsia="zh-CN"/>
        </w:rPr>
        <w:t>采购人</w:t>
      </w:r>
      <w:r>
        <w:rPr>
          <w:rFonts w:hint="eastAsia" w:ascii="宋体" w:hAnsi="宋体" w:eastAsia="宋体" w:cs="宋体"/>
          <w:spacing w:val="-7"/>
          <w:sz w:val="24"/>
          <w:szCs w:val="24"/>
        </w:rPr>
        <w:t>通知为准</w:t>
      </w:r>
    </w:p>
    <w:p w14:paraId="1239A433">
      <w:pPr>
        <w:keepNext w:val="0"/>
        <w:keepLines w:val="0"/>
        <w:pageBreakBefore w:val="0"/>
        <w:widowControl/>
        <w:kinsoku w:val="0"/>
        <w:wordWrap/>
        <w:overflowPunct/>
        <w:topLinePunct w:val="0"/>
        <w:autoSpaceDE w:val="0"/>
        <w:autoSpaceDN w:val="0"/>
        <w:bidi w:val="0"/>
        <w:adjustRightInd w:val="0"/>
        <w:snapToGrid w:val="0"/>
        <w:spacing w:line="400" w:lineRule="exact"/>
        <w:ind w:left="610"/>
        <w:outlineLvl w:val="1"/>
        <w:rPr>
          <w:rFonts w:hint="eastAsia" w:ascii="宋体" w:hAnsi="宋体" w:eastAsia="宋体" w:cs="宋体"/>
          <w:sz w:val="24"/>
          <w:szCs w:val="24"/>
        </w:rPr>
      </w:pPr>
      <w:r>
        <w:rPr>
          <w:rFonts w:hint="eastAsia" w:ascii="宋体" w:hAnsi="宋体" w:eastAsia="宋体" w:cs="宋体"/>
          <w:b/>
          <w:bCs/>
          <w:spacing w:val="-13"/>
          <w:sz w:val="24"/>
          <w:szCs w:val="24"/>
        </w:rPr>
        <w:t>二、具体需求</w:t>
      </w:r>
    </w:p>
    <w:p w14:paraId="2FFE2B19">
      <w:pPr>
        <w:keepNext w:val="0"/>
        <w:keepLines w:val="0"/>
        <w:pageBreakBefore w:val="0"/>
        <w:widowControl/>
        <w:kinsoku w:val="0"/>
        <w:wordWrap/>
        <w:overflowPunct/>
        <w:topLinePunct w:val="0"/>
        <w:autoSpaceDE w:val="0"/>
        <w:autoSpaceDN w:val="0"/>
        <w:bidi w:val="0"/>
        <w:adjustRightInd w:val="0"/>
        <w:snapToGrid w:val="0"/>
        <w:spacing w:line="400" w:lineRule="exact"/>
        <w:ind w:left="595"/>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67"/>
          <w:sz w:val="24"/>
          <w:szCs w:val="24"/>
        </w:rPr>
        <w:t xml:space="preserve"> </w:t>
      </w:r>
      <w:r>
        <w:rPr>
          <w:rFonts w:hint="eastAsia" w:ascii="宋体" w:hAnsi="宋体" w:eastAsia="宋体" w:cs="宋体"/>
          <w:spacing w:val="-13"/>
          <w:sz w:val="24"/>
          <w:szCs w:val="24"/>
        </w:rPr>
        <w:t>一）通用要求</w:t>
      </w:r>
    </w:p>
    <w:p w14:paraId="6AF24911">
      <w:pPr>
        <w:keepNext w:val="0"/>
        <w:keepLines w:val="0"/>
        <w:pageBreakBefore w:val="0"/>
        <w:widowControl/>
        <w:kinsoku w:val="0"/>
        <w:wordWrap/>
        <w:overflowPunct/>
        <w:topLinePunct w:val="0"/>
        <w:autoSpaceDE w:val="0"/>
        <w:autoSpaceDN w:val="0"/>
        <w:bidi w:val="0"/>
        <w:adjustRightInd w:val="0"/>
        <w:snapToGrid w:val="0"/>
        <w:spacing w:line="400" w:lineRule="exact"/>
        <w:ind w:right="160" w:firstLine="432" w:firstLineChars="200"/>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12"/>
          <w:sz w:val="24"/>
          <w:szCs w:val="24"/>
          <w:lang w:val="en-US" w:eastAsia="zh-CN"/>
        </w:rPr>
        <w:t>成交</w:t>
      </w:r>
      <w:r>
        <w:rPr>
          <w:rFonts w:hint="eastAsia" w:ascii="宋体" w:hAnsi="宋体" w:eastAsia="宋体" w:cs="宋体"/>
          <w:spacing w:val="-12"/>
          <w:sz w:val="24"/>
          <w:szCs w:val="24"/>
        </w:rPr>
        <w:t>供应商应严格按照采购文件规定的规格、材质、工艺等要求进行印刷生产，</w:t>
      </w:r>
      <w:r>
        <w:rPr>
          <w:rFonts w:hint="eastAsia" w:ascii="宋体" w:hAnsi="宋体" w:eastAsia="宋体" w:cs="宋体"/>
          <w:spacing w:val="-3"/>
          <w:sz w:val="24"/>
          <w:szCs w:val="24"/>
        </w:rPr>
        <w:t>确保产品质量符合国家相关标准及行业规范。</w:t>
      </w:r>
    </w:p>
    <w:p w14:paraId="386B8677">
      <w:pPr>
        <w:keepNext w:val="0"/>
        <w:keepLines w:val="0"/>
        <w:pageBreakBefore w:val="0"/>
        <w:widowControl/>
        <w:kinsoku w:val="0"/>
        <w:wordWrap/>
        <w:overflowPunct/>
        <w:topLinePunct w:val="0"/>
        <w:autoSpaceDE w:val="0"/>
        <w:autoSpaceDN w:val="0"/>
        <w:bidi w:val="0"/>
        <w:adjustRightInd w:val="0"/>
        <w:snapToGrid w:val="0"/>
        <w:spacing w:line="400" w:lineRule="exact"/>
        <w:ind w:right="120" w:firstLine="416" w:firstLineChars="200"/>
        <w:rPr>
          <w:rFonts w:hint="eastAsia" w:ascii="宋体" w:hAnsi="宋体" w:eastAsia="宋体" w:cs="宋体"/>
          <w:sz w:val="24"/>
          <w:szCs w:val="24"/>
        </w:rPr>
      </w:pPr>
      <w:r>
        <w:rPr>
          <w:rFonts w:hint="eastAsia" w:ascii="宋体" w:hAnsi="宋体" w:eastAsia="宋体" w:cs="宋体"/>
          <w:spacing w:val="-16"/>
          <w:sz w:val="24"/>
          <w:szCs w:val="24"/>
        </w:rPr>
        <w:t>2.产品需版面清晰、色彩准确、无错字漏字、装订牢固、无缺页、</w:t>
      </w:r>
      <w:r>
        <w:rPr>
          <w:rFonts w:hint="eastAsia" w:ascii="宋体" w:hAnsi="宋体" w:eastAsia="宋体" w:cs="宋体"/>
          <w:spacing w:val="-17"/>
          <w:sz w:val="24"/>
          <w:szCs w:val="24"/>
        </w:rPr>
        <w:t>倒页等质量问</w:t>
      </w:r>
      <w:r>
        <w:rPr>
          <w:rFonts w:hint="eastAsia" w:ascii="宋体" w:hAnsi="宋体" w:eastAsia="宋体" w:cs="宋体"/>
          <w:spacing w:val="-7"/>
          <w:sz w:val="24"/>
          <w:szCs w:val="24"/>
        </w:rPr>
        <w:t>题。</w:t>
      </w:r>
    </w:p>
    <w:p w14:paraId="768C12A1">
      <w:pPr>
        <w:keepNext w:val="0"/>
        <w:keepLines w:val="0"/>
        <w:pageBreakBefore w:val="0"/>
        <w:widowControl/>
        <w:kinsoku w:val="0"/>
        <w:wordWrap/>
        <w:overflowPunct/>
        <w:topLinePunct w:val="0"/>
        <w:autoSpaceDE w:val="0"/>
        <w:autoSpaceDN w:val="0"/>
        <w:bidi w:val="0"/>
        <w:adjustRightInd w:val="0"/>
        <w:snapToGrid w:val="0"/>
        <w:spacing w:line="400" w:lineRule="exact"/>
        <w:ind w:right="2" w:firstLine="428" w:firstLineChars="200"/>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12"/>
          <w:sz w:val="24"/>
          <w:szCs w:val="24"/>
          <w:lang w:val="en-US" w:eastAsia="zh-CN"/>
        </w:rPr>
        <w:t>成交</w:t>
      </w:r>
      <w:r>
        <w:rPr>
          <w:rFonts w:hint="eastAsia" w:ascii="宋体" w:hAnsi="宋体" w:eastAsia="宋体" w:cs="宋体"/>
          <w:spacing w:val="-13"/>
          <w:sz w:val="24"/>
          <w:szCs w:val="24"/>
        </w:rPr>
        <w:t>供应商应在规定时间内</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一般印刷应在采购人提出需求后7天内完成，紧急印刷须48小时内完成，具体要求由采购人职能部门提出，成交人须无条件响应</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完成印刷并送达指定地点，逾期交付</w:t>
      </w:r>
      <w:r>
        <w:rPr>
          <w:rFonts w:hint="eastAsia" w:ascii="宋体" w:hAnsi="宋体" w:eastAsia="宋体" w:cs="宋体"/>
          <w:spacing w:val="-14"/>
          <w:sz w:val="24"/>
          <w:szCs w:val="24"/>
        </w:rPr>
        <w:t>的，采购人有权拒</w:t>
      </w:r>
      <w:r>
        <w:rPr>
          <w:rFonts w:hint="eastAsia" w:ascii="宋体" w:hAnsi="宋体" w:eastAsia="宋体" w:cs="宋体"/>
          <w:spacing w:val="-5"/>
          <w:sz w:val="24"/>
          <w:szCs w:val="24"/>
        </w:rPr>
        <w:t>收并追究相关责任。</w:t>
      </w:r>
    </w:p>
    <w:p w14:paraId="17CD5E24">
      <w:pPr>
        <w:keepNext w:val="0"/>
        <w:keepLines w:val="0"/>
        <w:pageBreakBefore w:val="0"/>
        <w:widowControl/>
        <w:kinsoku w:val="0"/>
        <w:wordWrap/>
        <w:overflowPunct/>
        <w:topLinePunct w:val="0"/>
        <w:autoSpaceDE w:val="0"/>
        <w:autoSpaceDN w:val="0"/>
        <w:bidi w:val="0"/>
        <w:adjustRightInd w:val="0"/>
        <w:snapToGrid w:val="0"/>
        <w:spacing w:line="400" w:lineRule="exact"/>
        <w:ind w:right="220" w:firstLine="456" w:firstLineChars="200"/>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12"/>
          <w:sz w:val="24"/>
          <w:szCs w:val="24"/>
          <w:lang w:val="en-US" w:eastAsia="zh-CN"/>
        </w:rPr>
        <w:t>成交</w:t>
      </w:r>
      <w:r>
        <w:rPr>
          <w:rFonts w:hint="eastAsia" w:ascii="宋体" w:hAnsi="宋体" w:eastAsia="宋体" w:cs="宋体"/>
          <w:spacing w:val="-6"/>
          <w:sz w:val="24"/>
          <w:szCs w:val="24"/>
        </w:rPr>
        <w:t>供应商应负责产品的包装及运输，确保产品在运输过程中不受损坏，包装</w:t>
      </w:r>
      <w:r>
        <w:rPr>
          <w:rFonts w:hint="eastAsia" w:ascii="宋体" w:hAnsi="宋体" w:eastAsia="宋体" w:cs="宋体"/>
          <w:spacing w:val="-3"/>
          <w:sz w:val="24"/>
          <w:szCs w:val="24"/>
        </w:rPr>
        <w:t>及运输费用包含在报价内。</w:t>
      </w:r>
    </w:p>
    <w:p w14:paraId="766FB006">
      <w:pPr>
        <w:keepNext w:val="0"/>
        <w:keepLines w:val="0"/>
        <w:pageBreakBefore w:val="0"/>
        <w:widowControl/>
        <w:kinsoku w:val="0"/>
        <w:wordWrap/>
        <w:overflowPunct/>
        <w:topLinePunct w:val="0"/>
        <w:autoSpaceDE w:val="0"/>
        <w:autoSpaceDN w:val="0"/>
        <w:bidi w:val="0"/>
        <w:adjustRightInd w:val="0"/>
        <w:snapToGrid w:val="0"/>
        <w:spacing w:line="400" w:lineRule="exact"/>
        <w:ind w:right="220" w:firstLine="456" w:firstLineChars="200"/>
        <w:rPr>
          <w:rFonts w:hint="eastAsia" w:ascii="宋体" w:hAnsi="宋体" w:eastAsia="宋体" w:cs="宋体"/>
          <w:spacing w:val="-3"/>
          <w:sz w:val="24"/>
          <w:szCs w:val="24"/>
        </w:rPr>
      </w:pPr>
      <w:r>
        <w:rPr>
          <w:rFonts w:hint="eastAsia" w:ascii="宋体" w:hAnsi="宋体" w:eastAsia="宋体" w:cs="宋体"/>
          <w:spacing w:val="-6"/>
          <w:sz w:val="24"/>
          <w:szCs w:val="24"/>
        </w:rPr>
        <w:t>5.采购清单中的数量为预估数量，最终印刷数量以实际为</w:t>
      </w:r>
      <w:r>
        <w:rPr>
          <w:rFonts w:hint="eastAsia" w:ascii="宋体" w:hAnsi="宋体" w:eastAsia="宋体" w:cs="宋体"/>
          <w:spacing w:val="-7"/>
          <w:sz w:val="24"/>
          <w:szCs w:val="24"/>
        </w:rPr>
        <w:t>准，成交</w:t>
      </w:r>
      <w:r>
        <w:rPr>
          <w:rFonts w:hint="eastAsia" w:ascii="宋体" w:hAnsi="宋体" w:eastAsia="宋体" w:cs="宋体"/>
          <w:spacing w:val="-3"/>
          <w:sz w:val="24"/>
          <w:szCs w:val="24"/>
        </w:rPr>
        <w:t>单价合同期内不变，按实结算。</w:t>
      </w:r>
    </w:p>
    <w:p w14:paraId="7BA5A431">
      <w:pPr>
        <w:keepNext w:val="0"/>
        <w:keepLines w:val="0"/>
        <w:pageBreakBefore w:val="0"/>
        <w:widowControl/>
        <w:kinsoku w:val="0"/>
        <w:wordWrap/>
        <w:overflowPunct/>
        <w:topLinePunct w:val="0"/>
        <w:autoSpaceDE w:val="0"/>
        <w:autoSpaceDN w:val="0"/>
        <w:bidi w:val="0"/>
        <w:adjustRightInd w:val="0"/>
        <w:snapToGrid w:val="0"/>
        <w:spacing w:line="400" w:lineRule="exact"/>
        <w:ind w:right="220" w:firstLine="468" w:firstLineChars="2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6.采购人需求部门提供电子材料或纸质样本，成交人负责设计、排版、印刷，设计及排版后在采购人需求部门确认后方可印刷。</w:t>
      </w:r>
    </w:p>
    <w:p w14:paraId="7E7D9AE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w:t>
      </w:r>
      <w:r>
        <w:rPr>
          <w:rFonts w:hint="eastAsia" w:ascii="宋体" w:hAnsi="宋体" w:eastAsia="宋体" w:cs="宋体"/>
          <w:spacing w:val="-12"/>
          <w:sz w:val="24"/>
          <w:szCs w:val="24"/>
          <w:lang w:val="en-US" w:eastAsia="zh-CN"/>
        </w:rPr>
        <w:t>成交</w:t>
      </w:r>
      <w:r>
        <w:rPr>
          <w:rFonts w:hint="eastAsia" w:ascii="宋体" w:hAnsi="宋体" w:eastAsia="宋体" w:cs="宋体"/>
          <w:spacing w:val="-6"/>
          <w:sz w:val="24"/>
          <w:szCs w:val="24"/>
        </w:rPr>
        <w:t>供应商</w:t>
      </w:r>
      <w:r>
        <w:rPr>
          <w:rFonts w:hint="eastAsia" w:ascii="宋体" w:hAnsi="宋体" w:eastAsia="宋体" w:cs="宋体"/>
          <w:spacing w:val="-6"/>
          <w:sz w:val="24"/>
          <w:szCs w:val="24"/>
          <w:lang w:val="en-US" w:eastAsia="zh-CN"/>
        </w:rPr>
        <w:t>须</w:t>
      </w:r>
      <w:r>
        <w:rPr>
          <w:rFonts w:hint="eastAsia" w:ascii="宋体" w:hAnsi="宋体" w:eastAsia="宋体" w:cs="宋体"/>
          <w:bCs/>
          <w:sz w:val="24"/>
          <w:szCs w:val="24"/>
        </w:rPr>
        <w:t>与</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签署保密协议，对承印的</w:t>
      </w:r>
      <w:r>
        <w:rPr>
          <w:rFonts w:hint="eastAsia" w:ascii="宋体" w:hAnsi="宋体" w:eastAsia="宋体" w:cs="宋体"/>
          <w:bCs/>
          <w:sz w:val="24"/>
          <w:szCs w:val="24"/>
          <w:lang w:val="en-US" w:eastAsia="zh-CN"/>
        </w:rPr>
        <w:t>各种印刷品</w:t>
      </w:r>
      <w:r>
        <w:rPr>
          <w:rFonts w:hint="eastAsia" w:ascii="宋体" w:hAnsi="宋体" w:eastAsia="宋体" w:cs="宋体"/>
          <w:bCs/>
          <w:sz w:val="24"/>
          <w:szCs w:val="24"/>
        </w:rPr>
        <w:t>负保密责任。</w:t>
      </w:r>
    </w:p>
    <w:p w14:paraId="576F6BD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w:t>
      </w:r>
      <w:r>
        <w:rPr>
          <w:rFonts w:hint="eastAsia" w:ascii="宋体" w:hAnsi="宋体" w:eastAsia="宋体" w:cs="宋体"/>
          <w:spacing w:val="-12"/>
          <w:sz w:val="24"/>
          <w:szCs w:val="24"/>
          <w:lang w:val="en-US" w:eastAsia="zh-CN"/>
        </w:rPr>
        <w:t>成交</w:t>
      </w:r>
      <w:r>
        <w:rPr>
          <w:rFonts w:hint="eastAsia" w:ascii="宋体" w:hAnsi="宋体" w:eastAsia="宋体" w:cs="宋体"/>
          <w:spacing w:val="-6"/>
          <w:sz w:val="24"/>
          <w:szCs w:val="24"/>
        </w:rPr>
        <w:t>供应商</w:t>
      </w:r>
      <w:r>
        <w:rPr>
          <w:rFonts w:hint="eastAsia" w:ascii="宋体" w:hAnsi="宋体" w:eastAsia="宋体" w:cs="宋体"/>
          <w:bCs/>
          <w:sz w:val="24"/>
          <w:szCs w:val="24"/>
        </w:rPr>
        <w:t>应遵纪守法，不得承印非法印刷品，自觉接受</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对印</w:t>
      </w:r>
      <w:r>
        <w:rPr>
          <w:rFonts w:hint="eastAsia" w:ascii="宋体" w:hAnsi="宋体" w:eastAsia="宋体" w:cs="宋体"/>
          <w:bCs/>
          <w:sz w:val="24"/>
          <w:szCs w:val="24"/>
          <w:lang w:val="en-US" w:eastAsia="zh-CN"/>
        </w:rPr>
        <w:t>刷</w:t>
      </w:r>
      <w:r>
        <w:rPr>
          <w:rFonts w:hint="eastAsia" w:ascii="宋体" w:hAnsi="宋体" w:eastAsia="宋体" w:cs="宋体"/>
          <w:bCs/>
          <w:sz w:val="24"/>
          <w:szCs w:val="24"/>
        </w:rPr>
        <w:t>情况的跟踪、监督和管理。如果发现</w:t>
      </w:r>
      <w:r>
        <w:rPr>
          <w:rFonts w:hint="eastAsia" w:ascii="宋体" w:hAnsi="宋体" w:eastAsia="宋体" w:cs="宋体"/>
          <w:spacing w:val="-12"/>
          <w:sz w:val="24"/>
          <w:szCs w:val="24"/>
          <w:lang w:val="en-US" w:eastAsia="zh-CN"/>
        </w:rPr>
        <w:t>成交</w:t>
      </w:r>
      <w:r>
        <w:rPr>
          <w:rFonts w:hint="eastAsia" w:ascii="宋体" w:hAnsi="宋体" w:eastAsia="宋体" w:cs="宋体"/>
          <w:spacing w:val="-6"/>
          <w:sz w:val="24"/>
          <w:szCs w:val="24"/>
        </w:rPr>
        <w:t>供应商</w:t>
      </w:r>
      <w:r>
        <w:rPr>
          <w:rFonts w:hint="eastAsia" w:ascii="宋体" w:hAnsi="宋体" w:eastAsia="宋体" w:cs="宋体"/>
          <w:bCs/>
          <w:sz w:val="24"/>
          <w:szCs w:val="24"/>
        </w:rPr>
        <w:t>违反有关规定，</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有权视情节和对</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造成的损失程度，计扣印刷款额直至终止合同。</w:t>
      </w:r>
    </w:p>
    <w:p w14:paraId="3BE35A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宋体" w:hAnsi="宋体" w:eastAsia="宋体" w:cs="宋体"/>
          <w:spacing w:val="-12"/>
          <w:sz w:val="24"/>
          <w:szCs w:val="24"/>
          <w:lang w:val="en-US" w:eastAsia="zh-CN"/>
        </w:rPr>
        <w:t>成交</w:t>
      </w:r>
      <w:r>
        <w:rPr>
          <w:rFonts w:hint="eastAsia" w:ascii="宋体" w:hAnsi="宋体" w:eastAsia="宋体" w:cs="宋体"/>
          <w:spacing w:val="-6"/>
          <w:sz w:val="24"/>
          <w:szCs w:val="24"/>
        </w:rPr>
        <w:t>供应商</w:t>
      </w:r>
      <w:r>
        <w:rPr>
          <w:rFonts w:hint="eastAsia" w:ascii="宋体" w:hAnsi="宋体" w:eastAsia="宋体" w:cs="宋体"/>
          <w:bCs/>
          <w:sz w:val="24"/>
          <w:szCs w:val="24"/>
        </w:rPr>
        <w:t>应合法经营并自行承担经营活动中的一切经济、法律责任。</w:t>
      </w:r>
    </w:p>
    <w:p w14:paraId="09F97DAA">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outlineLvl w:val="0"/>
        <w:rPr>
          <w:rFonts w:hint="eastAsia" w:ascii="宋体" w:hAnsi="宋体" w:eastAsia="宋体" w:cs="宋体"/>
          <w:bCs/>
          <w:kern w:val="0"/>
          <w:sz w:val="24"/>
          <w:szCs w:val="24"/>
        </w:rPr>
      </w:pPr>
      <w:r>
        <w:rPr>
          <w:rFonts w:hint="eastAsia" w:ascii="宋体" w:hAnsi="宋体" w:eastAsia="宋体" w:cs="宋体"/>
          <w:bCs/>
          <w:sz w:val="24"/>
          <w:szCs w:val="24"/>
          <w:lang w:val="en-US" w:eastAsia="zh-CN"/>
        </w:rPr>
        <w:t>10.成交</w:t>
      </w:r>
      <w:r>
        <w:rPr>
          <w:rFonts w:hint="eastAsia" w:ascii="宋体" w:hAnsi="宋体" w:eastAsia="宋体" w:cs="宋体"/>
          <w:bCs/>
          <w:sz w:val="24"/>
          <w:szCs w:val="24"/>
        </w:rPr>
        <w:t>供应商不能按时供货，每出现一次在总货款中扣除200元作为违约金。如出现三次不能按时供货的现象，</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有权单方面终止合同，履约保证金不予退还。</w:t>
      </w:r>
      <w:r>
        <w:rPr>
          <w:rFonts w:hint="eastAsia" w:ascii="宋体" w:hAnsi="宋体" w:eastAsia="宋体" w:cs="宋体"/>
          <w:bCs/>
          <w:sz w:val="24"/>
          <w:szCs w:val="24"/>
          <w:lang w:val="en-US" w:eastAsia="zh-CN"/>
        </w:rPr>
        <w:t>成交</w:t>
      </w:r>
      <w:r>
        <w:rPr>
          <w:rFonts w:hint="eastAsia" w:ascii="宋体" w:hAnsi="宋体" w:eastAsia="宋体" w:cs="宋体"/>
          <w:bCs/>
          <w:sz w:val="24"/>
          <w:szCs w:val="24"/>
        </w:rPr>
        <w:t>供应商有虚报印刷数量的，一经发现查实，采购人有权</w:t>
      </w:r>
      <w:r>
        <w:rPr>
          <w:rFonts w:hint="eastAsia" w:ascii="宋体" w:hAnsi="宋体" w:eastAsia="宋体" w:cs="宋体"/>
          <w:bCs/>
          <w:kern w:val="0"/>
          <w:sz w:val="24"/>
          <w:szCs w:val="24"/>
        </w:rPr>
        <w:t>没收保证金，终止合同。</w:t>
      </w:r>
    </w:p>
    <w:p w14:paraId="0B8C1B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outlineLvl w:val="0"/>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w:t>
      </w:r>
      <w:r>
        <w:rPr>
          <w:rFonts w:hint="eastAsia" w:ascii="宋体" w:hAnsi="宋体" w:eastAsia="宋体" w:cs="宋体"/>
          <w:bCs/>
          <w:sz w:val="24"/>
          <w:szCs w:val="24"/>
          <w:lang w:val="en-US" w:eastAsia="zh-CN"/>
        </w:rPr>
        <w:t>成交</w:t>
      </w:r>
      <w:r>
        <w:rPr>
          <w:rFonts w:hint="eastAsia" w:ascii="宋体" w:hAnsi="宋体" w:eastAsia="宋体" w:cs="宋体"/>
          <w:bCs/>
          <w:sz w:val="24"/>
          <w:szCs w:val="24"/>
        </w:rPr>
        <w:t>供应商</w:t>
      </w:r>
      <w:r>
        <w:rPr>
          <w:rFonts w:hint="eastAsia" w:ascii="宋体" w:hAnsi="宋体" w:eastAsia="宋体" w:cs="宋体"/>
          <w:bCs/>
          <w:sz w:val="24"/>
          <w:szCs w:val="24"/>
          <w:lang w:val="en-US" w:eastAsia="zh-CN"/>
        </w:rPr>
        <w:t>须加强安全文明生产，承担印刷、运输过程中的一切安全责任。</w:t>
      </w:r>
    </w:p>
    <w:p w14:paraId="772BF38D">
      <w:pPr>
        <w:keepNext w:val="0"/>
        <w:keepLines w:val="0"/>
        <w:pageBreakBefore w:val="0"/>
        <w:widowControl/>
        <w:kinsoku w:val="0"/>
        <w:wordWrap/>
        <w:overflowPunct/>
        <w:topLinePunct w:val="0"/>
        <w:autoSpaceDE w:val="0"/>
        <w:autoSpaceDN w:val="0"/>
        <w:bidi w:val="0"/>
        <w:adjustRightInd w:val="0"/>
        <w:snapToGrid w:val="0"/>
        <w:spacing w:line="400" w:lineRule="exact"/>
        <w:ind w:left="59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二）印刷具体清单</w:t>
      </w:r>
    </w:p>
    <w:tbl>
      <w:tblPr>
        <w:tblStyle w:val="9"/>
        <w:tblpPr w:leftFromText="180" w:rightFromText="180" w:vertAnchor="text" w:horzAnchor="page" w:tblpX="1729" w:tblpY="414"/>
        <w:tblOverlap w:val="never"/>
        <w:tblW w:w="9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596"/>
        <w:gridCol w:w="2968"/>
        <w:gridCol w:w="954"/>
        <w:gridCol w:w="675"/>
        <w:gridCol w:w="1168"/>
        <w:gridCol w:w="1189"/>
      </w:tblGrid>
      <w:tr w14:paraId="33BA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64D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3"/>
                <w:sz w:val="21"/>
                <w:szCs w:val="21"/>
                <w:lang w:val="en-US" w:eastAsia="zh-CN"/>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7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7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规格、型号、材质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F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  （约）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BC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E0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40" w:hanging="210" w:hanging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最高限价（元）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DF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0485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11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A5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《笃实期刊》</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C9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A4 内页80g双胶纸单黑印刷66-72页，封面200g铜版纸双面彩色印刷，骑马钉。</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105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E05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C44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8.20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125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全年分三次印刷</w:t>
            </w:r>
          </w:p>
        </w:tc>
      </w:tr>
      <w:tr w14:paraId="5DFE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E1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6D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听课笔记</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023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规格：19.5*26.5；封面：250克铜版纸，彩色印刷；内页：42张，100克双胶纸两面单色印刷。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B0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0F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0CC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5.70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AEC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710E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BE8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AFF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笔记本</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DE7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1.规格型号：25*18cm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2.封面：变色PU材料压印（印“南通市第二中学”字样）；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3.内页：100张（二中logo|、“笃实”）、80g、米色；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4.双胶纸单黑印刷，锁线装订。</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0AA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EF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0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24.70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966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44CF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B25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44B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育人导师</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6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A4 内页80g双胶纸单黑印刷48页，封面230g皮纹纸单面彩色印刷，胶装。</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9A4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F97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DF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4.75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7D6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0AD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F6E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08B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学生成长记录袋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D3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24*32 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150克，原桨牛皮纸。</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05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1AD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CF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1.15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D467">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2FC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F20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66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行为手册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7E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1.封面250克彩色印刷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2.内芯A5，10张，其中一张彩色印刷。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B3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BF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E1D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1.70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F988">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559F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D26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5C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班主任手册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4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规格20.5*28.5  内页54张，80克双胶纸两面单色印刷，其中一张是彩色印刷，封面:250克铜版纸彩色印刷。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F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F8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EA0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11.40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126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E73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7F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E0D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比赛成绩册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0C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封面200g，铜版纸A4双面彩印；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内页30p，157g铜版纸双面彩印，胶装，含排版，28-32页。</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CC7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FD7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B07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19.00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3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全年分3-4次印刷</w:t>
            </w:r>
          </w:p>
        </w:tc>
      </w:tr>
      <w:tr w14:paraId="4EFF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634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68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比赛秩序册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03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封面200g，铜版纸A3双面彩印，内页60p，157g铜版纸双面彩印，胶装，含排版，62-66页。</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3E9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7D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9FE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28.50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DD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全年分3-4次印刷</w:t>
            </w:r>
          </w:p>
        </w:tc>
      </w:tr>
      <w:tr w14:paraId="7357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202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278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会务手册    （教研活动）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4C2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规格：18.5*26；封面：250克双面彩色印刷；内页：35张，100克双胶纸，双面单色印刷，其中一张彩色印刷。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5B1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63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19C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11.40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724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全年分2-4次印刷</w:t>
            </w:r>
          </w:p>
        </w:tc>
      </w:tr>
      <w:tr w14:paraId="424A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C80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F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笃实二中    （折页1）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5A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四折页，规格：25*55厘米，350克艺术纸，两面彩色印刷（包括设计，排版）。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CE5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86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3DE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2.65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631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58EE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3FC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8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中考宝典    （中考）</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F6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规格:21*28.5厘米，250克铜版纸，两面彩色印刷（包括设计，排版）。</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FB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957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5A5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0.40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C646">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A93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DDD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C6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节目单</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BBA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规格：26*36对折，240克艺术纸，双面彩色印刷（包括设计，排版）。</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3A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0C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52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807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5DB9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D7F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F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创新班介绍      （折页2）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0E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规格：14*21，200克铜版纸，两面彩色印刷（包括设计，排版）。</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51D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62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51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1.90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B46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4E7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F1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816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手提袋1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AD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25*25*10cm,250克牛卡，彩色印刷，模切，穿棉绳。</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44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AB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28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1.25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D9D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7ED9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0D2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D8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手提袋2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40E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25*30*10cm，250克铜版纸覆膜，彩色印刷，穿棉绳。</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6DB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727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CB2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1.25 </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15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1640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EE3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87C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3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60E3">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8DD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D26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652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按采购人要求</w:t>
            </w:r>
          </w:p>
        </w:tc>
      </w:tr>
      <w:tr w14:paraId="19A5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96C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9F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37A">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E6AA">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708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309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F0C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bl>
    <w:p w14:paraId="5B5FDB7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1"/>
          <w:szCs w:val="21"/>
        </w:rPr>
        <w:t>注：</w:t>
      </w:r>
    </w:p>
    <w:p w14:paraId="3B4CA9D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1.由于本项目实际印刷数量无法确定，以上</w:t>
      </w:r>
      <w:r>
        <w:rPr>
          <w:rFonts w:hint="eastAsia" w:ascii="宋体" w:hAnsi="宋体" w:eastAsia="宋体" w:cs="宋体"/>
          <w:bCs/>
          <w:color w:val="000000"/>
          <w:kern w:val="0"/>
          <w:sz w:val="24"/>
          <w:szCs w:val="24"/>
          <w:lang w:val="en-US" w:eastAsia="zh-CN"/>
        </w:rPr>
        <w:t>仅为</w:t>
      </w:r>
      <w:r>
        <w:rPr>
          <w:rFonts w:hint="eastAsia" w:ascii="宋体" w:hAnsi="宋体" w:eastAsia="宋体" w:cs="宋体"/>
          <w:bCs/>
          <w:color w:val="000000"/>
          <w:kern w:val="0"/>
          <w:sz w:val="24"/>
          <w:szCs w:val="24"/>
        </w:rPr>
        <w:t>“预估数量”</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项目成交后最终结算以采购人实际采购数量为准。</w:t>
      </w:r>
    </w:p>
    <w:p w14:paraId="344D4355">
      <w:pPr>
        <w:pStyle w:val="13"/>
        <w:keepNext w:val="0"/>
        <w:keepLines w:val="0"/>
        <w:pageBreakBefore w:val="0"/>
        <w:widowControl/>
        <w:kinsoku w:val="0"/>
        <w:wordWrap/>
        <w:overflowPunct/>
        <w:topLinePunct w:val="0"/>
        <w:autoSpaceDE w:val="0"/>
        <w:autoSpaceDN w:val="0"/>
        <w:bidi w:val="0"/>
        <w:adjustRightInd w:val="0"/>
        <w:snapToGrid w:val="0"/>
        <w:spacing w:line="400" w:lineRule="exact"/>
        <w:ind w:firstLine="5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2.报价包含材料费、人工费、运输费、税收、利润等一切费用。单项报价和总价均不得超过最高限价，否则按无效标处理。</w:t>
      </w:r>
    </w:p>
    <w:p w14:paraId="68C97EE0">
      <w:pPr>
        <w:pStyle w:val="13"/>
        <w:keepNext w:val="0"/>
        <w:keepLines w:val="0"/>
        <w:pageBreakBefore w:val="0"/>
        <w:widowControl/>
        <w:kinsoku w:val="0"/>
        <w:wordWrap/>
        <w:overflowPunct/>
        <w:topLinePunct w:val="0"/>
        <w:autoSpaceDE w:val="0"/>
        <w:autoSpaceDN w:val="0"/>
        <w:bidi w:val="0"/>
        <w:adjustRightInd w:val="0"/>
        <w:snapToGrid w:val="0"/>
        <w:spacing w:line="400" w:lineRule="exact"/>
        <w:ind w:firstLine="56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3.清单中的“其他”是指不在清单范围内而采购人需要印刷的印刷品，其单价按采购人市场询价结果并经与成交人谈判确定且不得高于市场价。</w:t>
      </w:r>
    </w:p>
    <w:p w14:paraId="1EB79B8E">
      <w:pPr>
        <w:keepNext w:val="0"/>
        <w:keepLines w:val="0"/>
        <w:pageBreakBefore w:val="0"/>
        <w:widowControl/>
        <w:kinsoku w:val="0"/>
        <w:wordWrap/>
        <w:overflowPunct/>
        <w:topLinePunct w:val="0"/>
        <w:autoSpaceDE w:val="0"/>
        <w:autoSpaceDN w:val="0"/>
        <w:bidi w:val="0"/>
        <w:adjustRightInd w:val="0"/>
        <w:snapToGrid w:val="0"/>
        <w:spacing w:line="400" w:lineRule="exact"/>
        <w:ind w:firstLine="434" w:firstLineChars="200"/>
        <w:outlineLvl w:val="1"/>
        <w:rPr>
          <w:rFonts w:hint="eastAsia" w:ascii="宋体" w:hAnsi="宋体" w:eastAsia="宋体" w:cs="宋体"/>
          <w:sz w:val="24"/>
          <w:szCs w:val="24"/>
        </w:rPr>
      </w:pPr>
      <w:r>
        <w:rPr>
          <w:rFonts w:hint="eastAsia" w:ascii="宋体" w:hAnsi="宋体" w:eastAsia="宋体" w:cs="宋体"/>
          <w:b/>
          <w:bCs/>
          <w:spacing w:val="-12"/>
          <w:sz w:val="24"/>
          <w:szCs w:val="24"/>
        </w:rPr>
        <w:t>三、付款方式</w:t>
      </w:r>
    </w:p>
    <w:p w14:paraId="56DA924B">
      <w:pPr>
        <w:keepNext w:val="0"/>
        <w:keepLines w:val="0"/>
        <w:pageBreakBefore w:val="0"/>
        <w:widowControl/>
        <w:kinsoku w:val="0"/>
        <w:wordWrap/>
        <w:overflowPunct/>
        <w:topLinePunct w:val="0"/>
        <w:autoSpaceDE w:val="0"/>
        <w:autoSpaceDN w:val="0"/>
        <w:bidi w:val="0"/>
        <w:adjustRightInd w:val="0"/>
        <w:snapToGrid w:val="0"/>
        <w:spacing w:line="400" w:lineRule="exact"/>
        <w:ind w:firstLine="444" w:firstLineChars="200"/>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9"/>
          <w:sz w:val="24"/>
          <w:szCs w:val="24"/>
        </w:rPr>
        <w:t>每</w:t>
      </w:r>
      <w:r>
        <w:rPr>
          <w:rFonts w:hint="eastAsia" w:ascii="宋体" w:hAnsi="宋体" w:eastAsia="宋体" w:cs="宋体"/>
          <w:spacing w:val="-9"/>
          <w:sz w:val="24"/>
          <w:szCs w:val="24"/>
          <w:lang w:val="en-US" w:eastAsia="zh-CN"/>
        </w:rPr>
        <w:t>次印刷品</w:t>
      </w:r>
      <w:r>
        <w:rPr>
          <w:rFonts w:hint="eastAsia" w:ascii="宋体" w:hAnsi="宋体" w:eastAsia="宋体" w:cs="宋体"/>
          <w:spacing w:val="-9"/>
          <w:sz w:val="24"/>
          <w:szCs w:val="24"/>
        </w:rPr>
        <w:t>交付并经采购人</w:t>
      </w:r>
      <w:r>
        <w:rPr>
          <w:rFonts w:hint="eastAsia" w:ascii="宋体" w:hAnsi="宋体" w:eastAsia="宋体" w:cs="宋体"/>
          <w:spacing w:val="-9"/>
          <w:sz w:val="24"/>
          <w:szCs w:val="24"/>
          <w:lang w:val="en-US" w:eastAsia="zh-CN"/>
        </w:rPr>
        <w:t>需求部门</w:t>
      </w:r>
      <w:r>
        <w:rPr>
          <w:rFonts w:hint="eastAsia" w:ascii="宋体" w:hAnsi="宋体" w:eastAsia="宋体" w:cs="宋体"/>
          <w:spacing w:val="-9"/>
          <w:sz w:val="24"/>
          <w:szCs w:val="24"/>
        </w:rPr>
        <w:t>验收合格后，采购人根据实际成交单价和实际</w:t>
      </w:r>
      <w:r>
        <w:rPr>
          <w:rFonts w:hint="eastAsia" w:ascii="宋体" w:hAnsi="宋体" w:eastAsia="宋体" w:cs="宋体"/>
          <w:spacing w:val="-4"/>
          <w:sz w:val="24"/>
          <w:szCs w:val="24"/>
        </w:rPr>
        <w:t>印刷数量进行结算，一次性付清</w:t>
      </w:r>
      <w:r>
        <w:rPr>
          <w:rFonts w:hint="eastAsia" w:ascii="宋体" w:hAnsi="宋体" w:eastAsia="宋体" w:cs="宋体"/>
          <w:spacing w:val="-4"/>
          <w:sz w:val="24"/>
          <w:szCs w:val="24"/>
          <w:lang w:val="en-US" w:eastAsia="zh-CN"/>
        </w:rPr>
        <w:t>每次</w:t>
      </w:r>
      <w:r>
        <w:rPr>
          <w:rFonts w:hint="eastAsia" w:ascii="宋体" w:hAnsi="宋体" w:eastAsia="宋体" w:cs="宋体"/>
          <w:spacing w:val="-4"/>
          <w:sz w:val="24"/>
          <w:szCs w:val="24"/>
        </w:rPr>
        <w:t>款</w:t>
      </w:r>
      <w:r>
        <w:rPr>
          <w:rFonts w:hint="eastAsia" w:ascii="宋体" w:hAnsi="宋体" w:eastAsia="宋体" w:cs="宋体"/>
          <w:spacing w:val="-4"/>
          <w:sz w:val="24"/>
          <w:szCs w:val="24"/>
          <w:lang w:val="en-US" w:eastAsia="zh-CN"/>
        </w:rPr>
        <w:t>目</w:t>
      </w:r>
      <w:r>
        <w:rPr>
          <w:rFonts w:hint="eastAsia" w:ascii="宋体" w:hAnsi="宋体" w:eastAsia="宋体" w:cs="宋体"/>
          <w:spacing w:val="-4"/>
          <w:sz w:val="24"/>
          <w:szCs w:val="24"/>
        </w:rPr>
        <w:t>项。</w:t>
      </w:r>
      <w:r>
        <w:rPr>
          <w:rFonts w:hint="eastAsia" w:ascii="宋体" w:hAnsi="宋体" w:eastAsia="宋体" w:cs="宋体"/>
          <w:spacing w:val="-4"/>
          <w:sz w:val="24"/>
          <w:szCs w:val="24"/>
          <w:lang w:val="en-US" w:eastAsia="zh-CN"/>
        </w:rPr>
        <w:t>每次支付项目款前，成交供应商必须开具正式发票，否则采购人不予付款且不承担任何责任。</w:t>
      </w:r>
    </w:p>
    <w:p w14:paraId="3153953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firstLine="434" w:firstLineChars="200"/>
        <w:outlineLvl w:val="1"/>
        <w:rPr>
          <w:rFonts w:hint="eastAsia"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履约保证金</w:t>
      </w:r>
    </w:p>
    <w:p w14:paraId="5154FA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outlineLvl w:val="1"/>
        <w:rPr>
          <w:rFonts w:hint="default" w:ascii="宋体" w:hAnsi="宋体" w:eastAsia="宋体" w:cs="宋体"/>
          <w:b/>
          <w:bCs/>
          <w:spacing w:val="-12"/>
          <w:sz w:val="24"/>
          <w:szCs w:val="24"/>
          <w:lang w:val="en-US" w:eastAsia="zh-CN"/>
        </w:rPr>
      </w:pPr>
      <w:r>
        <w:rPr>
          <w:rFonts w:hint="eastAsia" w:ascii="宋体" w:hAnsi="宋体" w:eastAsia="宋体" w:cs="宋体"/>
          <w:b/>
          <w:bCs/>
          <w:spacing w:val="-12"/>
          <w:sz w:val="24"/>
          <w:szCs w:val="24"/>
          <w:lang w:val="en-US" w:eastAsia="zh-CN"/>
        </w:rPr>
        <w:t xml:space="preserve">    </w:t>
      </w:r>
      <w:r>
        <w:rPr>
          <w:rFonts w:hint="eastAsia" w:ascii="宋体" w:hAnsi="宋体" w:eastAsia="宋体" w:cs="宋体"/>
          <w:bCs/>
          <w:snapToGrid w:val="0"/>
          <w:color w:val="000000"/>
          <w:kern w:val="0"/>
          <w:sz w:val="24"/>
          <w:szCs w:val="24"/>
          <w:lang w:val="en-US" w:eastAsia="zh-CN" w:bidi="ar-SA"/>
        </w:rPr>
        <w:t>本项目设履约保证金1000元，签订合同前由成交供应商缴纳给采购人，如成交供应商认真履约，合同期满后，采购人一次性免息退还给成交人。</w:t>
      </w:r>
    </w:p>
    <w:p w14:paraId="2AD03AFA">
      <w:pPr>
        <w:pStyle w:val="13"/>
        <w:keepNext w:val="0"/>
        <w:keepLines w:val="0"/>
        <w:pageBreakBefore w:val="0"/>
        <w:widowControl/>
        <w:kinsoku w:val="0"/>
        <w:wordWrap/>
        <w:overflowPunct/>
        <w:topLinePunct w:val="0"/>
        <w:autoSpaceDE w:val="0"/>
        <w:autoSpaceDN w:val="0"/>
        <w:bidi w:val="0"/>
        <w:adjustRightInd w:val="0"/>
        <w:snapToGrid w:val="0"/>
        <w:spacing w:line="400" w:lineRule="exact"/>
        <w:ind w:firstLine="560"/>
        <w:rPr>
          <w:rFonts w:hint="eastAsia" w:ascii="宋体" w:hAnsi="宋体" w:eastAsia="宋体" w:cs="宋体"/>
          <w:bCs/>
          <w:color w:val="000000"/>
          <w:kern w:val="0"/>
          <w:sz w:val="24"/>
          <w:szCs w:val="24"/>
          <w:lang w:val="en-US" w:eastAsia="zh-CN"/>
        </w:rPr>
      </w:pPr>
    </w:p>
    <w:p w14:paraId="72DBED51">
      <w:pPr>
        <w:keepNext w:val="0"/>
        <w:keepLines w:val="0"/>
        <w:pageBreakBefore w:val="0"/>
        <w:widowControl/>
        <w:kinsoku w:val="0"/>
        <w:wordWrap/>
        <w:overflowPunct/>
        <w:topLinePunct w:val="0"/>
        <w:autoSpaceDE w:val="0"/>
        <w:autoSpaceDN w:val="0"/>
        <w:bidi w:val="0"/>
        <w:adjustRightInd w:val="0"/>
        <w:snapToGrid w:val="0"/>
        <w:spacing w:line="400" w:lineRule="exact"/>
        <w:ind w:left="2733"/>
        <w:outlineLvl w:val="0"/>
        <w:rPr>
          <w:rFonts w:hint="eastAsia" w:ascii="宋体" w:hAnsi="宋体" w:eastAsia="宋体" w:cs="宋体"/>
          <w:sz w:val="36"/>
          <w:szCs w:val="36"/>
        </w:rPr>
      </w:pPr>
      <w:r>
        <w:rPr>
          <w:rFonts w:hint="eastAsia" w:ascii="宋体" w:hAnsi="宋体" w:eastAsia="宋体" w:cs="宋体"/>
          <w:b/>
          <w:bCs/>
          <w:spacing w:val="5"/>
          <w:sz w:val="36"/>
          <w:szCs w:val="36"/>
        </w:rPr>
        <w:t>第四章</w:t>
      </w:r>
      <w:r>
        <w:rPr>
          <w:rFonts w:hint="eastAsia" w:ascii="宋体" w:hAnsi="宋体" w:eastAsia="宋体" w:cs="宋体"/>
          <w:spacing w:val="5"/>
          <w:sz w:val="36"/>
          <w:szCs w:val="36"/>
        </w:rPr>
        <w:t xml:space="preserve">  </w:t>
      </w:r>
      <w:r>
        <w:rPr>
          <w:rFonts w:hint="eastAsia" w:ascii="宋体" w:hAnsi="宋体" w:eastAsia="宋体" w:cs="宋体"/>
          <w:b/>
          <w:bCs/>
          <w:spacing w:val="5"/>
          <w:sz w:val="36"/>
          <w:szCs w:val="36"/>
        </w:rPr>
        <w:t>开启和评审</w:t>
      </w:r>
    </w:p>
    <w:p w14:paraId="31BA6D87">
      <w:pPr>
        <w:keepNext w:val="0"/>
        <w:keepLines w:val="0"/>
        <w:pageBreakBefore w:val="0"/>
        <w:widowControl/>
        <w:kinsoku w:val="0"/>
        <w:wordWrap/>
        <w:overflowPunct/>
        <w:topLinePunct w:val="0"/>
        <w:autoSpaceDE w:val="0"/>
        <w:autoSpaceDN w:val="0"/>
        <w:bidi w:val="0"/>
        <w:adjustRightInd w:val="0"/>
        <w:snapToGrid w:val="0"/>
        <w:spacing w:line="400" w:lineRule="exact"/>
        <w:ind w:left="564"/>
        <w:rPr>
          <w:rFonts w:hint="eastAsia" w:ascii="宋体" w:hAnsi="宋体" w:eastAsia="宋体" w:cs="宋体"/>
          <w:sz w:val="24"/>
          <w:szCs w:val="24"/>
        </w:rPr>
      </w:pPr>
      <w:r>
        <w:rPr>
          <w:rFonts w:hint="eastAsia" w:ascii="宋体" w:hAnsi="宋体" w:eastAsia="宋体" w:cs="宋体"/>
          <w:b/>
          <w:bCs/>
          <w:spacing w:val="-4"/>
          <w:sz w:val="24"/>
          <w:szCs w:val="24"/>
        </w:rPr>
        <w:t>一、采购人组织开标。</w:t>
      </w:r>
    </w:p>
    <w:p w14:paraId="2D929A89">
      <w:pPr>
        <w:keepNext w:val="0"/>
        <w:keepLines w:val="0"/>
        <w:pageBreakBefore w:val="0"/>
        <w:widowControl/>
        <w:kinsoku w:val="0"/>
        <w:wordWrap/>
        <w:overflowPunct/>
        <w:topLinePunct w:val="0"/>
        <w:autoSpaceDE w:val="0"/>
        <w:autoSpaceDN w:val="0"/>
        <w:bidi w:val="0"/>
        <w:adjustRightInd w:val="0"/>
        <w:snapToGrid w:val="0"/>
        <w:spacing w:line="400" w:lineRule="exact"/>
        <w:ind w:firstLine="702" w:firstLineChars="300"/>
        <w:jc w:val="both"/>
        <w:rPr>
          <w:rFonts w:hint="eastAsia" w:ascii="宋体" w:hAnsi="宋体" w:eastAsia="宋体" w:cs="宋体"/>
          <w:sz w:val="24"/>
          <w:szCs w:val="24"/>
        </w:rPr>
      </w:pPr>
      <w:r>
        <w:rPr>
          <w:rFonts w:hint="eastAsia" w:ascii="宋体" w:hAnsi="宋体" w:eastAsia="宋体" w:cs="宋体"/>
          <w:spacing w:val="-3"/>
          <w:sz w:val="24"/>
          <w:szCs w:val="24"/>
        </w:rPr>
        <w:t>比价人的法定代表人或授权委托人须持有效身份证参加开标会。</w:t>
      </w:r>
    </w:p>
    <w:p w14:paraId="2C7BFB72">
      <w:pPr>
        <w:keepNext w:val="0"/>
        <w:keepLines w:val="0"/>
        <w:pageBreakBefore w:val="0"/>
        <w:widowControl/>
        <w:kinsoku w:val="0"/>
        <w:wordWrap/>
        <w:overflowPunct/>
        <w:topLinePunct w:val="0"/>
        <w:autoSpaceDE w:val="0"/>
        <w:autoSpaceDN w:val="0"/>
        <w:bidi w:val="0"/>
        <w:adjustRightInd w:val="0"/>
        <w:snapToGrid w:val="0"/>
        <w:spacing w:line="400" w:lineRule="exact"/>
        <w:ind w:left="21" w:right="57" w:firstLine="574"/>
        <w:rPr>
          <w:rFonts w:hint="eastAsia" w:ascii="宋体" w:hAnsi="宋体" w:eastAsia="宋体" w:cs="宋体"/>
          <w:sz w:val="24"/>
          <w:szCs w:val="24"/>
        </w:rPr>
      </w:pPr>
      <w:r>
        <w:rPr>
          <w:rFonts w:hint="eastAsia" w:ascii="宋体" w:hAnsi="宋体" w:eastAsia="宋体" w:cs="宋体"/>
          <w:b/>
          <w:bCs/>
          <w:spacing w:val="-6"/>
          <w:sz w:val="24"/>
          <w:szCs w:val="24"/>
        </w:rPr>
        <w:t>二、评委会由采购人代表组成</w:t>
      </w:r>
      <w:r>
        <w:rPr>
          <w:rFonts w:hint="eastAsia" w:ascii="宋体" w:hAnsi="宋体" w:eastAsia="宋体" w:cs="宋体"/>
          <w:spacing w:val="-6"/>
          <w:sz w:val="24"/>
          <w:szCs w:val="24"/>
        </w:rPr>
        <w:t>，按照公平、公正、择</w:t>
      </w:r>
      <w:r>
        <w:rPr>
          <w:rFonts w:hint="eastAsia" w:ascii="宋体" w:hAnsi="宋体" w:eastAsia="宋体" w:cs="宋体"/>
          <w:spacing w:val="-1"/>
          <w:sz w:val="24"/>
          <w:szCs w:val="24"/>
        </w:rPr>
        <w:t>优的原则进行独立评标。</w:t>
      </w:r>
    </w:p>
    <w:p w14:paraId="1595E05B">
      <w:pPr>
        <w:keepNext w:val="0"/>
        <w:keepLines w:val="0"/>
        <w:pageBreakBefore w:val="0"/>
        <w:widowControl/>
        <w:kinsoku w:val="0"/>
        <w:wordWrap/>
        <w:overflowPunct/>
        <w:topLinePunct w:val="0"/>
        <w:autoSpaceDE w:val="0"/>
        <w:autoSpaceDN w:val="0"/>
        <w:bidi w:val="0"/>
        <w:adjustRightInd w:val="0"/>
        <w:snapToGrid w:val="0"/>
        <w:spacing w:line="400" w:lineRule="exact"/>
        <w:ind w:left="22" w:right="57" w:firstLine="571"/>
        <w:jc w:val="both"/>
        <w:rPr>
          <w:rFonts w:hint="eastAsia" w:ascii="宋体" w:hAnsi="宋体" w:eastAsia="宋体" w:cs="宋体"/>
          <w:sz w:val="24"/>
          <w:szCs w:val="24"/>
        </w:rPr>
      </w:pPr>
      <w:r>
        <w:rPr>
          <w:rFonts w:hint="eastAsia" w:ascii="宋体" w:hAnsi="宋体" w:eastAsia="宋体" w:cs="宋体"/>
          <w:spacing w:val="-4"/>
          <w:sz w:val="24"/>
          <w:szCs w:val="24"/>
          <w:lang w:val="en-US" w:eastAsia="zh-CN"/>
        </w:rPr>
        <w:t>评委会</w:t>
      </w:r>
      <w:r>
        <w:rPr>
          <w:rFonts w:hint="eastAsia" w:ascii="宋体" w:hAnsi="宋体" w:eastAsia="宋体" w:cs="宋体"/>
          <w:spacing w:val="-4"/>
          <w:sz w:val="24"/>
          <w:szCs w:val="24"/>
        </w:rPr>
        <w:t>对比价人资格性、符合性审查，对未通过审查的供</w:t>
      </w:r>
      <w:r>
        <w:rPr>
          <w:rFonts w:hint="eastAsia" w:ascii="宋体" w:hAnsi="宋体" w:eastAsia="宋体" w:cs="宋体"/>
          <w:spacing w:val="-3"/>
          <w:sz w:val="24"/>
          <w:szCs w:val="24"/>
        </w:rPr>
        <w:t>应商，应现场告知原因。评委会对合格供应</w:t>
      </w:r>
      <w:r>
        <w:rPr>
          <w:rFonts w:hint="eastAsia" w:ascii="宋体" w:hAnsi="宋体" w:eastAsia="宋体" w:cs="宋体"/>
          <w:spacing w:val="-4"/>
          <w:sz w:val="24"/>
          <w:szCs w:val="24"/>
        </w:rPr>
        <w:t>商的比价响应文件进行评</w:t>
      </w:r>
      <w:r>
        <w:rPr>
          <w:rFonts w:hint="eastAsia" w:ascii="宋体" w:hAnsi="宋体" w:eastAsia="宋体" w:cs="宋体"/>
          <w:spacing w:val="-5"/>
          <w:sz w:val="24"/>
          <w:szCs w:val="24"/>
        </w:rPr>
        <w:t>审。</w:t>
      </w:r>
    </w:p>
    <w:p w14:paraId="42BC2B61">
      <w:pPr>
        <w:keepNext w:val="0"/>
        <w:keepLines w:val="0"/>
        <w:pageBreakBefore w:val="0"/>
        <w:widowControl/>
        <w:kinsoku w:val="0"/>
        <w:wordWrap/>
        <w:overflowPunct/>
        <w:topLinePunct w:val="0"/>
        <w:autoSpaceDE w:val="0"/>
        <w:autoSpaceDN w:val="0"/>
        <w:bidi w:val="0"/>
        <w:adjustRightInd w:val="0"/>
        <w:snapToGrid w:val="0"/>
        <w:spacing w:line="400" w:lineRule="exact"/>
        <w:ind w:left="590"/>
        <w:rPr>
          <w:rFonts w:hint="eastAsia" w:ascii="宋体" w:hAnsi="宋体" w:eastAsia="宋体" w:cs="宋体"/>
          <w:sz w:val="24"/>
          <w:szCs w:val="24"/>
        </w:rPr>
      </w:pPr>
      <w:r>
        <w:rPr>
          <w:rFonts w:hint="eastAsia" w:ascii="宋体" w:hAnsi="宋体" w:eastAsia="宋体" w:cs="宋体"/>
          <w:b/>
          <w:bCs/>
          <w:spacing w:val="-5"/>
          <w:sz w:val="24"/>
          <w:szCs w:val="24"/>
        </w:rPr>
        <w:t>（一）评审内容</w:t>
      </w:r>
    </w:p>
    <w:p w14:paraId="657DB118">
      <w:pPr>
        <w:keepNext w:val="0"/>
        <w:keepLines w:val="0"/>
        <w:pageBreakBefore w:val="0"/>
        <w:widowControl/>
        <w:kinsoku w:val="0"/>
        <w:wordWrap/>
        <w:overflowPunct/>
        <w:topLinePunct w:val="0"/>
        <w:autoSpaceDE w:val="0"/>
        <w:autoSpaceDN w:val="0"/>
        <w:bidi w:val="0"/>
        <w:adjustRightInd w:val="0"/>
        <w:snapToGrid w:val="0"/>
        <w:spacing w:line="400" w:lineRule="exact"/>
        <w:ind w:left="602"/>
        <w:rPr>
          <w:rFonts w:hint="eastAsia" w:ascii="宋体" w:hAnsi="宋体" w:eastAsia="宋体" w:cs="宋体"/>
          <w:sz w:val="24"/>
          <w:szCs w:val="24"/>
        </w:rPr>
      </w:pPr>
      <w:r>
        <w:rPr>
          <w:rFonts w:hint="eastAsia" w:ascii="宋体" w:hAnsi="宋体" w:eastAsia="宋体" w:cs="宋体"/>
          <w:spacing w:val="-4"/>
          <w:sz w:val="24"/>
          <w:szCs w:val="24"/>
        </w:rPr>
        <w:t>1.比价资格是否符合</w:t>
      </w:r>
    </w:p>
    <w:p w14:paraId="15B5283F">
      <w:pPr>
        <w:keepNext w:val="0"/>
        <w:keepLines w:val="0"/>
        <w:pageBreakBefore w:val="0"/>
        <w:widowControl/>
        <w:kinsoku w:val="0"/>
        <w:wordWrap/>
        <w:overflowPunct/>
        <w:topLinePunct w:val="0"/>
        <w:autoSpaceDE w:val="0"/>
        <w:autoSpaceDN w:val="0"/>
        <w:bidi w:val="0"/>
        <w:adjustRightInd w:val="0"/>
        <w:snapToGrid w:val="0"/>
        <w:spacing w:line="400" w:lineRule="exact"/>
        <w:ind w:left="585"/>
        <w:rPr>
          <w:rFonts w:hint="eastAsia" w:ascii="宋体" w:hAnsi="宋体" w:eastAsia="宋体" w:cs="宋体"/>
          <w:sz w:val="24"/>
          <w:szCs w:val="24"/>
        </w:rPr>
      </w:pPr>
      <w:r>
        <w:rPr>
          <w:rFonts w:hint="eastAsia" w:ascii="宋体" w:hAnsi="宋体" w:eastAsia="宋体" w:cs="宋体"/>
          <w:spacing w:val="-1"/>
          <w:sz w:val="24"/>
          <w:szCs w:val="24"/>
        </w:rPr>
        <w:t>2.比价响应文件是否完整；</w:t>
      </w:r>
    </w:p>
    <w:p w14:paraId="086B6143">
      <w:pPr>
        <w:keepNext w:val="0"/>
        <w:keepLines w:val="0"/>
        <w:pageBreakBefore w:val="0"/>
        <w:widowControl/>
        <w:kinsoku w:val="0"/>
        <w:wordWrap/>
        <w:overflowPunct/>
        <w:topLinePunct w:val="0"/>
        <w:autoSpaceDE w:val="0"/>
        <w:autoSpaceDN w:val="0"/>
        <w:bidi w:val="0"/>
        <w:adjustRightInd w:val="0"/>
        <w:snapToGrid w:val="0"/>
        <w:spacing w:line="400" w:lineRule="exact"/>
        <w:ind w:left="587"/>
        <w:rPr>
          <w:rFonts w:hint="eastAsia" w:ascii="宋体" w:hAnsi="宋体" w:eastAsia="宋体" w:cs="宋体"/>
          <w:sz w:val="24"/>
          <w:szCs w:val="24"/>
        </w:rPr>
      </w:pPr>
      <w:r>
        <w:rPr>
          <w:rFonts w:hint="eastAsia" w:ascii="宋体" w:hAnsi="宋体" w:eastAsia="宋体" w:cs="宋体"/>
          <w:spacing w:val="-1"/>
          <w:sz w:val="24"/>
          <w:szCs w:val="24"/>
        </w:rPr>
        <w:t>3.比价响应文件是否恰当地签署；</w:t>
      </w:r>
    </w:p>
    <w:p w14:paraId="1D386C26">
      <w:pPr>
        <w:keepNext w:val="0"/>
        <w:keepLines w:val="0"/>
        <w:pageBreakBefore w:val="0"/>
        <w:widowControl/>
        <w:kinsoku w:val="0"/>
        <w:wordWrap/>
        <w:overflowPunct/>
        <w:topLinePunct w:val="0"/>
        <w:autoSpaceDE w:val="0"/>
        <w:autoSpaceDN w:val="0"/>
        <w:bidi w:val="0"/>
        <w:adjustRightInd w:val="0"/>
        <w:snapToGrid w:val="0"/>
        <w:spacing w:line="400" w:lineRule="exact"/>
        <w:ind w:left="21" w:right="57" w:firstLine="540"/>
        <w:rPr>
          <w:rFonts w:hint="eastAsia" w:ascii="宋体" w:hAnsi="宋体" w:eastAsia="宋体" w:cs="宋体"/>
          <w:sz w:val="24"/>
          <w:szCs w:val="24"/>
        </w:rPr>
      </w:pPr>
      <w:r>
        <w:rPr>
          <w:rFonts w:hint="eastAsia" w:ascii="宋体" w:hAnsi="宋体" w:eastAsia="宋体" w:cs="宋体"/>
          <w:spacing w:val="-5"/>
          <w:sz w:val="24"/>
          <w:szCs w:val="24"/>
        </w:rPr>
        <w:t>4.是否作出实质性响应（</w:t>
      </w:r>
      <w:r>
        <w:rPr>
          <w:rFonts w:hint="eastAsia" w:ascii="宋体" w:hAnsi="宋体" w:eastAsia="宋体" w:cs="宋体"/>
          <w:b/>
          <w:bCs/>
          <w:spacing w:val="-5"/>
          <w:sz w:val="24"/>
          <w:szCs w:val="24"/>
        </w:rPr>
        <w:t>是否有实质性响应，只根据比价响应文</w:t>
      </w:r>
      <w:r>
        <w:rPr>
          <w:rFonts w:hint="eastAsia" w:ascii="宋体" w:hAnsi="宋体" w:eastAsia="宋体" w:cs="宋体"/>
          <w:b/>
          <w:bCs/>
          <w:spacing w:val="-3"/>
          <w:sz w:val="24"/>
          <w:szCs w:val="24"/>
        </w:rPr>
        <w:t>件本身，而不寻求外部证据</w:t>
      </w:r>
      <w:r>
        <w:rPr>
          <w:rFonts w:hint="eastAsia" w:ascii="宋体" w:hAnsi="宋体" w:eastAsia="宋体" w:cs="宋体"/>
          <w:b/>
          <w:bCs/>
          <w:spacing w:val="-2"/>
          <w:sz w:val="24"/>
          <w:szCs w:val="24"/>
        </w:rPr>
        <w:t>）；</w:t>
      </w:r>
    </w:p>
    <w:p w14:paraId="5DF75A8C">
      <w:pPr>
        <w:keepNext w:val="0"/>
        <w:keepLines w:val="0"/>
        <w:pageBreakBefore w:val="0"/>
        <w:widowControl/>
        <w:kinsoku w:val="0"/>
        <w:wordWrap/>
        <w:overflowPunct/>
        <w:topLinePunct w:val="0"/>
        <w:autoSpaceDE w:val="0"/>
        <w:autoSpaceDN w:val="0"/>
        <w:bidi w:val="0"/>
        <w:adjustRightInd w:val="0"/>
        <w:snapToGrid w:val="0"/>
        <w:spacing w:line="400" w:lineRule="exact"/>
        <w:ind w:left="587"/>
        <w:rPr>
          <w:rFonts w:hint="eastAsia" w:ascii="宋体" w:hAnsi="宋体" w:eastAsia="宋体" w:cs="宋体"/>
          <w:sz w:val="24"/>
          <w:szCs w:val="24"/>
        </w:rPr>
      </w:pPr>
      <w:r>
        <w:rPr>
          <w:rFonts w:hint="eastAsia" w:ascii="宋体" w:hAnsi="宋体" w:eastAsia="宋体" w:cs="宋体"/>
          <w:spacing w:val="-2"/>
          <w:sz w:val="24"/>
          <w:szCs w:val="24"/>
        </w:rPr>
        <w:t>5.是否有计算错误。</w:t>
      </w:r>
    </w:p>
    <w:p w14:paraId="08FFA2B0">
      <w:pPr>
        <w:keepNext w:val="0"/>
        <w:keepLines w:val="0"/>
        <w:pageBreakBefore w:val="0"/>
        <w:widowControl/>
        <w:kinsoku w:val="0"/>
        <w:wordWrap/>
        <w:overflowPunct/>
        <w:topLinePunct w:val="0"/>
        <w:autoSpaceDE w:val="0"/>
        <w:autoSpaceDN w:val="0"/>
        <w:bidi w:val="0"/>
        <w:adjustRightInd w:val="0"/>
        <w:snapToGrid w:val="0"/>
        <w:spacing w:line="400" w:lineRule="exact"/>
        <w:ind w:left="590"/>
        <w:rPr>
          <w:rFonts w:hint="eastAsia" w:ascii="宋体" w:hAnsi="宋体" w:eastAsia="宋体" w:cs="宋体"/>
          <w:sz w:val="24"/>
          <w:szCs w:val="24"/>
        </w:rPr>
      </w:pPr>
      <w:r>
        <w:rPr>
          <w:rFonts w:hint="eastAsia" w:ascii="宋体" w:hAnsi="宋体" w:eastAsia="宋体" w:cs="宋体"/>
          <w:b/>
          <w:bCs/>
          <w:spacing w:val="-5"/>
          <w:sz w:val="24"/>
          <w:szCs w:val="24"/>
        </w:rPr>
        <w:t>（二）相应的规定</w:t>
      </w:r>
    </w:p>
    <w:p w14:paraId="61B77C99">
      <w:pPr>
        <w:keepNext w:val="0"/>
        <w:keepLines w:val="0"/>
        <w:pageBreakBefore w:val="0"/>
        <w:widowControl/>
        <w:kinsoku w:val="0"/>
        <w:wordWrap/>
        <w:overflowPunct/>
        <w:topLinePunct w:val="0"/>
        <w:autoSpaceDE w:val="0"/>
        <w:autoSpaceDN w:val="0"/>
        <w:bidi w:val="0"/>
        <w:adjustRightInd w:val="0"/>
        <w:snapToGrid w:val="0"/>
        <w:spacing w:line="400" w:lineRule="exact"/>
        <w:ind w:left="25" w:right="57" w:firstLine="577"/>
        <w:rPr>
          <w:rFonts w:hint="eastAsia" w:ascii="宋体" w:hAnsi="宋体" w:eastAsia="宋体" w:cs="宋体"/>
          <w:sz w:val="24"/>
          <w:szCs w:val="24"/>
        </w:rPr>
      </w:pPr>
      <w:r>
        <w:rPr>
          <w:rFonts w:hint="eastAsia" w:ascii="宋体" w:hAnsi="宋体" w:eastAsia="宋体" w:cs="宋体"/>
          <w:spacing w:val="-4"/>
          <w:sz w:val="24"/>
          <w:szCs w:val="24"/>
        </w:rPr>
        <w:t>1.如果单价汇总金额与总价金额有出入，以单价金额</w:t>
      </w:r>
      <w:r>
        <w:rPr>
          <w:rFonts w:hint="eastAsia" w:ascii="宋体" w:hAnsi="宋体" w:eastAsia="宋体" w:cs="宋体"/>
          <w:spacing w:val="-5"/>
          <w:sz w:val="24"/>
          <w:szCs w:val="24"/>
        </w:rPr>
        <w:t>计算结果为</w:t>
      </w:r>
      <w:r>
        <w:rPr>
          <w:rFonts w:hint="eastAsia" w:ascii="宋体" w:hAnsi="宋体" w:eastAsia="宋体" w:cs="宋体"/>
          <w:spacing w:val="-7"/>
          <w:sz w:val="24"/>
          <w:szCs w:val="24"/>
        </w:rPr>
        <w:t>准；</w:t>
      </w:r>
    </w:p>
    <w:p w14:paraId="56F0699C">
      <w:pPr>
        <w:keepNext w:val="0"/>
        <w:keepLines w:val="0"/>
        <w:pageBreakBefore w:val="0"/>
        <w:widowControl/>
        <w:kinsoku w:val="0"/>
        <w:wordWrap/>
        <w:overflowPunct/>
        <w:topLinePunct w:val="0"/>
        <w:autoSpaceDE w:val="0"/>
        <w:autoSpaceDN w:val="0"/>
        <w:bidi w:val="0"/>
        <w:adjustRightInd w:val="0"/>
        <w:snapToGrid w:val="0"/>
        <w:spacing w:line="400" w:lineRule="exact"/>
        <w:ind w:left="585"/>
        <w:rPr>
          <w:rFonts w:hint="eastAsia" w:ascii="宋体" w:hAnsi="宋体" w:eastAsia="宋体" w:cs="宋体"/>
          <w:sz w:val="24"/>
          <w:szCs w:val="24"/>
        </w:rPr>
      </w:pPr>
      <w:r>
        <w:rPr>
          <w:rFonts w:hint="eastAsia" w:ascii="宋体" w:hAnsi="宋体" w:eastAsia="宋体" w:cs="宋体"/>
          <w:spacing w:val="-1"/>
          <w:sz w:val="24"/>
          <w:szCs w:val="24"/>
        </w:rPr>
        <w:t>2.单价金额小数点有明显错位的，应以总价为准；</w:t>
      </w:r>
    </w:p>
    <w:p w14:paraId="5F41329F">
      <w:pPr>
        <w:keepNext w:val="0"/>
        <w:keepLines w:val="0"/>
        <w:pageBreakBefore w:val="0"/>
        <w:widowControl/>
        <w:kinsoku w:val="0"/>
        <w:wordWrap/>
        <w:overflowPunct/>
        <w:topLinePunct w:val="0"/>
        <w:autoSpaceDE w:val="0"/>
        <w:autoSpaceDN w:val="0"/>
        <w:bidi w:val="0"/>
        <w:adjustRightInd w:val="0"/>
        <w:snapToGrid w:val="0"/>
        <w:spacing w:line="400" w:lineRule="exact"/>
        <w:ind w:left="587"/>
        <w:rPr>
          <w:rFonts w:hint="eastAsia" w:ascii="宋体" w:hAnsi="宋体" w:eastAsia="宋体" w:cs="宋体"/>
          <w:sz w:val="24"/>
          <w:szCs w:val="24"/>
        </w:rPr>
      </w:pPr>
      <w:r>
        <w:rPr>
          <w:rFonts w:hint="eastAsia" w:ascii="宋体" w:hAnsi="宋体" w:eastAsia="宋体" w:cs="宋体"/>
          <w:spacing w:val="-1"/>
          <w:sz w:val="24"/>
          <w:szCs w:val="24"/>
        </w:rPr>
        <w:t>3.正本与副本有矛盾的，以正本为准；</w:t>
      </w:r>
    </w:p>
    <w:p w14:paraId="7EDB378D">
      <w:pPr>
        <w:keepNext w:val="0"/>
        <w:keepLines w:val="0"/>
        <w:pageBreakBefore w:val="0"/>
        <w:widowControl/>
        <w:kinsoku w:val="0"/>
        <w:wordWrap/>
        <w:overflowPunct/>
        <w:topLinePunct w:val="0"/>
        <w:autoSpaceDE w:val="0"/>
        <w:autoSpaceDN w:val="0"/>
        <w:bidi w:val="0"/>
        <w:adjustRightInd w:val="0"/>
        <w:snapToGrid w:val="0"/>
        <w:spacing w:line="400" w:lineRule="exact"/>
        <w:ind w:left="21" w:right="57" w:firstLine="559"/>
        <w:rPr>
          <w:rFonts w:hint="eastAsia" w:ascii="宋体" w:hAnsi="宋体" w:eastAsia="宋体" w:cs="宋体"/>
          <w:sz w:val="24"/>
          <w:szCs w:val="24"/>
        </w:rPr>
      </w:pPr>
      <w:r>
        <w:rPr>
          <w:rFonts w:hint="eastAsia" w:ascii="宋体" w:hAnsi="宋体" w:eastAsia="宋体" w:cs="宋体"/>
          <w:spacing w:val="-4"/>
          <w:sz w:val="24"/>
          <w:szCs w:val="24"/>
        </w:rPr>
        <w:t>4.若文件大写表示的数据与数字表示的有差别，以大写表示的数</w:t>
      </w:r>
      <w:r>
        <w:rPr>
          <w:rFonts w:hint="eastAsia" w:ascii="宋体" w:hAnsi="宋体" w:eastAsia="宋体" w:cs="宋体"/>
          <w:spacing w:val="-3"/>
          <w:sz w:val="24"/>
          <w:szCs w:val="24"/>
        </w:rPr>
        <w:t>据为准。</w:t>
      </w:r>
    </w:p>
    <w:p w14:paraId="3728798F">
      <w:pPr>
        <w:keepNext w:val="0"/>
        <w:keepLines w:val="0"/>
        <w:pageBreakBefore w:val="0"/>
        <w:widowControl/>
        <w:kinsoku w:val="0"/>
        <w:wordWrap/>
        <w:overflowPunct/>
        <w:topLinePunct w:val="0"/>
        <w:autoSpaceDE w:val="0"/>
        <w:autoSpaceDN w:val="0"/>
        <w:bidi w:val="0"/>
        <w:adjustRightInd w:val="0"/>
        <w:snapToGrid w:val="0"/>
        <w:spacing w:line="400" w:lineRule="exact"/>
        <w:ind w:left="582"/>
        <w:rPr>
          <w:rFonts w:hint="eastAsia" w:ascii="宋体" w:hAnsi="宋体" w:eastAsia="宋体" w:cs="宋体"/>
          <w:sz w:val="24"/>
          <w:szCs w:val="24"/>
        </w:rPr>
      </w:pPr>
      <w:r>
        <w:rPr>
          <w:rFonts w:hint="eastAsia" w:ascii="宋体" w:hAnsi="宋体" w:eastAsia="宋体" w:cs="宋体"/>
          <w:b/>
          <w:bCs/>
          <w:spacing w:val="-3"/>
          <w:sz w:val="24"/>
          <w:szCs w:val="24"/>
        </w:rPr>
        <w:t>三、陈述、演示、答疑、澄清</w:t>
      </w:r>
    </w:p>
    <w:p w14:paraId="42388C0F">
      <w:pPr>
        <w:keepNext w:val="0"/>
        <w:keepLines w:val="0"/>
        <w:pageBreakBefore w:val="0"/>
        <w:widowControl/>
        <w:kinsoku w:val="0"/>
        <w:wordWrap/>
        <w:overflowPunct/>
        <w:topLinePunct w:val="0"/>
        <w:autoSpaceDE w:val="0"/>
        <w:autoSpaceDN w:val="0"/>
        <w:bidi w:val="0"/>
        <w:adjustRightInd w:val="0"/>
        <w:snapToGrid w:val="0"/>
        <w:spacing w:line="400" w:lineRule="exact"/>
        <w:ind w:left="26" w:right="57" w:firstLine="569"/>
        <w:rPr>
          <w:rFonts w:hint="eastAsia" w:ascii="宋体" w:hAnsi="宋体" w:eastAsia="宋体" w:cs="宋体"/>
          <w:sz w:val="24"/>
          <w:szCs w:val="24"/>
        </w:rPr>
      </w:pPr>
      <w:r>
        <w:rPr>
          <w:rFonts w:hint="eastAsia" w:ascii="宋体" w:hAnsi="宋体" w:eastAsia="宋体" w:cs="宋体"/>
          <w:spacing w:val="-4"/>
          <w:sz w:val="24"/>
          <w:szCs w:val="24"/>
        </w:rPr>
        <w:t>如评委会认为有必要，议价人按评委会的要求作陈述、演示</w:t>
      </w:r>
      <w:r>
        <w:rPr>
          <w:rFonts w:hint="eastAsia" w:ascii="宋体" w:hAnsi="宋体" w:eastAsia="宋体" w:cs="宋体"/>
          <w:spacing w:val="-5"/>
          <w:sz w:val="24"/>
          <w:szCs w:val="24"/>
        </w:rPr>
        <w:t>、答</w:t>
      </w:r>
      <w:r>
        <w:rPr>
          <w:rFonts w:hint="eastAsia" w:ascii="宋体" w:hAnsi="宋体" w:eastAsia="宋体" w:cs="宋体"/>
          <w:spacing w:val="-1"/>
          <w:sz w:val="24"/>
          <w:szCs w:val="24"/>
        </w:rPr>
        <w:t>疑及澄清其比选内容。时间由评委会掌握。</w:t>
      </w:r>
    </w:p>
    <w:p w14:paraId="1F82007B">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重要澄清答复应是书面的，但不得对比选内容进行实质性修改。</w:t>
      </w:r>
    </w:p>
    <w:p w14:paraId="43F8928F">
      <w:pPr>
        <w:keepNext w:val="0"/>
        <w:keepLines w:val="0"/>
        <w:pageBreakBefore w:val="0"/>
        <w:widowControl/>
        <w:kinsoku w:val="0"/>
        <w:wordWrap/>
        <w:overflowPunct/>
        <w:topLinePunct w:val="0"/>
        <w:autoSpaceDE w:val="0"/>
        <w:autoSpaceDN w:val="0"/>
        <w:bidi w:val="0"/>
        <w:adjustRightInd w:val="0"/>
        <w:snapToGrid w:val="0"/>
        <w:spacing w:line="400" w:lineRule="exact"/>
        <w:ind w:left="608"/>
        <w:rPr>
          <w:rFonts w:hint="eastAsia" w:ascii="宋体" w:hAnsi="宋体" w:eastAsia="宋体" w:cs="宋体"/>
          <w:sz w:val="24"/>
          <w:szCs w:val="24"/>
        </w:rPr>
      </w:pPr>
      <w:r>
        <w:rPr>
          <w:rFonts w:hint="eastAsia" w:ascii="宋体" w:hAnsi="宋体" w:eastAsia="宋体" w:cs="宋体"/>
          <w:b/>
          <w:bCs/>
          <w:spacing w:val="-2"/>
          <w:sz w:val="24"/>
          <w:szCs w:val="24"/>
        </w:rPr>
        <w:t>四、出现下列情形之一的，作无效比价处理;</w:t>
      </w:r>
    </w:p>
    <w:p w14:paraId="37CD5606">
      <w:pPr>
        <w:keepNext w:val="0"/>
        <w:keepLines w:val="0"/>
        <w:pageBreakBefore w:val="0"/>
        <w:widowControl/>
        <w:kinsoku w:val="0"/>
        <w:wordWrap/>
        <w:overflowPunct/>
        <w:topLinePunct w:val="0"/>
        <w:autoSpaceDE w:val="0"/>
        <w:autoSpaceDN w:val="0"/>
        <w:bidi w:val="0"/>
        <w:adjustRightInd w:val="0"/>
        <w:snapToGrid w:val="0"/>
        <w:spacing w:line="400" w:lineRule="exact"/>
        <w:ind w:left="602"/>
        <w:rPr>
          <w:rFonts w:hint="eastAsia" w:ascii="宋体" w:hAnsi="宋体" w:eastAsia="宋体" w:cs="宋体"/>
          <w:sz w:val="24"/>
          <w:szCs w:val="24"/>
        </w:rPr>
      </w:pPr>
      <w:r>
        <w:rPr>
          <w:rFonts w:hint="eastAsia" w:ascii="宋体" w:hAnsi="宋体" w:eastAsia="宋体" w:cs="宋体"/>
          <w:spacing w:val="-2"/>
          <w:sz w:val="24"/>
          <w:szCs w:val="24"/>
        </w:rPr>
        <w:t>1.未按照采购文件规定要求签署、盖章的；</w:t>
      </w:r>
    </w:p>
    <w:p w14:paraId="64E43715">
      <w:pPr>
        <w:keepNext w:val="0"/>
        <w:keepLines w:val="0"/>
        <w:pageBreakBefore w:val="0"/>
        <w:widowControl/>
        <w:kinsoku w:val="0"/>
        <w:wordWrap/>
        <w:overflowPunct/>
        <w:topLinePunct w:val="0"/>
        <w:autoSpaceDE w:val="0"/>
        <w:autoSpaceDN w:val="0"/>
        <w:bidi w:val="0"/>
        <w:adjustRightInd w:val="0"/>
        <w:snapToGrid w:val="0"/>
        <w:spacing w:line="400" w:lineRule="exact"/>
        <w:ind w:left="585"/>
        <w:rPr>
          <w:rFonts w:hint="eastAsia" w:ascii="宋体" w:hAnsi="宋体" w:eastAsia="宋体" w:cs="宋体"/>
          <w:sz w:val="24"/>
          <w:szCs w:val="24"/>
        </w:rPr>
      </w:pPr>
      <w:r>
        <w:rPr>
          <w:rFonts w:hint="eastAsia" w:ascii="宋体" w:hAnsi="宋体" w:eastAsia="宋体" w:cs="宋体"/>
          <w:spacing w:val="-1"/>
          <w:sz w:val="24"/>
          <w:szCs w:val="24"/>
        </w:rPr>
        <w:t>2.不具备采购文件中规定的资格要求的；</w:t>
      </w:r>
    </w:p>
    <w:p w14:paraId="577CC66E">
      <w:pPr>
        <w:keepNext w:val="0"/>
        <w:keepLines w:val="0"/>
        <w:pageBreakBefore w:val="0"/>
        <w:widowControl/>
        <w:kinsoku w:val="0"/>
        <w:wordWrap/>
        <w:overflowPunct/>
        <w:topLinePunct w:val="0"/>
        <w:autoSpaceDE w:val="0"/>
        <w:autoSpaceDN w:val="0"/>
        <w:bidi w:val="0"/>
        <w:adjustRightInd w:val="0"/>
        <w:snapToGrid w:val="0"/>
        <w:spacing w:line="400" w:lineRule="exact"/>
        <w:ind w:left="587"/>
        <w:rPr>
          <w:rFonts w:hint="eastAsia" w:ascii="宋体" w:hAnsi="宋体" w:eastAsia="宋体" w:cs="宋体"/>
          <w:spacing w:val="-1"/>
          <w:sz w:val="24"/>
          <w:szCs w:val="24"/>
        </w:rPr>
      </w:pPr>
      <w:r>
        <w:rPr>
          <w:rFonts w:hint="eastAsia" w:ascii="宋体" w:hAnsi="宋体" w:eastAsia="宋体" w:cs="宋体"/>
          <w:spacing w:val="-1"/>
          <w:sz w:val="24"/>
          <w:szCs w:val="24"/>
        </w:rPr>
        <w:t>3.报价超过采购文件中规定的最高限价；</w:t>
      </w:r>
    </w:p>
    <w:p w14:paraId="6913DECA">
      <w:pPr>
        <w:keepNext w:val="0"/>
        <w:keepLines w:val="0"/>
        <w:pageBreakBefore w:val="0"/>
        <w:widowControl/>
        <w:kinsoku w:val="0"/>
        <w:wordWrap/>
        <w:overflowPunct/>
        <w:topLinePunct w:val="0"/>
        <w:autoSpaceDE w:val="0"/>
        <w:autoSpaceDN w:val="0"/>
        <w:bidi w:val="0"/>
        <w:adjustRightInd w:val="0"/>
        <w:snapToGrid w:val="0"/>
        <w:spacing w:line="400" w:lineRule="exact"/>
        <w:ind w:left="580"/>
        <w:rPr>
          <w:rFonts w:hint="eastAsia" w:ascii="宋体" w:hAnsi="宋体" w:eastAsia="宋体" w:cs="宋体"/>
          <w:sz w:val="24"/>
          <w:szCs w:val="24"/>
        </w:rPr>
      </w:pPr>
      <w:r>
        <w:rPr>
          <w:rFonts w:hint="eastAsia" w:ascii="宋体" w:hAnsi="宋体" w:eastAsia="宋体" w:cs="宋体"/>
          <w:spacing w:val="-1"/>
          <w:sz w:val="24"/>
          <w:szCs w:val="24"/>
        </w:rPr>
        <w:t>4.比价响应文件含有采购人不能接受的附加条件的；</w:t>
      </w:r>
    </w:p>
    <w:p w14:paraId="5B93D86B">
      <w:pPr>
        <w:keepNext w:val="0"/>
        <w:keepLines w:val="0"/>
        <w:pageBreakBefore w:val="0"/>
        <w:widowControl/>
        <w:kinsoku w:val="0"/>
        <w:wordWrap/>
        <w:overflowPunct/>
        <w:topLinePunct w:val="0"/>
        <w:autoSpaceDE w:val="0"/>
        <w:autoSpaceDN w:val="0"/>
        <w:bidi w:val="0"/>
        <w:adjustRightInd w:val="0"/>
        <w:snapToGrid w:val="0"/>
        <w:spacing w:line="400" w:lineRule="exact"/>
        <w:ind w:left="597"/>
        <w:rPr>
          <w:rFonts w:hint="eastAsia" w:ascii="宋体" w:hAnsi="宋体" w:eastAsia="宋体" w:cs="宋体"/>
          <w:sz w:val="24"/>
          <w:szCs w:val="24"/>
        </w:rPr>
      </w:pPr>
      <w:r>
        <w:rPr>
          <w:rFonts w:hint="eastAsia" w:ascii="宋体" w:hAnsi="宋体" w:eastAsia="宋体" w:cs="宋体"/>
          <w:spacing w:val="-1"/>
          <w:sz w:val="24"/>
          <w:szCs w:val="24"/>
        </w:rPr>
        <w:t>5.不符合采购文件中规定的其他实质性要求的。</w:t>
      </w:r>
    </w:p>
    <w:p w14:paraId="03B9FC6C">
      <w:pPr>
        <w:keepNext w:val="0"/>
        <w:keepLines w:val="0"/>
        <w:pageBreakBefore w:val="0"/>
        <w:widowControl/>
        <w:kinsoku w:val="0"/>
        <w:wordWrap/>
        <w:overflowPunct/>
        <w:topLinePunct w:val="0"/>
        <w:autoSpaceDE w:val="0"/>
        <w:autoSpaceDN w:val="0"/>
        <w:bidi w:val="0"/>
        <w:adjustRightInd w:val="0"/>
        <w:snapToGrid w:val="0"/>
        <w:spacing w:line="400" w:lineRule="exact"/>
        <w:ind w:left="596"/>
        <w:rPr>
          <w:rFonts w:hint="eastAsia" w:ascii="宋体" w:hAnsi="宋体" w:eastAsia="宋体" w:cs="宋体"/>
          <w:sz w:val="24"/>
          <w:szCs w:val="24"/>
        </w:rPr>
      </w:pPr>
      <w:r>
        <w:rPr>
          <w:rFonts w:hint="eastAsia" w:ascii="宋体" w:hAnsi="宋体" w:eastAsia="宋体" w:cs="宋体"/>
          <w:b/>
          <w:bCs/>
          <w:spacing w:val="-3"/>
          <w:sz w:val="24"/>
          <w:szCs w:val="24"/>
        </w:rPr>
        <w:t>五、出现下列情形之一的，作废标处理</w:t>
      </w:r>
    </w:p>
    <w:p w14:paraId="5523717E">
      <w:pPr>
        <w:keepNext w:val="0"/>
        <w:keepLines w:val="0"/>
        <w:pageBreakBefore w:val="0"/>
        <w:widowControl/>
        <w:kinsoku w:val="0"/>
        <w:wordWrap/>
        <w:overflowPunct/>
        <w:topLinePunct w:val="0"/>
        <w:autoSpaceDE w:val="0"/>
        <w:autoSpaceDN w:val="0"/>
        <w:bidi w:val="0"/>
        <w:adjustRightInd w:val="0"/>
        <w:snapToGrid w:val="0"/>
        <w:spacing w:line="400" w:lineRule="exact"/>
        <w:ind w:left="25" w:right="77" w:firstLine="577"/>
        <w:rPr>
          <w:rFonts w:hint="eastAsia" w:ascii="宋体" w:hAnsi="宋体" w:eastAsia="宋体" w:cs="宋体"/>
          <w:sz w:val="24"/>
          <w:szCs w:val="24"/>
        </w:rPr>
      </w:pPr>
      <w:r>
        <w:rPr>
          <w:rFonts w:hint="eastAsia" w:ascii="宋体" w:hAnsi="宋体" w:eastAsia="宋体" w:cs="宋体"/>
          <w:sz w:val="24"/>
          <w:szCs w:val="24"/>
        </w:rPr>
        <w:t>1.符合条件的供应商或者对比价文件作实质响应的供应商不足3</w:t>
      </w:r>
      <w:r>
        <w:rPr>
          <w:rFonts w:hint="eastAsia" w:ascii="宋体" w:hAnsi="宋体" w:eastAsia="宋体" w:cs="宋体"/>
          <w:spacing w:val="-4"/>
          <w:sz w:val="24"/>
          <w:szCs w:val="24"/>
        </w:rPr>
        <w:t>家的；</w:t>
      </w:r>
    </w:p>
    <w:p w14:paraId="4B74F33D">
      <w:pPr>
        <w:keepNext w:val="0"/>
        <w:keepLines w:val="0"/>
        <w:pageBreakBefore w:val="0"/>
        <w:widowControl/>
        <w:kinsoku w:val="0"/>
        <w:wordWrap/>
        <w:overflowPunct/>
        <w:topLinePunct w:val="0"/>
        <w:autoSpaceDE w:val="0"/>
        <w:autoSpaceDN w:val="0"/>
        <w:bidi w:val="0"/>
        <w:adjustRightInd w:val="0"/>
        <w:snapToGrid w:val="0"/>
        <w:spacing w:line="400" w:lineRule="exact"/>
        <w:ind w:left="594"/>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b/>
          <w:bCs/>
          <w:spacing w:val="-1"/>
          <w:sz w:val="24"/>
          <w:szCs w:val="24"/>
        </w:rPr>
        <w:t>.</w:t>
      </w:r>
      <w:r>
        <w:rPr>
          <w:rFonts w:hint="eastAsia" w:ascii="宋体" w:hAnsi="宋体" w:eastAsia="宋体" w:cs="宋体"/>
          <w:spacing w:val="-1"/>
          <w:sz w:val="24"/>
          <w:szCs w:val="24"/>
        </w:rPr>
        <w:t>出现影响采购公正的违法违规行为的；</w:t>
      </w:r>
    </w:p>
    <w:p w14:paraId="6E6EBDEA">
      <w:pPr>
        <w:keepNext w:val="0"/>
        <w:keepLines w:val="0"/>
        <w:pageBreakBefore w:val="0"/>
        <w:widowControl/>
        <w:kinsoku w:val="0"/>
        <w:wordWrap/>
        <w:overflowPunct/>
        <w:topLinePunct w:val="0"/>
        <w:autoSpaceDE w:val="0"/>
        <w:autoSpaceDN w:val="0"/>
        <w:bidi w:val="0"/>
        <w:adjustRightInd w:val="0"/>
        <w:snapToGrid w:val="0"/>
        <w:spacing w:line="400" w:lineRule="exact"/>
        <w:ind w:left="582"/>
        <w:rPr>
          <w:rFonts w:hint="eastAsia" w:ascii="宋体" w:hAnsi="宋体" w:eastAsia="宋体" w:cs="宋体"/>
          <w:sz w:val="24"/>
          <w:szCs w:val="24"/>
        </w:rPr>
      </w:pPr>
      <w:r>
        <w:rPr>
          <w:rFonts w:hint="eastAsia" w:ascii="宋体" w:hAnsi="宋体" w:eastAsia="宋体" w:cs="宋体"/>
          <w:spacing w:val="-1"/>
          <w:sz w:val="24"/>
          <w:szCs w:val="24"/>
        </w:rPr>
        <w:t>3.比价人的报价均超过了采购预算，采购人不能支付的；</w:t>
      </w:r>
    </w:p>
    <w:p w14:paraId="0C26E57F">
      <w:pPr>
        <w:keepNext w:val="0"/>
        <w:keepLines w:val="0"/>
        <w:pageBreakBefore w:val="0"/>
        <w:widowControl/>
        <w:kinsoku w:val="0"/>
        <w:wordWrap/>
        <w:overflowPunct/>
        <w:topLinePunct w:val="0"/>
        <w:autoSpaceDE w:val="0"/>
        <w:autoSpaceDN w:val="0"/>
        <w:bidi w:val="0"/>
        <w:adjustRightInd w:val="0"/>
        <w:snapToGrid w:val="0"/>
        <w:spacing w:line="400" w:lineRule="exact"/>
        <w:ind w:left="576"/>
        <w:rPr>
          <w:rFonts w:hint="eastAsia" w:ascii="宋体" w:hAnsi="宋体" w:eastAsia="宋体" w:cs="宋体"/>
          <w:sz w:val="24"/>
          <w:szCs w:val="24"/>
        </w:rPr>
      </w:pPr>
      <w:r>
        <w:rPr>
          <w:rFonts w:hint="eastAsia" w:ascii="宋体" w:hAnsi="宋体" w:eastAsia="宋体" w:cs="宋体"/>
          <w:spacing w:val="-1"/>
          <w:sz w:val="24"/>
          <w:szCs w:val="24"/>
        </w:rPr>
        <w:t>4.因重大变故，采购任务取消的。</w:t>
      </w:r>
    </w:p>
    <w:p w14:paraId="6664EC85">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上述均保留评委会认定可以确定为无效比选或废标的其他情况。</w:t>
      </w:r>
    </w:p>
    <w:p w14:paraId="0713CA72">
      <w:pPr>
        <w:keepNext w:val="0"/>
        <w:keepLines w:val="0"/>
        <w:pageBreakBefore w:val="0"/>
        <w:widowControl/>
        <w:kinsoku w:val="0"/>
        <w:wordWrap/>
        <w:overflowPunct/>
        <w:topLinePunct w:val="0"/>
        <w:autoSpaceDE w:val="0"/>
        <w:autoSpaceDN w:val="0"/>
        <w:bidi w:val="0"/>
        <w:adjustRightInd w:val="0"/>
        <w:snapToGrid w:val="0"/>
        <w:spacing w:line="400" w:lineRule="exact"/>
        <w:ind w:left="579"/>
        <w:rPr>
          <w:rFonts w:hint="eastAsia" w:ascii="宋体" w:hAnsi="宋体" w:eastAsia="宋体" w:cs="宋体"/>
          <w:sz w:val="24"/>
          <w:szCs w:val="24"/>
        </w:rPr>
      </w:pPr>
      <w:r>
        <w:rPr>
          <w:rFonts w:hint="eastAsia" w:ascii="宋体" w:hAnsi="宋体" w:eastAsia="宋体" w:cs="宋体"/>
          <w:b/>
          <w:bCs/>
          <w:spacing w:val="-4"/>
          <w:sz w:val="24"/>
          <w:szCs w:val="24"/>
        </w:rPr>
        <w:t>六、推荐成交服务单位</w:t>
      </w:r>
    </w:p>
    <w:p w14:paraId="6CDD6CEB">
      <w:pPr>
        <w:keepNext w:val="0"/>
        <w:keepLines w:val="0"/>
        <w:pageBreakBefore w:val="0"/>
        <w:widowControl/>
        <w:kinsoku w:val="0"/>
        <w:wordWrap/>
        <w:overflowPunct/>
        <w:topLinePunct w:val="0"/>
        <w:autoSpaceDE w:val="0"/>
        <w:autoSpaceDN w:val="0"/>
        <w:bidi w:val="0"/>
        <w:adjustRightInd w:val="0"/>
        <w:snapToGrid w:val="0"/>
        <w:spacing w:line="400" w:lineRule="exact"/>
        <w:ind w:left="28" w:firstLine="533"/>
        <w:jc w:val="both"/>
        <w:rPr>
          <w:rFonts w:hint="eastAsia" w:ascii="宋体" w:hAnsi="宋体" w:eastAsia="宋体" w:cs="宋体"/>
          <w:spacing w:val="-1"/>
          <w:sz w:val="24"/>
          <w:szCs w:val="24"/>
        </w:rPr>
      </w:pPr>
      <w:r>
        <w:rPr>
          <w:rFonts w:hint="eastAsia" w:ascii="宋体" w:hAnsi="宋体" w:eastAsia="宋体" w:cs="宋体"/>
          <w:spacing w:val="-2"/>
          <w:sz w:val="24"/>
          <w:szCs w:val="24"/>
          <w:lang w:val="en-US" w:eastAsia="zh-CN"/>
        </w:rPr>
        <w:t>本项目</w:t>
      </w:r>
      <w:r>
        <w:rPr>
          <w:rFonts w:hint="eastAsia" w:ascii="宋体" w:hAnsi="宋体" w:eastAsia="宋体" w:cs="宋体"/>
          <w:spacing w:val="-2"/>
          <w:sz w:val="24"/>
          <w:szCs w:val="24"/>
        </w:rPr>
        <w:t>采用最低评标价法，</w:t>
      </w:r>
      <w:r>
        <w:rPr>
          <w:rFonts w:hint="eastAsia" w:ascii="宋体" w:hAnsi="宋体" w:eastAsia="宋体" w:cs="宋体"/>
          <w:spacing w:val="-2"/>
          <w:sz w:val="24"/>
          <w:szCs w:val="24"/>
          <w:lang w:val="en-US" w:eastAsia="zh-CN"/>
        </w:rPr>
        <w:t>完全响应比价文件要求</w:t>
      </w:r>
      <w:r>
        <w:rPr>
          <w:rFonts w:hint="eastAsia" w:ascii="宋体" w:hAnsi="宋体" w:eastAsia="宋体" w:cs="宋体"/>
          <w:spacing w:val="-6"/>
          <w:sz w:val="24"/>
          <w:szCs w:val="24"/>
        </w:rPr>
        <w:t>前提下，报价最低者成交,</w:t>
      </w:r>
      <w:r>
        <w:rPr>
          <w:rFonts w:hint="eastAsia" w:ascii="宋体" w:hAnsi="宋体" w:eastAsia="宋体" w:cs="宋体"/>
          <w:spacing w:val="-6"/>
          <w:sz w:val="24"/>
          <w:szCs w:val="24"/>
          <w:lang w:val="en-US" w:eastAsia="zh-CN"/>
        </w:rPr>
        <w:t>最低</w:t>
      </w:r>
      <w:r>
        <w:rPr>
          <w:rFonts w:hint="eastAsia" w:ascii="宋体" w:hAnsi="宋体" w:eastAsia="宋体" w:cs="宋体"/>
          <w:spacing w:val="-6"/>
          <w:sz w:val="24"/>
          <w:szCs w:val="24"/>
        </w:rPr>
        <w:t>报价相同</w:t>
      </w:r>
      <w:r>
        <w:rPr>
          <w:rFonts w:hint="eastAsia" w:ascii="宋体" w:hAnsi="宋体" w:eastAsia="宋体" w:cs="宋体"/>
          <w:spacing w:val="-6"/>
          <w:sz w:val="24"/>
          <w:szCs w:val="24"/>
          <w:lang w:val="en-US" w:eastAsia="zh-CN"/>
        </w:rPr>
        <w:t>的</w:t>
      </w:r>
      <w:r>
        <w:rPr>
          <w:rFonts w:hint="eastAsia" w:ascii="宋体" w:hAnsi="宋体" w:eastAsia="宋体" w:cs="宋体"/>
          <w:spacing w:val="-6"/>
          <w:sz w:val="24"/>
          <w:szCs w:val="24"/>
        </w:rPr>
        <w:t>，</w:t>
      </w:r>
      <w:r>
        <w:rPr>
          <w:rFonts w:hint="eastAsia" w:ascii="宋体" w:hAnsi="宋体" w:eastAsia="宋体" w:cs="宋体"/>
          <w:spacing w:val="-1"/>
          <w:sz w:val="24"/>
          <w:szCs w:val="24"/>
        </w:rPr>
        <w:t>则进行二次报价，确定最后成交供应商。</w:t>
      </w:r>
    </w:p>
    <w:p w14:paraId="70E2F0D0">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560"/>
        <w:rPr>
          <w:rFonts w:hint="eastAsia" w:ascii="宋体" w:hAnsi="宋体" w:eastAsia="宋体" w:cs="宋体"/>
          <w:sz w:val="24"/>
          <w:szCs w:val="24"/>
        </w:rPr>
      </w:pPr>
      <w:r>
        <w:rPr>
          <w:rFonts w:hint="eastAsia" w:ascii="宋体" w:hAnsi="宋体" w:eastAsia="宋体" w:cs="宋体"/>
          <w:sz w:val="24"/>
          <w:szCs w:val="24"/>
        </w:rPr>
        <w:t>项目评审过程中，不得去掉最后报价中的最高报价和最低报价。</w:t>
      </w:r>
    </w:p>
    <w:p w14:paraId="03A33E41">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560"/>
        <w:rPr>
          <w:rFonts w:hint="eastAsia" w:ascii="宋体" w:hAnsi="宋体" w:eastAsia="宋体" w:cs="宋体"/>
          <w:spacing w:val="-1"/>
          <w:sz w:val="24"/>
          <w:szCs w:val="24"/>
        </w:rPr>
      </w:pPr>
      <w:r>
        <w:rPr>
          <w:rFonts w:hint="eastAsia" w:ascii="宋体" w:hAnsi="宋体" w:eastAsia="宋体" w:cs="宋体"/>
          <w:sz w:val="24"/>
          <w:szCs w:val="24"/>
        </w:rPr>
        <w:t>评标小组认为投标人的报价明显低于其他通过符合性审查投标人的报价，有可能影响产品质量或者不能诚信履约的，应当要求其在评标现场合理的时间内提供书面说明，</w:t>
      </w:r>
      <w:r>
        <w:rPr>
          <w:rFonts w:hint="eastAsia" w:ascii="宋体" w:hAnsi="宋体" w:eastAsia="宋体" w:cs="宋体"/>
          <w:sz w:val="24"/>
          <w:szCs w:val="24"/>
          <w:lang w:val="en-US" w:eastAsia="zh-CN"/>
        </w:rPr>
        <w:t>并</w:t>
      </w:r>
      <w:r>
        <w:rPr>
          <w:rFonts w:hint="eastAsia" w:ascii="宋体" w:hAnsi="宋体" w:eastAsia="宋体" w:cs="宋体"/>
          <w:sz w:val="24"/>
          <w:szCs w:val="24"/>
        </w:rPr>
        <w:t>提交相关证明材料；投标人不能证明其报价合理性的，评标委员会应当将其作为无效投标处理。</w:t>
      </w:r>
    </w:p>
    <w:p w14:paraId="41E8C484">
      <w:pPr>
        <w:keepNext w:val="0"/>
        <w:keepLines w:val="0"/>
        <w:pageBreakBefore w:val="0"/>
        <w:widowControl/>
        <w:kinsoku/>
        <w:wordWrap/>
        <w:overflowPunct/>
        <w:topLinePunct w:val="0"/>
        <w:autoSpaceDE w:val="0"/>
        <w:autoSpaceDN w:val="0"/>
        <w:bidi w:val="0"/>
        <w:adjustRightInd w:val="0"/>
        <w:snapToGrid w:val="0"/>
        <w:spacing w:line="400" w:lineRule="exact"/>
        <w:ind w:right="74" w:firstLine="464"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当成交供应商放弃成交、因不可抗力不能履行合同</w:t>
      </w:r>
      <w:r>
        <w:rPr>
          <w:rFonts w:hint="eastAsia" w:ascii="宋体" w:hAnsi="宋体" w:eastAsia="宋体" w:cs="宋体"/>
          <w:spacing w:val="-5"/>
          <w:sz w:val="24"/>
          <w:szCs w:val="24"/>
        </w:rPr>
        <w:t>，或者被查实</w:t>
      </w:r>
      <w:r>
        <w:rPr>
          <w:rFonts w:hint="eastAsia" w:ascii="宋体" w:hAnsi="宋体" w:eastAsia="宋体" w:cs="宋体"/>
          <w:spacing w:val="-3"/>
          <w:sz w:val="24"/>
          <w:szCs w:val="24"/>
        </w:rPr>
        <w:t>存在影响成交结果的违法行为等情形，不符合</w:t>
      </w:r>
      <w:r>
        <w:rPr>
          <w:rFonts w:hint="eastAsia" w:ascii="宋体" w:hAnsi="宋体" w:eastAsia="宋体" w:cs="宋体"/>
          <w:spacing w:val="-4"/>
          <w:sz w:val="24"/>
          <w:szCs w:val="24"/>
        </w:rPr>
        <w:t>成交条件的，采购人可</w:t>
      </w:r>
      <w:r>
        <w:rPr>
          <w:rFonts w:hint="eastAsia" w:ascii="宋体" w:hAnsi="宋体" w:eastAsia="宋体" w:cs="宋体"/>
          <w:spacing w:val="6"/>
          <w:sz w:val="24"/>
          <w:szCs w:val="24"/>
        </w:rPr>
        <w:t>以按照评标委员会提出的成交候选人名单排序依次确定其他成交候</w:t>
      </w:r>
      <w:r>
        <w:rPr>
          <w:rFonts w:hint="eastAsia" w:ascii="宋体" w:hAnsi="宋体" w:eastAsia="宋体" w:cs="宋体"/>
          <w:spacing w:val="-1"/>
          <w:sz w:val="24"/>
          <w:szCs w:val="24"/>
        </w:rPr>
        <w:t>选人为成交人，也可以重新采购。</w:t>
      </w:r>
    </w:p>
    <w:p w14:paraId="1FF318E3">
      <w:pPr>
        <w:keepNext w:val="0"/>
        <w:keepLines w:val="0"/>
        <w:pageBreakBefore w:val="0"/>
        <w:widowControl/>
        <w:kinsoku w:val="0"/>
        <w:wordWrap/>
        <w:overflowPunct/>
        <w:topLinePunct w:val="0"/>
        <w:autoSpaceDE w:val="0"/>
        <w:autoSpaceDN w:val="0"/>
        <w:bidi w:val="0"/>
        <w:adjustRightInd w:val="0"/>
        <w:snapToGrid w:val="0"/>
        <w:spacing w:line="400" w:lineRule="exact"/>
        <w:ind w:left="580"/>
        <w:outlineLvl w:val="0"/>
        <w:rPr>
          <w:rFonts w:hint="eastAsia" w:ascii="宋体" w:hAnsi="宋体" w:eastAsia="宋体" w:cs="宋体"/>
          <w:sz w:val="24"/>
          <w:szCs w:val="24"/>
        </w:rPr>
      </w:pPr>
      <w:r>
        <w:rPr>
          <w:rFonts w:hint="eastAsia" w:ascii="宋体" w:hAnsi="宋体" w:eastAsia="宋体" w:cs="宋体"/>
          <w:b/>
          <w:bCs/>
          <w:spacing w:val="-4"/>
          <w:sz w:val="24"/>
          <w:szCs w:val="24"/>
        </w:rPr>
        <w:t>七、中标通知</w:t>
      </w:r>
    </w:p>
    <w:p w14:paraId="135202B1">
      <w:pPr>
        <w:keepNext w:val="0"/>
        <w:keepLines w:val="0"/>
        <w:pageBreakBefore w:val="0"/>
        <w:widowControl/>
        <w:kinsoku w:val="0"/>
        <w:wordWrap/>
        <w:overflowPunct/>
        <w:topLinePunct w:val="0"/>
        <w:autoSpaceDE w:val="0"/>
        <w:autoSpaceDN w:val="0"/>
        <w:bidi w:val="0"/>
        <w:adjustRightInd w:val="0"/>
        <w:snapToGrid w:val="0"/>
        <w:spacing w:line="400" w:lineRule="exact"/>
        <w:ind w:left="26" w:right="76" w:firstLine="591"/>
        <w:jc w:val="both"/>
        <w:rPr>
          <w:rFonts w:hint="eastAsia" w:ascii="宋体" w:hAnsi="宋体" w:eastAsia="宋体" w:cs="宋体"/>
          <w:sz w:val="24"/>
          <w:szCs w:val="24"/>
        </w:rPr>
      </w:pPr>
      <w:r>
        <w:rPr>
          <w:rFonts w:hint="eastAsia" w:ascii="宋体" w:hAnsi="宋体" w:eastAsia="宋体" w:cs="宋体"/>
          <w:spacing w:val="-16"/>
          <w:sz w:val="24"/>
          <w:szCs w:val="24"/>
        </w:rPr>
        <w:t>中标结果在南通市教育局网站公示，公告期限为</w:t>
      </w:r>
      <w:r>
        <w:rPr>
          <w:rFonts w:hint="eastAsia" w:ascii="宋体" w:hAnsi="宋体" w:eastAsia="宋体" w:cs="宋体"/>
          <w:spacing w:val="-32"/>
          <w:sz w:val="24"/>
          <w:szCs w:val="24"/>
        </w:rPr>
        <w:t xml:space="preserve"> </w:t>
      </w:r>
      <w:r>
        <w:rPr>
          <w:rFonts w:hint="eastAsia" w:ascii="宋体" w:hAnsi="宋体" w:eastAsia="宋体" w:cs="宋体"/>
          <w:spacing w:val="-16"/>
          <w:sz w:val="24"/>
          <w:szCs w:val="24"/>
        </w:rPr>
        <w:t>1</w:t>
      </w:r>
      <w:r>
        <w:rPr>
          <w:rFonts w:hint="eastAsia" w:ascii="宋体" w:hAnsi="宋体" w:eastAsia="宋体" w:cs="宋体"/>
          <w:spacing w:val="-60"/>
          <w:sz w:val="24"/>
          <w:szCs w:val="24"/>
        </w:rPr>
        <w:t xml:space="preserve"> </w:t>
      </w:r>
      <w:r>
        <w:rPr>
          <w:rFonts w:hint="eastAsia" w:ascii="宋体" w:hAnsi="宋体" w:eastAsia="宋体" w:cs="宋体"/>
          <w:spacing w:val="-16"/>
          <w:sz w:val="24"/>
          <w:szCs w:val="24"/>
        </w:rPr>
        <w:t>个工作日。《成</w:t>
      </w:r>
      <w:r>
        <w:rPr>
          <w:rFonts w:hint="eastAsia" w:ascii="宋体" w:hAnsi="宋体" w:eastAsia="宋体" w:cs="宋体"/>
          <w:spacing w:val="-4"/>
          <w:sz w:val="24"/>
          <w:szCs w:val="24"/>
        </w:rPr>
        <w:t>交通知书》一经发出，如采购单位改变中标结果，或者中标供应商放弃中标的，各自承担相应的法律责任。《中标通知书》是采购合同的</w:t>
      </w:r>
      <w:r>
        <w:rPr>
          <w:rFonts w:hint="eastAsia" w:ascii="宋体" w:hAnsi="宋体" w:eastAsia="宋体" w:cs="宋体"/>
          <w:spacing w:val="-3"/>
          <w:sz w:val="24"/>
          <w:szCs w:val="24"/>
        </w:rPr>
        <w:t>组成部分。</w:t>
      </w:r>
    </w:p>
    <w:p w14:paraId="7BE50B6E">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footerReference r:id="rId7" w:type="default"/>
          <w:pgSz w:w="11905" w:h="16839"/>
          <w:pgMar w:top="1431" w:right="1719" w:bottom="1170" w:left="1785" w:header="0" w:footer="956" w:gutter="0"/>
          <w:cols w:space="720" w:num="1"/>
        </w:sectPr>
      </w:pPr>
    </w:p>
    <w:p w14:paraId="531207CE">
      <w:pPr>
        <w:keepNext w:val="0"/>
        <w:keepLines w:val="0"/>
        <w:pageBreakBefore w:val="0"/>
        <w:widowControl/>
        <w:kinsoku w:val="0"/>
        <w:wordWrap/>
        <w:overflowPunct/>
        <w:topLinePunct w:val="0"/>
        <w:autoSpaceDE w:val="0"/>
        <w:autoSpaceDN w:val="0"/>
        <w:bidi w:val="0"/>
        <w:adjustRightInd w:val="0"/>
        <w:snapToGrid w:val="0"/>
        <w:spacing w:line="400" w:lineRule="exact"/>
        <w:ind w:left="1921"/>
        <w:outlineLvl w:val="0"/>
        <w:rPr>
          <w:rFonts w:hint="eastAsia" w:ascii="宋体" w:hAnsi="宋体" w:eastAsia="宋体" w:cs="宋体"/>
          <w:sz w:val="36"/>
          <w:szCs w:val="36"/>
        </w:rPr>
      </w:pPr>
      <w:bookmarkStart w:id="5" w:name="bookmark6"/>
      <w:bookmarkEnd w:id="5"/>
      <w:bookmarkStart w:id="6" w:name="bookmark7"/>
      <w:bookmarkEnd w:id="6"/>
      <w:r>
        <w:rPr>
          <w:rFonts w:hint="eastAsia" w:ascii="宋体" w:hAnsi="宋体" w:eastAsia="宋体" w:cs="宋体"/>
          <w:b/>
          <w:bCs/>
          <w:spacing w:val="1"/>
          <w:sz w:val="36"/>
          <w:szCs w:val="36"/>
        </w:rPr>
        <w:t>第五章</w:t>
      </w:r>
      <w:r>
        <w:rPr>
          <w:rFonts w:hint="eastAsia" w:ascii="宋体" w:hAnsi="宋体" w:eastAsia="宋体" w:cs="宋体"/>
          <w:spacing w:val="24"/>
          <w:sz w:val="36"/>
          <w:szCs w:val="36"/>
        </w:rPr>
        <w:t xml:space="preserve">   </w:t>
      </w:r>
      <w:r>
        <w:rPr>
          <w:rFonts w:hint="eastAsia" w:ascii="宋体" w:hAnsi="宋体" w:eastAsia="宋体" w:cs="宋体"/>
          <w:b/>
          <w:bCs/>
          <w:spacing w:val="1"/>
          <w:sz w:val="36"/>
          <w:szCs w:val="36"/>
        </w:rPr>
        <w:t>比价响应文件组成</w:t>
      </w:r>
    </w:p>
    <w:p w14:paraId="4CE2A5A7">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2DCDB300">
      <w:pPr>
        <w:keepNext w:val="0"/>
        <w:keepLines w:val="0"/>
        <w:pageBreakBefore w:val="0"/>
        <w:widowControl/>
        <w:kinsoku w:val="0"/>
        <w:wordWrap/>
        <w:overflowPunct/>
        <w:topLinePunct w:val="0"/>
        <w:autoSpaceDE w:val="0"/>
        <w:autoSpaceDN w:val="0"/>
        <w:bidi w:val="0"/>
        <w:adjustRightInd w:val="0"/>
        <w:snapToGrid w:val="0"/>
        <w:spacing w:line="400" w:lineRule="exact"/>
        <w:ind w:left="607"/>
        <w:rPr>
          <w:rFonts w:hint="eastAsia" w:ascii="宋体" w:hAnsi="宋体" w:eastAsia="宋体" w:cs="宋体"/>
          <w:sz w:val="24"/>
          <w:szCs w:val="24"/>
        </w:rPr>
      </w:pPr>
      <w:r>
        <w:rPr>
          <w:rFonts w:hint="eastAsia" w:ascii="宋体" w:hAnsi="宋体" w:eastAsia="宋体" w:cs="宋体"/>
          <w:b/>
          <w:bCs/>
          <w:spacing w:val="-4"/>
          <w:sz w:val="24"/>
          <w:szCs w:val="24"/>
        </w:rPr>
        <w:t>比价响应文件由资格审查证明文件、价格文件二部分组成。</w:t>
      </w:r>
    </w:p>
    <w:p w14:paraId="269C37E0">
      <w:pPr>
        <w:keepNext w:val="0"/>
        <w:keepLines w:val="0"/>
        <w:pageBreakBefore w:val="0"/>
        <w:widowControl/>
        <w:kinsoku w:val="0"/>
        <w:wordWrap/>
        <w:overflowPunct/>
        <w:topLinePunct w:val="0"/>
        <w:autoSpaceDE w:val="0"/>
        <w:autoSpaceDN w:val="0"/>
        <w:bidi w:val="0"/>
        <w:adjustRightInd w:val="0"/>
        <w:snapToGrid w:val="0"/>
        <w:spacing w:line="400" w:lineRule="exact"/>
        <w:ind w:right="12" w:firstLine="454" w:firstLineChars="200"/>
        <w:rPr>
          <w:rFonts w:hint="eastAsia" w:ascii="宋体" w:hAnsi="宋体" w:eastAsia="宋体" w:cs="宋体"/>
          <w:sz w:val="24"/>
          <w:szCs w:val="24"/>
        </w:rPr>
      </w:pPr>
      <w:r>
        <w:rPr>
          <w:rFonts w:hint="eastAsia" w:ascii="宋体" w:hAnsi="宋体" w:eastAsia="宋体" w:cs="宋体"/>
          <w:b/>
          <w:bCs/>
          <w:spacing w:val="-7"/>
          <w:sz w:val="24"/>
          <w:szCs w:val="24"/>
        </w:rPr>
        <w:t>一、资格审查证明材料</w:t>
      </w:r>
      <w:r>
        <w:rPr>
          <w:rFonts w:hint="eastAsia" w:ascii="宋体" w:hAnsi="宋体" w:eastAsia="宋体" w:cs="宋体"/>
          <w:b/>
          <w:bCs/>
          <w:spacing w:val="-7"/>
          <w:sz w:val="24"/>
          <w:szCs w:val="24"/>
          <w:lang w:val="en-US" w:eastAsia="zh-CN"/>
        </w:rPr>
        <w:t>(</w:t>
      </w:r>
      <w:r>
        <w:rPr>
          <w:rFonts w:hint="eastAsia" w:ascii="宋体" w:hAnsi="宋体" w:eastAsia="宋体" w:cs="宋体"/>
          <w:b/>
          <w:bCs/>
          <w:spacing w:val="-7"/>
          <w:sz w:val="24"/>
          <w:szCs w:val="24"/>
        </w:rPr>
        <w:t>不能出现报价，一正</w:t>
      </w:r>
      <w:r>
        <w:rPr>
          <w:rFonts w:hint="eastAsia" w:ascii="宋体" w:hAnsi="宋体" w:eastAsia="宋体" w:cs="宋体"/>
          <w:b/>
          <w:bCs/>
          <w:spacing w:val="-7"/>
          <w:sz w:val="24"/>
          <w:szCs w:val="24"/>
          <w:lang w:val="en-US" w:eastAsia="zh-CN"/>
        </w:rPr>
        <w:t>一</w:t>
      </w:r>
      <w:r>
        <w:rPr>
          <w:rFonts w:hint="eastAsia" w:ascii="宋体" w:hAnsi="宋体" w:eastAsia="宋体" w:cs="宋体"/>
          <w:b/>
          <w:bCs/>
          <w:spacing w:val="-7"/>
          <w:sz w:val="24"/>
          <w:szCs w:val="24"/>
        </w:rPr>
        <w:t>副，单独密封并</w:t>
      </w:r>
      <w:r>
        <w:rPr>
          <w:rFonts w:hint="eastAsia" w:ascii="宋体" w:hAnsi="宋体" w:eastAsia="宋体" w:cs="宋体"/>
          <w:b/>
          <w:bCs/>
          <w:spacing w:val="-6"/>
          <w:sz w:val="24"/>
          <w:szCs w:val="24"/>
        </w:rPr>
        <w:t>牢固装订</w:t>
      </w:r>
      <w:r>
        <w:rPr>
          <w:rFonts w:hint="eastAsia" w:ascii="宋体" w:hAnsi="宋体" w:eastAsia="宋体" w:cs="宋体"/>
          <w:b/>
          <w:bCs/>
          <w:spacing w:val="-6"/>
          <w:sz w:val="24"/>
          <w:szCs w:val="24"/>
          <w:lang w:val="en-US" w:eastAsia="zh-CN"/>
        </w:rPr>
        <w:t>)</w:t>
      </w:r>
      <w:r>
        <w:rPr>
          <w:rFonts w:hint="eastAsia" w:ascii="宋体" w:hAnsi="宋体" w:eastAsia="宋体" w:cs="宋体"/>
          <w:b/>
          <w:bCs/>
          <w:spacing w:val="-3"/>
          <w:sz w:val="24"/>
          <w:szCs w:val="24"/>
        </w:rPr>
        <w:t>：</w:t>
      </w:r>
    </w:p>
    <w:p w14:paraId="56FD7CFC">
      <w:pPr>
        <w:keepNext w:val="0"/>
        <w:keepLines w:val="0"/>
        <w:pageBreakBefore w:val="0"/>
        <w:widowControl/>
        <w:kinsoku w:val="0"/>
        <w:wordWrap/>
        <w:overflowPunct/>
        <w:topLinePunct w:val="0"/>
        <w:autoSpaceDE w:val="0"/>
        <w:autoSpaceDN w:val="0"/>
        <w:bidi w:val="0"/>
        <w:adjustRightInd w:val="0"/>
        <w:snapToGrid w:val="0"/>
        <w:spacing w:line="400" w:lineRule="exact"/>
        <w:ind w:left="602"/>
        <w:rPr>
          <w:rFonts w:hint="eastAsia" w:ascii="宋体" w:hAnsi="宋体" w:eastAsia="宋体" w:cs="宋体"/>
          <w:sz w:val="24"/>
          <w:szCs w:val="24"/>
        </w:rPr>
      </w:pPr>
      <w:r>
        <w:rPr>
          <w:rFonts w:hint="eastAsia" w:ascii="宋体" w:hAnsi="宋体" w:eastAsia="宋体" w:cs="宋体"/>
          <w:spacing w:val="-3"/>
          <w:sz w:val="24"/>
          <w:szCs w:val="24"/>
        </w:rPr>
        <w:t>1.关于资格的响应函；</w:t>
      </w:r>
    </w:p>
    <w:p w14:paraId="6826FFF7">
      <w:pPr>
        <w:keepNext w:val="0"/>
        <w:keepLines w:val="0"/>
        <w:pageBreakBefore w:val="0"/>
        <w:widowControl/>
        <w:kinsoku w:val="0"/>
        <w:wordWrap/>
        <w:overflowPunct/>
        <w:topLinePunct w:val="0"/>
        <w:autoSpaceDE w:val="0"/>
        <w:autoSpaceDN w:val="0"/>
        <w:bidi w:val="0"/>
        <w:adjustRightInd w:val="0"/>
        <w:snapToGrid w:val="0"/>
        <w:spacing w:line="400" w:lineRule="exact"/>
        <w:ind w:left="21" w:right="10" w:firstLine="563"/>
        <w:rPr>
          <w:rFonts w:hint="eastAsia" w:ascii="宋体" w:hAnsi="宋体" w:eastAsia="宋体" w:cs="宋体"/>
          <w:sz w:val="24"/>
          <w:szCs w:val="24"/>
        </w:rPr>
      </w:pPr>
      <w:r>
        <w:rPr>
          <w:rFonts w:hint="eastAsia" w:ascii="宋体" w:hAnsi="宋体" w:eastAsia="宋体" w:cs="宋体"/>
          <w:spacing w:val="-4"/>
          <w:sz w:val="24"/>
          <w:szCs w:val="24"/>
        </w:rPr>
        <w:t>2.法定代表人参加投标的，必须提供法定代表人身份证明及法定</w:t>
      </w:r>
      <w:r>
        <w:rPr>
          <w:rFonts w:hint="eastAsia" w:ascii="宋体" w:hAnsi="宋体" w:eastAsia="宋体" w:cs="宋体"/>
          <w:spacing w:val="-3"/>
          <w:sz w:val="24"/>
          <w:szCs w:val="24"/>
        </w:rPr>
        <w:t>代表人本人身份证复印件；非法定代表人参加</w:t>
      </w:r>
      <w:r>
        <w:rPr>
          <w:rFonts w:hint="eastAsia" w:ascii="宋体" w:hAnsi="宋体" w:eastAsia="宋体" w:cs="宋体"/>
          <w:spacing w:val="-4"/>
          <w:sz w:val="24"/>
          <w:szCs w:val="24"/>
        </w:rPr>
        <w:t>投标的，必须提供法定</w:t>
      </w:r>
      <w:r>
        <w:rPr>
          <w:rFonts w:hint="eastAsia" w:ascii="宋体" w:hAnsi="宋体" w:eastAsia="宋体" w:cs="宋体"/>
          <w:spacing w:val="-3"/>
          <w:sz w:val="24"/>
          <w:szCs w:val="24"/>
        </w:rPr>
        <w:t>代表人签名或盖章的授权委托书及</w:t>
      </w:r>
      <w:r>
        <w:rPr>
          <w:rFonts w:hint="eastAsia" w:ascii="宋体" w:hAnsi="宋体" w:eastAsia="宋体" w:cs="宋体"/>
          <w:spacing w:val="-3"/>
          <w:sz w:val="24"/>
          <w:szCs w:val="24"/>
          <w:lang w:val="en-US" w:eastAsia="zh-CN"/>
        </w:rPr>
        <w:t>法定代表人和</w:t>
      </w:r>
      <w:r>
        <w:rPr>
          <w:rFonts w:hint="eastAsia" w:ascii="宋体" w:hAnsi="宋体" w:eastAsia="宋体" w:cs="宋体"/>
          <w:spacing w:val="-3"/>
          <w:sz w:val="24"/>
          <w:szCs w:val="24"/>
        </w:rPr>
        <w:t>被授权人的</w:t>
      </w:r>
      <w:r>
        <w:rPr>
          <w:rFonts w:hint="eastAsia" w:ascii="宋体" w:hAnsi="宋体" w:eastAsia="宋体" w:cs="宋体"/>
          <w:spacing w:val="-3"/>
          <w:sz w:val="24"/>
          <w:szCs w:val="24"/>
          <w:lang w:val="en-US" w:eastAsia="zh-CN"/>
        </w:rPr>
        <w:t>两人</w:t>
      </w:r>
      <w:r>
        <w:rPr>
          <w:rFonts w:hint="eastAsia" w:ascii="宋体" w:hAnsi="宋体" w:eastAsia="宋体" w:cs="宋体"/>
          <w:spacing w:val="-4"/>
          <w:sz w:val="24"/>
          <w:szCs w:val="24"/>
        </w:rPr>
        <w:t>身份证复印件（格式参见附件</w:t>
      </w:r>
      <w:r>
        <w:rPr>
          <w:rFonts w:hint="eastAsia" w:ascii="宋体" w:hAnsi="宋体" w:eastAsia="宋体" w:cs="宋体"/>
          <w:sz w:val="24"/>
          <w:szCs w:val="24"/>
        </w:rPr>
        <w:t>）；</w:t>
      </w:r>
    </w:p>
    <w:p w14:paraId="1816BD56">
      <w:pPr>
        <w:keepNext w:val="0"/>
        <w:keepLines w:val="0"/>
        <w:pageBreakBefore w:val="0"/>
        <w:widowControl/>
        <w:kinsoku w:val="0"/>
        <w:wordWrap/>
        <w:overflowPunct/>
        <w:topLinePunct w:val="0"/>
        <w:autoSpaceDE w:val="0"/>
        <w:autoSpaceDN w:val="0"/>
        <w:bidi w:val="0"/>
        <w:adjustRightInd w:val="0"/>
        <w:snapToGrid w:val="0"/>
        <w:spacing w:line="400" w:lineRule="exact"/>
        <w:ind w:left="21" w:right="10" w:firstLine="565"/>
        <w:rPr>
          <w:rFonts w:hint="eastAsia" w:ascii="宋体" w:hAnsi="宋体" w:eastAsia="宋体" w:cs="宋体"/>
          <w:sz w:val="24"/>
          <w:szCs w:val="24"/>
        </w:rPr>
      </w:pPr>
      <w:r>
        <w:rPr>
          <w:rFonts w:hint="eastAsia" w:ascii="宋体" w:hAnsi="宋体" w:eastAsia="宋体" w:cs="宋体"/>
          <w:spacing w:val="-4"/>
          <w:sz w:val="24"/>
          <w:szCs w:val="24"/>
        </w:rPr>
        <w:t>3.具有独立承担民事责任的能力（提供有效的营业执照副本复印</w:t>
      </w:r>
      <w:r>
        <w:rPr>
          <w:rFonts w:hint="eastAsia" w:ascii="宋体" w:hAnsi="宋体" w:eastAsia="宋体" w:cs="宋体"/>
          <w:spacing w:val="-2"/>
          <w:sz w:val="24"/>
          <w:szCs w:val="24"/>
        </w:rPr>
        <w:t>件及印刷许可证复印件</w:t>
      </w:r>
      <w:r>
        <w:rPr>
          <w:rFonts w:hint="eastAsia" w:ascii="宋体" w:hAnsi="宋体" w:eastAsia="宋体" w:cs="宋体"/>
          <w:spacing w:val="3"/>
          <w:sz w:val="24"/>
          <w:szCs w:val="24"/>
        </w:rPr>
        <w:t>）；</w:t>
      </w:r>
    </w:p>
    <w:p w14:paraId="1202EC8E">
      <w:pPr>
        <w:keepNext w:val="0"/>
        <w:keepLines w:val="0"/>
        <w:pageBreakBefore w:val="0"/>
        <w:widowControl/>
        <w:kinsoku w:val="0"/>
        <w:wordWrap/>
        <w:overflowPunct/>
        <w:topLinePunct w:val="0"/>
        <w:autoSpaceDE w:val="0"/>
        <w:autoSpaceDN w:val="0"/>
        <w:bidi w:val="0"/>
        <w:adjustRightInd w:val="0"/>
        <w:snapToGrid w:val="0"/>
        <w:spacing w:line="400" w:lineRule="exact"/>
        <w:ind w:left="30" w:right="10" w:firstLine="549"/>
        <w:rPr>
          <w:rFonts w:hint="eastAsia" w:ascii="宋体" w:hAnsi="宋体" w:eastAsia="宋体" w:cs="宋体"/>
          <w:sz w:val="24"/>
          <w:szCs w:val="24"/>
        </w:rPr>
      </w:pPr>
      <w:r>
        <w:rPr>
          <w:rFonts w:hint="eastAsia" w:ascii="宋体" w:hAnsi="宋体" w:eastAsia="宋体" w:cs="宋体"/>
          <w:spacing w:val="-5"/>
          <w:sz w:val="24"/>
          <w:szCs w:val="24"/>
        </w:rPr>
        <w:t>4.未被“信用中国</w:t>
      </w:r>
      <w:r>
        <w:rPr>
          <w:rFonts w:hint="eastAsia" w:ascii="宋体" w:hAnsi="宋体" w:eastAsia="宋体" w:cs="宋体"/>
          <w:spacing w:val="-94"/>
          <w:sz w:val="24"/>
          <w:szCs w:val="24"/>
        </w:rPr>
        <w:t xml:space="preserve"> </w:t>
      </w:r>
      <w:r>
        <w:rPr>
          <w:rFonts w:hint="eastAsia" w:ascii="宋体" w:hAnsi="宋体" w:eastAsia="宋体" w:cs="宋体"/>
          <w:spacing w:val="-5"/>
          <w:sz w:val="24"/>
          <w:szCs w:val="24"/>
        </w:rPr>
        <w:t>”网站列入失信被执行人、重大税收违法案件</w:t>
      </w:r>
      <w:r>
        <w:rPr>
          <w:rFonts w:hint="eastAsia" w:ascii="宋体" w:hAnsi="宋体" w:eastAsia="宋体" w:cs="宋体"/>
          <w:spacing w:val="-4"/>
          <w:sz w:val="24"/>
          <w:szCs w:val="24"/>
        </w:rPr>
        <w:t>当事人名单、采购严重失信行为记录名单，提供无重大违法记录声明</w:t>
      </w:r>
      <w:r>
        <w:rPr>
          <w:rFonts w:hint="eastAsia" w:ascii="宋体" w:hAnsi="宋体" w:eastAsia="宋体" w:cs="宋体"/>
          <w:spacing w:val="-3"/>
          <w:sz w:val="24"/>
          <w:szCs w:val="24"/>
        </w:rPr>
        <w:t>（格式参见附件）。</w:t>
      </w:r>
    </w:p>
    <w:p w14:paraId="305F6D42">
      <w:pPr>
        <w:keepNext w:val="0"/>
        <w:keepLines w:val="0"/>
        <w:pageBreakBefore w:val="0"/>
        <w:widowControl/>
        <w:kinsoku w:val="0"/>
        <w:wordWrap/>
        <w:overflowPunct/>
        <w:topLinePunct w:val="0"/>
        <w:autoSpaceDE w:val="0"/>
        <w:autoSpaceDN w:val="0"/>
        <w:bidi w:val="0"/>
        <w:adjustRightInd w:val="0"/>
        <w:snapToGrid w:val="0"/>
        <w:spacing w:line="400" w:lineRule="exact"/>
        <w:ind w:left="46" w:right="12" w:firstLine="539"/>
        <w:rPr>
          <w:rFonts w:hint="eastAsia" w:ascii="宋体" w:hAnsi="宋体" w:eastAsia="宋体" w:cs="宋体"/>
          <w:sz w:val="24"/>
          <w:szCs w:val="24"/>
        </w:rPr>
      </w:pPr>
      <w:r>
        <w:rPr>
          <w:rFonts w:hint="eastAsia" w:ascii="宋体" w:hAnsi="宋体" w:eastAsia="宋体" w:cs="宋体"/>
          <w:b/>
          <w:bCs/>
          <w:spacing w:val="-6"/>
          <w:sz w:val="24"/>
          <w:szCs w:val="24"/>
        </w:rPr>
        <w:t>二、价格响应文件，一正</w:t>
      </w:r>
      <w:r>
        <w:rPr>
          <w:rFonts w:hint="eastAsia" w:ascii="宋体" w:hAnsi="宋体" w:eastAsia="宋体" w:cs="宋体"/>
          <w:b/>
          <w:bCs/>
          <w:spacing w:val="-6"/>
          <w:sz w:val="24"/>
          <w:szCs w:val="24"/>
          <w:lang w:val="en-US" w:eastAsia="zh-CN"/>
        </w:rPr>
        <w:t>一</w:t>
      </w:r>
      <w:r>
        <w:rPr>
          <w:rFonts w:hint="eastAsia" w:ascii="宋体" w:hAnsi="宋体" w:eastAsia="宋体" w:cs="宋体"/>
          <w:b/>
          <w:bCs/>
          <w:spacing w:val="-6"/>
          <w:sz w:val="24"/>
          <w:szCs w:val="24"/>
        </w:rPr>
        <w:t>副（需单独密封并牢固装订</w:t>
      </w:r>
      <w:r>
        <w:rPr>
          <w:rFonts w:hint="eastAsia" w:ascii="宋体" w:hAnsi="宋体" w:eastAsia="宋体" w:cs="宋体"/>
          <w:b/>
          <w:bCs/>
          <w:spacing w:val="-17"/>
          <w:sz w:val="24"/>
          <w:szCs w:val="24"/>
        </w:rPr>
        <w:t>），</w:t>
      </w:r>
      <w:r>
        <w:rPr>
          <w:rFonts w:hint="eastAsia" w:ascii="宋体" w:hAnsi="宋体" w:eastAsia="宋体" w:cs="宋体"/>
          <w:b/>
          <w:bCs/>
          <w:spacing w:val="-6"/>
          <w:sz w:val="24"/>
          <w:szCs w:val="24"/>
        </w:rPr>
        <w:t>不得出现在资格审查部分：</w:t>
      </w:r>
    </w:p>
    <w:p w14:paraId="60A46DFB">
      <w:pPr>
        <w:keepNext w:val="0"/>
        <w:keepLines w:val="0"/>
        <w:pageBreakBefore w:val="0"/>
        <w:widowControl/>
        <w:kinsoku w:val="0"/>
        <w:wordWrap/>
        <w:overflowPunct/>
        <w:topLinePunct w:val="0"/>
        <w:autoSpaceDE w:val="0"/>
        <w:autoSpaceDN w:val="0"/>
        <w:bidi w:val="0"/>
        <w:adjustRightInd w:val="0"/>
        <w:snapToGrid w:val="0"/>
        <w:spacing w:line="400" w:lineRule="exact"/>
        <w:ind w:left="602"/>
        <w:rPr>
          <w:rFonts w:hint="eastAsia" w:ascii="宋体" w:hAnsi="宋体" w:eastAsia="宋体" w:cs="宋体"/>
          <w:sz w:val="24"/>
          <w:szCs w:val="24"/>
        </w:rPr>
      </w:pPr>
      <w:r>
        <w:rPr>
          <w:rFonts w:hint="eastAsia" w:ascii="宋体" w:hAnsi="宋体" w:eastAsia="宋体" w:cs="宋体"/>
          <w:spacing w:val="-6"/>
          <w:sz w:val="24"/>
          <w:szCs w:val="24"/>
        </w:rPr>
        <w:t>1.报价表。</w:t>
      </w:r>
    </w:p>
    <w:p w14:paraId="3C70C5B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footerReference r:id="rId8" w:type="default"/>
          <w:pgSz w:w="11905" w:h="16839"/>
          <w:pgMar w:top="1419" w:right="1785" w:bottom="1170" w:left="1785" w:header="0" w:footer="956" w:gutter="0"/>
          <w:cols w:space="720" w:num="1"/>
        </w:sectPr>
      </w:pPr>
    </w:p>
    <w:p w14:paraId="08DAC26E">
      <w:pPr>
        <w:keepNext w:val="0"/>
        <w:keepLines w:val="0"/>
        <w:pageBreakBefore w:val="0"/>
        <w:widowControl/>
        <w:kinsoku w:val="0"/>
        <w:wordWrap/>
        <w:overflowPunct/>
        <w:topLinePunct w:val="0"/>
        <w:autoSpaceDE w:val="0"/>
        <w:autoSpaceDN w:val="0"/>
        <w:bidi w:val="0"/>
        <w:adjustRightInd w:val="0"/>
        <w:snapToGrid w:val="0"/>
        <w:spacing w:line="400" w:lineRule="exact"/>
        <w:ind w:left="34"/>
        <w:rPr>
          <w:rFonts w:hint="eastAsia" w:ascii="宋体" w:hAnsi="宋体" w:eastAsia="宋体" w:cs="宋体"/>
          <w:sz w:val="24"/>
          <w:szCs w:val="24"/>
        </w:rPr>
      </w:pPr>
      <w:r>
        <w:rPr>
          <w:rFonts w:hint="eastAsia" w:ascii="宋体" w:hAnsi="宋体" w:eastAsia="宋体" w:cs="宋体"/>
          <w:b/>
          <w:bCs/>
          <w:spacing w:val="-4"/>
          <w:sz w:val="24"/>
          <w:szCs w:val="24"/>
        </w:rPr>
        <w:t>资格审查证明材料相关格式</w:t>
      </w:r>
    </w:p>
    <w:p w14:paraId="1143B8FC">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D722F2A">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3B5C522A">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0F8F216">
      <w:pPr>
        <w:keepNext w:val="0"/>
        <w:keepLines w:val="0"/>
        <w:pageBreakBefore w:val="0"/>
        <w:widowControl/>
        <w:kinsoku w:val="0"/>
        <w:wordWrap/>
        <w:overflowPunct/>
        <w:topLinePunct w:val="0"/>
        <w:autoSpaceDE w:val="0"/>
        <w:autoSpaceDN w:val="0"/>
        <w:bidi w:val="0"/>
        <w:adjustRightInd w:val="0"/>
        <w:snapToGrid w:val="0"/>
        <w:spacing w:line="400" w:lineRule="exact"/>
        <w:ind w:left="3295"/>
        <w:rPr>
          <w:rFonts w:hint="eastAsia" w:ascii="宋体" w:hAnsi="宋体" w:eastAsia="宋体" w:cs="宋体"/>
          <w:sz w:val="24"/>
          <w:szCs w:val="24"/>
        </w:rPr>
      </w:pPr>
      <w:r>
        <w:rPr>
          <w:rFonts w:hint="eastAsia" w:ascii="宋体" w:hAnsi="宋体" w:eastAsia="宋体" w:cs="宋体"/>
          <w:b/>
          <w:bCs/>
          <w:spacing w:val="-12"/>
          <w:sz w:val="24"/>
          <w:szCs w:val="24"/>
        </w:rPr>
        <w:t>1.响</w:t>
      </w:r>
      <w:r>
        <w:rPr>
          <w:rFonts w:hint="eastAsia" w:ascii="宋体" w:hAnsi="宋体" w:eastAsia="宋体" w:cs="宋体"/>
          <w:spacing w:val="7"/>
          <w:sz w:val="24"/>
          <w:szCs w:val="24"/>
        </w:rPr>
        <w:t xml:space="preserve">  </w:t>
      </w:r>
      <w:r>
        <w:rPr>
          <w:rFonts w:hint="eastAsia" w:ascii="宋体" w:hAnsi="宋体" w:eastAsia="宋体" w:cs="宋体"/>
          <w:b/>
          <w:bCs/>
          <w:spacing w:val="-12"/>
          <w:sz w:val="24"/>
          <w:szCs w:val="24"/>
        </w:rPr>
        <w:t>应</w:t>
      </w:r>
      <w:r>
        <w:rPr>
          <w:rFonts w:hint="eastAsia" w:ascii="宋体" w:hAnsi="宋体" w:eastAsia="宋体" w:cs="宋体"/>
          <w:spacing w:val="17"/>
          <w:sz w:val="24"/>
          <w:szCs w:val="24"/>
        </w:rPr>
        <w:t xml:space="preserve">  </w:t>
      </w:r>
      <w:r>
        <w:rPr>
          <w:rFonts w:hint="eastAsia" w:ascii="宋体" w:hAnsi="宋体" w:eastAsia="宋体" w:cs="宋体"/>
          <w:b/>
          <w:bCs/>
          <w:spacing w:val="-12"/>
          <w:sz w:val="24"/>
          <w:szCs w:val="24"/>
        </w:rPr>
        <w:t>函</w:t>
      </w:r>
    </w:p>
    <w:p w14:paraId="4D44C86B">
      <w:pPr>
        <w:keepNext w:val="0"/>
        <w:keepLines w:val="0"/>
        <w:pageBreakBefore w:val="0"/>
        <w:widowControl/>
        <w:kinsoku w:val="0"/>
        <w:wordWrap/>
        <w:overflowPunct/>
        <w:topLinePunct w:val="0"/>
        <w:autoSpaceDE w:val="0"/>
        <w:autoSpaceDN w:val="0"/>
        <w:bidi w:val="0"/>
        <w:adjustRightInd w:val="0"/>
        <w:snapToGrid w:val="0"/>
        <w:spacing w:line="400" w:lineRule="exact"/>
        <w:ind w:left="22"/>
        <w:rPr>
          <w:rFonts w:hint="eastAsia" w:ascii="宋体" w:hAnsi="宋体" w:eastAsia="宋体" w:cs="宋体"/>
          <w:sz w:val="24"/>
          <w:szCs w:val="24"/>
        </w:rPr>
      </w:pPr>
      <w:r>
        <w:rPr>
          <w:rFonts w:hint="eastAsia" w:ascii="宋体" w:hAnsi="宋体" w:eastAsia="宋体" w:cs="宋体"/>
          <w:spacing w:val="-1"/>
          <w:sz w:val="24"/>
          <w:szCs w:val="24"/>
        </w:rPr>
        <w:t>致：南通市</w:t>
      </w:r>
      <w:r>
        <w:rPr>
          <w:rFonts w:hint="eastAsia" w:ascii="宋体" w:hAnsi="宋体" w:eastAsia="宋体" w:cs="宋体"/>
          <w:spacing w:val="-1"/>
          <w:sz w:val="24"/>
          <w:szCs w:val="24"/>
          <w:lang w:val="en-US" w:eastAsia="zh-CN"/>
        </w:rPr>
        <w:t>第二</w:t>
      </w:r>
      <w:r>
        <w:rPr>
          <w:rFonts w:hint="eastAsia" w:ascii="宋体" w:hAnsi="宋体" w:eastAsia="宋体" w:cs="宋体"/>
          <w:spacing w:val="-1"/>
          <w:sz w:val="24"/>
          <w:szCs w:val="24"/>
        </w:rPr>
        <w:t>中学：</w:t>
      </w:r>
    </w:p>
    <w:p w14:paraId="533DC1BE">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3FDA1898">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2D58E394">
      <w:pPr>
        <w:keepNext w:val="0"/>
        <w:keepLines w:val="0"/>
        <w:pageBreakBefore w:val="0"/>
        <w:widowControl/>
        <w:kinsoku w:val="0"/>
        <w:wordWrap/>
        <w:overflowPunct/>
        <w:topLinePunct w:val="0"/>
        <w:autoSpaceDE w:val="0"/>
        <w:autoSpaceDN w:val="0"/>
        <w:bidi w:val="0"/>
        <w:adjustRightInd w:val="0"/>
        <w:snapToGrid w:val="0"/>
        <w:spacing w:line="400" w:lineRule="exact"/>
        <w:ind w:left="11" w:right="11" w:firstLine="572"/>
        <w:rPr>
          <w:rFonts w:hint="eastAsia" w:ascii="宋体" w:hAnsi="宋体" w:eastAsia="宋体" w:cs="宋体"/>
          <w:sz w:val="24"/>
          <w:szCs w:val="24"/>
        </w:rPr>
      </w:pPr>
      <w:r>
        <w:rPr>
          <w:rFonts w:hint="eastAsia" w:ascii="宋体" w:hAnsi="宋体" w:eastAsia="宋体" w:cs="宋体"/>
          <w:spacing w:val="-6"/>
          <w:sz w:val="24"/>
          <w:szCs w:val="24"/>
        </w:rPr>
        <w:t>我</w:t>
      </w:r>
      <w:r>
        <w:rPr>
          <w:rFonts w:hint="eastAsia" w:ascii="宋体" w:hAnsi="宋体" w:eastAsia="宋体" w:cs="宋体"/>
          <w:spacing w:val="-65"/>
          <w:sz w:val="24"/>
          <w:szCs w:val="24"/>
        </w:rPr>
        <w:t xml:space="preserve"> </w:t>
      </w:r>
      <w:r>
        <w:rPr>
          <w:rFonts w:hint="eastAsia" w:ascii="宋体" w:hAnsi="宋体" w:eastAsia="宋体" w:cs="宋体"/>
          <w:spacing w:val="-6"/>
          <w:sz w:val="24"/>
          <w:szCs w:val="24"/>
        </w:rPr>
        <w:t>单</w:t>
      </w:r>
      <w:r>
        <w:rPr>
          <w:rFonts w:hint="eastAsia" w:ascii="宋体" w:hAnsi="宋体" w:eastAsia="宋体" w:cs="宋体"/>
          <w:spacing w:val="-67"/>
          <w:sz w:val="24"/>
          <w:szCs w:val="24"/>
        </w:rPr>
        <w:t xml:space="preserve"> </w:t>
      </w:r>
      <w:r>
        <w:rPr>
          <w:rFonts w:hint="eastAsia" w:ascii="宋体" w:hAnsi="宋体" w:eastAsia="宋体" w:cs="宋体"/>
          <w:spacing w:val="-6"/>
          <w:sz w:val="24"/>
          <w:szCs w:val="24"/>
        </w:rPr>
        <w:t>位</w:t>
      </w:r>
      <w:r>
        <w:rPr>
          <w:rFonts w:hint="eastAsia" w:ascii="宋体" w:hAnsi="宋体" w:eastAsia="宋体" w:cs="宋体"/>
          <w:spacing w:val="-62"/>
          <w:sz w:val="24"/>
          <w:szCs w:val="24"/>
        </w:rPr>
        <w:t xml:space="preserve"> </w:t>
      </w:r>
      <w:r>
        <w:rPr>
          <w:rFonts w:hint="eastAsia" w:ascii="宋体" w:hAnsi="宋体" w:eastAsia="宋体" w:cs="宋体"/>
          <w:spacing w:val="-6"/>
          <w:sz w:val="24"/>
          <w:szCs w:val="24"/>
        </w:rPr>
        <w:t>参</w:t>
      </w:r>
      <w:r>
        <w:rPr>
          <w:rFonts w:hint="eastAsia" w:ascii="宋体" w:hAnsi="宋体" w:eastAsia="宋体" w:cs="宋体"/>
          <w:spacing w:val="-67"/>
          <w:sz w:val="24"/>
          <w:szCs w:val="24"/>
        </w:rPr>
        <w:t xml:space="preserve"> </w:t>
      </w:r>
      <w:r>
        <w:rPr>
          <w:rFonts w:hint="eastAsia" w:ascii="宋体" w:hAnsi="宋体" w:eastAsia="宋体" w:cs="宋体"/>
          <w:spacing w:val="-6"/>
          <w:sz w:val="24"/>
          <w:szCs w:val="24"/>
        </w:rPr>
        <w:t>加</w:t>
      </w:r>
      <w:r>
        <w:rPr>
          <w:rFonts w:hint="eastAsia" w:ascii="宋体" w:hAnsi="宋体" w:eastAsia="宋体" w:cs="宋体"/>
          <w:spacing w:val="-77"/>
          <w:sz w:val="24"/>
          <w:szCs w:val="24"/>
        </w:rPr>
        <w:t xml:space="preserve"> </w:t>
      </w:r>
      <w:r>
        <w:rPr>
          <w:rFonts w:hint="eastAsia" w:ascii="宋体" w:hAnsi="宋体" w:eastAsia="宋体" w:cs="宋体"/>
          <w:spacing w:val="-6"/>
          <w:sz w:val="24"/>
          <w:szCs w:val="24"/>
          <w:u w:val="single" w:color="auto"/>
        </w:rPr>
        <w:t>________________</w:t>
      </w:r>
      <w:r>
        <w:rPr>
          <w:rFonts w:hint="eastAsia" w:ascii="宋体" w:hAnsi="宋体" w:eastAsia="宋体" w:cs="宋体"/>
          <w:spacing w:val="62"/>
          <w:sz w:val="24"/>
          <w:szCs w:val="24"/>
          <w:u w:val="single" w:color="auto"/>
        </w:rPr>
        <w:t xml:space="preserve"> </w:t>
      </w:r>
      <w:r>
        <w:rPr>
          <w:rFonts w:hint="eastAsia" w:ascii="宋体" w:hAnsi="宋体" w:eastAsia="宋体" w:cs="宋体"/>
          <w:spacing w:val="-7"/>
          <w:sz w:val="24"/>
          <w:szCs w:val="24"/>
          <w:u w:val="single" w:color="auto"/>
        </w:rPr>
        <w:t>_</w:t>
      </w:r>
      <w:r>
        <w:rPr>
          <w:rFonts w:hint="eastAsia" w:ascii="宋体" w:hAnsi="宋体" w:eastAsia="宋体" w:cs="宋体"/>
          <w:spacing w:val="-76"/>
          <w:sz w:val="24"/>
          <w:szCs w:val="24"/>
          <w:u w:val="single" w:color="auto"/>
        </w:rPr>
        <w:t xml:space="preserve"> </w:t>
      </w:r>
      <w:r>
        <w:rPr>
          <w:rFonts w:hint="eastAsia" w:ascii="宋体" w:hAnsi="宋体" w:eastAsia="宋体" w:cs="宋体"/>
          <w:spacing w:val="-7"/>
          <w:sz w:val="24"/>
          <w:szCs w:val="24"/>
        </w:rPr>
        <w:t>（ 项 目</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名</w:t>
      </w:r>
      <w:r>
        <w:rPr>
          <w:rFonts w:hint="eastAsia" w:ascii="宋体" w:hAnsi="宋体" w:eastAsia="宋体" w:cs="宋体"/>
          <w:spacing w:val="-68"/>
          <w:sz w:val="24"/>
          <w:szCs w:val="24"/>
        </w:rPr>
        <w:t xml:space="preserve"> </w:t>
      </w:r>
      <w:r>
        <w:rPr>
          <w:rFonts w:hint="eastAsia" w:ascii="宋体" w:hAnsi="宋体" w:eastAsia="宋体" w:cs="宋体"/>
          <w:spacing w:val="-7"/>
          <w:sz w:val="24"/>
          <w:szCs w:val="24"/>
        </w:rPr>
        <w:t>称</w:t>
      </w:r>
      <w:r>
        <w:rPr>
          <w:rFonts w:hint="eastAsia" w:ascii="宋体" w:hAnsi="宋体" w:eastAsia="宋体" w:cs="宋体"/>
          <w:spacing w:val="-37"/>
          <w:sz w:val="24"/>
          <w:szCs w:val="24"/>
        </w:rPr>
        <w:t xml:space="preserve"> ）</w:t>
      </w:r>
      <w:r>
        <w:rPr>
          <w:rFonts w:hint="eastAsia" w:ascii="宋体" w:hAnsi="宋体" w:eastAsia="宋体" w:cs="宋体"/>
          <w:spacing w:val="-43"/>
          <w:sz w:val="24"/>
          <w:szCs w:val="24"/>
        </w:rPr>
        <w:t xml:space="preserve"> </w:t>
      </w:r>
      <w:r>
        <w:rPr>
          <w:rFonts w:hint="eastAsia" w:ascii="宋体" w:hAnsi="宋体" w:eastAsia="宋体" w:cs="宋体"/>
          <w:spacing w:val="-37"/>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7"/>
          <w:sz w:val="24"/>
          <w:szCs w:val="24"/>
          <w:u w:val="single" w:color="auto"/>
        </w:rPr>
        <w:t>_______</w:t>
      </w:r>
      <w:r>
        <w:rPr>
          <w:rFonts w:hint="eastAsia" w:ascii="宋体" w:hAnsi="宋体" w:eastAsia="宋体" w:cs="宋体"/>
          <w:sz w:val="24"/>
          <w:szCs w:val="24"/>
        </w:rPr>
        <w:t xml:space="preserve"> </w:t>
      </w:r>
      <w:r>
        <w:rPr>
          <w:rFonts w:hint="eastAsia" w:ascii="宋体" w:hAnsi="宋体" w:eastAsia="宋体" w:cs="宋体"/>
          <w:sz w:val="24"/>
          <w:szCs w:val="24"/>
          <w:u w:val="single" w:color="auto"/>
        </w:rPr>
        <w:t>__________</w:t>
      </w:r>
      <w:r>
        <w:rPr>
          <w:rFonts w:hint="eastAsia" w:ascii="宋体" w:hAnsi="宋体" w:eastAsia="宋体" w:cs="宋体"/>
          <w:sz w:val="24"/>
          <w:szCs w:val="24"/>
        </w:rPr>
        <w:t>（项目编号）投标活动。针对以下规定做出如下声明：</w:t>
      </w:r>
    </w:p>
    <w:p w14:paraId="1EB05D84">
      <w:pPr>
        <w:keepNext w:val="0"/>
        <w:keepLines w:val="0"/>
        <w:pageBreakBefore w:val="0"/>
        <w:widowControl/>
        <w:kinsoku w:val="0"/>
        <w:wordWrap/>
        <w:overflowPunct/>
        <w:topLinePunct w:val="0"/>
        <w:autoSpaceDE w:val="0"/>
        <w:autoSpaceDN w:val="0"/>
        <w:bidi w:val="0"/>
        <w:adjustRightInd w:val="0"/>
        <w:snapToGrid w:val="0"/>
        <w:spacing w:line="400" w:lineRule="exact"/>
        <w:ind w:left="526"/>
        <w:rPr>
          <w:rFonts w:hint="eastAsia" w:ascii="宋体" w:hAnsi="宋体" w:eastAsia="宋体" w:cs="宋体"/>
          <w:sz w:val="24"/>
          <w:szCs w:val="24"/>
        </w:rPr>
      </w:pPr>
      <w:r>
        <w:rPr>
          <w:rFonts w:hint="eastAsia" w:ascii="宋体" w:hAnsi="宋体" w:eastAsia="宋体" w:cs="宋体"/>
          <w:spacing w:val="-2"/>
          <w:sz w:val="24"/>
          <w:szCs w:val="24"/>
        </w:rPr>
        <w:t>1.我单位具有独立承担民事责任的能力；</w:t>
      </w:r>
    </w:p>
    <w:p w14:paraId="264A9B06">
      <w:pPr>
        <w:keepNext w:val="0"/>
        <w:keepLines w:val="0"/>
        <w:pageBreakBefore w:val="0"/>
        <w:widowControl/>
        <w:kinsoku w:val="0"/>
        <w:wordWrap/>
        <w:overflowPunct/>
        <w:topLinePunct w:val="0"/>
        <w:autoSpaceDE w:val="0"/>
        <w:autoSpaceDN w:val="0"/>
        <w:bidi w:val="0"/>
        <w:adjustRightInd w:val="0"/>
        <w:snapToGrid w:val="0"/>
        <w:spacing w:line="400" w:lineRule="exact"/>
        <w:ind w:left="508"/>
        <w:rPr>
          <w:rFonts w:hint="eastAsia" w:ascii="宋体" w:hAnsi="宋体" w:eastAsia="宋体" w:cs="宋体"/>
          <w:sz w:val="24"/>
          <w:szCs w:val="24"/>
        </w:rPr>
      </w:pPr>
      <w:r>
        <w:rPr>
          <w:rFonts w:hint="eastAsia" w:ascii="宋体" w:hAnsi="宋体" w:eastAsia="宋体" w:cs="宋体"/>
          <w:spacing w:val="-1"/>
          <w:sz w:val="24"/>
          <w:szCs w:val="24"/>
        </w:rPr>
        <w:t>2.我单位具有良好的商业信誉和健全的财务会计制度；</w:t>
      </w:r>
    </w:p>
    <w:p w14:paraId="51002C0D">
      <w:pPr>
        <w:keepNext w:val="0"/>
        <w:keepLines w:val="0"/>
        <w:pageBreakBefore w:val="0"/>
        <w:widowControl/>
        <w:kinsoku w:val="0"/>
        <w:wordWrap/>
        <w:overflowPunct/>
        <w:topLinePunct w:val="0"/>
        <w:autoSpaceDE w:val="0"/>
        <w:autoSpaceDN w:val="0"/>
        <w:bidi w:val="0"/>
        <w:adjustRightInd w:val="0"/>
        <w:snapToGrid w:val="0"/>
        <w:spacing w:line="400" w:lineRule="exact"/>
        <w:ind w:left="510"/>
        <w:rPr>
          <w:rFonts w:hint="eastAsia" w:ascii="宋体" w:hAnsi="宋体" w:eastAsia="宋体" w:cs="宋体"/>
          <w:sz w:val="24"/>
          <w:szCs w:val="24"/>
        </w:rPr>
      </w:pPr>
      <w:r>
        <w:rPr>
          <w:rFonts w:hint="eastAsia" w:ascii="宋体" w:hAnsi="宋体" w:eastAsia="宋体" w:cs="宋体"/>
          <w:spacing w:val="-1"/>
          <w:sz w:val="24"/>
          <w:szCs w:val="24"/>
        </w:rPr>
        <w:t>3.我单位具有履行合同所必需的设备和专业技术能力；</w:t>
      </w:r>
    </w:p>
    <w:p w14:paraId="73535BD4">
      <w:pPr>
        <w:keepNext w:val="0"/>
        <w:keepLines w:val="0"/>
        <w:pageBreakBefore w:val="0"/>
        <w:widowControl/>
        <w:kinsoku w:val="0"/>
        <w:wordWrap/>
        <w:overflowPunct/>
        <w:topLinePunct w:val="0"/>
        <w:autoSpaceDE w:val="0"/>
        <w:autoSpaceDN w:val="0"/>
        <w:bidi w:val="0"/>
        <w:adjustRightInd w:val="0"/>
        <w:snapToGrid w:val="0"/>
        <w:spacing w:line="400" w:lineRule="exact"/>
        <w:ind w:left="504"/>
        <w:rPr>
          <w:rFonts w:hint="eastAsia" w:ascii="宋体" w:hAnsi="宋体" w:eastAsia="宋体" w:cs="宋体"/>
          <w:sz w:val="24"/>
          <w:szCs w:val="24"/>
        </w:rPr>
      </w:pPr>
      <w:r>
        <w:rPr>
          <w:rFonts w:hint="eastAsia" w:ascii="宋体" w:hAnsi="宋体" w:eastAsia="宋体" w:cs="宋体"/>
          <w:spacing w:val="-1"/>
          <w:sz w:val="24"/>
          <w:szCs w:val="24"/>
        </w:rPr>
        <w:t>4.我单位有依法缴纳税收和社会保障资金的良好记录。</w:t>
      </w:r>
    </w:p>
    <w:p w14:paraId="3E28C8E2">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B54EBA8">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9837B3B">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1E917F11">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7A339AFB">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770970CF">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7C77D052">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5AA5A9F8">
      <w:pPr>
        <w:keepNext w:val="0"/>
        <w:keepLines w:val="0"/>
        <w:pageBreakBefore w:val="0"/>
        <w:widowControl/>
        <w:kinsoku w:val="0"/>
        <w:wordWrap/>
        <w:overflowPunct/>
        <w:topLinePunct w:val="0"/>
        <w:autoSpaceDE w:val="0"/>
        <w:autoSpaceDN w:val="0"/>
        <w:bidi w:val="0"/>
        <w:adjustRightInd w:val="0"/>
        <w:snapToGrid w:val="0"/>
        <w:spacing w:line="400" w:lineRule="exact"/>
        <w:ind w:left="459"/>
        <w:rPr>
          <w:rFonts w:hint="eastAsia" w:ascii="宋体" w:hAnsi="宋体" w:eastAsia="宋体" w:cs="宋体"/>
          <w:sz w:val="24"/>
          <w:szCs w:val="24"/>
        </w:rPr>
      </w:pPr>
      <w:r>
        <w:rPr>
          <w:rFonts w:hint="eastAsia" w:ascii="宋体" w:hAnsi="宋体" w:eastAsia="宋体" w:cs="宋体"/>
          <w:spacing w:val="-2"/>
          <w:sz w:val="24"/>
          <w:szCs w:val="24"/>
        </w:rPr>
        <w:t>议价人全称：</w:t>
      </w:r>
    </w:p>
    <w:p w14:paraId="6E51F56C">
      <w:pPr>
        <w:keepNext w:val="0"/>
        <w:keepLines w:val="0"/>
        <w:pageBreakBefore w:val="0"/>
        <w:widowControl/>
        <w:kinsoku w:val="0"/>
        <w:wordWrap/>
        <w:overflowPunct/>
        <w:topLinePunct w:val="0"/>
        <w:autoSpaceDE w:val="0"/>
        <w:autoSpaceDN w:val="0"/>
        <w:bidi w:val="0"/>
        <w:adjustRightInd w:val="0"/>
        <w:snapToGrid w:val="0"/>
        <w:spacing w:line="400" w:lineRule="exact"/>
        <w:ind w:left="465"/>
        <w:rPr>
          <w:rFonts w:hint="eastAsia" w:ascii="宋体" w:hAnsi="宋体" w:eastAsia="宋体" w:cs="宋体"/>
          <w:sz w:val="24"/>
          <w:szCs w:val="24"/>
        </w:rPr>
      </w:pPr>
      <w:r>
        <w:rPr>
          <w:rFonts w:hint="eastAsia" w:ascii="宋体" w:hAnsi="宋体" w:eastAsia="宋体" w:cs="宋体"/>
          <w:spacing w:val="-13"/>
          <w:sz w:val="24"/>
          <w:szCs w:val="24"/>
        </w:rPr>
        <w:t>公</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章：</w:t>
      </w:r>
    </w:p>
    <w:p w14:paraId="0CD1AF0E">
      <w:pPr>
        <w:keepNext w:val="0"/>
        <w:keepLines w:val="0"/>
        <w:pageBreakBefore w:val="0"/>
        <w:widowControl/>
        <w:kinsoku w:val="0"/>
        <w:wordWrap/>
        <w:overflowPunct/>
        <w:topLinePunct w:val="0"/>
        <w:autoSpaceDE w:val="0"/>
        <w:autoSpaceDN w:val="0"/>
        <w:bidi w:val="0"/>
        <w:adjustRightInd w:val="0"/>
        <w:snapToGrid w:val="0"/>
        <w:spacing w:line="400" w:lineRule="exact"/>
        <w:ind w:left="456"/>
        <w:rPr>
          <w:rFonts w:hint="eastAsia" w:ascii="宋体" w:hAnsi="宋体" w:eastAsia="宋体" w:cs="宋体"/>
          <w:sz w:val="24"/>
          <w:szCs w:val="24"/>
        </w:rPr>
      </w:pPr>
      <w:r>
        <w:rPr>
          <w:rFonts w:hint="eastAsia" w:ascii="宋体" w:hAnsi="宋体" w:eastAsia="宋体" w:cs="宋体"/>
          <w:spacing w:val="-3"/>
          <w:sz w:val="24"/>
          <w:szCs w:val="24"/>
        </w:rPr>
        <w:t>授 权</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代表：</w:t>
      </w:r>
    </w:p>
    <w:p w14:paraId="34F4FD64">
      <w:pPr>
        <w:keepNext w:val="0"/>
        <w:keepLines w:val="0"/>
        <w:pageBreakBefore w:val="0"/>
        <w:widowControl/>
        <w:kinsoku w:val="0"/>
        <w:wordWrap/>
        <w:overflowPunct/>
        <w:topLinePunct w:val="0"/>
        <w:autoSpaceDE w:val="0"/>
        <w:autoSpaceDN w:val="0"/>
        <w:bidi w:val="0"/>
        <w:adjustRightInd w:val="0"/>
        <w:snapToGrid w:val="0"/>
        <w:spacing w:line="400" w:lineRule="exact"/>
        <w:ind w:left="505"/>
        <w:rPr>
          <w:rFonts w:hint="eastAsia" w:ascii="宋体" w:hAnsi="宋体" w:eastAsia="宋体" w:cs="宋体"/>
          <w:sz w:val="24"/>
          <w:szCs w:val="24"/>
        </w:rPr>
      </w:pPr>
      <w:r>
        <w:rPr>
          <w:rFonts w:hint="eastAsia" w:ascii="宋体" w:hAnsi="宋体" w:eastAsia="宋体" w:cs="宋体"/>
          <w:spacing w:val="-24"/>
          <w:sz w:val="24"/>
          <w:szCs w:val="24"/>
        </w:rPr>
        <w:t>日</w:t>
      </w:r>
      <w:r>
        <w:rPr>
          <w:rFonts w:hint="eastAsia" w:ascii="宋体" w:hAnsi="宋体" w:eastAsia="宋体" w:cs="宋体"/>
          <w:spacing w:val="2"/>
          <w:sz w:val="24"/>
          <w:szCs w:val="24"/>
        </w:rPr>
        <w:t xml:space="preserve">      </w:t>
      </w:r>
      <w:r>
        <w:rPr>
          <w:rFonts w:hint="eastAsia" w:ascii="宋体" w:hAnsi="宋体" w:eastAsia="宋体" w:cs="宋体"/>
          <w:spacing w:val="-24"/>
          <w:sz w:val="24"/>
          <w:szCs w:val="24"/>
        </w:rPr>
        <w:t>期：</w:t>
      </w:r>
    </w:p>
    <w:p w14:paraId="3798C243">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footerReference r:id="rId9" w:type="default"/>
          <w:pgSz w:w="11905" w:h="16839"/>
          <w:pgMar w:top="1424" w:right="1785" w:bottom="1170" w:left="1785" w:header="0" w:footer="956" w:gutter="0"/>
          <w:cols w:space="720" w:num="1"/>
        </w:sectPr>
      </w:pPr>
    </w:p>
    <w:p w14:paraId="176E1B30">
      <w:pPr>
        <w:keepNext w:val="0"/>
        <w:keepLines w:val="0"/>
        <w:pageBreakBefore w:val="0"/>
        <w:widowControl/>
        <w:kinsoku w:val="0"/>
        <w:wordWrap/>
        <w:overflowPunct/>
        <w:topLinePunct w:val="0"/>
        <w:autoSpaceDE w:val="0"/>
        <w:autoSpaceDN w:val="0"/>
        <w:bidi w:val="0"/>
        <w:adjustRightInd w:val="0"/>
        <w:snapToGrid w:val="0"/>
        <w:spacing w:line="400" w:lineRule="exact"/>
        <w:ind w:left="2774"/>
        <w:outlineLvl w:val="1"/>
        <w:rPr>
          <w:rFonts w:hint="eastAsia" w:ascii="宋体" w:hAnsi="宋体" w:eastAsia="宋体" w:cs="宋体"/>
          <w:sz w:val="24"/>
          <w:szCs w:val="24"/>
        </w:rPr>
      </w:pPr>
      <w:r>
        <w:rPr>
          <w:rFonts w:hint="eastAsia" w:ascii="宋体" w:hAnsi="宋体" w:eastAsia="宋体" w:cs="宋体"/>
          <w:b/>
          <w:bCs/>
          <w:spacing w:val="-4"/>
          <w:sz w:val="24"/>
          <w:szCs w:val="24"/>
        </w:rPr>
        <w:t>2.法定代表人身份证明</w:t>
      </w:r>
    </w:p>
    <w:p w14:paraId="17CB3B54">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604BBD1E">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98197AE">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226A7D5">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7D91B5DF">
      <w:pPr>
        <w:keepNext w:val="0"/>
        <w:keepLines w:val="0"/>
        <w:pageBreakBefore w:val="0"/>
        <w:widowControl/>
        <w:tabs>
          <w:tab w:val="left" w:pos="1691"/>
        </w:tabs>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r>
        <w:rPr>
          <w:rFonts w:hint="eastAsia" w:ascii="宋体" w:hAnsi="宋体" w:eastAsia="宋体" w:cs="宋体"/>
          <w:spacing w:val="-1"/>
          <w:sz w:val="24"/>
          <w:szCs w:val="24"/>
        </w:rPr>
        <w:t>南通市</w:t>
      </w:r>
      <w:r>
        <w:rPr>
          <w:rFonts w:hint="eastAsia" w:ascii="宋体" w:hAnsi="宋体" w:eastAsia="宋体" w:cs="宋体"/>
          <w:spacing w:val="-1"/>
          <w:sz w:val="24"/>
          <w:szCs w:val="24"/>
          <w:lang w:val="en-US" w:eastAsia="zh-CN"/>
        </w:rPr>
        <w:t>第二</w:t>
      </w:r>
      <w:r>
        <w:rPr>
          <w:rFonts w:hint="eastAsia" w:ascii="宋体" w:hAnsi="宋体" w:eastAsia="宋体" w:cs="宋体"/>
          <w:spacing w:val="-1"/>
          <w:sz w:val="24"/>
          <w:szCs w:val="24"/>
        </w:rPr>
        <w:t>中学</w:t>
      </w:r>
      <w:r>
        <w:rPr>
          <w:rFonts w:hint="eastAsia" w:ascii="宋体" w:hAnsi="宋体" w:eastAsia="宋体" w:cs="宋体"/>
          <w:spacing w:val="30"/>
          <w:sz w:val="24"/>
          <w:szCs w:val="24"/>
        </w:rPr>
        <w:t xml:space="preserve"> </w:t>
      </w:r>
      <w:r>
        <w:rPr>
          <w:rFonts w:hint="eastAsia" w:ascii="宋体" w:hAnsi="宋体" w:eastAsia="宋体" w:cs="宋体"/>
          <w:sz w:val="24"/>
          <w:szCs w:val="24"/>
        </w:rPr>
        <w:t>:</w:t>
      </w:r>
    </w:p>
    <w:p w14:paraId="298FD250">
      <w:pPr>
        <w:keepNext w:val="0"/>
        <w:keepLines w:val="0"/>
        <w:pageBreakBefore w:val="0"/>
        <w:widowControl/>
        <w:tabs>
          <w:tab w:val="left" w:pos="1225"/>
        </w:tabs>
        <w:kinsoku w:val="0"/>
        <w:wordWrap/>
        <w:overflowPunct/>
        <w:topLinePunct w:val="0"/>
        <w:autoSpaceDE w:val="0"/>
        <w:autoSpaceDN w:val="0"/>
        <w:bidi w:val="0"/>
        <w:adjustRightInd w:val="0"/>
        <w:snapToGrid w:val="0"/>
        <w:spacing w:line="400" w:lineRule="exact"/>
        <w:ind w:left="22" w:right="12" w:hanging="11"/>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先生／女士：</w:t>
      </w:r>
      <w:r>
        <w:rPr>
          <w:rFonts w:hint="eastAsia" w:ascii="宋体" w:hAnsi="宋体" w:eastAsia="宋体" w:cs="宋体"/>
          <w:sz w:val="24"/>
          <w:szCs w:val="24"/>
        </w:rPr>
        <w:t>现任我单位</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z w:val="24"/>
          <w:szCs w:val="24"/>
        </w:rPr>
        <w:t>职务，为法定代表人/负责</w:t>
      </w:r>
      <w:r>
        <w:rPr>
          <w:rFonts w:hint="eastAsia" w:ascii="宋体" w:hAnsi="宋体" w:eastAsia="宋体" w:cs="宋体"/>
          <w:spacing w:val="-2"/>
          <w:sz w:val="24"/>
          <w:szCs w:val="24"/>
        </w:rPr>
        <w:t>人，特此证明。</w:t>
      </w:r>
    </w:p>
    <w:p w14:paraId="23B11396">
      <w:pPr>
        <w:keepNext w:val="0"/>
        <w:keepLines w:val="0"/>
        <w:pageBreakBefore w:val="0"/>
        <w:widowControl/>
        <w:kinsoku w:val="0"/>
        <w:wordWrap/>
        <w:overflowPunct/>
        <w:topLinePunct w:val="0"/>
        <w:autoSpaceDE w:val="0"/>
        <w:autoSpaceDN w:val="0"/>
        <w:bidi w:val="0"/>
        <w:adjustRightInd w:val="0"/>
        <w:snapToGrid w:val="0"/>
        <w:spacing w:line="400" w:lineRule="exact"/>
        <w:ind w:left="27"/>
        <w:rPr>
          <w:rFonts w:hint="eastAsia" w:ascii="宋体" w:hAnsi="宋体" w:eastAsia="宋体" w:cs="宋体"/>
          <w:sz w:val="24"/>
          <w:szCs w:val="24"/>
        </w:rPr>
      </w:pPr>
      <w:r>
        <w:rPr>
          <w:rFonts w:hint="eastAsia" w:ascii="宋体" w:hAnsi="宋体" w:eastAsia="宋体" w:cs="宋体"/>
          <w:spacing w:val="-2"/>
          <w:sz w:val="24"/>
          <w:szCs w:val="24"/>
        </w:rPr>
        <w:t>身份证号码：</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15B05B23">
      <w:pPr>
        <w:keepNext w:val="0"/>
        <w:keepLines w:val="0"/>
        <w:pageBreakBefore w:val="0"/>
        <w:widowControl/>
        <w:kinsoku w:val="0"/>
        <w:wordWrap/>
        <w:overflowPunct/>
        <w:topLinePunct w:val="0"/>
        <w:autoSpaceDE w:val="0"/>
        <w:autoSpaceDN w:val="0"/>
        <w:bidi w:val="0"/>
        <w:adjustRightInd w:val="0"/>
        <w:snapToGrid w:val="0"/>
        <w:spacing w:line="400" w:lineRule="exact"/>
        <w:ind w:left="506"/>
        <w:rPr>
          <w:rFonts w:hint="eastAsia" w:ascii="宋体" w:hAnsi="宋体" w:eastAsia="宋体" w:cs="宋体"/>
          <w:sz w:val="24"/>
          <w:szCs w:val="24"/>
        </w:rPr>
      </w:pPr>
      <w:r>
        <w:rPr>
          <w:rFonts w:hint="eastAsia" w:ascii="宋体" w:hAnsi="宋体" w:eastAsia="宋体" w:cs="宋体"/>
          <w:spacing w:val="-2"/>
          <w:sz w:val="24"/>
          <w:szCs w:val="24"/>
        </w:rPr>
        <w:t>供应商（盖章）</w:t>
      </w:r>
    </w:p>
    <w:p w14:paraId="7ECA9ED2">
      <w:pPr>
        <w:keepNext w:val="0"/>
        <w:keepLines w:val="0"/>
        <w:pageBreakBefore w:val="0"/>
        <w:widowControl/>
        <w:kinsoku w:val="0"/>
        <w:wordWrap/>
        <w:overflowPunct/>
        <w:topLinePunct w:val="0"/>
        <w:autoSpaceDE w:val="0"/>
        <w:autoSpaceDN w:val="0"/>
        <w:bidi w:val="0"/>
        <w:adjustRightInd w:val="0"/>
        <w:snapToGrid w:val="0"/>
        <w:spacing w:line="400" w:lineRule="exact"/>
        <w:ind w:left="50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日</w:t>
      </w:r>
    </w:p>
    <w:p w14:paraId="1F9739A1">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6278134D">
      <w:pPr>
        <w:keepNext w:val="0"/>
        <w:keepLines w:val="0"/>
        <w:pageBreakBefore w:val="0"/>
        <w:widowControl/>
        <w:kinsoku w:val="0"/>
        <w:wordWrap/>
        <w:overflowPunct/>
        <w:topLinePunct w:val="0"/>
        <w:autoSpaceDE w:val="0"/>
        <w:autoSpaceDN w:val="0"/>
        <w:bidi w:val="0"/>
        <w:adjustRightInd w:val="0"/>
        <w:snapToGrid w:val="0"/>
        <w:spacing w:line="400" w:lineRule="exact"/>
        <w:ind w:left="21"/>
        <w:rPr>
          <w:rFonts w:hint="eastAsia" w:ascii="宋体" w:hAnsi="宋体" w:eastAsia="宋体" w:cs="宋体"/>
          <w:sz w:val="24"/>
          <w:szCs w:val="24"/>
        </w:rPr>
      </w:pPr>
      <w:r>
        <w:rPr>
          <w:rFonts w:hint="eastAsia" w:ascii="宋体" w:hAnsi="宋体" w:eastAsia="宋体" w:cs="宋体"/>
          <w:spacing w:val="-1"/>
          <w:sz w:val="24"/>
          <w:szCs w:val="24"/>
        </w:rPr>
        <w:t>注：提供法定代表人的身份证复印件并加盖公章</w:t>
      </w:r>
    </w:p>
    <w:p w14:paraId="532F473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tbl>
      <w:tblPr>
        <w:tblStyle w:val="11"/>
        <w:tblW w:w="7851" w:type="dxa"/>
        <w:tblInd w:w="55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51"/>
      </w:tblGrid>
      <w:tr w14:paraId="2AC2E34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65" w:hRule="atLeast"/>
        </w:trPr>
        <w:tc>
          <w:tcPr>
            <w:tcW w:w="7851" w:type="dxa"/>
            <w:vAlign w:val="top"/>
          </w:tcPr>
          <w:p w14:paraId="3255068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59DB3DBC">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346D497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52"/>
              <w:rPr>
                <w:rFonts w:hint="eastAsia" w:ascii="宋体" w:hAnsi="宋体" w:eastAsia="宋体" w:cs="宋体"/>
                <w:sz w:val="24"/>
                <w:szCs w:val="24"/>
              </w:rPr>
            </w:pPr>
            <w:r>
              <w:rPr>
                <w:rFonts w:hint="eastAsia" w:cs="宋体"/>
                <w:b/>
                <w:bCs/>
                <w:spacing w:val="8"/>
                <w:sz w:val="24"/>
                <w:szCs w:val="24"/>
                <w:lang w:val="en-US" w:eastAsia="zh-CN"/>
              </w:rPr>
              <w:t>法定代表</w:t>
            </w:r>
            <w:r>
              <w:rPr>
                <w:rFonts w:hint="eastAsia" w:ascii="宋体" w:hAnsi="宋体" w:eastAsia="宋体" w:cs="宋体"/>
                <w:b/>
                <w:bCs/>
                <w:spacing w:val="8"/>
                <w:sz w:val="24"/>
                <w:szCs w:val="24"/>
              </w:rPr>
              <w:t>人身份证（正、反面）复印件并加盖公章</w:t>
            </w:r>
            <w:r>
              <w:rPr>
                <w:rFonts w:hint="eastAsia" w:ascii="宋体" w:hAnsi="宋体" w:eastAsia="宋体" w:cs="宋体"/>
                <w:b/>
                <w:bCs/>
                <w:spacing w:val="8"/>
                <w:sz w:val="24"/>
                <w:szCs w:val="24"/>
                <w:u w:val="single" w:color="auto"/>
              </w:rPr>
              <w:t>（黏贴此处，原件备查）</w:t>
            </w:r>
          </w:p>
        </w:tc>
      </w:tr>
    </w:tbl>
    <w:p w14:paraId="493A183D">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footerReference r:id="rId10" w:type="default"/>
          <w:pgSz w:w="11905" w:h="16839"/>
          <w:pgMar w:top="1424" w:right="1785" w:bottom="1170" w:left="1785" w:header="0" w:footer="956" w:gutter="0"/>
          <w:cols w:space="720" w:num="1"/>
        </w:sectPr>
      </w:pPr>
    </w:p>
    <w:p w14:paraId="300BD20C">
      <w:pPr>
        <w:keepNext w:val="0"/>
        <w:keepLines w:val="0"/>
        <w:pageBreakBefore w:val="0"/>
        <w:widowControl/>
        <w:kinsoku w:val="0"/>
        <w:wordWrap/>
        <w:overflowPunct/>
        <w:topLinePunct w:val="0"/>
        <w:autoSpaceDE w:val="0"/>
        <w:autoSpaceDN w:val="0"/>
        <w:bidi w:val="0"/>
        <w:adjustRightInd w:val="0"/>
        <w:snapToGrid w:val="0"/>
        <w:spacing w:line="400" w:lineRule="exact"/>
        <w:ind w:left="2776"/>
        <w:outlineLvl w:val="1"/>
        <w:rPr>
          <w:rFonts w:hint="eastAsia" w:ascii="宋体" w:hAnsi="宋体" w:eastAsia="宋体" w:cs="宋体"/>
          <w:sz w:val="24"/>
          <w:szCs w:val="24"/>
        </w:rPr>
      </w:pPr>
      <w:r>
        <w:rPr>
          <w:rFonts w:hint="eastAsia" w:ascii="宋体" w:hAnsi="宋体" w:eastAsia="宋体" w:cs="宋体"/>
          <w:b/>
          <w:bCs/>
          <w:spacing w:val="-4"/>
          <w:sz w:val="24"/>
          <w:szCs w:val="24"/>
        </w:rPr>
        <w:t>3.授权委托书（如需）</w:t>
      </w:r>
    </w:p>
    <w:p w14:paraId="49F412CA">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35BA2DD3">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646E9CA4">
      <w:pPr>
        <w:keepNext w:val="0"/>
        <w:keepLines w:val="0"/>
        <w:pageBreakBefore w:val="0"/>
        <w:widowControl/>
        <w:kinsoku w:val="0"/>
        <w:wordWrap/>
        <w:overflowPunct/>
        <w:topLinePunct w:val="0"/>
        <w:autoSpaceDE w:val="0"/>
        <w:autoSpaceDN w:val="0"/>
        <w:bidi w:val="0"/>
        <w:adjustRightInd w:val="0"/>
        <w:snapToGrid w:val="0"/>
        <w:spacing w:line="400" w:lineRule="exact"/>
        <w:ind w:left="26"/>
        <w:rPr>
          <w:rFonts w:hint="eastAsia" w:ascii="宋体" w:hAnsi="宋体" w:eastAsia="宋体" w:cs="宋体"/>
          <w:sz w:val="24"/>
          <w:szCs w:val="24"/>
        </w:rPr>
      </w:pPr>
      <w:r>
        <w:rPr>
          <w:rFonts w:hint="eastAsia" w:ascii="宋体" w:hAnsi="宋体" w:eastAsia="宋体" w:cs="宋体"/>
          <w:spacing w:val="-1"/>
          <w:sz w:val="24"/>
          <w:szCs w:val="24"/>
        </w:rPr>
        <w:t>南通市</w:t>
      </w:r>
      <w:r>
        <w:rPr>
          <w:rFonts w:hint="eastAsia" w:ascii="宋体" w:hAnsi="宋体" w:eastAsia="宋体" w:cs="宋体"/>
          <w:spacing w:val="-1"/>
          <w:sz w:val="24"/>
          <w:szCs w:val="24"/>
          <w:lang w:val="en-US" w:eastAsia="zh-CN"/>
        </w:rPr>
        <w:t>第二</w:t>
      </w:r>
      <w:r>
        <w:rPr>
          <w:rFonts w:hint="eastAsia" w:ascii="宋体" w:hAnsi="宋体" w:eastAsia="宋体" w:cs="宋体"/>
          <w:spacing w:val="-1"/>
          <w:sz w:val="24"/>
          <w:szCs w:val="24"/>
        </w:rPr>
        <w:t>中学：</w:t>
      </w:r>
    </w:p>
    <w:p w14:paraId="379C381E">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1F42DC87">
      <w:pPr>
        <w:keepNext w:val="0"/>
        <w:keepLines w:val="0"/>
        <w:pageBreakBefore w:val="0"/>
        <w:widowControl/>
        <w:kinsoku w:val="0"/>
        <w:wordWrap/>
        <w:overflowPunct/>
        <w:topLinePunct w:val="0"/>
        <w:autoSpaceDE w:val="0"/>
        <w:autoSpaceDN w:val="0"/>
        <w:bidi w:val="0"/>
        <w:adjustRightInd w:val="0"/>
        <w:snapToGrid w:val="0"/>
        <w:spacing w:line="400" w:lineRule="exact"/>
        <w:ind w:left="20" w:right="85" w:firstLine="501"/>
        <w:jc w:val="both"/>
        <w:rPr>
          <w:rFonts w:hint="eastAsia" w:ascii="宋体" w:hAnsi="宋体" w:eastAsia="宋体" w:cs="宋体"/>
          <w:sz w:val="24"/>
          <w:szCs w:val="24"/>
        </w:rPr>
      </w:pPr>
      <w:r>
        <w:rPr>
          <w:rFonts w:hint="eastAsia" w:ascii="宋体" w:hAnsi="宋体" w:eastAsia="宋体" w:cs="宋体"/>
          <w:spacing w:val="9"/>
          <w:sz w:val="24"/>
          <w:szCs w:val="24"/>
        </w:rPr>
        <w:t>本授权书宣告，在下面签字的</w:t>
      </w:r>
      <w:r>
        <w:rPr>
          <w:rFonts w:hint="eastAsia" w:ascii="宋体" w:hAnsi="宋体" w:eastAsia="宋体" w:cs="宋体"/>
          <w:spacing w:val="9"/>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9"/>
          <w:sz w:val="24"/>
          <w:szCs w:val="24"/>
        </w:rPr>
        <w:t>以法定代表人身份代表本</w:t>
      </w:r>
      <w:r>
        <w:rPr>
          <w:rFonts w:hint="eastAsia" w:ascii="宋体" w:hAnsi="宋体" w:eastAsia="宋体" w:cs="宋体"/>
          <w:spacing w:val="8"/>
          <w:sz w:val="24"/>
          <w:szCs w:val="24"/>
        </w:rPr>
        <w:t>单位</w:t>
      </w:r>
      <w:r>
        <w:rPr>
          <w:rFonts w:hint="eastAsia" w:ascii="宋体" w:hAnsi="宋体" w:eastAsia="宋体" w:cs="宋体"/>
          <w:spacing w:val="11"/>
          <w:sz w:val="24"/>
          <w:szCs w:val="24"/>
        </w:rPr>
        <w:t>授权：</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11"/>
          <w:sz w:val="24"/>
          <w:szCs w:val="24"/>
        </w:rPr>
        <w:t xml:space="preserve">为本单位的合法授权代表，授权其在 </w:t>
      </w:r>
      <w:r>
        <w:rPr>
          <w:rFonts w:hint="eastAsia" w:ascii="宋体" w:hAnsi="宋体" w:eastAsia="宋体" w:cs="宋体"/>
          <w:spacing w:val="11"/>
          <w:sz w:val="24"/>
          <w:szCs w:val="24"/>
          <w:u w:val="single" w:color="auto"/>
        </w:rPr>
        <w:t xml:space="preserve">    项目</w:t>
      </w:r>
      <w:r>
        <w:rPr>
          <w:rFonts w:hint="eastAsia" w:ascii="宋体" w:hAnsi="宋体" w:eastAsia="宋体" w:cs="宋体"/>
          <w:spacing w:val="11"/>
          <w:sz w:val="24"/>
          <w:szCs w:val="24"/>
        </w:rPr>
        <w:t>招标活动中，以本单位的名义，并代表本人与你们进行比价、签署文件和处理一切与此事有关的事务。授权代表的一切行为均代表本单位，与本人的行为具有同</w:t>
      </w:r>
      <w:r>
        <w:rPr>
          <w:rFonts w:hint="eastAsia" w:ascii="宋体" w:hAnsi="宋体" w:eastAsia="宋体" w:cs="宋体"/>
          <w:spacing w:val="9"/>
          <w:sz w:val="24"/>
          <w:szCs w:val="24"/>
        </w:rPr>
        <w:t>等法律效力。本单位将承担授权代表行为的全部法律责任和后果。</w:t>
      </w:r>
    </w:p>
    <w:p w14:paraId="74E36A7B">
      <w:pPr>
        <w:keepNext w:val="0"/>
        <w:keepLines w:val="0"/>
        <w:pageBreakBefore w:val="0"/>
        <w:widowControl/>
        <w:kinsoku w:val="0"/>
        <w:wordWrap/>
        <w:overflowPunct/>
        <w:topLinePunct w:val="0"/>
        <w:autoSpaceDE w:val="0"/>
        <w:autoSpaceDN w:val="0"/>
        <w:bidi w:val="0"/>
        <w:adjustRightInd w:val="0"/>
        <w:snapToGrid w:val="0"/>
        <w:spacing w:line="400" w:lineRule="exact"/>
        <w:ind w:left="521"/>
        <w:rPr>
          <w:rFonts w:hint="eastAsia" w:ascii="宋体" w:hAnsi="宋体" w:eastAsia="宋体" w:cs="宋体"/>
          <w:sz w:val="24"/>
          <w:szCs w:val="24"/>
        </w:rPr>
      </w:pPr>
      <w:r>
        <w:rPr>
          <w:rFonts w:hint="eastAsia" w:ascii="宋体" w:hAnsi="宋体" w:eastAsia="宋体" w:cs="宋体"/>
          <w:spacing w:val="1"/>
          <w:sz w:val="24"/>
          <w:szCs w:val="24"/>
        </w:rPr>
        <w:t>本委托书限期自</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日起至</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6"/>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11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1"/>
          <w:sz w:val="24"/>
          <w:szCs w:val="24"/>
        </w:rPr>
        <w:t>月</w:t>
      </w:r>
      <w:r>
        <w:rPr>
          <w:rFonts w:hint="eastAsia" w:ascii="宋体" w:hAnsi="宋体" w:eastAsia="宋体" w:cs="宋体"/>
          <w:spacing w:val="4"/>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1"/>
          <w:sz w:val="24"/>
          <w:szCs w:val="24"/>
        </w:rPr>
        <w:t>日止。</w:t>
      </w:r>
    </w:p>
    <w:p w14:paraId="2576F3D7">
      <w:pPr>
        <w:keepNext w:val="0"/>
        <w:keepLines w:val="0"/>
        <w:pageBreakBefore w:val="0"/>
        <w:widowControl/>
        <w:kinsoku w:val="0"/>
        <w:wordWrap/>
        <w:overflowPunct/>
        <w:topLinePunct w:val="0"/>
        <w:autoSpaceDE w:val="0"/>
        <w:autoSpaceDN w:val="0"/>
        <w:bidi w:val="0"/>
        <w:adjustRightInd w:val="0"/>
        <w:snapToGrid w:val="0"/>
        <w:spacing w:line="400" w:lineRule="exact"/>
        <w:ind w:left="519"/>
        <w:rPr>
          <w:rFonts w:hint="eastAsia" w:ascii="宋体" w:hAnsi="宋体" w:eastAsia="宋体" w:cs="宋体"/>
          <w:sz w:val="24"/>
          <w:szCs w:val="24"/>
        </w:rPr>
      </w:pPr>
      <w:r>
        <w:rPr>
          <w:rFonts w:hint="eastAsia" w:ascii="宋体" w:hAnsi="宋体" w:eastAsia="宋体" w:cs="宋体"/>
          <w:spacing w:val="8"/>
          <w:sz w:val="24"/>
          <w:szCs w:val="24"/>
        </w:rPr>
        <w:t>授权代表无权转让委托权，特此委托。</w:t>
      </w:r>
    </w:p>
    <w:p w14:paraId="12B3BE87">
      <w:pPr>
        <w:keepNext w:val="0"/>
        <w:keepLines w:val="0"/>
        <w:pageBreakBefore w:val="0"/>
        <w:widowControl/>
        <w:kinsoku w:val="0"/>
        <w:wordWrap/>
        <w:overflowPunct/>
        <w:topLinePunct w:val="0"/>
        <w:autoSpaceDE w:val="0"/>
        <w:autoSpaceDN w:val="0"/>
        <w:bidi w:val="0"/>
        <w:adjustRightInd w:val="0"/>
        <w:snapToGrid w:val="0"/>
        <w:spacing w:line="400" w:lineRule="exact"/>
        <w:ind w:left="523"/>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5"/>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(全称、盖章)</w:t>
      </w:r>
    </w:p>
    <w:p w14:paraId="1434031B">
      <w:pPr>
        <w:keepNext w:val="0"/>
        <w:keepLines w:val="0"/>
        <w:pageBreakBefore w:val="0"/>
        <w:widowControl/>
        <w:kinsoku w:val="0"/>
        <w:wordWrap/>
        <w:overflowPunct/>
        <w:topLinePunct w:val="0"/>
        <w:autoSpaceDE w:val="0"/>
        <w:autoSpaceDN w:val="0"/>
        <w:bidi w:val="0"/>
        <w:adjustRightInd w:val="0"/>
        <w:snapToGrid w:val="0"/>
        <w:spacing w:line="400" w:lineRule="exact"/>
        <w:ind w:left="521"/>
        <w:rPr>
          <w:rFonts w:hint="eastAsia" w:ascii="宋体" w:hAnsi="宋体" w:eastAsia="宋体" w:cs="宋体"/>
          <w:sz w:val="24"/>
          <w:szCs w:val="24"/>
        </w:rPr>
      </w:pPr>
      <w:r>
        <w:rPr>
          <w:rFonts w:hint="eastAsia" w:ascii="宋体" w:hAnsi="宋体" w:eastAsia="宋体" w:cs="宋体"/>
          <w:spacing w:val="8"/>
          <w:sz w:val="24"/>
          <w:szCs w:val="24"/>
        </w:rPr>
        <w:t>法定代表人姓名：</w:t>
      </w:r>
      <w:r>
        <w:rPr>
          <w:rFonts w:hint="eastAsia" w:ascii="宋体" w:hAnsi="宋体" w:eastAsia="宋体" w:cs="宋体"/>
          <w:sz w:val="24"/>
          <w:szCs w:val="24"/>
          <w:u w:val="single" w:color="auto"/>
        </w:rPr>
        <w:t xml:space="preserve">                </w:t>
      </w:r>
    </w:p>
    <w:p w14:paraId="2FAA5EEC">
      <w:pPr>
        <w:keepNext w:val="0"/>
        <w:keepLines w:val="0"/>
        <w:pageBreakBefore w:val="0"/>
        <w:widowControl/>
        <w:kinsoku w:val="0"/>
        <w:wordWrap/>
        <w:overflowPunct/>
        <w:topLinePunct w:val="0"/>
        <w:autoSpaceDE w:val="0"/>
        <w:autoSpaceDN w:val="0"/>
        <w:bidi w:val="0"/>
        <w:adjustRightInd w:val="0"/>
        <w:snapToGrid w:val="0"/>
        <w:spacing w:line="400" w:lineRule="exact"/>
        <w:ind w:left="519"/>
        <w:rPr>
          <w:rFonts w:hint="eastAsia" w:ascii="宋体" w:hAnsi="宋体" w:eastAsia="宋体" w:cs="宋体"/>
          <w:sz w:val="24"/>
          <w:szCs w:val="24"/>
        </w:rPr>
      </w:pPr>
      <w:r>
        <w:rPr>
          <w:rFonts w:hint="eastAsia" w:ascii="宋体" w:hAnsi="宋体" w:eastAsia="宋体" w:cs="宋体"/>
          <w:spacing w:val="8"/>
          <w:sz w:val="24"/>
          <w:szCs w:val="24"/>
        </w:rPr>
        <w:t>授权委托人：</w:t>
      </w:r>
      <w:r>
        <w:rPr>
          <w:rFonts w:hint="eastAsia" w:ascii="宋体" w:hAnsi="宋体" w:eastAsia="宋体" w:cs="宋体"/>
          <w:sz w:val="24"/>
          <w:szCs w:val="24"/>
          <w:u w:val="single" w:color="auto"/>
        </w:rPr>
        <w:t xml:space="preserve">                    </w:t>
      </w:r>
    </w:p>
    <w:p w14:paraId="606E5B12">
      <w:pPr>
        <w:keepNext w:val="0"/>
        <w:keepLines w:val="0"/>
        <w:pageBreakBefore w:val="0"/>
        <w:widowControl/>
        <w:kinsoku w:val="0"/>
        <w:wordWrap/>
        <w:overflowPunct/>
        <w:topLinePunct w:val="0"/>
        <w:autoSpaceDE w:val="0"/>
        <w:autoSpaceDN w:val="0"/>
        <w:bidi w:val="0"/>
        <w:adjustRightInd w:val="0"/>
        <w:snapToGrid w:val="0"/>
        <w:spacing w:line="400" w:lineRule="exact"/>
        <w:ind w:left="521"/>
        <w:rPr>
          <w:rFonts w:hint="eastAsia" w:ascii="宋体" w:hAnsi="宋体" w:eastAsia="宋体" w:cs="宋体"/>
          <w:sz w:val="24"/>
          <w:szCs w:val="24"/>
        </w:rPr>
      </w:pPr>
      <w:r>
        <w:rPr>
          <w:rFonts w:hint="eastAsia" w:ascii="宋体" w:hAnsi="宋体" w:eastAsia="宋体" w:cs="宋体"/>
          <w:spacing w:val="7"/>
          <w:sz w:val="24"/>
          <w:szCs w:val="24"/>
        </w:rPr>
        <w:t>联系方式：</w:t>
      </w:r>
      <w:r>
        <w:rPr>
          <w:rFonts w:hint="eastAsia" w:ascii="宋体" w:hAnsi="宋体" w:eastAsia="宋体" w:cs="宋体"/>
          <w:sz w:val="24"/>
          <w:szCs w:val="24"/>
          <w:u w:val="single" w:color="auto"/>
        </w:rPr>
        <w:t xml:space="preserve">                      </w:t>
      </w:r>
    </w:p>
    <w:p w14:paraId="6C9B7BF8">
      <w:pPr>
        <w:keepNext w:val="0"/>
        <w:keepLines w:val="0"/>
        <w:pageBreakBefore w:val="0"/>
        <w:widowControl/>
        <w:kinsoku w:val="0"/>
        <w:wordWrap/>
        <w:overflowPunct/>
        <w:topLinePunct w:val="0"/>
        <w:autoSpaceDE w:val="0"/>
        <w:autoSpaceDN w:val="0"/>
        <w:bidi w:val="0"/>
        <w:adjustRightInd w:val="0"/>
        <w:snapToGrid w:val="0"/>
        <w:spacing w:line="400" w:lineRule="exact"/>
        <w:ind w:left="563"/>
        <w:rPr>
          <w:rFonts w:hint="eastAsia" w:ascii="宋体" w:hAnsi="宋体" w:eastAsia="宋体" w:cs="宋体"/>
          <w:sz w:val="24"/>
          <w:szCs w:val="24"/>
        </w:rPr>
      </w:pPr>
      <w:r>
        <w:rPr>
          <w:rFonts w:hint="eastAsia" w:ascii="宋体" w:hAnsi="宋体" w:eastAsia="宋体" w:cs="宋体"/>
          <w:spacing w:val="-23"/>
          <w:sz w:val="24"/>
          <w:szCs w:val="24"/>
        </w:rPr>
        <w:t>日</w:t>
      </w:r>
      <w:r>
        <w:rPr>
          <w:rFonts w:hint="eastAsia" w:ascii="宋体" w:hAnsi="宋体" w:eastAsia="宋体" w:cs="宋体"/>
          <w:spacing w:val="8"/>
          <w:sz w:val="24"/>
          <w:szCs w:val="24"/>
        </w:rPr>
        <w:t xml:space="preserve">    </w:t>
      </w:r>
      <w:r>
        <w:rPr>
          <w:rFonts w:hint="eastAsia" w:ascii="宋体" w:hAnsi="宋体" w:eastAsia="宋体" w:cs="宋体"/>
          <w:spacing w:val="-23"/>
          <w:sz w:val="24"/>
          <w:szCs w:val="24"/>
        </w:rPr>
        <w:t>期</w:t>
      </w:r>
      <w:r>
        <w:rPr>
          <w:rFonts w:hint="eastAsia" w:ascii="宋体" w:hAnsi="宋体" w:eastAsia="宋体" w:cs="宋体"/>
          <w:spacing w:val="-87"/>
          <w:sz w:val="24"/>
          <w:szCs w:val="24"/>
        </w:rPr>
        <w:t xml:space="preserve"> </w:t>
      </w:r>
      <w:r>
        <w:rPr>
          <w:rFonts w:hint="eastAsia" w:ascii="宋体" w:hAnsi="宋体" w:eastAsia="宋体" w:cs="宋体"/>
          <w:spacing w:val="-23"/>
          <w:sz w:val="24"/>
          <w:szCs w:val="24"/>
        </w:rPr>
        <w:t>：</w:t>
      </w:r>
      <w:r>
        <w:rPr>
          <w:rFonts w:hint="eastAsia" w:ascii="宋体" w:hAnsi="宋体" w:eastAsia="宋体" w:cs="宋体"/>
          <w:sz w:val="24"/>
          <w:szCs w:val="24"/>
          <w:u w:val="single" w:color="auto"/>
        </w:rPr>
        <w:t xml:space="preserve">                       </w:t>
      </w:r>
    </w:p>
    <w:p w14:paraId="73027148">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5EC6A46">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tbl>
      <w:tblPr>
        <w:tblStyle w:val="11"/>
        <w:tblW w:w="7851" w:type="dxa"/>
        <w:tblInd w:w="55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51"/>
      </w:tblGrid>
      <w:tr w14:paraId="1A6869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65" w:hRule="atLeast"/>
        </w:trPr>
        <w:tc>
          <w:tcPr>
            <w:tcW w:w="7851" w:type="dxa"/>
            <w:vAlign w:val="top"/>
          </w:tcPr>
          <w:p w14:paraId="7A222DBF">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679335C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4AAD5E9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52"/>
              <w:rPr>
                <w:rFonts w:hint="eastAsia" w:ascii="宋体" w:hAnsi="宋体" w:eastAsia="宋体" w:cs="宋体"/>
                <w:sz w:val="24"/>
                <w:szCs w:val="24"/>
              </w:rPr>
            </w:pPr>
            <w:r>
              <w:rPr>
                <w:rFonts w:hint="eastAsia" w:cs="宋体"/>
                <w:b/>
                <w:bCs/>
                <w:spacing w:val="8"/>
                <w:sz w:val="24"/>
                <w:szCs w:val="24"/>
                <w:lang w:val="en-US" w:eastAsia="zh-CN"/>
              </w:rPr>
              <w:t>法定代表人和</w:t>
            </w:r>
            <w:r>
              <w:rPr>
                <w:rFonts w:hint="eastAsia" w:ascii="宋体" w:hAnsi="宋体" w:eastAsia="宋体" w:cs="宋体"/>
                <w:b/>
                <w:bCs/>
                <w:spacing w:val="8"/>
                <w:sz w:val="24"/>
                <w:szCs w:val="24"/>
              </w:rPr>
              <w:t>授权委托人</w:t>
            </w:r>
            <w:r>
              <w:rPr>
                <w:rFonts w:hint="eastAsia" w:cs="宋体"/>
                <w:b/>
                <w:bCs/>
                <w:spacing w:val="8"/>
                <w:sz w:val="24"/>
                <w:szCs w:val="24"/>
                <w:lang w:val="en-US" w:eastAsia="zh-CN"/>
              </w:rPr>
              <w:t>两人</w:t>
            </w:r>
            <w:r>
              <w:rPr>
                <w:rFonts w:hint="eastAsia" w:ascii="宋体" w:hAnsi="宋体" w:eastAsia="宋体" w:cs="宋体"/>
                <w:b/>
                <w:bCs/>
                <w:spacing w:val="8"/>
                <w:sz w:val="24"/>
                <w:szCs w:val="24"/>
              </w:rPr>
              <w:t>身份证（正、反面）复印件并加盖公章</w:t>
            </w:r>
            <w:r>
              <w:rPr>
                <w:rFonts w:hint="eastAsia" w:ascii="宋体" w:hAnsi="宋体" w:eastAsia="宋体" w:cs="宋体"/>
                <w:b/>
                <w:bCs/>
                <w:spacing w:val="8"/>
                <w:sz w:val="24"/>
                <w:szCs w:val="24"/>
                <w:u w:val="single" w:color="auto"/>
              </w:rPr>
              <w:t>（黏贴此处，原件备查）</w:t>
            </w:r>
          </w:p>
        </w:tc>
      </w:tr>
    </w:tbl>
    <w:p w14:paraId="38162162">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5FC840B1">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footerReference r:id="rId11" w:type="default"/>
          <w:pgSz w:w="11905" w:h="16839"/>
          <w:pgMar w:top="1424" w:right="1710" w:bottom="1170" w:left="1785" w:header="0" w:footer="956" w:gutter="0"/>
          <w:cols w:space="720" w:num="1"/>
        </w:sectPr>
      </w:pPr>
    </w:p>
    <w:p w14:paraId="69BC608D">
      <w:pPr>
        <w:keepNext w:val="0"/>
        <w:keepLines w:val="0"/>
        <w:pageBreakBefore w:val="0"/>
        <w:widowControl/>
        <w:kinsoku w:val="0"/>
        <w:wordWrap/>
        <w:overflowPunct/>
        <w:topLinePunct w:val="0"/>
        <w:autoSpaceDE w:val="0"/>
        <w:autoSpaceDN w:val="0"/>
        <w:bidi w:val="0"/>
        <w:adjustRightInd w:val="0"/>
        <w:snapToGrid w:val="0"/>
        <w:spacing w:line="400" w:lineRule="exact"/>
        <w:ind w:left="2928"/>
        <w:rPr>
          <w:rFonts w:hint="eastAsia" w:ascii="宋体" w:hAnsi="宋体" w:eastAsia="宋体" w:cs="宋体"/>
          <w:sz w:val="24"/>
          <w:szCs w:val="24"/>
        </w:rPr>
      </w:pPr>
      <w:r>
        <w:rPr>
          <w:rFonts w:hint="eastAsia" w:ascii="宋体" w:hAnsi="宋体" w:eastAsia="宋体" w:cs="宋体"/>
          <w:b/>
          <w:bCs/>
          <w:spacing w:val="-3"/>
          <w:sz w:val="24"/>
          <w:szCs w:val="24"/>
        </w:rPr>
        <w:t>4.无重大违法记录声明</w:t>
      </w:r>
    </w:p>
    <w:p w14:paraId="118084C4">
      <w:pPr>
        <w:keepNext w:val="0"/>
        <w:keepLines w:val="0"/>
        <w:pageBreakBefore w:val="0"/>
        <w:widowControl/>
        <w:kinsoku w:val="0"/>
        <w:wordWrap/>
        <w:overflowPunct/>
        <w:topLinePunct w:val="0"/>
        <w:autoSpaceDE w:val="0"/>
        <w:autoSpaceDN w:val="0"/>
        <w:bidi w:val="0"/>
        <w:adjustRightInd w:val="0"/>
        <w:snapToGrid w:val="0"/>
        <w:spacing w:line="400" w:lineRule="exact"/>
        <w:ind w:left="26"/>
        <w:rPr>
          <w:rFonts w:hint="eastAsia" w:ascii="宋体" w:hAnsi="宋体" w:eastAsia="宋体" w:cs="宋体"/>
          <w:sz w:val="24"/>
          <w:szCs w:val="24"/>
        </w:rPr>
      </w:pPr>
      <w:r>
        <w:rPr>
          <w:rFonts w:hint="eastAsia" w:ascii="宋体" w:hAnsi="宋体" w:eastAsia="宋体" w:cs="宋体"/>
          <w:spacing w:val="-1"/>
          <w:sz w:val="24"/>
          <w:szCs w:val="24"/>
        </w:rPr>
        <w:t>南通市</w:t>
      </w:r>
      <w:r>
        <w:rPr>
          <w:rFonts w:hint="eastAsia" w:ascii="宋体" w:hAnsi="宋体" w:eastAsia="宋体" w:cs="宋体"/>
          <w:spacing w:val="-1"/>
          <w:sz w:val="24"/>
          <w:szCs w:val="24"/>
          <w:lang w:val="en-US" w:eastAsia="zh-CN"/>
        </w:rPr>
        <w:t>第二</w:t>
      </w:r>
      <w:r>
        <w:rPr>
          <w:rFonts w:hint="eastAsia" w:ascii="宋体" w:hAnsi="宋体" w:eastAsia="宋体" w:cs="宋体"/>
          <w:spacing w:val="-1"/>
          <w:sz w:val="24"/>
          <w:szCs w:val="24"/>
        </w:rPr>
        <w:t>中学：</w:t>
      </w:r>
    </w:p>
    <w:p w14:paraId="4B41CD43">
      <w:pPr>
        <w:keepNext w:val="0"/>
        <w:keepLines w:val="0"/>
        <w:pageBreakBefore w:val="0"/>
        <w:widowControl/>
        <w:kinsoku w:val="0"/>
        <w:wordWrap/>
        <w:overflowPunct/>
        <w:topLinePunct w:val="0"/>
        <w:autoSpaceDE w:val="0"/>
        <w:autoSpaceDN w:val="0"/>
        <w:bidi w:val="0"/>
        <w:adjustRightInd w:val="0"/>
        <w:snapToGrid w:val="0"/>
        <w:spacing w:line="400" w:lineRule="exact"/>
        <w:ind w:left="23" w:right="10" w:firstLine="560"/>
        <w:jc w:val="both"/>
        <w:rPr>
          <w:rFonts w:hint="eastAsia" w:ascii="宋体" w:hAnsi="宋体" w:eastAsia="宋体" w:cs="宋体"/>
          <w:sz w:val="24"/>
          <w:szCs w:val="24"/>
        </w:rPr>
      </w:pPr>
      <w:r>
        <w:rPr>
          <w:rFonts w:hint="eastAsia" w:ascii="宋体" w:hAnsi="宋体" w:eastAsia="宋体" w:cs="宋体"/>
          <w:spacing w:val="1"/>
          <w:sz w:val="24"/>
          <w:szCs w:val="24"/>
        </w:rPr>
        <w:t>我公司郑重声明：参加本次采购活动前 3 年内，我公司在经营活动中</w:t>
      </w:r>
      <w:r>
        <w:rPr>
          <w:rFonts w:hint="eastAsia" w:ascii="宋体" w:hAnsi="宋体" w:eastAsia="宋体" w:cs="宋体"/>
          <w:b/>
          <w:bCs/>
          <w:spacing w:val="1"/>
          <w:sz w:val="24"/>
          <w:szCs w:val="24"/>
          <w:u w:val="single" w:color="auto"/>
        </w:rPr>
        <w:t>（有/没有）</w:t>
      </w:r>
      <w:r>
        <w:rPr>
          <w:rFonts w:hint="eastAsia" w:ascii="宋体" w:hAnsi="宋体" w:eastAsia="宋体" w:cs="宋体"/>
          <w:spacing w:val="1"/>
          <w:sz w:val="24"/>
          <w:szCs w:val="24"/>
        </w:rPr>
        <w:t>因违法经营受到刑事处罚</w:t>
      </w:r>
      <w:r>
        <w:rPr>
          <w:rFonts w:hint="eastAsia" w:ascii="宋体" w:hAnsi="宋体" w:eastAsia="宋体" w:cs="宋体"/>
          <w:sz w:val="24"/>
          <w:szCs w:val="24"/>
        </w:rPr>
        <w:t>或者责令停产停业、吊</w:t>
      </w:r>
      <w:r>
        <w:rPr>
          <w:rFonts w:hint="eastAsia" w:ascii="宋体" w:hAnsi="宋体" w:eastAsia="宋体" w:cs="宋体"/>
          <w:spacing w:val="-1"/>
          <w:sz w:val="24"/>
          <w:szCs w:val="24"/>
        </w:rPr>
        <w:t>销许可证或者执照、较大数额罚款等行政处罚。</w:t>
      </w:r>
    </w:p>
    <w:p w14:paraId="309F98F0">
      <w:pPr>
        <w:keepNext w:val="0"/>
        <w:keepLines w:val="0"/>
        <w:pageBreakBefore w:val="0"/>
        <w:widowControl/>
        <w:kinsoku w:val="0"/>
        <w:wordWrap/>
        <w:overflowPunct/>
        <w:topLinePunct w:val="0"/>
        <w:autoSpaceDE w:val="0"/>
        <w:autoSpaceDN w:val="0"/>
        <w:bidi w:val="0"/>
        <w:adjustRightInd w:val="0"/>
        <w:snapToGrid w:val="0"/>
        <w:spacing w:line="400" w:lineRule="exact"/>
        <w:ind w:left="21" w:right="10" w:firstLine="559"/>
        <w:jc w:val="both"/>
        <w:rPr>
          <w:rFonts w:hint="eastAsia" w:ascii="宋体" w:hAnsi="宋体" w:eastAsia="宋体" w:cs="宋体"/>
          <w:sz w:val="24"/>
          <w:szCs w:val="24"/>
        </w:rPr>
      </w:pPr>
      <w:r>
        <w:rPr>
          <w:rFonts w:hint="eastAsia" w:ascii="宋体" w:hAnsi="宋体" w:eastAsia="宋体" w:cs="宋体"/>
          <w:spacing w:val="-6"/>
          <w:sz w:val="24"/>
          <w:szCs w:val="24"/>
        </w:rPr>
        <w:t>在投标截止时间节点，没有被“信用江苏</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”“信用</w:t>
      </w:r>
      <w:r>
        <w:rPr>
          <w:rFonts w:hint="eastAsia" w:ascii="宋体" w:hAnsi="宋体" w:eastAsia="宋体" w:cs="宋体"/>
          <w:spacing w:val="-7"/>
          <w:sz w:val="24"/>
          <w:szCs w:val="24"/>
        </w:rPr>
        <w:t>中国</w:t>
      </w:r>
      <w:r>
        <w:rPr>
          <w:rFonts w:hint="eastAsia" w:ascii="宋体" w:hAnsi="宋体" w:eastAsia="宋体" w:cs="宋体"/>
          <w:spacing w:val="-103"/>
          <w:sz w:val="24"/>
          <w:szCs w:val="24"/>
        </w:rPr>
        <w:t xml:space="preserve"> </w:t>
      </w:r>
      <w:r>
        <w:rPr>
          <w:rFonts w:hint="eastAsia" w:ascii="宋体" w:hAnsi="宋体" w:eastAsia="宋体" w:cs="宋体"/>
          <w:spacing w:val="-7"/>
          <w:sz w:val="24"/>
          <w:szCs w:val="24"/>
        </w:rPr>
        <w:t>”网站列</w:t>
      </w:r>
      <w:r>
        <w:rPr>
          <w:rFonts w:hint="eastAsia" w:ascii="宋体" w:hAnsi="宋体" w:eastAsia="宋体" w:cs="宋体"/>
          <w:spacing w:val="-3"/>
          <w:sz w:val="24"/>
          <w:szCs w:val="24"/>
        </w:rPr>
        <w:t>入失信被执行人、重大税收违法案件当事人名</w:t>
      </w:r>
      <w:r>
        <w:rPr>
          <w:rFonts w:hint="eastAsia" w:ascii="宋体" w:hAnsi="宋体" w:eastAsia="宋体" w:cs="宋体"/>
          <w:spacing w:val="-4"/>
          <w:sz w:val="24"/>
          <w:szCs w:val="24"/>
        </w:rPr>
        <w:t>单、采购严重违法失信</w:t>
      </w:r>
      <w:r>
        <w:rPr>
          <w:rFonts w:hint="eastAsia" w:ascii="宋体" w:hAnsi="宋体" w:eastAsia="宋体" w:cs="宋体"/>
          <w:spacing w:val="-2"/>
          <w:sz w:val="24"/>
          <w:szCs w:val="24"/>
        </w:rPr>
        <w:t>行为记录名单。</w:t>
      </w:r>
    </w:p>
    <w:p w14:paraId="79CBC625">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12EE0F43">
      <w:pPr>
        <w:keepNext w:val="0"/>
        <w:keepLines w:val="0"/>
        <w:pageBreakBefore w:val="0"/>
        <w:widowControl/>
        <w:kinsoku w:val="0"/>
        <w:wordWrap/>
        <w:overflowPunct/>
        <w:topLinePunct w:val="0"/>
        <w:autoSpaceDE w:val="0"/>
        <w:autoSpaceDN w:val="0"/>
        <w:bidi w:val="0"/>
        <w:adjustRightInd w:val="0"/>
        <w:snapToGrid w:val="0"/>
        <w:spacing w:line="400" w:lineRule="exact"/>
        <w:ind w:left="3693"/>
        <w:rPr>
          <w:rFonts w:hint="eastAsia" w:ascii="宋体" w:hAnsi="宋体" w:eastAsia="宋体" w:cs="宋体"/>
          <w:sz w:val="24"/>
          <w:szCs w:val="24"/>
        </w:rPr>
      </w:pPr>
      <w:r>
        <w:rPr>
          <w:rFonts w:hint="eastAsia" w:ascii="宋体" w:hAnsi="宋体" w:eastAsia="宋体" w:cs="宋体"/>
          <w:spacing w:val="-1"/>
          <w:sz w:val="24"/>
          <w:szCs w:val="24"/>
        </w:rPr>
        <w:t>法定代表人或授权委托人签字：</w:t>
      </w:r>
    </w:p>
    <w:p w14:paraId="36966720">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0BE05BE9">
      <w:pPr>
        <w:keepNext w:val="0"/>
        <w:keepLines w:val="0"/>
        <w:pageBreakBefore w:val="0"/>
        <w:widowControl/>
        <w:kinsoku w:val="0"/>
        <w:wordWrap/>
        <w:overflowPunct/>
        <w:topLinePunct w:val="0"/>
        <w:autoSpaceDE w:val="0"/>
        <w:autoSpaceDN w:val="0"/>
        <w:bidi w:val="0"/>
        <w:adjustRightInd w:val="0"/>
        <w:snapToGrid w:val="0"/>
        <w:spacing w:line="400" w:lineRule="exact"/>
        <w:ind w:left="4813"/>
        <w:rPr>
          <w:rFonts w:hint="eastAsia" w:ascii="宋体" w:hAnsi="宋体" w:eastAsia="宋体" w:cs="宋体"/>
          <w:sz w:val="24"/>
          <w:szCs w:val="24"/>
        </w:rPr>
      </w:pPr>
      <w:r>
        <w:rPr>
          <w:rFonts w:hint="eastAsia" w:ascii="宋体" w:hAnsi="宋体" w:eastAsia="宋体" w:cs="宋体"/>
          <w:spacing w:val="-2"/>
          <w:sz w:val="24"/>
          <w:szCs w:val="24"/>
        </w:rPr>
        <w:t>供应商名称（盖章</w:t>
      </w:r>
      <w:r>
        <w:rPr>
          <w:rFonts w:hint="eastAsia" w:ascii="宋体" w:hAnsi="宋体" w:eastAsia="宋体" w:cs="宋体"/>
          <w:spacing w:val="1"/>
          <w:sz w:val="24"/>
          <w:szCs w:val="24"/>
        </w:rPr>
        <w:t>）：</w:t>
      </w:r>
    </w:p>
    <w:p w14:paraId="74F15A85">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3B087761">
      <w:pPr>
        <w:keepNext w:val="0"/>
        <w:keepLines w:val="0"/>
        <w:pageBreakBefore w:val="0"/>
        <w:widowControl/>
        <w:kinsoku w:val="0"/>
        <w:wordWrap/>
        <w:overflowPunct/>
        <w:topLinePunct w:val="0"/>
        <w:autoSpaceDE w:val="0"/>
        <w:autoSpaceDN w:val="0"/>
        <w:bidi w:val="0"/>
        <w:adjustRightInd w:val="0"/>
        <w:snapToGrid w:val="0"/>
        <w:spacing w:line="400" w:lineRule="exact"/>
        <w:ind w:left="5346"/>
        <w:outlineLvl w:val="0"/>
        <w:rPr>
          <w:rFonts w:hint="eastAsia" w:ascii="宋体" w:hAnsi="宋体" w:eastAsia="宋体" w:cs="宋体"/>
          <w:sz w:val="24"/>
          <w:szCs w:val="24"/>
        </w:rPr>
      </w:pPr>
      <w:r>
        <w:rPr>
          <w:rFonts w:hint="eastAsia" w:ascii="宋体" w:hAnsi="宋体" w:eastAsia="宋体" w:cs="宋体"/>
          <w:spacing w:val="-20"/>
          <w:sz w:val="24"/>
          <w:szCs w:val="24"/>
        </w:rPr>
        <w:t>日期：</w:t>
      </w:r>
    </w:p>
    <w:p w14:paraId="501968AC">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sectPr>
          <w:footerReference r:id="rId12" w:type="default"/>
          <w:pgSz w:w="11905" w:h="16839"/>
          <w:pgMar w:top="1431" w:right="1785" w:bottom="1170" w:left="1785" w:header="0" w:footer="956" w:gutter="0"/>
          <w:cols w:space="720" w:num="1"/>
        </w:sectPr>
      </w:pPr>
    </w:p>
    <w:p w14:paraId="0E68341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b/>
          <w:bCs/>
          <w:spacing w:val="-4"/>
          <w:sz w:val="24"/>
          <w:szCs w:val="24"/>
        </w:rPr>
      </w:pPr>
      <w:r>
        <w:rPr>
          <w:rFonts w:hint="eastAsia" w:ascii="宋体" w:hAnsi="宋体" w:eastAsia="宋体" w:cs="宋体"/>
          <w:b/>
          <w:bCs/>
          <w:spacing w:val="-7"/>
          <w:sz w:val="21"/>
          <w:szCs w:val="21"/>
        </w:rPr>
        <w:t>价格标响应文件</w:t>
      </w:r>
    </w:p>
    <w:p w14:paraId="1EDD885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b/>
          <w:bCs/>
          <w:spacing w:val="-4"/>
          <w:sz w:val="24"/>
          <w:szCs w:val="24"/>
        </w:rPr>
      </w:pPr>
    </w:p>
    <w:p w14:paraId="7427C772">
      <w:pPr>
        <w:keepNext w:val="0"/>
        <w:keepLines w:val="0"/>
        <w:pageBreakBefore w:val="0"/>
        <w:widowControl/>
        <w:kinsoku w:val="0"/>
        <w:wordWrap/>
        <w:overflowPunct/>
        <w:topLinePunct w:val="0"/>
        <w:autoSpaceDE w:val="0"/>
        <w:autoSpaceDN w:val="0"/>
        <w:bidi w:val="0"/>
        <w:adjustRightInd w:val="0"/>
        <w:snapToGrid w:val="0"/>
        <w:spacing w:line="400" w:lineRule="exact"/>
        <w:ind w:left="611" w:firstLine="2096" w:firstLineChars="900"/>
        <w:rPr>
          <w:rFonts w:hint="default"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南通市第二中学2026年印刷采购服务报价单</w:t>
      </w:r>
    </w:p>
    <w:tbl>
      <w:tblPr>
        <w:tblStyle w:val="9"/>
        <w:tblpPr w:leftFromText="180" w:rightFromText="180" w:vertAnchor="text" w:horzAnchor="page" w:tblpX="1322" w:tblpY="198"/>
        <w:tblOverlap w:val="never"/>
        <w:tblW w:w="94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521"/>
        <w:gridCol w:w="2412"/>
        <w:gridCol w:w="675"/>
        <w:gridCol w:w="632"/>
        <w:gridCol w:w="1082"/>
        <w:gridCol w:w="761"/>
        <w:gridCol w:w="814"/>
        <w:gridCol w:w="889"/>
      </w:tblGrid>
      <w:tr w14:paraId="057F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3EE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D66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5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规格、型号、材质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AA6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数量(约)</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8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28C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最高限价（元）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893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报价</w:t>
            </w:r>
          </w:p>
          <w:p w14:paraId="12B410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1AD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合计</w:t>
            </w:r>
          </w:p>
          <w:p w14:paraId="0A2FA7F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4D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24AD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943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4A6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《笃实期刊》</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78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A4 内页80g双胶纸单黑印刷66-72页，封面200g铜版纸双面彩色印刷，骑马钉。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35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C67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48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8.20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7E6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3A6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3F3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全年分三次印刷</w:t>
            </w:r>
          </w:p>
        </w:tc>
      </w:tr>
      <w:tr w14:paraId="6F22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631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BD5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听课笔记</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61C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规格：19.5*26.5；封面：250克铜版纸，彩色印刷；内页：42张，100克双胶纸两</w:t>
            </w:r>
            <w:bookmarkStart w:id="7" w:name="_GoBack"/>
            <w:bookmarkEnd w:id="7"/>
            <w:r>
              <w:rPr>
                <w:rFonts w:hint="eastAsia" w:ascii="宋体" w:hAnsi="宋体" w:eastAsia="宋体" w:cs="宋体"/>
                <w:i w:val="0"/>
                <w:iCs w:val="0"/>
                <w:snapToGrid w:val="0"/>
                <w:color w:val="000000"/>
                <w:kern w:val="0"/>
                <w:sz w:val="21"/>
                <w:szCs w:val="21"/>
                <w:u w:val="none"/>
                <w:lang w:val="en-US" w:eastAsia="zh-CN" w:bidi="ar"/>
              </w:rPr>
              <w:t>面单色印刷。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D6B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B39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CD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5.70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2DD8">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BD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A35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5C77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DD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CFC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笔记本</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9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1.规格型号：25*18cm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2.封面：变色PU材料压印（印“南通市第二中学”字样）；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3.内页：100张（二中logo|、“笃实”）、80g、米色；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4.双胶纸单黑印刷，锁线装订。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B40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1AE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CF8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24.70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EF0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541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B4A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5976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05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F3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育人导师</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2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A4 内页80g双胶纸单黑印刷48页，封面230g皮纹纸单面彩色印刷，胶装。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B23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E03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B27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4.75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587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F3C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506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3397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5F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3C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学生成长记录袋</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6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24*32 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150克，原桨牛皮纸。</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C9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476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1B2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1.15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6558">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BFE0">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9E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4497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83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4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行为手册</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29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1.封面250克彩色印刷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2.内芯A5，10张，其中一张彩色印刷。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48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4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46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1.70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C07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485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9180">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113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95E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96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班主任手册</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84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规格20.5*28.5  内页54张，80克双胶纸两面单色印刷，其中一张是彩色印刷，封面:250克铜版纸彩色印刷。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252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FE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23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11.40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BD4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1EF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91D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4538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CBC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A8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比赛成绩册</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AE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封面200g，铜版纸A4双面彩印；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内页30p，157g铜版纸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双面彩印，胶装，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含排版，28-32页。</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038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3E9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282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999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ACD8">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5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全年分3-4次印刷</w:t>
            </w:r>
          </w:p>
        </w:tc>
      </w:tr>
      <w:tr w14:paraId="4524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006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F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比赛秩序册</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7F3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封面200g，铜版纸A3双面彩印，内页60p，157g铜版纸双面彩印，胶装，含排版，62-66页。</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E4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1D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611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28.50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25E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1E3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9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全年分3-4次印刷</w:t>
            </w:r>
          </w:p>
        </w:tc>
      </w:tr>
      <w:tr w14:paraId="2E86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57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D7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会务手册    （教研活动）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B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规格：18.5*26，封面：250克双面彩色印刷，内页：35张，100克双胶纸，双面单色印刷，其中一张彩色印刷。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20B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40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7B4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11.40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99A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A8F0">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0B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全年分2-4次印刷</w:t>
            </w:r>
          </w:p>
        </w:tc>
      </w:tr>
      <w:tr w14:paraId="48F8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DAE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2D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笃实二中    （折页1）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19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四折页，规格：25*55厘米，350克艺术纸，两面彩色印刷（包括设计，排版）。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CD0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CA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B02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2.65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775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623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D56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6056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62F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5BD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中考宝典    （中考）</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9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规格:21*28.5厘米，250克铜版纸，两面彩色印刷（包括设计，排版）。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D7C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3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D9B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0.40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1EA5">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122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9755">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4DC4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29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B9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节目单</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BF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规格：26*36对折，240克艺术纸，双面彩色印刷（包括设计，排版).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9A0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A21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E8B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184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DBF5">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E71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1D65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B5E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9AF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创新班介绍  （折页2）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BF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规格：14*21，200克铜版纸，两面彩色印刷（包括设计，排版）。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8D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C5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191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A37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0F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30C7">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4221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231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F0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手提袋1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39E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25*25*10cm,250克牛卡，彩色印刷，模切，穿棉绳。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76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8B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228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1.25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C75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6FF6">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376">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03E7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B8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EB3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手提袋2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9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25*30*10cm，250克铜版纸覆膜，彩色印刷，穿棉绳。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DD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70E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FD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1.25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5C15">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F1D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B25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r w14:paraId="37C5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90D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3E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DC0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6F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6C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FF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30E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75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0AD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按采购人要求</w:t>
            </w:r>
          </w:p>
        </w:tc>
      </w:tr>
      <w:tr w14:paraId="2D59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E0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2E4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0398">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3A85">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i w:val="0"/>
                <w:iCs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3FB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3B6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BC06">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59F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998F">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i w:val="0"/>
                <w:iCs w:val="0"/>
                <w:color w:val="000000"/>
                <w:sz w:val="21"/>
                <w:szCs w:val="21"/>
                <w:u w:val="none"/>
              </w:rPr>
            </w:pPr>
          </w:p>
        </w:tc>
      </w:tr>
    </w:tbl>
    <w:p w14:paraId="40FE884B">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6537CF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567" w:rightChars="0"/>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注：</w:t>
      </w:r>
    </w:p>
    <w:p w14:paraId="6873DCC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rPr>
        <w:t>本表为格式表，不得自行改动，必须提供，否则视为未实质性响应比选采购</w:t>
      </w:r>
      <w:r>
        <w:rPr>
          <w:rFonts w:hint="eastAsia" w:ascii="宋体" w:hAnsi="宋体" w:eastAsia="宋体" w:cs="宋体"/>
          <w:bCs/>
          <w:color w:val="000000"/>
          <w:kern w:val="0"/>
          <w:sz w:val="24"/>
          <w:szCs w:val="24"/>
          <w:lang w:val="en-US" w:eastAsia="zh-CN"/>
        </w:rPr>
        <w:t>文件。</w:t>
      </w:r>
    </w:p>
    <w:p w14:paraId="623054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由于本项目实际印刷数量无法确定，以上</w:t>
      </w:r>
      <w:r>
        <w:rPr>
          <w:rFonts w:hint="eastAsia" w:ascii="宋体" w:hAnsi="宋体" w:eastAsia="宋体" w:cs="宋体"/>
          <w:bCs/>
          <w:color w:val="000000"/>
          <w:kern w:val="0"/>
          <w:sz w:val="24"/>
          <w:szCs w:val="24"/>
          <w:lang w:val="en-US" w:eastAsia="zh-CN"/>
        </w:rPr>
        <w:t>仅为</w:t>
      </w:r>
      <w:r>
        <w:rPr>
          <w:rFonts w:hint="eastAsia" w:ascii="宋体" w:hAnsi="宋体" w:eastAsia="宋体" w:cs="宋体"/>
          <w:bCs/>
          <w:color w:val="000000"/>
          <w:kern w:val="0"/>
          <w:sz w:val="24"/>
          <w:szCs w:val="24"/>
        </w:rPr>
        <w:t>“预估数量”。项目成交后最终结算以采购人实际采购数量为准。</w:t>
      </w:r>
    </w:p>
    <w:p w14:paraId="17D1F1D5">
      <w:pPr>
        <w:pStyle w:val="13"/>
        <w:keepNext w:val="0"/>
        <w:keepLines w:val="0"/>
        <w:pageBreakBefore w:val="0"/>
        <w:widowControl/>
        <w:kinsoku w:val="0"/>
        <w:wordWrap/>
        <w:overflowPunct/>
        <w:topLinePunct w:val="0"/>
        <w:autoSpaceDE w:val="0"/>
        <w:autoSpaceDN w:val="0"/>
        <w:bidi w:val="0"/>
        <w:adjustRightInd w:val="0"/>
        <w:snapToGrid w:val="0"/>
        <w:spacing w:line="400" w:lineRule="exact"/>
        <w:ind w:firstLine="5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.报价包含材料费、人工费、运输费、税收、利润等一切费用。单项报价和总价均不得超过最高限价，否则按无效标处理。</w:t>
      </w:r>
    </w:p>
    <w:p w14:paraId="101577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4.清单中的“其他”是指不在清单范围内而采购人需要印刷的印刷品，其4000元为预估价，按4000元报价并计入总价。其结算单价按采购人市场询价结果并经与成交人谈判确定，结算价不得高于市场价。</w:t>
      </w:r>
    </w:p>
    <w:p w14:paraId="39470942">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5694B274">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7E3D9E0E">
      <w:pPr>
        <w:pStyle w:val="3"/>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z w:val="24"/>
          <w:szCs w:val="24"/>
        </w:rPr>
      </w:pPr>
    </w:p>
    <w:p w14:paraId="61E46459">
      <w:pPr>
        <w:keepNext w:val="0"/>
        <w:keepLines w:val="0"/>
        <w:pageBreakBefore w:val="0"/>
        <w:widowControl/>
        <w:kinsoku w:val="0"/>
        <w:wordWrap/>
        <w:overflowPunct/>
        <w:topLinePunct w:val="0"/>
        <w:autoSpaceDE w:val="0"/>
        <w:autoSpaceDN w:val="0"/>
        <w:bidi w:val="0"/>
        <w:adjustRightInd w:val="0"/>
        <w:snapToGrid w:val="0"/>
        <w:spacing w:line="400" w:lineRule="exact"/>
        <w:ind w:left="610"/>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盖章）</w:t>
      </w:r>
    </w:p>
    <w:p w14:paraId="5B9D2081">
      <w:pPr>
        <w:keepNext w:val="0"/>
        <w:keepLines w:val="0"/>
        <w:pageBreakBefore w:val="0"/>
        <w:widowControl/>
        <w:kinsoku w:val="0"/>
        <w:wordWrap/>
        <w:overflowPunct/>
        <w:topLinePunct w:val="0"/>
        <w:autoSpaceDE w:val="0"/>
        <w:autoSpaceDN w:val="0"/>
        <w:bidi w:val="0"/>
        <w:adjustRightInd w:val="0"/>
        <w:snapToGrid w:val="0"/>
        <w:spacing w:line="400" w:lineRule="exact"/>
        <w:ind w:left="611"/>
        <w:rPr>
          <w:rFonts w:hint="eastAsia" w:ascii="宋体" w:hAnsi="宋体" w:eastAsia="宋体" w:cs="宋体"/>
          <w:sz w:val="24"/>
          <w:szCs w:val="24"/>
        </w:rPr>
      </w:pPr>
      <w:r>
        <w:rPr>
          <w:rFonts w:hint="eastAsia" w:ascii="宋体" w:hAnsi="宋体" w:eastAsia="宋体" w:cs="宋体"/>
          <w:spacing w:val="-1"/>
          <w:sz w:val="24"/>
          <w:szCs w:val="24"/>
        </w:rPr>
        <w:t>法定代表人或授权委托人（签字</w:t>
      </w:r>
      <w:r>
        <w:rPr>
          <w:rFonts w:hint="eastAsia" w:ascii="宋体" w:hAnsi="宋体" w:eastAsia="宋体" w:cs="宋体"/>
          <w:sz w:val="24"/>
          <w:szCs w:val="24"/>
        </w:rPr>
        <w:t>）：</w:t>
      </w:r>
    </w:p>
    <w:p w14:paraId="5F93CED9">
      <w:pPr>
        <w:keepNext w:val="0"/>
        <w:keepLines w:val="0"/>
        <w:pageBreakBefore w:val="0"/>
        <w:widowControl/>
        <w:kinsoku w:val="0"/>
        <w:wordWrap/>
        <w:overflowPunct/>
        <w:topLinePunct w:val="0"/>
        <w:autoSpaceDE w:val="0"/>
        <w:autoSpaceDN w:val="0"/>
        <w:bidi w:val="0"/>
        <w:adjustRightInd w:val="0"/>
        <w:snapToGrid w:val="0"/>
        <w:spacing w:line="400" w:lineRule="exact"/>
        <w:ind w:left="658"/>
        <w:rPr>
          <w:rFonts w:ascii="宋体" w:hAnsi="宋体" w:eastAsia="宋体" w:cs="宋体"/>
          <w:sz w:val="28"/>
          <w:szCs w:val="28"/>
        </w:rPr>
      </w:pPr>
      <w:r>
        <w:rPr>
          <w:rFonts w:hint="eastAsia" w:ascii="宋体" w:hAnsi="宋体" w:eastAsia="宋体" w:cs="宋体"/>
          <w:spacing w:val="-20"/>
          <w:sz w:val="24"/>
          <w:szCs w:val="24"/>
        </w:rPr>
        <w:t>日期：</w:t>
      </w:r>
    </w:p>
    <w:sectPr>
      <w:footerReference r:id="rId13" w:type="default"/>
      <w:pgSz w:w="11905" w:h="16839"/>
      <w:pgMar w:top="1424" w:right="972" w:bottom="1206" w:left="119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092B">
    <w:pPr>
      <w:spacing w:line="176" w:lineRule="auto"/>
      <w:ind w:left="402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19"/>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62DE">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8584">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8662">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E6D9">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8289">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32BE">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63CC">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13E0">
    <w:pPr>
      <w:spacing w:line="209" w:lineRule="auto"/>
      <w:ind w:left="4400"/>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20</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988C6"/>
    <w:multiLevelType w:val="singleLevel"/>
    <w:tmpl w:val="DAB988C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FF5E45"/>
    <w:rsid w:val="03BF53B3"/>
    <w:rsid w:val="0DBA12E6"/>
    <w:rsid w:val="11D34725"/>
    <w:rsid w:val="15AB60E4"/>
    <w:rsid w:val="1CB05D8E"/>
    <w:rsid w:val="1E546BED"/>
    <w:rsid w:val="252F5CBE"/>
    <w:rsid w:val="25E31261"/>
    <w:rsid w:val="2637307C"/>
    <w:rsid w:val="26A6095C"/>
    <w:rsid w:val="27871DE1"/>
    <w:rsid w:val="28D83641"/>
    <w:rsid w:val="2A8259FD"/>
    <w:rsid w:val="2DA7487F"/>
    <w:rsid w:val="34F26142"/>
    <w:rsid w:val="38606770"/>
    <w:rsid w:val="39BD18DE"/>
    <w:rsid w:val="3C4536DB"/>
    <w:rsid w:val="3D8C26E4"/>
    <w:rsid w:val="3E560E98"/>
    <w:rsid w:val="3E652CCD"/>
    <w:rsid w:val="3F1368E5"/>
    <w:rsid w:val="3FF2702B"/>
    <w:rsid w:val="437A3E83"/>
    <w:rsid w:val="43DF2FA1"/>
    <w:rsid w:val="4468226D"/>
    <w:rsid w:val="45621829"/>
    <w:rsid w:val="45E750BA"/>
    <w:rsid w:val="47816AB9"/>
    <w:rsid w:val="47D70751"/>
    <w:rsid w:val="49E769CD"/>
    <w:rsid w:val="4B8705E3"/>
    <w:rsid w:val="56E27EF0"/>
    <w:rsid w:val="598633F7"/>
    <w:rsid w:val="5A4B1E1D"/>
    <w:rsid w:val="63CB1E26"/>
    <w:rsid w:val="64623F02"/>
    <w:rsid w:val="69945B39"/>
    <w:rsid w:val="69D77D3B"/>
    <w:rsid w:val="6EFF5CCE"/>
    <w:rsid w:val="72B50985"/>
    <w:rsid w:val="76D05B04"/>
    <w:rsid w:val="79FA4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snapToGrid w:val="0"/>
    </w:pPr>
    <w:rPr>
      <w:rFonts w:ascii="Arial" w:hAnsi="Arial"/>
    </w:rPr>
  </w:style>
  <w:style w:type="paragraph" w:styleId="6">
    <w:name w:val="Block Text"/>
    <w:basedOn w:val="1"/>
    <w:next w:val="3"/>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7">
    <w:name w:val="Body Text Indent 3"/>
    <w:basedOn w:val="1"/>
    <w:next w:val="2"/>
    <w:qFormat/>
    <w:uiPriority w:val="0"/>
    <w:pPr>
      <w:spacing w:line="520" w:lineRule="exact"/>
      <w:ind w:firstLine="539" w:firstLineChars="184"/>
    </w:pPr>
    <w:rPr>
      <w:rFonts w:ascii="宋体"/>
      <w:b/>
      <w:spacing w:val="6"/>
      <w:sz w:val="28"/>
    </w:rPr>
  </w:style>
  <w:style w:type="paragraph" w:styleId="8">
    <w:name w:val="Body Text First Indent 2"/>
    <w:basedOn w:val="4"/>
    <w:next w:val="7"/>
    <w:unhideWhenUsed/>
    <w:qFormat/>
    <w:uiPriority w:val="99"/>
    <w:pPr>
      <w:ind w:firstLine="20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7418</Words>
  <Characters>8189</Characters>
  <TotalTime>5</TotalTime>
  <ScaleCrop>false</ScaleCrop>
  <LinksUpToDate>false</LinksUpToDate>
  <CharactersWithSpaces>9000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2026-02-03T10:05:00Z</dcterms:created>
  <dc:creator>Administrator</dc:creator>
  <cp:lastModifiedBy>吴志稳</cp:lastModifiedBy>
  <dcterms:modified xsi:type="dcterms:W3CDTF">2026-03-10T03:07:48Z</dcterms:modified>
  <dc:title>南通市竹行中学阳光食堂干货、蛋类等采购项目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2026-03-06T09:47:09Z</vt:filetime>
  </property>
  <property fmtid="{D5CDD505-2E9C-101B-9397-08002B2CF9AE}" pid="4" name="KSOTemplateDocerSaveRecord">
    <vt:lpwstr>eyJoZGlkIjoiMzBjM2QxYTg4NDM1OWQwNmZiMTU5MWU4NDQxZTc0YjMiLCJ1c2VySWQiOiI2NjUxNjU4NjcifQ==</vt:lpwstr>
  </property>
  <property fmtid="{D5CDD505-2E9C-101B-9397-08002B2CF9AE}" pid="5" name="KSOProductBuildVer">
    <vt:lpwstr>2052-12.1.0.25225</vt:lpwstr>
  </property>
  <property fmtid="{D5CDD505-2E9C-101B-9397-08002B2CF9AE}" pid="6" name="ICV">
    <vt:lpwstr>5AF7315705404817B793A01C40D11259_12</vt:lpwstr>
  </property>
</Properties>
</file>