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A396A">
      <w:pPr>
        <w:pStyle w:val="9"/>
        <w:ind w:left="0" w:leftChars="0" w:firstLine="0" w:firstLineChars="0"/>
        <w:jc w:val="center"/>
        <w:rPr>
          <w:rFonts w:hint="eastAsia" w:ascii="宋体" w:hAnsi="宋体" w:cs="宋体"/>
          <w:b/>
          <w:w w:val="90"/>
          <w:sz w:val="48"/>
          <w:szCs w:val="48"/>
          <w:highlight w:val="none"/>
          <w:lang w:val="en-US" w:eastAsia="zh-CN"/>
        </w:rPr>
      </w:pPr>
      <w:r>
        <w:rPr>
          <w:rFonts w:hint="eastAsia" w:ascii="宋体" w:hAnsi="宋体" w:cs="宋体"/>
          <w:b/>
          <w:w w:val="90"/>
          <w:sz w:val="48"/>
          <w:szCs w:val="48"/>
          <w:highlight w:val="none"/>
          <w:lang w:val="en-US" w:eastAsia="zh-CN"/>
        </w:rPr>
        <w:t>江苏省南通中学食堂日常消耗用品（第二批）</w:t>
      </w:r>
    </w:p>
    <w:p w14:paraId="4D398D53">
      <w:pPr>
        <w:pStyle w:val="9"/>
        <w:ind w:left="0" w:leftChars="0" w:firstLine="0" w:firstLineChars="0"/>
        <w:jc w:val="center"/>
        <w:rPr>
          <w:rFonts w:hint="eastAsia" w:ascii="宋体" w:hAnsi="宋体" w:eastAsia="宋体" w:cs="宋体"/>
          <w:b/>
          <w:w w:val="90"/>
          <w:sz w:val="48"/>
          <w:szCs w:val="48"/>
          <w:highlight w:val="none"/>
          <w:lang w:eastAsia="zh-CN"/>
        </w:rPr>
      </w:pPr>
      <w:r>
        <w:rPr>
          <w:rFonts w:hint="eastAsia" w:ascii="宋体" w:hAnsi="宋体" w:cs="宋体"/>
          <w:b/>
          <w:w w:val="90"/>
          <w:sz w:val="48"/>
          <w:szCs w:val="48"/>
          <w:highlight w:val="none"/>
          <w:lang w:val="en-US" w:eastAsia="zh-CN"/>
        </w:rPr>
        <w:t>竞价采购</w:t>
      </w:r>
      <w:r>
        <w:rPr>
          <w:rFonts w:hint="eastAsia" w:ascii="宋体" w:hAnsi="宋体" w:cs="宋体"/>
          <w:b/>
          <w:w w:val="90"/>
          <w:sz w:val="48"/>
          <w:szCs w:val="48"/>
          <w:highlight w:val="none"/>
        </w:rPr>
        <w:t>项目</w:t>
      </w:r>
    </w:p>
    <w:p w14:paraId="56A95896">
      <w:pPr>
        <w:pStyle w:val="7"/>
        <w:rPr>
          <w:rFonts w:hint="eastAsia"/>
        </w:rPr>
      </w:pPr>
    </w:p>
    <w:p w14:paraId="087F9FEE">
      <w:pPr>
        <w:pStyle w:val="7"/>
        <w:rPr>
          <w:rFonts w:hint="eastAsia"/>
        </w:rPr>
      </w:pPr>
    </w:p>
    <w:p w14:paraId="7A3709EA">
      <w:pPr>
        <w:pStyle w:val="3"/>
      </w:pPr>
    </w:p>
    <w:p w14:paraId="407CDB6F">
      <w:pPr>
        <w:rPr>
          <w:rFonts w:hint="eastAsia"/>
        </w:rPr>
      </w:pPr>
    </w:p>
    <w:p w14:paraId="1337E760"/>
    <w:p w14:paraId="76FDFDB4">
      <w:pPr>
        <w:rPr>
          <w:rFonts w:hint="eastAsia"/>
        </w:rPr>
      </w:pPr>
    </w:p>
    <w:p w14:paraId="052C8DAC">
      <w:pPr>
        <w:pStyle w:val="3"/>
        <w:rPr>
          <w:rFonts w:hint="eastAsia"/>
        </w:rPr>
      </w:pPr>
    </w:p>
    <w:p w14:paraId="2FE9E858">
      <w:pPr>
        <w:pStyle w:val="7"/>
        <w:ind w:firstLine="909"/>
        <w:rPr>
          <w:rFonts w:hint="eastAsia" w:hAnsi="宋体" w:cs="宋体"/>
          <w:sz w:val="48"/>
          <w:szCs w:val="48"/>
        </w:rPr>
      </w:pPr>
    </w:p>
    <w:p w14:paraId="5EA3D3A3">
      <w:pPr>
        <w:snapToGrid w:val="0"/>
        <w:spacing w:line="360" w:lineRule="auto"/>
        <w:jc w:val="center"/>
        <w:rPr>
          <w:rFonts w:hint="default" w:ascii="宋体" w:hAnsi="宋体" w:eastAsia="宋体" w:cs="宋体"/>
          <w:b/>
          <w:bCs/>
          <w:sz w:val="52"/>
          <w:szCs w:val="52"/>
          <w:lang w:val="en-US" w:eastAsia="zh-CN"/>
        </w:rPr>
      </w:pPr>
      <w:r>
        <w:rPr>
          <w:rFonts w:hint="eastAsia" w:ascii="宋体" w:hAnsi="宋体" w:cs="宋体"/>
          <w:b/>
          <w:bCs/>
          <w:sz w:val="52"/>
          <w:szCs w:val="52"/>
          <w:lang w:val="en-US" w:eastAsia="zh-CN"/>
        </w:rPr>
        <w:t>竞</w:t>
      </w:r>
      <w:r>
        <w:rPr>
          <w:rFonts w:hint="eastAsia" w:ascii="宋体" w:hAnsi="宋体" w:cs="宋体"/>
          <w:b/>
          <w:bCs/>
          <w:sz w:val="52"/>
          <w:szCs w:val="52"/>
        </w:rPr>
        <w:t>价文件</w:t>
      </w:r>
      <w:r>
        <w:rPr>
          <w:rFonts w:hint="eastAsia" w:ascii="宋体" w:hAnsi="宋体" w:cs="宋体"/>
          <w:b w:val="0"/>
          <w:bCs w:val="0"/>
          <w:sz w:val="28"/>
          <w:szCs w:val="28"/>
          <w:lang w:val="en-US" w:eastAsia="zh-CN"/>
        </w:rPr>
        <w:t>JSSNTZX20260331</w:t>
      </w:r>
    </w:p>
    <w:p w14:paraId="55561DE8">
      <w:pPr>
        <w:snapToGrid w:val="0"/>
        <w:spacing w:line="360" w:lineRule="auto"/>
        <w:ind w:firstLine="2891" w:firstLineChars="600"/>
        <w:jc w:val="both"/>
        <w:rPr>
          <w:rFonts w:hint="eastAsia" w:ascii="宋体" w:hAnsi="宋体" w:cs="宋体"/>
          <w:b/>
          <w:bCs/>
          <w:sz w:val="48"/>
          <w:szCs w:val="48"/>
        </w:rPr>
      </w:pPr>
      <w:r>
        <w:rPr>
          <w:rFonts w:hint="eastAsia" w:ascii="宋体" w:hAnsi="宋体" w:cs="宋体"/>
          <w:b/>
          <w:bCs/>
          <w:sz w:val="48"/>
          <w:szCs w:val="48"/>
        </w:rPr>
        <w:t>（资格后审）</w:t>
      </w:r>
    </w:p>
    <w:p w14:paraId="007086FD">
      <w:pPr>
        <w:snapToGrid w:val="0"/>
        <w:spacing w:line="360" w:lineRule="auto"/>
        <w:jc w:val="center"/>
        <w:rPr>
          <w:rFonts w:hint="eastAsia"/>
        </w:rPr>
      </w:pPr>
      <w:r>
        <w:rPr>
          <w:rFonts w:hint="eastAsia" w:ascii="宋体" w:hAnsi="宋体" w:cs="宋体"/>
          <w:sz w:val="24"/>
        </w:rPr>
        <w:tab/>
      </w:r>
    </w:p>
    <w:p w14:paraId="566DBFC2">
      <w:pPr>
        <w:pStyle w:val="3"/>
        <w:rPr>
          <w:rFonts w:hint="eastAsia" w:ascii="宋体" w:hAnsi="宋体" w:eastAsia="宋体" w:cs="宋体"/>
          <w:sz w:val="24"/>
          <w:szCs w:val="24"/>
        </w:rPr>
      </w:pPr>
    </w:p>
    <w:p w14:paraId="2902C2BA">
      <w:pPr>
        <w:rPr>
          <w:rFonts w:ascii="宋体" w:hAnsi="宋体" w:cs="宋体"/>
          <w:sz w:val="24"/>
        </w:rPr>
      </w:pPr>
    </w:p>
    <w:p w14:paraId="27E46849">
      <w:pPr>
        <w:rPr>
          <w:rFonts w:hint="eastAsia" w:ascii="宋体" w:hAnsi="宋体" w:cs="宋体"/>
          <w:sz w:val="24"/>
        </w:rPr>
      </w:pPr>
    </w:p>
    <w:p w14:paraId="21262044">
      <w:pPr>
        <w:pStyle w:val="9"/>
        <w:rPr>
          <w:rFonts w:hint="eastAsia" w:ascii="宋体" w:hAnsi="宋体" w:cs="宋体"/>
        </w:rPr>
      </w:pPr>
    </w:p>
    <w:p w14:paraId="03BBC3DB">
      <w:pPr>
        <w:pStyle w:val="9"/>
        <w:rPr>
          <w:rFonts w:hint="eastAsia" w:ascii="宋体" w:hAnsi="宋体" w:cs="宋体"/>
        </w:rPr>
      </w:pPr>
    </w:p>
    <w:p w14:paraId="03710369">
      <w:pPr>
        <w:spacing w:line="500" w:lineRule="exact"/>
        <w:jc w:val="center"/>
        <w:rPr>
          <w:rFonts w:hint="eastAsia" w:ascii="宋体" w:hAnsi="宋体" w:cs="宋体"/>
          <w:b/>
          <w:spacing w:val="20"/>
          <w:sz w:val="36"/>
          <w:szCs w:val="36"/>
        </w:rPr>
      </w:pPr>
      <w:r>
        <w:rPr>
          <w:rFonts w:hint="eastAsia" w:ascii="宋体" w:hAnsi="宋体" w:cs="宋体"/>
          <w:b/>
          <w:spacing w:val="20"/>
          <w:sz w:val="36"/>
          <w:szCs w:val="36"/>
        </w:rPr>
        <w:t>采购单位：</w:t>
      </w:r>
      <w:r>
        <w:rPr>
          <w:rFonts w:hint="eastAsia" w:ascii="宋体" w:hAnsi="宋体" w:cs="宋体"/>
          <w:b/>
          <w:spacing w:val="20"/>
          <w:sz w:val="36"/>
          <w:szCs w:val="36"/>
          <w:lang w:val="en-US" w:eastAsia="zh-CN"/>
        </w:rPr>
        <w:t>江苏省南通</w:t>
      </w:r>
      <w:r>
        <w:rPr>
          <w:rFonts w:hint="eastAsia" w:ascii="宋体" w:hAnsi="宋体" w:cs="宋体"/>
          <w:b/>
          <w:spacing w:val="20"/>
          <w:sz w:val="36"/>
          <w:szCs w:val="36"/>
        </w:rPr>
        <w:t xml:space="preserve">中学 </w:t>
      </w:r>
    </w:p>
    <w:p w14:paraId="2BC255BC">
      <w:pPr>
        <w:adjustRightInd w:val="0"/>
        <w:spacing w:before="120" w:after="120" w:line="500" w:lineRule="exact"/>
        <w:ind w:right="120" w:firstLine="2891" w:firstLineChars="900"/>
        <w:jc w:val="both"/>
        <w:textAlignment w:val="baseline"/>
        <w:rPr>
          <w:rFonts w:hint="eastAsia" w:ascii="宋体" w:hAnsi="宋体" w:cs="宋体"/>
          <w:b/>
          <w:bCs/>
          <w:kern w:val="0"/>
          <w:sz w:val="32"/>
        </w:rPr>
      </w:pPr>
      <w:r>
        <w:rPr>
          <w:rFonts w:hint="eastAsia" w:ascii="宋体" w:hAnsi="宋体" w:cs="宋体"/>
          <w:b/>
          <w:bCs/>
          <w:kern w:val="0"/>
          <w:sz w:val="32"/>
          <w:highlight w:val="none"/>
        </w:rPr>
        <w:t>日期：</w:t>
      </w:r>
      <w:r>
        <w:rPr>
          <w:rFonts w:hint="eastAsia" w:ascii="宋体" w:hAnsi="宋体" w:cs="宋体"/>
          <w:b/>
          <w:bCs/>
          <w:kern w:val="0"/>
          <w:sz w:val="32"/>
          <w:highlight w:val="none"/>
          <w:lang w:val="en-US" w:eastAsia="zh-CN"/>
        </w:rPr>
        <w:t>2026</w:t>
      </w:r>
      <w:r>
        <w:rPr>
          <w:rFonts w:hint="eastAsia" w:ascii="宋体" w:hAnsi="宋体" w:cs="宋体"/>
          <w:b/>
          <w:bCs/>
          <w:kern w:val="0"/>
          <w:sz w:val="32"/>
          <w:highlight w:val="none"/>
        </w:rPr>
        <w:t>年</w:t>
      </w:r>
      <w:r>
        <w:rPr>
          <w:rFonts w:hint="eastAsia" w:ascii="宋体" w:hAnsi="宋体" w:cs="宋体"/>
          <w:b/>
          <w:bCs/>
          <w:kern w:val="0"/>
          <w:sz w:val="32"/>
          <w:highlight w:val="none"/>
          <w:lang w:val="en-US" w:eastAsia="zh-CN"/>
        </w:rPr>
        <w:t>3</w:t>
      </w:r>
      <w:r>
        <w:rPr>
          <w:rFonts w:hint="eastAsia" w:ascii="宋体" w:hAnsi="宋体" w:cs="宋体"/>
          <w:b/>
          <w:bCs/>
          <w:kern w:val="0"/>
          <w:sz w:val="32"/>
          <w:highlight w:val="none"/>
        </w:rPr>
        <w:t>月</w:t>
      </w:r>
    </w:p>
    <w:p w14:paraId="2B8FCD14">
      <w:pPr>
        <w:autoSpaceDE w:val="0"/>
        <w:autoSpaceDN w:val="0"/>
        <w:adjustRightInd w:val="0"/>
        <w:spacing w:line="360" w:lineRule="auto"/>
        <w:jc w:val="both"/>
        <w:outlineLvl w:val="0"/>
        <w:rPr>
          <w:rFonts w:hint="eastAsia" w:ascii="宋体" w:hAnsi="宋体" w:cs="宋体"/>
          <w:b/>
          <w:bCs/>
          <w:sz w:val="30"/>
          <w:szCs w:val="30"/>
          <w:lang w:val="zh-CN"/>
        </w:rPr>
      </w:pPr>
    </w:p>
    <w:p w14:paraId="6F0964A6">
      <w:pPr>
        <w:autoSpaceDE w:val="0"/>
        <w:autoSpaceDN w:val="0"/>
        <w:adjustRightInd w:val="0"/>
        <w:spacing w:line="360" w:lineRule="auto"/>
        <w:ind w:firstLine="602" w:firstLineChars="200"/>
        <w:jc w:val="both"/>
        <w:outlineLvl w:val="0"/>
        <w:rPr>
          <w:rFonts w:hint="eastAsia" w:ascii="宋体" w:hAnsi="宋体" w:cs="宋体"/>
          <w:b/>
          <w:bCs/>
          <w:sz w:val="30"/>
          <w:szCs w:val="30"/>
          <w:lang w:val="zh-CN"/>
        </w:rPr>
      </w:pPr>
    </w:p>
    <w:p w14:paraId="1BC07A41">
      <w:pPr>
        <w:autoSpaceDE w:val="0"/>
        <w:autoSpaceDN w:val="0"/>
        <w:adjustRightInd w:val="0"/>
        <w:spacing w:line="360" w:lineRule="auto"/>
        <w:ind w:firstLine="602" w:firstLineChars="200"/>
        <w:jc w:val="both"/>
        <w:outlineLvl w:val="0"/>
        <w:rPr>
          <w:rFonts w:hint="eastAsia" w:ascii="宋体" w:hAnsi="宋体" w:cs="宋体"/>
          <w:b/>
          <w:bCs/>
          <w:sz w:val="30"/>
          <w:szCs w:val="30"/>
          <w:lang w:val="zh-CN"/>
        </w:rPr>
      </w:pPr>
      <w:r>
        <w:rPr>
          <w:rFonts w:hint="eastAsia" w:ascii="宋体" w:hAnsi="宋体" w:cs="宋体"/>
          <w:b/>
          <w:bCs/>
          <w:sz w:val="30"/>
          <w:szCs w:val="30"/>
          <w:lang w:val="zh-CN"/>
        </w:rPr>
        <w:t>目   录</w:t>
      </w:r>
    </w:p>
    <w:p w14:paraId="5EE0997F">
      <w:pPr>
        <w:autoSpaceDE w:val="0"/>
        <w:autoSpaceDN w:val="0"/>
        <w:adjustRightInd w:val="0"/>
        <w:spacing w:line="480" w:lineRule="auto"/>
        <w:ind w:firstLine="556"/>
        <w:rPr>
          <w:rFonts w:hint="eastAsia" w:ascii="宋体" w:hAnsi="宋体" w:cs="宋体"/>
          <w:b/>
          <w:bCs/>
          <w:sz w:val="24"/>
        </w:rPr>
      </w:pPr>
    </w:p>
    <w:p w14:paraId="1BBBDCFD">
      <w:pPr>
        <w:autoSpaceDE w:val="0"/>
        <w:autoSpaceDN w:val="0"/>
        <w:adjustRightInd w:val="0"/>
        <w:spacing w:line="480" w:lineRule="auto"/>
        <w:ind w:firstLine="556"/>
        <w:rPr>
          <w:rFonts w:hint="eastAsia" w:ascii="宋体" w:hAnsi="宋体" w:cs="宋体"/>
          <w:b/>
          <w:sz w:val="24"/>
          <w:lang w:val="zh-CN"/>
        </w:rPr>
      </w:pPr>
      <w:r>
        <w:rPr>
          <w:rFonts w:hint="eastAsia" w:ascii="宋体" w:hAnsi="宋体" w:cs="宋体"/>
          <w:b/>
          <w:bCs/>
          <w:sz w:val="24"/>
        </w:rPr>
        <w:t xml:space="preserve">第一部分  </w:t>
      </w:r>
      <w:r>
        <w:rPr>
          <w:rFonts w:hint="eastAsia" w:ascii="宋体" w:hAnsi="宋体" w:cs="宋体"/>
          <w:b/>
          <w:bCs/>
          <w:sz w:val="24"/>
          <w:lang w:val="en-US" w:eastAsia="zh-CN"/>
        </w:rPr>
        <w:t>竞</w:t>
      </w:r>
      <w:r>
        <w:rPr>
          <w:rFonts w:hint="eastAsia" w:ascii="宋体" w:hAnsi="宋体" w:cs="宋体"/>
          <w:b/>
          <w:bCs/>
          <w:sz w:val="24"/>
        </w:rPr>
        <w:t>价</w:t>
      </w:r>
      <w:r>
        <w:rPr>
          <w:rFonts w:hint="eastAsia" w:ascii="宋体" w:hAnsi="宋体" w:cs="宋体"/>
          <w:b/>
          <w:sz w:val="24"/>
          <w:lang w:val="zh-CN"/>
        </w:rPr>
        <w:t>公告</w:t>
      </w:r>
    </w:p>
    <w:p w14:paraId="06DDF1D1">
      <w:pPr>
        <w:autoSpaceDE w:val="0"/>
        <w:autoSpaceDN w:val="0"/>
        <w:adjustRightInd w:val="0"/>
        <w:spacing w:line="480" w:lineRule="auto"/>
        <w:ind w:firstLine="556"/>
        <w:rPr>
          <w:rFonts w:hint="eastAsia" w:ascii="宋体" w:hAnsi="宋体" w:cs="宋体"/>
          <w:b/>
          <w:sz w:val="24"/>
          <w:lang w:val="zh-CN"/>
        </w:rPr>
      </w:pPr>
      <w:r>
        <w:rPr>
          <w:rFonts w:hint="eastAsia" w:ascii="宋体" w:hAnsi="宋体" w:cs="宋体"/>
          <w:b/>
          <w:bCs/>
          <w:sz w:val="24"/>
        </w:rPr>
        <w:t xml:space="preserve">第二部分  </w:t>
      </w:r>
      <w:r>
        <w:rPr>
          <w:rFonts w:hint="eastAsia" w:ascii="宋体" w:hAnsi="宋体" w:cs="宋体"/>
          <w:b/>
          <w:bCs/>
          <w:sz w:val="24"/>
          <w:lang w:val="en-US" w:eastAsia="zh-CN"/>
        </w:rPr>
        <w:t>竞</w:t>
      </w:r>
      <w:r>
        <w:rPr>
          <w:rFonts w:hint="eastAsia" w:ascii="宋体" w:hAnsi="宋体" w:cs="宋体"/>
          <w:b/>
          <w:bCs/>
          <w:sz w:val="24"/>
        </w:rPr>
        <w:t>价</w:t>
      </w:r>
      <w:r>
        <w:rPr>
          <w:rFonts w:hint="eastAsia" w:ascii="宋体" w:hAnsi="宋体" w:cs="宋体"/>
          <w:b/>
          <w:sz w:val="24"/>
          <w:lang w:val="zh-CN"/>
        </w:rPr>
        <w:t>须知</w:t>
      </w:r>
    </w:p>
    <w:p w14:paraId="3D67BE8C">
      <w:pPr>
        <w:autoSpaceDE w:val="0"/>
        <w:autoSpaceDN w:val="0"/>
        <w:adjustRightInd w:val="0"/>
        <w:spacing w:line="480" w:lineRule="auto"/>
        <w:ind w:firstLine="537"/>
        <w:rPr>
          <w:rFonts w:hint="eastAsia" w:ascii="宋体" w:hAnsi="宋体" w:cs="宋体"/>
          <w:b/>
          <w:sz w:val="24"/>
          <w:lang w:val="zh-CN"/>
        </w:rPr>
      </w:pPr>
      <w:r>
        <w:rPr>
          <w:rFonts w:hint="eastAsia" w:ascii="宋体" w:hAnsi="宋体" w:cs="宋体"/>
          <w:b/>
          <w:bCs/>
          <w:sz w:val="24"/>
        </w:rPr>
        <w:t xml:space="preserve">第三部分  </w:t>
      </w:r>
      <w:r>
        <w:rPr>
          <w:rFonts w:hint="eastAsia" w:ascii="宋体" w:hAnsi="宋体" w:cs="宋体"/>
          <w:b/>
          <w:sz w:val="24"/>
          <w:lang w:val="zh-CN"/>
        </w:rPr>
        <w:t>项目需求</w:t>
      </w:r>
    </w:p>
    <w:p w14:paraId="4808B7EE">
      <w:pPr>
        <w:autoSpaceDE w:val="0"/>
        <w:autoSpaceDN w:val="0"/>
        <w:adjustRightInd w:val="0"/>
        <w:spacing w:line="480" w:lineRule="auto"/>
        <w:ind w:firstLine="556"/>
        <w:rPr>
          <w:rFonts w:hint="eastAsia" w:ascii="宋体" w:hAnsi="宋体" w:cs="宋体"/>
          <w:b/>
          <w:bCs/>
          <w:sz w:val="24"/>
        </w:rPr>
      </w:pPr>
      <w:r>
        <w:rPr>
          <w:rFonts w:hint="eastAsia" w:ascii="宋体" w:hAnsi="宋体" w:cs="宋体"/>
          <w:b/>
          <w:bCs/>
          <w:sz w:val="24"/>
        </w:rPr>
        <w:t>第</w:t>
      </w:r>
      <w:r>
        <w:rPr>
          <w:rFonts w:hint="eastAsia" w:ascii="宋体" w:hAnsi="宋体" w:cs="宋体"/>
          <w:b/>
          <w:bCs/>
          <w:sz w:val="24"/>
          <w:lang w:val="en-US" w:eastAsia="zh-CN"/>
        </w:rPr>
        <w:t>四</w:t>
      </w:r>
      <w:r>
        <w:rPr>
          <w:rFonts w:hint="eastAsia" w:ascii="宋体" w:hAnsi="宋体" w:cs="宋体"/>
          <w:b/>
          <w:bCs/>
          <w:sz w:val="24"/>
        </w:rPr>
        <w:t xml:space="preserve">部分  </w:t>
      </w:r>
      <w:r>
        <w:rPr>
          <w:rFonts w:hint="eastAsia" w:ascii="宋体" w:hAnsi="宋体" w:cs="宋体"/>
          <w:b/>
          <w:bCs/>
          <w:sz w:val="24"/>
          <w:lang w:val="en-US" w:eastAsia="zh-CN"/>
        </w:rPr>
        <w:t>竞</w:t>
      </w:r>
      <w:r>
        <w:rPr>
          <w:rFonts w:hint="eastAsia" w:ascii="宋体" w:hAnsi="宋体" w:cs="宋体"/>
          <w:b/>
          <w:bCs/>
          <w:sz w:val="24"/>
        </w:rPr>
        <w:t>价响应文件组成</w:t>
      </w:r>
    </w:p>
    <w:p w14:paraId="2B0E171D">
      <w:pPr>
        <w:pStyle w:val="8"/>
        <w:snapToGrid w:val="0"/>
        <w:spacing w:after="0" w:line="360" w:lineRule="auto"/>
        <w:jc w:val="center"/>
        <w:outlineLvl w:val="0"/>
        <w:rPr>
          <w:rFonts w:hint="eastAsia" w:ascii="黑体" w:hAnsi="黑体" w:eastAsia="黑体" w:cs="宋体"/>
          <w:bCs/>
          <w:sz w:val="44"/>
          <w:szCs w:val="44"/>
          <w:lang w:val="zh-CN"/>
        </w:rPr>
      </w:pPr>
      <w:r>
        <w:rPr>
          <w:rFonts w:hint="eastAsia" w:ascii="宋体" w:hAnsi="宋体" w:cs="宋体"/>
          <w:b/>
          <w:bCs/>
          <w:sz w:val="24"/>
          <w:lang w:val="zh-CN"/>
        </w:rPr>
        <w:br w:type="page"/>
      </w:r>
    </w:p>
    <w:p w14:paraId="7C697C8E">
      <w:pPr>
        <w:pStyle w:val="8"/>
        <w:snapToGrid w:val="0"/>
        <w:spacing w:after="0" w:line="360" w:lineRule="auto"/>
        <w:jc w:val="center"/>
        <w:outlineLvl w:val="0"/>
        <w:rPr>
          <w:rFonts w:hint="eastAsia" w:ascii="黑体" w:hAnsi="黑体" w:eastAsia="黑体" w:cs="宋体"/>
          <w:bCs/>
          <w:sz w:val="44"/>
          <w:szCs w:val="44"/>
          <w:lang w:val="zh-CN"/>
        </w:rPr>
      </w:pPr>
      <w:r>
        <w:rPr>
          <w:rFonts w:hint="eastAsia" w:ascii="黑体" w:hAnsi="黑体" w:eastAsia="黑体" w:cs="宋体"/>
          <w:bCs/>
          <w:sz w:val="44"/>
          <w:szCs w:val="44"/>
          <w:lang w:val="zh-CN"/>
        </w:rPr>
        <w:t xml:space="preserve">第一部分  </w:t>
      </w:r>
      <w:r>
        <w:rPr>
          <w:rFonts w:hint="eastAsia" w:ascii="黑体" w:hAnsi="黑体" w:eastAsia="黑体" w:cs="宋体"/>
          <w:bCs/>
          <w:sz w:val="44"/>
          <w:szCs w:val="44"/>
          <w:lang w:eastAsia="zh-CN"/>
        </w:rPr>
        <w:t>竞</w:t>
      </w:r>
      <w:r>
        <w:rPr>
          <w:rFonts w:hint="eastAsia" w:ascii="黑体" w:hAnsi="黑体" w:eastAsia="黑体" w:cs="宋体"/>
          <w:bCs/>
          <w:sz w:val="44"/>
          <w:szCs w:val="44"/>
        </w:rPr>
        <w:t>价</w:t>
      </w:r>
      <w:r>
        <w:rPr>
          <w:rFonts w:hint="eastAsia" w:ascii="黑体" w:hAnsi="黑体" w:eastAsia="黑体" w:cs="宋体"/>
          <w:bCs/>
          <w:sz w:val="44"/>
          <w:szCs w:val="44"/>
          <w:lang w:val="zh-CN"/>
        </w:rPr>
        <w:t>公告</w:t>
      </w:r>
    </w:p>
    <w:p w14:paraId="46DD34A5">
      <w:pPr>
        <w:spacing w:after="0" w:line="360" w:lineRule="auto"/>
        <w:ind w:firstLine="480" w:firstLineChars="200"/>
        <w:rPr>
          <w:rFonts w:cs="仿宋_GB2312"/>
          <w:sz w:val="24"/>
        </w:rPr>
      </w:pPr>
      <w:r>
        <w:rPr>
          <w:rFonts w:hint="eastAsia" w:cs="仿宋_GB2312"/>
          <w:color w:val="FF0000"/>
          <w:sz w:val="24"/>
        </w:rPr>
        <w:t>江苏省南通中学就</w:t>
      </w:r>
      <w:r>
        <w:rPr>
          <w:rFonts w:hint="eastAsia" w:cs="仿宋_GB2312"/>
          <w:color w:val="FF0000"/>
          <w:sz w:val="24"/>
          <w:lang w:val="en-US" w:eastAsia="zh-CN"/>
        </w:rPr>
        <w:t>食堂日常消耗用品（第二批）</w:t>
      </w:r>
      <w:r>
        <w:rPr>
          <w:rFonts w:hint="eastAsia" w:cs="仿宋_GB2312"/>
          <w:i w:val="0"/>
          <w:iCs w:val="0"/>
          <w:color w:val="FF0000"/>
          <w:sz w:val="24"/>
          <w:u w:val="none"/>
          <w:lang w:val="en-US" w:eastAsia="zh-CN"/>
        </w:rPr>
        <w:t>竞价</w:t>
      </w:r>
      <w:r>
        <w:rPr>
          <w:rFonts w:hint="eastAsia" w:ascii="Times New Roman" w:hAnsi="Times New Roman" w:eastAsia="宋体" w:cs="仿宋_GB2312"/>
          <w:i w:val="0"/>
          <w:iCs w:val="0"/>
          <w:color w:val="FF0000"/>
          <w:sz w:val="24"/>
          <w:u w:val="none"/>
          <w:lang w:val="en-US" w:eastAsia="zh-CN"/>
        </w:rPr>
        <w:t>采购项目</w:t>
      </w:r>
      <w:r>
        <w:rPr>
          <w:rFonts w:hint="eastAsia" w:ascii="Times New Roman" w:hAnsi="Times New Roman" w:eastAsia="宋体" w:cs="仿宋_GB2312"/>
          <w:sz w:val="24"/>
        </w:rPr>
        <w:t>在</w:t>
      </w:r>
      <w:r>
        <w:rPr>
          <w:rFonts w:hint="eastAsia" w:cs="仿宋_GB2312"/>
          <w:sz w:val="24"/>
        </w:rPr>
        <w:t>竞价网用竞价的方式进行采购，欢迎有能力且符合要求的供应商参加投标。</w:t>
      </w:r>
    </w:p>
    <w:p w14:paraId="2FB7295A">
      <w:pPr>
        <w:spacing w:after="0" w:line="360" w:lineRule="auto"/>
        <w:ind w:firstLine="480" w:firstLineChars="200"/>
        <w:jc w:val="both"/>
        <w:rPr>
          <w:rFonts w:hint="default" w:cs="仿宋_GB2312"/>
          <w:sz w:val="24"/>
          <w:lang w:val="en-US"/>
        </w:rPr>
      </w:pPr>
      <w:r>
        <w:rPr>
          <w:rFonts w:hint="eastAsia" w:cs="仿宋_GB2312"/>
          <w:sz w:val="24"/>
        </w:rPr>
        <w:t>一、项目名称：</w:t>
      </w:r>
      <w:r>
        <w:rPr>
          <w:rFonts w:hint="eastAsia" w:ascii="Times New Roman" w:hAnsi="Times New Roman" w:eastAsia="宋体" w:cs="仿宋_GB2312"/>
          <w:sz w:val="24"/>
          <w:lang w:val="en-US" w:eastAsia="zh-CN"/>
        </w:rPr>
        <w:t>江苏省南通</w:t>
      </w:r>
      <w:r>
        <w:rPr>
          <w:rFonts w:hint="eastAsia" w:cs="仿宋_GB2312"/>
          <w:sz w:val="24"/>
          <w:lang w:val="en-US" w:eastAsia="zh-CN"/>
        </w:rPr>
        <w:t>中</w:t>
      </w:r>
      <w:r>
        <w:rPr>
          <w:rFonts w:hint="eastAsia" w:ascii="Times New Roman" w:hAnsi="Times New Roman" w:eastAsia="宋体" w:cs="仿宋_GB2312"/>
          <w:sz w:val="24"/>
          <w:lang w:val="en-US" w:eastAsia="zh-CN"/>
        </w:rPr>
        <w:t>学</w:t>
      </w:r>
      <w:r>
        <w:rPr>
          <w:rFonts w:hint="eastAsia" w:cs="仿宋_GB2312"/>
          <w:sz w:val="24"/>
          <w:lang w:val="en-US" w:eastAsia="zh-CN"/>
        </w:rPr>
        <w:t>食堂日常消耗用品（第二批）竞价</w:t>
      </w:r>
      <w:r>
        <w:rPr>
          <w:rFonts w:hint="eastAsia" w:ascii="Times New Roman" w:hAnsi="Times New Roman" w:eastAsia="宋体" w:cs="仿宋_GB2312"/>
          <w:sz w:val="24"/>
          <w:lang w:val="en-US" w:eastAsia="zh-CN"/>
        </w:rPr>
        <w:t>采购项目</w:t>
      </w:r>
    </w:p>
    <w:p w14:paraId="6F378C8D">
      <w:pPr>
        <w:spacing w:after="0" w:line="360" w:lineRule="auto"/>
        <w:ind w:firstLine="480" w:firstLineChars="200"/>
        <w:jc w:val="both"/>
        <w:rPr>
          <w:rFonts w:hint="eastAsia" w:cs="仿宋_GB2312"/>
          <w:sz w:val="24"/>
        </w:rPr>
      </w:pPr>
      <w:r>
        <w:rPr>
          <w:rFonts w:hint="eastAsia" w:cs="仿宋_GB2312"/>
          <w:sz w:val="24"/>
        </w:rPr>
        <w:t>二、采购内容：见竞价文件的第</w:t>
      </w:r>
      <w:r>
        <w:rPr>
          <w:rFonts w:hint="eastAsia" w:cs="仿宋_GB2312"/>
          <w:sz w:val="24"/>
          <w:lang w:val="en-US" w:eastAsia="zh-CN"/>
        </w:rPr>
        <w:t>三</w:t>
      </w:r>
      <w:r>
        <w:rPr>
          <w:rFonts w:hint="eastAsia" w:cs="仿宋_GB2312"/>
          <w:sz w:val="24"/>
        </w:rPr>
        <w:t>部分项目需求</w:t>
      </w:r>
    </w:p>
    <w:p w14:paraId="7531517C">
      <w:pPr>
        <w:spacing w:after="0" w:line="360" w:lineRule="auto"/>
        <w:ind w:firstLine="480" w:firstLineChars="200"/>
        <w:jc w:val="both"/>
        <w:rPr>
          <w:rFonts w:hint="eastAsia" w:cs="仿宋_GB2312"/>
          <w:sz w:val="24"/>
        </w:rPr>
      </w:pPr>
      <w:r>
        <w:rPr>
          <w:rFonts w:hint="eastAsia" w:cs="仿宋_GB2312"/>
          <w:sz w:val="24"/>
        </w:rPr>
        <w:t>三、投标人资格要求：</w:t>
      </w:r>
    </w:p>
    <w:p w14:paraId="4A7F7254">
      <w:pPr>
        <w:spacing w:after="0" w:line="360" w:lineRule="auto"/>
        <w:ind w:firstLine="720" w:firstLineChars="300"/>
        <w:jc w:val="both"/>
        <w:rPr>
          <w:rFonts w:hint="eastAsia" w:cs="仿宋_GB2312"/>
          <w:sz w:val="24"/>
        </w:rPr>
      </w:pPr>
      <w:r>
        <w:rPr>
          <w:rFonts w:hint="eastAsia" w:cs="仿宋_GB2312"/>
          <w:sz w:val="24"/>
        </w:rPr>
        <w:t>（一）供应商参加竞价应当具备的条件：</w:t>
      </w:r>
    </w:p>
    <w:p w14:paraId="6EBF1F89">
      <w:pPr>
        <w:spacing w:after="0" w:line="360" w:lineRule="auto"/>
        <w:ind w:firstLine="960" w:firstLineChars="400"/>
        <w:jc w:val="both"/>
        <w:rPr>
          <w:rFonts w:hint="eastAsia" w:cs="仿宋_GB2312"/>
          <w:sz w:val="24"/>
        </w:rPr>
      </w:pPr>
      <w:r>
        <w:rPr>
          <w:rFonts w:hint="eastAsia" w:cs="仿宋_GB2312"/>
          <w:sz w:val="24"/>
        </w:rPr>
        <w:t>1、具备独立承担民事责任的能力；</w:t>
      </w:r>
    </w:p>
    <w:p w14:paraId="7FA47A3A">
      <w:pPr>
        <w:spacing w:after="0" w:line="360" w:lineRule="auto"/>
        <w:ind w:firstLine="960" w:firstLineChars="400"/>
        <w:jc w:val="both"/>
        <w:rPr>
          <w:rFonts w:hint="eastAsia" w:cs="仿宋_GB2312"/>
          <w:sz w:val="24"/>
        </w:rPr>
      </w:pPr>
      <w:r>
        <w:rPr>
          <w:rFonts w:hint="eastAsia" w:cs="仿宋_GB2312"/>
          <w:sz w:val="24"/>
        </w:rPr>
        <w:t>2、具有良好的商业信誉和健全的财务会计制度；</w:t>
      </w:r>
      <w:bookmarkStart w:id="8" w:name="_GoBack"/>
      <w:bookmarkEnd w:id="8"/>
    </w:p>
    <w:p w14:paraId="73BE25F7">
      <w:pPr>
        <w:spacing w:after="0" w:line="360" w:lineRule="auto"/>
        <w:ind w:firstLine="960" w:firstLineChars="400"/>
        <w:jc w:val="both"/>
        <w:rPr>
          <w:rFonts w:hint="eastAsia" w:cs="仿宋_GB2312"/>
          <w:sz w:val="24"/>
        </w:rPr>
      </w:pPr>
      <w:r>
        <w:rPr>
          <w:rFonts w:hint="eastAsia" w:cs="仿宋_GB2312"/>
          <w:sz w:val="24"/>
        </w:rPr>
        <w:t>3、具有履行合同所必需的设备和专业技术能力；</w:t>
      </w:r>
    </w:p>
    <w:p w14:paraId="66F01070">
      <w:pPr>
        <w:spacing w:after="0" w:line="360" w:lineRule="auto"/>
        <w:ind w:firstLine="960" w:firstLineChars="400"/>
        <w:jc w:val="both"/>
        <w:rPr>
          <w:rFonts w:hint="eastAsia" w:cs="仿宋_GB2312"/>
          <w:sz w:val="24"/>
        </w:rPr>
      </w:pPr>
      <w:r>
        <w:rPr>
          <w:rFonts w:hint="eastAsia" w:cs="仿宋_GB2312"/>
          <w:sz w:val="24"/>
        </w:rPr>
        <w:t>4、有依法缴纳税收和社会保障资金的良好记录；</w:t>
      </w:r>
    </w:p>
    <w:p w14:paraId="46692904">
      <w:pPr>
        <w:spacing w:after="0" w:line="360" w:lineRule="auto"/>
        <w:ind w:firstLine="960" w:firstLineChars="400"/>
        <w:jc w:val="both"/>
        <w:rPr>
          <w:rFonts w:hint="eastAsia" w:cs="仿宋_GB2312"/>
          <w:sz w:val="24"/>
        </w:rPr>
      </w:pPr>
      <w:r>
        <w:rPr>
          <w:rFonts w:hint="eastAsia" w:cs="仿宋_GB2312"/>
          <w:sz w:val="24"/>
        </w:rPr>
        <w:t>5、参加本次采购活动前三年内，在经营活动中没有重大违法记录；</w:t>
      </w:r>
    </w:p>
    <w:p w14:paraId="45624419">
      <w:pPr>
        <w:spacing w:after="0" w:line="360" w:lineRule="auto"/>
        <w:ind w:firstLine="960" w:firstLineChars="400"/>
        <w:jc w:val="both"/>
        <w:rPr>
          <w:rFonts w:hint="eastAsia" w:cs="仿宋_GB2312"/>
          <w:sz w:val="24"/>
        </w:rPr>
      </w:pPr>
      <w:r>
        <w:rPr>
          <w:rFonts w:hint="eastAsia" w:cs="仿宋_GB2312"/>
          <w:sz w:val="24"/>
        </w:rPr>
        <w:t>6、法律、行政法规规定的其他条件。</w:t>
      </w:r>
    </w:p>
    <w:p w14:paraId="760D6D3F">
      <w:pPr>
        <w:spacing w:after="0" w:line="360" w:lineRule="auto"/>
        <w:ind w:firstLine="720" w:firstLineChars="300"/>
        <w:jc w:val="both"/>
        <w:rPr>
          <w:rFonts w:hint="eastAsia" w:cs="仿宋_GB2312"/>
          <w:sz w:val="24"/>
        </w:rPr>
      </w:pPr>
      <w:r>
        <w:rPr>
          <w:rFonts w:hint="eastAsia" w:cs="仿宋_GB2312"/>
          <w:sz w:val="24"/>
        </w:rPr>
        <w:t>（</w:t>
      </w:r>
      <w:r>
        <w:rPr>
          <w:rFonts w:hint="eastAsia" w:cs="仿宋_GB2312"/>
          <w:sz w:val="24"/>
          <w:lang w:val="en-US" w:eastAsia="zh-CN"/>
        </w:rPr>
        <w:t>二</w:t>
      </w:r>
      <w:r>
        <w:rPr>
          <w:rFonts w:hint="eastAsia" w:cs="仿宋_GB2312"/>
          <w:sz w:val="24"/>
        </w:rPr>
        <w:t>）不接受的情形</w:t>
      </w:r>
    </w:p>
    <w:p w14:paraId="5725E470">
      <w:pPr>
        <w:spacing w:after="0" w:line="360" w:lineRule="auto"/>
        <w:ind w:firstLine="960" w:firstLineChars="400"/>
        <w:jc w:val="both"/>
        <w:rPr>
          <w:rFonts w:hint="eastAsia" w:cs="仿宋_GB2312"/>
          <w:sz w:val="24"/>
        </w:rPr>
      </w:pPr>
      <w:r>
        <w:rPr>
          <w:rFonts w:hint="eastAsia" w:cs="仿宋_GB2312"/>
          <w:sz w:val="24"/>
        </w:rPr>
        <w:t>1.不接受联合体参与本次采购活动和任何形式的分包或转包；</w:t>
      </w:r>
    </w:p>
    <w:p w14:paraId="5E1B5126">
      <w:pPr>
        <w:spacing w:after="0" w:line="360" w:lineRule="auto"/>
        <w:ind w:firstLine="960" w:firstLineChars="400"/>
        <w:jc w:val="both"/>
        <w:rPr>
          <w:rFonts w:hint="eastAsia" w:cs="仿宋_GB2312"/>
          <w:sz w:val="24"/>
        </w:rPr>
      </w:pPr>
      <w:r>
        <w:rPr>
          <w:rFonts w:hint="eastAsia" w:cs="仿宋_GB2312"/>
          <w:sz w:val="24"/>
        </w:rPr>
        <w:t>2.不接受单位负责人为同一人或者存在控股、管理关系的不同单位参与采购活动；</w:t>
      </w:r>
    </w:p>
    <w:p w14:paraId="7D627986">
      <w:pPr>
        <w:spacing w:after="0" w:line="360" w:lineRule="auto"/>
        <w:ind w:firstLine="960" w:firstLineChars="400"/>
        <w:jc w:val="both"/>
        <w:rPr>
          <w:rFonts w:cs="仿宋_GB2312"/>
          <w:sz w:val="24"/>
        </w:rPr>
      </w:pPr>
      <w:r>
        <w:rPr>
          <w:rFonts w:hint="eastAsia" w:cs="仿宋_GB2312"/>
          <w:sz w:val="24"/>
        </w:rPr>
        <w:t>3.不接受单位主要人员（以天眼查为准）中存在同一人的不同单位</w:t>
      </w:r>
      <w:r>
        <w:rPr>
          <w:rFonts w:hint="eastAsia" w:cs="仿宋_GB2312"/>
          <w:sz w:val="24"/>
          <w:lang w:val="en-US" w:eastAsia="zh-CN"/>
        </w:rPr>
        <w:t>同时</w:t>
      </w:r>
      <w:r>
        <w:rPr>
          <w:rFonts w:hint="eastAsia" w:cs="仿宋_GB2312"/>
          <w:sz w:val="24"/>
        </w:rPr>
        <w:t>参与采购活动；</w:t>
      </w:r>
    </w:p>
    <w:p w14:paraId="41B7217E">
      <w:pPr>
        <w:spacing w:after="0" w:line="360" w:lineRule="auto"/>
        <w:ind w:firstLine="960" w:firstLineChars="400"/>
        <w:jc w:val="both"/>
        <w:rPr>
          <w:rFonts w:hint="eastAsia" w:cs="仿宋_GB2312"/>
          <w:sz w:val="24"/>
        </w:rPr>
      </w:pPr>
      <w:r>
        <w:rPr>
          <w:rFonts w:hint="eastAsia" w:cs="仿宋_GB2312"/>
          <w:sz w:val="24"/>
        </w:rPr>
        <w:t>4.不接受兼有直系亲属及配偶以不同实体形式参与本次采购活动；</w:t>
      </w:r>
    </w:p>
    <w:p w14:paraId="396B9B90">
      <w:pPr>
        <w:spacing w:after="0" w:line="360" w:lineRule="auto"/>
        <w:ind w:firstLine="960" w:firstLineChars="400"/>
        <w:jc w:val="both"/>
        <w:rPr>
          <w:rFonts w:hint="eastAsia" w:cs="仿宋_GB2312"/>
          <w:sz w:val="24"/>
        </w:rPr>
      </w:pPr>
      <w:r>
        <w:rPr>
          <w:rFonts w:hint="eastAsia" w:cs="仿宋_GB2312"/>
          <w:sz w:val="24"/>
        </w:rPr>
        <w:t>5.不接受以他人名义参与本次采购活动。</w:t>
      </w:r>
    </w:p>
    <w:p w14:paraId="118A710D">
      <w:pPr>
        <w:spacing w:after="0" w:line="360" w:lineRule="auto"/>
        <w:ind w:firstLine="960" w:firstLineChars="400"/>
        <w:jc w:val="both"/>
        <w:rPr>
          <w:rFonts w:hint="eastAsia" w:cs="仿宋_GB2312"/>
          <w:sz w:val="24"/>
        </w:rPr>
      </w:pPr>
      <w:r>
        <w:rPr>
          <w:rFonts w:hint="eastAsia" w:cs="仿宋_GB2312"/>
          <w:sz w:val="24"/>
        </w:rPr>
        <w:t>请供应商认真对照资格条件，以上有关资质证明均需在文件中提供。如不符合要求的，无意或故意参与报名、竞价所产生的一切后果由供应商自行承担。</w:t>
      </w:r>
    </w:p>
    <w:p w14:paraId="2E63C8EE">
      <w:pPr>
        <w:spacing w:after="0" w:line="360" w:lineRule="auto"/>
        <w:ind w:firstLine="480" w:firstLineChars="200"/>
        <w:jc w:val="both"/>
        <w:rPr>
          <w:rFonts w:hint="eastAsia" w:cs="仿宋_GB2312"/>
          <w:sz w:val="24"/>
        </w:rPr>
      </w:pPr>
      <w:r>
        <w:rPr>
          <w:rFonts w:hint="eastAsia" w:cs="仿宋_GB2312"/>
          <w:sz w:val="24"/>
        </w:rPr>
        <w:t>四、项目预算：</w:t>
      </w:r>
    </w:p>
    <w:p w14:paraId="0A48AE27">
      <w:pPr>
        <w:spacing w:after="0" w:line="360" w:lineRule="auto"/>
        <w:ind w:firstLine="960" w:firstLineChars="400"/>
        <w:jc w:val="both"/>
        <w:rPr>
          <w:rFonts w:hint="eastAsia" w:eastAsia="宋体" w:cs="仿宋_GB2312"/>
          <w:color w:val="FF0000"/>
          <w:sz w:val="24"/>
          <w:lang w:eastAsia="zh-CN"/>
        </w:rPr>
      </w:pPr>
      <w:r>
        <w:rPr>
          <w:rFonts w:hint="eastAsia" w:cs="仿宋_GB2312"/>
          <w:sz w:val="24"/>
          <w:lang w:val="en-US" w:eastAsia="zh-CN"/>
        </w:rPr>
        <w:t>1.本项目</w:t>
      </w:r>
      <w:r>
        <w:rPr>
          <w:rFonts w:hint="eastAsia" w:cs="仿宋_GB2312"/>
          <w:sz w:val="24"/>
        </w:rPr>
        <w:t>限</w:t>
      </w:r>
      <w:r>
        <w:rPr>
          <w:rFonts w:hint="eastAsia" w:cs="仿宋_GB2312"/>
          <w:sz w:val="24"/>
          <w:lang w:val="en-US" w:eastAsia="zh-CN"/>
        </w:rPr>
        <w:t>价1970</w:t>
      </w:r>
      <w:r>
        <w:rPr>
          <w:rFonts w:hint="eastAsia" w:cs="仿宋_GB2312"/>
          <w:color w:val="FF0000"/>
          <w:sz w:val="24"/>
          <w:lang w:val="en-US" w:eastAsia="zh-CN"/>
        </w:rPr>
        <w:t>元</w:t>
      </w:r>
      <w:r>
        <w:rPr>
          <w:rFonts w:hint="eastAsia" w:cs="仿宋_GB2312"/>
          <w:color w:val="FF0000"/>
          <w:sz w:val="24"/>
        </w:rPr>
        <w:t>，超限价无效</w:t>
      </w:r>
      <w:r>
        <w:rPr>
          <w:rFonts w:hint="eastAsia" w:cs="仿宋_GB2312"/>
          <w:color w:val="FF0000"/>
          <w:sz w:val="24"/>
          <w:lang w:eastAsia="zh-CN"/>
        </w:rPr>
        <w:t>；</w:t>
      </w:r>
    </w:p>
    <w:p w14:paraId="30A2B3DE">
      <w:pPr>
        <w:spacing w:after="0" w:line="360" w:lineRule="auto"/>
        <w:ind w:firstLine="960" w:firstLineChars="400"/>
        <w:jc w:val="both"/>
        <w:rPr>
          <w:rFonts w:hint="eastAsia" w:cs="仿宋_GB2312"/>
          <w:sz w:val="24"/>
          <w:lang w:val="en-US" w:eastAsia="zh-CN"/>
        </w:rPr>
      </w:pPr>
      <w:r>
        <w:rPr>
          <w:rFonts w:hint="eastAsia" w:cs="仿宋_GB2312"/>
          <w:sz w:val="24"/>
          <w:lang w:val="en-US" w:eastAsia="zh-CN"/>
        </w:rPr>
        <w:t>2.</w:t>
      </w:r>
      <w:r>
        <w:rPr>
          <w:rFonts w:hint="eastAsia" w:cs="仿宋_GB2312"/>
          <w:sz w:val="24"/>
        </w:rPr>
        <w:t>本项目一次采购三年有效，合同一年一签，</w:t>
      </w:r>
      <w:r>
        <w:rPr>
          <w:rFonts w:hint="eastAsia" w:cs="仿宋_GB2312"/>
          <w:sz w:val="24"/>
          <w:lang w:val="en-US" w:eastAsia="zh-CN"/>
        </w:rPr>
        <w:t>以实际使用数量按次进行结算。</w:t>
      </w:r>
    </w:p>
    <w:p w14:paraId="62055DF8">
      <w:pPr>
        <w:widowControl/>
        <w:spacing w:line="360" w:lineRule="auto"/>
        <w:ind w:firstLine="480" w:firstLineChars="200"/>
        <w:rPr>
          <w:rFonts w:hint="eastAsia" w:ascii="宋体" w:hAnsi="宋体" w:eastAsia="宋体" w:cs="宋体"/>
          <w:b w:val="0"/>
          <w:bCs w:val="0"/>
          <w:sz w:val="24"/>
          <w:lang w:eastAsia="zh-CN"/>
        </w:rPr>
      </w:pPr>
      <w:r>
        <w:rPr>
          <w:rFonts w:hint="eastAsia" w:ascii="宋体" w:hAnsi="宋体" w:cs="宋体"/>
          <w:b w:val="0"/>
          <w:bCs w:val="0"/>
          <w:sz w:val="24"/>
          <w:lang w:val="en-US" w:eastAsia="zh-CN"/>
        </w:rPr>
        <w:t>五</w:t>
      </w:r>
      <w:r>
        <w:rPr>
          <w:rFonts w:hint="eastAsia" w:ascii="宋体" w:hAnsi="宋体" w:cs="宋体"/>
          <w:b w:val="0"/>
          <w:bCs w:val="0"/>
          <w:sz w:val="24"/>
        </w:rPr>
        <w:t>、获取招标文件</w:t>
      </w:r>
      <w:bookmarkStart w:id="0" w:name="_Toc28359082"/>
      <w:bookmarkStart w:id="1" w:name="_Toc35393793"/>
      <w:bookmarkStart w:id="2" w:name="_Toc35393624"/>
      <w:bookmarkStart w:id="3" w:name="_Toc28359005"/>
      <w:r>
        <w:rPr>
          <w:rFonts w:hint="eastAsia" w:ascii="宋体" w:hAnsi="宋体" w:cs="宋体"/>
          <w:b w:val="0"/>
          <w:bCs w:val="0"/>
          <w:sz w:val="24"/>
          <w:lang w:eastAsia="zh-CN"/>
        </w:rPr>
        <w:t>：</w:t>
      </w:r>
    </w:p>
    <w:p w14:paraId="11DBFE89">
      <w:pPr>
        <w:widowControl/>
        <w:spacing w:line="360" w:lineRule="auto"/>
        <w:ind w:firstLine="960" w:firstLineChars="400"/>
        <w:rPr>
          <w:rFonts w:hint="default" w:eastAsia="宋体" w:cs="仿宋_GB2312"/>
          <w:color w:val="000000"/>
          <w:sz w:val="24"/>
          <w:lang w:val="en-US" w:eastAsia="zh-CN"/>
        </w:rPr>
      </w:pPr>
      <w:r>
        <w:rPr>
          <w:rFonts w:hint="eastAsia" w:cs="仿宋_GB2312"/>
          <w:color w:val="000000"/>
          <w:sz w:val="24"/>
        </w:rPr>
        <w:t>时间：202</w:t>
      </w:r>
      <w:r>
        <w:rPr>
          <w:rFonts w:hint="eastAsia" w:cs="仿宋_GB2312"/>
          <w:color w:val="000000"/>
          <w:sz w:val="24"/>
          <w:lang w:val="en-US" w:eastAsia="zh-CN"/>
        </w:rPr>
        <w:t>6</w:t>
      </w:r>
      <w:r>
        <w:rPr>
          <w:rFonts w:hint="eastAsia" w:cs="仿宋_GB2312"/>
          <w:color w:val="000000"/>
          <w:sz w:val="24"/>
        </w:rPr>
        <w:t>年</w:t>
      </w:r>
      <w:r>
        <w:rPr>
          <w:rFonts w:hint="eastAsia" w:cs="仿宋_GB2312"/>
          <w:color w:val="000000"/>
          <w:sz w:val="24"/>
          <w:lang w:val="en-US" w:eastAsia="zh-CN"/>
        </w:rPr>
        <w:t>3</w:t>
      </w:r>
      <w:r>
        <w:rPr>
          <w:rFonts w:hint="eastAsia" w:cs="仿宋_GB2312"/>
          <w:color w:val="C00000"/>
          <w:sz w:val="24"/>
        </w:rPr>
        <w:t>月</w:t>
      </w:r>
      <w:r>
        <w:rPr>
          <w:rFonts w:hint="eastAsia" w:cs="仿宋_GB2312"/>
          <w:color w:val="C00000"/>
          <w:sz w:val="24"/>
          <w:lang w:val="en-US" w:eastAsia="zh-CN"/>
        </w:rPr>
        <w:t xml:space="preserve">31 </w:t>
      </w:r>
      <w:r>
        <w:rPr>
          <w:rFonts w:hint="eastAsia" w:cs="仿宋_GB2312"/>
          <w:color w:val="C00000"/>
          <w:sz w:val="24"/>
        </w:rPr>
        <w:t>日至 202</w:t>
      </w:r>
      <w:r>
        <w:rPr>
          <w:rFonts w:hint="eastAsia" w:cs="仿宋_GB2312"/>
          <w:color w:val="C00000"/>
          <w:sz w:val="24"/>
          <w:lang w:val="en-US" w:eastAsia="zh-CN"/>
        </w:rPr>
        <w:t>6</w:t>
      </w:r>
      <w:r>
        <w:rPr>
          <w:rFonts w:hint="eastAsia" w:cs="仿宋_GB2312"/>
          <w:color w:val="C00000"/>
          <w:sz w:val="24"/>
        </w:rPr>
        <w:t>年</w:t>
      </w:r>
      <w:r>
        <w:rPr>
          <w:rFonts w:hint="eastAsia" w:cs="仿宋_GB2312"/>
          <w:color w:val="C00000"/>
          <w:sz w:val="24"/>
          <w:lang w:val="en-US" w:eastAsia="zh-CN"/>
        </w:rPr>
        <w:t>4</w:t>
      </w:r>
      <w:r>
        <w:rPr>
          <w:rFonts w:hint="eastAsia" w:cs="仿宋_GB2312"/>
          <w:color w:val="C00000"/>
          <w:sz w:val="24"/>
        </w:rPr>
        <w:t>月</w:t>
      </w:r>
      <w:r>
        <w:rPr>
          <w:rFonts w:hint="eastAsia" w:cs="仿宋_GB2312"/>
          <w:color w:val="C00000"/>
          <w:sz w:val="24"/>
          <w:lang w:val="en-US" w:eastAsia="zh-CN"/>
        </w:rPr>
        <w:t>8</w:t>
      </w:r>
      <w:r>
        <w:rPr>
          <w:rFonts w:hint="eastAsia" w:cs="仿宋_GB2312"/>
          <w:color w:val="C00000"/>
          <w:sz w:val="24"/>
        </w:rPr>
        <w:t>日</w:t>
      </w:r>
      <w:r>
        <w:rPr>
          <w:rFonts w:hint="eastAsia" w:cs="仿宋_GB2312"/>
          <w:color w:val="C00000"/>
          <w:sz w:val="24"/>
          <w:lang w:val="en-US" w:eastAsia="zh-CN"/>
        </w:rPr>
        <w:t xml:space="preserve"> 14点00分</w:t>
      </w:r>
      <w:r>
        <w:rPr>
          <w:rFonts w:hint="eastAsia" w:cs="仿宋_GB2312"/>
          <w:color w:val="000000"/>
          <w:sz w:val="24"/>
          <w:lang w:val="en-US" w:eastAsia="zh-CN"/>
        </w:rPr>
        <w:t>。</w:t>
      </w:r>
    </w:p>
    <w:p w14:paraId="0385D3E2">
      <w:pPr>
        <w:widowControl/>
        <w:spacing w:line="360" w:lineRule="auto"/>
        <w:ind w:firstLine="960" w:firstLineChars="400"/>
        <w:rPr>
          <w:rFonts w:hint="eastAsia" w:cs="仿宋_GB2312"/>
          <w:color w:val="000000"/>
          <w:sz w:val="24"/>
        </w:rPr>
      </w:pPr>
      <w:r>
        <w:rPr>
          <w:rFonts w:hint="eastAsia" w:cs="仿宋_GB2312"/>
          <w:color w:val="000000"/>
          <w:sz w:val="24"/>
        </w:rPr>
        <w:t>地点：竞价采购网（供应商需先注册，然后登陆后方可参与竞价）。</w:t>
      </w:r>
    </w:p>
    <w:p w14:paraId="60B43644">
      <w:pPr>
        <w:numPr>
          <w:ilvl w:val="0"/>
          <w:numId w:val="0"/>
        </w:numPr>
        <w:spacing w:after="0" w:line="360" w:lineRule="auto"/>
        <w:ind w:firstLine="480" w:firstLineChars="200"/>
        <w:jc w:val="both"/>
        <w:rPr>
          <w:rFonts w:hint="eastAsia" w:cs="仿宋_GB2312"/>
          <w:color w:val="000000"/>
          <w:sz w:val="24"/>
        </w:rPr>
      </w:pPr>
      <w:r>
        <w:rPr>
          <w:rFonts w:hint="eastAsia" w:cs="仿宋_GB2312"/>
          <w:color w:val="000000"/>
          <w:sz w:val="24"/>
          <w:lang w:val="en-US" w:eastAsia="zh-CN"/>
        </w:rPr>
        <w:t>六、</w:t>
      </w:r>
      <w:r>
        <w:rPr>
          <w:rFonts w:hint="eastAsia" w:cs="仿宋_GB2312"/>
          <w:color w:val="000000"/>
          <w:sz w:val="24"/>
        </w:rPr>
        <w:t>响应文件提交：</w:t>
      </w:r>
    </w:p>
    <w:p w14:paraId="38B273EA">
      <w:pPr>
        <w:spacing w:after="0" w:line="360" w:lineRule="auto"/>
        <w:jc w:val="both"/>
        <w:rPr>
          <w:rFonts w:hint="eastAsia" w:cs="仿宋_GB2312"/>
          <w:color w:val="000000"/>
          <w:sz w:val="24"/>
        </w:rPr>
      </w:pPr>
      <w:r>
        <w:rPr>
          <w:rFonts w:hint="eastAsia" w:cs="仿宋_GB2312"/>
          <w:color w:val="000000"/>
          <w:sz w:val="24"/>
        </w:rPr>
        <w:t xml:space="preserve">        提交内容：根据竞价文件要求，将相关材料电子档上传竞价采购网；</w:t>
      </w:r>
    </w:p>
    <w:p w14:paraId="557D2836">
      <w:pPr>
        <w:spacing w:after="0" w:line="360" w:lineRule="auto"/>
        <w:ind w:left="480" w:firstLine="480"/>
        <w:jc w:val="both"/>
        <w:rPr>
          <w:rFonts w:hint="eastAsia" w:cs="仿宋_GB2312"/>
          <w:color w:val="000000"/>
          <w:sz w:val="24"/>
        </w:rPr>
      </w:pPr>
      <w:r>
        <w:rPr>
          <w:rFonts w:hint="eastAsia" w:cs="仿宋_GB2312"/>
          <w:color w:val="000000"/>
          <w:sz w:val="24"/>
        </w:rPr>
        <w:t>截止时间：详见竞价采购网。</w:t>
      </w:r>
    </w:p>
    <w:bookmarkEnd w:id="0"/>
    <w:bookmarkEnd w:id="1"/>
    <w:bookmarkEnd w:id="2"/>
    <w:bookmarkEnd w:id="3"/>
    <w:p w14:paraId="519B5DF9">
      <w:pPr>
        <w:spacing w:line="360" w:lineRule="auto"/>
        <w:ind w:firstLine="480" w:firstLineChars="200"/>
        <w:rPr>
          <w:rFonts w:hint="eastAsia" w:ascii="宋体" w:hAnsi="宋体" w:cs="宋体"/>
          <w:b w:val="0"/>
          <w:bCs w:val="0"/>
          <w:sz w:val="24"/>
        </w:rPr>
      </w:pPr>
      <w:bookmarkStart w:id="4" w:name="_Toc35393625"/>
      <w:bookmarkStart w:id="5" w:name="_Toc35393794"/>
      <w:bookmarkStart w:id="6" w:name="_Toc28359084"/>
      <w:bookmarkStart w:id="7" w:name="_Toc28359007"/>
      <w:r>
        <w:rPr>
          <w:rFonts w:hint="eastAsia" w:ascii="宋体" w:hAnsi="宋体" w:cs="宋体"/>
          <w:b w:val="0"/>
          <w:bCs w:val="0"/>
          <w:sz w:val="24"/>
          <w:lang w:val="en-US" w:eastAsia="zh-CN"/>
        </w:rPr>
        <w:t>七</w:t>
      </w:r>
      <w:r>
        <w:rPr>
          <w:rFonts w:hint="eastAsia" w:ascii="宋体" w:hAnsi="宋体" w:cs="宋体"/>
          <w:b w:val="0"/>
          <w:bCs w:val="0"/>
          <w:sz w:val="24"/>
        </w:rPr>
        <w:t>、公告期限</w:t>
      </w:r>
      <w:bookmarkEnd w:id="4"/>
      <w:bookmarkEnd w:id="5"/>
      <w:bookmarkEnd w:id="6"/>
      <w:bookmarkEnd w:id="7"/>
    </w:p>
    <w:p w14:paraId="63CEC89B">
      <w:pPr>
        <w:spacing w:line="360" w:lineRule="auto"/>
        <w:ind w:firstLine="480" w:firstLineChars="200"/>
        <w:rPr>
          <w:rFonts w:hint="eastAsia" w:ascii="宋体" w:hAnsi="宋体" w:cs="宋体"/>
          <w:sz w:val="24"/>
        </w:rPr>
      </w:pPr>
      <w:r>
        <w:rPr>
          <w:rFonts w:hint="eastAsia" w:ascii="宋体" w:hAnsi="宋体" w:cs="宋体"/>
          <w:sz w:val="24"/>
        </w:rPr>
        <w:t>自本公告发布之日起</w:t>
      </w:r>
      <w:r>
        <w:rPr>
          <w:rFonts w:hint="eastAsia" w:ascii="宋体" w:hAnsi="宋体" w:cs="宋体"/>
          <w:sz w:val="24"/>
          <w:lang w:val="en-US" w:eastAsia="zh-CN"/>
        </w:rPr>
        <w:t>至2026年4月8</w:t>
      </w:r>
      <w:r>
        <w:rPr>
          <w:rFonts w:hint="eastAsia" w:ascii="宋体" w:hAnsi="宋体" w:cs="宋体"/>
          <w:color w:val="C00000"/>
          <w:sz w:val="24"/>
          <w:lang w:val="en-US" w:eastAsia="zh-CN"/>
        </w:rPr>
        <w:t>日14</w:t>
      </w:r>
      <w:r>
        <w:rPr>
          <w:rFonts w:hint="eastAsia" w:ascii="宋体" w:hAnsi="宋体" w:cs="宋体"/>
          <w:color w:val="C00000"/>
          <w:sz w:val="24"/>
        </w:rPr>
        <w:t>：00</w:t>
      </w:r>
      <w:r>
        <w:rPr>
          <w:rFonts w:hint="eastAsia" w:ascii="宋体" w:hAnsi="宋体" w:cs="宋体"/>
          <w:color w:val="C00000"/>
          <w:sz w:val="24"/>
          <w:lang w:val="en-US" w:eastAsia="zh-CN"/>
        </w:rPr>
        <w:t>分</w:t>
      </w:r>
      <w:r>
        <w:rPr>
          <w:rFonts w:hint="eastAsia" w:ascii="宋体" w:hAnsi="宋体" w:cs="宋体"/>
          <w:color w:val="C00000"/>
          <w:sz w:val="24"/>
        </w:rPr>
        <w:t>(</w:t>
      </w:r>
      <w:r>
        <w:rPr>
          <w:rFonts w:hint="eastAsia" w:ascii="宋体" w:hAnsi="宋体" w:cs="宋体"/>
          <w:color w:val="C00000"/>
          <w:sz w:val="24"/>
          <w:lang w:val="en-US" w:eastAsia="zh-CN"/>
        </w:rPr>
        <w:t>详见竞价</w:t>
      </w:r>
      <w:r>
        <w:rPr>
          <w:rFonts w:hint="eastAsia" w:ascii="宋体" w:hAnsi="宋体" w:cs="宋体"/>
          <w:sz w:val="24"/>
          <w:lang w:val="en-US" w:eastAsia="zh-CN"/>
        </w:rPr>
        <w:t>采购网</w:t>
      </w:r>
      <w:r>
        <w:rPr>
          <w:rFonts w:hint="eastAsia" w:ascii="宋体" w:hAnsi="宋体" w:cs="宋体"/>
          <w:sz w:val="24"/>
        </w:rPr>
        <w:t>）。</w:t>
      </w:r>
    </w:p>
    <w:p w14:paraId="2A2E2590">
      <w:pPr>
        <w:spacing w:line="360" w:lineRule="auto"/>
        <w:ind w:firstLine="480" w:firstLineChars="200"/>
        <w:rPr>
          <w:rFonts w:hint="eastAsia" w:cs="仿宋_GB2312"/>
          <w:sz w:val="24"/>
        </w:rPr>
      </w:pPr>
      <w:r>
        <w:rPr>
          <w:rFonts w:hint="eastAsia" w:cs="仿宋_GB2312"/>
          <w:sz w:val="24"/>
          <w:lang w:val="en-US" w:eastAsia="zh-CN"/>
        </w:rPr>
        <w:t>八</w:t>
      </w:r>
      <w:r>
        <w:rPr>
          <w:rFonts w:hint="eastAsia" w:cs="仿宋_GB2312"/>
          <w:sz w:val="24"/>
        </w:rPr>
        <w:t>、有关本次竞价事宜，可按下列方式咨询：</w:t>
      </w:r>
    </w:p>
    <w:p w14:paraId="520B2D4B">
      <w:pPr>
        <w:spacing w:after="0" w:line="360" w:lineRule="auto"/>
        <w:ind w:firstLine="720" w:firstLineChars="300"/>
        <w:jc w:val="both"/>
        <w:rPr>
          <w:rFonts w:hint="eastAsia" w:cs="仿宋_GB2312"/>
          <w:sz w:val="24"/>
        </w:rPr>
      </w:pPr>
      <w:r>
        <w:rPr>
          <w:rFonts w:hint="eastAsia" w:cs="仿宋_GB2312"/>
          <w:sz w:val="24"/>
        </w:rPr>
        <w:t>采购联系人：</w:t>
      </w:r>
      <w:r>
        <w:rPr>
          <w:rFonts w:hint="eastAsia" w:cs="仿宋_GB2312"/>
          <w:sz w:val="24"/>
          <w:lang w:val="en-US" w:eastAsia="zh-CN"/>
        </w:rPr>
        <w:t>罗</w:t>
      </w:r>
      <w:r>
        <w:rPr>
          <w:rFonts w:hint="eastAsia" w:cs="仿宋_GB2312"/>
          <w:sz w:val="24"/>
        </w:rPr>
        <w:t xml:space="preserve">老师 </w:t>
      </w:r>
    </w:p>
    <w:p w14:paraId="4190FEFA">
      <w:pPr>
        <w:spacing w:after="0" w:line="360" w:lineRule="auto"/>
        <w:ind w:firstLine="720" w:firstLineChars="300"/>
        <w:jc w:val="both"/>
        <w:rPr>
          <w:rFonts w:hint="default" w:eastAsia="宋体" w:cs="仿宋_GB2312"/>
          <w:sz w:val="24"/>
          <w:lang w:val="en-US" w:eastAsia="zh-CN"/>
        </w:rPr>
      </w:pPr>
      <w:r>
        <w:rPr>
          <w:rFonts w:hint="eastAsia" w:cs="仿宋_GB2312"/>
          <w:sz w:val="24"/>
          <w:lang w:val="en-US" w:eastAsia="zh-CN"/>
        </w:rPr>
        <w:t>联系电话：</w:t>
      </w:r>
      <w:r>
        <w:rPr>
          <w:rFonts w:hint="eastAsia" w:cs="仿宋_GB2312"/>
          <w:sz w:val="24"/>
        </w:rPr>
        <w:t>0513-85</w:t>
      </w:r>
      <w:r>
        <w:rPr>
          <w:rFonts w:hint="eastAsia" w:cs="仿宋_GB2312"/>
          <w:sz w:val="24"/>
          <w:lang w:val="en-US" w:eastAsia="zh-CN"/>
        </w:rPr>
        <w:t>129218</w:t>
      </w:r>
    </w:p>
    <w:p w14:paraId="147BFF4D">
      <w:pPr>
        <w:jc w:val="center"/>
        <w:rPr>
          <w:rFonts w:ascii="黑体" w:hAnsi="黑体" w:eastAsia="黑体" w:cs="宋体"/>
          <w:bCs/>
          <w:sz w:val="44"/>
          <w:szCs w:val="44"/>
        </w:rPr>
      </w:pPr>
      <w:r>
        <w:rPr>
          <w:rFonts w:ascii="方正小标宋简体" w:hAnsi="宋体" w:eastAsia="方正小标宋简体" w:cs="宋体"/>
          <w:bCs/>
          <w:sz w:val="44"/>
          <w:szCs w:val="44"/>
          <w:lang w:val="zh-CN"/>
        </w:rPr>
        <w:br w:type="page"/>
      </w:r>
      <w:r>
        <w:rPr>
          <w:rFonts w:hint="eastAsia" w:ascii="黑体" w:hAnsi="黑体" w:eastAsia="黑体" w:cs="宋体"/>
          <w:bCs/>
          <w:sz w:val="44"/>
          <w:szCs w:val="44"/>
          <w:lang w:val="zh-CN"/>
        </w:rPr>
        <w:t>第</w:t>
      </w:r>
      <w:r>
        <w:rPr>
          <w:rFonts w:hint="eastAsia" w:ascii="黑体" w:hAnsi="黑体" w:eastAsia="黑体" w:cs="宋体"/>
          <w:bCs/>
          <w:sz w:val="44"/>
          <w:szCs w:val="44"/>
        </w:rPr>
        <w:t>二</w:t>
      </w:r>
      <w:r>
        <w:rPr>
          <w:rFonts w:hint="eastAsia" w:ascii="黑体" w:hAnsi="黑体" w:eastAsia="黑体" w:cs="宋体"/>
          <w:bCs/>
          <w:sz w:val="44"/>
          <w:szCs w:val="44"/>
          <w:lang w:val="zh-CN"/>
        </w:rPr>
        <w:t xml:space="preserve">部分 </w:t>
      </w:r>
      <w:r>
        <w:rPr>
          <w:rFonts w:hint="eastAsia" w:ascii="黑体" w:hAnsi="黑体" w:eastAsia="黑体" w:cs="宋体"/>
          <w:bCs/>
          <w:sz w:val="44"/>
          <w:szCs w:val="44"/>
        </w:rPr>
        <w:t>竞价须知</w:t>
      </w:r>
    </w:p>
    <w:p w14:paraId="46A8418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 本项目限</w:t>
      </w:r>
      <w:r>
        <w:rPr>
          <w:rFonts w:hint="eastAsia" w:ascii="宋体" w:hAnsi="宋体" w:cs="宋体"/>
          <w:color w:val="FF0000"/>
          <w:sz w:val="24"/>
          <w:szCs w:val="24"/>
        </w:rPr>
        <w:t>价</w:t>
      </w:r>
      <w:r>
        <w:rPr>
          <w:rFonts w:hint="eastAsia" w:ascii="宋体" w:hAnsi="宋体" w:cs="宋体"/>
          <w:color w:val="FF0000"/>
          <w:sz w:val="24"/>
          <w:szCs w:val="24"/>
          <w:lang w:val="en-US" w:eastAsia="zh-CN"/>
        </w:rPr>
        <w:t>1970元</w:t>
      </w:r>
      <w:r>
        <w:rPr>
          <w:rFonts w:hint="eastAsia" w:ascii="宋体" w:hAnsi="宋体" w:cs="宋体"/>
          <w:color w:val="FF0000"/>
          <w:sz w:val="24"/>
          <w:szCs w:val="24"/>
        </w:rPr>
        <w:t>，</w:t>
      </w:r>
      <w:r>
        <w:rPr>
          <w:rFonts w:hint="eastAsia" w:ascii="宋体" w:hAnsi="宋体" w:cs="宋体"/>
          <w:sz w:val="24"/>
          <w:szCs w:val="24"/>
        </w:rPr>
        <w:t>超限价无效。</w:t>
      </w:r>
    </w:p>
    <w:p w14:paraId="5FF0F51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 报价均以人民币为报价的货币单位。</w:t>
      </w:r>
    </w:p>
    <w:p w14:paraId="6DBCC02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 报价表必须加盖投标人公章且必须经法定代表人或被委托授权人签署。</w:t>
      </w:r>
    </w:p>
    <w:p w14:paraId="215A2DF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 报价文件报价出现前后不一致的，按照下列规定修正：</w:t>
      </w:r>
    </w:p>
    <w:p w14:paraId="64A124D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（1）报价文件中报价表内容与报价文件中明细内容不一致的，以报价表为准；</w:t>
      </w:r>
    </w:p>
    <w:p w14:paraId="1AC8D9EA">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（2）大写金额和小写金额不一致的，以大写金额为准；</w:t>
      </w:r>
    </w:p>
    <w:p w14:paraId="6F4BF65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（3）单价金额小数点或者百分比有明显错位的，以报价总表中的总价为准，并修改单价；</w:t>
      </w:r>
    </w:p>
    <w:p w14:paraId="4EB5FF70">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（4）总价金额与按单价汇总金额不一致的，以单价金额计算结果为准。</w:t>
      </w:r>
    </w:p>
    <w:p w14:paraId="134FBB5B">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（5）同时出现两种以上不一致的，按照前款规定的顺序修正。修正后的报价经网上竞价响应供应商确认后产生约束力，网上竞价响应供应商不确认的，其竞价响应无效。</w:t>
      </w:r>
    </w:p>
    <w:p w14:paraId="64B8183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 xml:space="preserve"> 5. 除因特殊原因并经买卖双方协商同意，成交人不得再要求追加任何费用。</w:t>
      </w:r>
    </w:p>
    <w:p w14:paraId="66E3AA05">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6.若非合同条款中另有规定，经竞价的成交价格，在合同实施期间不因市场变化的任何因素而变动。</w:t>
      </w:r>
    </w:p>
    <w:p w14:paraId="6FE325DB">
      <w:pPr>
        <w:snapToGrid w:val="0"/>
        <w:spacing w:after="0" w:line="360" w:lineRule="auto"/>
        <w:ind w:firstLine="480" w:firstLineChars="200"/>
        <w:rPr>
          <w:rFonts w:hint="default" w:ascii="宋体" w:hAnsi="宋体" w:eastAsia="宋体" w:cs="宋体"/>
          <w:b/>
          <w:bCs/>
          <w:color w:val="FF0000"/>
          <w:sz w:val="24"/>
          <w:szCs w:val="24"/>
          <w:lang w:val="en-US" w:eastAsia="zh-CN"/>
        </w:rPr>
      </w:pPr>
      <w:r>
        <w:rPr>
          <w:rFonts w:hint="eastAsia" w:ascii="宋体" w:hAnsi="宋体" w:cs="宋体"/>
          <w:sz w:val="24"/>
          <w:szCs w:val="24"/>
        </w:rPr>
        <w:t>7.本项目采用</w:t>
      </w:r>
      <w:r>
        <w:rPr>
          <w:rFonts w:hint="eastAsia" w:ascii="宋体" w:hAnsi="宋体" w:cs="宋体"/>
          <w:b/>
          <w:bCs/>
          <w:sz w:val="24"/>
          <w:szCs w:val="24"/>
          <w:u w:val="single"/>
        </w:rPr>
        <w:t xml:space="preserve"> 最低评标价法</w:t>
      </w:r>
      <w:r>
        <w:rPr>
          <w:rFonts w:hint="eastAsia" w:ascii="宋体" w:hAnsi="宋体" w:cs="宋体"/>
          <w:sz w:val="24"/>
          <w:szCs w:val="24"/>
        </w:rPr>
        <w:t xml:space="preserve"> 。即指以价格为主要因素确定成交人的评标方法。原则即为：在全部满足竞价文件实质性要求前提下，本着“公平、公正、诚信”的原则：“符合采购需求、质量和服务相等且报价最低的原则”，确定成交人。</w:t>
      </w:r>
      <w:r>
        <w:rPr>
          <w:rFonts w:hint="eastAsia" w:ascii="宋体" w:hAnsi="宋体" w:cs="宋体"/>
          <w:b/>
          <w:bCs/>
          <w:color w:val="FF0000"/>
          <w:sz w:val="24"/>
          <w:szCs w:val="24"/>
          <w:lang w:val="en-US" w:eastAsia="zh-CN"/>
        </w:rPr>
        <w:t>在满足</w:t>
      </w:r>
      <w:r>
        <w:rPr>
          <w:rFonts w:hint="eastAsia" w:ascii="宋体" w:hAnsi="宋体" w:cs="宋体"/>
          <w:b/>
          <w:bCs/>
          <w:color w:val="FF0000"/>
          <w:sz w:val="24"/>
          <w:szCs w:val="24"/>
        </w:rPr>
        <w:t>“符合采购需求、质量和服务相等且报价最低的原则”</w:t>
      </w:r>
      <w:r>
        <w:rPr>
          <w:rFonts w:hint="eastAsia" w:ascii="宋体" w:hAnsi="宋体" w:cs="宋体"/>
          <w:b/>
          <w:bCs/>
          <w:color w:val="FF0000"/>
          <w:sz w:val="24"/>
          <w:szCs w:val="24"/>
          <w:lang w:eastAsia="zh-CN"/>
        </w:rPr>
        <w:t>，</w:t>
      </w:r>
      <w:r>
        <w:rPr>
          <w:rFonts w:hint="eastAsia" w:ascii="宋体" w:hAnsi="宋体" w:cs="宋体"/>
          <w:b/>
          <w:bCs/>
          <w:color w:val="FF0000"/>
          <w:sz w:val="24"/>
          <w:szCs w:val="24"/>
          <w:lang w:val="en-US" w:eastAsia="zh-CN"/>
        </w:rPr>
        <w:t>同时价格相同时，则按照竞价网平台交易规则确定成交人：1.报价相同，等级类别高的为成交人；2.报价和等级类别都相同时，先报价的为成交人。</w:t>
      </w:r>
    </w:p>
    <w:p w14:paraId="062009C0">
      <w:pPr>
        <w:snapToGrid w:val="0"/>
        <w:spacing w:after="0" w:line="360" w:lineRule="auto"/>
        <w:ind w:firstLine="480" w:firstLineChars="200"/>
        <w:rPr>
          <w:rFonts w:ascii="宋体" w:hAnsi="宋体" w:cs="宋体"/>
          <w:sz w:val="24"/>
          <w:szCs w:val="24"/>
        </w:rPr>
      </w:pPr>
    </w:p>
    <w:p w14:paraId="467F4E93">
      <w:pPr>
        <w:snapToGrid w:val="0"/>
        <w:spacing w:after="0" w:line="360" w:lineRule="auto"/>
        <w:ind w:firstLine="482" w:firstLineChars="200"/>
        <w:rPr>
          <w:rFonts w:ascii="宋体" w:hAnsi="宋体" w:cs="宋体"/>
          <w:b/>
          <w:bCs/>
          <w:color w:val="FF0000"/>
          <w:sz w:val="24"/>
          <w:szCs w:val="24"/>
        </w:rPr>
      </w:pPr>
      <w:r>
        <w:rPr>
          <w:rFonts w:hint="eastAsia" w:ascii="宋体" w:hAnsi="宋体" w:cs="宋体"/>
          <w:b/>
          <w:bCs/>
          <w:color w:val="FF0000"/>
          <w:sz w:val="24"/>
          <w:szCs w:val="24"/>
        </w:rPr>
        <w:t>8.请投标供应商仔细阅读竞价文件，认真准备响应文件，如响应文件不符合竞价文件要求，责任自负。</w:t>
      </w:r>
    </w:p>
    <w:p w14:paraId="588E7463">
      <w:pPr>
        <w:snapToGrid w:val="0"/>
        <w:spacing w:after="78" w:afterLines="25" w:line="300" w:lineRule="auto"/>
        <w:ind w:firstLine="600" w:firstLineChars="200"/>
        <w:jc w:val="center"/>
        <w:rPr>
          <w:rFonts w:hint="eastAsia" w:ascii="黑体" w:hAnsi="黑体" w:eastAsia="黑体" w:cs="宋体"/>
          <w:bCs/>
          <w:sz w:val="44"/>
          <w:szCs w:val="44"/>
        </w:rPr>
      </w:pPr>
      <w:r>
        <w:rPr>
          <w:rFonts w:ascii="仿宋" w:hAnsi="仿宋" w:eastAsia="仿宋" w:cs="宋体"/>
          <w:sz w:val="30"/>
          <w:szCs w:val="32"/>
        </w:rPr>
        <w:br w:type="page"/>
      </w:r>
      <w:r>
        <w:rPr>
          <w:rFonts w:hint="eastAsia" w:ascii="黑体" w:hAnsi="黑体" w:eastAsia="黑体" w:cs="宋体"/>
          <w:bCs/>
          <w:sz w:val="44"/>
          <w:szCs w:val="44"/>
          <w:lang w:val="zh-CN"/>
        </w:rPr>
        <w:t>第</w:t>
      </w:r>
      <w:r>
        <w:rPr>
          <w:rFonts w:hint="eastAsia" w:ascii="黑体" w:hAnsi="黑体" w:eastAsia="黑体" w:cs="宋体"/>
          <w:bCs/>
          <w:sz w:val="44"/>
          <w:szCs w:val="44"/>
        </w:rPr>
        <w:t>三</w:t>
      </w:r>
      <w:r>
        <w:rPr>
          <w:rFonts w:hint="eastAsia" w:ascii="黑体" w:hAnsi="黑体" w:eastAsia="黑体" w:cs="宋体"/>
          <w:bCs/>
          <w:sz w:val="44"/>
          <w:szCs w:val="44"/>
          <w:lang w:val="zh-CN"/>
        </w:rPr>
        <w:t xml:space="preserve">部分 </w:t>
      </w:r>
      <w:r>
        <w:rPr>
          <w:rFonts w:hint="eastAsia" w:ascii="黑体" w:hAnsi="黑体" w:eastAsia="黑体" w:cs="宋体"/>
          <w:bCs/>
          <w:sz w:val="44"/>
          <w:szCs w:val="44"/>
        </w:rPr>
        <w:t>项目需求</w:t>
      </w:r>
    </w:p>
    <w:p w14:paraId="27945F49">
      <w:pPr>
        <w:snapToGrid w:val="0"/>
        <w:spacing w:after="0"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一、采购清单</w:t>
      </w:r>
    </w:p>
    <w:tbl>
      <w:tblPr>
        <w:tblStyle w:val="10"/>
        <w:tblW w:w="87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6"/>
        <w:gridCol w:w="1080"/>
        <w:gridCol w:w="825"/>
        <w:gridCol w:w="1413"/>
        <w:gridCol w:w="3090"/>
      </w:tblGrid>
      <w:tr w14:paraId="37BF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D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品名及规格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0B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C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数量</w:t>
            </w:r>
          </w:p>
        </w:tc>
        <w:tc>
          <w:tcPr>
            <w:tcW w:w="1413" w:type="dxa"/>
            <w:tcBorders>
              <w:top w:val="single" w:color="000000" w:sz="4" w:space="0"/>
              <w:left w:val="nil"/>
              <w:bottom w:val="single" w:color="000000" w:sz="4" w:space="0"/>
              <w:right w:val="single" w:color="000000" w:sz="4" w:space="0"/>
            </w:tcBorders>
            <w:shd w:val="clear" w:color="auto" w:fill="auto"/>
            <w:noWrap/>
            <w:vAlign w:val="center"/>
          </w:tcPr>
          <w:p w14:paraId="76657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规格</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09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图片</w:t>
            </w:r>
          </w:p>
        </w:tc>
      </w:tr>
      <w:tr w14:paraId="4DBD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86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185锡纸盒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E7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1B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EB61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7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465455</wp:posOffset>
                  </wp:positionH>
                  <wp:positionV relativeFrom="paragraph">
                    <wp:posOffset>15240</wp:posOffset>
                  </wp:positionV>
                  <wp:extent cx="1350010" cy="1040765"/>
                  <wp:effectExtent l="0" t="0" r="2540" b="6985"/>
                  <wp:wrapNone/>
                  <wp:docPr id="95" name="图片_4"/>
                  <wp:cNvGraphicFramePr/>
                  <a:graphic xmlns:a="http://schemas.openxmlformats.org/drawingml/2006/main">
                    <a:graphicData uri="http://schemas.openxmlformats.org/drawingml/2006/picture">
                      <pic:pic xmlns:pic="http://schemas.openxmlformats.org/drawingml/2006/picture">
                        <pic:nvPicPr>
                          <pic:cNvPr id="95" name="图片_4"/>
                          <pic:cNvPicPr/>
                        </pic:nvPicPr>
                        <pic:blipFill>
                          <a:blip r:embed="rId7"/>
                          <a:stretch>
                            <a:fillRect/>
                          </a:stretch>
                        </pic:blipFill>
                        <pic:spPr>
                          <a:xfrm>
                            <a:off x="0" y="0"/>
                            <a:ext cx="1350010" cy="1040765"/>
                          </a:xfrm>
                          <a:prstGeom prst="rect">
                            <a:avLst/>
                          </a:prstGeom>
                          <a:noFill/>
                          <a:ln>
                            <a:noFill/>
                          </a:ln>
                        </pic:spPr>
                      </pic:pic>
                    </a:graphicData>
                  </a:graphic>
                </wp:anchor>
              </w:drawing>
            </w:r>
          </w:p>
        </w:tc>
      </w:tr>
      <w:tr w14:paraId="09D5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46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800ml锡纸碗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C4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F6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2D39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C8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208280</wp:posOffset>
                  </wp:positionH>
                  <wp:positionV relativeFrom="paragraph">
                    <wp:posOffset>55880</wp:posOffset>
                  </wp:positionV>
                  <wp:extent cx="1651000" cy="940435"/>
                  <wp:effectExtent l="0" t="0" r="6350" b="12065"/>
                  <wp:wrapNone/>
                  <wp:docPr id="96" name="图片_17"/>
                  <wp:cNvGraphicFramePr/>
                  <a:graphic xmlns:a="http://schemas.openxmlformats.org/drawingml/2006/main">
                    <a:graphicData uri="http://schemas.openxmlformats.org/drawingml/2006/picture">
                      <pic:pic xmlns:pic="http://schemas.openxmlformats.org/drawingml/2006/picture">
                        <pic:nvPicPr>
                          <pic:cNvPr id="96" name="图片_17"/>
                          <pic:cNvPicPr/>
                        </pic:nvPicPr>
                        <pic:blipFill>
                          <a:blip r:embed="rId8"/>
                          <a:stretch>
                            <a:fillRect/>
                          </a:stretch>
                        </pic:blipFill>
                        <pic:spPr>
                          <a:xfrm>
                            <a:off x="0" y="0"/>
                            <a:ext cx="1651000" cy="940435"/>
                          </a:xfrm>
                          <a:prstGeom prst="rect">
                            <a:avLst/>
                          </a:prstGeom>
                          <a:noFill/>
                          <a:ln>
                            <a:noFill/>
                          </a:ln>
                        </pic:spPr>
                      </pic:pic>
                    </a:graphicData>
                  </a:graphic>
                </wp:anchor>
              </w:drawing>
            </w:r>
          </w:p>
        </w:tc>
      </w:tr>
      <w:tr w14:paraId="3058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DD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1000方盒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CD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15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74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300个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7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266065</wp:posOffset>
                  </wp:positionH>
                  <wp:positionV relativeFrom="paragraph">
                    <wp:posOffset>76200</wp:posOffset>
                  </wp:positionV>
                  <wp:extent cx="1651635" cy="896620"/>
                  <wp:effectExtent l="0" t="0" r="5715" b="17780"/>
                  <wp:wrapNone/>
                  <wp:docPr id="97" name="图片_6"/>
                  <wp:cNvGraphicFramePr/>
                  <a:graphic xmlns:a="http://schemas.openxmlformats.org/drawingml/2006/main">
                    <a:graphicData uri="http://schemas.openxmlformats.org/drawingml/2006/picture">
                      <pic:pic xmlns:pic="http://schemas.openxmlformats.org/drawingml/2006/picture">
                        <pic:nvPicPr>
                          <pic:cNvPr id="97" name="图片_6"/>
                          <pic:cNvPicPr/>
                        </pic:nvPicPr>
                        <pic:blipFill>
                          <a:blip r:embed="rId9"/>
                          <a:stretch>
                            <a:fillRect/>
                          </a:stretch>
                        </pic:blipFill>
                        <pic:spPr>
                          <a:xfrm>
                            <a:off x="0" y="0"/>
                            <a:ext cx="1651635" cy="896620"/>
                          </a:xfrm>
                          <a:prstGeom prst="rect">
                            <a:avLst/>
                          </a:prstGeom>
                          <a:noFill/>
                          <a:ln>
                            <a:noFill/>
                          </a:ln>
                        </pic:spPr>
                      </pic:pic>
                    </a:graphicData>
                  </a:graphic>
                </wp:anchor>
              </w:drawing>
            </w:r>
          </w:p>
        </w:tc>
      </w:tr>
      <w:tr w14:paraId="1B01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D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留样盒托盘</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B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78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3D8B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C9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349885</wp:posOffset>
                  </wp:positionH>
                  <wp:positionV relativeFrom="paragraph">
                    <wp:posOffset>74930</wp:posOffset>
                  </wp:positionV>
                  <wp:extent cx="1408430" cy="960120"/>
                  <wp:effectExtent l="0" t="0" r="1270" b="11430"/>
                  <wp:wrapNone/>
                  <wp:docPr id="98" name="图片_5"/>
                  <wp:cNvGraphicFramePr/>
                  <a:graphic xmlns:a="http://schemas.openxmlformats.org/drawingml/2006/main">
                    <a:graphicData uri="http://schemas.openxmlformats.org/drawingml/2006/picture">
                      <pic:pic xmlns:pic="http://schemas.openxmlformats.org/drawingml/2006/picture">
                        <pic:nvPicPr>
                          <pic:cNvPr id="98" name="图片_5"/>
                          <pic:cNvPicPr/>
                        </pic:nvPicPr>
                        <pic:blipFill>
                          <a:blip r:embed="rId10"/>
                          <a:stretch>
                            <a:fillRect/>
                          </a:stretch>
                        </pic:blipFill>
                        <pic:spPr>
                          <a:xfrm>
                            <a:off x="0" y="0"/>
                            <a:ext cx="1408430" cy="960120"/>
                          </a:xfrm>
                          <a:prstGeom prst="rect">
                            <a:avLst/>
                          </a:prstGeom>
                          <a:noFill/>
                          <a:ln>
                            <a:noFill/>
                          </a:ln>
                        </pic:spPr>
                      </pic:pic>
                    </a:graphicData>
                  </a:graphic>
                </wp:anchor>
              </w:drawing>
            </w:r>
          </w:p>
        </w:tc>
      </w:tr>
      <w:tr w14:paraId="32FE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C2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蛋糕烤盘纸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0F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6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885CA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B6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485140</wp:posOffset>
                  </wp:positionH>
                  <wp:positionV relativeFrom="paragraph">
                    <wp:posOffset>64770</wp:posOffset>
                  </wp:positionV>
                  <wp:extent cx="1313180" cy="969645"/>
                  <wp:effectExtent l="0" t="0" r="1270" b="1905"/>
                  <wp:wrapNone/>
                  <wp:docPr id="99" name="图片_8"/>
                  <wp:cNvGraphicFramePr/>
                  <a:graphic xmlns:a="http://schemas.openxmlformats.org/drawingml/2006/main">
                    <a:graphicData uri="http://schemas.openxmlformats.org/drawingml/2006/picture">
                      <pic:pic xmlns:pic="http://schemas.openxmlformats.org/drawingml/2006/picture">
                        <pic:nvPicPr>
                          <pic:cNvPr id="99" name="图片_8"/>
                          <pic:cNvPicPr/>
                        </pic:nvPicPr>
                        <pic:blipFill>
                          <a:blip r:embed="rId11"/>
                          <a:stretch>
                            <a:fillRect/>
                          </a:stretch>
                        </pic:blipFill>
                        <pic:spPr>
                          <a:xfrm>
                            <a:off x="0" y="0"/>
                            <a:ext cx="1313180" cy="969645"/>
                          </a:xfrm>
                          <a:prstGeom prst="rect">
                            <a:avLst/>
                          </a:prstGeom>
                          <a:noFill/>
                          <a:ln>
                            <a:noFill/>
                          </a:ln>
                        </pic:spPr>
                      </pic:pic>
                    </a:graphicData>
                  </a:graphic>
                </wp:anchor>
              </w:drawing>
            </w:r>
          </w:p>
        </w:tc>
      </w:tr>
      <w:tr w14:paraId="6C66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4C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裱花袋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41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09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3665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85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639445</wp:posOffset>
                  </wp:positionH>
                  <wp:positionV relativeFrom="paragraph">
                    <wp:posOffset>77470</wp:posOffset>
                  </wp:positionV>
                  <wp:extent cx="882650" cy="935990"/>
                  <wp:effectExtent l="0" t="0" r="12700" b="16510"/>
                  <wp:wrapNone/>
                  <wp:docPr id="94" name="图片_9"/>
                  <wp:cNvGraphicFramePr/>
                  <a:graphic xmlns:a="http://schemas.openxmlformats.org/drawingml/2006/main">
                    <a:graphicData uri="http://schemas.openxmlformats.org/drawingml/2006/picture">
                      <pic:pic xmlns:pic="http://schemas.openxmlformats.org/drawingml/2006/picture">
                        <pic:nvPicPr>
                          <pic:cNvPr id="94" name="图片_9"/>
                          <pic:cNvPicPr/>
                        </pic:nvPicPr>
                        <pic:blipFill>
                          <a:blip r:embed="rId12"/>
                          <a:stretch>
                            <a:fillRect/>
                          </a:stretch>
                        </pic:blipFill>
                        <pic:spPr>
                          <a:xfrm>
                            <a:off x="0" y="0"/>
                            <a:ext cx="882650" cy="935990"/>
                          </a:xfrm>
                          <a:prstGeom prst="rect">
                            <a:avLst/>
                          </a:prstGeom>
                          <a:noFill/>
                          <a:ln>
                            <a:noFill/>
                          </a:ln>
                        </pic:spPr>
                      </pic:pic>
                    </a:graphicData>
                  </a:graphic>
                </wp:anchor>
              </w:drawing>
            </w:r>
          </w:p>
        </w:tc>
      </w:tr>
      <w:tr w14:paraId="4685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AA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蒸笼垫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F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55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6640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F3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619760</wp:posOffset>
                  </wp:positionH>
                  <wp:positionV relativeFrom="paragraph">
                    <wp:posOffset>70485</wp:posOffset>
                  </wp:positionV>
                  <wp:extent cx="923290" cy="972820"/>
                  <wp:effectExtent l="0" t="0" r="10160" b="17780"/>
                  <wp:wrapNone/>
                  <wp:docPr id="92" name="图片_10"/>
                  <wp:cNvGraphicFramePr/>
                  <a:graphic xmlns:a="http://schemas.openxmlformats.org/drawingml/2006/main">
                    <a:graphicData uri="http://schemas.openxmlformats.org/drawingml/2006/picture">
                      <pic:pic xmlns:pic="http://schemas.openxmlformats.org/drawingml/2006/picture">
                        <pic:nvPicPr>
                          <pic:cNvPr id="92" name="图片_10"/>
                          <pic:cNvPicPr/>
                        </pic:nvPicPr>
                        <pic:blipFill>
                          <a:blip r:embed="rId13"/>
                          <a:stretch>
                            <a:fillRect/>
                          </a:stretch>
                        </pic:blipFill>
                        <pic:spPr>
                          <a:xfrm>
                            <a:off x="0" y="0"/>
                            <a:ext cx="923290" cy="972820"/>
                          </a:xfrm>
                          <a:prstGeom prst="rect">
                            <a:avLst/>
                          </a:prstGeom>
                          <a:noFill/>
                          <a:ln>
                            <a:noFill/>
                          </a:ln>
                        </pic:spPr>
                      </pic:pic>
                    </a:graphicData>
                  </a:graphic>
                </wp:anchor>
              </w:drawing>
            </w:r>
          </w:p>
        </w:tc>
      </w:tr>
      <w:tr w14:paraId="6B21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38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319保鲜盒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D6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5A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E2C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AA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294640</wp:posOffset>
                  </wp:positionH>
                  <wp:positionV relativeFrom="paragraph">
                    <wp:posOffset>57150</wp:posOffset>
                  </wp:positionV>
                  <wp:extent cx="1400810" cy="1008380"/>
                  <wp:effectExtent l="0" t="0" r="8890" b="1270"/>
                  <wp:wrapNone/>
                  <wp:docPr id="91" name="图片_11"/>
                  <wp:cNvGraphicFramePr/>
                  <a:graphic xmlns:a="http://schemas.openxmlformats.org/drawingml/2006/main">
                    <a:graphicData uri="http://schemas.openxmlformats.org/drawingml/2006/picture">
                      <pic:pic xmlns:pic="http://schemas.openxmlformats.org/drawingml/2006/picture">
                        <pic:nvPicPr>
                          <pic:cNvPr id="91" name="图片_11"/>
                          <pic:cNvPicPr/>
                        </pic:nvPicPr>
                        <pic:blipFill>
                          <a:blip r:embed="rId14"/>
                          <a:stretch>
                            <a:fillRect/>
                          </a:stretch>
                        </pic:blipFill>
                        <pic:spPr>
                          <a:xfrm>
                            <a:off x="0" y="0"/>
                            <a:ext cx="1400810" cy="1008380"/>
                          </a:xfrm>
                          <a:prstGeom prst="rect">
                            <a:avLst/>
                          </a:prstGeom>
                          <a:noFill/>
                          <a:ln>
                            <a:noFill/>
                          </a:ln>
                        </pic:spPr>
                      </pic:pic>
                    </a:graphicData>
                  </a:graphic>
                </wp:anchor>
              </w:drawing>
            </w:r>
          </w:p>
        </w:tc>
      </w:tr>
      <w:tr w14:paraId="23AD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F5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遮尘布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D8D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米</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18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4B0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6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266065</wp:posOffset>
                  </wp:positionH>
                  <wp:positionV relativeFrom="paragraph">
                    <wp:posOffset>73025</wp:posOffset>
                  </wp:positionV>
                  <wp:extent cx="1339850" cy="942975"/>
                  <wp:effectExtent l="0" t="0" r="12700" b="9525"/>
                  <wp:wrapNone/>
                  <wp:docPr id="83" name="图片_12"/>
                  <wp:cNvGraphicFramePr/>
                  <a:graphic xmlns:a="http://schemas.openxmlformats.org/drawingml/2006/main">
                    <a:graphicData uri="http://schemas.openxmlformats.org/drawingml/2006/picture">
                      <pic:pic xmlns:pic="http://schemas.openxmlformats.org/drawingml/2006/picture">
                        <pic:nvPicPr>
                          <pic:cNvPr id="83" name="图片_12"/>
                          <pic:cNvPicPr/>
                        </pic:nvPicPr>
                        <pic:blipFill>
                          <a:blip r:embed="rId15"/>
                          <a:stretch>
                            <a:fillRect/>
                          </a:stretch>
                        </pic:blipFill>
                        <pic:spPr>
                          <a:xfrm>
                            <a:off x="0" y="0"/>
                            <a:ext cx="1339850" cy="942975"/>
                          </a:xfrm>
                          <a:prstGeom prst="rect">
                            <a:avLst/>
                          </a:prstGeom>
                          <a:noFill/>
                          <a:ln>
                            <a:noFill/>
                          </a:ln>
                        </pic:spPr>
                      </pic:pic>
                    </a:graphicData>
                  </a:graphic>
                </wp:anchor>
              </w:drawing>
            </w:r>
          </w:p>
        </w:tc>
      </w:tr>
      <w:tr w14:paraId="2DAD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9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500方形打包盒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5F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E9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CE39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300个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8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243840</wp:posOffset>
                  </wp:positionH>
                  <wp:positionV relativeFrom="paragraph">
                    <wp:posOffset>43180</wp:posOffset>
                  </wp:positionV>
                  <wp:extent cx="1651635" cy="896620"/>
                  <wp:effectExtent l="0" t="0" r="5715" b="17780"/>
                  <wp:wrapNone/>
                  <wp:docPr id="86" name="图片_7"/>
                  <wp:cNvGraphicFramePr/>
                  <a:graphic xmlns:a="http://schemas.openxmlformats.org/drawingml/2006/main">
                    <a:graphicData uri="http://schemas.openxmlformats.org/drawingml/2006/picture">
                      <pic:pic xmlns:pic="http://schemas.openxmlformats.org/drawingml/2006/picture">
                        <pic:nvPicPr>
                          <pic:cNvPr id="86" name="图片_7"/>
                          <pic:cNvPicPr/>
                        </pic:nvPicPr>
                        <pic:blipFill>
                          <a:blip r:embed="rId9"/>
                          <a:stretch>
                            <a:fillRect/>
                          </a:stretch>
                        </pic:blipFill>
                        <pic:spPr>
                          <a:xfrm>
                            <a:off x="0" y="0"/>
                            <a:ext cx="1651635" cy="896620"/>
                          </a:xfrm>
                          <a:prstGeom prst="rect">
                            <a:avLst/>
                          </a:prstGeom>
                          <a:noFill/>
                          <a:ln>
                            <a:noFill/>
                          </a:ln>
                        </pic:spPr>
                      </pic:pic>
                    </a:graphicData>
                  </a:graphic>
                </wp:anchor>
              </w:drawing>
            </w:r>
          </w:p>
        </w:tc>
      </w:tr>
      <w:tr w14:paraId="4B7D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C5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3000盆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F9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0B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B8E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90个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51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236220</wp:posOffset>
                  </wp:positionH>
                  <wp:positionV relativeFrom="paragraph">
                    <wp:posOffset>147955</wp:posOffset>
                  </wp:positionV>
                  <wp:extent cx="1579245" cy="862965"/>
                  <wp:effectExtent l="0" t="0" r="1905" b="13335"/>
                  <wp:wrapNone/>
                  <wp:docPr id="88" name="图片_13"/>
                  <wp:cNvGraphicFramePr/>
                  <a:graphic xmlns:a="http://schemas.openxmlformats.org/drawingml/2006/main">
                    <a:graphicData uri="http://schemas.openxmlformats.org/drawingml/2006/picture">
                      <pic:pic xmlns:pic="http://schemas.openxmlformats.org/drawingml/2006/picture">
                        <pic:nvPicPr>
                          <pic:cNvPr id="88" name="图片_13"/>
                          <pic:cNvPicPr/>
                        </pic:nvPicPr>
                        <pic:blipFill>
                          <a:blip r:embed="rId16"/>
                          <a:stretch>
                            <a:fillRect/>
                          </a:stretch>
                        </pic:blipFill>
                        <pic:spPr>
                          <a:xfrm>
                            <a:off x="0" y="0"/>
                            <a:ext cx="1579245" cy="862965"/>
                          </a:xfrm>
                          <a:prstGeom prst="rect">
                            <a:avLst/>
                          </a:prstGeom>
                          <a:noFill/>
                          <a:ln>
                            <a:noFill/>
                          </a:ln>
                        </pic:spPr>
                      </pic:pic>
                    </a:graphicData>
                  </a:graphic>
                </wp:anchor>
              </w:drawing>
            </w:r>
          </w:p>
        </w:tc>
      </w:tr>
      <w:tr w14:paraId="7D01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A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2800鱼盒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95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8E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CC66A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58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498475</wp:posOffset>
                  </wp:positionH>
                  <wp:positionV relativeFrom="paragraph">
                    <wp:posOffset>66040</wp:posOffset>
                  </wp:positionV>
                  <wp:extent cx="1216025" cy="941070"/>
                  <wp:effectExtent l="0" t="0" r="3175" b="11430"/>
                  <wp:wrapNone/>
                  <wp:docPr id="93" name="图片_14"/>
                  <wp:cNvGraphicFramePr/>
                  <a:graphic xmlns:a="http://schemas.openxmlformats.org/drawingml/2006/main">
                    <a:graphicData uri="http://schemas.openxmlformats.org/drawingml/2006/picture">
                      <pic:pic xmlns:pic="http://schemas.openxmlformats.org/drawingml/2006/picture">
                        <pic:nvPicPr>
                          <pic:cNvPr id="93" name="图片_14"/>
                          <pic:cNvPicPr/>
                        </pic:nvPicPr>
                        <pic:blipFill>
                          <a:blip r:embed="rId17"/>
                          <a:stretch>
                            <a:fillRect/>
                          </a:stretch>
                        </pic:blipFill>
                        <pic:spPr>
                          <a:xfrm>
                            <a:off x="0" y="0"/>
                            <a:ext cx="1216025" cy="941070"/>
                          </a:xfrm>
                          <a:prstGeom prst="rect">
                            <a:avLst/>
                          </a:prstGeom>
                          <a:noFill/>
                          <a:ln>
                            <a:noFill/>
                          </a:ln>
                        </pic:spPr>
                      </pic:pic>
                    </a:graphicData>
                  </a:graphic>
                </wp:anchor>
              </w:drawing>
            </w:r>
          </w:p>
        </w:tc>
      </w:tr>
      <w:tr w14:paraId="5544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9D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汉堡纸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E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35F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AB38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49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488315</wp:posOffset>
                  </wp:positionH>
                  <wp:positionV relativeFrom="paragraph">
                    <wp:posOffset>46355</wp:posOffset>
                  </wp:positionV>
                  <wp:extent cx="1106170" cy="990600"/>
                  <wp:effectExtent l="0" t="0" r="17780" b="0"/>
                  <wp:wrapNone/>
                  <wp:docPr id="87" name="图片_15"/>
                  <wp:cNvGraphicFramePr/>
                  <a:graphic xmlns:a="http://schemas.openxmlformats.org/drawingml/2006/main">
                    <a:graphicData uri="http://schemas.openxmlformats.org/drawingml/2006/picture">
                      <pic:pic xmlns:pic="http://schemas.openxmlformats.org/drawingml/2006/picture">
                        <pic:nvPicPr>
                          <pic:cNvPr id="87" name="图片_15"/>
                          <pic:cNvPicPr/>
                        </pic:nvPicPr>
                        <pic:blipFill>
                          <a:blip r:embed="rId18"/>
                          <a:stretch>
                            <a:fillRect/>
                          </a:stretch>
                        </pic:blipFill>
                        <pic:spPr>
                          <a:xfrm>
                            <a:off x="0" y="0"/>
                            <a:ext cx="1106170" cy="990600"/>
                          </a:xfrm>
                          <a:prstGeom prst="rect">
                            <a:avLst/>
                          </a:prstGeom>
                          <a:noFill/>
                          <a:ln>
                            <a:noFill/>
                          </a:ln>
                        </pic:spPr>
                      </pic:pic>
                    </a:graphicData>
                  </a:graphic>
                </wp:anchor>
              </w:drawing>
            </w:r>
          </w:p>
        </w:tc>
      </w:tr>
      <w:tr w14:paraId="4EFC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1E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汉堡盒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77F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79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0223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FD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56515</wp:posOffset>
                  </wp:positionV>
                  <wp:extent cx="1458595" cy="916940"/>
                  <wp:effectExtent l="0" t="0" r="8255" b="16510"/>
                  <wp:wrapNone/>
                  <wp:docPr id="90" name="图片_29"/>
                  <wp:cNvGraphicFramePr/>
                  <a:graphic xmlns:a="http://schemas.openxmlformats.org/drawingml/2006/main">
                    <a:graphicData uri="http://schemas.openxmlformats.org/drawingml/2006/picture">
                      <pic:pic xmlns:pic="http://schemas.openxmlformats.org/drawingml/2006/picture">
                        <pic:nvPicPr>
                          <pic:cNvPr id="90" name="图片_29"/>
                          <pic:cNvPicPr/>
                        </pic:nvPicPr>
                        <pic:blipFill>
                          <a:blip r:embed="rId19"/>
                          <a:stretch>
                            <a:fillRect/>
                          </a:stretch>
                        </pic:blipFill>
                        <pic:spPr>
                          <a:xfrm>
                            <a:off x="0" y="0"/>
                            <a:ext cx="1458595" cy="916940"/>
                          </a:xfrm>
                          <a:prstGeom prst="rect">
                            <a:avLst/>
                          </a:prstGeom>
                          <a:noFill/>
                          <a:ln>
                            <a:noFill/>
                          </a:ln>
                        </pic:spPr>
                      </pic:pic>
                    </a:graphicData>
                  </a:graphic>
                </wp:anchor>
              </w:drawing>
            </w:r>
          </w:p>
        </w:tc>
      </w:tr>
      <w:tr w14:paraId="1919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83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蛋糕杯子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EB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A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C05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50只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86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271145</wp:posOffset>
                  </wp:positionH>
                  <wp:positionV relativeFrom="paragraph">
                    <wp:posOffset>41275</wp:posOffset>
                  </wp:positionV>
                  <wp:extent cx="1224280" cy="945515"/>
                  <wp:effectExtent l="0" t="0" r="13970" b="6985"/>
                  <wp:wrapNone/>
                  <wp:docPr id="78" name="图片_16"/>
                  <wp:cNvGraphicFramePr/>
                  <a:graphic xmlns:a="http://schemas.openxmlformats.org/drawingml/2006/main">
                    <a:graphicData uri="http://schemas.openxmlformats.org/drawingml/2006/picture">
                      <pic:pic xmlns:pic="http://schemas.openxmlformats.org/drawingml/2006/picture">
                        <pic:nvPicPr>
                          <pic:cNvPr id="78" name="图片_16"/>
                          <pic:cNvPicPr/>
                        </pic:nvPicPr>
                        <pic:blipFill>
                          <a:blip r:embed="rId20"/>
                          <a:stretch>
                            <a:fillRect/>
                          </a:stretch>
                        </pic:blipFill>
                        <pic:spPr>
                          <a:xfrm>
                            <a:off x="0" y="0"/>
                            <a:ext cx="1224280" cy="945515"/>
                          </a:xfrm>
                          <a:prstGeom prst="rect">
                            <a:avLst/>
                          </a:prstGeom>
                          <a:noFill/>
                          <a:ln>
                            <a:noFill/>
                          </a:ln>
                        </pic:spPr>
                      </pic:pic>
                    </a:graphicData>
                  </a:graphic>
                </wp:anchor>
              </w:drawing>
            </w:r>
          </w:p>
        </w:tc>
      </w:tr>
      <w:tr w14:paraId="3DE0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52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2500盆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01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45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9A14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90个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F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213360</wp:posOffset>
                  </wp:positionH>
                  <wp:positionV relativeFrom="paragraph">
                    <wp:posOffset>119380</wp:posOffset>
                  </wp:positionV>
                  <wp:extent cx="1579245" cy="862965"/>
                  <wp:effectExtent l="0" t="0" r="1905" b="13335"/>
                  <wp:wrapNone/>
                  <wp:docPr id="85" name="图片_18"/>
                  <wp:cNvGraphicFramePr/>
                  <a:graphic xmlns:a="http://schemas.openxmlformats.org/drawingml/2006/main">
                    <a:graphicData uri="http://schemas.openxmlformats.org/drawingml/2006/picture">
                      <pic:pic xmlns:pic="http://schemas.openxmlformats.org/drawingml/2006/picture">
                        <pic:nvPicPr>
                          <pic:cNvPr id="85" name="图片_18"/>
                          <pic:cNvPicPr/>
                        </pic:nvPicPr>
                        <pic:blipFill>
                          <a:blip r:embed="rId16"/>
                          <a:stretch>
                            <a:fillRect/>
                          </a:stretch>
                        </pic:blipFill>
                        <pic:spPr>
                          <a:xfrm>
                            <a:off x="0" y="0"/>
                            <a:ext cx="1579245" cy="862965"/>
                          </a:xfrm>
                          <a:prstGeom prst="rect">
                            <a:avLst/>
                          </a:prstGeom>
                          <a:noFill/>
                          <a:ln>
                            <a:noFill/>
                          </a:ln>
                        </pic:spPr>
                      </pic:pic>
                    </a:graphicData>
                  </a:graphic>
                </wp:anchor>
              </w:drawing>
            </w:r>
          </w:p>
        </w:tc>
      </w:tr>
      <w:tr w14:paraId="124A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2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2000盆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DE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C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FC97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90个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656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236220</wp:posOffset>
                  </wp:positionH>
                  <wp:positionV relativeFrom="paragraph">
                    <wp:posOffset>111760</wp:posOffset>
                  </wp:positionV>
                  <wp:extent cx="1579245" cy="862965"/>
                  <wp:effectExtent l="0" t="0" r="1905" b="13335"/>
                  <wp:wrapNone/>
                  <wp:docPr id="73" name="图片_19"/>
                  <wp:cNvGraphicFramePr/>
                  <a:graphic xmlns:a="http://schemas.openxmlformats.org/drawingml/2006/main">
                    <a:graphicData uri="http://schemas.openxmlformats.org/drawingml/2006/picture">
                      <pic:pic xmlns:pic="http://schemas.openxmlformats.org/drawingml/2006/picture">
                        <pic:nvPicPr>
                          <pic:cNvPr id="73" name="图片_19"/>
                          <pic:cNvPicPr/>
                        </pic:nvPicPr>
                        <pic:blipFill>
                          <a:blip r:embed="rId16"/>
                          <a:stretch>
                            <a:fillRect/>
                          </a:stretch>
                        </pic:blipFill>
                        <pic:spPr>
                          <a:xfrm>
                            <a:off x="0" y="0"/>
                            <a:ext cx="1579245" cy="862965"/>
                          </a:xfrm>
                          <a:prstGeom prst="rect">
                            <a:avLst/>
                          </a:prstGeom>
                          <a:noFill/>
                          <a:ln>
                            <a:noFill/>
                          </a:ln>
                        </pic:spPr>
                      </pic:pic>
                    </a:graphicData>
                  </a:graphic>
                </wp:anchor>
              </w:drawing>
            </w:r>
          </w:p>
        </w:tc>
      </w:tr>
      <w:tr w14:paraId="32F4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E0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1500方盒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AB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5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61F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77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251460</wp:posOffset>
                  </wp:positionH>
                  <wp:positionV relativeFrom="paragraph">
                    <wp:posOffset>73660</wp:posOffset>
                  </wp:positionV>
                  <wp:extent cx="1651635" cy="896620"/>
                  <wp:effectExtent l="0" t="0" r="5715" b="17780"/>
                  <wp:wrapNone/>
                  <wp:docPr id="79" name="图片_20"/>
                  <wp:cNvGraphicFramePr/>
                  <a:graphic xmlns:a="http://schemas.openxmlformats.org/drawingml/2006/main">
                    <a:graphicData uri="http://schemas.openxmlformats.org/drawingml/2006/picture">
                      <pic:pic xmlns:pic="http://schemas.openxmlformats.org/drawingml/2006/picture">
                        <pic:nvPicPr>
                          <pic:cNvPr id="79" name="图片_20"/>
                          <pic:cNvPicPr/>
                        </pic:nvPicPr>
                        <pic:blipFill>
                          <a:blip r:embed="rId9"/>
                          <a:stretch>
                            <a:fillRect/>
                          </a:stretch>
                        </pic:blipFill>
                        <pic:spPr>
                          <a:xfrm>
                            <a:off x="0" y="0"/>
                            <a:ext cx="1651635" cy="896620"/>
                          </a:xfrm>
                          <a:prstGeom prst="rect">
                            <a:avLst/>
                          </a:prstGeom>
                          <a:noFill/>
                          <a:ln>
                            <a:noFill/>
                          </a:ln>
                        </pic:spPr>
                      </pic:pic>
                    </a:graphicData>
                  </a:graphic>
                </wp:anchor>
              </w:drawing>
            </w:r>
          </w:p>
        </w:tc>
      </w:tr>
      <w:tr w14:paraId="5C27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BA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500水果盒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68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0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F83B8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600个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53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259080</wp:posOffset>
                  </wp:positionH>
                  <wp:positionV relativeFrom="paragraph">
                    <wp:posOffset>96520</wp:posOffset>
                  </wp:positionV>
                  <wp:extent cx="1651635" cy="896620"/>
                  <wp:effectExtent l="0" t="0" r="5715" b="17780"/>
                  <wp:wrapNone/>
                  <wp:docPr id="80" name="图片_24"/>
                  <wp:cNvGraphicFramePr/>
                  <a:graphic xmlns:a="http://schemas.openxmlformats.org/drawingml/2006/main">
                    <a:graphicData uri="http://schemas.openxmlformats.org/drawingml/2006/picture">
                      <pic:pic xmlns:pic="http://schemas.openxmlformats.org/drawingml/2006/picture">
                        <pic:nvPicPr>
                          <pic:cNvPr id="80" name="图片_24"/>
                          <pic:cNvPicPr/>
                        </pic:nvPicPr>
                        <pic:blipFill>
                          <a:blip r:embed="rId9"/>
                          <a:stretch>
                            <a:fillRect/>
                          </a:stretch>
                        </pic:blipFill>
                        <pic:spPr>
                          <a:xfrm>
                            <a:off x="0" y="0"/>
                            <a:ext cx="1651635" cy="896620"/>
                          </a:xfrm>
                          <a:prstGeom prst="rect">
                            <a:avLst/>
                          </a:prstGeom>
                          <a:noFill/>
                          <a:ln>
                            <a:noFill/>
                          </a:ln>
                        </pic:spPr>
                      </pic:pic>
                    </a:graphicData>
                  </a:graphic>
                </wp:anchor>
              </w:drawing>
            </w:r>
          </w:p>
        </w:tc>
      </w:tr>
      <w:tr w14:paraId="1EE8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54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11*14美味袋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8C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扎</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2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EC69E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48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335280</wp:posOffset>
                  </wp:positionH>
                  <wp:positionV relativeFrom="paragraph">
                    <wp:posOffset>48260</wp:posOffset>
                  </wp:positionV>
                  <wp:extent cx="1320165" cy="996950"/>
                  <wp:effectExtent l="0" t="0" r="13335" b="12700"/>
                  <wp:wrapNone/>
                  <wp:docPr id="81" name="图片_2"/>
                  <wp:cNvGraphicFramePr/>
                  <a:graphic xmlns:a="http://schemas.openxmlformats.org/drawingml/2006/main">
                    <a:graphicData uri="http://schemas.openxmlformats.org/drawingml/2006/picture">
                      <pic:pic xmlns:pic="http://schemas.openxmlformats.org/drawingml/2006/picture">
                        <pic:nvPicPr>
                          <pic:cNvPr id="81" name="图片_2"/>
                          <pic:cNvPicPr/>
                        </pic:nvPicPr>
                        <pic:blipFill>
                          <a:blip r:embed="rId21"/>
                          <a:stretch>
                            <a:fillRect/>
                          </a:stretch>
                        </pic:blipFill>
                        <pic:spPr>
                          <a:xfrm>
                            <a:off x="0" y="0"/>
                            <a:ext cx="1320165" cy="996950"/>
                          </a:xfrm>
                          <a:prstGeom prst="rect">
                            <a:avLst/>
                          </a:prstGeom>
                          <a:noFill/>
                          <a:ln>
                            <a:noFill/>
                          </a:ln>
                        </pic:spPr>
                      </pic:pic>
                    </a:graphicData>
                  </a:graphic>
                </wp:anchor>
              </w:drawing>
            </w:r>
          </w:p>
        </w:tc>
      </w:tr>
      <w:tr w14:paraId="1EFC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A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18*25美味袋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68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扎</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8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410CF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DB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335280</wp:posOffset>
                  </wp:positionH>
                  <wp:positionV relativeFrom="paragraph">
                    <wp:posOffset>27940</wp:posOffset>
                  </wp:positionV>
                  <wp:extent cx="1320165" cy="996950"/>
                  <wp:effectExtent l="0" t="0" r="13335" b="12700"/>
                  <wp:wrapNone/>
                  <wp:docPr id="74" name="图片_3"/>
                  <wp:cNvGraphicFramePr/>
                  <a:graphic xmlns:a="http://schemas.openxmlformats.org/drawingml/2006/main">
                    <a:graphicData uri="http://schemas.openxmlformats.org/drawingml/2006/picture">
                      <pic:pic xmlns:pic="http://schemas.openxmlformats.org/drawingml/2006/picture">
                        <pic:nvPicPr>
                          <pic:cNvPr id="74" name="图片_3"/>
                          <pic:cNvPicPr/>
                        </pic:nvPicPr>
                        <pic:blipFill>
                          <a:blip r:embed="rId21"/>
                          <a:stretch>
                            <a:fillRect/>
                          </a:stretch>
                        </pic:blipFill>
                        <pic:spPr>
                          <a:xfrm>
                            <a:off x="0" y="0"/>
                            <a:ext cx="1320165" cy="996950"/>
                          </a:xfrm>
                          <a:prstGeom prst="rect">
                            <a:avLst/>
                          </a:prstGeom>
                          <a:noFill/>
                          <a:ln>
                            <a:noFill/>
                          </a:ln>
                        </pic:spPr>
                      </pic:pic>
                    </a:graphicData>
                  </a:graphic>
                </wp:anchor>
              </w:drawing>
            </w:r>
          </w:p>
        </w:tc>
      </w:tr>
      <w:tr w14:paraId="3E83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31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30笑脸袋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A5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3A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C25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74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561975</wp:posOffset>
                  </wp:positionH>
                  <wp:positionV relativeFrom="paragraph">
                    <wp:posOffset>67310</wp:posOffset>
                  </wp:positionV>
                  <wp:extent cx="883920" cy="975360"/>
                  <wp:effectExtent l="0" t="0" r="11430" b="15240"/>
                  <wp:wrapNone/>
                  <wp:docPr id="75" name="图片_1"/>
                  <wp:cNvGraphicFramePr/>
                  <a:graphic xmlns:a="http://schemas.openxmlformats.org/drawingml/2006/main">
                    <a:graphicData uri="http://schemas.openxmlformats.org/drawingml/2006/picture">
                      <pic:pic xmlns:pic="http://schemas.openxmlformats.org/drawingml/2006/picture">
                        <pic:nvPicPr>
                          <pic:cNvPr id="75" name="图片_1"/>
                          <pic:cNvPicPr/>
                        </pic:nvPicPr>
                        <pic:blipFill>
                          <a:blip r:embed="rId22"/>
                          <a:stretch>
                            <a:fillRect/>
                          </a:stretch>
                        </pic:blipFill>
                        <pic:spPr>
                          <a:xfrm>
                            <a:off x="0" y="0"/>
                            <a:ext cx="883920" cy="975360"/>
                          </a:xfrm>
                          <a:prstGeom prst="rect">
                            <a:avLst/>
                          </a:prstGeom>
                          <a:noFill/>
                          <a:ln>
                            <a:noFill/>
                          </a:ln>
                        </pic:spPr>
                      </pic:pic>
                    </a:graphicData>
                  </a:graphic>
                </wp:anchor>
              </w:drawing>
            </w:r>
          </w:p>
        </w:tc>
      </w:tr>
      <w:tr w14:paraId="4417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EC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中号打包袋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F7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E7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BFA7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48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344805</wp:posOffset>
                  </wp:positionH>
                  <wp:positionV relativeFrom="paragraph">
                    <wp:posOffset>109220</wp:posOffset>
                  </wp:positionV>
                  <wp:extent cx="1301115" cy="955675"/>
                  <wp:effectExtent l="0" t="0" r="13335" b="15875"/>
                  <wp:wrapNone/>
                  <wp:docPr id="76" name="图片_21"/>
                  <wp:cNvGraphicFramePr/>
                  <a:graphic xmlns:a="http://schemas.openxmlformats.org/drawingml/2006/main">
                    <a:graphicData uri="http://schemas.openxmlformats.org/drawingml/2006/picture">
                      <pic:pic xmlns:pic="http://schemas.openxmlformats.org/drawingml/2006/picture">
                        <pic:nvPicPr>
                          <pic:cNvPr id="76" name="图片_21"/>
                          <pic:cNvPicPr/>
                        </pic:nvPicPr>
                        <pic:blipFill>
                          <a:blip r:embed="rId23"/>
                          <a:stretch>
                            <a:fillRect/>
                          </a:stretch>
                        </pic:blipFill>
                        <pic:spPr>
                          <a:xfrm>
                            <a:off x="0" y="0"/>
                            <a:ext cx="1301115" cy="955675"/>
                          </a:xfrm>
                          <a:prstGeom prst="rect">
                            <a:avLst/>
                          </a:prstGeom>
                          <a:noFill/>
                          <a:ln>
                            <a:noFill/>
                          </a:ln>
                        </pic:spPr>
                      </pic:pic>
                    </a:graphicData>
                  </a:graphic>
                </wp:anchor>
              </w:drawing>
            </w:r>
          </w:p>
        </w:tc>
      </w:tr>
      <w:tr w14:paraId="05CC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F5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30cm食品袋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0A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28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563E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C6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419100</wp:posOffset>
                  </wp:positionH>
                  <wp:positionV relativeFrom="paragraph">
                    <wp:posOffset>111760</wp:posOffset>
                  </wp:positionV>
                  <wp:extent cx="1301115" cy="955675"/>
                  <wp:effectExtent l="0" t="0" r="13335" b="15875"/>
                  <wp:wrapNone/>
                  <wp:docPr id="77" name="图片_22"/>
                  <wp:cNvGraphicFramePr/>
                  <a:graphic xmlns:a="http://schemas.openxmlformats.org/drawingml/2006/main">
                    <a:graphicData uri="http://schemas.openxmlformats.org/drawingml/2006/picture">
                      <pic:pic xmlns:pic="http://schemas.openxmlformats.org/drawingml/2006/picture">
                        <pic:nvPicPr>
                          <pic:cNvPr id="77" name="图片_22"/>
                          <pic:cNvPicPr/>
                        </pic:nvPicPr>
                        <pic:blipFill>
                          <a:blip r:embed="rId23"/>
                          <a:stretch>
                            <a:fillRect/>
                          </a:stretch>
                        </pic:blipFill>
                        <pic:spPr>
                          <a:xfrm>
                            <a:off x="0" y="0"/>
                            <a:ext cx="1301115" cy="955675"/>
                          </a:xfrm>
                          <a:prstGeom prst="rect">
                            <a:avLst/>
                          </a:prstGeom>
                          <a:noFill/>
                          <a:ln>
                            <a:noFill/>
                          </a:ln>
                        </pic:spPr>
                      </pic:pic>
                    </a:graphicData>
                  </a:graphic>
                </wp:anchor>
              </w:drawing>
            </w:r>
          </w:p>
        </w:tc>
      </w:tr>
      <w:tr w14:paraId="6833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35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62cm打包袋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E5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A8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60BA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79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649605</wp:posOffset>
                  </wp:positionH>
                  <wp:positionV relativeFrom="paragraph">
                    <wp:posOffset>34925</wp:posOffset>
                  </wp:positionV>
                  <wp:extent cx="902970" cy="996315"/>
                  <wp:effectExtent l="0" t="0" r="11430" b="13335"/>
                  <wp:wrapNone/>
                  <wp:docPr id="89" name="图片_26"/>
                  <wp:cNvGraphicFramePr/>
                  <a:graphic xmlns:a="http://schemas.openxmlformats.org/drawingml/2006/main">
                    <a:graphicData uri="http://schemas.openxmlformats.org/drawingml/2006/picture">
                      <pic:pic xmlns:pic="http://schemas.openxmlformats.org/drawingml/2006/picture">
                        <pic:nvPicPr>
                          <pic:cNvPr id="89" name="图片_26"/>
                          <pic:cNvPicPr/>
                        </pic:nvPicPr>
                        <pic:blipFill>
                          <a:blip r:embed="rId24"/>
                          <a:stretch>
                            <a:fillRect/>
                          </a:stretch>
                        </pic:blipFill>
                        <pic:spPr>
                          <a:xfrm>
                            <a:off x="0" y="0"/>
                            <a:ext cx="902970" cy="996315"/>
                          </a:xfrm>
                          <a:prstGeom prst="rect">
                            <a:avLst/>
                          </a:prstGeom>
                          <a:noFill/>
                          <a:ln>
                            <a:noFill/>
                          </a:ln>
                        </pic:spPr>
                      </pic:pic>
                    </a:graphicData>
                  </a:graphic>
                </wp:anchor>
              </w:drawing>
            </w:r>
          </w:p>
        </w:tc>
      </w:tr>
      <w:tr w14:paraId="3EFD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2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30红袋子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1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捆</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53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FED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B2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35560</wp:posOffset>
                  </wp:positionV>
                  <wp:extent cx="902970" cy="996315"/>
                  <wp:effectExtent l="0" t="0" r="11430" b="13335"/>
                  <wp:wrapNone/>
                  <wp:docPr id="82" name="图片_27"/>
                  <wp:cNvGraphicFramePr/>
                  <a:graphic xmlns:a="http://schemas.openxmlformats.org/drawingml/2006/main">
                    <a:graphicData uri="http://schemas.openxmlformats.org/drawingml/2006/picture">
                      <pic:pic xmlns:pic="http://schemas.openxmlformats.org/drawingml/2006/picture">
                        <pic:nvPicPr>
                          <pic:cNvPr id="82" name="图片_27"/>
                          <pic:cNvPicPr/>
                        </pic:nvPicPr>
                        <pic:blipFill>
                          <a:blip r:embed="rId24"/>
                          <a:stretch>
                            <a:fillRect/>
                          </a:stretch>
                        </pic:blipFill>
                        <pic:spPr>
                          <a:xfrm>
                            <a:off x="0" y="0"/>
                            <a:ext cx="902970" cy="996315"/>
                          </a:xfrm>
                          <a:prstGeom prst="rect">
                            <a:avLst/>
                          </a:prstGeom>
                          <a:noFill/>
                          <a:ln>
                            <a:noFill/>
                          </a:ln>
                        </pic:spPr>
                      </pic:pic>
                    </a:graphicData>
                  </a:graphic>
                </wp:anchor>
              </w:drawing>
            </w:r>
          </w:p>
        </w:tc>
      </w:tr>
      <w:tr w14:paraId="289D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B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420奶茶杯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21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4C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C15B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3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421005</wp:posOffset>
                  </wp:positionH>
                  <wp:positionV relativeFrom="paragraph">
                    <wp:posOffset>56515</wp:posOffset>
                  </wp:positionV>
                  <wp:extent cx="1259205" cy="976630"/>
                  <wp:effectExtent l="0" t="0" r="17145" b="13970"/>
                  <wp:wrapNone/>
                  <wp:docPr id="84" name="图片_28"/>
                  <wp:cNvGraphicFramePr/>
                  <a:graphic xmlns:a="http://schemas.openxmlformats.org/drawingml/2006/main">
                    <a:graphicData uri="http://schemas.openxmlformats.org/drawingml/2006/picture">
                      <pic:pic xmlns:pic="http://schemas.openxmlformats.org/drawingml/2006/picture">
                        <pic:nvPicPr>
                          <pic:cNvPr id="84" name="图片_28"/>
                          <pic:cNvPicPr/>
                        </pic:nvPicPr>
                        <pic:blipFill>
                          <a:blip r:embed="rId25"/>
                          <a:stretch>
                            <a:fillRect/>
                          </a:stretch>
                        </pic:blipFill>
                        <pic:spPr>
                          <a:xfrm>
                            <a:off x="0" y="0"/>
                            <a:ext cx="1259205" cy="976630"/>
                          </a:xfrm>
                          <a:prstGeom prst="rect">
                            <a:avLst/>
                          </a:prstGeom>
                          <a:noFill/>
                          <a:ln>
                            <a:noFill/>
                          </a:ln>
                        </pic:spPr>
                      </pic:pic>
                    </a:graphicData>
                  </a:graphic>
                </wp:anchor>
              </w:drawing>
            </w:r>
          </w:p>
        </w:tc>
      </w:tr>
    </w:tbl>
    <w:p w14:paraId="28F1DC29">
      <w:pPr>
        <w:snapToGrid w:val="0"/>
        <w:spacing w:after="0" w:line="360" w:lineRule="auto"/>
        <w:ind w:firstLine="480" w:firstLineChars="200"/>
        <w:rPr>
          <w:rFonts w:hint="eastAsia" w:ascii="宋体" w:hAnsi="宋体" w:eastAsia="宋体" w:cs="宋体"/>
          <w:sz w:val="24"/>
          <w:szCs w:val="24"/>
          <w:lang w:val="en-US" w:eastAsia="zh-CN"/>
        </w:rPr>
      </w:pPr>
    </w:p>
    <w:p w14:paraId="0E9A1966">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FF0000"/>
          <w:sz w:val="24"/>
          <w:szCs w:val="24"/>
          <w:lang w:val="en-US" w:eastAsia="zh-CN"/>
        </w:rPr>
      </w:pPr>
    </w:p>
    <w:p w14:paraId="2ECD5012">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w:t>
      </w:r>
      <w:r>
        <w:rPr>
          <w:rFonts w:hint="eastAsia" w:ascii="宋体" w:hAnsi="宋体" w:cs="宋体"/>
          <w:color w:val="FF0000"/>
          <w:sz w:val="24"/>
          <w:szCs w:val="24"/>
          <w:lang w:val="en-US" w:eastAsia="zh-CN"/>
        </w:rPr>
        <w:t>1、</w:t>
      </w:r>
      <w:r>
        <w:rPr>
          <w:rFonts w:hint="eastAsia" w:ascii="宋体" w:hAnsi="宋体" w:eastAsia="宋体" w:cs="宋体"/>
          <w:color w:val="FF0000"/>
          <w:sz w:val="24"/>
          <w:szCs w:val="24"/>
          <w:lang w:val="en-US" w:eastAsia="zh-CN"/>
        </w:rPr>
        <w:t>表中预估量仅供报价参考，最终以实际使用数量结算。</w:t>
      </w:r>
    </w:p>
    <w:p w14:paraId="0BE1BA13">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 xml:space="preserve">    2、本项目履约保证金3000元。</w:t>
      </w:r>
    </w:p>
    <w:p w14:paraId="6319733E">
      <w:pPr>
        <w:keepNext w:val="0"/>
        <w:keepLines w:val="0"/>
        <w:pageBreakBefore w:val="0"/>
        <w:widowControl/>
        <w:kinsoku/>
        <w:wordWrap/>
        <w:overflowPunct/>
        <w:topLinePunct w:val="0"/>
        <w:autoSpaceDE/>
        <w:autoSpaceDN/>
        <w:bidi w:val="0"/>
        <w:adjustRightInd/>
        <w:snapToGrid w:val="0"/>
        <w:spacing w:after="0" w:line="360" w:lineRule="auto"/>
        <w:textAlignment w:val="auto"/>
        <w:rPr>
          <w:rFonts w:hint="default" w:ascii="宋体" w:hAnsi="宋体" w:eastAsia="宋体" w:cs="宋体"/>
          <w:color w:val="FF0000"/>
          <w:sz w:val="24"/>
          <w:szCs w:val="24"/>
          <w:lang w:val="en-US" w:eastAsia="zh-CN"/>
        </w:rPr>
      </w:pPr>
    </w:p>
    <w:p w14:paraId="00EE43BB">
      <w:pPr>
        <w:numPr>
          <w:ilvl w:val="0"/>
          <w:numId w:val="1"/>
        </w:numPr>
        <w:snapToGrid w:val="0"/>
        <w:spacing w:after="0" w:line="360" w:lineRule="auto"/>
        <w:ind w:left="-40" w:leftChars="0" w:firstLine="480" w:firstLineChars="0"/>
        <w:rPr>
          <w:rFonts w:hint="eastAsia" w:cs="仿宋_GB2312"/>
          <w:sz w:val="24"/>
        </w:rPr>
      </w:pPr>
      <w:r>
        <w:rPr>
          <w:rFonts w:hint="eastAsia" w:cs="仿宋_GB2312"/>
          <w:sz w:val="24"/>
        </w:rPr>
        <w:t>本项目一次采购三年有效，合同一年一签，经学校考核供应商的工作内容及服务并通过后，双方均无异议，续签下一年合同，最多续签2次。</w:t>
      </w:r>
    </w:p>
    <w:p w14:paraId="0B17452E">
      <w:pPr>
        <w:numPr>
          <w:ilvl w:val="0"/>
          <w:numId w:val="1"/>
        </w:numPr>
        <w:snapToGrid w:val="0"/>
        <w:spacing w:after="0" w:line="360" w:lineRule="auto"/>
        <w:ind w:left="-40" w:leftChars="0" w:firstLine="480" w:firstLineChars="0"/>
        <w:rPr>
          <w:rFonts w:hint="eastAsia" w:cs="仿宋_GB2312"/>
          <w:color w:val="FF0000"/>
          <w:sz w:val="24"/>
        </w:rPr>
      </w:pPr>
      <w:r>
        <w:rPr>
          <w:rFonts w:hint="eastAsia" w:cs="仿宋_GB2312"/>
          <w:color w:val="FF0000"/>
          <w:sz w:val="24"/>
          <w:lang w:val="en-US" w:eastAsia="zh-CN"/>
        </w:rPr>
        <w:t>送货及验收：每批次货物须根据学校要求，专人送到学校指定</w:t>
      </w:r>
      <w:r>
        <w:rPr>
          <w:rFonts w:hint="eastAsia" w:ascii="Times New Roman" w:hAnsi="Times New Roman" w:eastAsia="宋体" w:cs="仿宋_GB2312"/>
          <w:color w:val="FF0000"/>
          <w:sz w:val="24"/>
          <w:lang w:val="en-US" w:eastAsia="zh-CN"/>
        </w:rPr>
        <w:t>位置</w:t>
      </w:r>
      <w:r>
        <w:rPr>
          <w:rFonts w:hint="eastAsia" w:cs="仿宋_GB2312"/>
          <w:color w:val="FF0000"/>
          <w:sz w:val="24"/>
          <w:lang w:val="en-US" w:eastAsia="zh-CN"/>
        </w:rPr>
        <w:t>进行入库验收</w:t>
      </w:r>
      <w:r>
        <w:rPr>
          <w:rFonts w:hint="eastAsia" w:ascii="Times New Roman" w:hAnsi="Times New Roman" w:eastAsia="宋体" w:cs="仿宋_GB2312"/>
          <w:color w:val="FF0000"/>
          <w:sz w:val="24"/>
          <w:lang w:val="en-US" w:eastAsia="zh-CN"/>
        </w:rPr>
        <w:t>。</w:t>
      </w:r>
    </w:p>
    <w:p w14:paraId="46E9010A">
      <w:pPr>
        <w:snapToGrid w:val="0"/>
        <w:spacing w:after="0" w:line="240" w:lineRule="auto"/>
        <w:ind w:firstLine="465"/>
        <w:rPr>
          <w:rFonts w:hint="eastAsia" w:ascii="仿宋" w:hAnsi="仿宋" w:eastAsia="仿宋" w:cs="仿宋"/>
          <w:sz w:val="24"/>
          <w:szCs w:val="24"/>
          <w:highlight w:val="none"/>
        </w:rPr>
      </w:pPr>
      <w:r>
        <w:rPr>
          <w:rFonts w:hint="eastAsia" w:ascii="Times New Roman" w:hAnsi="Times New Roman" w:eastAsia="宋体" w:cs="仿宋_GB2312"/>
          <w:sz w:val="24"/>
          <w:lang w:val="en-US" w:eastAsia="zh-CN"/>
        </w:rPr>
        <w:t>四、付款方式</w:t>
      </w:r>
      <w:r>
        <w:rPr>
          <w:rFonts w:hint="eastAsia" w:ascii="Times New Roman" w:hAnsi="Times New Roman" w:eastAsia="宋体" w:cs="仿宋_GB2312"/>
          <w:sz w:val="24"/>
        </w:rPr>
        <w:t>：</w:t>
      </w:r>
      <w:r>
        <w:rPr>
          <w:rFonts w:hint="eastAsia" w:ascii="Times New Roman" w:hAnsi="Times New Roman" w:eastAsia="宋体" w:cs="仿宋_GB2312"/>
          <w:sz w:val="24"/>
          <w:lang w:val="en-US" w:eastAsia="zh-CN"/>
        </w:rPr>
        <w:t>一次申请一次结算，</w:t>
      </w:r>
      <w:r>
        <w:rPr>
          <w:rFonts w:hint="eastAsia" w:cs="仿宋_GB2312"/>
          <w:sz w:val="24"/>
          <w:lang w:val="en-US" w:eastAsia="zh-CN"/>
        </w:rPr>
        <w:t>货物</w:t>
      </w:r>
      <w:r>
        <w:rPr>
          <w:rFonts w:hint="eastAsia" w:ascii="Times New Roman" w:hAnsi="Times New Roman" w:eastAsia="宋体" w:cs="仿宋_GB2312"/>
          <w:sz w:val="24"/>
          <w:lang w:val="en-US" w:eastAsia="zh-CN"/>
        </w:rPr>
        <w:t>验收合格后</w:t>
      </w:r>
      <w:r>
        <w:rPr>
          <w:rFonts w:hint="eastAsia" w:cs="仿宋_GB2312"/>
          <w:sz w:val="24"/>
          <w:lang w:val="en-US" w:eastAsia="zh-CN"/>
        </w:rPr>
        <w:t>按次</w:t>
      </w:r>
      <w:r>
        <w:rPr>
          <w:rFonts w:hint="eastAsia" w:ascii="Times New Roman" w:hAnsi="Times New Roman" w:eastAsia="宋体" w:cs="仿宋_GB2312"/>
          <w:sz w:val="24"/>
          <w:lang w:val="en-US" w:eastAsia="zh-CN"/>
        </w:rPr>
        <w:t>付清</w:t>
      </w:r>
      <w:r>
        <w:rPr>
          <w:rFonts w:hint="eastAsia" w:ascii="宋体" w:hAnsi="宋体" w:eastAsia="宋体" w:cs="宋体"/>
          <w:sz w:val="24"/>
          <w:szCs w:val="24"/>
          <w:highlight w:val="none"/>
          <w:lang w:val="en-US" w:eastAsia="zh-CN"/>
        </w:rPr>
        <w:t>价款</w:t>
      </w:r>
      <w:r>
        <w:rPr>
          <w:rFonts w:hint="eastAsia" w:ascii="仿宋" w:hAnsi="仿宋" w:eastAsia="仿宋" w:cs="仿宋"/>
          <w:sz w:val="24"/>
          <w:szCs w:val="24"/>
          <w:highlight w:val="none"/>
        </w:rPr>
        <w:t>。</w:t>
      </w:r>
    </w:p>
    <w:p w14:paraId="116AA927">
      <w:pPr>
        <w:snapToGrid w:val="0"/>
        <w:spacing w:after="78" w:afterLines="25" w:line="300" w:lineRule="auto"/>
        <w:ind w:firstLine="880" w:firstLineChars="200"/>
        <w:jc w:val="center"/>
        <w:rPr>
          <w:rFonts w:ascii="黑体" w:hAnsi="黑体" w:eastAsia="黑体" w:cs="宋体"/>
          <w:bCs/>
          <w:sz w:val="44"/>
          <w:szCs w:val="44"/>
        </w:rPr>
      </w:pPr>
      <w:r>
        <w:rPr>
          <w:rFonts w:hint="eastAsia" w:ascii="黑体" w:hAnsi="黑体" w:eastAsia="黑体" w:cs="宋体"/>
          <w:bCs/>
          <w:sz w:val="44"/>
          <w:szCs w:val="44"/>
        </w:rPr>
        <w:br w:type="page"/>
      </w:r>
      <w:r>
        <w:rPr>
          <w:rFonts w:hint="eastAsia" w:ascii="黑体" w:hAnsi="黑体" w:eastAsia="黑体" w:cs="宋体"/>
          <w:bCs/>
          <w:sz w:val="44"/>
          <w:szCs w:val="44"/>
          <w:lang w:val="zh-CN"/>
        </w:rPr>
        <w:t>第</w:t>
      </w:r>
      <w:r>
        <w:rPr>
          <w:rFonts w:hint="eastAsia" w:ascii="黑体" w:hAnsi="黑体" w:eastAsia="黑体" w:cs="宋体"/>
          <w:bCs/>
          <w:sz w:val="44"/>
          <w:szCs w:val="44"/>
        </w:rPr>
        <w:t>四</w:t>
      </w:r>
      <w:r>
        <w:rPr>
          <w:rFonts w:hint="eastAsia" w:ascii="黑体" w:hAnsi="黑体" w:eastAsia="黑体" w:cs="宋体"/>
          <w:bCs/>
          <w:sz w:val="44"/>
          <w:szCs w:val="44"/>
          <w:lang w:val="zh-CN"/>
        </w:rPr>
        <w:t xml:space="preserve">部分 </w:t>
      </w:r>
      <w:r>
        <w:rPr>
          <w:rFonts w:hint="eastAsia" w:ascii="黑体" w:hAnsi="黑体" w:eastAsia="黑体" w:cs="宋体"/>
          <w:bCs/>
          <w:sz w:val="44"/>
          <w:szCs w:val="44"/>
        </w:rPr>
        <w:t>投标材料</w:t>
      </w:r>
    </w:p>
    <w:p w14:paraId="7D742237">
      <w:pPr>
        <w:shd w:val="clear" w:color="auto" w:fill="FFFFFF"/>
        <w:snapToGrid w:val="0"/>
        <w:spacing w:after="0" w:line="360" w:lineRule="auto"/>
        <w:ind w:firstLine="465"/>
        <w:outlineLvl w:val="1"/>
        <w:rPr>
          <w:rFonts w:ascii="黑体" w:hAnsi="黑体" w:eastAsia="黑体"/>
          <w:bCs/>
          <w:sz w:val="28"/>
          <w:szCs w:val="32"/>
        </w:rPr>
      </w:pPr>
      <w:r>
        <w:rPr>
          <w:rFonts w:hint="eastAsia" w:ascii="黑体" w:hAnsi="黑体" w:eastAsia="黑体"/>
          <w:bCs/>
          <w:sz w:val="28"/>
          <w:szCs w:val="32"/>
        </w:rPr>
        <w:t>一、投标文件（上传盖章版PDF文件）</w:t>
      </w:r>
    </w:p>
    <w:p w14:paraId="4D4D9CF2">
      <w:pPr>
        <w:shd w:val="clear" w:color="auto" w:fill="FFFFFF"/>
        <w:snapToGrid w:val="0"/>
        <w:spacing w:after="0" w:line="360" w:lineRule="auto"/>
        <w:ind w:firstLine="465"/>
        <w:rPr>
          <w:rFonts w:hint="eastAsia" w:ascii="仿宋" w:hAnsi="仿宋" w:eastAsia="仿宋"/>
          <w:sz w:val="24"/>
          <w:szCs w:val="28"/>
        </w:rPr>
      </w:pPr>
      <w:r>
        <w:rPr>
          <w:rFonts w:hint="eastAsia" w:ascii="仿宋" w:hAnsi="仿宋" w:eastAsia="仿宋"/>
          <w:sz w:val="24"/>
          <w:szCs w:val="28"/>
        </w:rPr>
        <w:t>1.营业执照副本及税务登记证（新版“三证合一”营业执照）复印件，须加盖单位公章；　</w:t>
      </w:r>
    </w:p>
    <w:p w14:paraId="11DBC32F">
      <w:pPr>
        <w:shd w:val="clear" w:color="auto" w:fill="FFFFFF"/>
        <w:snapToGrid w:val="0"/>
        <w:spacing w:after="0" w:line="360" w:lineRule="auto"/>
        <w:ind w:firstLine="465"/>
        <w:rPr>
          <w:rFonts w:hint="eastAsia" w:ascii="仿宋" w:hAnsi="仿宋" w:eastAsia="仿宋"/>
          <w:sz w:val="24"/>
          <w:szCs w:val="28"/>
        </w:rPr>
      </w:pPr>
      <w:r>
        <w:rPr>
          <w:rFonts w:hint="eastAsia" w:ascii="仿宋" w:hAnsi="仿宋" w:eastAsia="仿宋"/>
          <w:sz w:val="24"/>
          <w:szCs w:val="28"/>
          <w:lang w:val="en-US" w:eastAsia="zh-CN"/>
        </w:rPr>
        <w:t>2</w:t>
      </w:r>
      <w:r>
        <w:rPr>
          <w:rFonts w:hint="eastAsia" w:ascii="仿宋" w:hAnsi="仿宋" w:eastAsia="仿宋"/>
          <w:sz w:val="24"/>
          <w:szCs w:val="28"/>
        </w:rPr>
        <w:t>.投标单位法人身份证明，须加盖公章（见格式文件下载）；</w:t>
      </w:r>
    </w:p>
    <w:p w14:paraId="545694BB">
      <w:pPr>
        <w:shd w:val="clear" w:color="auto" w:fill="FFFFFF"/>
        <w:snapToGrid w:val="0"/>
        <w:spacing w:after="0" w:line="360" w:lineRule="auto"/>
        <w:ind w:firstLine="465"/>
        <w:rPr>
          <w:rFonts w:hint="eastAsia" w:ascii="仿宋" w:hAnsi="仿宋" w:eastAsia="仿宋"/>
          <w:sz w:val="24"/>
          <w:szCs w:val="28"/>
        </w:rPr>
      </w:pPr>
      <w:r>
        <w:rPr>
          <w:rFonts w:hint="eastAsia" w:ascii="仿宋" w:hAnsi="仿宋" w:eastAsia="仿宋"/>
          <w:sz w:val="24"/>
          <w:szCs w:val="28"/>
          <w:lang w:val="en-US" w:eastAsia="zh-CN"/>
        </w:rPr>
        <w:t>3</w:t>
      </w:r>
      <w:r>
        <w:rPr>
          <w:rFonts w:hint="eastAsia" w:ascii="仿宋" w:hAnsi="仿宋" w:eastAsia="仿宋"/>
          <w:sz w:val="24"/>
          <w:szCs w:val="28"/>
        </w:rPr>
        <w:t>.法人代表授权书，须加盖公章（见格式文件下载）；</w:t>
      </w:r>
    </w:p>
    <w:p w14:paraId="425063FE">
      <w:pPr>
        <w:shd w:val="clear" w:color="auto" w:fill="FFFFFF"/>
        <w:snapToGrid w:val="0"/>
        <w:spacing w:after="0" w:line="360" w:lineRule="auto"/>
        <w:ind w:firstLine="465"/>
        <w:rPr>
          <w:rFonts w:hint="eastAsia" w:ascii="仿宋" w:hAnsi="仿宋" w:eastAsia="仿宋"/>
          <w:sz w:val="24"/>
          <w:szCs w:val="28"/>
        </w:rPr>
      </w:pPr>
      <w:r>
        <w:rPr>
          <w:rFonts w:hint="eastAsia" w:ascii="仿宋" w:hAnsi="仿宋" w:eastAsia="仿宋"/>
          <w:sz w:val="24"/>
          <w:szCs w:val="28"/>
          <w:lang w:val="en-US" w:eastAsia="zh-CN"/>
        </w:rPr>
        <w:t>4</w:t>
      </w:r>
      <w:r>
        <w:rPr>
          <w:rFonts w:hint="eastAsia" w:ascii="仿宋" w:hAnsi="仿宋" w:eastAsia="仿宋"/>
          <w:sz w:val="24"/>
          <w:szCs w:val="28"/>
        </w:rPr>
        <w:t>.廉洁承诺书，须加盖公章（见格式文件下载）；</w:t>
      </w:r>
    </w:p>
    <w:p w14:paraId="5119A196">
      <w:pPr>
        <w:shd w:val="clear" w:color="auto" w:fill="FFFFFF"/>
        <w:snapToGrid w:val="0"/>
        <w:spacing w:after="0" w:line="360" w:lineRule="auto"/>
        <w:ind w:firstLine="465"/>
        <w:rPr>
          <w:rFonts w:hint="eastAsia" w:ascii="仿宋" w:hAnsi="仿宋" w:eastAsia="仿宋"/>
          <w:sz w:val="24"/>
          <w:szCs w:val="28"/>
        </w:rPr>
      </w:pPr>
      <w:r>
        <w:rPr>
          <w:rFonts w:hint="eastAsia" w:ascii="仿宋" w:hAnsi="仿宋" w:eastAsia="仿宋"/>
          <w:sz w:val="24"/>
          <w:szCs w:val="28"/>
          <w:lang w:val="en-US" w:eastAsia="zh-CN"/>
        </w:rPr>
        <w:t>5</w:t>
      </w:r>
      <w:r>
        <w:rPr>
          <w:rFonts w:hint="eastAsia" w:ascii="仿宋" w:hAnsi="仿宋" w:eastAsia="仿宋"/>
          <w:sz w:val="24"/>
          <w:szCs w:val="28"/>
        </w:rPr>
        <w:t>.近三年内在经营活动中无重大违法承诺书，须加盖公章（见格式文件下载）；</w:t>
      </w:r>
    </w:p>
    <w:p w14:paraId="1882C1F3">
      <w:pPr>
        <w:shd w:val="clear" w:color="auto" w:fill="FFFFFF"/>
        <w:snapToGrid w:val="0"/>
        <w:spacing w:after="0" w:line="360" w:lineRule="auto"/>
        <w:ind w:firstLine="465"/>
        <w:rPr>
          <w:rFonts w:hint="eastAsia" w:ascii="仿宋" w:hAnsi="仿宋" w:eastAsia="仿宋"/>
          <w:sz w:val="24"/>
          <w:szCs w:val="28"/>
        </w:rPr>
      </w:pPr>
      <w:r>
        <w:rPr>
          <w:rFonts w:hint="eastAsia" w:ascii="仿宋" w:hAnsi="仿宋" w:eastAsia="仿宋"/>
          <w:sz w:val="24"/>
          <w:szCs w:val="28"/>
          <w:lang w:val="en-US" w:eastAsia="zh-CN"/>
        </w:rPr>
        <w:t>6</w:t>
      </w:r>
      <w:r>
        <w:rPr>
          <w:rFonts w:hint="eastAsia" w:ascii="仿宋" w:hAnsi="仿宋" w:eastAsia="仿宋"/>
          <w:sz w:val="24"/>
          <w:szCs w:val="28"/>
        </w:rPr>
        <w:t>.</w:t>
      </w:r>
      <w:r>
        <w:rPr>
          <w:rFonts w:hint="eastAsia" w:ascii="仿宋" w:hAnsi="仿宋" w:eastAsia="仿宋"/>
          <w:sz w:val="24"/>
          <w:szCs w:val="28"/>
          <w:lang w:eastAsia="zh-CN"/>
        </w:rPr>
        <w:t>竞</w:t>
      </w:r>
      <w:r>
        <w:rPr>
          <w:rFonts w:hint="eastAsia" w:ascii="仿宋" w:hAnsi="仿宋" w:eastAsia="仿宋"/>
          <w:sz w:val="24"/>
          <w:szCs w:val="28"/>
        </w:rPr>
        <w:t>价响应函，须加盖公章（见格式文件下载）；</w:t>
      </w:r>
    </w:p>
    <w:p w14:paraId="081C8AC8">
      <w:pPr>
        <w:shd w:val="clear" w:color="auto" w:fill="FFFFFF"/>
        <w:snapToGrid w:val="0"/>
        <w:spacing w:after="0" w:line="360" w:lineRule="auto"/>
        <w:ind w:firstLine="465"/>
        <w:rPr>
          <w:rFonts w:hint="eastAsia" w:ascii="仿宋" w:hAnsi="仿宋" w:eastAsia="仿宋"/>
          <w:sz w:val="24"/>
          <w:szCs w:val="28"/>
          <w:lang w:eastAsia="zh-CN"/>
        </w:rPr>
      </w:pPr>
      <w:r>
        <w:rPr>
          <w:rFonts w:hint="eastAsia" w:ascii="仿宋" w:hAnsi="仿宋" w:eastAsia="仿宋"/>
          <w:sz w:val="24"/>
          <w:szCs w:val="28"/>
          <w:lang w:val="en-US" w:eastAsia="zh-CN"/>
        </w:rPr>
        <w:t>7</w:t>
      </w:r>
      <w:r>
        <w:rPr>
          <w:rFonts w:hint="eastAsia" w:ascii="仿宋" w:hAnsi="仿宋" w:eastAsia="仿宋"/>
          <w:sz w:val="24"/>
          <w:szCs w:val="28"/>
        </w:rPr>
        <w:t>.项目报价表（见格式文件下载）</w:t>
      </w:r>
      <w:r>
        <w:rPr>
          <w:rFonts w:hint="eastAsia" w:ascii="仿宋" w:hAnsi="仿宋" w:eastAsia="仿宋"/>
          <w:sz w:val="24"/>
          <w:szCs w:val="28"/>
          <w:lang w:eastAsia="zh-CN"/>
        </w:rPr>
        <w:t>。</w:t>
      </w:r>
    </w:p>
    <w:p w14:paraId="5A984A5E">
      <w:pPr>
        <w:snapToGrid w:val="0"/>
        <w:spacing w:line="360" w:lineRule="auto"/>
        <w:ind w:firstLine="465"/>
        <w:rPr>
          <w:rFonts w:hint="eastAsia" w:ascii="仿宋" w:hAnsi="仿宋" w:eastAsia="仿宋"/>
          <w:b/>
          <w:bCs/>
          <w:color w:val="FF0000"/>
          <w:sz w:val="24"/>
          <w:szCs w:val="28"/>
        </w:rPr>
      </w:pPr>
    </w:p>
    <w:p w14:paraId="33EB344E">
      <w:pPr>
        <w:snapToGrid w:val="0"/>
        <w:spacing w:line="360" w:lineRule="auto"/>
        <w:ind w:firstLine="465"/>
        <w:rPr>
          <w:rFonts w:hint="eastAsia" w:ascii="仿宋" w:hAnsi="仿宋" w:eastAsia="仿宋"/>
          <w:b/>
          <w:bCs/>
          <w:color w:val="FF0000"/>
          <w:sz w:val="24"/>
          <w:szCs w:val="28"/>
        </w:rPr>
      </w:pPr>
      <w:r>
        <w:rPr>
          <w:rFonts w:hint="eastAsia" w:ascii="仿宋" w:hAnsi="仿宋" w:eastAsia="仿宋"/>
          <w:b/>
          <w:bCs/>
          <w:color w:val="FF0000"/>
          <w:sz w:val="24"/>
          <w:szCs w:val="28"/>
        </w:rPr>
        <w:t>特别提醒：如发现竞价供应商递交的资格后审材料有弄虚作假行为，该供应商将记入不良记录，并上报有关部门，如已成交，采购人有权取消其成交资格并解除合同，由此带来的一切责任和损失均由该供应商承担。</w:t>
      </w:r>
    </w:p>
    <w:p w14:paraId="711F1976">
      <w:pPr>
        <w:snapToGrid w:val="0"/>
        <w:spacing w:line="360" w:lineRule="auto"/>
        <w:ind w:firstLine="465"/>
        <w:rPr>
          <w:rFonts w:hint="eastAsia" w:ascii="仿宋" w:hAnsi="仿宋" w:eastAsia="仿宋"/>
          <w:b/>
          <w:bCs/>
          <w:color w:val="FF0000"/>
          <w:sz w:val="24"/>
          <w:szCs w:val="28"/>
        </w:rPr>
      </w:pPr>
      <w:r>
        <w:rPr>
          <w:rFonts w:hint="eastAsia" w:ascii="仿宋" w:hAnsi="仿宋" w:eastAsia="仿宋"/>
          <w:b/>
          <w:bCs/>
          <w:color w:val="FF0000"/>
          <w:sz w:val="24"/>
          <w:szCs w:val="28"/>
        </w:rPr>
        <w:t xml:space="preserve">         </w:t>
      </w:r>
    </w:p>
    <w:p w14:paraId="070B6BBB">
      <w:pPr>
        <w:snapToGrid w:val="0"/>
        <w:spacing w:line="360" w:lineRule="auto"/>
        <w:ind w:firstLine="465"/>
        <w:rPr>
          <w:rFonts w:hint="eastAsia" w:ascii="仿宋" w:hAnsi="仿宋" w:eastAsia="仿宋"/>
          <w:b/>
          <w:bCs/>
          <w:color w:val="FF0000"/>
          <w:sz w:val="24"/>
          <w:szCs w:val="28"/>
        </w:rPr>
      </w:pPr>
    </w:p>
    <w:p w14:paraId="72327213">
      <w:pPr>
        <w:snapToGrid w:val="0"/>
        <w:spacing w:line="360" w:lineRule="auto"/>
        <w:ind w:firstLine="465"/>
        <w:rPr>
          <w:rFonts w:hint="eastAsia" w:ascii="仿宋" w:hAnsi="仿宋" w:eastAsia="仿宋"/>
          <w:b/>
          <w:bCs/>
          <w:color w:val="FF0000"/>
          <w:sz w:val="24"/>
          <w:szCs w:val="28"/>
        </w:rPr>
      </w:pPr>
    </w:p>
    <w:p w14:paraId="65C5ECCD">
      <w:pPr>
        <w:snapToGrid w:val="0"/>
        <w:spacing w:line="360" w:lineRule="auto"/>
        <w:ind w:firstLine="465"/>
        <w:rPr>
          <w:rFonts w:ascii="仿宋" w:hAnsi="仿宋" w:eastAsia="仿宋"/>
          <w:b/>
          <w:bCs/>
          <w:color w:val="FF0000"/>
          <w:sz w:val="24"/>
          <w:szCs w:val="28"/>
        </w:rPr>
      </w:pPr>
    </w:p>
    <w:p w14:paraId="35D5395B">
      <w:pPr>
        <w:snapToGrid w:val="0"/>
        <w:spacing w:line="360" w:lineRule="auto"/>
        <w:ind w:firstLine="465"/>
        <w:rPr>
          <w:rFonts w:hint="eastAsia" w:ascii="仿宋" w:hAnsi="仿宋" w:eastAsia="仿宋"/>
          <w:b/>
          <w:bCs/>
          <w:color w:val="FF0000"/>
          <w:sz w:val="24"/>
          <w:szCs w:val="28"/>
        </w:rPr>
      </w:pPr>
    </w:p>
    <w:p w14:paraId="6F81F99A">
      <w:pPr>
        <w:snapToGrid w:val="0"/>
        <w:spacing w:line="360" w:lineRule="auto"/>
        <w:rPr>
          <w:rFonts w:hint="eastAsia" w:ascii="仿宋" w:hAnsi="仿宋" w:eastAsia="仿宋"/>
          <w:b/>
          <w:bCs/>
          <w:color w:val="FF0000"/>
          <w:sz w:val="24"/>
          <w:szCs w:val="28"/>
        </w:rPr>
      </w:pPr>
    </w:p>
    <w:p w14:paraId="19052BD8">
      <w:pPr>
        <w:snapToGrid w:val="0"/>
        <w:spacing w:line="360" w:lineRule="auto"/>
        <w:rPr>
          <w:rFonts w:hint="eastAsia" w:ascii="仿宋" w:hAnsi="仿宋" w:eastAsia="仿宋"/>
          <w:b/>
          <w:bCs/>
          <w:color w:val="FF0000"/>
          <w:sz w:val="24"/>
          <w:szCs w:val="28"/>
        </w:rPr>
      </w:pPr>
    </w:p>
    <w:p w14:paraId="567D9A48">
      <w:pPr>
        <w:snapToGrid w:val="0"/>
        <w:spacing w:line="360" w:lineRule="auto"/>
        <w:rPr>
          <w:rFonts w:hint="eastAsia" w:ascii="仿宋" w:hAnsi="仿宋" w:eastAsia="仿宋"/>
          <w:b/>
          <w:bCs/>
          <w:color w:val="FF0000"/>
          <w:sz w:val="24"/>
          <w:szCs w:val="28"/>
        </w:rPr>
      </w:pPr>
    </w:p>
    <w:p w14:paraId="4DFB1F8B">
      <w:pPr>
        <w:snapToGrid w:val="0"/>
        <w:spacing w:line="360" w:lineRule="auto"/>
        <w:rPr>
          <w:rFonts w:hint="eastAsia" w:ascii="仿宋" w:hAnsi="仿宋" w:eastAsia="仿宋"/>
          <w:b/>
          <w:bCs/>
          <w:color w:val="FF0000"/>
          <w:sz w:val="24"/>
          <w:szCs w:val="28"/>
        </w:rPr>
      </w:pPr>
    </w:p>
    <w:p w14:paraId="0651074F">
      <w:pPr>
        <w:snapToGrid w:val="0"/>
        <w:spacing w:line="360" w:lineRule="auto"/>
        <w:rPr>
          <w:rFonts w:hint="eastAsia" w:ascii="仿宋" w:hAnsi="仿宋" w:eastAsia="仿宋"/>
          <w:b/>
          <w:bCs/>
          <w:color w:val="FF0000"/>
          <w:sz w:val="24"/>
          <w:szCs w:val="28"/>
        </w:rPr>
      </w:pPr>
    </w:p>
    <w:p w14:paraId="5F697109">
      <w:pPr>
        <w:snapToGrid w:val="0"/>
        <w:spacing w:line="360" w:lineRule="auto"/>
        <w:ind w:firstLine="465"/>
        <w:rPr>
          <w:rFonts w:hint="eastAsia" w:ascii="仿宋" w:hAnsi="仿宋" w:eastAsia="仿宋"/>
          <w:b/>
          <w:bCs/>
          <w:color w:val="FF0000"/>
          <w:sz w:val="24"/>
          <w:szCs w:val="28"/>
        </w:rPr>
      </w:pPr>
    </w:p>
    <w:p w14:paraId="3BD4323D">
      <w:pPr>
        <w:shd w:val="clear" w:color="auto" w:fill="FFFFFF"/>
        <w:snapToGrid w:val="0"/>
        <w:spacing w:after="0" w:line="360" w:lineRule="auto"/>
        <w:ind w:firstLine="465"/>
        <w:outlineLvl w:val="1"/>
        <w:rPr>
          <w:rFonts w:hint="eastAsia" w:ascii="黑体" w:hAnsi="黑体" w:eastAsia="黑体"/>
          <w:bCs/>
          <w:sz w:val="28"/>
          <w:szCs w:val="32"/>
        </w:rPr>
      </w:pPr>
      <w:r>
        <w:rPr>
          <w:rFonts w:hint="eastAsia" w:ascii="黑体" w:hAnsi="黑体" w:eastAsia="黑体"/>
          <w:bCs/>
          <w:sz w:val="28"/>
          <w:szCs w:val="32"/>
        </w:rPr>
        <w:t>二、格式文件</w:t>
      </w:r>
    </w:p>
    <w:p w14:paraId="7D1A26CC">
      <w:pPr>
        <w:pStyle w:val="8"/>
        <w:snapToGrid w:val="0"/>
        <w:spacing w:after="0" w:line="360" w:lineRule="auto"/>
        <w:jc w:val="center"/>
        <w:outlineLvl w:val="1"/>
        <w:rPr>
          <w:rFonts w:hint="eastAsia" w:ascii="黑体" w:hAnsi="黑体" w:eastAsia="黑体" w:cs="宋体"/>
          <w:bCs/>
          <w:sz w:val="36"/>
          <w:szCs w:val="44"/>
          <w:lang w:val="zh-CN"/>
        </w:rPr>
      </w:pPr>
      <w:r>
        <w:rPr>
          <w:rFonts w:hint="eastAsia" w:ascii="黑体" w:hAnsi="黑体" w:eastAsia="黑体" w:cs="宋体"/>
          <w:bCs/>
          <w:sz w:val="36"/>
          <w:szCs w:val="44"/>
          <w:lang w:val="zh-CN"/>
        </w:rPr>
        <w:t>（</w:t>
      </w:r>
      <w:r>
        <w:rPr>
          <w:rFonts w:hint="eastAsia" w:ascii="黑体" w:hAnsi="黑体" w:eastAsia="黑体" w:cs="宋体"/>
          <w:bCs/>
          <w:sz w:val="36"/>
          <w:szCs w:val="44"/>
        </w:rPr>
        <w:t>一</w:t>
      </w:r>
      <w:r>
        <w:rPr>
          <w:rFonts w:hint="eastAsia" w:ascii="黑体" w:hAnsi="黑体" w:eastAsia="黑体" w:cs="宋体"/>
          <w:bCs/>
          <w:sz w:val="36"/>
          <w:szCs w:val="44"/>
          <w:lang w:val="zh-CN"/>
        </w:rPr>
        <w:t>）</w:t>
      </w:r>
      <w:r>
        <w:rPr>
          <w:rFonts w:hint="eastAsia" w:ascii="黑体" w:hAnsi="黑体" w:eastAsia="黑体" w:cs="宋体"/>
          <w:bCs/>
          <w:sz w:val="36"/>
          <w:szCs w:val="44"/>
        </w:rPr>
        <w:t>投标</w:t>
      </w:r>
      <w:r>
        <w:rPr>
          <w:rFonts w:hint="eastAsia" w:ascii="黑体" w:hAnsi="黑体" w:eastAsia="黑体" w:cs="宋体"/>
          <w:bCs/>
          <w:sz w:val="36"/>
          <w:szCs w:val="44"/>
          <w:lang w:val="zh-CN"/>
        </w:rPr>
        <w:t>相关的格式文件及表格</w:t>
      </w:r>
    </w:p>
    <w:p w14:paraId="45E281B4">
      <w:pPr>
        <w:pStyle w:val="8"/>
        <w:snapToGrid w:val="0"/>
        <w:spacing w:after="0" w:line="360" w:lineRule="auto"/>
        <w:jc w:val="center"/>
        <w:outlineLvl w:val="1"/>
        <w:rPr>
          <w:rFonts w:ascii="仿宋" w:hAnsi="仿宋" w:eastAsia="仿宋" w:cs="宋体"/>
          <w:b/>
          <w:bCs/>
          <w:sz w:val="32"/>
          <w:szCs w:val="32"/>
        </w:rPr>
      </w:pPr>
      <w:r>
        <w:rPr>
          <w:rFonts w:hint="eastAsia" w:ascii="黑体" w:hAnsi="黑体" w:eastAsia="黑体" w:cs="宋体"/>
          <w:bCs/>
          <w:sz w:val="30"/>
          <w:szCs w:val="32"/>
        </w:rPr>
        <w:t>附件</w:t>
      </w:r>
      <w:r>
        <w:rPr>
          <w:rFonts w:hint="eastAsia" w:ascii="黑体" w:hAnsi="黑体" w:eastAsia="黑体" w:cs="宋体"/>
          <w:bCs/>
          <w:sz w:val="30"/>
          <w:szCs w:val="32"/>
          <w:lang w:val="en-US" w:eastAsia="zh-CN"/>
        </w:rPr>
        <w:t>1</w:t>
      </w:r>
      <w:r>
        <w:rPr>
          <w:rFonts w:hint="eastAsia" w:ascii="仿宋" w:hAnsi="仿宋" w:eastAsia="仿宋" w:cs="宋体"/>
          <w:b/>
          <w:bCs/>
          <w:sz w:val="28"/>
          <w:szCs w:val="28"/>
        </w:rPr>
        <w:t>：</w:t>
      </w:r>
      <w:r>
        <w:rPr>
          <w:rFonts w:hint="eastAsia" w:ascii="仿宋" w:hAnsi="仿宋" w:eastAsia="仿宋"/>
          <w:sz w:val="28"/>
          <w:szCs w:val="28"/>
        </w:rPr>
        <w:t>投标单位法人身份证明【格式】</w:t>
      </w:r>
    </w:p>
    <w:p w14:paraId="368498CA">
      <w:pPr>
        <w:snapToGrid w:val="0"/>
        <w:spacing w:line="300" w:lineRule="exact"/>
        <w:rPr>
          <w:rFonts w:ascii="仿宋" w:hAnsi="仿宋" w:eastAsia="仿宋" w:cs="宋体"/>
          <w:b/>
          <w:sz w:val="24"/>
          <w:u w:val="single"/>
        </w:rPr>
      </w:pPr>
      <w:r>
        <w:rPr>
          <w:rFonts w:hint="eastAsia" w:ascii="仿宋" w:hAnsi="仿宋" w:eastAsia="仿宋" w:cs="宋体"/>
          <w:b/>
          <w:sz w:val="24"/>
          <w:u w:val="single"/>
        </w:rPr>
        <w:t>江苏省南通</w:t>
      </w:r>
      <w:r>
        <w:rPr>
          <w:rFonts w:hint="eastAsia" w:ascii="仿宋" w:hAnsi="仿宋" w:eastAsia="仿宋" w:cs="宋体"/>
          <w:b/>
          <w:sz w:val="24"/>
          <w:u w:val="single"/>
          <w:lang w:val="en-US" w:eastAsia="zh-CN"/>
        </w:rPr>
        <w:t>中</w:t>
      </w:r>
      <w:r>
        <w:rPr>
          <w:rFonts w:hint="eastAsia" w:ascii="仿宋" w:hAnsi="仿宋" w:eastAsia="仿宋" w:cs="宋体"/>
          <w:b/>
          <w:sz w:val="24"/>
          <w:u w:val="single"/>
        </w:rPr>
        <w:t>学：</w:t>
      </w:r>
    </w:p>
    <w:p w14:paraId="7DEABA66">
      <w:pPr>
        <w:spacing w:line="360" w:lineRule="auto"/>
        <w:ind w:firstLine="480" w:firstLineChars="200"/>
        <w:rPr>
          <w:rFonts w:ascii="仿宋" w:hAnsi="仿宋" w:eastAsia="仿宋" w:cs="宋体"/>
          <w:sz w:val="24"/>
        </w:rPr>
      </w:pPr>
      <w:r>
        <w:rPr>
          <w:rFonts w:hint="eastAsia" w:ascii="仿宋" w:hAnsi="仿宋" w:eastAsia="仿宋" w:cs="宋体"/>
          <w:sz w:val="24"/>
        </w:rPr>
        <w:t>我公司法定代表人</w:t>
      </w:r>
      <w:r>
        <w:rPr>
          <w:rFonts w:hint="eastAsia" w:ascii="仿宋" w:hAnsi="仿宋" w:eastAsia="仿宋" w:cs="宋体"/>
          <w:sz w:val="24"/>
          <w:u w:val="single"/>
        </w:rPr>
        <w:t xml:space="preserve">     　　　</w:t>
      </w:r>
      <w:r>
        <w:rPr>
          <w:rFonts w:hint="eastAsia" w:ascii="仿宋" w:hAnsi="仿宋" w:eastAsia="仿宋" w:cs="宋体"/>
          <w:sz w:val="24"/>
        </w:rPr>
        <w:t>参加贵单位组织的</w:t>
      </w:r>
      <w:r>
        <w:rPr>
          <w:rFonts w:hint="eastAsia" w:ascii="仿宋" w:hAnsi="仿宋" w:eastAsia="仿宋" w:cs="宋体"/>
          <w:sz w:val="24"/>
          <w:u w:val="single"/>
        </w:rPr>
        <w:t>（采购项目名称)</w:t>
      </w:r>
      <w:r>
        <w:rPr>
          <w:rFonts w:hint="eastAsia" w:ascii="仿宋" w:hAnsi="仿宋" w:eastAsia="仿宋" w:cs="宋体"/>
          <w:sz w:val="24"/>
        </w:rPr>
        <w:t>项目</w:t>
      </w:r>
      <w:r>
        <w:rPr>
          <w:rFonts w:hint="eastAsia" w:ascii="仿宋" w:hAnsi="仿宋" w:eastAsia="仿宋" w:cs="宋体"/>
          <w:sz w:val="24"/>
          <w:lang w:eastAsia="zh-CN"/>
        </w:rPr>
        <w:t>竞</w:t>
      </w:r>
      <w:r>
        <w:rPr>
          <w:rFonts w:hint="eastAsia" w:ascii="仿宋" w:hAnsi="仿宋" w:eastAsia="仿宋" w:cs="宋体"/>
          <w:sz w:val="24"/>
        </w:rPr>
        <w:t>价采购活动，全权代表我公司处理响应的有关事宜。</w:t>
      </w:r>
    </w:p>
    <w:p w14:paraId="1FE7C533">
      <w:pPr>
        <w:spacing w:line="300" w:lineRule="exact"/>
        <w:rPr>
          <w:rFonts w:ascii="仿宋" w:hAnsi="仿宋" w:eastAsia="仿宋" w:cs="宋体"/>
          <w:sz w:val="24"/>
        </w:rPr>
      </w:pPr>
      <w:r>
        <w:rPr>
          <w:rFonts w:hint="eastAsia" w:ascii="仿宋" w:hAnsi="仿宋" w:eastAsia="仿宋" w:cs="宋体"/>
          <w:b/>
          <w:sz w:val="24"/>
        </w:rPr>
        <w:t>附</w:t>
      </w:r>
      <w:r>
        <w:rPr>
          <w:rFonts w:hint="eastAsia" w:ascii="仿宋" w:hAnsi="仿宋" w:eastAsia="仿宋" w:cs="宋体"/>
          <w:sz w:val="24"/>
        </w:rPr>
        <w:t>：法定代表人情况：</w:t>
      </w:r>
    </w:p>
    <w:p w14:paraId="710FE086">
      <w:pPr>
        <w:spacing w:line="300" w:lineRule="exact"/>
        <w:rPr>
          <w:rFonts w:ascii="仿宋" w:hAnsi="仿宋" w:eastAsia="仿宋" w:cs="宋体"/>
          <w:sz w:val="24"/>
        </w:rPr>
      </w:pPr>
      <w:r>
        <w:rPr>
          <w:rFonts w:hint="eastAsia" w:ascii="仿宋" w:hAnsi="仿宋" w:eastAsia="仿宋" w:cs="宋体"/>
          <w:sz w:val="24"/>
        </w:rPr>
        <w:t>姓名：</w:t>
      </w:r>
    </w:p>
    <w:p w14:paraId="0AB49F00">
      <w:pPr>
        <w:spacing w:line="300" w:lineRule="exact"/>
        <w:rPr>
          <w:rFonts w:ascii="仿宋" w:hAnsi="仿宋" w:eastAsia="仿宋" w:cs="宋体"/>
          <w:sz w:val="24"/>
          <w:u w:val="single"/>
        </w:rPr>
      </w:pPr>
      <w:r>
        <w:rPr>
          <w:rFonts w:hint="eastAsia" w:ascii="仿宋" w:hAnsi="仿宋" w:eastAsia="仿宋" w:cs="宋体"/>
          <w:sz w:val="24"/>
        </w:rPr>
        <w:t>性别：</w:t>
      </w:r>
    </w:p>
    <w:p w14:paraId="157A27A1">
      <w:pPr>
        <w:spacing w:line="300" w:lineRule="exact"/>
        <w:rPr>
          <w:rFonts w:ascii="仿宋" w:hAnsi="仿宋" w:eastAsia="仿宋" w:cs="宋体"/>
          <w:sz w:val="24"/>
        </w:rPr>
      </w:pPr>
      <w:r>
        <w:rPr>
          <w:rFonts w:hint="eastAsia" w:ascii="仿宋" w:hAnsi="仿宋" w:eastAsia="仿宋" w:cs="宋体"/>
          <w:sz w:val="24"/>
        </w:rPr>
        <w:t>身份证号码：</w:t>
      </w:r>
    </w:p>
    <w:p w14:paraId="52CA166E">
      <w:pPr>
        <w:spacing w:line="300" w:lineRule="exact"/>
        <w:rPr>
          <w:rFonts w:ascii="仿宋" w:hAnsi="仿宋" w:eastAsia="仿宋" w:cs="宋体"/>
          <w:sz w:val="24"/>
        </w:rPr>
      </w:pPr>
      <w:r>
        <w:rPr>
          <w:rFonts w:hint="eastAsia" w:ascii="仿宋" w:hAnsi="仿宋" w:eastAsia="仿宋" w:cs="宋体"/>
          <w:sz w:val="24"/>
        </w:rPr>
        <w:t xml:space="preserve">手机号码： </w:t>
      </w:r>
    </w:p>
    <w:p w14:paraId="5C67A1EF">
      <w:pPr>
        <w:spacing w:line="300" w:lineRule="exact"/>
        <w:ind w:firstLine="3840" w:firstLineChars="1600"/>
        <w:rPr>
          <w:rFonts w:ascii="仿宋" w:hAnsi="仿宋" w:eastAsia="仿宋" w:cs="宋体"/>
          <w:sz w:val="24"/>
        </w:rPr>
      </w:pPr>
      <w:r>
        <w:rPr>
          <w:rFonts w:hint="eastAsia" w:ascii="仿宋" w:hAnsi="仿宋" w:eastAsia="仿宋" w:cs="宋体"/>
          <w:sz w:val="24"/>
        </w:rPr>
        <w:t>法定代表人（签字）：</w:t>
      </w:r>
    </w:p>
    <w:p w14:paraId="33D46D4E">
      <w:pPr>
        <w:spacing w:line="300" w:lineRule="exact"/>
        <w:ind w:right="960" w:firstLine="3840" w:firstLineChars="1600"/>
        <w:rPr>
          <w:rFonts w:ascii="仿宋" w:hAnsi="仿宋" w:eastAsia="仿宋" w:cs="宋体"/>
          <w:sz w:val="24"/>
        </w:rPr>
      </w:pPr>
      <w:r>
        <w:rPr>
          <w:rFonts w:hint="eastAsia" w:ascii="仿宋" w:hAnsi="仿宋" w:eastAsia="仿宋" w:cs="宋体"/>
          <w:sz w:val="24"/>
        </w:rPr>
        <w:t>供应商名称（加盖公章）</w:t>
      </w:r>
    </w:p>
    <w:p w14:paraId="4F9E2CFA">
      <w:pPr>
        <w:spacing w:line="300" w:lineRule="exact"/>
        <w:jc w:val="right"/>
        <w:rPr>
          <w:rFonts w:ascii="仿宋" w:hAnsi="仿宋" w:eastAsia="仿宋" w:cs="宋体"/>
          <w:sz w:val="24"/>
        </w:rPr>
      </w:pPr>
    </w:p>
    <w:p w14:paraId="3A5E1B86">
      <w:pPr>
        <w:spacing w:line="300" w:lineRule="exact"/>
        <w:ind w:firstLine="1200" w:firstLineChars="500"/>
        <w:jc w:val="right"/>
        <w:rPr>
          <w:rFonts w:ascii="仿宋" w:hAnsi="仿宋" w:eastAsia="仿宋" w:cs="宋体"/>
          <w:sz w:val="24"/>
        </w:rPr>
      </w:pPr>
      <w:r>
        <w:rPr>
          <w:rFonts w:hint="eastAsia" w:ascii="仿宋" w:hAnsi="仿宋" w:eastAsia="仿宋" w:cs="宋体"/>
          <w:sz w:val="24"/>
        </w:rPr>
        <w:t xml:space="preserve">年   月   日 </w:t>
      </w:r>
    </w:p>
    <w:tbl>
      <w:tblPr>
        <w:tblStyle w:val="10"/>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1BB4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9639" w:type="dxa"/>
            <w:noWrap w:val="0"/>
            <w:vAlign w:val="top"/>
          </w:tcPr>
          <w:p w14:paraId="25531223">
            <w:pPr>
              <w:spacing w:line="360" w:lineRule="auto"/>
              <w:rPr>
                <w:rFonts w:ascii="仿宋" w:hAnsi="仿宋" w:eastAsia="仿宋"/>
                <w:sz w:val="28"/>
              </w:rPr>
            </w:pPr>
            <w:r>
              <w:rPr>
                <w:rFonts w:hint="eastAsia" w:ascii="仿宋" w:hAnsi="仿宋" w:eastAsia="仿宋"/>
                <w:sz w:val="28"/>
              </w:rPr>
              <w:t>法定代表人身份证复印件：</w:t>
            </w:r>
          </w:p>
          <w:p w14:paraId="46389EF1">
            <w:pPr>
              <w:spacing w:line="360" w:lineRule="auto"/>
              <w:rPr>
                <w:rFonts w:ascii="仿宋" w:hAnsi="仿宋" w:eastAsia="仿宋"/>
                <w:sz w:val="28"/>
              </w:rPr>
            </w:pPr>
          </w:p>
          <w:p w14:paraId="33E1AF02">
            <w:pPr>
              <w:spacing w:line="360" w:lineRule="auto"/>
              <w:rPr>
                <w:rFonts w:ascii="仿宋" w:hAnsi="仿宋" w:eastAsia="仿宋"/>
                <w:sz w:val="28"/>
              </w:rPr>
            </w:pPr>
          </w:p>
          <w:p w14:paraId="2E01C5B9">
            <w:pPr>
              <w:spacing w:line="360" w:lineRule="auto"/>
              <w:ind w:firstLine="1260" w:firstLineChars="450"/>
              <w:rPr>
                <w:rFonts w:ascii="仿宋" w:hAnsi="仿宋" w:eastAsia="仿宋"/>
                <w:sz w:val="28"/>
              </w:rPr>
            </w:pPr>
          </w:p>
          <w:p w14:paraId="2EDC31E7">
            <w:pPr>
              <w:spacing w:line="360" w:lineRule="auto"/>
              <w:rPr>
                <w:rFonts w:ascii="仿宋" w:hAnsi="仿宋" w:eastAsia="仿宋"/>
                <w:sz w:val="28"/>
              </w:rPr>
            </w:pPr>
          </w:p>
        </w:tc>
      </w:tr>
    </w:tbl>
    <w:p w14:paraId="58E7992D">
      <w:pPr>
        <w:pStyle w:val="8"/>
        <w:snapToGrid w:val="0"/>
        <w:spacing w:after="0" w:line="360" w:lineRule="auto"/>
        <w:outlineLvl w:val="1"/>
        <w:rPr>
          <w:rFonts w:hint="eastAsia" w:ascii="黑体" w:hAnsi="黑体" w:eastAsia="黑体" w:cs="宋体"/>
          <w:bCs/>
          <w:sz w:val="30"/>
          <w:szCs w:val="32"/>
        </w:rPr>
      </w:pPr>
    </w:p>
    <w:p w14:paraId="7A5940EA">
      <w:pPr>
        <w:pStyle w:val="8"/>
        <w:snapToGrid w:val="0"/>
        <w:spacing w:after="0" w:line="360" w:lineRule="auto"/>
        <w:outlineLvl w:val="1"/>
        <w:rPr>
          <w:rFonts w:hint="eastAsia" w:ascii="黑体" w:hAnsi="黑体" w:eastAsia="黑体" w:cs="宋体"/>
          <w:bCs/>
          <w:sz w:val="30"/>
          <w:szCs w:val="32"/>
        </w:rPr>
      </w:pPr>
    </w:p>
    <w:p w14:paraId="6D57E11B">
      <w:pPr>
        <w:pStyle w:val="8"/>
        <w:snapToGrid w:val="0"/>
        <w:spacing w:after="0" w:line="360" w:lineRule="auto"/>
        <w:outlineLvl w:val="1"/>
        <w:rPr>
          <w:rFonts w:hint="eastAsia" w:ascii="黑体" w:hAnsi="黑体" w:eastAsia="黑体" w:cs="宋体"/>
          <w:bCs/>
          <w:sz w:val="30"/>
          <w:szCs w:val="32"/>
        </w:rPr>
      </w:pPr>
    </w:p>
    <w:p w14:paraId="7517DDE1">
      <w:pPr>
        <w:pStyle w:val="8"/>
        <w:snapToGrid w:val="0"/>
        <w:spacing w:after="0" w:line="360" w:lineRule="auto"/>
        <w:outlineLvl w:val="1"/>
        <w:rPr>
          <w:rFonts w:hint="eastAsia" w:ascii="黑体" w:hAnsi="黑体" w:eastAsia="黑体" w:cs="宋体"/>
          <w:bCs/>
          <w:sz w:val="30"/>
          <w:szCs w:val="32"/>
        </w:rPr>
      </w:pPr>
    </w:p>
    <w:p w14:paraId="4AB7CF43">
      <w:pPr>
        <w:pStyle w:val="8"/>
        <w:snapToGrid w:val="0"/>
        <w:spacing w:after="0" w:line="360" w:lineRule="auto"/>
        <w:outlineLvl w:val="1"/>
        <w:rPr>
          <w:rFonts w:hint="eastAsia" w:ascii="仿宋" w:hAnsi="仿宋" w:eastAsia="仿宋"/>
          <w:sz w:val="28"/>
          <w:szCs w:val="28"/>
        </w:rPr>
      </w:pPr>
      <w:r>
        <w:rPr>
          <w:rFonts w:hint="eastAsia" w:ascii="黑体" w:hAnsi="黑体" w:eastAsia="黑体" w:cs="宋体"/>
          <w:bCs/>
          <w:sz w:val="30"/>
          <w:szCs w:val="32"/>
        </w:rPr>
        <w:t>附件</w:t>
      </w:r>
      <w:r>
        <w:rPr>
          <w:rFonts w:hint="eastAsia" w:ascii="黑体" w:hAnsi="黑体" w:eastAsia="黑体" w:cs="宋体"/>
          <w:bCs/>
          <w:sz w:val="30"/>
          <w:szCs w:val="32"/>
          <w:lang w:val="en-US" w:eastAsia="zh-CN"/>
        </w:rPr>
        <w:t>2</w:t>
      </w:r>
      <w:r>
        <w:rPr>
          <w:rFonts w:hint="eastAsia" w:ascii="仿宋" w:hAnsi="仿宋" w:eastAsia="仿宋" w:cs="宋体"/>
          <w:b/>
          <w:bCs/>
          <w:sz w:val="28"/>
          <w:szCs w:val="28"/>
        </w:rPr>
        <w:t>：</w:t>
      </w:r>
      <w:r>
        <w:rPr>
          <w:rFonts w:hint="eastAsia" w:ascii="仿宋" w:hAnsi="仿宋" w:eastAsia="仿宋"/>
          <w:sz w:val="28"/>
          <w:szCs w:val="28"/>
        </w:rPr>
        <w:t>法人代表授权书【格式】</w:t>
      </w:r>
    </w:p>
    <w:p w14:paraId="223A9EBB">
      <w:pPr>
        <w:pStyle w:val="2"/>
        <w:kinsoku w:val="0"/>
        <w:topLinePunct/>
        <w:autoSpaceDE w:val="0"/>
        <w:autoSpaceDN w:val="0"/>
        <w:snapToGrid w:val="0"/>
        <w:spacing w:line="500" w:lineRule="atLeast"/>
        <w:ind w:right="210" w:firstLine="0"/>
        <w:jc w:val="center"/>
        <w:rPr>
          <w:rFonts w:ascii="仿宋" w:hAnsi="仿宋" w:eastAsia="仿宋"/>
          <w:b/>
          <w:sz w:val="44"/>
          <w:szCs w:val="44"/>
        </w:rPr>
      </w:pPr>
      <w:r>
        <w:rPr>
          <w:rFonts w:hint="eastAsia" w:ascii="仿宋" w:hAnsi="仿宋" w:eastAsia="仿宋"/>
          <w:b/>
          <w:sz w:val="44"/>
          <w:szCs w:val="44"/>
        </w:rPr>
        <w:t>法人代表授权书</w:t>
      </w:r>
    </w:p>
    <w:p w14:paraId="06049EE1">
      <w:pPr>
        <w:pStyle w:val="2"/>
        <w:keepNext w:val="0"/>
        <w:keepLines w:val="0"/>
        <w:pageBreakBefore w:val="0"/>
        <w:widowControl/>
        <w:kinsoku w:val="0"/>
        <w:wordWrap/>
        <w:overflowPunct/>
        <w:topLinePunct/>
        <w:autoSpaceDE w:val="0"/>
        <w:autoSpaceDN w:val="0"/>
        <w:bidi w:val="0"/>
        <w:adjustRightInd/>
        <w:snapToGrid w:val="0"/>
        <w:spacing w:line="400" w:lineRule="exact"/>
        <w:ind w:right="210" w:firstLine="0"/>
        <w:textAlignment w:val="auto"/>
        <w:rPr>
          <w:rFonts w:ascii="仿宋" w:hAnsi="仿宋" w:eastAsia="仿宋"/>
          <w:sz w:val="28"/>
        </w:rPr>
      </w:pPr>
      <w:r>
        <w:rPr>
          <w:rFonts w:hint="eastAsia" w:ascii="仿宋" w:hAnsi="仿宋" w:eastAsia="仿宋"/>
          <w:sz w:val="28"/>
        </w:rPr>
        <w:t>江苏省南通中学：</w:t>
      </w:r>
    </w:p>
    <w:p w14:paraId="2C550E86">
      <w:pPr>
        <w:pStyle w:val="2"/>
        <w:keepNext w:val="0"/>
        <w:keepLines w:val="0"/>
        <w:pageBreakBefore w:val="0"/>
        <w:widowControl/>
        <w:kinsoku w:val="0"/>
        <w:wordWrap/>
        <w:overflowPunct/>
        <w:topLinePunct/>
        <w:autoSpaceDE w:val="0"/>
        <w:autoSpaceDN w:val="0"/>
        <w:bidi w:val="0"/>
        <w:adjustRightInd/>
        <w:snapToGrid w:val="0"/>
        <w:spacing w:line="400" w:lineRule="exact"/>
        <w:ind w:right="210" w:firstLine="560" w:firstLineChars="200"/>
        <w:textAlignment w:val="auto"/>
        <w:rPr>
          <w:rFonts w:ascii="仿宋" w:hAnsi="仿宋" w:eastAsia="仿宋"/>
          <w:sz w:val="28"/>
        </w:rPr>
      </w:pPr>
      <w:r>
        <w:rPr>
          <w:rFonts w:hint="eastAsia" w:ascii="仿宋" w:hAnsi="仿宋" w:eastAsia="仿宋"/>
          <w:sz w:val="28"/>
        </w:rPr>
        <w:t>兹委托</w:t>
      </w:r>
      <w:r>
        <w:rPr>
          <w:rFonts w:hint="eastAsia" w:ascii="仿宋" w:hAnsi="仿宋" w:eastAsia="仿宋"/>
          <w:sz w:val="28"/>
          <w:u w:val="single"/>
        </w:rPr>
        <w:t xml:space="preserve">          </w:t>
      </w:r>
      <w:r>
        <w:rPr>
          <w:rFonts w:hint="eastAsia" w:ascii="仿宋" w:hAnsi="仿宋" w:eastAsia="仿宋"/>
          <w:sz w:val="28"/>
        </w:rPr>
        <w:t>参加贵单位组织的</w:t>
      </w:r>
      <w:r>
        <w:rPr>
          <w:rFonts w:hint="eastAsia" w:ascii="仿宋" w:hAnsi="仿宋" w:eastAsia="仿宋"/>
          <w:sz w:val="28"/>
          <w:u w:val="single"/>
        </w:rPr>
        <w:t xml:space="preserve">                      </w:t>
      </w:r>
      <w:r>
        <w:rPr>
          <w:rFonts w:hint="eastAsia" w:ascii="仿宋" w:hAnsi="仿宋" w:eastAsia="仿宋"/>
          <w:sz w:val="28"/>
        </w:rPr>
        <w:t>项目采购，全权代表我单位处理有关事宜。</w:t>
      </w:r>
    </w:p>
    <w:p w14:paraId="7105E58E">
      <w:pPr>
        <w:pStyle w:val="2"/>
        <w:keepNext w:val="0"/>
        <w:keepLines w:val="0"/>
        <w:pageBreakBefore w:val="0"/>
        <w:widowControl/>
        <w:kinsoku w:val="0"/>
        <w:wordWrap/>
        <w:overflowPunct/>
        <w:topLinePunct/>
        <w:autoSpaceDE w:val="0"/>
        <w:autoSpaceDN w:val="0"/>
        <w:bidi w:val="0"/>
        <w:adjustRightInd/>
        <w:snapToGrid w:val="0"/>
        <w:spacing w:line="400" w:lineRule="exact"/>
        <w:ind w:left="705" w:right="210" w:firstLine="0"/>
        <w:textAlignment w:val="auto"/>
        <w:rPr>
          <w:rFonts w:hint="default" w:ascii="仿宋" w:hAnsi="仿宋" w:eastAsia="仿宋"/>
          <w:sz w:val="28"/>
          <w:lang w:val="en-US" w:eastAsia="zh-CN"/>
        </w:rPr>
      </w:pPr>
      <w:r>
        <w:rPr>
          <w:rFonts w:hint="eastAsia" w:ascii="仿宋" w:hAnsi="仿宋" w:eastAsia="仿宋"/>
          <w:sz w:val="28"/>
        </w:rPr>
        <w:t>全权代表职务：</w:t>
      </w:r>
      <w:r>
        <w:rPr>
          <w:rFonts w:hint="eastAsia" w:ascii="仿宋" w:hAnsi="仿宋" w:eastAsia="仿宋"/>
          <w:sz w:val="28"/>
          <w:u w:val="single"/>
          <w:lang w:val="en-US" w:eastAsia="zh-CN"/>
        </w:rPr>
        <w:t xml:space="preserve">             </w:t>
      </w:r>
      <w:r>
        <w:rPr>
          <w:rFonts w:hint="eastAsia" w:ascii="仿宋" w:hAnsi="仿宋" w:eastAsia="仿宋"/>
          <w:sz w:val="28"/>
          <w:lang w:val="en-US" w:eastAsia="zh-CN"/>
        </w:rPr>
        <w:t xml:space="preserve">    </w:t>
      </w:r>
      <w:r>
        <w:rPr>
          <w:rFonts w:hint="eastAsia" w:ascii="仿宋" w:hAnsi="仿宋" w:eastAsia="仿宋"/>
          <w:sz w:val="28"/>
        </w:rPr>
        <w:t>移动号码：</w:t>
      </w:r>
      <w:r>
        <w:rPr>
          <w:rFonts w:hint="eastAsia" w:ascii="仿宋" w:hAnsi="仿宋" w:eastAsia="仿宋"/>
          <w:sz w:val="28"/>
          <w:u w:val="single"/>
          <w:lang w:val="en-US" w:eastAsia="zh-CN"/>
        </w:rPr>
        <w:t xml:space="preserve">               </w:t>
      </w:r>
    </w:p>
    <w:tbl>
      <w:tblPr>
        <w:tblStyle w:val="10"/>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299C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9639" w:type="dxa"/>
            <w:noWrap w:val="0"/>
            <w:vAlign w:val="top"/>
          </w:tcPr>
          <w:p w14:paraId="04C6F853">
            <w:pPr>
              <w:spacing w:line="360" w:lineRule="auto"/>
              <w:rPr>
                <w:rFonts w:ascii="仿宋" w:hAnsi="仿宋" w:eastAsia="仿宋"/>
                <w:sz w:val="28"/>
              </w:rPr>
            </w:pPr>
            <w:r>
              <w:rPr>
                <w:rFonts w:hint="eastAsia" w:ascii="仿宋" w:hAnsi="仿宋" w:eastAsia="仿宋"/>
                <w:sz w:val="28"/>
              </w:rPr>
              <w:t>全权代表身份证复印件（正反面）：</w:t>
            </w:r>
          </w:p>
          <w:p w14:paraId="21561017">
            <w:pPr>
              <w:spacing w:line="360" w:lineRule="auto"/>
              <w:rPr>
                <w:rFonts w:ascii="仿宋" w:hAnsi="仿宋" w:eastAsia="仿宋"/>
                <w:sz w:val="28"/>
              </w:rPr>
            </w:pPr>
          </w:p>
          <w:p w14:paraId="4201B000">
            <w:pPr>
              <w:spacing w:line="360" w:lineRule="auto"/>
              <w:rPr>
                <w:rFonts w:ascii="仿宋" w:hAnsi="仿宋" w:eastAsia="仿宋"/>
                <w:sz w:val="28"/>
              </w:rPr>
            </w:pPr>
          </w:p>
          <w:p w14:paraId="2F501D36">
            <w:pPr>
              <w:spacing w:line="360" w:lineRule="auto"/>
              <w:ind w:firstLine="1260" w:firstLineChars="450"/>
              <w:rPr>
                <w:rFonts w:ascii="仿宋" w:hAnsi="仿宋" w:eastAsia="仿宋"/>
                <w:sz w:val="28"/>
              </w:rPr>
            </w:pPr>
          </w:p>
          <w:p w14:paraId="2CE780DE">
            <w:pPr>
              <w:spacing w:line="360" w:lineRule="auto"/>
              <w:rPr>
                <w:rFonts w:ascii="仿宋" w:hAnsi="仿宋" w:eastAsia="仿宋"/>
                <w:sz w:val="28"/>
              </w:rPr>
            </w:pPr>
          </w:p>
        </w:tc>
      </w:tr>
    </w:tbl>
    <w:p w14:paraId="4859E5B1">
      <w:pPr>
        <w:pStyle w:val="2"/>
        <w:kinsoku w:val="0"/>
        <w:topLinePunct/>
        <w:autoSpaceDE w:val="0"/>
        <w:autoSpaceDN w:val="0"/>
        <w:snapToGrid w:val="0"/>
        <w:spacing w:line="400" w:lineRule="exact"/>
        <w:ind w:left="705" w:right="210" w:firstLine="0"/>
        <w:rPr>
          <w:rFonts w:hint="eastAsia" w:ascii="仿宋" w:hAnsi="仿宋" w:eastAsia="仿宋"/>
          <w:sz w:val="28"/>
        </w:rPr>
      </w:pPr>
    </w:p>
    <w:tbl>
      <w:tblPr>
        <w:tblStyle w:val="10"/>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14:paraId="0FF9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9" w:hRule="atLeast"/>
        </w:trPr>
        <w:tc>
          <w:tcPr>
            <w:tcW w:w="9639" w:type="dxa"/>
            <w:noWrap w:val="0"/>
            <w:vAlign w:val="top"/>
          </w:tcPr>
          <w:p w14:paraId="01A91E7B">
            <w:pPr>
              <w:spacing w:line="360" w:lineRule="auto"/>
              <w:rPr>
                <w:rFonts w:ascii="仿宋" w:hAnsi="仿宋" w:eastAsia="仿宋"/>
                <w:sz w:val="28"/>
              </w:rPr>
            </w:pPr>
            <w:r>
              <w:rPr>
                <w:rFonts w:hint="eastAsia" w:ascii="仿宋" w:hAnsi="仿宋" w:eastAsia="仿宋"/>
                <w:sz w:val="28"/>
              </w:rPr>
              <w:t>法定代表人身份证复印件：</w:t>
            </w:r>
          </w:p>
          <w:p w14:paraId="3D0635AA">
            <w:pPr>
              <w:spacing w:line="360" w:lineRule="auto"/>
              <w:rPr>
                <w:rFonts w:ascii="仿宋" w:hAnsi="仿宋" w:eastAsia="仿宋"/>
                <w:sz w:val="28"/>
              </w:rPr>
            </w:pPr>
          </w:p>
          <w:p w14:paraId="68C58E38">
            <w:pPr>
              <w:spacing w:line="360" w:lineRule="auto"/>
              <w:rPr>
                <w:rFonts w:ascii="仿宋" w:hAnsi="仿宋" w:eastAsia="仿宋"/>
                <w:sz w:val="28"/>
              </w:rPr>
            </w:pPr>
          </w:p>
          <w:p w14:paraId="7C05C672">
            <w:pPr>
              <w:spacing w:line="360" w:lineRule="auto"/>
              <w:ind w:firstLine="1260" w:firstLineChars="450"/>
              <w:rPr>
                <w:rFonts w:ascii="仿宋" w:hAnsi="仿宋" w:eastAsia="仿宋"/>
                <w:sz w:val="28"/>
              </w:rPr>
            </w:pPr>
          </w:p>
          <w:p w14:paraId="1BA3E138">
            <w:pPr>
              <w:spacing w:line="360" w:lineRule="auto"/>
              <w:rPr>
                <w:rFonts w:ascii="仿宋" w:hAnsi="仿宋" w:eastAsia="仿宋"/>
                <w:sz w:val="28"/>
              </w:rPr>
            </w:pPr>
          </w:p>
        </w:tc>
      </w:tr>
    </w:tbl>
    <w:p w14:paraId="18FDC883">
      <w:pPr>
        <w:pStyle w:val="2"/>
        <w:kinsoku w:val="0"/>
        <w:topLinePunct/>
        <w:autoSpaceDE w:val="0"/>
        <w:autoSpaceDN w:val="0"/>
        <w:snapToGrid w:val="0"/>
        <w:spacing w:line="400" w:lineRule="exact"/>
        <w:ind w:left="705" w:right="210" w:firstLine="1120" w:firstLineChars="400"/>
        <w:rPr>
          <w:rFonts w:ascii="仿宋" w:hAnsi="仿宋" w:eastAsia="仿宋"/>
          <w:sz w:val="28"/>
        </w:rPr>
      </w:pPr>
      <w:r>
        <w:rPr>
          <w:rFonts w:hint="eastAsia" w:ascii="仿宋" w:hAnsi="仿宋" w:eastAsia="仿宋"/>
          <w:sz w:val="28"/>
        </w:rPr>
        <w:t>法定代表人（签字）</w:t>
      </w:r>
      <w:r>
        <w:rPr>
          <w:rFonts w:hint="eastAsia" w:ascii="仿宋" w:hAnsi="仿宋" w:eastAsia="仿宋"/>
          <w:sz w:val="28"/>
          <w:lang w:val="en-US" w:eastAsia="zh-CN"/>
        </w:rPr>
        <w:t xml:space="preserve">              </w:t>
      </w:r>
      <w:r>
        <w:rPr>
          <w:rFonts w:hint="eastAsia" w:ascii="仿宋" w:hAnsi="仿宋" w:eastAsia="仿宋"/>
          <w:sz w:val="28"/>
        </w:rPr>
        <w:t>年   月   日</w:t>
      </w:r>
    </w:p>
    <w:p w14:paraId="21AD9947">
      <w:pPr>
        <w:pStyle w:val="2"/>
        <w:kinsoku w:val="0"/>
        <w:topLinePunct/>
        <w:autoSpaceDE w:val="0"/>
        <w:autoSpaceDN w:val="0"/>
        <w:snapToGrid w:val="0"/>
        <w:spacing w:line="400" w:lineRule="exact"/>
        <w:ind w:left="705" w:right="210" w:firstLine="1120" w:firstLineChars="400"/>
        <w:rPr>
          <w:rFonts w:hint="eastAsia" w:ascii="仿宋" w:hAnsi="仿宋" w:eastAsia="仿宋"/>
          <w:sz w:val="28"/>
        </w:rPr>
      </w:pPr>
      <w:r>
        <w:rPr>
          <w:rFonts w:hint="eastAsia" w:ascii="仿宋" w:hAnsi="仿宋" w:eastAsia="仿宋"/>
          <w:sz w:val="28"/>
        </w:rPr>
        <w:t>单位名称（加盖公章）：</w:t>
      </w:r>
      <w:r>
        <w:rPr>
          <w:rFonts w:hint="eastAsia" w:ascii="仿宋" w:hAnsi="仿宋" w:eastAsia="仿宋"/>
          <w:sz w:val="28"/>
          <w:lang w:val="en-US" w:eastAsia="zh-CN"/>
        </w:rPr>
        <w:t xml:space="preserve">          </w:t>
      </w:r>
      <w:r>
        <w:rPr>
          <w:rFonts w:hint="eastAsia" w:ascii="仿宋" w:hAnsi="仿宋" w:eastAsia="仿宋"/>
          <w:sz w:val="28"/>
        </w:rPr>
        <w:t>年   月   日</w:t>
      </w:r>
    </w:p>
    <w:p w14:paraId="4E08C4FA">
      <w:pPr>
        <w:snapToGrid w:val="0"/>
        <w:spacing w:after="0" w:line="360" w:lineRule="auto"/>
        <w:outlineLvl w:val="2"/>
        <w:rPr>
          <w:rFonts w:ascii="黑体" w:hAnsi="黑体" w:eastAsia="黑体" w:cs="宋体"/>
          <w:bCs/>
          <w:sz w:val="30"/>
          <w:szCs w:val="32"/>
        </w:rPr>
      </w:pPr>
      <w:r>
        <w:rPr>
          <w:rFonts w:hint="eastAsia" w:ascii="黑体" w:hAnsi="黑体" w:eastAsia="黑体" w:cs="宋体"/>
          <w:bCs/>
          <w:sz w:val="30"/>
          <w:szCs w:val="32"/>
        </w:rPr>
        <w:br w:type="page"/>
      </w:r>
      <w:r>
        <w:rPr>
          <w:rFonts w:hint="eastAsia" w:ascii="黑体" w:hAnsi="黑体" w:eastAsia="黑体" w:cs="宋体"/>
          <w:bCs/>
          <w:sz w:val="30"/>
          <w:szCs w:val="32"/>
        </w:rPr>
        <w:t>附件</w:t>
      </w:r>
      <w:r>
        <w:rPr>
          <w:rFonts w:hint="eastAsia" w:ascii="黑体" w:hAnsi="黑体" w:eastAsia="黑体" w:cs="宋体"/>
          <w:bCs/>
          <w:sz w:val="30"/>
          <w:szCs w:val="32"/>
          <w:lang w:val="en-US" w:eastAsia="zh-CN"/>
        </w:rPr>
        <w:t>3</w:t>
      </w:r>
      <w:r>
        <w:rPr>
          <w:rFonts w:hint="eastAsia" w:ascii="黑体" w:hAnsi="黑体" w:eastAsia="黑体" w:cs="宋体"/>
          <w:bCs/>
          <w:sz w:val="30"/>
          <w:szCs w:val="32"/>
        </w:rPr>
        <w:t>：</w:t>
      </w:r>
      <w:r>
        <w:rPr>
          <w:rFonts w:hint="eastAsia" w:ascii="仿宋" w:hAnsi="仿宋" w:eastAsia="仿宋"/>
          <w:sz w:val="28"/>
          <w:szCs w:val="28"/>
        </w:rPr>
        <w:t>廉洁承诺书【格式】</w:t>
      </w:r>
    </w:p>
    <w:p w14:paraId="144B439E">
      <w:pPr>
        <w:snapToGrid w:val="0"/>
        <w:spacing w:after="0" w:line="360" w:lineRule="auto"/>
        <w:jc w:val="center"/>
        <w:rPr>
          <w:rFonts w:ascii="方正小标宋简体" w:hAnsi="仿宋" w:eastAsia="方正小标宋简体"/>
          <w:sz w:val="44"/>
          <w:szCs w:val="44"/>
        </w:rPr>
      </w:pPr>
      <w:r>
        <w:rPr>
          <w:rFonts w:hint="eastAsia" w:ascii="方正小标宋简体" w:hAnsi="仿宋" w:eastAsia="方正小标宋简体"/>
          <w:sz w:val="44"/>
          <w:szCs w:val="44"/>
        </w:rPr>
        <w:t>参加学校采购活动廉洁承诺书</w:t>
      </w:r>
    </w:p>
    <w:p w14:paraId="51D0A076">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一、为了保证学校采购活动的公平竞争，促进廉政建设，我公司承诺在参加学校采购活动时做到遵守法纪、法规和廉政建设各项规定，诚实守信，坚决拒绝商业贿赂，不发生如下不当行为：</w:t>
      </w:r>
    </w:p>
    <w:p w14:paraId="79C5D2FC">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（一）不向采购组织方工作人员及其家庭成员提供以下不正当利益：</w:t>
      </w:r>
    </w:p>
    <w:p w14:paraId="78F54EEA">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．以任何理由送给现金、有价证券、支付凭证和高档礼品；</w:t>
      </w:r>
    </w:p>
    <w:p w14:paraId="1714B04C">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．报销或支付应由其个人负担的费用；</w:t>
      </w:r>
    </w:p>
    <w:p w14:paraId="502FF98D">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．宴请或邀请去营业性娱乐场所活动；</w:t>
      </w:r>
    </w:p>
    <w:p w14:paraId="28CBB94A">
      <w:pPr>
        <w:snapToGrid w:val="0"/>
        <w:spacing w:after="0" w:line="360" w:lineRule="auto"/>
        <w:ind w:firstLine="480" w:firstLineChars="200"/>
        <w:rPr>
          <w:rFonts w:ascii="仿宋" w:hAnsi="仿宋" w:eastAsia="仿宋"/>
          <w:sz w:val="24"/>
          <w:szCs w:val="28"/>
        </w:rPr>
      </w:pPr>
      <w:r>
        <w:rPr>
          <w:rFonts w:ascii="仿宋" w:hAnsi="仿宋" w:eastAsia="仿宋"/>
          <w:sz w:val="24"/>
          <w:szCs w:val="28"/>
        </w:rPr>
        <w:t>4</w:t>
      </w:r>
      <w:r>
        <w:rPr>
          <w:rFonts w:hint="eastAsia" w:ascii="仿宋" w:hAnsi="仿宋" w:eastAsia="仿宋"/>
          <w:sz w:val="24"/>
          <w:szCs w:val="28"/>
        </w:rPr>
        <w:t>．其它行贿及提供不正当利益的行为。</w:t>
      </w:r>
    </w:p>
    <w:p w14:paraId="6E149548">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（二）不和他人串通竞</w:t>
      </w:r>
      <w:r>
        <w:rPr>
          <w:rFonts w:hint="eastAsia" w:ascii="仿宋" w:hAnsi="仿宋" w:eastAsia="仿宋"/>
          <w:sz w:val="24"/>
          <w:szCs w:val="28"/>
          <w:lang w:val="en-US" w:eastAsia="zh-CN"/>
        </w:rPr>
        <w:t>价</w:t>
      </w:r>
      <w:r>
        <w:rPr>
          <w:rFonts w:hint="eastAsia" w:ascii="仿宋" w:hAnsi="仿宋" w:eastAsia="仿宋"/>
          <w:sz w:val="24"/>
          <w:szCs w:val="28"/>
        </w:rPr>
        <w:t>，或者利用不正当手段谋求中标。</w:t>
      </w:r>
    </w:p>
    <w:p w14:paraId="60E80944">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（三）违反法律、法规和廉政规定，影响项目质量的行为。</w:t>
      </w:r>
    </w:p>
    <w:p w14:paraId="5460E9C5">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二、我公司如实施了上述行为之一，自愿接受政府采购部门根据《政府采购法》及其相关法规和《南通市市场廉政准入暂行规定》（通纪发〔</w:t>
      </w:r>
      <w:r>
        <w:rPr>
          <w:rFonts w:ascii="仿宋" w:hAnsi="仿宋" w:eastAsia="仿宋"/>
          <w:sz w:val="24"/>
          <w:szCs w:val="28"/>
        </w:rPr>
        <w:t>2005</w:t>
      </w:r>
      <w:r>
        <w:rPr>
          <w:rFonts w:hint="eastAsia" w:ascii="仿宋" w:hAnsi="仿宋" w:eastAsia="仿宋"/>
          <w:sz w:val="24"/>
          <w:szCs w:val="28"/>
        </w:rPr>
        <w:t>〕</w:t>
      </w:r>
      <w:r>
        <w:rPr>
          <w:rFonts w:ascii="仿宋" w:hAnsi="仿宋" w:eastAsia="仿宋"/>
          <w:sz w:val="24"/>
          <w:szCs w:val="28"/>
        </w:rPr>
        <w:t>28</w:t>
      </w:r>
      <w:r>
        <w:rPr>
          <w:rFonts w:hint="eastAsia" w:ascii="仿宋" w:hAnsi="仿宋" w:eastAsia="仿宋"/>
          <w:sz w:val="24"/>
          <w:szCs w:val="28"/>
        </w:rPr>
        <w:t>号）给予的如下处罚：</w:t>
      </w:r>
    </w:p>
    <w:p w14:paraId="6214EF99">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（一）参加采购的成交无效；</w:t>
      </w:r>
    </w:p>
    <w:p w14:paraId="6B1D61BE">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（二）处以采购金额千分之五以上千分之十以下的罚款；</w:t>
      </w:r>
    </w:p>
    <w:p w14:paraId="1B04978C">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（三）采购中心对不良行为予以记录并公告；</w:t>
      </w:r>
    </w:p>
    <w:p w14:paraId="7C8D84BC">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（四）半年至三年内禁止参加学校采购活动；</w:t>
      </w:r>
    </w:p>
    <w:p w14:paraId="54E384EE">
      <w:pPr>
        <w:snapToGrid w:val="0"/>
        <w:spacing w:after="0" w:line="360" w:lineRule="auto"/>
        <w:ind w:firstLine="480" w:firstLineChars="200"/>
        <w:rPr>
          <w:rFonts w:ascii="仿宋" w:hAnsi="仿宋" w:eastAsia="仿宋"/>
          <w:sz w:val="24"/>
          <w:szCs w:val="28"/>
        </w:rPr>
      </w:pPr>
      <w:r>
        <w:rPr>
          <w:rFonts w:hint="eastAsia" w:ascii="仿宋" w:hAnsi="仿宋" w:eastAsia="仿宋"/>
          <w:sz w:val="24"/>
          <w:szCs w:val="28"/>
        </w:rPr>
        <w:t>（五）情节严重的，报请有关部门依法追究相关责任。</w:t>
      </w:r>
    </w:p>
    <w:p w14:paraId="3B5F74A4">
      <w:pPr>
        <w:snapToGrid w:val="0"/>
        <w:spacing w:after="0" w:line="360" w:lineRule="auto"/>
        <w:ind w:firstLine="3360" w:firstLineChars="1400"/>
        <w:rPr>
          <w:rFonts w:hint="eastAsia" w:ascii="仿宋" w:hAnsi="仿宋" w:eastAsia="仿宋"/>
          <w:sz w:val="24"/>
          <w:szCs w:val="28"/>
        </w:rPr>
      </w:pPr>
    </w:p>
    <w:p w14:paraId="3B2C56E6">
      <w:pPr>
        <w:snapToGrid w:val="0"/>
        <w:spacing w:after="0" w:line="360" w:lineRule="auto"/>
        <w:ind w:firstLine="3240" w:firstLineChars="1350"/>
        <w:rPr>
          <w:rFonts w:ascii="仿宋" w:hAnsi="仿宋" w:eastAsia="仿宋"/>
          <w:sz w:val="24"/>
          <w:szCs w:val="28"/>
        </w:rPr>
      </w:pPr>
      <w:r>
        <w:rPr>
          <w:rFonts w:hint="eastAsia" w:ascii="仿宋" w:hAnsi="仿宋" w:eastAsia="仿宋"/>
          <w:sz w:val="24"/>
          <w:szCs w:val="28"/>
        </w:rPr>
        <w:t>承诺人（签字）：</w:t>
      </w:r>
    </w:p>
    <w:p w14:paraId="614F027B">
      <w:pPr>
        <w:snapToGrid w:val="0"/>
        <w:spacing w:after="0" w:line="360" w:lineRule="auto"/>
        <w:ind w:firstLine="2400" w:firstLineChars="800"/>
        <w:rPr>
          <w:rFonts w:ascii="仿宋" w:hAnsi="仿宋" w:eastAsia="仿宋"/>
          <w:sz w:val="30"/>
          <w:szCs w:val="32"/>
          <w:u w:val="single"/>
        </w:rPr>
      </w:pPr>
      <w:r>
        <w:rPr>
          <w:rFonts w:hint="eastAsia" w:ascii="仿宋" w:hAnsi="仿宋" w:eastAsia="仿宋"/>
          <w:sz w:val="30"/>
          <w:szCs w:val="32"/>
        </w:rPr>
        <w:t>承诺单位（加盖公章）：</w:t>
      </w:r>
    </w:p>
    <w:p w14:paraId="4FD7FF09">
      <w:pPr>
        <w:snapToGrid w:val="0"/>
        <w:spacing w:after="0" w:line="360" w:lineRule="auto"/>
        <w:ind w:firstLine="5700" w:firstLineChars="1900"/>
        <w:rPr>
          <w:rFonts w:ascii="仿宋" w:hAnsi="仿宋" w:eastAsia="仿宋"/>
          <w:sz w:val="30"/>
          <w:szCs w:val="32"/>
        </w:rPr>
      </w:pPr>
      <w:r>
        <w:rPr>
          <w:rFonts w:hint="eastAsia" w:ascii="仿宋" w:hAnsi="仿宋" w:eastAsia="仿宋"/>
          <w:sz w:val="30"/>
          <w:szCs w:val="32"/>
        </w:rPr>
        <w:t>年   月   日</w:t>
      </w:r>
    </w:p>
    <w:p w14:paraId="450BEE7F">
      <w:pPr>
        <w:pStyle w:val="8"/>
        <w:snapToGrid w:val="0"/>
        <w:spacing w:after="0" w:line="360" w:lineRule="auto"/>
        <w:outlineLvl w:val="1"/>
        <w:rPr>
          <w:rFonts w:hint="eastAsia" w:ascii="黑体" w:hAnsi="黑体" w:eastAsia="黑体" w:cs="宋体"/>
          <w:bCs/>
          <w:sz w:val="30"/>
          <w:szCs w:val="32"/>
        </w:rPr>
      </w:pPr>
    </w:p>
    <w:p w14:paraId="74DE1CF5">
      <w:pPr>
        <w:snapToGrid w:val="0"/>
        <w:spacing w:after="0" w:line="360" w:lineRule="auto"/>
        <w:outlineLvl w:val="2"/>
        <w:rPr>
          <w:rFonts w:ascii="黑体" w:hAnsi="黑体" w:eastAsia="黑体" w:cs="宋体"/>
          <w:bCs/>
          <w:sz w:val="30"/>
          <w:szCs w:val="32"/>
        </w:rPr>
      </w:pPr>
      <w:r>
        <w:rPr>
          <w:rFonts w:hint="eastAsia" w:ascii="黑体" w:hAnsi="黑体" w:eastAsia="黑体" w:cs="宋体"/>
          <w:bCs/>
          <w:sz w:val="30"/>
          <w:szCs w:val="32"/>
        </w:rPr>
        <w:br w:type="page"/>
      </w:r>
      <w:r>
        <w:rPr>
          <w:rFonts w:hint="eastAsia" w:ascii="黑体" w:hAnsi="黑体" w:eastAsia="黑体" w:cs="宋体"/>
          <w:bCs/>
          <w:sz w:val="30"/>
          <w:szCs w:val="32"/>
        </w:rPr>
        <w:t>附件</w:t>
      </w:r>
      <w:r>
        <w:rPr>
          <w:rFonts w:hint="eastAsia" w:ascii="黑体" w:hAnsi="黑体" w:eastAsia="黑体" w:cs="宋体"/>
          <w:bCs/>
          <w:sz w:val="30"/>
          <w:szCs w:val="32"/>
          <w:lang w:val="en-US" w:eastAsia="zh-CN"/>
        </w:rPr>
        <w:t>4</w:t>
      </w:r>
      <w:r>
        <w:rPr>
          <w:rFonts w:hint="eastAsia" w:ascii="黑体" w:hAnsi="黑体" w:eastAsia="黑体" w:cs="宋体"/>
          <w:bCs/>
          <w:sz w:val="30"/>
          <w:szCs w:val="32"/>
        </w:rPr>
        <w:t>：</w:t>
      </w:r>
      <w:r>
        <w:rPr>
          <w:rFonts w:hint="eastAsia" w:ascii="仿宋" w:hAnsi="仿宋" w:eastAsia="仿宋"/>
          <w:sz w:val="28"/>
          <w:szCs w:val="28"/>
        </w:rPr>
        <w:t>参加本项目采购活动前在经营活动中没有重大违法记录及其他方面的书面承诺书【格式】</w:t>
      </w:r>
    </w:p>
    <w:p w14:paraId="1FE531C3">
      <w:pPr>
        <w:widowControl w:val="0"/>
        <w:snapToGrid w:val="0"/>
        <w:spacing w:after="0" w:line="360" w:lineRule="auto"/>
        <w:rPr>
          <w:rFonts w:hint="eastAsia" w:ascii="方正小标宋简体" w:hAnsi="Calibri" w:eastAsia="方正小标宋简体"/>
          <w:kern w:val="2"/>
          <w:sz w:val="44"/>
          <w:szCs w:val="44"/>
        </w:rPr>
      </w:pPr>
    </w:p>
    <w:p w14:paraId="49C65A35">
      <w:pPr>
        <w:widowControl w:val="0"/>
        <w:snapToGrid w:val="0"/>
        <w:spacing w:after="0" w:line="360" w:lineRule="auto"/>
        <w:jc w:val="center"/>
        <w:rPr>
          <w:rFonts w:ascii="方正小标宋简体" w:hAnsi="仿宋" w:eastAsia="方正小标宋简体"/>
          <w:kern w:val="2"/>
          <w:sz w:val="36"/>
          <w:szCs w:val="36"/>
        </w:rPr>
      </w:pPr>
      <w:r>
        <w:rPr>
          <w:rFonts w:hint="eastAsia" w:ascii="方正小标宋简体" w:hAnsi="仿宋" w:eastAsia="方正小标宋简体"/>
          <w:kern w:val="2"/>
          <w:sz w:val="36"/>
          <w:szCs w:val="36"/>
        </w:rPr>
        <w:t>承  诺  书</w:t>
      </w:r>
    </w:p>
    <w:p w14:paraId="78D654CE">
      <w:pPr>
        <w:widowControl w:val="0"/>
        <w:snapToGrid w:val="0"/>
        <w:spacing w:after="0" w:line="360" w:lineRule="auto"/>
        <w:ind w:firstLine="482"/>
        <w:jc w:val="both"/>
        <w:rPr>
          <w:rFonts w:hint="eastAsia" w:ascii="仿宋" w:hAnsi="仿宋" w:eastAsia="仿宋"/>
          <w:kern w:val="2"/>
          <w:sz w:val="24"/>
          <w:szCs w:val="28"/>
        </w:rPr>
      </w:pPr>
      <w:r>
        <w:rPr>
          <w:rFonts w:hint="eastAsia" w:ascii="仿宋" w:hAnsi="仿宋" w:eastAsia="仿宋"/>
          <w:kern w:val="2"/>
          <w:sz w:val="24"/>
          <w:szCs w:val="28"/>
        </w:rPr>
        <w:t>我公司郑重承诺：</w:t>
      </w:r>
    </w:p>
    <w:p w14:paraId="7B26F2B6">
      <w:pPr>
        <w:widowControl w:val="0"/>
        <w:snapToGrid w:val="0"/>
        <w:spacing w:after="0" w:line="360" w:lineRule="auto"/>
        <w:ind w:firstLine="482"/>
        <w:jc w:val="both"/>
        <w:rPr>
          <w:rFonts w:hint="eastAsia" w:ascii="仿宋" w:hAnsi="仿宋" w:eastAsia="仿宋"/>
          <w:kern w:val="2"/>
          <w:sz w:val="24"/>
          <w:szCs w:val="28"/>
        </w:rPr>
      </w:pPr>
      <w:r>
        <w:rPr>
          <w:rFonts w:hint="eastAsia" w:ascii="仿宋" w:hAnsi="仿宋" w:eastAsia="仿宋"/>
          <w:kern w:val="2"/>
          <w:sz w:val="24"/>
          <w:szCs w:val="28"/>
        </w:rPr>
        <w:t>参加本次项目采购活动前 3 年内，我公司在经营活动中没有因违法经营受到刑事处罚或者责令停产停业、吊销许可证或者执照、较大数额罚款等行政处罚。</w:t>
      </w:r>
    </w:p>
    <w:p w14:paraId="727D4824">
      <w:pPr>
        <w:widowControl w:val="0"/>
        <w:snapToGrid w:val="0"/>
        <w:spacing w:after="0" w:line="360" w:lineRule="auto"/>
        <w:ind w:firstLine="482"/>
        <w:jc w:val="both"/>
        <w:rPr>
          <w:rFonts w:hint="eastAsia" w:ascii="仿宋" w:hAnsi="仿宋" w:eastAsia="仿宋"/>
          <w:kern w:val="2"/>
          <w:sz w:val="24"/>
          <w:szCs w:val="28"/>
        </w:rPr>
      </w:pPr>
      <w:r>
        <w:rPr>
          <w:rFonts w:hint="eastAsia" w:ascii="仿宋" w:hAnsi="仿宋" w:eastAsia="仿宋"/>
          <w:kern w:val="2"/>
          <w:sz w:val="24"/>
          <w:szCs w:val="28"/>
        </w:rPr>
        <w:t>在投标截止时间节点，没有被“信用中国”、“中国政府采购网”、“信用江苏”网站列入失信被执行人、重大税收违法案件当事人名单、政府采购严重违法失信行为记录名单。</w:t>
      </w:r>
    </w:p>
    <w:p w14:paraId="472C3363">
      <w:pPr>
        <w:widowControl w:val="0"/>
        <w:snapToGrid w:val="0"/>
        <w:spacing w:after="0" w:line="360" w:lineRule="auto"/>
        <w:jc w:val="both"/>
        <w:rPr>
          <w:rFonts w:hint="eastAsia" w:ascii="仿宋" w:hAnsi="仿宋" w:eastAsia="仿宋"/>
          <w:kern w:val="2"/>
          <w:sz w:val="24"/>
          <w:szCs w:val="28"/>
        </w:rPr>
      </w:pPr>
      <w:r>
        <w:rPr>
          <w:rFonts w:hint="eastAsia" w:ascii="仿宋" w:hAnsi="仿宋" w:eastAsia="仿宋"/>
          <w:kern w:val="2"/>
          <w:sz w:val="24"/>
          <w:szCs w:val="28"/>
        </w:rPr>
        <w:t xml:space="preserve">                       供应商名称（公章）：</w:t>
      </w:r>
    </w:p>
    <w:p w14:paraId="3F52375F">
      <w:pPr>
        <w:widowControl w:val="0"/>
        <w:snapToGrid w:val="0"/>
        <w:spacing w:after="0" w:line="360" w:lineRule="auto"/>
        <w:jc w:val="both"/>
        <w:rPr>
          <w:rFonts w:hint="eastAsia" w:ascii="仿宋" w:hAnsi="仿宋" w:eastAsia="仿宋"/>
          <w:kern w:val="2"/>
          <w:sz w:val="24"/>
          <w:szCs w:val="28"/>
        </w:rPr>
      </w:pPr>
      <w:r>
        <w:rPr>
          <w:rFonts w:hint="eastAsia" w:ascii="仿宋" w:hAnsi="仿宋" w:eastAsia="仿宋"/>
          <w:kern w:val="2"/>
          <w:sz w:val="24"/>
          <w:szCs w:val="28"/>
        </w:rPr>
        <w:t xml:space="preserve">                       </w:t>
      </w:r>
    </w:p>
    <w:p w14:paraId="71C04D87">
      <w:pPr>
        <w:widowControl w:val="0"/>
        <w:snapToGrid w:val="0"/>
        <w:spacing w:after="0" w:line="360" w:lineRule="auto"/>
        <w:jc w:val="both"/>
        <w:rPr>
          <w:rFonts w:hint="eastAsia" w:ascii="仿宋" w:hAnsi="仿宋" w:eastAsia="仿宋"/>
          <w:kern w:val="2"/>
          <w:sz w:val="24"/>
          <w:szCs w:val="28"/>
        </w:rPr>
      </w:pPr>
      <w:r>
        <w:rPr>
          <w:rFonts w:hint="eastAsia" w:ascii="仿宋" w:hAnsi="仿宋" w:eastAsia="仿宋"/>
          <w:kern w:val="2"/>
          <w:sz w:val="24"/>
          <w:szCs w:val="28"/>
        </w:rPr>
        <w:t xml:space="preserve">                       授权代表签字：_________________</w:t>
      </w:r>
    </w:p>
    <w:p w14:paraId="080EF165">
      <w:pPr>
        <w:widowControl w:val="0"/>
        <w:snapToGrid w:val="0"/>
        <w:spacing w:after="0" w:line="360" w:lineRule="auto"/>
        <w:ind w:firstLine="480" w:firstLineChars="200"/>
        <w:jc w:val="both"/>
        <w:rPr>
          <w:rFonts w:hint="eastAsia" w:ascii="仿宋" w:hAnsi="仿宋" w:eastAsia="仿宋"/>
          <w:kern w:val="2"/>
          <w:sz w:val="24"/>
          <w:szCs w:val="28"/>
        </w:rPr>
      </w:pPr>
      <w:r>
        <w:rPr>
          <w:rFonts w:hint="eastAsia" w:ascii="仿宋" w:hAnsi="仿宋" w:eastAsia="仿宋"/>
          <w:kern w:val="2"/>
          <w:sz w:val="24"/>
          <w:szCs w:val="28"/>
        </w:rPr>
        <w:t xml:space="preserve">                           </w:t>
      </w:r>
    </w:p>
    <w:p w14:paraId="724AB661">
      <w:pPr>
        <w:widowControl w:val="0"/>
        <w:snapToGrid w:val="0"/>
        <w:spacing w:after="0" w:line="360" w:lineRule="auto"/>
        <w:ind w:firstLine="480" w:firstLineChars="200"/>
        <w:jc w:val="both"/>
        <w:rPr>
          <w:rFonts w:hint="eastAsia" w:ascii="仿宋" w:hAnsi="仿宋" w:eastAsia="仿宋" w:cs="Arial"/>
          <w:kern w:val="2"/>
          <w:sz w:val="24"/>
          <w:szCs w:val="28"/>
        </w:rPr>
      </w:pPr>
      <w:r>
        <w:rPr>
          <w:rFonts w:hint="eastAsia" w:ascii="仿宋" w:hAnsi="仿宋" w:eastAsia="仿宋"/>
          <w:kern w:val="2"/>
          <w:sz w:val="24"/>
          <w:szCs w:val="28"/>
        </w:rPr>
        <w:t xml:space="preserve">                    日期：______年 </w:t>
      </w:r>
      <w:r>
        <w:rPr>
          <w:rFonts w:hint="eastAsia" w:ascii="仿宋" w:hAnsi="仿宋" w:eastAsia="仿宋"/>
          <w:kern w:val="2"/>
          <w:sz w:val="24"/>
          <w:szCs w:val="28"/>
          <w:u w:val="single"/>
        </w:rPr>
        <w:t xml:space="preserve">   </w:t>
      </w:r>
      <w:r>
        <w:rPr>
          <w:rFonts w:hint="eastAsia" w:ascii="仿宋" w:hAnsi="仿宋" w:eastAsia="仿宋"/>
          <w:kern w:val="2"/>
          <w:sz w:val="24"/>
          <w:szCs w:val="28"/>
        </w:rPr>
        <w:t>月</w:t>
      </w:r>
      <w:r>
        <w:rPr>
          <w:rFonts w:hint="eastAsia" w:ascii="仿宋" w:hAnsi="仿宋" w:eastAsia="仿宋"/>
          <w:kern w:val="2"/>
          <w:sz w:val="24"/>
          <w:szCs w:val="28"/>
          <w:u w:val="single"/>
        </w:rPr>
        <w:t xml:space="preserve">    </w:t>
      </w:r>
      <w:r>
        <w:rPr>
          <w:rFonts w:hint="eastAsia" w:ascii="仿宋" w:hAnsi="仿宋" w:eastAsia="仿宋"/>
          <w:kern w:val="2"/>
          <w:sz w:val="24"/>
          <w:szCs w:val="28"/>
        </w:rPr>
        <w:t>日</w:t>
      </w:r>
    </w:p>
    <w:p w14:paraId="61B65919">
      <w:pPr>
        <w:shd w:val="clear" w:color="auto" w:fill="FFFFFF"/>
        <w:snapToGrid w:val="0"/>
        <w:spacing w:after="0" w:line="360" w:lineRule="auto"/>
        <w:ind w:firstLine="1238" w:firstLineChars="516"/>
        <w:rPr>
          <w:rFonts w:ascii="仿宋" w:hAnsi="仿宋" w:eastAsia="仿宋"/>
          <w:sz w:val="24"/>
          <w:szCs w:val="28"/>
        </w:rPr>
      </w:pPr>
    </w:p>
    <w:p w14:paraId="7E12EB01">
      <w:pPr>
        <w:snapToGrid w:val="0"/>
        <w:spacing w:after="0" w:line="360" w:lineRule="auto"/>
        <w:rPr>
          <w:rFonts w:ascii="仿宋" w:hAnsi="仿宋" w:eastAsia="仿宋"/>
          <w:sz w:val="30"/>
          <w:szCs w:val="32"/>
        </w:rPr>
      </w:pPr>
    </w:p>
    <w:p w14:paraId="129C8599">
      <w:pPr>
        <w:snapToGrid w:val="0"/>
        <w:spacing w:after="0" w:line="360" w:lineRule="auto"/>
        <w:ind w:right="560"/>
        <w:rPr>
          <w:rFonts w:hint="eastAsia" w:ascii="仿宋" w:hAnsi="仿宋" w:eastAsia="仿宋" w:cs="宋体"/>
          <w:b/>
          <w:sz w:val="24"/>
          <w:u w:val="single"/>
        </w:rPr>
      </w:pPr>
      <w:r>
        <w:rPr>
          <w:rFonts w:ascii="仿宋" w:hAnsi="仿宋" w:eastAsia="仿宋"/>
          <w:bCs/>
          <w:sz w:val="30"/>
          <w:szCs w:val="32"/>
        </w:rPr>
        <w:br w:type="page"/>
      </w:r>
      <w:r>
        <w:rPr>
          <w:rFonts w:hint="eastAsia" w:ascii="黑体" w:hAnsi="黑体" w:eastAsia="黑体" w:cs="宋体"/>
          <w:bCs/>
          <w:sz w:val="30"/>
          <w:szCs w:val="32"/>
        </w:rPr>
        <w:t>附件</w:t>
      </w:r>
      <w:r>
        <w:rPr>
          <w:rFonts w:hint="eastAsia" w:ascii="黑体" w:hAnsi="黑体" w:eastAsia="黑体" w:cs="宋体"/>
          <w:bCs/>
          <w:sz w:val="30"/>
          <w:szCs w:val="32"/>
          <w:lang w:val="en-US" w:eastAsia="zh-CN"/>
        </w:rPr>
        <w:t>5</w:t>
      </w:r>
      <w:r>
        <w:rPr>
          <w:rFonts w:hint="eastAsia" w:ascii="黑体" w:hAnsi="黑体" w:eastAsia="黑体" w:cs="宋体"/>
          <w:bCs/>
          <w:sz w:val="30"/>
          <w:szCs w:val="32"/>
        </w:rPr>
        <w:t>：</w:t>
      </w:r>
      <w:r>
        <w:rPr>
          <w:rFonts w:hint="eastAsia" w:ascii="仿宋" w:hAnsi="仿宋" w:eastAsia="仿宋"/>
          <w:sz w:val="28"/>
          <w:szCs w:val="28"/>
          <w:lang w:eastAsia="zh-CN"/>
        </w:rPr>
        <w:t>竞</w:t>
      </w:r>
      <w:r>
        <w:rPr>
          <w:rFonts w:hint="eastAsia" w:ascii="仿宋" w:hAnsi="仿宋" w:eastAsia="仿宋"/>
          <w:sz w:val="28"/>
          <w:szCs w:val="28"/>
        </w:rPr>
        <w:t>价响应函【格式】</w:t>
      </w:r>
    </w:p>
    <w:p w14:paraId="712943AD">
      <w:pPr>
        <w:snapToGrid w:val="0"/>
        <w:spacing w:before="156" w:beforeLines="50" w:after="0" w:line="360" w:lineRule="auto"/>
        <w:rPr>
          <w:rFonts w:ascii="仿宋" w:hAnsi="仿宋" w:eastAsia="仿宋" w:cs="宋体"/>
          <w:sz w:val="24"/>
          <w:u w:val="single"/>
        </w:rPr>
      </w:pPr>
      <w:r>
        <w:rPr>
          <w:rFonts w:hint="eastAsia" w:ascii="仿宋" w:hAnsi="仿宋" w:eastAsia="仿宋" w:cs="宋体"/>
          <w:b/>
          <w:sz w:val="24"/>
          <w:u w:val="single"/>
        </w:rPr>
        <w:t>江苏省南通中学：</w:t>
      </w:r>
    </w:p>
    <w:p w14:paraId="13DE1323">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依据贵单位</w:t>
      </w:r>
      <w:r>
        <w:rPr>
          <w:rFonts w:hint="eastAsia" w:ascii="仿宋" w:hAnsi="仿宋" w:eastAsia="仿宋" w:cs="宋体"/>
          <w:sz w:val="24"/>
          <w:u w:val="single"/>
        </w:rPr>
        <w:t xml:space="preserve">（采购项目名称）       </w:t>
      </w:r>
      <w:r>
        <w:rPr>
          <w:rFonts w:hint="eastAsia" w:ascii="仿宋" w:hAnsi="仿宋" w:eastAsia="仿宋" w:cs="宋体"/>
          <w:sz w:val="24"/>
        </w:rPr>
        <w:t>项目采购的邀请，我方授权</w:t>
      </w:r>
      <w:r>
        <w:rPr>
          <w:rFonts w:hint="eastAsia" w:ascii="仿宋" w:hAnsi="仿宋" w:eastAsia="仿宋" w:cs="宋体"/>
          <w:sz w:val="24"/>
          <w:u w:val="single"/>
        </w:rPr>
        <w:t>（姓名）（职务）</w:t>
      </w:r>
      <w:r>
        <w:rPr>
          <w:rFonts w:hint="eastAsia" w:ascii="仿宋" w:hAnsi="仿宋" w:eastAsia="仿宋" w:cs="宋体"/>
          <w:sz w:val="24"/>
        </w:rPr>
        <w:t>为全权代表参加该项目的</w:t>
      </w:r>
      <w:r>
        <w:rPr>
          <w:rFonts w:hint="eastAsia" w:ascii="仿宋" w:hAnsi="仿宋" w:eastAsia="仿宋" w:cs="宋体"/>
          <w:sz w:val="24"/>
          <w:lang w:eastAsia="zh-CN"/>
        </w:rPr>
        <w:t>竞</w:t>
      </w:r>
      <w:r>
        <w:rPr>
          <w:rFonts w:hint="eastAsia" w:ascii="仿宋" w:hAnsi="仿宋" w:eastAsia="仿宋" w:cs="宋体"/>
          <w:sz w:val="24"/>
        </w:rPr>
        <w:t>价工作，全权处理本次</w:t>
      </w:r>
      <w:r>
        <w:rPr>
          <w:rFonts w:hint="eastAsia" w:ascii="仿宋" w:hAnsi="仿宋" w:eastAsia="仿宋" w:cs="宋体"/>
          <w:sz w:val="24"/>
          <w:lang w:val="en-US" w:eastAsia="zh-CN"/>
        </w:rPr>
        <w:t>竞</w:t>
      </w:r>
      <w:r>
        <w:rPr>
          <w:rFonts w:hint="eastAsia" w:ascii="仿宋" w:hAnsi="仿宋" w:eastAsia="仿宋" w:cs="宋体"/>
          <w:sz w:val="24"/>
        </w:rPr>
        <w:t>价采购的有关事宜。同时，我公司声明如下：</w:t>
      </w:r>
    </w:p>
    <w:p w14:paraId="4E64B0B2">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1、同意并接受</w:t>
      </w:r>
      <w:r>
        <w:rPr>
          <w:rFonts w:hint="eastAsia" w:ascii="仿宋" w:hAnsi="仿宋" w:eastAsia="仿宋" w:cs="宋体"/>
          <w:sz w:val="24"/>
          <w:lang w:eastAsia="zh-CN"/>
        </w:rPr>
        <w:t>竞</w:t>
      </w:r>
      <w:r>
        <w:rPr>
          <w:rFonts w:hint="eastAsia" w:ascii="仿宋" w:hAnsi="仿宋" w:eastAsia="仿宋" w:cs="宋体"/>
          <w:sz w:val="24"/>
        </w:rPr>
        <w:t>价材料的各项要求，遵守文件中的各项规定，按文件的要求提供报价。</w:t>
      </w:r>
    </w:p>
    <w:p w14:paraId="1E61B922">
      <w:pPr>
        <w:snapToGrid w:val="0"/>
        <w:spacing w:after="0" w:line="360" w:lineRule="auto"/>
        <w:ind w:firstLine="480" w:firstLineChars="200"/>
        <w:rPr>
          <w:rFonts w:ascii="仿宋" w:hAnsi="仿宋" w:eastAsia="仿宋" w:cs="宋体"/>
          <w:spacing w:val="-2"/>
          <w:sz w:val="24"/>
        </w:rPr>
      </w:pPr>
      <w:r>
        <w:rPr>
          <w:rFonts w:hint="eastAsia" w:ascii="仿宋" w:hAnsi="仿宋" w:eastAsia="仿宋" w:cs="宋体"/>
          <w:sz w:val="24"/>
        </w:rPr>
        <w:t>2、</w:t>
      </w:r>
      <w:r>
        <w:rPr>
          <w:rFonts w:hint="eastAsia" w:ascii="仿宋" w:hAnsi="仿宋" w:eastAsia="仿宋" w:cs="宋体"/>
          <w:spacing w:val="-2"/>
          <w:sz w:val="24"/>
        </w:rPr>
        <w:t>我公司已经详细阅读了文件的全部内容，我方已完全清晰理解文件的要求，不存在任何含糊不清和误解之处，同意放弃对文件所表述的内容提出异议和质疑的权利。</w:t>
      </w:r>
    </w:p>
    <w:p w14:paraId="26A2D62E">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3、我公司已毫无保留地向贵方提供一切所需的证明材料。</w:t>
      </w:r>
    </w:p>
    <w:p w14:paraId="02E6F19B">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4、我公司承诺在本次响应中提供的一切文件，无论是原件还是复印件均真实有效，绝无任何虚假、伪造和夸大的成份。否则，愿承担相应的后果和法律责任。</w:t>
      </w:r>
    </w:p>
    <w:p w14:paraId="0C42D0FA">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5、</w:t>
      </w:r>
      <w:r>
        <w:rPr>
          <w:rFonts w:hint="eastAsia" w:ascii="仿宋" w:hAnsi="仿宋" w:eastAsia="仿宋" w:cs="宋体"/>
          <w:b/>
          <w:sz w:val="24"/>
        </w:rPr>
        <w:t>我公司尊重</w:t>
      </w:r>
      <w:r>
        <w:rPr>
          <w:rFonts w:hint="eastAsia" w:ascii="仿宋" w:hAnsi="仿宋" w:eastAsia="仿宋" w:cs="宋体"/>
          <w:b/>
          <w:sz w:val="24"/>
          <w:lang w:eastAsia="zh-CN"/>
        </w:rPr>
        <w:t>竞</w:t>
      </w:r>
      <w:r>
        <w:rPr>
          <w:rFonts w:hint="eastAsia" w:ascii="仿宋" w:hAnsi="仿宋" w:eastAsia="仿宋" w:cs="宋体"/>
          <w:b/>
          <w:sz w:val="24"/>
        </w:rPr>
        <w:t>价小组所</w:t>
      </w:r>
      <w:r>
        <w:rPr>
          <w:rFonts w:hint="eastAsia" w:ascii="仿宋" w:hAnsi="仿宋" w:eastAsia="仿宋" w:cs="宋体"/>
          <w:b/>
          <w:sz w:val="24"/>
          <w:u w:val="none"/>
        </w:rPr>
        <w:t>作</w:t>
      </w:r>
      <w:r>
        <w:rPr>
          <w:rFonts w:hint="eastAsia" w:ascii="仿宋" w:hAnsi="仿宋" w:eastAsia="仿宋" w:cs="宋体"/>
          <w:b/>
          <w:sz w:val="24"/>
        </w:rPr>
        <w:t>的评定结果，同时清楚理解到报价最低并非意味着必定获得成交资格。</w:t>
      </w:r>
    </w:p>
    <w:p w14:paraId="2FE372E6">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6、一旦成交，我方承诺无正当理由拒绝签订合同，将被贵方取消成交资格。</w:t>
      </w:r>
    </w:p>
    <w:p w14:paraId="36DBA611">
      <w:pPr>
        <w:snapToGrid w:val="0"/>
        <w:spacing w:after="0" w:line="360" w:lineRule="auto"/>
        <w:ind w:firstLine="480" w:firstLineChars="200"/>
        <w:rPr>
          <w:rFonts w:ascii="仿宋" w:hAnsi="仿宋" w:eastAsia="仿宋" w:cs="宋体"/>
          <w:sz w:val="24"/>
        </w:rPr>
      </w:pPr>
      <w:r>
        <w:rPr>
          <w:rFonts w:hint="eastAsia" w:ascii="仿宋" w:hAnsi="仿宋" w:eastAsia="仿宋" w:cs="宋体"/>
          <w:sz w:val="24"/>
        </w:rPr>
        <w:t>7、一旦成交，我方将根据文件的规定，严格履行合同规定的责任和义务，并保证在文件中规定的时间内完成合同项目。</w:t>
      </w:r>
    </w:p>
    <w:p w14:paraId="6E6577B5">
      <w:pPr>
        <w:snapToGrid w:val="0"/>
        <w:spacing w:after="0" w:line="360" w:lineRule="auto"/>
        <w:ind w:firstLine="4080" w:firstLineChars="1700"/>
        <w:rPr>
          <w:rFonts w:ascii="仿宋" w:hAnsi="仿宋" w:eastAsia="仿宋" w:cs="宋体"/>
          <w:sz w:val="24"/>
        </w:rPr>
      </w:pPr>
    </w:p>
    <w:p w14:paraId="31E8C1DE">
      <w:pPr>
        <w:snapToGrid w:val="0"/>
        <w:spacing w:after="0" w:line="360" w:lineRule="auto"/>
        <w:ind w:firstLine="4080" w:firstLineChars="1700"/>
        <w:rPr>
          <w:rFonts w:ascii="仿宋" w:hAnsi="仿宋" w:eastAsia="仿宋" w:cs="宋体"/>
          <w:sz w:val="24"/>
        </w:rPr>
      </w:pPr>
      <w:r>
        <w:rPr>
          <w:rFonts w:hint="eastAsia" w:ascii="仿宋" w:hAnsi="仿宋" w:eastAsia="仿宋" w:cs="宋体"/>
          <w:sz w:val="24"/>
        </w:rPr>
        <w:t>法定代表人或被授权人：（签字）</w:t>
      </w:r>
    </w:p>
    <w:p w14:paraId="434E1525">
      <w:pPr>
        <w:snapToGrid w:val="0"/>
        <w:spacing w:after="0" w:line="360" w:lineRule="auto"/>
        <w:ind w:right="960"/>
        <w:jc w:val="center"/>
        <w:rPr>
          <w:rFonts w:ascii="仿宋" w:hAnsi="仿宋" w:eastAsia="仿宋" w:cs="宋体"/>
          <w:sz w:val="24"/>
        </w:rPr>
      </w:pPr>
      <w:r>
        <w:rPr>
          <w:rFonts w:hint="eastAsia" w:ascii="仿宋" w:hAnsi="仿宋" w:eastAsia="仿宋" w:cs="宋体"/>
          <w:sz w:val="24"/>
        </w:rPr>
        <w:t xml:space="preserve">                                        </w:t>
      </w:r>
    </w:p>
    <w:p w14:paraId="41974900">
      <w:pPr>
        <w:snapToGrid w:val="0"/>
        <w:spacing w:after="0" w:line="360" w:lineRule="auto"/>
        <w:ind w:right="960"/>
        <w:jc w:val="center"/>
        <w:rPr>
          <w:rFonts w:ascii="仿宋" w:hAnsi="仿宋" w:eastAsia="仿宋" w:cs="宋体"/>
          <w:sz w:val="24"/>
        </w:rPr>
      </w:pPr>
      <w:r>
        <w:rPr>
          <w:rFonts w:hint="eastAsia" w:ascii="仿宋" w:hAnsi="仿宋" w:eastAsia="仿宋" w:cs="宋体"/>
          <w:sz w:val="24"/>
        </w:rPr>
        <w:t xml:space="preserve">                                           供应商：（加盖公章）</w:t>
      </w:r>
    </w:p>
    <w:p w14:paraId="66CFAEEA">
      <w:pPr>
        <w:snapToGrid w:val="0"/>
        <w:spacing w:after="0" w:line="360" w:lineRule="auto"/>
        <w:jc w:val="right"/>
        <w:rPr>
          <w:rFonts w:ascii="仿宋" w:hAnsi="仿宋" w:eastAsia="仿宋" w:cs="宋体"/>
          <w:sz w:val="24"/>
        </w:rPr>
      </w:pPr>
    </w:p>
    <w:p w14:paraId="3654FE21">
      <w:pPr>
        <w:snapToGrid w:val="0"/>
        <w:spacing w:after="0" w:line="360" w:lineRule="auto"/>
        <w:ind w:right="240"/>
        <w:jc w:val="right"/>
        <w:rPr>
          <w:rFonts w:ascii="仿宋" w:hAnsi="仿宋" w:eastAsia="仿宋" w:cs="宋体"/>
          <w:sz w:val="24"/>
        </w:rPr>
      </w:pPr>
      <w:r>
        <w:rPr>
          <w:rFonts w:hint="eastAsia" w:ascii="仿宋" w:hAnsi="仿宋" w:eastAsia="仿宋" w:cs="宋体"/>
          <w:sz w:val="24"/>
        </w:rPr>
        <w:t>年      月     日</w:t>
      </w:r>
    </w:p>
    <w:p w14:paraId="45ABE350">
      <w:pPr>
        <w:snapToGrid w:val="0"/>
        <w:spacing w:line="500" w:lineRule="exact"/>
        <w:jc w:val="both"/>
        <w:outlineLvl w:val="2"/>
        <w:rPr>
          <w:rFonts w:ascii="黑体" w:hAnsi="黑体" w:eastAsia="黑体" w:cs="宋体"/>
          <w:bCs/>
          <w:sz w:val="24"/>
          <w:szCs w:val="32"/>
        </w:rPr>
      </w:pPr>
    </w:p>
    <w:p w14:paraId="4B7CF38A">
      <w:pPr>
        <w:snapToGrid w:val="0"/>
        <w:spacing w:line="500" w:lineRule="exact"/>
        <w:jc w:val="both"/>
        <w:outlineLvl w:val="2"/>
        <w:rPr>
          <w:rFonts w:ascii="黑体" w:hAnsi="黑体" w:eastAsia="黑体" w:cs="宋体"/>
          <w:bCs/>
          <w:sz w:val="24"/>
          <w:szCs w:val="32"/>
        </w:rPr>
      </w:pPr>
    </w:p>
    <w:p w14:paraId="501FAAD4">
      <w:pPr>
        <w:snapToGrid w:val="0"/>
        <w:spacing w:line="500" w:lineRule="exact"/>
        <w:jc w:val="both"/>
        <w:outlineLvl w:val="2"/>
        <w:rPr>
          <w:rFonts w:ascii="黑体" w:hAnsi="黑体" w:eastAsia="黑体" w:cs="宋体"/>
          <w:bCs/>
          <w:sz w:val="24"/>
          <w:szCs w:val="32"/>
        </w:rPr>
      </w:pPr>
    </w:p>
    <w:p w14:paraId="1E38BB31">
      <w:pPr>
        <w:snapToGrid w:val="0"/>
        <w:spacing w:line="500" w:lineRule="exact"/>
        <w:jc w:val="both"/>
        <w:outlineLvl w:val="2"/>
        <w:rPr>
          <w:rFonts w:ascii="黑体" w:hAnsi="黑体" w:eastAsia="黑体" w:cs="宋体"/>
          <w:bCs/>
          <w:sz w:val="24"/>
          <w:szCs w:val="32"/>
        </w:rPr>
      </w:pPr>
    </w:p>
    <w:p w14:paraId="15DFBE94">
      <w:pPr>
        <w:snapToGrid w:val="0"/>
        <w:spacing w:line="500" w:lineRule="exact"/>
        <w:jc w:val="both"/>
        <w:outlineLvl w:val="2"/>
        <w:rPr>
          <w:rFonts w:ascii="黑体" w:hAnsi="黑体" w:eastAsia="黑体" w:cs="宋体"/>
          <w:bCs/>
          <w:sz w:val="24"/>
          <w:szCs w:val="32"/>
        </w:rPr>
      </w:pPr>
    </w:p>
    <w:p w14:paraId="4CE3D629">
      <w:pPr>
        <w:snapToGrid w:val="0"/>
        <w:spacing w:line="500" w:lineRule="exact"/>
        <w:jc w:val="both"/>
        <w:outlineLvl w:val="2"/>
        <w:rPr>
          <w:rFonts w:hint="eastAsia" w:ascii="仿宋" w:hAnsi="仿宋" w:eastAsia="仿宋"/>
          <w:sz w:val="28"/>
          <w:szCs w:val="28"/>
        </w:rPr>
      </w:pPr>
      <w:r>
        <w:rPr>
          <w:rFonts w:hint="eastAsia" w:ascii="黑体" w:hAnsi="黑体" w:eastAsia="黑体" w:cs="宋体"/>
          <w:bCs/>
          <w:sz w:val="30"/>
          <w:szCs w:val="32"/>
        </w:rPr>
        <w:t>附件</w:t>
      </w:r>
      <w:r>
        <w:rPr>
          <w:rFonts w:hint="eastAsia" w:ascii="黑体" w:hAnsi="黑体" w:eastAsia="黑体" w:cs="宋体"/>
          <w:bCs/>
          <w:sz w:val="30"/>
          <w:szCs w:val="32"/>
          <w:lang w:val="en-US" w:eastAsia="zh-CN"/>
        </w:rPr>
        <w:t>6</w:t>
      </w:r>
      <w:r>
        <w:rPr>
          <w:rFonts w:hint="eastAsia" w:ascii="黑体" w:hAnsi="黑体" w:eastAsia="黑体" w:cs="宋体"/>
          <w:bCs/>
          <w:sz w:val="30"/>
          <w:szCs w:val="32"/>
        </w:rPr>
        <w:t>：</w:t>
      </w:r>
      <w:r>
        <w:rPr>
          <w:rFonts w:hint="eastAsia" w:ascii="仿宋" w:hAnsi="仿宋" w:eastAsia="仿宋"/>
          <w:sz w:val="28"/>
          <w:szCs w:val="28"/>
        </w:rPr>
        <w:t>报价表【格式】</w:t>
      </w:r>
    </w:p>
    <w:p w14:paraId="6BB2EB9F">
      <w:pPr>
        <w:snapToGrid w:val="0"/>
        <w:spacing w:line="500" w:lineRule="exact"/>
        <w:jc w:val="center"/>
        <w:outlineLvl w:val="2"/>
        <w:rPr>
          <w:b/>
          <w:sz w:val="24"/>
        </w:rPr>
      </w:pPr>
      <w:r>
        <w:rPr>
          <w:rFonts w:hint="eastAsia" w:ascii="Times New Roman" w:hAnsi="Times New Roman" w:eastAsia="宋体" w:cs="Times New Roman"/>
          <w:b/>
          <w:sz w:val="24"/>
          <w:lang w:val="en-US" w:eastAsia="zh-CN"/>
        </w:rPr>
        <w:t>江苏省南通中学</w:t>
      </w:r>
      <w:r>
        <w:rPr>
          <w:rFonts w:hint="eastAsia" w:cs="Times New Roman"/>
          <w:b/>
          <w:sz w:val="24"/>
          <w:lang w:val="en-US" w:eastAsia="zh-CN"/>
        </w:rPr>
        <w:t>食堂日常消耗用品（第二批）</w:t>
      </w:r>
      <w:r>
        <w:rPr>
          <w:rFonts w:hint="eastAsia" w:ascii="Times New Roman" w:hAnsi="Times New Roman" w:eastAsia="宋体" w:cs="Times New Roman"/>
          <w:b/>
          <w:sz w:val="24"/>
          <w:lang w:val="en-US" w:eastAsia="zh-CN"/>
        </w:rPr>
        <w:t>采购项目报价</w:t>
      </w:r>
      <w:r>
        <w:rPr>
          <w:rFonts w:ascii="Times New Roman" w:hAnsi="Times New Roman" w:eastAsia="宋体" w:cs="Times New Roman"/>
          <w:b/>
          <w:sz w:val="24"/>
        </w:rPr>
        <w:t>总表（开</w:t>
      </w:r>
      <w:r>
        <w:rPr>
          <w:b/>
          <w:sz w:val="24"/>
        </w:rPr>
        <w:t>标一览表）</w:t>
      </w:r>
    </w:p>
    <w:tbl>
      <w:tblPr>
        <w:tblStyle w:val="10"/>
        <w:tblW w:w="98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735"/>
        <w:gridCol w:w="720"/>
        <w:gridCol w:w="1060"/>
        <w:gridCol w:w="1413"/>
        <w:gridCol w:w="2715"/>
        <w:gridCol w:w="1060"/>
      </w:tblGrid>
      <w:tr w14:paraId="3323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33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品名及规格</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6EA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0CC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4E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1413" w:type="dxa"/>
            <w:tcBorders>
              <w:top w:val="single" w:color="000000" w:sz="4" w:space="0"/>
              <w:left w:val="nil"/>
              <w:bottom w:val="single" w:color="000000" w:sz="4" w:space="0"/>
              <w:right w:val="single" w:color="000000" w:sz="4" w:space="0"/>
            </w:tcBorders>
            <w:shd w:val="clear" w:color="auto" w:fill="auto"/>
            <w:noWrap/>
            <w:vAlign w:val="center"/>
          </w:tcPr>
          <w:p w14:paraId="0B857F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w:t>
            </w:r>
          </w:p>
        </w:tc>
        <w:tc>
          <w:tcPr>
            <w:tcW w:w="2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C12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图片</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DB7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单价报价（元）</w:t>
            </w:r>
          </w:p>
        </w:tc>
      </w:tr>
      <w:tr w14:paraId="28D6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11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185锡纸盒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92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D9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865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66DFD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2B5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132080</wp:posOffset>
                  </wp:positionH>
                  <wp:positionV relativeFrom="paragraph">
                    <wp:posOffset>875030</wp:posOffset>
                  </wp:positionV>
                  <wp:extent cx="1477645" cy="940435"/>
                  <wp:effectExtent l="0" t="0" r="8255" b="12065"/>
                  <wp:wrapNone/>
                  <wp:docPr id="127" name="图片_17"/>
                  <wp:cNvGraphicFramePr/>
                  <a:graphic xmlns:a="http://schemas.openxmlformats.org/drawingml/2006/main">
                    <a:graphicData uri="http://schemas.openxmlformats.org/drawingml/2006/picture">
                      <pic:pic xmlns:pic="http://schemas.openxmlformats.org/drawingml/2006/picture">
                        <pic:nvPicPr>
                          <pic:cNvPr id="127" name="图片_17"/>
                          <pic:cNvPicPr/>
                        </pic:nvPicPr>
                        <pic:blipFill>
                          <a:blip r:embed="rId26"/>
                          <a:stretch>
                            <a:fillRect/>
                          </a:stretch>
                        </pic:blipFill>
                        <pic:spPr>
                          <a:xfrm>
                            <a:off x="0" y="0"/>
                            <a:ext cx="1477645" cy="940435"/>
                          </a:xfrm>
                          <a:prstGeom prst="rect">
                            <a:avLst/>
                          </a:prstGeom>
                          <a:noFill/>
                          <a:ln>
                            <a:noFill/>
                          </a:ln>
                        </pic:spPr>
                      </pic:pic>
                    </a:graphicData>
                  </a:graphic>
                </wp:anchor>
              </w:drawing>
            </w: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370205</wp:posOffset>
                  </wp:positionH>
                  <wp:positionV relativeFrom="paragraph">
                    <wp:posOffset>43815</wp:posOffset>
                  </wp:positionV>
                  <wp:extent cx="1045210" cy="805815"/>
                  <wp:effectExtent l="0" t="0" r="2540" b="13335"/>
                  <wp:wrapNone/>
                  <wp:docPr id="128" name="图片_4"/>
                  <wp:cNvGraphicFramePr/>
                  <a:graphic xmlns:a="http://schemas.openxmlformats.org/drawingml/2006/main">
                    <a:graphicData uri="http://schemas.openxmlformats.org/drawingml/2006/picture">
                      <pic:pic xmlns:pic="http://schemas.openxmlformats.org/drawingml/2006/picture">
                        <pic:nvPicPr>
                          <pic:cNvPr id="128" name="图片_4"/>
                          <pic:cNvPicPr/>
                        </pic:nvPicPr>
                        <pic:blipFill>
                          <a:blip r:embed="rId27"/>
                          <a:stretch>
                            <a:fillRect/>
                          </a:stretch>
                        </pic:blipFill>
                        <pic:spPr>
                          <a:xfrm>
                            <a:off x="0" y="0"/>
                            <a:ext cx="1045210" cy="80581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527C">
            <w:pPr>
              <w:jc w:val="center"/>
              <w:rPr>
                <w:rFonts w:hint="eastAsia" w:ascii="宋体" w:hAnsi="宋体" w:eastAsia="宋体" w:cs="宋体"/>
                <w:i w:val="0"/>
                <w:iCs w:val="0"/>
                <w:color w:val="000000"/>
                <w:sz w:val="36"/>
                <w:szCs w:val="36"/>
                <w:u w:val="none"/>
              </w:rPr>
            </w:pPr>
          </w:p>
        </w:tc>
      </w:tr>
      <w:tr w14:paraId="0123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36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800ml锡纸碗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D18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90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67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D24A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38FF">
            <w:pPr>
              <w:jc w:val="center"/>
              <w:rPr>
                <w:rFonts w:hint="eastAsia" w:ascii="宋体" w:hAnsi="宋体" w:eastAsia="宋体" w:cs="宋体"/>
                <w:i w:val="0"/>
                <w:iCs w:val="0"/>
                <w:color w:val="000000"/>
                <w:sz w:val="36"/>
                <w:szCs w:val="3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BC04">
            <w:pPr>
              <w:jc w:val="center"/>
              <w:rPr>
                <w:rFonts w:hint="eastAsia" w:ascii="宋体" w:hAnsi="宋体" w:eastAsia="宋体" w:cs="宋体"/>
                <w:i w:val="0"/>
                <w:iCs w:val="0"/>
                <w:color w:val="000000"/>
                <w:sz w:val="36"/>
                <w:szCs w:val="36"/>
                <w:u w:val="none"/>
              </w:rPr>
            </w:pPr>
          </w:p>
        </w:tc>
      </w:tr>
      <w:tr w14:paraId="3210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C3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3C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19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B81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26AE2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4FE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266065</wp:posOffset>
                  </wp:positionH>
                  <wp:positionV relativeFrom="paragraph">
                    <wp:posOffset>76200</wp:posOffset>
                  </wp:positionV>
                  <wp:extent cx="1384935" cy="896620"/>
                  <wp:effectExtent l="0" t="0" r="5715" b="17780"/>
                  <wp:wrapNone/>
                  <wp:docPr id="129" name="图片_6"/>
                  <wp:cNvGraphicFramePr/>
                  <a:graphic xmlns:a="http://schemas.openxmlformats.org/drawingml/2006/main">
                    <a:graphicData uri="http://schemas.openxmlformats.org/drawingml/2006/picture">
                      <pic:pic xmlns:pic="http://schemas.openxmlformats.org/drawingml/2006/picture">
                        <pic:nvPicPr>
                          <pic:cNvPr id="129" name="图片_6"/>
                          <pic:cNvPicPr/>
                        </pic:nvPicPr>
                        <pic:blipFill>
                          <a:blip r:embed="rId28"/>
                          <a:stretch>
                            <a:fillRect/>
                          </a:stretch>
                        </pic:blipFill>
                        <pic:spPr>
                          <a:xfrm>
                            <a:off x="0" y="0"/>
                            <a:ext cx="1384935" cy="8966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86B5">
            <w:pPr>
              <w:jc w:val="center"/>
              <w:rPr>
                <w:rFonts w:hint="eastAsia" w:ascii="宋体" w:hAnsi="宋体" w:eastAsia="宋体" w:cs="宋体"/>
                <w:i w:val="0"/>
                <w:iCs w:val="0"/>
                <w:color w:val="000000"/>
                <w:sz w:val="36"/>
                <w:szCs w:val="36"/>
                <w:u w:val="none"/>
              </w:rPr>
            </w:pPr>
          </w:p>
        </w:tc>
      </w:tr>
      <w:tr w14:paraId="65E9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1A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留样盒托盘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3C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EB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462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0B4EFA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6B5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349885</wp:posOffset>
                  </wp:positionH>
                  <wp:positionV relativeFrom="paragraph">
                    <wp:posOffset>74930</wp:posOffset>
                  </wp:positionV>
                  <wp:extent cx="1151255" cy="960120"/>
                  <wp:effectExtent l="0" t="0" r="10795" b="11430"/>
                  <wp:wrapNone/>
                  <wp:docPr id="130" name="图片_5"/>
                  <wp:cNvGraphicFramePr/>
                  <a:graphic xmlns:a="http://schemas.openxmlformats.org/drawingml/2006/main">
                    <a:graphicData uri="http://schemas.openxmlformats.org/drawingml/2006/picture">
                      <pic:pic xmlns:pic="http://schemas.openxmlformats.org/drawingml/2006/picture">
                        <pic:nvPicPr>
                          <pic:cNvPr id="130" name="图片_5"/>
                          <pic:cNvPicPr/>
                        </pic:nvPicPr>
                        <pic:blipFill>
                          <a:blip r:embed="rId29"/>
                          <a:stretch>
                            <a:fillRect/>
                          </a:stretch>
                        </pic:blipFill>
                        <pic:spPr>
                          <a:xfrm>
                            <a:off x="0" y="0"/>
                            <a:ext cx="1151255" cy="9601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409E">
            <w:pPr>
              <w:jc w:val="center"/>
              <w:rPr>
                <w:rFonts w:hint="eastAsia" w:ascii="宋体" w:hAnsi="宋体" w:eastAsia="宋体" w:cs="宋体"/>
                <w:i w:val="0"/>
                <w:iCs w:val="0"/>
                <w:color w:val="000000"/>
                <w:sz w:val="36"/>
                <w:szCs w:val="36"/>
                <w:u w:val="none"/>
              </w:rPr>
            </w:pPr>
          </w:p>
        </w:tc>
      </w:tr>
      <w:tr w14:paraId="062A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2D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蛋糕烤盘纸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A96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2D5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6BC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D61DC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C22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485140</wp:posOffset>
                  </wp:positionH>
                  <wp:positionV relativeFrom="paragraph">
                    <wp:posOffset>64770</wp:posOffset>
                  </wp:positionV>
                  <wp:extent cx="1075055" cy="969645"/>
                  <wp:effectExtent l="0" t="0" r="10795" b="1905"/>
                  <wp:wrapNone/>
                  <wp:docPr id="150" name="图片_8"/>
                  <wp:cNvGraphicFramePr/>
                  <a:graphic xmlns:a="http://schemas.openxmlformats.org/drawingml/2006/main">
                    <a:graphicData uri="http://schemas.openxmlformats.org/drawingml/2006/picture">
                      <pic:pic xmlns:pic="http://schemas.openxmlformats.org/drawingml/2006/picture">
                        <pic:nvPicPr>
                          <pic:cNvPr id="150" name="图片_8"/>
                          <pic:cNvPicPr/>
                        </pic:nvPicPr>
                        <pic:blipFill>
                          <a:blip r:embed="rId30"/>
                          <a:stretch>
                            <a:fillRect/>
                          </a:stretch>
                        </pic:blipFill>
                        <pic:spPr>
                          <a:xfrm>
                            <a:off x="0" y="0"/>
                            <a:ext cx="1075055" cy="96964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8498">
            <w:pPr>
              <w:jc w:val="center"/>
              <w:rPr>
                <w:rFonts w:hint="eastAsia" w:ascii="宋体" w:hAnsi="宋体" w:eastAsia="宋体" w:cs="宋体"/>
                <w:i w:val="0"/>
                <w:iCs w:val="0"/>
                <w:color w:val="000000"/>
                <w:sz w:val="36"/>
                <w:szCs w:val="36"/>
                <w:u w:val="none"/>
              </w:rPr>
            </w:pPr>
          </w:p>
        </w:tc>
      </w:tr>
      <w:tr w14:paraId="5D5A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06B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裱花袋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4E3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834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5DA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A75F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C06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639445</wp:posOffset>
                  </wp:positionH>
                  <wp:positionV relativeFrom="paragraph">
                    <wp:posOffset>77470</wp:posOffset>
                  </wp:positionV>
                  <wp:extent cx="882650" cy="935990"/>
                  <wp:effectExtent l="0" t="0" r="12700" b="16510"/>
                  <wp:wrapNone/>
                  <wp:docPr id="148" name="图片_9"/>
                  <wp:cNvGraphicFramePr/>
                  <a:graphic xmlns:a="http://schemas.openxmlformats.org/drawingml/2006/main">
                    <a:graphicData uri="http://schemas.openxmlformats.org/drawingml/2006/picture">
                      <pic:pic xmlns:pic="http://schemas.openxmlformats.org/drawingml/2006/picture">
                        <pic:nvPicPr>
                          <pic:cNvPr id="148" name="图片_9"/>
                          <pic:cNvPicPr/>
                        </pic:nvPicPr>
                        <pic:blipFill>
                          <a:blip r:embed="rId12"/>
                          <a:stretch>
                            <a:fillRect/>
                          </a:stretch>
                        </pic:blipFill>
                        <pic:spPr>
                          <a:xfrm>
                            <a:off x="0" y="0"/>
                            <a:ext cx="882650" cy="93599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A1DF">
            <w:pPr>
              <w:jc w:val="center"/>
              <w:rPr>
                <w:rFonts w:hint="eastAsia" w:ascii="宋体" w:hAnsi="宋体" w:eastAsia="宋体" w:cs="宋体"/>
                <w:i w:val="0"/>
                <w:iCs w:val="0"/>
                <w:color w:val="000000"/>
                <w:sz w:val="36"/>
                <w:szCs w:val="36"/>
                <w:u w:val="none"/>
              </w:rPr>
            </w:pPr>
          </w:p>
        </w:tc>
      </w:tr>
      <w:tr w14:paraId="6964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46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蒸笼垫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E54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B06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9A8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E2F21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904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619760</wp:posOffset>
                  </wp:positionH>
                  <wp:positionV relativeFrom="paragraph">
                    <wp:posOffset>70485</wp:posOffset>
                  </wp:positionV>
                  <wp:extent cx="923290" cy="972820"/>
                  <wp:effectExtent l="0" t="0" r="10160" b="17780"/>
                  <wp:wrapNone/>
                  <wp:docPr id="145" name="图片_10"/>
                  <wp:cNvGraphicFramePr/>
                  <a:graphic xmlns:a="http://schemas.openxmlformats.org/drawingml/2006/main">
                    <a:graphicData uri="http://schemas.openxmlformats.org/drawingml/2006/picture">
                      <pic:pic xmlns:pic="http://schemas.openxmlformats.org/drawingml/2006/picture">
                        <pic:nvPicPr>
                          <pic:cNvPr id="145" name="图片_10"/>
                          <pic:cNvPicPr/>
                        </pic:nvPicPr>
                        <pic:blipFill>
                          <a:blip r:embed="rId13"/>
                          <a:stretch>
                            <a:fillRect/>
                          </a:stretch>
                        </pic:blipFill>
                        <pic:spPr>
                          <a:xfrm>
                            <a:off x="0" y="0"/>
                            <a:ext cx="923290" cy="9728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A6F2">
            <w:pPr>
              <w:jc w:val="center"/>
              <w:rPr>
                <w:rFonts w:hint="eastAsia" w:ascii="宋体" w:hAnsi="宋体" w:eastAsia="宋体" w:cs="宋体"/>
                <w:i w:val="0"/>
                <w:iCs w:val="0"/>
                <w:color w:val="000000"/>
                <w:sz w:val="36"/>
                <w:szCs w:val="36"/>
                <w:u w:val="none"/>
              </w:rPr>
            </w:pPr>
          </w:p>
        </w:tc>
      </w:tr>
      <w:tr w14:paraId="384D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3D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319保鲜盒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21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96B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30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C494B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6F8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104140</wp:posOffset>
                  </wp:positionH>
                  <wp:positionV relativeFrom="paragraph">
                    <wp:posOffset>40005</wp:posOffset>
                  </wp:positionV>
                  <wp:extent cx="1400810" cy="835660"/>
                  <wp:effectExtent l="0" t="0" r="8890" b="2540"/>
                  <wp:wrapNone/>
                  <wp:docPr id="136" name="图片_11"/>
                  <wp:cNvGraphicFramePr/>
                  <a:graphic xmlns:a="http://schemas.openxmlformats.org/drawingml/2006/main">
                    <a:graphicData uri="http://schemas.openxmlformats.org/drawingml/2006/picture">
                      <pic:pic xmlns:pic="http://schemas.openxmlformats.org/drawingml/2006/picture">
                        <pic:nvPicPr>
                          <pic:cNvPr id="136" name="图片_11"/>
                          <pic:cNvPicPr/>
                        </pic:nvPicPr>
                        <pic:blipFill>
                          <a:blip r:embed="rId14"/>
                          <a:stretch>
                            <a:fillRect/>
                          </a:stretch>
                        </pic:blipFill>
                        <pic:spPr>
                          <a:xfrm>
                            <a:off x="0" y="0"/>
                            <a:ext cx="1400810" cy="83566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F161">
            <w:pPr>
              <w:jc w:val="center"/>
              <w:rPr>
                <w:rFonts w:hint="eastAsia" w:ascii="宋体" w:hAnsi="宋体" w:eastAsia="宋体" w:cs="宋体"/>
                <w:i w:val="0"/>
                <w:iCs w:val="0"/>
                <w:color w:val="000000"/>
                <w:sz w:val="36"/>
                <w:szCs w:val="36"/>
                <w:u w:val="none"/>
              </w:rPr>
            </w:pPr>
          </w:p>
        </w:tc>
      </w:tr>
      <w:tr w14:paraId="2394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8A9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遮尘布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A32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03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F42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E4806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7E2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266065</wp:posOffset>
                  </wp:positionH>
                  <wp:positionV relativeFrom="paragraph">
                    <wp:posOffset>73025</wp:posOffset>
                  </wp:positionV>
                  <wp:extent cx="1339850" cy="942975"/>
                  <wp:effectExtent l="0" t="0" r="12700" b="9525"/>
                  <wp:wrapNone/>
                  <wp:docPr id="137" name="图片_12"/>
                  <wp:cNvGraphicFramePr/>
                  <a:graphic xmlns:a="http://schemas.openxmlformats.org/drawingml/2006/main">
                    <a:graphicData uri="http://schemas.openxmlformats.org/drawingml/2006/picture">
                      <pic:pic xmlns:pic="http://schemas.openxmlformats.org/drawingml/2006/picture">
                        <pic:nvPicPr>
                          <pic:cNvPr id="137" name="图片_12"/>
                          <pic:cNvPicPr/>
                        </pic:nvPicPr>
                        <pic:blipFill>
                          <a:blip r:embed="rId15"/>
                          <a:stretch>
                            <a:fillRect/>
                          </a:stretch>
                        </pic:blipFill>
                        <pic:spPr>
                          <a:xfrm>
                            <a:off x="0" y="0"/>
                            <a:ext cx="1339850" cy="94297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F610">
            <w:pPr>
              <w:jc w:val="center"/>
              <w:rPr>
                <w:rFonts w:hint="eastAsia" w:ascii="宋体" w:hAnsi="宋体" w:eastAsia="宋体" w:cs="宋体"/>
                <w:i w:val="0"/>
                <w:iCs w:val="0"/>
                <w:color w:val="000000"/>
                <w:sz w:val="36"/>
                <w:szCs w:val="36"/>
                <w:u w:val="none"/>
              </w:rPr>
            </w:pPr>
          </w:p>
        </w:tc>
      </w:tr>
      <w:tr w14:paraId="511B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66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500方形打包盒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54A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81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8C3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0C59C6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90E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129540</wp:posOffset>
                  </wp:positionH>
                  <wp:positionV relativeFrom="paragraph">
                    <wp:posOffset>43180</wp:posOffset>
                  </wp:positionV>
                  <wp:extent cx="1461135" cy="896620"/>
                  <wp:effectExtent l="0" t="0" r="5715" b="17780"/>
                  <wp:wrapNone/>
                  <wp:docPr id="146" name="图片_7"/>
                  <wp:cNvGraphicFramePr/>
                  <a:graphic xmlns:a="http://schemas.openxmlformats.org/drawingml/2006/main">
                    <a:graphicData uri="http://schemas.openxmlformats.org/drawingml/2006/picture">
                      <pic:pic xmlns:pic="http://schemas.openxmlformats.org/drawingml/2006/picture">
                        <pic:nvPicPr>
                          <pic:cNvPr id="146" name="图片_7"/>
                          <pic:cNvPicPr/>
                        </pic:nvPicPr>
                        <pic:blipFill>
                          <a:blip r:embed="rId31"/>
                          <a:stretch>
                            <a:fillRect/>
                          </a:stretch>
                        </pic:blipFill>
                        <pic:spPr>
                          <a:xfrm>
                            <a:off x="0" y="0"/>
                            <a:ext cx="1461135" cy="8966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D746">
            <w:pPr>
              <w:jc w:val="center"/>
              <w:rPr>
                <w:rFonts w:hint="eastAsia" w:ascii="宋体" w:hAnsi="宋体" w:eastAsia="宋体" w:cs="宋体"/>
                <w:i w:val="0"/>
                <w:iCs w:val="0"/>
                <w:color w:val="000000"/>
                <w:sz w:val="36"/>
                <w:szCs w:val="36"/>
                <w:u w:val="none"/>
              </w:rPr>
            </w:pPr>
          </w:p>
        </w:tc>
      </w:tr>
      <w:tr w14:paraId="7D40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97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F25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CA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003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F27A89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C58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83820</wp:posOffset>
                  </wp:positionH>
                  <wp:positionV relativeFrom="paragraph">
                    <wp:posOffset>147955</wp:posOffset>
                  </wp:positionV>
                  <wp:extent cx="1579245" cy="862965"/>
                  <wp:effectExtent l="0" t="0" r="1905" b="13335"/>
                  <wp:wrapNone/>
                  <wp:docPr id="141" name="图片_13"/>
                  <wp:cNvGraphicFramePr/>
                  <a:graphic xmlns:a="http://schemas.openxmlformats.org/drawingml/2006/main">
                    <a:graphicData uri="http://schemas.openxmlformats.org/drawingml/2006/picture">
                      <pic:pic xmlns:pic="http://schemas.openxmlformats.org/drawingml/2006/picture">
                        <pic:nvPicPr>
                          <pic:cNvPr id="141" name="图片_13"/>
                          <pic:cNvPicPr/>
                        </pic:nvPicPr>
                        <pic:blipFill>
                          <a:blip r:embed="rId16"/>
                          <a:stretch>
                            <a:fillRect/>
                          </a:stretch>
                        </pic:blipFill>
                        <pic:spPr>
                          <a:xfrm>
                            <a:off x="0" y="0"/>
                            <a:ext cx="1579245" cy="86296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F4DC">
            <w:pPr>
              <w:jc w:val="center"/>
              <w:rPr>
                <w:rFonts w:hint="eastAsia" w:ascii="宋体" w:hAnsi="宋体" w:eastAsia="宋体" w:cs="宋体"/>
                <w:i w:val="0"/>
                <w:iCs w:val="0"/>
                <w:color w:val="000000"/>
                <w:sz w:val="36"/>
                <w:szCs w:val="36"/>
                <w:u w:val="none"/>
              </w:rPr>
            </w:pPr>
          </w:p>
        </w:tc>
      </w:tr>
      <w:tr w14:paraId="41ED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E3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2800鱼盒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E0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7A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551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D105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2A4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365125</wp:posOffset>
                  </wp:positionH>
                  <wp:positionV relativeFrom="paragraph">
                    <wp:posOffset>75565</wp:posOffset>
                  </wp:positionV>
                  <wp:extent cx="1216025" cy="941070"/>
                  <wp:effectExtent l="0" t="0" r="3175" b="11430"/>
                  <wp:wrapNone/>
                  <wp:docPr id="131" name="图片_14"/>
                  <wp:cNvGraphicFramePr/>
                  <a:graphic xmlns:a="http://schemas.openxmlformats.org/drawingml/2006/main">
                    <a:graphicData uri="http://schemas.openxmlformats.org/drawingml/2006/picture">
                      <pic:pic xmlns:pic="http://schemas.openxmlformats.org/drawingml/2006/picture">
                        <pic:nvPicPr>
                          <pic:cNvPr id="131" name="图片_14"/>
                          <pic:cNvPicPr/>
                        </pic:nvPicPr>
                        <pic:blipFill>
                          <a:blip r:embed="rId17"/>
                          <a:stretch>
                            <a:fillRect/>
                          </a:stretch>
                        </pic:blipFill>
                        <pic:spPr>
                          <a:xfrm>
                            <a:off x="0" y="0"/>
                            <a:ext cx="1216025" cy="94107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3A50">
            <w:pPr>
              <w:jc w:val="center"/>
              <w:rPr>
                <w:rFonts w:hint="eastAsia" w:ascii="宋体" w:hAnsi="宋体" w:eastAsia="宋体" w:cs="宋体"/>
                <w:i w:val="0"/>
                <w:iCs w:val="0"/>
                <w:color w:val="000000"/>
                <w:sz w:val="36"/>
                <w:szCs w:val="36"/>
                <w:u w:val="none"/>
              </w:rPr>
            </w:pPr>
          </w:p>
        </w:tc>
      </w:tr>
      <w:tr w14:paraId="3E2F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D3F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汉堡纸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AB4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67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5AC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05641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896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488315</wp:posOffset>
                  </wp:positionH>
                  <wp:positionV relativeFrom="paragraph">
                    <wp:posOffset>46355</wp:posOffset>
                  </wp:positionV>
                  <wp:extent cx="1106170" cy="990600"/>
                  <wp:effectExtent l="0" t="0" r="17780" b="0"/>
                  <wp:wrapNone/>
                  <wp:docPr id="149" name="图片_15"/>
                  <wp:cNvGraphicFramePr/>
                  <a:graphic xmlns:a="http://schemas.openxmlformats.org/drawingml/2006/main">
                    <a:graphicData uri="http://schemas.openxmlformats.org/drawingml/2006/picture">
                      <pic:pic xmlns:pic="http://schemas.openxmlformats.org/drawingml/2006/picture">
                        <pic:nvPicPr>
                          <pic:cNvPr id="149" name="图片_15"/>
                          <pic:cNvPicPr/>
                        </pic:nvPicPr>
                        <pic:blipFill>
                          <a:blip r:embed="rId18"/>
                          <a:stretch>
                            <a:fillRect/>
                          </a:stretch>
                        </pic:blipFill>
                        <pic:spPr>
                          <a:xfrm>
                            <a:off x="0" y="0"/>
                            <a:ext cx="1106170" cy="9906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D983">
            <w:pPr>
              <w:jc w:val="center"/>
              <w:rPr>
                <w:rFonts w:hint="eastAsia" w:ascii="宋体" w:hAnsi="宋体" w:eastAsia="宋体" w:cs="宋体"/>
                <w:i w:val="0"/>
                <w:iCs w:val="0"/>
                <w:color w:val="000000"/>
                <w:sz w:val="36"/>
                <w:szCs w:val="36"/>
                <w:u w:val="none"/>
              </w:rPr>
            </w:pPr>
          </w:p>
        </w:tc>
      </w:tr>
      <w:tr w14:paraId="7F50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B8E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汉堡盒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A0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977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BB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180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9DB2D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6160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56515</wp:posOffset>
                  </wp:positionV>
                  <wp:extent cx="1268730" cy="916940"/>
                  <wp:effectExtent l="0" t="0" r="7620" b="16510"/>
                  <wp:wrapNone/>
                  <wp:docPr id="135" name="图片_27"/>
                  <wp:cNvGraphicFramePr/>
                  <a:graphic xmlns:a="http://schemas.openxmlformats.org/drawingml/2006/main">
                    <a:graphicData uri="http://schemas.openxmlformats.org/drawingml/2006/picture">
                      <pic:pic xmlns:pic="http://schemas.openxmlformats.org/drawingml/2006/picture">
                        <pic:nvPicPr>
                          <pic:cNvPr id="135" name="图片_27"/>
                          <pic:cNvPicPr/>
                        </pic:nvPicPr>
                        <pic:blipFill>
                          <a:blip r:embed="rId32"/>
                          <a:stretch>
                            <a:fillRect/>
                          </a:stretch>
                        </pic:blipFill>
                        <pic:spPr>
                          <a:xfrm>
                            <a:off x="0" y="0"/>
                            <a:ext cx="1268730" cy="91694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E5B1">
            <w:pPr>
              <w:jc w:val="center"/>
              <w:rPr>
                <w:rFonts w:hint="eastAsia" w:ascii="宋体" w:hAnsi="宋体" w:eastAsia="宋体" w:cs="宋体"/>
                <w:i w:val="0"/>
                <w:iCs w:val="0"/>
                <w:color w:val="000000"/>
                <w:sz w:val="36"/>
                <w:szCs w:val="36"/>
                <w:u w:val="none"/>
              </w:rPr>
            </w:pPr>
          </w:p>
        </w:tc>
      </w:tr>
      <w:tr w14:paraId="7859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8F8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蛋糕杯子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35C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B4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C35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BBBD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A46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271145</wp:posOffset>
                  </wp:positionH>
                  <wp:positionV relativeFrom="paragraph">
                    <wp:posOffset>41275</wp:posOffset>
                  </wp:positionV>
                  <wp:extent cx="1224280" cy="945515"/>
                  <wp:effectExtent l="0" t="0" r="13970" b="6985"/>
                  <wp:wrapNone/>
                  <wp:docPr id="151" name="图片_16"/>
                  <wp:cNvGraphicFramePr/>
                  <a:graphic xmlns:a="http://schemas.openxmlformats.org/drawingml/2006/main">
                    <a:graphicData uri="http://schemas.openxmlformats.org/drawingml/2006/picture">
                      <pic:pic xmlns:pic="http://schemas.openxmlformats.org/drawingml/2006/picture">
                        <pic:nvPicPr>
                          <pic:cNvPr id="151" name="图片_16"/>
                          <pic:cNvPicPr/>
                        </pic:nvPicPr>
                        <pic:blipFill>
                          <a:blip r:embed="rId20"/>
                          <a:stretch>
                            <a:fillRect/>
                          </a:stretch>
                        </pic:blipFill>
                        <pic:spPr>
                          <a:xfrm>
                            <a:off x="0" y="0"/>
                            <a:ext cx="1224280" cy="94551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212E">
            <w:pPr>
              <w:jc w:val="center"/>
              <w:rPr>
                <w:rFonts w:hint="eastAsia" w:ascii="宋体" w:hAnsi="宋体" w:eastAsia="宋体" w:cs="宋体"/>
                <w:i w:val="0"/>
                <w:iCs w:val="0"/>
                <w:color w:val="000000"/>
                <w:sz w:val="36"/>
                <w:szCs w:val="36"/>
                <w:u w:val="none"/>
              </w:rPr>
            </w:pPr>
          </w:p>
        </w:tc>
      </w:tr>
      <w:tr w14:paraId="1522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69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2500盆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4F4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23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685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9E68F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AC7D">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213360</wp:posOffset>
                  </wp:positionH>
                  <wp:positionV relativeFrom="paragraph">
                    <wp:posOffset>119380</wp:posOffset>
                  </wp:positionV>
                  <wp:extent cx="1408430" cy="862965"/>
                  <wp:effectExtent l="0" t="0" r="1270" b="13335"/>
                  <wp:wrapNone/>
                  <wp:docPr id="140" name="图片_18"/>
                  <wp:cNvGraphicFramePr/>
                  <a:graphic xmlns:a="http://schemas.openxmlformats.org/drawingml/2006/main">
                    <a:graphicData uri="http://schemas.openxmlformats.org/drawingml/2006/picture">
                      <pic:pic xmlns:pic="http://schemas.openxmlformats.org/drawingml/2006/picture">
                        <pic:nvPicPr>
                          <pic:cNvPr id="140" name="图片_18"/>
                          <pic:cNvPicPr/>
                        </pic:nvPicPr>
                        <pic:blipFill>
                          <a:blip r:embed="rId33"/>
                          <a:stretch>
                            <a:fillRect/>
                          </a:stretch>
                        </pic:blipFill>
                        <pic:spPr>
                          <a:xfrm>
                            <a:off x="0" y="0"/>
                            <a:ext cx="1408430" cy="86296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93F">
            <w:pPr>
              <w:jc w:val="center"/>
              <w:rPr>
                <w:rFonts w:hint="eastAsia" w:ascii="宋体" w:hAnsi="宋体" w:eastAsia="宋体" w:cs="宋体"/>
                <w:i w:val="0"/>
                <w:iCs w:val="0"/>
                <w:color w:val="000000"/>
                <w:sz w:val="36"/>
                <w:szCs w:val="36"/>
                <w:u w:val="none"/>
              </w:rPr>
            </w:pPr>
          </w:p>
        </w:tc>
      </w:tr>
      <w:tr w14:paraId="6A33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9E2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E3B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DE0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508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A1116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B09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236220</wp:posOffset>
                  </wp:positionH>
                  <wp:positionV relativeFrom="paragraph">
                    <wp:posOffset>111760</wp:posOffset>
                  </wp:positionV>
                  <wp:extent cx="1379855" cy="862965"/>
                  <wp:effectExtent l="0" t="0" r="10795" b="13335"/>
                  <wp:wrapNone/>
                  <wp:docPr id="142" name="图片_19"/>
                  <wp:cNvGraphicFramePr/>
                  <a:graphic xmlns:a="http://schemas.openxmlformats.org/drawingml/2006/main">
                    <a:graphicData uri="http://schemas.openxmlformats.org/drawingml/2006/picture">
                      <pic:pic xmlns:pic="http://schemas.openxmlformats.org/drawingml/2006/picture">
                        <pic:nvPicPr>
                          <pic:cNvPr id="142" name="图片_19"/>
                          <pic:cNvPicPr/>
                        </pic:nvPicPr>
                        <pic:blipFill>
                          <a:blip r:embed="rId34"/>
                          <a:stretch>
                            <a:fillRect/>
                          </a:stretch>
                        </pic:blipFill>
                        <pic:spPr>
                          <a:xfrm>
                            <a:off x="0" y="0"/>
                            <a:ext cx="1379855" cy="86296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2E4A">
            <w:pPr>
              <w:jc w:val="center"/>
              <w:rPr>
                <w:rFonts w:hint="eastAsia" w:ascii="宋体" w:hAnsi="宋体" w:eastAsia="宋体" w:cs="宋体"/>
                <w:i w:val="0"/>
                <w:iCs w:val="0"/>
                <w:color w:val="000000"/>
                <w:sz w:val="36"/>
                <w:szCs w:val="36"/>
                <w:u w:val="none"/>
              </w:rPr>
            </w:pPr>
          </w:p>
        </w:tc>
      </w:tr>
      <w:tr w14:paraId="1816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E46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1500方盒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91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B7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681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37252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9C4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251460</wp:posOffset>
                  </wp:positionH>
                  <wp:positionV relativeFrom="paragraph">
                    <wp:posOffset>73660</wp:posOffset>
                  </wp:positionV>
                  <wp:extent cx="1337945" cy="896620"/>
                  <wp:effectExtent l="0" t="0" r="14605" b="17780"/>
                  <wp:wrapNone/>
                  <wp:docPr id="134" name="图片_20"/>
                  <wp:cNvGraphicFramePr/>
                  <a:graphic xmlns:a="http://schemas.openxmlformats.org/drawingml/2006/main">
                    <a:graphicData uri="http://schemas.openxmlformats.org/drawingml/2006/picture">
                      <pic:pic xmlns:pic="http://schemas.openxmlformats.org/drawingml/2006/picture">
                        <pic:nvPicPr>
                          <pic:cNvPr id="134" name="图片_20"/>
                          <pic:cNvPicPr/>
                        </pic:nvPicPr>
                        <pic:blipFill>
                          <a:blip r:embed="rId35"/>
                          <a:stretch>
                            <a:fillRect/>
                          </a:stretch>
                        </pic:blipFill>
                        <pic:spPr>
                          <a:xfrm>
                            <a:off x="0" y="0"/>
                            <a:ext cx="1337945" cy="8966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002F">
            <w:pPr>
              <w:jc w:val="center"/>
              <w:rPr>
                <w:rFonts w:hint="eastAsia" w:ascii="宋体" w:hAnsi="宋体" w:eastAsia="宋体" w:cs="宋体"/>
                <w:i w:val="0"/>
                <w:iCs w:val="0"/>
                <w:color w:val="000000"/>
                <w:sz w:val="36"/>
                <w:szCs w:val="36"/>
                <w:u w:val="none"/>
              </w:rPr>
            </w:pPr>
          </w:p>
        </w:tc>
      </w:tr>
      <w:tr w14:paraId="5979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2C0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500水果盒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0C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092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02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A7A4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D0E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259080</wp:posOffset>
                  </wp:positionH>
                  <wp:positionV relativeFrom="paragraph">
                    <wp:posOffset>96520</wp:posOffset>
                  </wp:positionV>
                  <wp:extent cx="1318895" cy="896620"/>
                  <wp:effectExtent l="0" t="0" r="14605" b="17780"/>
                  <wp:wrapNone/>
                  <wp:docPr id="153" name="图片_23"/>
                  <wp:cNvGraphicFramePr/>
                  <a:graphic xmlns:a="http://schemas.openxmlformats.org/drawingml/2006/main">
                    <a:graphicData uri="http://schemas.openxmlformats.org/drawingml/2006/picture">
                      <pic:pic xmlns:pic="http://schemas.openxmlformats.org/drawingml/2006/picture">
                        <pic:nvPicPr>
                          <pic:cNvPr id="153" name="图片_23"/>
                          <pic:cNvPicPr/>
                        </pic:nvPicPr>
                        <pic:blipFill>
                          <a:blip r:embed="rId36"/>
                          <a:stretch>
                            <a:fillRect/>
                          </a:stretch>
                        </pic:blipFill>
                        <pic:spPr>
                          <a:xfrm>
                            <a:off x="0" y="0"/>
                            <a:ext cx="1318895" cy="89662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3B95">
            <w:pPr>
              <w:jc w:val="center"/>
              <w:rPr>
                <w:rFonts w:hint="eastAsia" w:ascii="宋体" w:hAnsi="宋体" w:eastAsia="宋体" w:cs="宋体"/>
                <w:i w:val="0"/>
                <w:iCs w:val="0"/>
                <w:color w:val="000000"/>
                <w:sz w:val="36"/>
                <w:szCs w:val="36"/>
                <w:u w:val="none"/>
              </w:rPr>
            </w:pPr>
          </w:p>
        </w:tc>
      </w:tr>
      <w:tr w14:paraId="679D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3BB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11*14美味袋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8AA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132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A0C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06F6C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DB5C">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335280</wp:posOffset>
                  </wp:positionH>
                  <wp:positionV relativeFrom="paragraph">
                    <wp:posOffset>48260</wp:posOffset>
                  </wp:positionV>
                  <wp:extent cx="1320165" cy="996950"/>
                  <wp:effectExtent l="0" t="0" r="13335" b="12700"/>
                  <wp:wrapNone/>
                  <wp:docPr id="132" name="图片_2"/>
                  <wp:cNvGraphicFramePr/>
                  <a:graphic xmlns:a="http://schemas.openxmlformats.org/drawingml/2006/main">
                    <a:graphicData uri="http://schemas.openxmlformats.org/drawingml/2006/picture">
                      <pic:pic xmlns:pic="http://schemas.openxmlformats.org/drawingml/2006/picture">
                        <pic:nvPicPr>
                          <pic:cNvPr id="132" name="图片_2"/>
                          <pic:cNvPicPr/>
                        </pic:nvPicPr>
                        <pic:blipFill>
                          <a:blip r:embed="rId21"/>
                          <a:stretch>
                            <a:fillRect/>
                          </a:stretch>
                        </pic:blipFill>
                        <pic:spPr>
                          <a:xfrm>
                            <a:off x="0" y="0"/>
                            <a:ext cx="1320165" cy="9969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3EC7">
            <w:pPr>
              <w:jc w:val="center"/>
              <w:rPr>
                <w:rFonts w:hint="eastAsia" w:ascii="宋体" w:hAnsi="宋体" w:eastAsia="宋体" w:cs="宋体"/>
                <w:i w:val="0"/>
                <w:iCs w:val="0"/>
                <w:color w:val="000000"/>
                <w:sz w:val="36"/>
                <w:szCs w:val="36"/>
                <w:u w:val="none"/>
              </w:rPr>
            </w:pPr>
          </w:p>
        </w:tc>
      </w:tr>
      <w:tr w14:paraId="5495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D8E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18*25美味袋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66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65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3F8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30D74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24A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335280</wp:posOffset>
                  </wp:positionH>
                  <wp:positionV relativeFrom="paragraph">
                    <wp:posOffset>27940</wp:posOffset>
                  </wp:positionV>
                  <wp:extent cx="1320165" cy="996950"/>
                  <wp:effectExtent l="0" t="0" r="13335" b="12700"/>
                  <wp:wrapNone/>
                  <wp:docPr id="138" name="图片_3"/>
                  <wp:cNvGraphicFramePr/>
                  <a:graphic xmlns:a="http://schemas.openxmlformats.org/drawingml/2006/main">
                    <a:graphicData uri="http://schemas.openxmlformats.org/drawingml/2006/picture">
                      <pic:pic xmlns:pic="http://schemas.openxmlformats.org/drawingml/2006/picture">
                        <pic:nvPicPr>
                          <pic:cNvPr id="138" name="图片_3"/>
                          <pic:cNvPicPr/>
                        </pic:nvPicPr>
                        <pic:blipFill>
                          <a:blip r:embed="rId21"/>
                          <a:stretch>
                            <a:fillRect/>
                          </a:stretch>
                        </pic:blipFill>
                        <pic:spPr>
                          <a:xfrm>
                            <a:off x="0" y="0"/>
                            <a:ext cx="1320165" cy="9969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29B9">
            <w:pPr>
              <w:jc w:val="center"/>
              <w:rPr>
                <w:rFonts w:hint="eastAsia" w:ascii="宋体" w:hAnsi="宋体" w:eastAsia="宋体" w:cs="宋体"/>
                <w:i w:val="0"/>
                <w:iCs w:val="0"/>
                <w:color w:val="000000"/>
                <w:sz w:val="36"/>
                <w:szCs w:val="36"/>
                <w:u w:val="none"/>
              </w:rPr>
            </w:pPr>
          </w:p>
        </w:tc>
      </w:tr>
      <w:tr w14:paraId="2CA5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A84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30笑脸袋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4D6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FDC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76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7C0E4B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5B3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561975</wp:posOffset>
                  </wp:positionH>
                  <wp:positionV relativeFrom="paragraph">
                    <wp:posOffset>67310</wp:posOffset>
                  </wp:positionV>
                  <wp:extent cx="883920" cy="975360"/>
                  <wp:effectExtent l="0" t="0" r="11430" b="15240"/>
                  <wp:wrapNone/>
                  <wp:docPr id="143" name="图片_1"/>
                  <wp:cNvGraphicFramePr/>
                  <a:graphic xmlns:a="http://schemas.openxmlformats.org/drawingml/2006/main">
                    <a:graphicData uri="http://schemas.openxmlformats.org/drawingml/2006/picture">
                      <pic:pic xmlns:pic="http://schemas.openxmlformats.org/drawingml/2006/picture">
                        <pic:nvPicPr>
                          <pic:cNvPr id="143" name="图片_1"/>
                          <pic:cNvPicPr/>
                        </pic:nvPicPr>
                        <pic:blipFill>
                          <a:blip r:embed="rId22"/>
                          <a:stretch>
                            <a:fillRect/>
                          </a:stretch>
                        </pic:blipFill>
                        <pic:spPr>
                          <a:xfrm>
                            <a:off x="0" y="0"/>
                            <a:ext cx="883920" cy="97536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08CA">
            <w:pPr>
              <w:jc w:val="center"/>
              <w:rPr>
                <w:rFonts w:hint="eastAsia" w:ascii="宋体" w:hAnsi="宋体" w:eastAsia="宋体" w:cs="宋体"/>
                <w:i w:val="0"/>
                <w:iCs w:val="0"/>
                <w:color w:val="000000"/>
                <w:sz w:val="36"/>
                <w:szCs w:val="36"/>
                <w:u w:val="none"/>
              </w:rPr>
            </w:pPr>
          </w:p>
        </w:tc>
      </w:tr>
      <w:tr w14:paraId="76D1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CF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中号打包袋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2F2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A5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BA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DFC2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2BB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344805</wp:posOffset>
                  </wp:positionH>
                  <wp:positionV relativeFrom="paragraph">
                    <wp:posOffset>109220</wp:posOffset>
                  </wp:positionV>
                  <wp:extent cx="1301115" cy="955675"/>
                  <wp:effectExtent l="0" t="0" r="13335" b="15875"/>
                  <wp:wrapNone/>
                  <wp:docPr id="139" name="图片_21"/>
                  <wp:cNvGraphicFramePr/>
                  <a:graphic xmlns:a="http://schemas.openxmlformats.org/drawingml/2006/main">
                    <a:graphicData uri="http://schemas.openxmlformats.org/drawingml/2006/picture">
                      <pic:pic xmlns:pic="http://schemas.openxmlformats.org/drawingml/2006/picture">
                        <pic:nvPicPr>
                          <pic:cNvPr id="139" name="图片_21"/>
                          <pic:cNvPicPr/>
                        </pic:nvPicPr>
                        <pic:blipFill>
                          <a:blip r:embed="rId23"/>
                          <a:stretch>
                            <a:fillRect/>
                          </a:stretch>
                        </pic:blipFill>
                        <pic:spPr>
                          <a:xfrm>
                            <a:off x="0" y="0"/>
                            <a:ext cx="1301115" cy="95567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015E">
            <w:pPr>
              <w:jc w:val="center"/>
              <w:rPr>
                <w:rFonts w:hint="eastAsia" w:ascii="宋体" w:hAnsi="宋体" w:eastAsia="宋体" w:cs="宋体"/>
                <w:i w:val="0"/>
                <w:iCs w:val="0"/>
                <w:color w:val="000000"/>
                <w:sz w:val="36"/>
                <w:szCs w:val="36"/>
                <w:u w:val="none"/>
              </w:rPr>
            </w:pPr>
          </w:p>
        </w:tc>
      </w:tr>
      <w:tr w14:paraId="7A2F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27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30cm食品袋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30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1D1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AA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9DA5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8CA6">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202565</wp:posOffset>
                  </wp:positionH>
                  <wp:positionV relativeFrom="paragraph">
                    <wp:posOffset>102870</wp:posOffset>
                  </wp:positionV>
                  <wp:extent cx="1301115" cy="955675"/>
                  <wp:effectExtent l="0" t="0" r="13335" b="15875"/>
                  <wp:wrapNone/>
                  <wp:docPr id="144" name="图片_22"/>
                  <wp:cNvGraphicFramePr/>
                  <a:graphic xmlns:a="http://schemas.openxmlformats.org/drawingml/2006/main">
                    <a:graphicData uri="http://schemas.openxmlformats.org/drawingml/2006/picture">
                      <pic:pic xmlns:pic="http://schemas.openxmlformats.org/drawingml/2006/picture">
                        <pic:nvPicPr>
                          <pic:cNvPr id="144" name="图片_22"/>
                          <pic:cNvPicPr/>
                        </pic:nvPicPr>
                        <pic:blipFill>
                          <a:blip r:embed="rId23"/>
                          <a:stretch>
                            <a:fillRect/>
                          </a:stretch>
                        </pic:blipFill>
                        <pic:spPr>
                          <a:xfrm>
                            <a:off x="0" y="0"/>
                            <a:ext cx="1301115" cy="95567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11E2">
            <w:pPr>
              <w:jc w:val="center"/>
              <w:rPr>
                <w:rFonts w:hint="eastAsia" w:ascii="宋体" w:hAnsi="宋体" w:eastAsia="宋体" w:cs="宋体"/>
                <w:i w:val="0"/>
                <w:iCs w:val="0"/>
                <w:color w:val="000000"/>
                <w:sz w:val="36"/>
                <w:szCs w:val="36"/>
                <w:u w:val="none"/>
              </w:rPr>
            </w:pPr>
          </w:p>
        </w:tc>
      </w:tr>
      <w:tr w14:paraId="12D8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983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62cm打包袋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37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02C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8A1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28294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6A6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424815</wp:posOffset>
                  </wp:positionH>
                  <wp:positionV relativeFrom="paragraph">
                    <wp:posOffset>-8255</wp:posOffset>
                  </wp:positionV>
                  <wp:extent cx="902970" cy="996315"/>
                  <wp:effectExtent l="0" t="0" r="11430" b="13335"/>
                  <wp:wrapNone/>
                  <wp:docPr id="147" name="图片_24"/>
                  <wp:cNvGraphicFramePr/>
                  <a:graphic xmlns:a="http://schemas.openxmlformats.org/drawingml/2006/main">
                    <a:graphicData uri="http://schemas.openxmlformats.org/drawingml/2006/picture">
                      <pic:pic xmlns:pic="http://schemas.openxmlformats.org/drawingml/2006/picture">
                        <pic:nvPicPr>
                          <pic:cNvPr id="147" name="图片_24"/>
                          <pic:cNvPicPr/>
                        </pic:nvPicPr>
                        <pic:blipFill>
                          <a:blip r:embed="rId37"/>
                          <a:stretch>
                            <a:fillRect/>
                          </a:stretch>
                        </pic:blipFill>
                        <pic:spPr>
                          <a:xfrm>
                            <a:off x="0" y="0"/>
                            <a:ext cx="902970" cy="99631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68C5">
            <w:pPr>
              <w:jc w:val="center"/>
              <w:rPr>
                <w:rFonts w:hint="eastAsia" w:ascii="宋体" w:hAnsi="宋体" w:eastAsia="宋体" w:cs="宋体"/>
                <w:i w:val="0"/>
                <w:iCs w:val="0"/>
                <w:color w:val="000000"/>
                <w:sz w:val="36"/>
                <w:szCs w:val="36"/>
                <w:u w:val="none"/>
              </w:rPr>
            </w:pPr>
          </w:p>
        </w:tc>
      </w:tr>
      <w:tr w14:paraId="74C1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9B2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30红袋子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1B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0ED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B95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B558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CDF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35560</wp:posOffset>
                  </wp:positionV>
                  <wp:extent cx="902970" cy="996315"/>
                  <wp:effectExtent l="0" t="0" r="11430" b="13335"/>
                  <wp:wrapNone/>
                  <wp:docPr id="133" name="图片_25"/>
                  <wp:cNvGraphicFramePr/>
                  <a:graphic xmlns:a="http://schemas.openxmlformats.org/drawingml/2006/main">
                    <a:graphicData uri="http://schemas.openxmlformats.org/drawingml/2006/picture">
                      <pic:pic xmlns:pic="http://schemas.openxmlformats.org/drawingml/2006/picture">
                        <pic:nvPicPr>
                          <pic:cNvPr id="133" name="图片_25"/>
                          <pic:cNvPicPr/>
                        </pic:nvPicPr>
                        <pic:blipFill>
                          <a:blip r:embed="rId24"/>
                          <a:stretch>
                            <a:fillRect/>
                          </a:stretch>
                        </pic:blipFill>
                        <pic:spPr>
                          <a:xfrm>
                            <a:off x="0" y="0"/>
                            <a:ext cx="902970" cy="99631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35C8">
            <w:pPr>
              <w:jc w:val="center"/>
              <w:rPr>
                <w:rFonts w:hint="eastAsia" w:ascii="宋体" w:hAnsi="宋体" w:eastAsia="宋体" w:cs="宋体"/>
                <w:i w:val="0"/>
                <w:iCs w:val="0"/>
                <w:color w:val="000000"/>
                <w:sz w:val="36"/>
                <w:szCs w:val="36"/>
                <w:u w:val="none"/>
              </w:rPr>
            </w:pPr>
          </w:p>
        </w:tc>
      </w:tr>
      <w:tr w14:paraId="03DE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389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420奶茶杯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D68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3E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692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7F992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55E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299720</wp:posOffset>
                  </wp:positionH>
                  <wp:positionV relativeFrom="paragraph">
                    <wp:posOffset>56515</wp:posOffset>
                  </wp:positionV>
                  <wp:extent cx="1259205" cy="976630"/>
                  <wp:effectExtent l="0" t="0" r="17145" b="13970"/>
                  <wp:wrapNone/>
                  <wp:docPr id="152" name="图片_26"/>
                  <wp:cNvGraphicFramePr/>
                  <a:graphic xmlns:a="http://schemas.openxmlformats.org/drawingml/2006/main">
                    <a:graphicData uri="http://schemas.openxmlformats.org/drawingml/2006/picture">
                      <pic:pic xmlns:pic="http://schemas.openxmlformats.org/drawingml/2006/picture">
                        <pic:nvPicPr>
                          <pic:cNvPr id="152" name="图片_26"/>
                          <pic:cNvPicPr/>
                        </pic:nvPicPr>
                        <pic:blipFill>
                          <a:blip r:embed="rId38"/>
                          <a:stretch>
                            <a:fillRect/>
                          </a:stretch>
                        </pic:blipFill>
                        <pic:spPr>
                          <a:xfrm>
                            <a:off x="0" y="0"/>
                            <a:ext cx="1259205" cy="97663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9094">
            <w:pPr>
              <w:jc w:val="center"/>
              <w:rPr>
                <w:rFonts w:hint="eastAsia" w:ascii="宋体" w:hAnsi="宋体" w:eastAsia="宋体" w:cs="宋体"/>
                <w:i w:val="0"/>
                <w:iCs w:val="0"/>
                <w:color w:val="000000"/>
                <w:sz w:val="36"/>
                <w:szCs w:val="36"/>
                <w:u w:val="none"/>
              </w:rPr>
            </w:pPr>
          </w:p>
        </w:tc>
      </w:tr>
      <w:tr w14:paraId="0E60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87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3F3F">
            <w:pPr>
              <w:keepNext w:val="0"/>
              <w:keepLines w:val="0"/>
              <w:pageBreakBefore w:val="0"/>
              <w:widowControl/>
              <w:kinsoku/>
              <w:wordWrap/>
              <w:overflowPunct/>
              <w:topLinePunct w:val="0"/>
              <w:autoSpaceDE/>
              <w:autoSpaceDN/>
              <w:bidi w:val="0"/>
              <w:adjustRightInd/>
              <w:snapToGrid/>
              <w:spacing w:after="0" w:line="500" w:lineRule="exact"/>
              <w:ind w:firstLine="420"/>
              <w:jc w:val="center"/>
              <w:textAlignment w:val="auto"/>
              <w:rPr>
                <w:rFonts w:hint="default" w:ascii="宋体" w:hAnsi="宋体" w:eastAsia="宋体" w:cs="宋体"/>
                <w:i w:val="0"/>
                <w:iCs w:val="0"/>
                <w:color w:val="000000"/>
                <w:kern w:val="0"/>
                <w:sz w:val="36"/>
                <w:szCs w:val="36"/>
                <w:u w:val="none"/>
                <w:bdr w:val="single" w:color="000000" w:sz="4" w:space="0"/>
                <w:lang w:val="en-US" w:eastAsia="zh-CN" w:bidi="ar"/>
              </w:rPr>
            </w:pPr>
            <w:r>
              <w:rPr>
                <w:rFonts w:hint="eastAsia" w:ascii="仿宋" w:hAnsi="仿宋" w:eastAsia="仿宋" w:cs="仿宋"/>
                <w:sz w:val="36"/>
                <w:szCs w:val="36"/>
                <w:lang w:val="en-US" w:eastAsia="zh-CN"/>
              </w:rPr>
              <w:t>单价合计（元）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4443">
            <w:pPr>
              <w:jc w:val="center"/>
              <w:rPr>
                <w:rFonts w:hint="eastAsia" w:ascii="宋体" w:hAnsi="宋体" w:eastAsia="宋体" w:cs="宋体"/>
                <w:i w:val="0"/>
                <w:iCs w:val="0"/>
                <w:color w:val="000000"/>
                <w:sz w:val="36"/>
                <w:szCs w:val="36"/>
                <w:u w:val="none"/>
              </w:rPr>
            </w:pPr>
          </w:p>
        </w:tc>
      </w:tr>
      <w:tr w14:paraId="1D45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2C26">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ascii="宋体" w:hAnsi="宋体" w:cs="仿宋"/>
                <w:sz w:val="24"/>
              </w:rPr>
            </w:pPr>
            <w:r>
              <w:rPr>
                <w:rFonts w:hint="eastAsia" w:ascii="宋体" w:hAnsi="宋体" w:cs="仿宋"/>
                <w:sz w:val="24"/>
              </w:rPr>
              <w:t>综合报价</w:t>
            </w:r>
          </w:p>
          <w:p w14:paraId="02731E8A">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仿宋"/>
                <w:sz w:val="24"/>
              </w:rPr>
              <w:t>（开票价）</w:t>
            </w:r>
          </w:p>
        </w:tc>
        <w:tc>
          <w:tcPr>
            <w:tcW w:w="77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06E8">
            <w:pPr>
              <w:jc w:val="left"/>
              <w:rPr>
                <w:rFonts w:hint="eastAsia" w:ascii="宋体" w:hAnsi="宋体" w:eastAsia="宋体" w:cs="宋体"/>
                <w:i w:val="0"/>
                <w:iCs w:val="0"/>
                <w:color w:val="000000"/>
                <w:sz w:val="36"/>
                <w:szCs w:val="36"/>
                <w:u w:val="none"/>
              </w:rPr>
            </w:pPr>
            <w:r>
              <w:rPr>
                <w:rFonts w:hint="eastAsia" w:ascii="宋体" w:hAnsi="宋体" w:cs="仿宋"/>
                <w:szCs w:val="21"/>
              </w:rPr>
              <w:t>人民币</w:t>
            </w:r>
            <w:r>
              <w:rPr>
                <w:rFonts w:hint="eastAsia" w:ascii="宋体" w:hAnsi="宋体" w:cs="仿宋"/>
                <w:szCs w:val="21"/>
                <w:u w:val="single"/>
              </w:rPr>
              <w:t xml:space="preserve">（大写） </w:t>
            </w:r>
            <w:r>
              <w:rPr>
                <w:rFonts w:ascii="宋体" w:hAnsi="宋体" w:cs="仿宋"/>
                <w:szCs w:val="21"/>
                <w:u w:val="single"/>
              </w:rPr>
              <w:t xml:space="preserve">     </w:t>
            </w:r>
            <w:r>
              <w:rPr>
                <w:rFonts w:hint="eastAsia" w:ascii="宋体" w:hAnsi="宋体" w:cs="仿宋"/>
                <w:szCs w:val="21"/>
                <w:u w:val="single"/>
                <w:lang w:val="en-US" w:eastAsia="zh-CN"/>
              </w:rPr>
              <w:t xml:space="preserve">  </w:t>
            </w:r>
            <w:r>
              <w:rPr>
                <w:rFonts w:ascii="宋体" w:hAnsi="宋体" w:cs="仿宋"/>
                <w:szCs w:val="21"/>
                <w:u w:val="single"/>
              </w:rPr>
              <w:t xml:space="preserve">   </w:t>
            </w:r>
            <w:r>
              <w:rPr>
                <w:rFonts w:hint="eastAsia" w:ascii="宋体" w:hAnsi="宋体" w:cs="仿宋"/>
                <w:szCs w:val="21"/>
                <w:u w:val="single"/>
                <w:lang w:val="en-US" w:eastAsia="zh-CN"/>
              </w:rPr>
              <w:t xml:space="preserve">   </w:t>
            </w:r>
            <w:r>
              <w:rPr>
                <w:rFonts w:ascii="宋体" w:hAnsi="宋体" w:cs="仿宋"/>
                <w:szCs w:val="21"/>
                <w:u w:val="single"/>
              </w:rPr>
              <w:t xml:space="preserve"> </w:t>
            </w:r>
            <w:r>
              <w:rPr>
                <w:rFonts w:hint="eastAsia" w:ascii="宋体" w:hAnsi="宋体" w:cs="仿宋"/>
                <w:szCs w:val="21"/>
                <w:u w:val="single"/>
              </w:rPr>
              <w:t>元整（¥</w:t>
            </w:r>
            <w:r>
              <w:rPr>
                <w:rFonts w:ascii="宋体" w:hAnsi="宋体" w:cs="仿宋"/>
                <w:szCs w:val="21"/>
                <w:u w:val="single"/>
              </w:rPr>
              <w:t xml:space="preserve"> </w:t>
            </w:r>
            <w:r>
              <w:rPr>
                <w:rFonts w:hint="eastAsia" w:ascii="宋体" w:hAnsi="宋体" w:cs="仿宋"/>
                <w:szCs w:val="21"/>
                <w:u w:val="single"/>
                <w:lang w:val="en-US" w:eastAsia="zh-CN"/>
              </w:rPr>
              <w:t xml:space="preserve"> </w:t>
            </w:r>
            <w:r>
              <w:rPr>
                <w:rFonts w:ascii="宋体" w:hAnsi="宋体" w:cs="仿宋"/>
                <w:szCs w:val="21"/>
                <w:u w:val="single"/>
              </w:rPr>
              <w:t xml:space="preserve"> </w:t>
            </w:r>
            <w:r>
              <w:rPr>
                <w:rFonts w:hint="eastAsia" w:ascii="宋体" w:hAnsi="宋体" w:cs="仿宋"/>
                <w:szCs w:val="21"/>
                <w:u w:val="single"/>
                <w:lang w:val="en-US" w:eastAsia="zh-CN"/>
              </w:rPr>
              <w:t xml:space="preserve"> </w:t>
            </w:r>
            <w:r>
              <w:rPr>
                <w:rFonts w:ascii="宋体" w:hAnsi="宋体" w:cs="仿宋"/>
                <w:szCs w:val="21"/>
                <w:u w:val="single"/>
              </w:rPr>
              <w:t xml:space="preserve">     </w:t>
            </w:r>
            <w:r>
              <w:rPr>
                <w:rFonts w:hint="eastAsia" w:ascii="宋体" w:hAnsi="宋体" w:cs="仿宋"/>
                <w:szCs w:val="21"/>
                <w:u w:val="single"/>
              </w:rPr>
              <w:t>元）</w:t>
            </w:r>
            <w:r>
              <w:rPr>
                <w:rFonts w:hint="eastAsia" w:ascii="宋体" w:hAnsi="宋体" w:cs="仿宋"/>
                <w:szCs w:val="21"/>
              </w:rPr>
              <w:t>。</w:t>
            </w:r>
          </w:p>
        </w:tc>
      </w:tr>
      <w:tr w14:paraId="10A52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A2A0">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cs="仿宋"/>
                <w:sz w:val="24"/>
              </w:rPr>
              <w:t>报价要求</w:t>
            </w:r>
          </w:p>
        </w:tc>
        <w:tc>
          <w:tcPr>
            <w:tcW w:w="770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4940">
            <w:pPr>
              <w:keepNext w:val="0"/>
              <w:keepLines w:val="0"/>
              <w:pageBreakBefore w:val="0"/>
              <w:widowControl/>
              <w:kinsoku/>
              <w:wordWrap/>
              <w:overflowPunct/>
              <w:topLinePunct w:val="0"/>
              <w:autoSpaceDE/>
              <w:autoSpaceDN/>
              <w:bidi w:val="0"/>
              <w:adjustRightInd/>
              <w:snapToGrid/>
              <w:spacing w:after="0" w:line="260" w:lineRule="exact"/>
              <w:ind w:firstLine="42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1.报价应包括完成本项目的全部费用(含人工、器材、利润及税金等)，各供应商应该有足够的专业知识判定完成本项目所需的一切可能费用，并据此报价（开票价），采购方不再支付任何其它费用。</w:t>
            </w:r>
          </w:p>
          <w:p w14:paraId="4A368DD4">
            <w:pPr>
              <w:keepNext w:val="0"/>
              <w:keepLines w:val="0"/>
              <w:pageBreakBefore w:val="0"/>
              <w:widowControl/>
              <w:kinsoku/>
              <w:wordWrap/>
              <w:overflowPunct/>
              <w:topLinePunct w:val="0"/>
              <w:autoSpaceDE/>
              <w:autoSpaceDN/>
              <w:bidi w:val="0"/>
              <w:adjustRightInd/>
              <w:snapToGrid/>
              <w:spacing w:after="0" w:line="260" w:lineRule="exact"/>
              <w:ind w:firstLine="420"/>
              <w:textAlignment w:val="auto"/>
              <w:rPr>
                <w:rFonts w:hint="eastAsia" w:ascii="仿宋" w:hAnsi="仿宋" w:eastAsia="仿宋" w:cs="仿宋"/>
                <w:color w:val="FF0000"/>
                <w:sz w:val="21"/>
                <w:szCs w:val="21"/>
                <w:lang w:val="en-US" w:eastAsia="zh-CN"/>
              </w:rPr>
            </w:pPr>
            <w:r>
              <w:rPr>
                <w:rFonts w:hint="eastAsia" w:ascii="仿宋" w:hAnsi="仿宋" w:eastAsia="仿宋" w:cs="仿宋"/>
                <w:color w:val="FF0000"/>
                <w:sz w:val="21"/>
                <w:szCs w:val="21"/>
                <w:lang w:val="en-US" w:eastAsia="zh-CN"/>
              </w:rPr>
              <w:t>2.本次预算总价为1970元，为各商品单价总和。超过控制单价和总价的报价均为无效报价。</w:t>
            </w:r>
          </w:p>
          <w:p w14:paraId="2292AC00">
            <w:pPr>
              <w:keepNext w:val="0"/>
              <w:keepLines w:val="0"/>
              <w:pageBreakBefore w:val="0"/>
              <w:widowControl/>
              <w:kinsoku/>
              <w:wordWrap/>
              <w:overflowPunct/>
              <w:topLinePunct w:val="0"/>
              <w:autoSpaceDE/>
              <w:autoSpaceDN/>
              <w:bidi w:val="0"/>
              <w:adjustRightInd/>
              <w:snapToGrid/>
              <w:spacing w:after="0" w:line="260" w:lineRule="exact"/>
              <w:ind w:firstLine="42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3.“预计数量”为预估数量，结算时按照成交单价及需求的数量据实结算。</w:t>
            </w:r>
          </w:p>
          <w:p w14:paraId="0943937D">
            <w:pPr>
              <w:keepNext w:val="0"/>
              <w:keepLines w:val="0"/>
              <w:pageBreakBefore w:val="0"/>
              <w:widowControl/>
              <w:kinsoku/>
              <w:wordWrap/>
              <w:overflowPunct/>
              <w:topLinePunct w:val="0"/>
              <w:autoSpaceDE/>
              <w:autoSpaceDN/>
              <w:bidi w:val="0"/>
              <w:adjustRightInd/>
              <w:snapToGrid/>
              <w:spacing w:after="0" w:line="260" w:lineRule="exact"/>
              <w:ind w:firstLine="42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4.本项目为一次报价，本次报价即为最终报价。</w:t>
            </w:r>
          </w:p>
          <w:p w14:paraId="2DFE1843">
            <w:pPr>
              <w:jc w:val="center"/>
              <w:rPr>
                <w:rFonts w:hint="eastAsia" w:ascii="宋体" w:hAnsi="宋体" w:eastAsia="宋体" w:cs="宋体"/>
                <w:i w:val="0"/>
                <w:iCs w:val="0"/>
                <w:color w:val="000000"/>
                <w:sz w:val="36"/>
                <w:szCs w:val="36"/>
                <w:u w:val="none"/>
              </w:rPr>
            </w:pPr>
            <w:r>
              <w:rPr>
                <w:rFonts w:hint="eastAsia" w:ascii="仿宋" w:hAnsi="仿宋" w:eastAsia="仿宋" w:cs="仿宋"/>
                <w:sz w:val="21"/>
                <w:szCs w:val="21"/>
                <w:lang w:val="en-US" w:eastAsia="zh-CN"/>
              </w:rPr>
              <w:t>5.本项目一招三年有效，合同一年一签。一事一结，验收合格后付清价款。</w:t>
            </w:r>
          </w:p>
        </w:tc>
      </w:tr>
    </w:tbl>
    <w:p w14:paraId="69A68A97">
      <w:pPr>
        <w:kinsoku w:val="0"/>
        <w:topLinePunct/>
        <w:snapToGrid w:val="0"/>
        <w:spacing w:line="520" w:lineRule="exact"/>
        <w:rPr>
          <w:rFonts w:ascii="宋体"/>
          <w:color w:val="000000"/>
          <w:sz w:val="24"/>
        </w:rPr>
      </w:pPr>
      <w:r>
        <w:rPr>
          <w:rFonts w:hint="eastAsia" w:ascii="宋体" w:hAnsi="宋体" w:cs="宋体"/>
          <w:color w:val="000000"/>
          <w:sz w:val="24"/>
          <w:lang w:val="en-US" w:eastAsia="zh-CN"/>
        </w:rPr>
        <w:t>竞价</w:t>
      </w:r>
      <w:r>
        <w:rPr>
          <w:rFonts w:hint="eastAsia" w:ascii="宋体" w:hAnsi="宋体" w:cs="宋体"/>
          <w:color w:val="000000"/>
          <w:sz w:val="24"/>
        </w:rPr>
        <w:t>响应单位：（盖章）</w:t>
      </w:r>
    </w:p>
    <w:p w14:paraId="7A6E9E4A">
      <w:pPr>
        <w:kinsoku w:val="0"/>
        <w:topLinePunct/>
        <w:snapToGrid w:val="0"/>
        <w:spacing w:line="520" w:lineRule="exact"/>
        <w:rPr>
          <w:rFonts w:ascii="宋体"/>
          <w:color w:val="000000"/>
          <w:sz w:val="24"/>
        </w:rPr>
      </w:pPr>
      <w:r>
        <w:rPr>
          <w:rFonts w:hint="eastAsia" w:ascii="宋体" w:hAnsi="宋体" w:cs="宋体"/>
          <w:color w:val="000000"/>
          <w:sz w:val="24"/>
        </w:rPr>
        <w:t>法定代表人或被授权人（签字或盖章）：</w:t>
      </w:r>
    </w:p>
    <w:p w14:paraId="2BC92C30">
      <w:pPr>
        <w:kinsoku w:val="0"/>
        <w:topLinePunct/>
        <w:snapToGrid w:val="0"/>
        <w:spacing w:line="520" w:lineRule="exact"/>
        <w:rPr>
          <w:rFonts w:ascii="宋体"/>
          <w:color w:val="000000"/>
          <w:sz w:val="24"/>
        </w:rPr>
      </w:pPr>
      <w:r>
        <w:rPr>
          <w:rFonts w:hint="eastAsia" w:ascii="宋体" w:hAnsi="宋体" w:cs="宋体"/>
          <w:color w:val="000000"/>
          <w:sz w:val="24"/>
        </w:rPr>
        <w:t>日期：</w:t>
      </w:r>
    </w:p>
    <w:p w14:paraId="4F6121CB"/>
    <w:sectPr>
      <w:footerReference r:id="rId5" w:type="default"/>
      <w:pgSz w:w="11907" w:h="16840"/>
      <w:pgMar w:top="1134" w:right="1134" w:bottom="1134" w:left="1588" w:header="567" w:footer="567"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7E5F">
    <w:pPr>
      <w:pStyle w:val="6"/>
      <w:spacing w:after="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6A688"/>
    <w:multiLevelType w:val="singleLevel"/>
    <w:tmpl w:val="EAB6A688"/>
    <w:lvl w:ilvl="0" w:tentative="0">
      <w:start w:val="2"/>
      <w:numFmt w:val="chineseCounting"/>
      <w:suff w:val="nothing"/>
      <w:lvlText w:val="%1、"/>
      <w:lvlJc w:val="left"/>
      <w:pPr>
        <w:ind w:left="-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07AB4"/>
    <w:rsid w:val="02660C6B"/>
    <w:rsid w:val="062006C8"/>
    <w:rsid w:val="0902043D"/>
    <w:rsid w:val="09173899"/>
    <w:rsid w:val="0B330D82"/>
    <w:rsid w:val="0D647BB0"/>
    <w:rsid w:val="107F236E"/>
    <w:rsid w:val="11831CC3"/>
    <w:rsid w:val="12502219"/>
    <w:rsid w:val="130A6380"/>
    <w:rsid w:val="153E013C"/>
    <w:rsid w:val="19A755C1"/>
    <w:rsid w:val="1B674428"/>
    <w:rsid w:val="1DD84838"/>
    <w:rsid w:val="22B805BC"/>
    <w:rsid w:val="22FE4E63"/>
    <w:rsid w:val="2A3224D8"/>
    <w:rsid w:val="33877982"/>
    <w:rsid w:val="36A11967"/>
    <w:rsid w:val="37ED5E30"/>
    <w:rsid w:val="39BA4C18"/>
    <w:rsid w:val="3DB5707F"/>
    <w:rsid w:val="3EDD1A30"/>
    <w:rsid w:val="42611E51"/>
    <w:rsid w:val="46AE0CE1"/>
    <w:rsid w:val="473A0CB0"/>
    <w:rsid w:val="48E22EC4"/>
    <w:rsid w:val="4B725C8E"/>
    <w:rsid w:val="4C17681E"/>
    <w:rsid w:val="4EDD6607"/>
    <w:rsid w:val="4F5A322E"/>
    <w:rsid w:val="51E259BF"/>
    <w:rsid w:val="556656DC"/>
    <w:rsid w:val="59ED78D1"/>
    <w:rsid w:val="5CE045E7"/>
    <w:rsid w:val="5D5757D7"/>
    <w:rsid w:val="62995B4B"/>
    <w:rsid w:val="62F50F9E"/>
    <w:rsid w:val="6CD6069C"/>
    <w:rsid w:val="6D1E4827"/>
    <w:rsid w:val="6DF5362B"/>
    <w:rsid w:val="6F984159"/>
    <w:rsid w:val="70363C29"/>
    <w:rsid w:val="71827434"/>
    <w:rsid w:val="73014ED1"/>
    <w:rsid w:val="76B17511"/>
    <w:rsid w:val="7842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Times New Roman" w:hAnsi="Times New Roman" w:eastAsia="宋体" w:cs="Times New Roman"/>
      <w:sz w:val="22"/>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 w:val="20"/>
      <w:szCs w:val="20"/>
    </w:rPr>
  </w:style>
  <w:style w:type="paragraph" w:styleId="3">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4">
    <w:name w:val="Body Text Indent"/>
    <w:basedOn w:val="1"/>
    <w:next w:val="5"/>
    <w:qFormat/>
    <w:uiPriority w:val="0"/>
    <w:pPr>
      <w:spacing w:after="120"/>
      <w:ind w:left="420" w:leftChars="200"/>
    </w:pPr>
  </w:style>
  <w:style w:type="paragraph" w:styleId="5">
    <w:name w:val="envelope return"/>
    <w:basedOn w:val="1"/>
    <w:unhideWhenUsed/>
    <w:qFormat/>
    <w:uiPriority w:val="99"/>
    <w:pPr>
      <w:snapToGrid w:val="0"/>
    </w:pPr>
    <w:rPr>
      <w:rFonts w:ascii="Arial" w:hAnsi="Arial"/>
    </w:rPr>
  </w:style>
  <w:style w:type="paragraph" w:styleId="6">
    <w:name w:val="footer"/>
    <w:basedOn w:val="1"/>
    <w:qFormat/>
    <w:uiPriority w:val="99"/>
    <w:pPr>
      <w:tabs>
        <w:tab w:val="center" w:pos="4153"/>
        <w:tab w:val="right" w:pos="8306"/>
      </w:tabs>
      <w:snapToGrid w:val="0"/>
      <w:jc w:val="left"/>
    </w:pPr>
    <w:rPr>
      <w:rFonts w:ascii="Times New Roman" w:hAnsi="Times New Roman"/>
      <w:sz w:val="18"/>
      <w:szCs w:val="20"/>
    </w:rPr>
  </w:style>
  <w:style w:type="paragraph" w:styleId="7">
    <w:name w:val="Body Text Indent 3"/>
    <w:basedOn w:val="1"/>
    <w:next w:val="3"/>
    <w:qFormat/>
    <w:uiPriority w:val="0"/>
    <w:pPr>
      <w:spacing w:line="520" w:lineRule="exact"/>
      <w:ind w:firstLine="539" w:firstLineChars="184"/>
    </w:pPr>
    <w:rPr>
      <w:rFonts w:ascii="宋体"/>
      <w:b/>
      <w:spacing w:val="6"/>
      <w:sz w:val="2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4"/>
      <w:szCs w:val="21"/>
    </w:rPr>
  </w:style>
  <w:style w:type="paragraph" w:styleId="9">
    <w:name w:val="Body Text First Indent 2"/>
    <w:basedOn w:val="4"/>
    <w:next w:val="7"/>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3695</Words>
  <Characters>3898</Characters>
  <Lines>0</Lines>
  <Paragraphs>0</Paragraphs>
  <TotalTime>15</TotalTime>
  <ScaleCrop>false</ScaleCrop>
  <LinksUpToDate>false</LinksUpToDate>
  <CharactersWithSpaces>4303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2025-05-22T00:26:00Z</dcterms:created>
  <dc:creator>Administrator</dc:creator>
  <cp:lastModifiedBy>无羡</cp:lastModifiedBy>
  <dcterms:modified xsi:type="dcterms:W3CDTF">2026-03-31T01:02:31Z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eyJoZGlkIjoiNDRkMTYxMGRlMmFjZDJhYTNlMjU1NmZjM2VjNjUwYjMiLCJ1c2VySWQiOiI2Mzc2MzU1MTIifQ==</vt:lpwstr>
  </property>
  <property fmtid="{D5CDD505-2E9C-101B-9397-08002B2CF9AE}" pid="4" name="ICV">
    <vt:lpwstr>8C0B0F1CCD5B4A22A4384DA9B26E761E_12</vt:lpwstr>
  </property>
</Properties>
</file>