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1177C" w14:textId="77777777" w:rsidR="004F03F0" w:rsidRDefault="004F03F0" w:rsidP="004F03F0">
      <w:pPr>
        <w:tabs>
          <w:tab w:val="left" w:pos="5325"/>
        </w:tabs>
        <w:snapToGrid w:val="0"/>
        <w:spacing w:line="500" w:lineRule="exact"/>
        <w:ind w:firstLineChars="200" w:firstLine="482"/>
        <w:contextualSpacing/>
        <w:rPr>
          <w:rFonts w:ascii="仿宋" w:eastAsia="仿宋" w:hAnsi="仿宋" w:cs="仿宋"/>
          <w:b/>
          <w:sz w:val="24"/>
          <w:szCs w:val="24"/>
        </w:rPr>
      </w:pPr>
      <w:bookmarkStart w:id="0" w:name="_Hlk136955453"/>
      <w:r>
        <w:rPr>
          <w:rFonts w:ascii="仿宋" w:eastAsia="仿宋" w:hAnsi="仿宋" w:cs="仿宋" w:hint="eastAsia"/>
          <w:b/>
          <w:sz w:val="24"/>
          <w:szCs w:val="24"/>
        </w:rPr>
        <w:t>一、项目实施范围</w:t>
      </w:r>
    </w:p>
    <w:p w14:paraId="084EE9E2" w14:textId="77777777" w:rsidR="004F03F0" w:rsidRDefault="004F03F0" w:rsidP="004F03F0">
      <w:pPr>
        <w:tabs>
          <w:tab w:val="left" w:pos="5325"/>
        </w:tabs>
        <w:spacing w:line="50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详见采购清单及参数、图纸</w:t>
      </w:r>
    </w:p>
    <w:tbl>
      <w:tblPr>
        <w:tblW w:w="8136" w:type="dxa"/>
        <w:jc w:val="center"/>
        <w:tblLook w:val="04A0" w:firstRow="1" w:lastRow="0" w:firstColumn="1" w:lastColumn="0" w:noHBand="0" w:noVBand="1"/>
      </w:tblPr>
      <w:tblGrid>
        <w:gridCol w:w="951"/>
        <w:gridCol w:w="1417"/>
        <w:gridCol w:w="3969"/>
        <w:gridCol w:w="796"/>
        <w:gridCol w:w="726"/>
        <w:gridCol w:w="277"/>
      </w:tblGrid>
      <w:tr w:rsidR="004F03F0" w14:paraId="1218B15F" w14:textId="77777777" w:rsidTr="00C13322">
        <w:trPr>
          <w:gridAfter w:val="1"/>
          <w:wAfter w:w="277" w:type="dxa"/>
          <w:trHeight w:val="339"/>
          <w:jc w:val="center"/>
        </w:trPr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6F43EA" w14:textId="77777777" w:rsidR="004F03F0" w:rsidRDefault="004F03F0" w:rsidP="00C13322">
            <w:pPr>
              <w:widowControl/>
              <w:jc w:val="center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8D466C" w14:textId="77777777" w:rsidR="004F03F0" w:rsidRDefault="004F03F0" w:rsidP="00C13322">
            <w:pPr>
              <w:widowControl/>
              <w:jc w:val="center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D34B9E" w14:textId="77777777" w:rsidR="004F03F0" w:rsidRDefault="004F03F0" w:rsidP="00C13322">
            <w:pPr>
              <w:widowControl/>
              <w:jc w:val="center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 w:val="20"/>
              </w:rPr>
              <w:t>项目特征描述</w:t>
            </w:r>
          </w:p>
        </w:tc>
        <w:tc>
          <w:tcPr>
            <w:tcW w:w="79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08B096" w14:textId="77777777" w:rsidR="004F03F0" w:rsidRDefault="004F03F0" w:rsidP="00C13322">
            <w:pPr>
              <w:widowControl/>
              <w:jc w:val="center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 w:val="20"/>
              </w:rPr>
              <w:t>计量</w:t>
            </w:r>
            <w:r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 w:val="20"/>
              </w:rPr>
              <w:br/>
              <w:t>单位</w:t>
            </w:r>
          </w:p>
        </w:tc>
        <w:tc>
          <w:tcPr>
            <w:tcW w:w="72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6B2936" w14:textId="77777777" w:rsidR="004F03F0" w:rsidRDefault="004F03F0" w:rsidP="00C13322">
            <w:pPr>
              <w:widowControl/>
              <w:jc w:val="center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 w:val="20"/>
              </w:rPr>
              <w:t>工程量</w:t>
            </w:r>
          </w:p>
        </w:tc>
      </w:tr>
      <w:tr w:rsidR="004F03F0" w14:paraId="45EB3D29" w14:textId="77777777" w:rsidTr="00C13322">
        <w:trPr>
          <w:trHeight w:val="354"/>
          <w:jc w:val="center"/>
        </w:trPr>
        <w:tc>
          <w:tcPr>
            <w:tcW w:w="9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93831" w14:textId="77777777" w:rsidR="004F03F0" w:rsidRDefault="004F03F0" w:rsidP="00C13322">
            <w:pPr>
              <w:widowControl/>
              <w:jc w:val="left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D8FDB" w14:textId="77777777" w:rsidR="004F03F0" w:rsidRDefault="004F03F0" w:rsidP="00C13322">
            <w:pPr>
              <w:widowControl/>
              <w:jc w:val="center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396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4BF83" w14:textId="77777777" w:rsidR="004F03F0" w:rsidRDefault="004F03F0" w:rsidP="00C13322">
            <w:pPr>
              <w:widowControl/>
              <w:jc w:val="left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7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407A4" w14:textId="77777777" w:rsidR="004F03F0" w:rsidRDefault="004F03F0" w:rsidP="00C13322">
            <w:pPr>
              <w:widowControl/>
              <w:jc w:val="left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5EC94" w14:textId="77777777" w:rsidR="004F03F0" w:rsidRDefault="004F03F0" w:rsidP="00C13322">
            <w:pPr>
              <w:widowControl/>
              <w:jc w:val="left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1C6FA" w14:textId="77777777" w:rsidR="004F03F0" w:rsidRDefault="004F03F0" w:rsidP="00C13322">
            <w:pPr>
              <w:widowControl/>
              <w:jc w:val="center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</w:tr>
      <w:tr w:rsidR="004F03F0" w14:paraId="3D79CD2D" w14:textId="77777777" w:rsidTr="00C13322">
        <w:trPr>
          <w:trHeight w:val="354"/>
          <w:jc w:val="center"/>
        </w:trPr>
        <w:tc>
          <w:tcPr>
            <w:tcW w:w="9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2DA7" w14:textId="77777777" w:rsidR="004F03F0" w:rsidRDefault="004F03F0" w:rsidP="00C13322">
            <w:pPr>
              <w:widowControl/>
              <w:jc w:val="left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3EC0" w14:textId="77777777" w:rsidR="004F03F0" w:rsidRDefault="004F03F0" w:rsidP="00C13322">
            <w:pPr>
              <w:widowControl/>
              <w:jc w:val="center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396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E38EC" w14:textId="77777777" w:rsidR="004F03F0" w:rsidRDefault="004F03F0" w:rsidP="00C13322">
            <w:pPr>
              <w:widowControl/>
              <w:jc w:val="left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7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A8229" w14:textId="77777777" w:rsidR="004F03F0" w:rsidRDefault="004F03F0" w:rsidP="00C13322">
            <w:pPr>
              <w:widowControl/>
              <w:jc w:val="left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0433A" w14:textId="77777777" w:rsidR="004F03F0" w:rsidRDefault="004F03F0" w:rsidP="00C13322">
            <w:pPr>
              <w:widowControl/>
              <w:jc w:val="left"/>
              <w:rPr>
                <w:rFonts w:ascii="黑体" w:eastAsia="黑体" w:hAnsi="黑体" w:cs="Arial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FC3DD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12DA1B70" w14:textId="77777777" w:rsidTr="00C13322">
        <w:trPr>
          <w:trHeight w:val="1029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113AA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C0BD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电力电缆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F21F5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1、名称：电缆敷设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 xml:space="preserve">2、规格型号：YJV22-0.6/1-4*185+1*120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6686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F29CE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170</w:t>
            </w:r>
          </w:p>
        </w:tc>
        <w:tc>
          <w:tcPr>
            <w:tcW w:w="277" w:type="dxa"/>
            <w:vAlign w:val="center"/>
          </w:tcPr>
          <w:p w14:paraId="1D139223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60ADA95C" w14:textId="77777777" w:rsidTr="00C13322">
        <w:trPr>
          <w:trHeight w:val="1044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B5F8B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D38C1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电力电缆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7151D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1、名称：电缆敷设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2、规格型号：YJV22-0.6/1-4*35+1*16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1BA93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F665B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15</w:t>
            </w:r>
          </w:p>
        </w:tc>
        <w:tc>
          <w:tcPr>
            <w:tcW w:w="277" w:type="dxa"/>
            <w:vAlign w:val="center"/>
          </w:tcPr>
          <w:p w14:paraId="2E467971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3F468F50" w14:textId="77777777" w:rsidTr="00C13322">
        <w:trPr>
          <w:trHeight w:val="1029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708F0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EA2DA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电力电缆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A3980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1、名称：电缆敷设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2、规格型号：YJV22-0.6/1-4*16+1*10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C9A3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5D0DD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130</w:t>
            </w:r>
          </w:p>
        </w:tc>
        <w:tc>
          <w:tcPr>
            <w:tcW w:w="277" w:type="dxa"/>
            <w:vAlign w:val="center"/>
          </w:tcPr>
          <w:p w14:paraId="018AA773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540241A6" w14:textId="77777777" w:rsidTr="00C13322">
        <w:trPr>
          <w:trHeight w:val="1044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4D42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C4E5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电力电缆头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6157C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1、名称:低压电力电缆头制作安装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2、型号:1KV  4*185+1*120mm2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2DA29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个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845DD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277" w:type="dxa"/>
            <w:vAlign w:val="center"/>
          </w:tcPr>
          <w:p w14:paraId="6B1D097F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59476D6E" w14:textId="77777777" w:rsidTr="00C13322">
        <w:trPr>
          <w:trHeight w:val="1029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D6886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FDA1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电力电缆头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F40B6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1、名称:低压电力电缆头制作安装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2、型号:1KV  4*35+1*16mm2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2461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个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8584B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277" w:type="dxa"/>
            <w:vAlign w:val="center"/>
          </w:tcPr>
          <w:p w14:paraId="0F7010F6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683DAC18" w14:textId="77777777" w:rsidTr="00C13322">
        <w:trPr>
          <w:trHeight w:val="1044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DFA6A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C8C19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电力电缆头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781E1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1、名称:低压电力电缆头制作安装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2、型号:1KV  4*16+1*10mm2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E9D08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个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B2555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26</w:t>
            </w:r>
          </w:p>
        </w:tc>
        <w:tc>
          <w:tcPr>
            <w:tcW w:w="277" w:type="dxa"/>
            <w:vAlign w:val="center"/>
          </w:tcPr>
          <w:p w14:paraId="1853F729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102C7DD3" w14:textId="77777777" w:rsidTr="00C13322">
        <w:trPr>
          <w:trHeight w:val="1266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00A8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FE563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桥架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FB75F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1、名称：钢制槽式桥架制作安装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2、规格型号：300mm*150mm（含支架）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A780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B6715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277" w:type="dxa"/>
            <w:vAlign w:val="center"/>
          </w:tcPr>
          <w:p w14:paraId="4EAE4F7E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60184B0C" w14:textId="77777777" w:rsidTr="00C13322">
        <w:trPr>
          <w:trHeight w:val="1281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3D475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A46F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桥架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0A5D5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1、名称：钢制槽式桥架制作安装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2、规格型号：200mm*100mm（含支架）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68FC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6B65C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16</w:t>
            </w:r>
          </w:p>
        </w:tc>
        <w:tc>
          <w:tcPr>
            <w:tcW w:w="277" w:type="dxa"/>
            <w:vAlign w:val="center"/>
          </w:tcPr>
          <w:p w14:paraId="070EDBF0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4AED1483" w14:textId="77777777" w:rsidTr="00C13322">
        <w:trPr>
          <w:trHeight w:val="1266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3E26E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24BFB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不锈钢桥架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9DAF7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1、名称：不锈钢槽式桥架制作安装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2、规格型号：100mm*100mm（含支架）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1F618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AD1AF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30</w:t>
            </w:r>
          </w:p>
        </w:tc>
        <w:tc>
          <w:tcPr>
            <w:tcW w:w="277" w:type="dxa"/>
            <w:vAlign w:val="center"/>
          </w:tcPr>
          <w:p w14:paraId="352AEDAF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56910DA1" w14:textId="77777777" w:rsidTr="00C13322">
        <w:trPr>
          <w:trHeight w:val="1044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8B970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EBAFB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配管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7F8FE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1、名称:金属软管-35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2、其它:含金属软管接头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7D88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A8BFC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13</w:t>
            </w:r>
          </w:p>
        </w:tc>
        <w:tc>
          <w:tcPr>
            <w:tcW w:w="277" w:type="dxa"/>
            <w:vAlign w:val="center"/>
          </w:tcPr>
          <w:p w14:paraId="5D490D53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0373C4D4" w14:textId="77777777" w:rsidTr="00C13322">
        <w:trPr>
          <w:trHeight w:val="810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4C995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lastRenderedPageBreak/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628C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配管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7375C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1、名称:保护管-PVC-50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2、其它:</w:t>
            </w: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含管接头</w:t>
            </w:r>
            <w:proofErr w:type="gram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3687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5EDE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8</w:t>
            </w:r>
          </w:p>
        </w:tc>
        <w:tc>
          <w:tcPr>
            <w:tcW w:w="277" w:type="dxa"/>
            <w:vAlign w:val="center"/>
          </w:tcPr>
          <w:p w14:paraId="2DE348FC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3AD5D2E9" w14:textId="77777777" w:rsidTr="00C13322">
        <w:trPr>
          <w:trHeight w:val="1534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2A99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1846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配电箱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21503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1、名称：落地配电箱安装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2、规格型号：新增加XL-21（304不锈钢，厚度1.5mm，开关采用上海华通、常熟开关厂、上海人民电器股份有限公司，具体配置按照现场</w:t>
            </w: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原配电</w:t>
            </w:r>
            <w:proofErr w:type="gramEnd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箱，另增加4路出线备用开关）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CFA5D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DBFAA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77" w:type="dxa"/>
            <w:vAlign w:val="center"/>
          </w:tcPr>
          <w:p w14:paraId="0D3EBC98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4BC58279" w14:textId="77777777" w:rsidTr="00C13322">
        <w:trPr>
          <w:trHeight w:val="1258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8F74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264CF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配电箱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23E21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1、名称：空调控制配电箱安装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2、规格型号：非标箱 挂壁式（304不锈钢，厚度1.2mm，开关采用上海华通、常熟开关厂，具体配置按照现场要求）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6452A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8398C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77" w:type="dxa"/>
            <w:vAlign w:val="center"/>
          </w:tcPr>
          <w:p w14:paraId="0CD468CF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1F722C1F" w14:textId="77777777" w:rsidTr="00C13322">
        <w:trPr>
          <w:trHeight w:val="558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B3B6A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33B15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配电</w:t>
            </w: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箱基础</w:t>
            </w:r>
            <w:proofErr w:type="gramEnd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槽钢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E6BEC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基础槽钢、角钢安装 10#槽钢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F07AA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5D0D0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18</w:t>
            </w:r>
          </w:p>
        </w:tc>
        <w:tc>
          <w:tcPr>
            <w:tcW w:w="277" w:type="dxa"/>
            <w:vAlign w:val="center"/>
          </w:tcPr>
          <w:p w14:paraId="4DC87D0D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764F70ED" w14:textId="77777777" w:rsidTr="00C13322">
        <w:trPr>
          <w:trHeight w:val="830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3774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3CCB6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配电箱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14DF0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1、名称：原落地配电箱拆除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2、规格型号：非标箱（落地）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3、其他：运输至甲方规定地点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7D8A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EC726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77" w:type="dxa"/>
            <w:vAlign w:val="center"/>
          </w:tcPr>
          <w:p w14:paraId="0C6ABFDE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58D53AFD" w14:textId="77777777" w:rsidTr="00C13322">
        <w:trPr>
          <w:trHeight w:val="701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C26A9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4174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电力电缆移位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D0E1B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1、名称：电缆移位、迁移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2、规格型号：120mm以下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2CE18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92F9D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40</w:t>
            </w:r>
          </w:p>
        </w:tc>
        <w:tc>
          <w:tcPr>
            <w:tcW w:w="277" w:type="dxa"/>
            <w:vAlign w:val="center"/>
          </w:tcPr>
          <w:p w14:paraId="7A744057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430AE951" w14:textId="77777777" w:rsidTr="00C13322">
        <w:trPr>
          <w:trHeight w:val="810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4ED95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B0F4B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电力电缆头迁移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6A9DC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原电缆迁移，电缆头移位（1KV 120mm以下）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F08E9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个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577A9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277" w:type="dxa"/>
            <w:vAlign w:val="center"/>
          </w:tcPr>
          <w:p w14:paraId="0ADC5DE6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19631236" w14:textId="77777777" w:rsidTr="00C13322">
        <w:trPr>
          <w:trHeight w:val="810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59B13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AE8CB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电力电缆头迁移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172C2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原电缆迁移，电缆头移位（1KV 70mm以下）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C7376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个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660CA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277" w:type="dxa"/>
            <w:vAlign w:val="center"/>
          </w:tcPr>
          <w:p w14:paraId="05BC06F1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1C359830" w14:textId="77777777" w:rsidTr="00C13322">
        <w:trPr>
          <w:trHeight w:val="1330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E601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9D86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配电房低压</w:t>
            </w: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柜改造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EE2A4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1、名称：低压</w:t>
            </w: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柜改造</w:t>
            </w:r>
            <w:proofErr w:type="gramEnd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2、规格型号：新增加1路630A/4P开关，不带漏电，铜母线连接制作安装，柜门改造，一、二次改造。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9B2E0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01A9D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77" w:type="dxa"/>
            <w:vAlign w:val="center"/>
          </w:tcPr>
          <w:p w14:paraId="3D19A757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4A3FDAC3" w14:textId="77777777" w:rsidTr="00C13322">
        <w:trPr>
          <w:trHeight w:val="339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C2C46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B542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防火堵洞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8CE30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盘柜下、保护管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AD5BD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68661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77" w:type="dxa"/>
            <w:vAlign w:val="center"/>
          </w:tcPr>
          <w:p w14:paraId="4A8E2575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6E748B02" w14:textId="77777777" w:rsidTr="00C13322">
        <w:trPr>
          <w:trHeight w:val="558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83BD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C6825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母线试验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42065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母线系统(kV以下) 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B8B1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31D35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277" w:type="dxa"/>
            <w:vAlign w:val="center"/>
          </w:tcPr>
          <w:p w14:paraId="4D847B21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0DB283E5" w14:textId="77777777" w:rsidTr="00C13322">
        <w:trPr>
          <w:trHeight w:val="573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5CCC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CD9D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电缆试验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EAD47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1KV 电力电缆交接试验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A6D43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E6F8B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28</w:t>
            </w:r>
          </w:p>
        </w:tc>
        <w:tc>
          <w:tcPr>
            <w:tcW w:w="277" w:type="dxa"/>
            <w:vAlign w:val="center"/>
          </w:tcPr>
          <w:p w14:paraId="3FE9F6EC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37CB65B0" w14:textId="77777777" w:rsidTr="00C13322">
        <w:trPr>
          <w:trHeight w:val="558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A9899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CE619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送配电装置系统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40F9E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1kV以下交流供电 (综合)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805A0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系统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CB42C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277" w:type="dxa"/>
            <w:vAlign w:val="center"/>
          </w:tcPr>
          <w:p w14:paraId="7E08EF25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7A2A1ADD" w14:textId="77777777" w:rsidTr="00C13322">
        <w:trPr>
          <w:trHeight w:val="558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8E589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A6F05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接地装置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1D9C6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接地装置调试 接地网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C5B4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系统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72856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77" w:type="dxa"/>
            <w:vAlign w:val="center"/>
          </w:tcPr>
          <w:p w14:paraId="7D5327C8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1E97F6BE" w14:textId="77777777" w:rsidTr="00C13322">
        <w:trPr>
          <w:trHeight w:val="810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59030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95DAD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接地装置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B8053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接地装置调试 独立接地装置 6根接地极以内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6DF1F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系统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A827A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277" w:type="dxa"/>
            <w:vAlign w:val="center"/>
          </w:tcPr>
          <w:p w14:paraId="65AC5078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75D85822" w14:textId="77777777" w:rsidTr="00C13322">
        <w:trPr>
          <w:trHeight w:val="558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A71F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530C5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铝合金隔断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CCD9B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铝合金隔断（含材料、玻璃等）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89D90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14028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80</w:t>
            </w:r>
          </w:p>
        </w:tc>
        <w:tc>
          <w:tcPr>
            <w:tcW w:w="277" w:type="dxa"/>
            <w:vAlign w:val="center"/>
          </w:tcPr>
          <w:p w14:paraId="497703C4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4CBE151D" w14:textId="77777777" w:rsidTr="00C13322">
        <w:trPr>
          <w:trHeight w:val="810"/>
          <w:jc w:val="center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B9F9B4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lastRenderedPageBreak/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AD30DB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空调器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37F976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1、名称：空调安装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2、规格： 5P 二级能效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69C450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9CFD7F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77" w:type="dxa"/>
            <w:vAlign w:val="center"/>
          </w:tcPr>
          <w:p w14:paraId="42B59FBE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332A6A4E" w14:textId="77777777" w:rsidTr="00C13322">
        <w:trPr>
          <w:trHeight w:val="354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D240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</w:t>
            </w:r>
            <w:r>
              <w:rPr>
                <w:rFonts w:ascii="宋体" w:eastAsia="宋体" w:hAnsi="宋体" w:cs="Arial"/>
                <w:color w:val="000000"/>
                <w:kern w:val="0"/>
                <w:sz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BD7D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手井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2EE4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1、型号：I12*9-Ⅰ型</w:t>
            </w: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直通手井</w:t>
            </w:r>
            <w:proofErr w:type="gramEnd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br/>
              <w:t>2、详图纸设计，含挖填土、井身、30t电力加强型球墨铸铁盖板、模板、钢筋等所有项目内容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A96F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座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E18A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9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14:paraId="45283948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2F88146F" w14:textId="77777777" w:rsidTr="00C13322">
        <w:trPr>
          <w:trHeight w:val="354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026E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</w:t>
            </w:r>
            <w:r>
              <w:rPr>
                <w:rFonts w:ascii="宋体" w:eastAsia="宋体" w:hAnsi="宋体" w:cs="Arial"/>
                <w:color w:val="000000"/>
                <w:kern w:val="0"/>
                <w:sz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3CD5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手井改造</w:t>
            </w:r>
            <w:proofErr w:type="gramEnd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拆除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8F6C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1、型号：</w:t>
            </w: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原手井</w:t>
            </w:r>
            <w:proofErr w:type="gramEnd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改造拆除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E61E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座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FC77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14:paraId="13794CE8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54C29E7F" w14:textId="77777777" w:rsidTr="00C13322">
        <w:trPr>
          <w:trHeight w:val="354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A9FD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3</w:t>
            </w:r>
            <w:r>
              <w:rPr>
                <w:rFonts w:ascii="宋体" w:eastAsia="宋体" w:hAnsi="宋体" w:cs="Arial"/>
                <w:color w:val="000000"/>
                <w:kern w:val="0"/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033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DN150地埋管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0038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镀锌钢管DN150 含开挖回填土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1066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11C5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125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14:paraId="0FAF57A9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5299E029" w14:textId="77777777" w:rsidTr="00C13322">
        <w:trPr>
          <w:trHeight w:val="354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5F81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3</w:t>
            </w:r>
            <w:r>
              <w:rPr>
                <w:rFonts w:ascii="宋体" w:eastAsia="宋体" w:hAnsi="宋体" w:cs="Arial"/>
                <w:color w:val="000000"/>
                <w:kern w:val="0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AAE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PVC-300（波纹雨水管）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83D4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雨水管 PVC-300（波纹雨水管）含开挖、回填土，含基坑垫层 砂垫层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5328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D1AA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125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14:paraId="408F4013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40A4478B" w14:textId="77777777" w:rsidTr="00C13322">
        <w:trPr>
          <w:trHeight w:val="354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54C4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3</w:t>
            </w:r>
            <w:r>
              <w:rPr>
                <w:rFonts w:ascii="宋体" w:eastAsia="宋体" w:hAnsi="宋体" w:cs="Arial"/>
                <w:color w:val="000000"/>
                <w:kern w:val="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D52B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混凝土路破除及恢复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B71B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现浇混凝土面层 厚20cm C30水泥混凝土 路面养护 塑料膜养生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2A2D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CFFF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125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14:paraId="1DFE5234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6DA0AFE7" w14:textId="77777777" w:rsidTr="00C13322">
        <w:trPr>
          <w:trHeight w:val="354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713D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3</w:t>
            </w:r>
            <w:r>
              <w:rPr>
                <w:rFonts w:ascii="宋体" w:eastAsia="宋体" w:hAnsi="宋体" w:cs="Arial"/>
                <w:color w:val="000000"/>
                <w:kern w:val="0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37E1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余土外运10Km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A35B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B433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m3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CFB6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65.2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14:paraId="227B4206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74290D2D" w14:textId="77777777" w:rsidTr="00C13322">
        <w:trPr>
          <w:trHeight w:val="354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4F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3</w:t>
            </w:r>
            <w:r>
              <w:rPr>
                <w:rFonts w:ascii="宋体" w:eastAsia="宋体" w:hAnsi="宋体" w:cs="Arial"/>
                <w:color w:val="000000"/>
                <w:kern w:val="0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74A2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大型机械设备进出场</w:t>
            </w:r>
            <w:proofErr w:type="gramStart"/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及安拆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5A32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06DA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DF77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14:paraId="36F1C541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394EF0BA" w14:textId="77777777" w:rsidTr="00C13322">
        <w:trPr>
          <w:trHeight w:val="354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6AE3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3</w:t>
            </w:r>
            <w:r>
              <w:rPr>
                <w:rFonts w:ascii="宋体" w:eastAsia="宋体" w:hAnsi="宋体" w:cs="Arial"/>
                <w:color w:val="000000"/>
                <w:kern w:val="0"/>
                <w:sz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63E7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脚手架搭拆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5BCD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9ADF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6DC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14:paraId="74BAB216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  <w:tr w:rsidR="004F03F0" w14:paraId="1514FE6F" w14:textId="77777777" w:rsidTr="00C13322">
        <w:trPr>
          <w:trHeight w:val="354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D76E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3</w:t>
            </w:r>
            <w:r>
              <w:rPr>
                <w:rFonts w:ascii="宋体" w:eastAsia="宋体" w:hAnsi="宋体" w:cs="Arial"/>
                <w:color w:val="000000"/>
                <w:kern w:val="0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51DA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设计费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0F8E" w14:textId="77777777" w:rsidR="004F03F0" w:rsidRDefault="004F03F0" w:rsidP="00C1332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本项目设计费4</w:t>
            </w:r>
            <w:r>
              <w:rPr>
                <w:rFonts w:ascii="宋体" w:eastAsia="宋体" w:hAnsi="宋体" w:cs="Arial"/>
                <w:color w:val="000000"/>
                <w:kern w:val="0"/>
                <w:sz w:val="20"/>
              </w:rPr>
              <w:t>000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元，该费用不得变动，否则按无效投标处理。中标后一次性支付给设计单位。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A1FC" w14:textId="77777777" w:rsidR="004F03F0" w:rsidRDefault="004F03F0" w:rsidP="00C1332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33DC" w14:textId="77777777" w:rsidR="004F03F0" w:rsidRDefault="004F03F0" w:rsidP="00C1332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14:paraId="246D6DAB" w14:textId="77777777" w:rsidR="004F03F0" w:rsidRDefault="004F03F0" w:rsidP="00C13322">
            <w:pPr>
              <w:widowControl/>
              <w:jc w:val="left"/>
              <w:rPr>
                <w:rFonts w:eastAsia="Times New Roman"/>
                <w:kern w:val="0"/>
                <w:sz w:val="20"/>
              </w:rPr>
            </w:pPr>
          </w:p>
        </w:tc>
      </w:tr>
    </w:tbl>
    <w:p w14:paraId="61719C79" w14:textId="77777777" w:rsidR="004F03F0" w:rsidRPr="004B3D6D" w:rsidRDefault="004F03F0" w:rsidP="004F03F0">
      <w:pPr>
        <w:tabs>
          <w:tab w:val="left" w:pos="5325"/>
        </w:tabs>
        <w:spacing w:line="500" w:lineRule="exact"/>
        <w:rPr>
          <w:rFonts w:ascii="仿宋" w:eastAsia="仿宋" w:hAnsi="仿宋" w:cs="仿宋"/>
          <w:b/>
          <w:sz w:val="24"/>
          <w:szCs w:val="24"/>
        </w:rPr>
      </w:pPr>
      <w:r w:rsidRPr="004B3D6D">
        <w:rPr>
          <w:rFonts w:ascii="仿宋" w:eastAsia="仿宋" w:hAnsi="仿宋" w:cs="仿宋" w:hint="eastAsia"/>
          <w:b/>
          <w:sz w:val="24"/>
          <w:szCs w:val="24"/>
        </w:rPr>
        <w:t>建议品牌：</w:t>
      </w:r>
      <w:r w:rsidRPr="004B3D6D">
        <w:rPr>
          <w:rFonts w:ascii="仿宋" w:eastAsia="仿宋" w:hAnsi="仿宋" w:cs="仿宋"/>
          <w:b/>
          <w:sz w:val="24"/>
          <w:szCs w:val="24"/>
        </w:rPr>
        <w:t xml:space="preserve"> </w:t>
      </w:r>
      <w:r w:rsidRPr="004B3D6D">
        <w:rPr>
          <w:rFonts w:ascii="仿宋" w:eastAsia="仿宋" w:hAnsi="仿宋" w:cs="仿宋" w:hint="eastAsia"/>
          <w:b/>
          <w:sz w:val="24"/>
          <w:szCs w:val="24"/>
        </w:rPr>
        <w:t>电缆推荐品牌：华美、远东、中天</w:t>
      </w:r>
    </w:p>
    <w:p w14:paraId="5E8CB7FB" w14:textId="77777777" w:rsidR="004F03F0" w:rsidRDefault="004F03F0" w:rsidP="004F03F0">
      <w:pPr>
        <w:tabs>
          <w:tab w:val="left" w:pos="5325"/>
        </w:tabs>
        <w:spacing w:line="500" w:lineRule="exact"/>
        <w:ind w:firstLineChars="500" w:firstLine="1205"/>
        <w:rPr>
          <w:rFonts w:ascii="仿宋" w:eastAsia="仿宋" w:hAnsi="仿宋" w:cs="仿宋"/>
          <w:b/>
          <w:sz w:val="24"/>
          <w:szCs w:val="24"/>
        </w:rPr>
      </w:pPr>
      <w:r w:rsidRPr="004B3D6D">
        <w:rPr>
          <w:rFonts w:ascii="仿宋" w:eastAsia="仿宋" w:hAnsi="仿宋" w:cs="仿宋" w:hint="eastAsia"/>
          <w:b/>
          <w:sz w:val="24"/>
          <w:szCs w:val="24"/>
        </w:rPr>
        <w:t>开关：上</w:t>
      </w:r>
      <w:r>
        <w:rPr>
          <w:rFonts w:ascii="仿宋" w:eastAsia="仿宋" w:hAnsi="仿宋" w:cs="仿宋" w:hint="eastAsia"/>
          <w:b/>
          <w:sz w:val="24"/>
          <w:szCs w:val="24"/>
        </w:rPr>
        <w:t>海华通，常熟开关，上海人民电器股份有限公司</w:t>
      </w:r>
    </w:p>
    <w:p w14:paraId="577AF2D9" w14:textId="77777777" w:rsidR="004F03F0" w:rsidRDefault="004F03F0" w:rsidP="004F03F0">
      <w:pPr>
        <w:pStyle w:val="1"/>
        <w:ind w:firstLineChars="200" w:firstLine="482"/>
        <w:rPr>
          <w:rFonts w:ascii="仿宋" w:eastAsia="仿宋" w:hAnsi="仿宋" w:cs="仿宋"/>
          <w:b/>
          <w:szCs w:val="24"/>
        </w:rPr>
      </w:pPr>
      <w:r>
        <w:rPr>
          <w:rFonts w:ascii="仿宋" w:eastAsia="仿宋" w:hAnsi="仿宋" w:cs="仿宋" w:hint="eastAsia"/>
          <w:b/>
          <w:szCs w:val="24"/>
        </w:rPr>
        <w:t>项目中的建议品牌，只是建议所采购产品（设备）的档次。供应商可以选择建议品牌，也可以选择建议品牌以外的品牌，但所选品牌档次须等于或高于建议品牌档次。当三分之二评委认定，所选品牌档次低于建议品牌档次的，将作无效响应处理。</w:t>
      </w:r>
    </w:p>
    <w:p w14:paraId="22C3406E" w14:textId="77777777" w:rsidR="004F03F0" w:rsidRDefault="004F03F0" w:rsidP="004F03F0">
      <w:pPr>
        <w:pStyle w:val="1"/>
        <w:ind w:firstLineChars="200" w:firstLine="482"/>
        <w:rPr>
          <w:rFonts w:ascii="仿宋" w:eastAsia="仿宋" w:hAnsi="仿宋" w:cs="仿宋"/>
          <w:b/>
          <w:szCs w:val="24"/>
        </w:rPr>
      </w:pPr>
      <w:r>
        <w:rPr>
          <w:rFonts w:ascii="仿宋" w:eastAsia="仿宋" w:hAnsi="仿宋" w:cs="仿宋" w:hint="eastAsia"/>
          <w:b/>
          <w:szCs w:val="24"/>
        </w:rPr>
        <w:t>如比价响应文件未注明品牌的，视为选用建议品牌中的品牌。</w:t>
      </w:r>
    </w:p>
    <w:p w14:paraId="378B8E62" w14:textId="77777777" w:rsidR="004F03F0" w:rsidRDefault="004F03F0" w:rsidP="004F03F0">
      <w:pPr>
        <w:tabs>
          <w:tab w:val="left" w:pos="5325"/>
        </w:tabs>
        <w:spacing w:line="50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二、产品及施工质量</w:t>
      </w:r>
    </w:p>
    <w:p w14:paraId="7FE217F2" w14:textId="77777777" w:rsidR="004F03F0" w:rsidRDefault="004F03F0" w:rsidP="004F03F0">
      <w:pPr>
        <w:tabs>
          <w:tab w:val="left" w:pos="5325"/>
        </w:tabs>
        <w:spacing w:line="46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1.符合国家现行标准，并通过验收。</w:t>
      </w:r>
    </w:p>
    <w:p w14:paraId="1FBD90A8" w14:textId="77777777" w:rsidR="004F03F0" w:rsidRDefault="004F03F0" w:rsidP="004F03F0">
      <w:pPr>
        <w:tabs>
          <w:tab w:val="left" w:pos="5325"/>
        </w:tabs>
        <w:spacing w:line="46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.施工时不得损坏原设备，如有损坏现象照价赔偿。</w:t>
      </w:r>
    </w:p>
    <w:p w14:paraId="46634CAE" w14:textId="77777777" w:rsidR="004F03F0" w:rsidRDefault="004F03F0" w:rsidP="004F03F0">
      <w:pPr>
        <w:tabs>
          <w:tab w:val="left" w:pos="5325"/>
        </w:tabs>
        <w:spacing w:line="4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三、实施要求</w:t>
      </w:r>
    </w:p>
    <w:p w14:paraId="6A818C45" w14:textId="77777777" w:rsidR="004F03F0" w:rsidRDefault="004F03F0" w:rsidP="004F03F0">
      <w:pPr>
        <w:pStyle w:val="a7"/>
        <w:spacing w:line="46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.中标单位服从学校管理，不得在校园内随便走动；</w:t>
      </w:r>
    </w:p>
    <w:p w14:paraId="06EF23D6" w14:textId="77777777" w:rsidR="004F03F0" w:rsidRDefault="004F03F0" w:rsidP="004F03F0">
      <w:pPr>
        <w:pStyle w:val="a7"/>
        <w:spacing w:line="46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.比价人不组织集中现场踏勘，在投标截止时间前请自行前往学校进行现场勘察，根据施工现场情况及文件规定，自行根据可行的施工方案进行报价，结算时不得以不熟悉现场情况提出增加任何费用。</w:t>
      </w:r>
    </w:p>
    <w:p w14:paraId="1F3E8A62" w14:textId="77777777" w:rsidR="004F03F0" w:rsidRDefault="004F03F0" w:rsidP="004F03F0">
      <w:pPr>
        <w:tabs>
          <w:tab w:val="left" w:pos="5325"/>
        </w:tabs>
        <w:spacing w:line="4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四、验收标准</w:t>
      </w:r>
    </w:p>
    <w:p w14:paraId="3D4F8993" w14:textId="77777777" w:rsidR="004F03F0" w:rsidRDefault="004F03F0" w:rsidP="004F03F0">
      <w:pPr>
        <w:pStyle w:val="a9"/>
        <w:spacing w:line="460" w:lineRule="exact"/>
        <w:ind w:left="31" w:firstLine="480"/>
        <w:rPr>
          <w:rFonts w:ascii="仿宋" w:eastAsia="仿宋" w:hAnsi="仿宋" w:cs="仿宋"/>
          <w:kern w:val="2"/>
          <w:sz w:val="24"/>
          <w:szCs w:val="24"/>
        </w:rPr>
      </w:pPr>
      <w:r>
        <w:rPr>
          <w:rFonts w:ascii="仿宋" w:eastAsia="仿宋" w:hAnsi="仿宋" w:cs="仿宋" w:hint="eastAsia"/>
          <w:kern w:val="2"/>
          <w:sz w:val="24"/>
          <w:szCs w:val="24"/>
        </w:rPr>
        <w:lastRenderedPageBreak/>
        <w:t>比价人按合同约定积极配合成交供应商履约，按合同约定及时组织相关专业技术人员，必要时邀请专家共同参与验收，并出具验收报告，验收合格的作为支付货款的依据。如验收不合格，使用方有权中止合同，验收不合格所发生的一切费用由中选人承担，按照实际发生的费用从履约保证金中扣除，扣完为止。</w:t>
      </w:r>
    </w:p>
    <w:p w14:paraId="2F5D9A2E" w14:textId="77777777" w:rsidR="004F03F0" w:rsidRDefault="004F03F0" w:rsidP="004F03F0">
      <w:pPr>
        <w:tabs>
          <w:tab w:val="left" w:pos="5325"/>
        </w:tabs>
        <w:spacing w:line="4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五、商务要求</w:t>
      </w:r>
    </w:p>
    <w:p w14:paraId="34F09F05" w14:textId="77777777" w:rsidR="004F03F0" w:rsidRDefault="004F03F0" w:rsidP="004F03F0">
      <w:pPr>
        <w:tabs>
          <w:tab w:val="left" w:pos="5325"/>
        </w:tabs>
        <w:snapToGrid w:val="0"/>
        <w:spacing w:line="50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签定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合同日期：成交供应商在成交结果公示期满后办理领取成交通知书手续,并在接到《成交通知书》后15日内应和比价人及时签订合同。</w:t>
      </w:r>
    </w:p>
    <w:p w14:paraId="0E114129" w14:textId="77777777" w:rsidR="004F03F0" w:rsidRPr="004B3D6D" w:rsidRDefault="004F03F0" w:rsidP="004F03F0">
      <w:pPr>
        <w:tabs>
          <w:tab w:val="left" w:pos="5325"/>
        </w:tabs>
        <w:snapToGrid w:val="0"/>
        <w:spacing w:line="50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2.工期：</w:t>
      </w:r>
      <w:r w:rsidRPr="004B3D6D">
        <w:rPr>
          <w:rFonts w:ascii="仿宋" w:eastAsia="仿宋" w:hAnsi="仿宋" w:cs="仿宋"/>
          <w:sz w:val="24"/>
          <w:szCs w:val="24"/>
        </w:rPr>
        <w:t>15</w:t>
      </w:r>
      <w:r w:rsidRPr="004B3D6D">
        <w:rPr>
          <w:rFonts w:ascii="仿宋" w:eastAsia="仿宋" w:hAnsi="仿宋" w:cs="仿宋" w:hint="eastAsia"/>
          <w:sz w:val="24"/>
          <w:szCs w:val="24"/>
        </w:rPr>
        <w:t>天（具体施工时间由采购方确定）。</w:t>
      </w:r>
    </w:p>
    <w:p w14:paraId="46FD7A2A" w14:textId="77777777" w:rsidR="004F03F0" w:rsidRPr="004B3D6D" w:rsidRDefault="004F03F0" w:rsidP="004F03F0">
      <w:pPr>
        <w:tabs>
          <w:tab w:val="left" w:pos="5325"/>
        </w:tabs>
        <w:snapToGrid w:val="0"/>
        <w:spacing w:line="50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4B3D6D">
        <w:rPr>
          <w:rFonts w:ascii="仿宋" w:eastAsia="仿宋" w:hAnsi="仿宋" w:cs="仿宋" w:hint="eastAsia"/>
          <w:sz w:val="24"/>
          <w:szCs w:val="24"/>
        </w:rPr>
        <w:t>3.交货及施工地点：南通市小海中学</w:t>
      </w:r>
    </w:p>
    <w:p w14:paraId="054486E9" w14:textId="77777777" w:rsidR="004F03F0" w:rsidRPr="004B3D6D" w:rsidRDefault="004F03F0" w:rsidP="004F03F0">
      <w:pPr>
        <w:tabs>
          <w:tab w:val="left" w:pos="5325"/>
        </w:tabs>
        <w:snapToGrid w:val="0"/>
        <w:spacing w:line="50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4B3D6D">
        <w:rPr>
          <w:rFonts w:ascii="仿宋" w:eastAsia="仿宋" w:hAnsi="仿宋" w:cs="仿宋" w:hint="eastAsia"/>
          <w:sz w:val="24"/>
          <w:szCs w:val="24"/>
        </w:rPr>
        <w:t>4.验收要求：承包人</w:t>
      </w:r>
      <w:r w:rsidRPr="004B3D6D">
        <w:rPr>
          <w:rFonts w:ascii="仿宋" w:eastAsia="仿宋" w:hAnsi="仿宋" w:cs="仿宋"/>
          <w:sz w:val="24"/>
          <w:szCs w:val="24"/>
        </w:rPr>
        <w:t>完成所有工程量后，</w:t>
      </w:r>
      <w:r w:rsidRPr="004B3D6D">
        <w:rPr>
          <w:rFonts w:ascii="仿宋" w:eastAsia="仿宋" w:hAnsi="仿宋" w:cs="仿宋" w:hint="eastAsia"/>
          <w:sz w:val="24"/>
          <w:szCs w:val="24"/>
        </w:rPr>
        <w:t>甲方</w:t>
      </w:r>
      <w:r w:rsidRPr="004B3D6D">
        <w:rPr>
          <w:rFonts w:ascii="仿宋" w:eastAsia="仿宋" w:hAnsi="仿宋" w:cs="仿宋"/>
          <w:sz w:val="24"/>
          <w:szCs w:val="24"/>
        </w:rPr>
        <w:t>组织验收。</w:t>
      </w:r>
    </w:p>
    <w:p w14:paraId="30F85078" w14:textId="77777777" w:rsidR="004F03F0" w:rsidRDefault="004F03F0" w:rsidP="004F03F0">
      <w:pPr>
        <w:pStyle w:val="HTML"/>
        <w:spacing w:line="460" w:lineRule="exact"/>
        <w:ind w:firstLineChars="200" w:firstLine="480"/>
        <w:jc w:val="both"/>
        <w:rPr>
          <w:rFonts w:ascii="仿宋" w:eastAsia="仿宋" w:hAnsi="仿宋" w:cs="仿宋"/>
          <w:kern w:val="2"/>
          <w:sz w:val="24"/>
          <w:szCs w:val="24"/>
        </w:rPr>
      </w:pPr>
      <w:r w:rsidRPr="004B3D6D">
        <w:rPr>
          <w:rFonts w:ascii="仿宋" w:eastAsia="仿宋" w:hAnsi="仿宋" w:cs="仿宋" w:hint="eastAsia"/>
          <w:kern w:val="2"/>
          <w:sz w:val="24"/>
          <w:szCs w:val="24"/>
        </w:rPr>
        <w:t>5.</w:t>
      </w:r>
      <w:r w:rsidRPr="004B3D6D">
        <w:rPr>
          <w:rFonts w:ascii="仿宋" w:eastAsia="仿宋" w:hAnsi="仿宋" w:cs="仿宋"/>
          <w:kern w:val="2"/>
          <w:sz w:val="24"/>
          <w:szCs w:val="24"/>
        </w:rPr>
        <w:t>质保期：2年</w:t>
      </w:r>
      <w:r w:rsidRPr="004B3D6D">
        <w:rPr>
          <w:rFonts w:ascii="仿宋" w:eastAsia="仿宋" w:hAnsi="仿宋" w:cs="仿宋" w:hint="eastAsia"/>
          <w:kern w:val="2"/>
          <w:sz w:val="24"/>
          <w:szCs w:val="24"/>
        </w:rPr>
        <w:t>，质保期满且无质量问题后退还保证金。</w:t>
      </w:r>
    </w:p>
    <w:p w14:paraId="4133CB6F" w14:textId="77777777" w:rsidR="004F03F0" w:rsidRDefault="004F03F0" w:rsidP="004F03F0">
      <w:pPr>
        <w:tabs>
          <w:tab w:val="left" w:pos="5325"/>
        </w:tabs>
        <w:spacing w:line="4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六、结算方式：</w:t>
      </w:r>
    </w:p>
    <w:p w14:paraId="7B1031DE" w14:textId="77777777" w:rsidR="004F03F0" w:rsidRDefault="004F03F0" w:rsidP="004F03F0">
      <w:pPr>
        <w:tabs>
          <w:tab w:val="left" w:pos="5325"/>
        </w:tabs>
        <w:spacing w:line="46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本项目为固定单价合同，结算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时综合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单价不调整，</w:t>
      </w:r>
      <w:r>
        <w:rPr>
          <w:rFonts w:ascii="仿宋" w:eastAsia="仿宋" w:hAnsi="仿宋" w:cs="仿宋" w:hint="eastAsia"/>
          <w:sz w:val="24"/>
          <w:szCs w:val="24"/>
          <w:lang w:val="zh-CN"/>
        </w:rPr>
        <w:t>工程量按实计量，但</w:t>
      </w:r>
      <w:proofErr w:type="gramStart"/>
      <w:r>
        <w:rPr>
          <w:rFonts w:ascii="仿宋" w:eastAsia="仿宋" w:hAnsi="仿宋" w:cs="仿宋" w:hint="eastAsia"/>
          <w:sz w:val="24"/>
          <w:szCs w:val="24"/>
          <w:lang w:val="zh-CN"/>
        </w:rPr>
        <w:t>最</w:t>
      </w:r>
      <w:proofErr w:type="gramEnd"/>
      <w:r>
        <w:rPr>
          <w:rFonts w:ascii="仿宋" w:eastAsia="仿宋" w:hAnsi="仿宋" w:cs="仿宋" w:hint="eastAsia"/>
          <w:sz w:val="24"/>
          <w:szCs w:val="24"/>
          <w:lang w:val="zh-CN"/>
        </w:rPr>
        <w:t>终审定价不得超过合同价；</w:t>
      </w:r>
    </w:p>
    <w:p w14:paraId="37561BF8" w14:textId="77777777" w:rsidR="004F03F0" w:rsidRPr="004B3D6D" w:rsidRDefault="004F03F0" w:rsidP="004F03F0">
      <w:pPr>
        <w:tabs>
          <w:tab w:val="left" w:pos="5325"/>
        </w:tabs>
        <w:spacing w:line="4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 w:rsidRPr="004B3D6D">
        <w:rPr>
          <w:rFonts w:ascii="仿宋" w:eastAsia="仿宋" w:hAnsi="仿宋" w:cs="仿宋" w:hint="eastAsia"/>
          <w:b/>
          <w:sz w:val="24"/>
          <w:szCs w:val="24"/>
        </w:rPr>
        <w:t>七：付款方式</w:t>
      </w:r>
    </w:p>
    <w:p w14:paraId="7D7BB88E" w14:textId="77777777" w:rsidR="004F03F0" w:rsidRDefault="004F03F0" w:rsidP="004F03F0">
      <w:pPr>
        <w:autoSpaceDE w:val="0"/>
        <w:autoSpaceDN w:val="0"/>
        <w:adjustRightInd w:val="0"/>
        <w:spacing w:line="500" w:lineRule="exact"/>
        <w:ind w:firstLineChars="150" w:firstLine="360"/>
        <w:jc w:val="left"/>
        <w:rPr>
          <w:rFonts w:ascii="仿宋" w:eastAsia="仿宋" w:hAnsi="仿宋" w:cs="仿宋"/>
          <w:kern w:val="0"/>
          <w:sz w:val="24"/>
          <w:szCs w:val="24"/>
          <w:lang w:val="zh-CN"/>
        </w:rPr>
      </w:pPr>
      <w:r w:rsidRPr="004B3D6D">
        <w:rPr>
          <w:rFonts w:ascii="仿宋" w:eastAsia="仿宋" w:hAnsi="仿宋" w:cs="仿宋" w:hint="eastAsia"/>
          <w:kern w:val="0"/>
          <w:sz w:val="24"/>
          <w:szCs w:val="24"/>
        </w:rPr>
        <w:t xml:space="preserve"> 1.合同签订后支付合同价的30%，项目验收合格后支付至合同价</w:t>
      </w:r>
      <w:r w:rsidRPr="004B3D6D">
        <w:rPr>
          <w:rFonts w:ascii="仿宋" w:eastAsia="仿宋" w:hAnsi="仿宋" w:cs="仿宋"/>
          <w:kern w:val="0"/>
          <w:sz w:val="24"/>
          <w:szCs w:val="24"/>
        </w:rPr>
        <w:t>8</w:t>
      </w:r>
      <w:r w:rsidRPr="004B3D6D">
        <w:rPr>
          <w:rFonts w:ascii="仿宋" w:eastAsia="仿宋" w:hAnsi="仿宋" w:cs="仿宋" w:hint="eastAsia"/>
          <w:kern w:val="0"/>
          <w:sz w:val="24"/>
          <w:szCs w:val="24"/>
        </w:rPr>
        <w:t>0%，审计结束后，将合同价5%作为质保金交至学校账户后采购方一次性付清全部项目款。</w:t>
      </w:r>
    </w:p>
    <w:p w14:paraId="0E641A06" w14:textId="77777777" w:rsidR="004F03F0" w:rsidRDefault="004F03F0" w:rsidP="004F03F0">
      <w:pPr>
        <w:spacing w:line="46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2.支付前，承包人均应出具由税务部门开具相应金额的发票；</w:t>
      </w:r>
    </w:p>
    <w:p w14:paraId="3147042A" w14:textId="77777777" w:rsidR="004F03F0" w:rsidRDefault="004F03F0" w:rsidP="004F03F0">
      <w:pPr>
        <w:spacing w:line="460" w:lineRule="exact"/>
        <w:ind w:firstLineChars="200" w:firstLine="480"/>
        <w:rPr>
          <w:rFonts w:ascii="仿宋" w:eastAsia="仿宋" w:hAnsi="仿宋" w:cs="仿宋"/>
          <w:bCs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3.款项由比价人</w:t>
      </w:r>
      <w:r>
        <w:rPr>
          <w:rFonts w:ascii="仿宋" w:eastAsia="仿宋" w:hAnsi="仿宋" w:cs="仿宋" w:hint="eastAsia"/>
          <w:bCs/>
          <w:sz w:val="24"/>
          <w:szCs w:val="24"/>
        </w:rPr>
        <w:t>按相关财务支付规定办理支付手续。不得故意拖延支付时间。</w:t>
      </w:r>
    </w:p>
    <w:bookmarkEnd w:id="0"/>
    <w:p w14:paraId="218C5E9C" w14:textId="77777777" w:rsidR="00E315B2" w:rsidRPr="004F03F0" w:rsidRDefault="00E315B2"/>
    <w:sectPr w:rsidR="00E315B2" w:rsidRPr="004F03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D3CB2" w14:textId="77777777" w:rsidR="008341FE" w:rsidRDefault="008341FE" w:rsidP="004F03F0">
      <w:r>
        <w:separator/>
      </w:r>
    </w:p>
  </w:endnote>
  <w:endnote w:type="continuationSeparator" w:id="0">
    <w:p w14:paraId="7ED485DB" w14:textId="77777777" w:rsidR="008341FE" w:rsidRDefault="008341FE" w:rsidP="004F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9150" w14:textId="77777777" w:rsidR="008341FE" w:rsidRDefault="008341FE" w:rsidP="004F03F0">
      <w:r>
        <w:separator/>
      </w:r>
    </w:p>
  </w:footnote>
  <w:footnote w:type="continuationSeparator" w:id="0">
    <w:p w14:paraId="407C25CC" w14:textId="77777777" w:rsidR="008341FE" w:rsidRDefault="008341FE" w:rsidP="004F03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E9B"/>
    <w:rsid w:val="00166E9B"/>
    <w:rsid w:val="004F03F0"/>
    <w:rsid w:val="008341FE"/>
    <w:rsid w:val="00E3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3F4EB12-D580-406B-AB3D-E30C0CCA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F03F0"/>
    <w:pPr>
      <w:widowControl w:val="0"/>
      <w:jc w:val="both"/>
    </w:pPr>
    <w:rPr>
      <w:rFonts w:ascii="Times New Roman" w:eastAsia="楷体_GB2312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03F0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03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03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03F0"/>
    <w:rPr>
      <w:sz w:val="18"/>
      <w:szCs w:val="18"/>
    </w:rPr>
  </w:style>
  <w:style w:type="paragraph" w:styleId="a7">
    <w:name w:val="Body Text"/>
    <w:basedOn w:val="a"/>
    <w:next w:val="a"/>
    <w:link w:val="a8"/>
    <w:uiPriority w:val="99"/>
    <w:qFormat/>
    <w:rsid w:val="004F03F0"/>
    <w:pPr>
      <w:spacing w:line="400" w:lineRule="exact"/>
    </w:pPr>
    <w:rPr>
      <w:rFonts w:ascii="楷体_GB2312"/>
      <w:sz w:val="28"/>
    </w:rPr>
  </w:style>
  <w:style w:type="character" w:customStyle="1" w:styleId="a8">
    <w:name w:val="正文文本 字符"/>
    <w:basedOn w:val="a0"/>
    <w:link w:val="a7"/>
    <w:uiPriority w:val="99"/>
    <w:qFormat/>
    <w:rsid w:val="004F03F0"/>
    <w:rPr>
      <w:rFonts w:ascii="楷体_GB2312" w:eastAsia="楷体_GB2312" w:hAnsi="Times New Roman" w:cs="Times New Roman"/>
      <w:sz w:val="28"/>
      <w:szCs w:val="20"/>
    </w:rPr>
  </w:style>
  <w:style w:type="paragraph" w:styleId="a9">
    <w:name w:val="Block Text"/>
    <w:basedOn w:val="a"/>
    <w:qFormat/>
    <w:rsid w:val="004F03F0"/>
    <w:pPr>
      <w:autoSpaceDE w:val="0"/>
      <w:autoSpaceDN w:val="0"/>
      <w:adjustRightInd w:val="0"/>
      <w:spacing w:line="300" w:lineRule="auto"/>
      <w:ind w:leftChars="12" w:left="29" w:right="6" w:firstLineChars="200" w:firstLine="560"/>
    </w:pPr>
    <w:rPr>
      <w:rFonts w:eastAsia="宋体"/>
      <w:kern w:val="0"/>
      <w:sz w:val="28"/>
    </w:rPr>
  </w:style>
  <w:style w:type="paragraph" w:styleId="HTML">
    <w:name w:val="HTML Preformatted"/>
    <w:basedOn w:val="a"/>
    <w:link w:val="HTML0"/>
    <w:qFormat/>
    <w:rsid w:val="004F03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</w:rPr>
  </w:style>
  <w:style w:type="character" w:customStyle="1" w:styleId="HTML0">
    <w:name w:val="HTML 预设格式 字符"/>
    <w:basedOn w:val="a0"/>
    <w:link w:val="HTML"/>
    <w:qFormat/>
    <w:rsid w:val="004F03F0"/>
    <w:rPr>
      <w:rFonts w:ascii="黑体" w:eastAsia="黑体" w:hAnsi="Courier New" w:cs="Times New Roman"/>
      <w:kern w:val="0"/>
      <w:sz w:val="20"/>
      <w:szCs w:val="20"/>
    </w:rPr>
  </w:style>
  <w:style w:type="paragraph" w:customStyle="1" w:styleId="1">
    <w:name w:val="无间隔1"/>
    <w:qFormat/>
    <w:rsid w:val="004F03F0"/>
    <w:pPr>
      <w:widowControl w:val="0"/>
      <w:spacing w:line="300" w:lineRule="auto"/>
    </w:pPr>
    <w:rPr>
      <w:rFonts w:ascii="Times New Roman" w:eastAsia="华文仿宋" w:hAnsi="Times New Roman" w:cs="Times New Roman"/>
      <w:sz w:val="24"/>
      <w:szCs w:val="21"/>
    </w:rPr>
  </w:style>
  <w:style w:type="paragraph" w:styleId="2">
    <w:name w:val="Body Text Indent 2"/>
    <w:basedOn w:val="a"/>
    <w:link w:val="20"/>
    <w:uiPriority w:val="99"/>
    <w:semiHidden/>
    <w:unhideWhenUsed/>
    <w:rsid w:val="004F03F0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uiPriority w:val="99"/>
    <w:semiHidden/>
    <w:rsid w:val="004F03F0"/>
    <w:rPr>
      <w:rFonts w:ascii="Times New Roman" w:eastAsia="楷体_GB2312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雯雯 杨</dc:creator>
  <cp:keywords/>
  <dc:description/>
  <cp:lastModifiedBy>雯雯 杨</cp:lastModifiedBy>
  <cp:revision>2</cp:revision>
  <dcterms:created xsi:type="dcterms:W3CDTF">2023-10-23T01:38:00Z</dcterms:created>
  <dcterms:modified xsi:type="dcterms:W3CDTF">2023-10-23T01:40:00Z</dcterms:modified>
</cp:coreProperties>
</file>