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3717D">
      <w:pPr>
        <w:ind w:firstLine="1325" w:firstLineChars="550"/>
        <w:rPr>
          <w:rFonts w:hint="eastAsia" w:ascii="宋体" w:hAnsi="宋体" w:cs="宋体"/>
          <w:b/>
          <w:sz w:val="24"/>
        </w:rPr>
      </w:pPr>
    </w:p>
    <w:p w14:paraId="2741DF2F">
      <w:pPr>
        <w:pStyle w:val="7"/>
        <w:ind w:left="0" w:leftChars="0" w:firstLine="0" w:firstLineChars="0"/>
        <w:jc w:val="center"/>
        <w:rPr>
          <w:rFonts w:hint="default" w:ascii="宋体" w:hAnsi="宋体" w:eastAsia="宋体" w:cs="宋体"/>
          <w:b/>
          <w:w w:val="90"/>
          <w:sz w:val="48"/>
          <w:szCs w:val="48"/>
          <w:highlight w:val="none"/>
          <w:lang w:val="en-US" w:eastAsia="zh-CN"/>
        </w:rPr>
      </w:pPr>
      <w:r>
        <w:rPr>
          <w:rFonts w:hint="eastAsia" w:ascii="宋体" w:hAnsi="宋体" w:cs="宋体"/>
          <w:b/>
          <w:w w:val="90"/>
          <w:sz w:val="48"/>
          <w:szCs w:val="48"/>
          <w:highlight w:val="none"/>
          <w:lang w:val="en-US" w:eastAsia="zh-CN"/>
        </w:rPr>
        <w:t>江苏省南通中学航空班学生野外生存需求物品采购项目竞价文件</w:t>
      </w:r>
    </w:p>
    <w:p w14:paraId="0A427A75">
      <w:pPr>
        <w:pStyle w:val="6"/>
        <w:rPr>
          <w:rFonts w:hint="eastAsia"/>
        </w:rPr>
      </w:pPr>
    </w:p>
    <w:p w14:paraId="03D09805">
      <w:pPr>
        <w:pStyle w:val="6"/>
        <w:rPr>
          <w:rFonts w:hint="eastAsia"/>
        </w:rPr>
      </w:pPr>
    </w:p>
    <w:p w14:paraId="3D11ED5A">
      <w:pPr>
        <w:pStyle w:val="2"/>
      </w:pPr>
    </w:p>
    <w:p w14:paraId="14A824C3">
      <w:pPr>
        <w:rPr>
          <w:rFonts w:hint="eastAsia"/>
        </w:rPr>
      </w:pPr>
    </w:p>
    <w:p w14:paraId="0AB75186"/>
    <w:p w14:paraId="46CAF84D">
      <w:pPr>
        <w:rPr>
          <w:rFonts w:hint="eastAsia"/>
        </w:rPr>
      </w:pPr>
    </w:p>
    <w:p w14:paraId="3F97B253">
      <w:pPr>
        <w:pStyle w:val="2"/>
        <w:rPr>
          <w:rFonts w:hint="eastAsia"/>
        </w:rPr>
      </w:pPr>
    </w:p>
    <w:p w14:paraId="6E0B2CCE">
      <w:pPr>
        <w:pStyle w:val="6"/>
        <w:ind w:firstLine="909"/>
        <w:rPr>
          <w:rFonts w:hint="eastAsia" w:hAnsi="宋体" w:cs="宋体"/>
          <w:sz w:val="48"/>
          <w:szCs w:val="48"/>
        </w:rPr>
      </w:pPr>
    </w:p>
    <w:p w14:paraId="52EE6F83">
      <w:pPr>
        <w:snapToGrid w:val="0"/>
        <w:spacing w:line="360" w:lineRule="auto"/>
        <w:jc w:val="center"/>
        <w:rPr>
          <w:rFonts w:hint="default" w:ascii="宋体" w:hAnsi="宋体" w:eastAsia="宋体" w:cs="宋体"/>
          <w:b/>
          <w:bCs/>
          <w:sz w:val="52"/>
          <w:szCs w:val="52"/>
          <w:lang w:val="en-US" w:eastAsia="zh-CN"/>
        </w:rPr>
      </w:pPr>
      <w:r>
        <w:rPr>
          <w:rFonts w:hint="eastAsia" w:ascii="宋体" w:hAnsi="宋体" w:cs="宋体"/>
          <w:b/>
          <w:bCs/>
          <w:sz w:val="52"/>
          <w:szCs w:val="52"/>
          <w:lang w:val="en-US" w:eastAsia="zh-CN"/>
        </w:rPr>
        <w:t>竞</w:t>
      </w:r>
      <w:r>
        <w:rPr>
          <w:rFonts w:hint="eastAsia" w:ascii="宋体" w:hAnsi="宋体" w:cs="宋体"/>
          <w:b/>
          <w:bCs/>
          <w:sz w:val="52"/>
          <w:szCs w:val="52"/>
        </w:rPr>
        <w:t>价文件</w:t>
      </w:r>
      <w:r>
        <w:rPr>
          <w:rFonts w:hint="eastAsia" w:ascii="宋体" w:hAnsi="宋体" w:cs="宋体"/>
          <w:b w:val="0"/>
          <w:bCs w:val="0"/>
          <w:sz w:val="28"/>
          <w:szCs w:val="28"/>
          <w:lang w:val="en-US" w:eastAsia="zh-CN"/>
        </w:rPr>
        <w:t>JSSNTZX20260427</w:t>
      </w:r>
    </w:p>
    <w:p w14:paraId="519753A5">
      <w:pPr>
        <w:snapToGrid w:val="0"/>
        <w:spacing w:line="360" w:lineRule="auto"/>
        <w:ind w:firstLine="2891" w:firstLineChars="600"/>
        <w:jc w:val="both"/>
        <w:rPr>
          <w:rFonts w:hint="eastAsia" w:ascii="宋体" w:hAnsi="宋体" w:cs="宋体"/>
          <w:b/>
          <w:bCs/>
          <w:sz w:val="48"/>
          <w:szCs w:val="48"/>
        </w:rPr>
      </w:pPr>
      <w:r>
        <w:rPr>
          <w:rFonts w:hint="eastAsia" w:ascii="宋体" w:hAnsi="宋体" w:cs="宋体"/>
          <w:b/>
          <w:bCs/>
          <w:sz w:val="48"/>
          <w:szCs w:val="48"/>
        </w:rPr>
        <w:t>（资格后审）</w:t>
      </w:r>
    </w:p>
    <w:p w14:paraId="53914F96">
      <w:pPr>
        <w:snapToGrid w:val="0"/>
        <w:spacing w:line="360" w:lineRule="auto"/>
        <w:jc w:val="center"/>
        <w:rPr>
          <w:rFonts w:hint="eastAsia" w:ascii="宋体" w:hAnsi="宋体" w:cs="宋体"/>
          <w:sz w:val="24"/>
        </w:rPr>
      </w:pPr>
      <w:r>
        <w:rPr>
          <w:rFonts w:hint="eastAsia" w:ascii="宋体" w:hAnsi="宋体" w:cs="宋体"/>
          <w:sz w:val="24"/>
        </w:rPr>
        <w:tab/>
      </w:r>
    </w:p>
    <w:p w14:paraId="0E3889CF">
      <w:pPr>
        <w:snapToGrid w:val="0"/>
        <w:spacing w:line="360" w:lineRule="auto"/>
        <w:jc w:val="center"/>
        <w:rPr>
          <w:rFonts w:hint="eastAsia" w:ascii="宋体" w:hAnsi="宋体" w:cs="宋体"/>
          <w:sz w:val="24"/>
        </w:rPr>
      </w:pPr>
    </w:p>
    <w:p w14:paraId="2261EFF3">
      <w:pPr>
        <w:pStyle w:val="7"/>
        <w:ind w:firstLine="480"/>
        <w:rPr>
          <w:rFonts w:ascii="宋体" w:hAnsi="宋体" w:cs="宋体"/>
          <w:sz w:val="24"/>
        </w:rPr>
      </w:pPr>
    </w:p>
    <w:p w14:paraId="2C727A2C">
      <w:pPr>
        <w:pStyle w:val="6"/>
      </w:pPr>
    </w:p>
    <w:p w14:paraId="2F328DB2">
      <w:pPr>
        <w:pStyle w:val="6"/>
        <w:rPr>
          <w:rFonts w:hint="eastAsia"/>
        </w:rPr>
      </w:pPr>
    </w:p>
    <w:p w14:paraId="63BFD281">
      <w:pPr>
        <w:pStyle w:val="2"/>
        <w:rPr>
          <w:rFonts w:hint="eastAsia" w:ascii="宋体" w:hAnsi="宋体" w:eastAsia="宋体" w:cs="宋体"/>
          <w:sz w:val="24"/>
          <w:szCs w:val="24"/>
        </w:rPr>
      </w:pPr>
    </w:p>
    <w:p w14:paraId="017C0A74">
      <w:pPr>
        <w:rPr>
          <w:rFonts w:ascii="宋体" w:hAnsi="宋体" w:cs="宋体"/>
          <w:sz w:val="24"/>
        </w:rPr>
      </w:pPr>
    </w:p>
    <w:p w14:paraId="1AC5B466">
      <w:pPr>
        <w:rPr>
          <w:rFonts w:hint="eastAsia" w:ascii="宋体" w:hAnsi="宋体" w:cs="宋体"/>
          <w:sz w:val="24"/>
        </w:rPr>
      </w:pPr>
    </w:p>
    <w:p w14:paraId="3A23C035">
      <w:pPr>
        <w:pStyle w:val="7"/>
        <w:rPr>
          <w:rFonts w:hint="eastAsia" w:ascii="宋体" w:hAnsi="宋体" w:cs="宋体"/>
        </w:rPr>
      </w:pPr>
    </w:p>
    <w:p w14:paraId="159BD287">
      <w:pPr>
        <w:pStyle w:val="7"/>
        <w:rPr>
          <w:rFonts w:hint="eastAsia" w:ascii="宋体" w:hAnsi="宋体" w:cs="宋体"/>
        </w:rPr>
      </w:pPr>
    </w:p>
    <w:p w14:paraId="4CDFB9A0">
      <w:pPr>
        <w:spacing w:line="500" w:lineRule="exact"/>
        <w:jc w:val="center"/>
        <w:rPr>
          <w:rFonts w:hint="eastAsia" w:ascii="宋体" w:hAnsi="宋体" w:cs="宋体"/>
          <w:b/>
          <w:spacing w:val="20"/>
          <w:sz w:val="36"/>
          <w:szCs w:val="36"/>
        </w:rPr>
      </w:pPr>
      <w:r>
        <w:rPr>
          <w:rFonts w:hint="eastAsia" w:ascii="宋体" w:hAnsi="宋体" w:cs="宋体"/>
          <w:b/>
          <w:spacing w:val="20"/>
          <w:sz w:val="36"/>
          <w:szCs w:val="36"/>
        </w:rPr>
        <w:t>采购单位：</w:t>
      </w:r>
      <w:r>
        <w:rPr>
          <w:rFonts w:hint="eastAsia" w:ascii="宋体" w:hAnsi="宋体" w:cs="宋体"/>
          <w:b/>
          <w:spacing w:val="20"/>
          <w:sz w:val="36"/>
          <w:szCs w:val="36"/>
          <w:lang w:val="en-US" w:eastAsia="zh-CN"/>
        </w:rPr>
        <w:t>江苏省南通</w:t>
      </w:r>
      <w:r>
        <w:rPr>
          <w:rFonts w:hint="eastAsia" w:ascii="宋体" w:hAnsi="宋体" w:cs="宋体"/>
          <w:b/>
          <w:spacing w:val="20"/>
          <w:sz w:val="36"/>
          <w:szCs w:val="36"/>
        </w:rPr>
        <w:t xml:space="preserve">中学 </w:t>
      </w:r>
    </w:p>
    <w:p w14:paraId="3E205583">
      <w:pPr>
        <w:adjustRightInd w:val="0"/>
        <w:spacing w:before="120" w:after="120" w:line="500" w:lineRule="exact"/>
        <w:ind w:right="120" w:firstLine="2891" w:firstLineChars="900"/>
        <w:jc w:val="both"/>
        <w:textAlignment w:val="baseline"/>
        <w:rPr>
          <w:rFonts w:hint="eastAsia" w:ascii="宋体" w:hAnsi="宋体" w:cs="宋体"/>
          <w:b/>
          <w:bCs/>
          <w:kern w:val="0"/>
          <w:sz w:val="32"/>
        </w:rPr>
      </w:pPr>
      <w:r>
        <w:rPr>
          <w:rFonts w:hint="eastAsia" w:ascii="宋体" w:hAnsi="宋体" w:cs="宋体"/>
          <w:b/>
          <w:bCs/>
          <w:kern w:val="0"/>
          <w:sz w:val="32"/>
          <w:highlight w:val="none"/>
        </w:rPr>
        <w:t>日期：</w:t>
      </w:r>
      <w:r>
        <w:rPr>
          <w:rFonts w:hint="eastAsia" w:ascii="宋体" w:hAnsi="宋体" w:cs="宋体"/>
          <w:b/>
          <w:bCs/>
          <w:kern w:val="0"/>
          <w:sz w:val="32"/>
          <w:highlight w:val="none"/>
          <w:lang w:val="en-US" w:eastAsia="zh-CN"/>
        </w:rPr>
        <w:t>2026</w:t>
      </w:r>
      <w:r>
        <w:rPr>
          <w:rFonts w:hint="eastAsia" w:ascii="宋体" w:hAnsi="宋体" w:cs="宋体"/>
          <w:b/>
          <w:bCs/>
          <w:kern w:val="0"/>
          <w:sz w:val="32"/>
          <w:highlight w:val="none"/>
        </w:rPr>
        <w:t>年</w:t>
      </w:r>
      <w:r>
        <w:rPr>
          <w:rFonts w:hint="eastAsia" w:ascii="宋体" w:hAnsi="宋体" w:cs="宋体"/>
          <w:b/>
          <w:bCs/>
          <w:kern w:val="0"/>
          <w:sz w:val="32"/>
          <w:highlight w:val="none"/>
          <w:lang w:val="en-US" w:eastAsia="zh-CN"/>
        </w:rPr>
        <w:t>04</w:t>
      </w:r>
      <w:r>
        <w:rPr>
          <w:rFonts w:hint="eastAsia" w:ascii="宋体" w:hAnsi="宋体" w:cs="宋体"/>
          <w:b/>
          <w:bCs/>
          <w:kern w:val="0"/>
          <w:sz w:val="32"/>
          <w:highlight w:val="none"/>
        </w:rPr>
        <w:t>月</w:t>
      </w:r>
    </w:p>
    <w:p w14:paraId="066733BE">
      <w:pPr>
        <w:tabs>
          <w:tab w:val="left" w:pos="1050"/>
          <w:tab w:val="right" w:leader="dot" w:pos="9402"/>
        </w:tabs>
        <w:spacing w:line="520" w:lineRule="exact"/>
        <w:jc w:val="center"/>
        <w:outlineLvl w:val="0"/>
        <w:rPr>
          <w:rFonts w:hint="eastAsia" w:ascii="宋体" w:hAnsi="宋体" w:cs="宋体"/>
          <w:b/>
          <w:bCs/>
          <w:sz w:val="24"/>
        </w:rPr>
      </w:pPr>
    </w:p>
    <w:p w14:paraId="55EAB598">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p>
    <w:p w14:paraId="23064115">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p>
    <w:p w14:paraId="68EAFAD0">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p>
    <w:p w14:paraId="07C8D453">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r>
        <w:rPr>
          <w:rFonts w:hint="eastAsia" w:ascii="宋体" w:hAnsi="宋体" w:cs="宋体"/>
          <w:b/>
          <w:bCs/>
          <w:sz w:val="30"/>
          <w:szCs w:val="30"/>
          <w:lang w:val="zh-CN"/>
        </w:rPr>
        <w:t>目   录</w:t>
      </w:r>
    </w:p>
    <w:p w14:paraId="621AFA34">
      <w:pPr>
        <w:autoSpaceDE w:val="0"/>
        <w:autoSpaceDN w:val="0"/>
        <w:adjustRightInd w:val="0"/>
        <w:spacing w:line="480" w:lineRule="auto"/>
        <w:ind w:firstLine="556"/>
        <w:rPr>
          <w:rFonts w:hint="eastAsia" w:ascii="宋体" w:hAnsi="宋体" w:cs="宋体"/>
          <w:b/>
          <w:bCs/>
          <w:sz w:val="24"/>
        </w:rPr>
      </w:pPr>
    </w:p>
    <w:p w14:paraId="43133EEF">
      <w:pPr>
        <w:autoSpaceDE w:val="0"/>
        <w:autoSpaceDN w:val="0"/>
        <w:adjustRightInd w:val="0"/>
        <w:spacing w:line="480" w:lineRule="auto"/>
        <w:ind w:firstLine="556"/>
        <w:rPr>
          <w:rFonts w:hint="eastAsia" w:ascii="宋体" w:hAnsi="宋体" w:cs="宋体"/>
          <w:b/>
          <w:sz w:val="24"/>
          <w:lang w:val="zh-CN"/>
        </w:rPr>
      </w:pPr>
      <w:r>
        <w:rPr>
          <w:rFonts w:hint="eastAsia" w:ascii="宋体" w:hAnsi="宋体" w:cs="宋体"/>
          <w:b/>
          <w:bCs/>
          <w:sz w:val="24"/>
        </w:rPr>
        <w:t xml:space="preserve">第一部分  </w:t>
      </w:r>
      <w:r>
        <w:rPr>
          <w:rFonts w:hint="eastAsia" w:ascii="宋体" w:hAnsi="宋体" w:cs="宋体"/>
          <w:b/>
          <w:bCs/>
          <w:sz w:val="24"/>
          <w:lang w:val="en-US" w:eastAsia="zh-CN"/>
        </w:rPr>
        <w:t>竞</w:t>
      </w:r>
      <w:r>
        <w:rPr>
          <w:rFonts w:hint="eastAsia" w:ascii="宋体" w:hAnsi="宋体" w:cs="宋体"/>
          <w:b/>
          <w:bCs/>
          <w:sz w:val="24"/>
        </w:rPr>
        <w:t>价</w:t>
      </w:r>
      <w:r>
        <w:rPr>
          <w:rFonts w:hint="eastAsia" w:ascii="宋体" w:hAnsi="宋体" w:cs="宋体"/>
          <w:b/>
          <w:sz w:val="24"/>
          <w:lang w:val="zh-CN"/>
        </w:rPr>
        <w:t>公告</w:t>
      </w:r>
    </w:p>
    <w:p w14:paraId="0AE945AF">
      <w:pPr>
        <w:autoSpaceDE w:val="0"/>
        <w:autoSpaceDN w:val="0"/>
        <w:adjustRightInd w:val="0"/>
        <w:spacing w:line="480" w:lineRule="auto"/>
        <w:ind w:firstLine="556"/>
        <w:rPr>
          <w:rFonts w:hint="eastAsia" w:ascii="宋体" w:hAnsi="宋体" w:cs="宋体"/>
          <w:b/>
          <w:sz w:val="24"/>
          <w:lang w:val="zh-CN"/>
        </w:rPr>
      </w:pPr>
      <w:r>
        <w:rPr>
          <w:rFonts w:hint="eastAsia" w:ascii="宋体" w:hAnsi="宋体" w:cs="宋体"/>
          <w:b/>
          <w:bCs/>
          <w:sz w:val="24"/>
        </w:rPr>
        <w:t xml:space="preserve">第二部分  </w:t>
      </w:r>
      <w:r>
        <w:rPr>
          <w:rFonts w:hint="eastAsia" w:ascii="宋体" w:hAnsi="宋体" w:cs="宋体"/>
          <w:b/>
          <w:bCs/>
          <w:sz w:val="24"/>
          <w:lang w:val="en-US" w:eastAsia="zh-CN"/>
        </w:rPr>
        <w:t>竞</w:t>
      </w:r>
      <w:r>
        <w:rPr>
          <w:rFonts w:hint="eastAsia" w:ascii="宋体" w:hAnsi="宋体" w:cs="宋体"/>
          <w:b/>
          <w:bCs/>
          <w:sz w:val="24"/>
        </w:rPr>
        <w:t>价</w:t>
      </w:r>
      <w:r>
        <w:rPr>
          <w:rFonts w:hint="eastAsia" w:ascii="宋体" w:hAnsi="宋体" w:cs="宋体"/>
          <w:b/>
          <w:sz w:val="24"/>
          <w:lang w:val="zh-CN"/>
        </w:rPr>
        <w:t>须知</w:t>
      </w:r>
    </w:p>
    <w:p w14:paraId="2E15DCFB">
      <w:pPr>
        <w:autoSpaceDE w:val="0"/>
        <w:autoSpaceDN w:val="0"/>
        <w:adjustRightInd w:val="0"/>
        <w:spacing w:line="480" w:lineRule="auto"/>
        <w:ind w:firstLine="537"/>
        <w:rPr>
          <w:rFonts w:hint="eastAsia" w:ascii="宋体" w:hAnsi="宋体" w:cs="宋体"/>
          <w:b/>
          <w:sz w:val="24"/>
          <w:lang w:val="zh-CN"/>
        </w:rPr>
      </w:pPr>
      <w:r>
        <w:rPr>
          <w:rFonts w:hint="eastAsia" w:ascii="宋体" w:hAnsi="宋体" w:cs="宋体"/>
          <w:b/>
          <w:bCs/>
          <w:sz w:val="24"/>
        </w:rPr>
        <w:t xml:space="preserve">第三部分  </w:t>
      </w:r>
      <w:r>
        <w:rPr>
          <w:rFonts w:hint="eastAsia" w:ascii="宋体" w:hAnsi="宋体" w:cs="宋体"/>
          <w:b/>
          <w:sz w:val="24"/>
          <w:lang w:val="zh-CN"/>
        </w:rPr>
        <w:t>项目需求</w:t>
      </w:r>
    </w:p>
    <w:p w14:paraId="0AA99F47">
      <w:pPr>
        <w:autoSpaceDE w:val="0"/>
        <w:autoSpaceDN w:val="0"/>
        <w:adjustRightInd w:val="0"/>
        <w:spacing w:line="480" w:lineRule="auto"/>
        <w:ind w:firstLine="556"/>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四</w:t>
      </w:r>
      <w:r>
        <w:rPr>
          <w:rFonts w:hint="eastAsia" w:ascii="宋体" w:hAnsi="宋体" w:cs="宋体"/>
          <w:b/>
          <w:bCs/>
          <w:sz w:val="24"/>
        </w:rPr>
        <w:t xml:space="preserve">部分  </w:t>
      </w:r>
      <w:r>
        <w:rPr>
          <w:rFonts w:hint="eastAsia" w:ascii="宋体" w:hAnsi="宋体" w:cs="宋体"/>
          <w:b/>
          <w:bCs/>
          <w:sz w:val="24"/>
          <w:lang w:val="en-US" w:eastAsia="zh-CN"/>
        </w:rPr>
        <w:t>竞</w:t>
      </w:r>
      <w:r>
        <w:rPr>
          <w:rFonts w:hint="eastAsia" w:ascii="宋体" w:hAnsi="宋体" w:cs="宋体"/>
          <w:b/>
          <w:bCs/>
          <w:sz w:val="24"/>
        </w:rPr>
        <w:t>价响应文件组成</w:t>
      </w:r>
    </w:p>
    <w:p w14:paraId="67F3EC4A">
      <w:pPr>
        <w:autoSpaceDE w:val="0"/>
        <w:autoSpaceDN w:val="0"/>
        <w:adjustRightInd w:val="0"/>
        <w:snapToGrid w:val="0"/>
        <w:spacing w:line="300" w:lineRule="auto"/>
        <w:jc w:val="center"/>
        <w:outlineLvl w:val="0"/>
        <w:rPr>
          <w:rFonts w:hint="eastAsia" w:ascii="宋体" w:hAnsi="宋体" w:cs="宋体"/>
          <w:b/>
          <w:bCs/>
          <w:sz w:val="24"/>
          <w:lang w:val="zh-CN"/>
        </w:rPr>
      </w:pPr>
      <w:r>
        <w:rPr>
          <w:rFonts w:hint="eastAsia" w:ascii="宋体" w:hAnsi="宋体" w:cs="宋体"/>
          <w:b/>
          <w:bCs/>
          <w:sz w:val="24"/>
          <w:lang w:val="zh-CN"/>
        </w:rPr>
        <w:br w:type="page"/>
      </w:r>
      <w:r>
        <w:rPr>
          <w:rFonts w:hint="eastAsia" w:ascii="宋体" w:hAnsi="宋体" w:cs="宋体"/>
          <w:b/>
          <w:bCs/>
          <w:sz w:val="24"/>
          <w:lang w:val="zh-CN"/>
        </w:rPr>
        <w:t xml:space="preserve">第一部分  </w:t>
      </w:r>
      <w:bookmarkStart w:id="0" w:name="OLE_LINK1"/>
      <w:r>
        <w:rPr>
          <w:rFonts w:hint="eastAsia" w:ascii="宋体" w:hAnsi="宋体" w:cs="宋体"/>
          <w:b/>
          <w:bCs/>
          <w:sz w:val="24"/>
          <w:lang w:val="en-US" w:eastAsia="zh-CN"/>
        </w:rPr>
        <w:t>竞</w:t>
      </w:r>
      <w:r>
        <w:rPr>
          <w:rFonts w:hint="eastAsia" w:ascii="宋体" w:hAnsi="宋体" w:cs="宋体"/>
          <w:b/>
          <w:bCs/>
          <w:sz w:val="24"/>
          <w:lang w:val="zh-CN"/>
        </w:rPr>
        <w:t>价公告</w:t>
      </w:r>
    </w:p>
    <w:p w14:paraId="15FB7345">
      <w:pPr>
        <w:spacing w:after="0" w:line="360" w:lineRule="auto"/>
        <w:ind w:firstLine="480" w:firstLineChars="200"/>
        <w:rPr>
          <w:rFonts w:hint="eastAsia" w:ascii="宋体" w:hAnsi="宋体" w:cs="宋体"/>
          <w:sz w:val="24"/>
          <w:szCs w:val="24"/>
        </w:rPr>
      </w:pPr>
      <w:r>
        <w:rPr>
          <w:rFonts w:hint="eastAsia" w:cs="仿宋_GB2312"/>
          <w:color w:val="FF0000"/>
          <w:sz w:val="24"/>
          <w:u w:val="single"/>
        </w:rPr>
        <w:t>江苏省南通中学航空班学生野外生存需求物品采购项目</w:t>
      </w:r>
      <w:r>
        <w:rPr>
          <w:rFonts w:hint="eastAsia" w:cs="仿宋_GB2312"/>
          <w:sz w:val="24"/>
        </w:rPr>
        <w:t>在竞价网用竞价的方式进行采购，欢迎有能力且符合要求的供应商参加投标。</w:t>
      </w:r>
      <w:bookmarkEnd w:id="0"/>
      <w:r>
        <w:rPr>
          <w:rFonts w:hint="eastAsia" w:ascii="宋体" w:hAnsi="宋体" w:cs="宋体"/>
          <w:sz w:val="24"/>
          <w:szCs w:val="24"/>
        </w:rPr>
        <w:tab/>
      </w:r>
      <w:bookmarkStart w:id="1" w:name="_Toc35393790"/>
      <w:bookmarkStart w:id="2" w:name="_Toc28359079"/>
      <w:bookmarkStart w:id="3" w:name="_Toc28359002"/>
      <w:bookmarkStart w:id="4" w:name="_Toc35393621"/>
      <w:bookmarkStart w:id="5" w:name="_Hlk24379207"/>
    </w:p>
    <w:p w14:paraId="66DDEA97">
      <w:pPr>
        <w:spacing w:after="0"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一、项目基本情况</w:t>
      </w:r>
      <w:bookmarkEnd w:id="1"/>
      <w:bookmarkEnd w:id="2"/>
      <w:bookmarkEnd w:id="3"/>
      <w:bookmarkEnd w:id="4"/>
    </w:p>
    <w:p w14:paraId="1FC82CDB">
      <w:pPr>
        <w:widowControl/>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JSSNTZX20260427</w:t>
      </w:r>
    </w:p>
    <w:p w14:paraId="3CC45B80">
      <w:pPr>
        <w:widowControl/>
        <w:spacing w:line="360" w:lineRule="auto"/>
        <w:ind w:firstLine="480" w:firstLineChars="200"/>
        <w:rPr>
          <w:rFonts w:hint="eastAsia" w:ascii="宋体" w:hAnsi="宋体" w:cs="宋体"/>
          <w:color w:val="auto"/>
          <w:sz w:val="24"/>
          <w:highlight w:val="none"/>
          <w:u w:val="single"/>
          <w:shd w:val="clear" w:color="auto" w:fill="auto"/>
          <w:lang w:val="en-US" w:eastAsia="zh-CN"/>
        </w:rPr>
      </w:pPr>
      <w:r>
        <w:rPr>
          <w:rFonts w:hint="eastAsia" w:ascii="宋体" w:hAnsi="宋体" w:cs="宋体"/>
          <w:color w:val="auto"/>
          <w:sz w:val="24"/>
        </w:rPr>
        <w:t>项目名称：</w:t>
      </w:r>
      <w:bookmarkEnd w:id="5"/>
      <w:r>
        <w:rPr>
          <w:rFonts w:hint="eastAsia" w:ascii="宋体" w:hAnsi="宋体" w:cs="宋体"/>
          <w:color w:val="FF0000"/>
          <w:sz w:val="24"/>
          <w:highlight w:val="none"/>
          <w:u w:val="single"/>
          <w:shd w:val="clear" w:color="auto" w:fill="auto"/>
          <w:lang w:val="en-US" w:eastAsia="zh-CN"/>
        </w:rPr>
        <w:t>江苏省南通中学航空班学生野外生存需求物品采购项目</w:t>
      </w:r>
    </w:p>
    <w:p w14:paraId="69C1DE43">
      <w:pPr>
        <w:widowControl/>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预算金额：</w:t>
      </w:r>
      <w:r>
        <w:rPr>
          <w:rFonts w:hint="eastAsia" w:ascii="宋体" w:hAnsi="宋体" w:cs="宋体"/>
          <w:color w:val="auto"/>
          <w:sz w:val="24"/>
          <w:highlight w:val="none"/>
          <w:shd w:val="clear" w:color="auto" w:fill="auto"/>
          <w:lang w:val="en-US" w:eastAsia="zh-CN"/>
        </w:rPr>
        <w:t>31550</w:t>
      </w:r>
      <w:r>
        <w:rPr>
          <w:rFonts w:hint="eastAsia" w:ascii="宋体" w:hAnsi="宋体" w:cs="宋体"/>
          <w:color w:val="auto"/>
          <w:sz w:val="24"/>
          <w:highlight w:val="none"/>
          <w:shd w:val="clear" w:color="auto" w:fill="auto"/>
        </w:rPr>
        <w:t>元</w:t>
      </w:r>
    </w:p>
    <w:p w14:paraId="7A4AE73D">
      <w:pPr>
        <w:widowControl/>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最高限价：</w:t>
      </w:r>
      <w:r>
        <w:rPr>
          <w:rFonts w:hint="eastAsia" w:ascii="宋体" w:hAnsi="宋体" w:cs="宋体"/>
          <w:color w:val="auto"/>
          <w:sz w:val="24"/>
          <w:highlight w:val="none"/>
          <w:shd w:val="clear" w:color="auto" w:fill="auto"/>
          <w:lang w:val="en-US" w:eastAsia="zh-CN"/>
        </w:rPr>
        <w:t>31550</w:t>
      </w:r>
      <w:r>
        <w:rPr>
          <w:rFonts w:hint="eastAsia" w:ascii="宋体" w:hAnsi="宋体" w:cs="宋体"/>
          <w:color w:val="auto"/>
          <w:sz w:val="24"/>
          <w:highlight w:val="none"/>
          <w:shd w:val="clear" w:color="auto" w:fill="auto"/>
        </w:rPr>
        <w:t>元</w:t>
      </w:r>
    </w:p>
    <w:p w14:paraId="267EBE39">
      <w:pPr>
        <w:widowControl/>
        <w:spacing w:line="360" w:lineRule="auto"/>
        <w:ind w:firstLine="480" w:firstLineChars="200"/>
        <w:rPr>
          <w:rFonts w:hint="eastAsia" w:ascii="宋体" w:hAnsi="宋体" w:cs="宋体"/>
          <w:sz w:val="24"/>
        </w:rPr>
      </w:pPr>
      <w:r>
        <w:rPr>
          <w:rFonts w:hint="eastAsia" w:ascii="宋体" w:hAnsi="宋体" w:cs="宋体"/>
          <w:sz w:val="24"/>
        </w:rPr>
        <w:t>采购需求：详见采购文件</w:t>
      </w:r>
      <w:r>
        <w:rPr>
          <w:rFonts w:hint="eastAsia" w:ascii="宋体" w:hAnsi="宋体" w:cs="宋体"/>
          <w:sz w:val="24"/>
          <w:lang w:val="en-US" w:eastAsia="zh-CN"/>
        </w:rPr>
        <w:t>第三部分项目需求</w:t>
      </w:r>
      <w:r>
        <w:rPr>
          <w:rFonts w:hint="eastAsia" w:ascii="宋体" w:hAnsi="宋体" w:cs="宋体"/>
          <w:sz w:val="24"/>
        </w:rPr>
        <w:t xml:space="preserve">，请仔细研究。 </w:t>
      </w:r>
    </w:p>
    <w:p w14:paraId="36D84012">
      <w:pPr>
        <w:widowControl/>
        <w:spacing w:line="360" w:lineRule="auto"/>
        <w:ind w:firstLine="480" w:firstLineChars="200"/>
        <w:rPr>
          <w:rFonts w:hint="eastAsia" w:ascii="宋体" w:hAnsi="宋体" w:cs="宋体"/>
          <w:sz w:val="24"/>
        </w:rPr>
      </w:pPr>
      <w:r>
        <w:rPr>
          <w:rFonts w:hint="eastAsia" w:ascii="宋体" w:hAnsi="宋体" w:cs="宋体"/>
          <w:sz w:val="24"/>
        </w:rPr>
        <w:t>本项目不接受联合体投标。</w:t>
      </w:r>
    </w:p>
    <w:p w14:paraId="3805496D">
      <w:pPr>
        <w:spacing w:line="360" w:lineRule="auto"/>
        <w:ind w:firstLine="482" w:firstLineChars="200"/>
        <w:rPr>
          <w:rFonts w:hint="eastAsia" w:ascii="宋体" w:hAnsi="宋体" w:cs="宋体"/>
          <w:b/>
          <w:bCs/>
          <w:sz w:val="24"/>
        </w:rPr>
      </w:pPr>
      <w:bookmarkStart w:id="6" w:name="_Toc28359080"/>
      <w:bookmarkStart w:id="7" w:name="_Toc35393622"/>
      <w:bookmarkStart w:id="8" w:name="_Toc28359003"/>
      <w:bookmarkStart w:id="9" w:name="_Toc35393791"/>
      <w:r>
        <w:rPr>
          <w:rFonts w:hint="eastAsia" w:ascii="宋体" w:hAnsi="宋体" w:cs="宋体"/>
          <w:b/>
          <w:bCs/>
          <w:sz w:val="24"/>
        </w:rPr>
        <w:t>二、申请人的资格要求</w:t>
      </w:r>
      <w:bookmarkEnd w:id="6"/>
      <w:bookmarkEnd w:id="7"/>
      <w:bookmarkEnd w:id="8"/>
      <w:bookmarkEnd w:id="9"/>
    </w:p>
    <w:p w14:paraId="03B1CBB7">
      <w:pPr>
        <w:widowControl/>
        <w:spacing w:line="360" w:lineRule="auto"/>
        <w:ind w:firstLine="480" w:firstLineChars="200"/>
        <w:rPr>
          <w:rFonts w:hint="eastAsia" w:ascii="宋体" w:hAnsi="宋体" w:cs="宋体"/>
          <w:sz w:val="24"/>
        </w:rPr>
      </w:pPr>
      <w:r>
        <w:rPr>
          <w:rFonts w:hint="eastAsia" w:ascii="宋体" w:hAnsi="宋体" w:cs="宋体"/>
          <w:sz w:val="24"/>
        </w:rPr>
        <w:t>1.供应商满足下列相关规定：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5505619">
      <w:pPr>
        <w:widowControl/>
        <w:spacing w:line="360" w:lineRule="auto"/>
        <w:ind w:firstLine="480" w:firstLineChars="200"/>
        <w:rPr>
          <w:rFonts w:hint="eastAsia" w:ascii="宋体" w:hAnsi="宋体" w:cs="宋体"/>
          <w:sz w:val="24"/>
        </w:rPr>
      </w:pPr>
      <w:bookmarkStart w:id="10" w:name="_Toc28359081"/>
      <w:bookmarkStart w:id="11" w:name="_Toc28359004"/>
      <w:r>
        <w:rPr>
          <w:rFonts w:hint="eastAsia" w:ascii="宋体" w:hAnsi="宋体" w:cs="宋体"/>
          <w:sz w:val="24"/>
        </w:rPr>
        <w:t>2.</w:t>
      </w:r>
      <w:bookmarkStart w:id="12" w:name="_Toc35393623"/>
      <w:bookmarkStart w:id="13" w:name="_Toc35393792"/>
      <w:r>
        <w:rPr>
          <w:rFonts w:hint="eastAsia" w:ascii="宋体" w:hAnsi="宋体" w:cs="宋体"/>
          <w:sz w:val="24"/>
        </w:rPr>
        <w:t>供应商须具备独立法人资格且持有有效营业执照，并在人员、设备、资金等方面具有相应的服务能力。</w:t>
      </w:r>
    </w:p>
    <w:p w14:paraId="73CD4986">
      <w:pPr>
        <w:widowControl/>
        <w:spacing w:line="360" w:lineRule="auto"/>
        <w:ind w:firstLine="482" w:firstLineChars="200"/>
        <w:rPr>
          <w:rFonts w:hint="eastAsia" w:ascii="宋体" w:hAnsi="宋体" w:cs="宋体"/>
          <w:b/>
          <w:bCs/>
          <w:sz w:val="24"/>
        </w:rPr>
      </w:pPr>
      <w:r>
        <w:rPr>
          <w:rFonts w:hint="eastAsia" w:ascii="宋体" w:hAnsi="宋体" w:cs="宋体"/>
          <w:b/>
          <w:bCs/>
          <w:sz w:val="24"/>
        </w:rPr>
        <w:t>三、获取招标文件</w:t>
      </w:r>
      <w:bookmarkEnd w:id="10"/>
      <w:bookmarkEnd w:id="11"/>
      <w:bookmarkEnd w:id="12"/>
      <w:bookmarkEnd w:id="13"/>
      <w:bookmarkStart w:id="14" w:name="_Toc35393793"/>
      <w:bookmarkStart w:id="15" w:name="_Toc28359082"/>
      <w:bookmarkStart w:id="16" w:name="_Toc28359005"/>
      <w:bookmarkStart w:id="17" w:name="_Toc35393624"/>
    </w:p>
    <w:p w14:paraId="409864E0">
      <w:pPr>
        <w:widowControl/>
        <w:spacing w:line="360" w:lineRule="auto"/>
        <w:ind w:firstLine="960" w:firstLineChars="400"/>
        <w:rPr>
          <w:rFonts w:hint="default" w:eastAsia="宋体" w:cs="仿宋_GB2312"/>
          <w:color w:val="000000"/>
          <w:sz w:val="24"/>
          <w:lang w:val="en-US" w:eastAsia="zh-CN"/>
        </w:rPr>
      </w:pPr>
      <w:r>
        <w:rPr>
          <w:rFonts w:hint="eastAsia" w:cs="仿宋_GB2312"/>
          <w:color w:val="000000"/>
          <w:sz w:val="24"/>
        </w:rPr>
        <w:t>时间：202</w:t>
      </w:r>
      <w:r>
        <w:rPr>
          <w:rFonts w:hint="eastAsia" w:cs="仿宋_GB2312"/>
          <w:color w:val="000000"/>
          <w:sz w:val="24"/>
          <w:lang w:val="en-US" w:eastAsia="zh-CN"/>
        </w:rPr>
        <w:t>6</w:t>
      </w:r>
      <w:r>
        <w:rPr>
          <w:rFonts w:hint="eastAsia" w:cs="仿宋_GB2312"/>
          <w:color w:val="000000"/>
          <w:sz w:val="24"/>
        </w:rPr>
        <w:t>年</w:t>
      </w:r>
      <w:r>
        <w:rPr>
          <w:rFonts w:hint="eastAsia" w:cs="仿宋_GB2312"/>
          <w:color w:val="000000"/>
          <w:sz w:val="24"/>
          <w:lang w:val="en-US" w:eastAsia="zh-CN"/>
        </w:rPr>
        <w:t>4</w:t>
      </w:r>
      <w:r>
        <w:rPr>
          <w:rFonts w:hint="eastAsia" w:cs="仿宋_GB2312"/>
          <w:color w:val="C00000"/>
          <w:sz w:val="24"/>
        </w:rPr>
        <w:t>月</w:t>
      </w:r>
      <w:r>
        <w:rPr>
          <w:rFonts w:hint="eastAsia" w:cs="仿宋_GB2312"/>
          <w:color w:val="C00000"/>
          <w:sz w:val="24"/>
          <w:lang w:val="en-US" w:eastAsia="zh-CN"/>
        </w:rPr>
        <w:t>27</w:t>
      </w:r>
      <w:r>
        <w:rPr>
          <w:rFonts w:hint="eastAsia" w:cs="仿宋_GB2312"/>
          <w:color w:val="C00000"/>
          <w:sz w:val="24"/>
        </w:rPr>
        <w:t>日至 202</w:t>
      </w:r>
      <w:r>
        <w:rPr>
          <w:rFonts w:hint="eastAsia" w:cs="仿宋_GB2312"/>
          <w:color w:val="C00000"/>
          <w:sz w:val="24"/>
          <w:lang w:val="en-US" w:eastAsia="zh-CN"/>
        </w:rPr>
        <w:t>6</w:t>
      </w:r>
      <w:r>
        <w:rPr>
          <w:rFonts w:hint="eastAsia" w:cs="仿宋_GB2312"/>
          <w:color w:val="C00000"/>
          <w:sz w:val="24"/>
        </w:rPr>
        <w:t>年</w:t>
      </w:r>
      <w:r>
        <w:rPr>
          <w:rFonts w:hint="eastAsia" w:cs="仿宋_GB2312"/>
          <w:color w:val="C00000"/>
          <w:sz w:val="24"/>
          <w:lang w:val="en-US" w:eastAsia="zh-CN"/>
        </w:rPr>
        <w:t>4</w:t>
      </w:r>
      <w:r>
        <w:rPr>
          <w:rFonts w:hint="eastAsia" w:cs="仿宋_GB2312"/>
          <w:color w:val="C00000"/>
          <w:sz w:val="24"/>
        </w:rPr>
        <w:t>月</w:t>
      </w:r>
      <w:r>
        <w:rPr>
          <w:rFonts w:hint="eastAsia" w:cs="仿宋_GB2312"/>
          <w:color w:val="C00000"/>
          <w:sz w:val="24"/>
          <w:lang w:val="en-US" w:eastAsia="zh-CN"/>
        </w:rPr>
        <w:t>30</w:t>
      </w:r>
      <w:r>
        <w:rPr>
          <w:rFonts w:hint="eastAsia" w:cs="仿宋_GB2312"/>
          <w:color w:val="C00000"/>
          <w:sz w:val="24"/>
        </w:rPr>
        <w:t>日</w:t>
      </w:r>
      <w:r>
        <w:rPr>
          <w:rFonts w:hint="eastAsia" w:cs="仿宋_GB2312"/>
          <w:color w:val="C00000"/>
          <w:sz w:val="24"/>
          <w:lang w:val="en-US" w:eastAsia="zh-CN"/>
        </w:rPr>
        <w:t xml:space="preserve"> 14点00分</w:t>
      </w:r>
      <w:r>
        <w:rPr>
          <w:rFonts w:hint="eastAsia" w:cs="仿宋_GB2312"/>
          <w:color w:val="000000"/>
          <w:sz w:val="24"/>
          <w:lang w:val="en-US" w:eastAsia="zh-CN"/>
        </w:rPr>
        <w:t>。</w:t>
      </w:r>
    </w:p>
    <w:p w14:paraId="4E23799C">
      <w:pPr>
        <w:widowControl/>
        <w:spacing w:line="360" w:lineRule="auto"/>
        <w:ind w:firstLine="960" w:firstLineChars="400"/>
        <w:rPr>
          <w:rFonts w:hint="eastAsia" w:cs="仿宋_GB2312"/>
          <w:color w:val="000000"/>
          <w:sz w:val="24"/>
        </w:rPr>
      </w:pPr>
      <w:r>
        <w:rPr>
          <w:rFonts w:hint="eastAsia" w:cs="仿宋_GB2312"/>
          <w:color w:val="000000"/>
          <w:sz w:val="24"/>
        </w:rPr>
        <w:t>地点：</w:t>
      </w:r>
      <w:r>
        <w:rPr>
          <w:rFonts w:hint="eastAsia" w:cs="仿宋_GB2312"/>
          <w:color w:val="000000"/>
          <w:sz w:val="24"/>
          <w:lang w:val="en-US" w:eastAsia="zh-CN"/>
        </w:rPr>
        <w:t>江苏省南通中学校园网、南通市教育局网、</w:t>
      </w:r>
      <w:r>
        <w:rPr>
          <w:rFonts w:hint="eastAsia" w:cs="仿宋_GB2312"/>
          <w:color w:val="000000"/>
          <w:sz w:val="24"/>
        </w:rPr>
        <w:t>竞价采购网（供应商需先注册，然后登陆后方可参与竞价）。</w:t>
      </w:r>
    </w:p>
    <w:p w14:paraId="4FAB0C55">
      <w:pPr>
        <w:numPr>
          <w:ilvl w:val="0"/>
          <w:numId w:val="0"/>
        </w:numPr>
        <w:spacing w:after="0" w:line="360" w:lineRule="auto"/>
        <w:ind w:firstLine="480" w:firstLineChars="200"/>
        <w:jc w:val="both"/>
        <w:rPr>
          <w:rFonts w:hint="eastAsia" w:cs="仿宋_GB2312"/>
          <w:color w:val="000000"/>
          <w:sz w:val="24"/>
        </w:rPr>
      </w:pPr>
      <w:r>
        <w:rPr>
          <w:rFonts w:hint="eastAsia" w:cs="仿宋_GB2312"/>
          <w:color w:val="000000"/>
          <w:sz w:val="24"/>
          <w:lang w:val="en-US" w:eastAsia="zh-CN"/>
        </w:rPr>
        <w:t>四、</w:t>
      </w:r>
      <w:r>
        <w:rPr>
          <w:rFonts w:hint="eastAsia" w:cs="仿宋_GB2312"/>
          <w:color w:val="000000"/>
          <w:sz w:val="24"/>
        </w:rPr>
        <w:t>响应文件提交：</w:t>
      </w:r>
    </w:p>
    <w:p w14:paraId="522A79FA">
      <w:pPr>
        <w:spacing w:after="0" w:line="360" w:lineRule="auto"/>
        <w:jc w:val="both"/>
        <w:rPr>
          <w:rFonts w:hint="eastAsia" w:cs="仿宋_GB2312"/>
          <w:color w:val="000000"/>
          <w:sz w:val="24"/>
        </w:rPr>
      </w:pPr>
      <w:r>
        <w:rPr>
          <w:rFonts w:hint="eastAsia" w:cs="仿宋_GB2312"/>
          <w:color w:val="000000"/>
          <w:sz w:val="24"/>
        </w:rPr>
        <w:t xml:space="preserve">        提交内容：根据竞价文件要求，将相关材料电子档上传竞价采购网；</w:t>
      </w:r>
    </w:p>
    <w:p w14:paraId="2BC81D00">
      <w:pPr>
        <w:spacing w:after="0" w:line="360" w:lineRule="auto"/>
        <w:ind w:left="480" w:firstLine="480"/>
        <w:jc w:val="both"/>
        <w:rPr>
          <w:rFonts w:hint="eastAsia" w:cs="仿宋_GB2312"/>
          <w:color w:val="000000"/>
          <w:sz w:val="24"/>
        </w:rPr>
      </w:pPr>
      <w:r>
        <w:rPr>
          <w:rFonts w:hint="eastAsia" w:cs="仿宋_GB2312"/>
          <w:color w:val="000000"/>
          <w:sz w:val="24"/>
        </w:rPr>
        <w:t>截止时间：详见竞价采购网。</w:t>
      </w:r>
    </w:p>
    <w:bookmarkEnd w:id="14"/>
    <w:bookmarkEnd w:id="15"/>
    <w:bookmarkEnd w:id="16"/>
    <w:bookmarkEnd w:id="17"/>
    <w:p w14:paraId="32F64916">
      <w:pPr>
        <w:spacing w:line="360" w:lineRule="auto"/>
        <w:ind w:firstLine="482" w:firstLineChars="200"/>
        <w:rPr>
          <w:rFonts w:hint="eastAsia" w:ascii="宋体" w:hAnsi="宋体" w:cs="宋体"/>
          <w:b/>
          <w:bCs/>
          <w:sz w:val="24"/>
        </w:rPr>
      </w:pPr>
      <w:bookmarkStart w:id="18" w:name="_Toc28359084"/>
      <w:bookmarkStart w:id="19" w:name="_Toc35393794"/>
      <w:bookmarkStart w:id="20" w:name="_Toc35393625"/>
      <w:bookmarkStart w:id="21" w:name="_Toc28359007"/>
      <w:r>
        <w:rPr>
          <w:rFonts w:hint="eastAsia" w:ascii="宋体" w:hAnsi="宋体" w:cs="宋体"/>
          <w:b/>
          <w:bCs/>
          <w:sz w:val="24"/>
        </w:rPr>
        <w:t>五、公告期限</w:t>
      </w:r>
      <w:bookmarkEnd w:id="18"/>
      <w:bookmarkEnd w:id="19"/>
      <w:bookmarkEnd w:id="20"/>
      <w:bookmarkEnd w:id="21"/>
    </w:p>
    <w:p w14:paraId="4F61A180">
      <w:pPr>
        <w:spacing w:line="360" w:lineRule="auto"/>
        <w:ind w:firstLine="480" w:firstLineChars="200"/>
        <w:rPr>
          <w:rFonts w:hint="eastAsia"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至2026年4月30</w:t>
      </w:r>
      <w:r>
        <w:rPr>
          <w:rFonts w:hint="eastAsia" w:ascii="宋体" w:hAnsi="宋体" w:cs="宋体"/>
          <w:color w:val="C00000"/>
          <w:sz w:val="24"/>
          <w:lang w:val="en-US" w:eastAsia="zh-CN"/>
        </w:rPr>
        <w:t>日14</w:t>
      </w:r>
      <w:r>
        <w:rPr>
          <w:rFonts w:hint="eastAsia" w:ascii="宋体" w:hAnsi="宋体" w:cs="宋体"/>
          <w:color w:val="C00000"/>
          <w:sz w:val="24"/>
        </w:rPr>
        <w:t>：00</w:t>
      </w:r>
      <w:r>
        <w:rPr>
          <w:rFonts w:hint="eastAsia" w:ascii="宋体" w:hAnsi="宋体" w:cs="宋体"/>
          <w:color w:val="C00000"/>
          <w:sz w:val="24"/>
          <w:lang w:val="en-US" w:eastAsia="zh-CN"/>
        </w:rPr>
        <w:t>分</w:t>
      </w:r>
      <w:r>
        <w:rPr>
          <w:rFonts w:hint="eastAsia" w:ascii="宋体" w:hAnsi="宋体" w:cs="宋体"/>
          <w:color w:val="C00000"/>
          <w:sz w:val="24"/>
        </w:rPr>
        <w:t>(</w:t>
      </w:r>
      <w:r>
        <w:rPr>
          <w:rFonts w:hint="eastAsia" w:ascii="宋体" w:hAnsi="宋体" w:cs="宋体"/>
          <w:color w:val="C00000"/>
          <w:sz w:val="24"/>
          <w:lang w:val="en-US" w:eastAsia="zh-CN"/>
        </w:rPr>
        <w:t>详见竞价</w:t>
      </w:r>
      <w:r>
        <w:rPr>
          <w:rFonts w:hint="eastAsia" w:ascii="宋体" w:hAnsi="宋体" w:cs="宋体"/>
          <w:sz w:val="24"/>
          <w:lang w:val="en-US" w:eastAsia="zh-CN"/>
        </w:rPr>
        <w:t>采购网</w:t>
      </w:r>
      <w:r>
        <w:rPr>
          <w:rFonts w:hint="eastAsia" w:ascii="宋体" w:hAnsi="宋体" w:cs="宋体"/>
          <w:sz w:val="24"/>
        </w:rPr>
        <w:t>）。</w:t>
      </w:r>
    </w:p>
    <w:p w14:paraId="7D066AF1">
      <w:pPr>
        <w:spacing w:line="360" w:lineRule="auto"/>
        <w:ind w:firstLine="482" w:firstLineChars="200"/>
        <w:rPr>
          <w:rFonts w:hint="eastAsia" w:ascii="宋体" w:hAnsi="宋体" w:cs="宋体"/>
          <w:b/>
          <w:bCs/>
          <w:sz w:val="24"/>
        </w:rPr>
      </w:pPr>
      <w:bookmarkStart w:id="22" w:name="_Toc35393795"/>
      <w:bookmarkStart w:id="23" w:name="_Toc35393626"/>
      <w:r>
        <w:rPr>
          <w:rFonts w:hint="eastAsia" w:ascii="宋体" w:hAnsi="宋体" w:cs="宋体"/>
          <w:b/>
          <w:bCs/>
          <w:sz w:val="24"/>
        </w:rPr>
        <w:t>六、其他补充事宜</w:t>
      </w:r>
      <w:bookmarkEnd w:id="22"/>
      <w:bookmarkEnd w:id="23"/>
    </w:p>
    <w:p w14:paraId="5045EC4A">
      <w:pPr>
        <w:spacing w:line="360" w:lineRule="auto"/>
        <w:ind w:firstLine="480" w:firstLineChars="200"/>
        <w:rPr>
          <w:rFonts w:hint="eastAsia" w:ascii="宋体" w:hAnsi="宋体" w:cs="宋体"/>
          <w:sz w:val="24"/>
        </w:rPr>
      </w:pPr>
      <w:r>
        <w:rPr>
          <w:rFonts w:hint="eastAsia" w:ascii="宋体" w:hAnsi="宋体" w:cs="宋体"/>
          <w:sz w:val="24"/>
        </w:rPr>
        <w:t>无</w:t>
      </w:r>
    </w:p>
    <w:p w14:paraId="6688DAEC">
      <w:pPr>
        <w:spacing w:line="360" w:lineRule="auto"/>
        <w:ind w:firstLine="482" w:firstLineChars="200"/>
        <w:rPr>
          <w:rFonts w:hint="eastAsia" w:ascii="宋体" w:hAnsi="宋体" w:cs="宋体"/>
          <w:b/>
          <w:bCs/>
          <w:sz w:val="24"/>
        </w:rPr>
      </w:pPr>
      <w:bookmarkStart w:id="24" w:name="_Toc35393796"/>
      <w:bookmarkStart w:id="25" w:name="_Toc28359008"/>
      <w:bookmarkStart w:id="26" w:name="_Toc35393627"/>
      <w:bookmarkStart w:id="27" w:name="_Toc28359085"/>
      <w:r>
        <w:rPr>
          <w:rFonts w:hint="eastAsia" w:ascii="宋体" w:hAnsi="宋体" w:cs="宋体"/>
          <w:b/>
          <w:bCs/>
          <w:sz w:val="24"/>
        </w:rPr>
        <w:t>七、对本次招标提出询问，请按以下方式联系。</w:t>
      </w:r>
      <w:bookmarkEnd w:id="24"/>
      <w:bookmarkEnd w:id="25"/>
      <w:bookmarkEnd w:id="26"/>
      <w:bookmarkEnd w:id="27"/>
    </w:p>
    <w:p w14:paraId="75F32EF6">
      <w:pPr>
        <w:spacing w:line="360" w:lineRule="auto"/>
        <w:ind w:firstLine="480" w:firstLineChars="200"/>
        <w:rPr>
          <w:rFonts w:hint="eastAsia" w:ascii="宋体" w:hAnsi="宋体" w:cs="宋体"/>
          <w:sz w:val="24"/>
        </w:rPr>
      </w:pPr>
      <w:r>
        <w:rPr>
          <w:rFonts w:hint="eastAsia" w:ascii="宋体" w:hAnsi="宋体" w:cs="宋体"/>
          <w:sz w:val="24"/>
        </w:rPr>
        <w:t>1.采购人信息</w:t>
      </w:r>
    </w:p>
    <w:p w14:paraId="50D7D837">
      <w:pPr>
        <w:spacing w:line="360" w:lineRule="auto"/>
        <w:ind w:firstLine="480" w:firstLineChars="200"/>
        <w:rPr>
          <w:rFonts w:hint="eastAsia" w:ascii="宋体" w:hAnsi="宋体" w:cs="宋体"/>
          <w:sz w:val="24"/>
        </w:rPr>
      </w:pPr>
      <w:r>
        <w:rPr>
          <w:rFonts w:hint="eastAsia" w:ascii="宋体" w:hAnsi="宋体" w:cs="宋体"/>
          <w:sz w:val="24"/>
        </w:rPr>
        <w:t>名称：</w:t>
      </w:r>
      <w:r>
        <w:rPr>
          <w:rFonts w:hint="eastAsia" w:ascii="宋体" w:hAnsi="宋体" w:cs="宋体"/>
          <w:sz w:val="24"/>
          <w:lang w:val="en-US" w:eastAsia="zh-CN"/>
        </w:rPr>
        <w:t>江苏省南通</w:t>
      </w:r>
      <w:r>
        <w:rPr>
          <w:rFonts w:hint="eastAsia" w:ascii="宋体" w:hAnsi="宋体" w:cs="宋体"/>
          <w:sz w:val="24"/>
        </w:rPr>
        <w:t xml:space="preserve">中学 </w:t>
      </w:r>
    </w:p>
    <w:p w14:paraId="11AF2F1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地址：江苏省南通市崇川区</w:t>
      </w:r>
      <w:r>
        <w:rPr>
          <w:rFonts w:hint="eastAsia" w:ascii="宋体" w:hAnsi="宋体" w:cs="宋体"/>
          <w:sz w:val="24"/>
          <w:lang w:val="en-US" w:eastAsia="zh-CN"/>
        </w:rPr>
        <w:t>中学堂街9号</w:t>
      </w:r>
    </w:p>
    <w:p w14:paraId="75F0EB19">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罗老师</w:t>
      </w:r>
      <w:r>
        <w:rPr>
          <w:rFonts w:hint="eastAsia" w:ascii="宋体" w:hAnsi="宋体" w:cs="宋体"/>
          <w:sz w:val="24"/>
          <w:highlight w:val="none"/>
        </w:rPr>
        <w:t>，电话：</w:t>
      </w:r>
      <w:r>
        <w:rPr>
          <w:rFonts w:hint="eastAsia" w:ascii="宋体" w:hAnsi="宋体" w:cs="宋体"/>
          <w:sz w:val="24"/>
          <w:highlight w:val="none"/>
          <w:lang w:val="en-US" w:eastAsia="zh-CN"/>
        </w:rPr>
        <w:t>0513—85129218</w:t>
      </w:r>
    </w:p>
    <w:p w14:paraId="74384C12">
      <w:pPr>
        <w:spacing w:line="360" w:lineRule="auto"/>
        <w:ind w:firstLine="480" w:firstLineChars="200"/>
        <w:rPr>
          <w:rFonts w:hint="eastAsia" w:ascii="宋体" w:hAnsi="宋体" w:cs="宋体"/>
          <w:sz w:val="24"/>
          <w:u w:val="single"/>
        </w:rPr>
      </w:pPr>
    </w:p>
    <w:p w14:paraId="5B70FF61">
      <w:pPr>
        <w:snapToGrid w:val="0"/>
        <w:spacing w:line="480" w:lineRule="exact"/>
        <w:ind w:firstLine="480" w:firstLineChars="200"/>
        <w:rPr>
          <w:rFonts w:hint="eastAsia" w:ascii="宋体" w:hAnsi="宋体" w:cs="宋体"/>
          <w:sz w:val="24"/>
        </w:rPr>
      </w:pPr>
    </w:p>
    <w:p w14:paraId="7D1C0F6A">
      <w:pPr>
        <w:jc w:val="center"/>
        <w:rPr>
          <w:rFonts w:hint="eastAsia" w:ascii="黑体" w:hAnsi="黑体" w:eastAsia="黑体" w:cs="宋体"/>
          <w:bCs/>
          <w:sz w:val="44"/>
          <w:szCs w:val="44"/>
          <w:lang w:val="zh-CN"/>
        </w:rPr>
      </w:pPr>
    </w:p>
    <w:p w14:paraId="6D6BFBB5">
      <w:pPr>
        <w:jc w:val="center"/>
        <w:rPr>
          <w:rFonts w:hint="eastAsia" w:ascii="黑体" w:hAnsi="黑体" w:eastAsia="黑体" w:cs="宋体"/>
          <w:bCs/>
          <w:sz w:val="44"/>
          <w:szCs w:val="44"/>
          <w:lang w:val="zh-CN"/>
        </w:rPr>
      </w:pPr>
    </w:p>
    <w:p w14:paraId="517DD078">
      <w:pPr>
        <w:jc w:val="center"/>
        <w:rPr>
          <w:rFonts w:hint="eastAsia" w:ascii="黑体" w:hAnsi="黑体" w:eastAsia="黑体" w:cs="宋体"/>
          <w:bCs/>
          <w:sz w:val="44"/>
          <w:szCs w:val="44"/>
          <w:lang w:val="zh-CN"/>
        </w:rPr>
      </w:pPr>
    </w:p>
    <w:p w14:paraId="422BCA21">
      <w:pPr>
        <w:jc w:val="center"/>
        <w:rPr>
          <w:rFonts w:hint="eastAsia" w:ascii="黑体" w:hAnsi="黑体" w:eastAsia="黑体" w:cs="宋体"/>
          <w:bCs/>
          <w:sz w:val="44"/>
          <w:szCs w:val="44"/>
          <w:lang w:val="zh-CN"/>
        </w:rPr>
      </w:pPr>
    </w:p>
    <w:p w14:paraId="42BA076D">
      <w:pPr>
        <w:jc w:val="center"/>
        <w:rPr>
          <w:rFonts w:hint="eastAsia" w:ascii="黑体" w:hAnsi="黑体" w:eastAsia="黑体" w:cs="宋体"/>
          <w:bCs/>
          <w:sz w:val="44"/>
          <w:szCs w:val="44"/>
          <w:lang w:val="zh-CN"/>
        </w:rPr>
      </w:pPr>
    </w:p>
    <w:p w14:paraId="7C6048FE">
      <w:pPr>
        <w:jc w:val="center"/>
        <w:rPr>
          <w:rFonts w:hint="eastAsia" w:ascii="黑体" w:hAnsi="黑体" w:eastAsia="黑体" w:cs="宋体"/>
          <w:bCs/>
          <w:sz w:val="44"/>
          <w:szCs w:val="44"/>
          <w:lang w:val="zh-CN"/>
        </w:rPr>
      </w:pPr>
    </w:p>
    <w:p w14:paraId="038B52C3">
      <w:pPr>
        <w:jc w:val="center"/>
        <w:rPr>
          <w:rFonts w:hint="eastAsia" w:ascii="黑体" w:hAnsi="黑体" w:eastAsia="黑体" w:cs="宋体"/>
          <w:bCs/>
          <w:sz w:val="44"/>
          <w:szCs w:val="44"/>
          <w:lang w:val="zh-CN"/>
        </w:rPr>
      </w:pPr>
    </w:p>
    <w:p w14:paraId="0B331142">
      <w:pPr>
        <w:jc w:val="center"/>
        <w:rPr>
          <w:rFonts w:hint="eastAsia" w:ascii="黑体" w:hAnsi="黑体" w:eastAsia="黑体" w:cs="宋体"/>
          <w:bCs/>
          <w:sz w:val="44"/>
          <w:szCs w:val="44"/>
          <w:lang w:val="zh-CN"/>
        </w:rPr>
      </w:pPr>
    </w:p>
    <w:p w14:paraId="6422A633">
      <w:pPr>
        <w:jc w:val="center"/>
        <w:rPr>
          <w:rFonts w:hint="eastAsia" w:ascii="黑体" w:hAnsi="黑体" w:eastAsia="黑体" w:cs="宋体"/>
          <w:bCs/>
          <w:sz w:val="44"/>
          <w:szCs w:val="44"/>
          <w:lang w:val="zh-CN"/>
        </w:rPr>
      </w:pPr>
    </w:p>
    <w:p w14:paraId="610222D7">
      <w:pPr>
        <w:jc w:val="center"/>
        <w:rPr>
          <w:rFonts w:hint="eastAsia" w:ascii="黑体" w:hAnsi="黑体" w:eastAsia="黑体" w:cs="宋体"/>
          <w:bCs/>
          <w:sz w:val="44"/>
          <w:szCs w:val="44"/>
          <w:lang w:val="zh-CN"/>
        </w:rPr>
      </w:pPr>
    </w:p>
    <w:p w14:paraId="5EFFF602">
      <w:pPr>
        <w:jc w:val="center"/>
        <w:rPr>
          <w:rFonts w:hint="eastAsia" w:ascii="黑体" w:hAnsi="黑体" w:eastAsia="黑体" w:cs="宋体"/>
          <w:bCs/>
          <w:sz w:val="44"/>
          <w:szCs w:val="44"/>
          <w:lang w:val="zh-CN"/>
        </w:rPr>
      </w:pPr>
    </w:p>
    <w:p w14:paraId="443A5B5C">
      <w:pPr>
        <w:jc w:val="center"/>
        <w:rPr>
          <w:rFonts w:hint="eastAsia" w:ascii="黑体" w:hAnsi="黑体" w:eastAsia="黑体" w:cs="宋体"/>
          <w:bCs/>
          <w:sz w:val="44"/>
          <w:szCs w:val="44"/>
          <w:lang w:val="zh-CN"/>
        </w:rPr>
      </w:pPr>
    </w:p>
    <w:p w14:paraId="26C7C8A3">
      <w:pPr>
        <w:jc w:val="center"/>
        <w:rPr>
          <w:rFonts w:hint="eastAsia" w:ascii="黑体" w:hAnsi="黑体" w:eastAsia="黑体" w:cs="宋体"/>
          <w:bCs/>
          <w:sz w:val="44"/>
          <w:szCs w:val="44"/>
          <w:lang w:val="zh-CN"/>
        </w:rPr>
      </w:pPr>
    </w:p>
    <w:p w14:paraId="45AAC502">
      <w:pPr>
        <w:jc w:val="center"/>
        <w:rPr>
          <w:rFonts w:hint="eastAsia" w:ascii="黑体" w:hAnsi="黑体" w:eastAsia="黑体" w:cs="宋体"/>
          <w:bCs/>
          <w:sz w:val="44"/>
          <w:szCs w:val="44"/>
          <w:lang w:val="zh-CN"/>
        </w:rPr>
      </w:pPr>
    </w:p>
    <w:p w14:paraId="3B41D879">
      <w:pPr>
        <w:jc w:val="center"/>
        <w:rPr>
          <w:rFonts w:hint="eastAsia" w:ascii="黑体" w:hAnsi="黑体" w:eastAsia="黑体" w:cs="宋体"/>
          <w:bCs/>
          <w:sz w:val="44"/>
          <w:szCs w:val="44"/>
          <w:lang w:val="zh-CN"/>
        </w:rPr>
      </w:pPr>
    </w:p>
    <w:p w14:paraId="65627B85">
      <w:pPr>
        <w:jc w:val="center"/>
        <w:rPr>
          <w:rFonts w:hint="eastAsia" w:ascii="黑体" w:hAnsi="黑体" w:eastAsia="黑体" w:cs="宋体"/>
          <w:bCs/>
          <w:sz w:val="44"/>
          <w:szCs w:val="44"/>
          <w:lang w:val="zh-CN"/>
        </w:rPr>
      </w:pPr>
    </w:p>
    <w:p w14:paraId="2287EDCE">
      <w:pPr>
        <w:jc w:val="center"/>
        <w:rPr>
          <w:rFonts w:hint="eastAsia" w:ascii="黑体" w:hAnsi="黑体" w:eastAsia="黑体" w:cs="宋体"/>
          <w:bCs/>
          <w:sz w:val="44"/>
          <w:szCs w:val="44"/>
          <w:lang w:val="zh-CN"/>
        </w:rPr>
      </w:pPr>
    </w:p>
    <w:p w14:paraId="4106C1DC">
      <w:pPr>
        <w:jc w:val="center"/>
        <w:rPr>
          <w:rFonts w:hint="eastAsia" w:ascii="黑体" w:hAnsi="黑体" w:eastAsia="黑体" w:cs="宋体"/>
          <w:bCs/>
          <w:sz w:val="44"/>
          <w:szCs w:val="44"/>
          <w:lang w:val="zh-CN"/>
        </w:rPr>
      </w:pPr>
    </w:p>
    <w:p w14:paraId="08017396">
      <w:pPr>
        <w:jc w:val="center"/>
        <w:rPr>
          <w:rFonts w:hint="eastAsia" w:ascii="黑体" w:hAnsi="黑体" w:eastAsia="黑体" w:cs="宋体"/>
          <w:bCs/>
          <w:sz w:val="44"/>
          <w:szCs w:val="44"/>
          <w:lang w:val="zh-CN"/>
        </w:rPr>
      </w:pPr>
    </w:p>
    <w:p w14:paraId="2CBA3E5A">
      <w:pPr>
        <w:jc w:val="center"/>
        <w:rPr>
          <w:rFonts w:hint="eastAsia" w:ascii="黑体" w:hAnsi="黑体" w:eastAsia="黑体" w:cs="宋体"/>
          <w:bCs/>
          <w:sz w:val="44"/>
          <w:szCs w:val="44"/>
          <w:lang w:val="zh-CN"/>
        </w:rPr>
      </w:pPr>
    </w:p>
    <w:p w14:paraId="363EA32D">
      <w:pPr>
        <w:jc w:val="center"/>
        <w:rPr>
          <w:rFonts w:hint="eastAsia" w:ascii="黑体" w:hAnsi="黑体" w:eastAsia="黑体" w:cs="宋体"/>
          <w:bCs/>
          <w:sz w:val="44"/>
          <w:szCs w:val="44"/>
          <w:lang w:val="zh-CN"/>
        </w:rPr>
      </w:pPr>
    </w:p>
    <w:p w14:paraId="5E610C76">
      <w:pPr>
        <w:jc w:val="center"/>
        <w:rPr>
          <w:rFonts w:ascii="黑体" w:hAnsi="黑体" w:eastAsia="黑体" w:cs="宋体"/>
          <w:bCs/>
          <w:sz w:val="44"/>
          <w:szCs w:val="44"/>
        </w:rPr>
      </w:pPr>
      <w:r>
        <w:rPr>
          <w:rFonts w:hint="eastAsia" w:ascii="黑体" w:hAnsi="黑体" w:eastAsia="黑体" w:cs="宋体"/>
          <w:bCs/>
          <w:sz w:val="44"/>
          <w:szCs w:val="44"/>
          <w:lang w:val="zh-CN"/>
        </w:rPr>
        <w:t>第</w:t>
      </w:r>
      <w:r>
        <w:rPr>
          <w:rFonts w:hint="eastAsia" w:ascii="黑体" w:hAnsi="黑体" w:eastAsia="黑体" w:cs="宋体"/>
          <w:bCs/>
          <w:sz w:val="44"/>
          <w:szCs w:val="44"/>
        </w:rPr>
        <w:t>二</w:t>
      </w:r>
      <w:r>
        <w:rPr>
          <w:rFonts w:hint="eastAsia" w:ascii="黑体" w:hAnsi="黑体" w:eastAsia="黑体" w:cs="宋体"/>
          <w:bCs/>
          <w:sz w:val="44"/>
          <w:szCs w:val="44"/>
          <w:lang w:val="zh-CN"/>
        </w:rPr>
        <w:t xml:space="preserve">部分 </w:t>
      </w:r>
      <w:r>
        <w:rPr>
          <w:rFonts w:hint="eastAsia" w:ascii="黑体" w:hAnsi="黑体" w:eastAsia="黑体" w:cs="宋体"/>
          <w:bCs/>
          <w:sz w:val="44"/>
          <w:szCs w:val="44"/>
        </w:rPr>
        <w:t>竞价须知</w:t>
      </w:r>
    </w:p>
    <w:p w14:paraId="1FAA4FD8">
      <w:pPr>
        <w:snapToGrid w:val="0"/>
        <w:spacing w:after="0" w:line="360" w:lineRule="auto"/>
        <w:ind w:firstLine="480" w:firstLineChars="200"/>
        <w:rPr>
          <w:rFonts w:hint="eastAsia" w:ascii="宋体" w:hAnsi="宋体" w:cs="宋体"/>
          <w:sz w:val="24"/>
          <w:szCs w:val="24"/>
        </w:rPr>
      </w:pPr>
    </w:p>
    <w:p w14:paraId="4D1CB09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 本项目限价</w:t>
      </w:r>
      <w:r>
        <w:rPr>
          <w:rFonts w:hint="eastAsia" w:ascii="宋体" w:hAnsi="宋体" w:cs="宋体"/>
          <w:sz w:val="24"/>
          <w:szCs w:val="24"/>
          <w:lang w:val="en-US" w:eastAsia="zh-CN"/>
        </w:rPr>
        <w:t>31550</w:t>
      </w:r>
      <w:r>
        <w:rPr>
          <w:rFonts w:hint="eastAsia" w:ascii="宋体" w:hAnsi="宋体" w:cs="宋体"/>
          <w:color w:val="0000FF"/>
          <w:sz w:val="24"/>
          <w:szCs w:val="24"/>
        </w:rPr>
        <w:t>元</w:t>
      </w:r>
      <w:r>
        <w:rPr>
          <w:rFonts w:hint="eastAsia" w:ascii="宋体" w:hAnsi="宋体" w:cs="宋体"/>
          <w:sz w:val="24"/>
          <w:szCs w:val="24"/>
        </w:rPr>
        <w:t>，超</w:t>
      </w:r>
      <w:r>
        <w:rPr>
          <w:rFonts w:hint="eastAsia" w:ascii="宋体" w:hAnsi="宋体" w:cs="宋体"/>
          <w:sz w:val="24"/>
          <w:szCs w:val="24"/>
          <w:lang w:val="en-US" w:eastAsia="zh-CN"/>
        </w:rPr>
        <w:t>单价</w:t>
      </w:r>
      <w:r>
        <w:rPr>
          <w:rFonts w:hint="eastAsia" w:ascii="宋体" w:hAnsi="宋体" w:cs="宋体"/>
          <w:sz w:val="24"/>
          <w:szCs w:val="24"/>
        </w:rPr>
        <w:t>限价</w:t>
      </w:r>
      <w:r>
        <w:rPr>
          <w:rFonts w:hint="eastAsia" w:ascii="宋体" w:hAnsi="宋体" w:cs="宋体"/>
          <w:sz w:val="24"/>
          <w:szCs w:val="24"/>
          <w:lang w:val="en-US" w:eastAsia="zh-CN"/>
        </w:rPr>
        <w:t>及总价限价</w:t>
      </w:r>
      <w:r>
        <w:rPr>
          <w:rFonts w:hint="eastAsia" w:ascii="宋体" w:hAnsi="宋体" w:cs="宋体"/>
          <w:sz w:val="24"/>
          <w:szCs w:val="24"/>
        </w:rPr>
        <w:t>无效。</w:t>
      </w:r>
    </w:p>
    <w:p w14:paraId="1495F3F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 报价均以人民币为报价的货币单位。</w:t>
      </w:r>
    </w:p>
    <w:p w14:paraId="45ABD6E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 报价表必须加盖投标人公章且必须经法定代表人或被委托授权人签署。</w:t>
      </w:r>
    </w:p>
    <w:p w14:paraId="1A637D9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 报价文件报价出现前后不一致的，按照下列规定修正：</w:t>
      </w:r>
    </w:p>
    <w:p w14:paraId="02442156">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（1）报价文件中报价表内容与报价文件中明细内容不一致的，以报价表为准；</w:t>
      </w:r>
    </w:p>
    <w:p w14:paraId="4AD0F0D1">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（2）大写金额和小写金额不一致的，以大写金额为准；</w:t>
      </w:r>
    </w:p>
    <w:p w14:paraId="32C2CFE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（3）单价金额小数点或者百分比有明显错位的，以报价总表中的总价为准，并修改单价；</w:t>
      </w:r>
    </w:p>
    <w:p w14:paraId="2E91454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3E0320A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（5）同时出现两种以上不一致的，按照前款规定的顺序修正。修正后的报价经网上竞价响应供应商确认后产生约束力，网上竞价响应供应商不确认的，其竞价响应无效。</w:t>
      </w:r>
    </w:p>
    <w:p w14:paraId="27650D0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 xml:space="preserve"> 5. 除因特殊原因并经买卖双方协商同意，成交人不得再要求追加任何费用。</w:t>
      </w:r>
    </w:p>
    <w:p w14:paraId="358D09B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6.若非合同条款中另有规定，经竞价的成交价格，在合同实施期间不因市场变化的任何因素而变动。</w:t>
      </w:r>
    </w:p>
    <w:p w14:paraId="263918ED">
      <w:pPr>
        <w:snapToGrid w:val="0"/>
        <w:spacing w:after="0" w:line="360" w:lineRule="auto"/>
        <w:ind w:firstLine="480" w:firstLineChars="200"/>
        <w:rPr>
          <w:rFonts w:ascii="宋体" w:hAnsi="宋体" w:cs="宋体"/>
          <w:sz w:val="24"/>
          <w:szCs w:val="24"/>
        </w:rPr>
      </w:pPr>
      <w:r>
        <w:rPr>
          <w:rFonts w:hint="eastAsia" w:ascii="宋体" w:hAnsi="宋体" w:cs="宋体"/>
          <w:sz w:val="24"/>
          <w:szCs w:val="24"/>
        </w:rPr>
        <w:t>7.本项目采用</w:t>
      </w:r>
      <w:r>
        <w:rPr>
          <w:rFonts w:hint="eastAsia" w:ascii="宋体" w:hAnsi="宋体" w:cs="宋体"/>
          <w:b/>
          <w:bCs/>
          <w:sz w:val="24"/>
          <w:szCs w:val="24"/>
          <w:u w:val="single"/>
        </w:rPr>
        <w:t xml:space="preserve"> 最低评标价法</w:t>
      </w:r>
      <w:r>
        <w:rPr>
          <w:rFonts w:hint="eastAsia" w:ascii="宋体" w:hAnsi="宋体" w:cs="宋体"/>
          <w:sz w:val="24"/>
          <w:szCs w:val="24"/>
        </w:rPr>
        <w:t xml:space="preserve"> 。即指以价格为主要因素确定成交人的评标方法。原则即为：在全部满足竞价文件实质性要求前提下，本着“公平、公正、诚信”的原则：“符合采购需求、质量和服务相等且报价最低的原则”，确定成交人。</w:t>
      </w:r>
    </w:p>
    <w:p w14:paraId="5D7E2BAA">
      <w:pPr>
        <w:snapToGrid w:val="0"/>
        <w:spacing w:after="0" w:line="360" w:lineRule="auto"/>
        <w:ind w:firstLine="482" w:firstLineChars="200"/>
        <w:rPr>
          <w:rFonts w:ascii="宋体" w:hAnsi="宋体" w:cs="宋体"/>
          <w:b/>
          <w:bCs/>
          <w:color w:val="FF0000"/>
          <w:sz w:val="24"/>
          <w:szCs w:val="24"/>
        </w:rPr>
      </w:pPr>
      <w:r>
        <w:rPr>
          <w:rFonts w:hint="eastAsia" w:ascii="宋体" w:hAnsi="宋体" w:cs="宋体"/>
          <w:b/>
          <w:bCs/>
          <w:color w:val="FF0000"/>
          <w:sz w:val="24"/>
          <w:szCs w:val="24"/>
        </w:rPr>
        <w:t>8.请投标供应商仔细阅读竞价文件，认真准备响应文件，如响应文件不符合竞价文件要求，责任自负。</w:t>
      </w:r>
    </w:p>
    <w:p w14:paraId="38E952EB">
      <w:pPr>
        <w:jc w:val="center"/>
        <w:rPr>
          <w:rFonts w:hint="eastAsia" w:ascii="宋体" w:hAnsi="宋体" w:cs="宋体"/>
          <w:b/>
          <w:bCs/>
          <w:sz w:val="44"/>
          <w:szCs w:val="44"/>
          <w:lang w:val="zh-CN"/>
        </w:rPr>
      </w:pPr>
      <w:r>
        <w:rPr>
          <w:rFonts w:ascii="仿宋" w:hAnsi="仿宋" w:eastAsia="仿宋" w:cs="宋体"/>
          <w:sz w:val="30"/>
          <w:szCs w:val="32"/>
        </w:rPr>
        <w:br w:type="page"/>
      </w:r>
      <w:r>
        <w:rPr>
          <w:rFonts w:hint="eastAsia" w:ascii="宋体" w:hAnsi="宋体" w:cs="宋体"/>
          <w:b/>
          <w:bCs/>
          <w:sz w:val="44"/>
          <w:szCs w:val="44"/>
          <w:lang w:val="zh-CN"/>
        </w:rPr>
        <w:t>第三部分 项目需求</w:t>
      </w:r>
    </w:p>
    <w:p w14:paraId="0B01A211">
      <w:pPr>
        <w:jc w:val="both"/>
        <w:rPr>
          <w:rFonts w:hint="eastAsia" w:ascii="宋体" w:hAnsi="宋体" w:cs="宋体"/>
          <w:b/>
          <w:bCs/>
          <w:sz w:val="24"/>
          <w:lang w:val="zh-CN"/>
        </w:rPr>
      </w:pPr>
    </w:p>
    <w:p w14:paraId="2808A0DE">
      <w:pPr>
        <w:jc w:val="both"/>
        <w:rPr>
          <w:rFonts w:hint="eastAsia" w:ascii="宋体" w:hAnsi="宋体" w:eastAsia="宋体" w:cs="宋体"/>
          <w:b/>
          <w:bCs/>
          <w:sz w:val="24"/>
          <w:lang w:val="zh-CN" w:eastAsia="zh-CN"/>
        </w:rPr>
      </w:pPr>
      <w:r>
        <w:rPr>
          <w:rFonts w:hint="eastAsia" w:ascii="宋体" w:hAnsi="宋体" w:cs="宋体"/>
          <w:b/>
          <w:bCs/>
          <w:sz w:val="24"/>
          <w:lang w:val="zh-CN"/>
        </w:rPr>
        <w:t>一、项目名称：</w:t>
      </w:r>
      <w:r>
        <w:rPr>
          <w:rFonts w:hint="eastAsia" w:ascii="宋体" w:hAnsi="宋体" w:cs="宋体"/>
          <w:color w:val="FF0000"/>
          <w:sz w:val="24"/>
          <w:highlight w:val="none"/>
          <w:u w:val="single"/>
          <w:shd w:val="clear" w:color="auto" w:fill="auto"/>
          <w:lang w:val="en-US" w:eastAsia="zh-CN"/>
        </w:rPr>
        <w:t>江苏省南通中学航空班学生野外生存需求物品采购项目</w:t>
      </w:r>
    </w:p>
    <w:p w14:paraId="2BCB2716">
      <w:pPr>
        <w:spacing w:line="360" w:lineRule="auto"/>
        <w:rPr>
          <w:rFonts w:hint="eastAsia" w:ascii="宋体" w:hAnsi="宋体" w:cs="宋体"/>
          <w:b/>
          <w:bCs/>
          <w:sz w:val="24"/>
          <w:lang w:val="zh-CN"/>
        </w:rPr>
      </w:pPr>
      <w:r>
        <w:rPr>
          <w:rFonts w:hint="eastAsia" w:ascii="宋体" w:hAnsi="宋体" w:cs="宋体"/>
          <w:b/>
          <w:bCs/>
          <w:sz w:val="24"/>
          <w:lang w:val="zh-CN"/>
        </w:rPr>
        <w:t>二、项目清单</w:t>
      </w:r>
    </w:p>
    <w:p w14:paraId="7B2F01E5">
      <w:pPr>
        <w:jc w:val="center"/>
        <w:rPr>
          <w:rFonts w:hint="eastAsia" w:eastAsia="宋体"/>
          <w:b/>
          <w:bCs/>
          <w:color w:val="000000"/>
          <w:sz w:val="28"/>
          <w:szCs w:val="28"/>
          <w:lang w:val="en-US" w:eastAsia="zh-CN"/>
        </w:rPr>
      </w:pPr>
      <w:r>
        <w:rPr>
          <w:rFonts w:hint="eastAsia" w:ascii="宋体" w:hAnsi="宋体" w:cs="宋体"/>
          <w:b/>
          <w:bCs/>
          <w:color w:val="FF0000"/>
          <w:sz w:val="28"/>
          <w:szCs w:val="28"/>
          <w:highlight w:val="none"/>
          <w:u w:val="single"/>
          <w:shd w:val="clear" w:color="auto" w:fill="auto"/>
          <w:lang w:val="en-US" w:eastAsia="zh-CN"/>
        </w:rPr>
        <w:t>江苏省南通中学航空班学生野外生存需求物品采购项目</w:t>
      </w:r>
      <w:r>
        <w:rPr>
          <w:rFonts w:hint="eastAsia"/>
          <w:b/>
          <w:bCs/>
          <w:color w:val="FF0000"/>
          <w:sz w:val="28"/>
          <w:szCs w:val="28"/>
          <w:u w:val="single"/>
        </w:rPr>
        <w:t>需求</w:t>
      </w:r>
      <w:r>
        <w:rPr>
          <w:rFonts w:hint="eastAsia"/>
          <w:b/>
          <w:bCs/>
          <w:color w:val="FF0000"/>
          <w:sz w:val="28"/>
          <w:szCs w:val="28"/>
          <w:u w:val="single"/>
          <w:lang w:val="en-US" w:eastAsia="zh-CN"/>
        </w:rPr>
        <w:t>清单</w:t>
      </w:r>
    </w:p>
    <w:tbl>
      <w:tblPr>
        <w:tblStyle w:val="8"/>
        <w:tblW w:w="10452"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966"/>
        <w:gridCol w:w="1369"/>
        <w:gridCol w:w="628"/>
        <w:gridCol w:w="661"/>
        <w:gridCol w:w="3727"/>
        <w:gridCol w:w="1107"/>
        <w:gridCol w:w="1148"/>
      </w:tblGrid>
      <w:tr w14:paraId="0FED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A0F6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96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3ACB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6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ABF3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2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5B43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D71A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2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26689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10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58D88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（元）</w:t>
            </w:r>
          </w:p>
        </w:tc>
        <w:tc>
          <w:tcPr>
            <w:tcW w:w="114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DE5D9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总</w:t>
            </w:r>
            <w:r>
              <w:rPr>
                <w:rFonts w:hint="eastAsia" w:ascii="宋体" w:hAnsi="宋体" w:eastAsia="宋体" w:cs="宋体"/>
                <w:b/>
                <w:bCs/>
                <w:i w:val="0"/>
                <w:iCs w:val="0"/>
                <w:color w:val="000000"/>
                <w:kern w:val="0"/>
                <w:sz w:val="22"/>
                <w:szCs w:val="22"/>
                <w:u w:val="none"/>
                <w:lang w:val="en-US" w:eastAsia="zh-CN" w:bidi="ar"/>
              </w:rPr>
              <w:t>额</w:t>
            </w:r>
            <w:r>
              <w:rPr>
                <w:rFonts w:hint="eastAsia" w:ascii="宋体" w:hAnsi="宋体" w:cs="宋体"/>
                <w:b/>
                <w:bCs/>
                <w:i w:val="0"/>
                <w:iCs w:val="0"/>
                <w:color w:val="000000"/>
                <w:kern w:val="0"/>
                <w:sz w:val="22"/>
                <w:szCs w:val="22"/>
                <w:u w:val="none"/>
                <w:lang w:val="en-US" w:eastAsia="zh-CN" w:bidi="ar"/>
              </w:rPr>
              <w:t>（元）</w:t>
            </w:r>
          </w:p>
        </w:tc>
      </w:tr>
      <w:tr w14:paraId="2386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A85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851">
            <w:pPr>
              <w:rPr>
                <w:rFonts w:hint="default"/>
                <w:lang w:val="en-US" w:eastAsia="zh-CN"/>
              </w:rPr>
            </w:pPr>
            <w:r>
              <w:rPr>
                <w:rFonts w:hint="eastAsia"/>
                <w:lang w:val="en-US" w:eastAsia="zh-CN"/>
              </w:rPr>
              <w:t>户外自动帐篷、防潮垫</w:t>
            </w:r>
          </w:p>
          <w:p w14:paraId="320DC64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139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rPr>
              <w:t>长</w:t>
            </w:r>
            <w:r>
              <w:rPr>
                <w:rFonts w:hint="eastAsia"/>
                <w:lang w:val="en-US" w:eastAsia="zh-CN"/>
              </w:rPr>
              <w:t>200cm,宽150cm,高100cm</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8F9">
            <w:pPr>
              <w:keepNext w:val="0"/>
              <w:keepLines w:val="0"/>
              <w:widowControl/>
              <w:suppressLineNumbers w:val="0"/>
              <w:jc w:val="center"/>
              <w:textAlignment w:val="center"/>
              <w:rPr>
                <w:rFonts w:hint="default" w:ascii="宋体" w:hAnsi="宋体" w:eastAsia="宋体" w:cs="宋体"/>
                <w:i w:val="0"/>
                <w:iCs w:val="0"/>
                <w:color w:val="FF0000"/>
                <w:sz w:val="22"/>
                <w:szCs w:val="22"/>
                <w:u w:val="none"/>
                <w:lang w:val="en-US" w:eastAsia="zh-CN"/>
              </w:rPr>
            </w:pPr>
            <w:r>
              <w:rPr>
                <w:rFonts w:hint="eastAsia" w:ascii="宋体" w:hAnsi="宋体" w:cs="宋体"/>
                <w:i w:val="0"/>
                <w:iCs w:val="0"/>
                <w:color w:val="FF0000"/>
                <w:sz w:val="22"/>
                <w:szCs w:val="22"/>
                <w:u w:val="none"/>
                <w:lang w:val="en-US" w:eastAsia="zh-CN"/>
              </w:rPr>
              <w:t>49</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EAD3">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sz w:val="22"/>
                <w:szCs w:val="22"/>
                <w:u w:val="none"/>
                <w:lang w:val="en-US" w:eastAsia="zh-CN"/>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1C1D">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r>
              <w:rPr>
                <w:rFonts w:hint="eastAsia"/>
                <w:lang w:val="en-US" w:eastAsia="zh-CN"/>
              </w:rPr>
              <w:t>特战</w:t>
            </w:r>
            <w:r>
              <w:rPr>
                <w:rFonts w:hint="eastAsia"/>
              </w:rPr>
              <w:t>单兵</w:t>
            </w:r>
            <w:r>
              <w:rPr>
                <w:rFonts w:hint="eastAsia"/>
                <w:lang w:val="en-US" w:eastAsia="zh-CN"/>
              </w:rPr>
              <w:t>自动</w:t>
            </w:r>
            <w:r>
              <w:rPr>
                <w:rFonts w:hint="eastAsia"/>
              </w:rPr>
              <w:t>帐篷，</w:t>
            </w:r>
            <w:r>
              <w:rPr>
                <w:rFonts w:hint="eastAsia"/>
                <w:lang w:val="en-US" w:eastAsia="zh-CN"/>
              </w:rPr>
              <w:t>面料210</w:t>
            </w:r>
            <w:r>
              <w:rPr>
                <w:rFonts w:hint="eastAsia"/>
              </w:rPr>
              <w:t>D迷彩牛津布</w:t>
            </w:r>
            <w:r>
              <w:rPr>
                <w:rFonts w:hint="eastAsia"/>
                <w:lang w:eastAsia="zh-CN"/>
              </w:rPr>
              <w:t>，</w:t>
            </w:r>
            <w:r>
              <w:rPr>
                <w:rFonts w:hint="eastAsia"/>
                <w:lang w:val="en-US" w:eastAsia="zh-CN"/>
              </w:rPr>
              <w:t>防潮垫需要和帐篷配套</w:t>
            </w:r>
            <w:r>
              <w:rPr>
                <w:rFonts w:hint="eastAsia" w:ascii="宋体" w:hAnsi="宋体" w:eastAsia="宋体" w:cs="宋体"/>
                <w:i w:val="0"/>
                <w:iCs w:val="0"/>
                <w:color w:val="FF0000"/>
                <w:kern w:val="0"/>
                <w:sz w:val="22"/>
                <w:szCs w:val="22"/>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02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FD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14700</w:t>
            </w:r>
          </w:p>
        </w:tc>
      </w:tr>
      <w:tr w14:paraId="2981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69F9">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9C53">
            <w:pPr>
              <w:rPr>
                <w:rFonts w:hint="default" w:eastAsiaTheme="minorEastAsia"/>
                <w:lang w:val="en-US" w:eastAsia="zh-CN"/>
              </w:rPr>
            </w:pPr>
            <w:r>
              <w:rPr>
                <w:rFonts w:hint="eastAsia"/>
                <w:lang w:val="en-US" w:eastAsia="zh-CN"/>
              </w:rPr>
              <w:t>背囊</w:t>
            </w:r>
          </w:p>
          <w:p w14:paraId="3959437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028">
            <w:pPr>
              <w:keepNext w:val="0"/>
              <w:keepLines w:val="0"/>
              <w:widowControl/>
              <w:suppressLineNumbers w:val="0"/>
              <w:jc w:val="center"/>
              <w:textAlignment w:val="center"/>
              <w:rPr>
                <w:rFonts w:hint="eastAsia"/>
              </w:rPr>
            </w:pPr>
            <w:r>
              <w:rPr>
                <w:rFonts w:hint="eastAsia"/>
                <w:lang w:val="en-US" w:eastAsia="zh-CN"/>
              </w:rPr>
              <w:t>高50cm,宽38cm,厚20cm</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8A88">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49</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2E4">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5DB">
            <w:pPr>
              <w:rPr>
                <w:rFonts w:hint="eastAsia"/>
                <w:lang w:val="en-US" w:eastAsia="zh-CN"/>
              </w:rPr>
            </w:pPr>
            <w:r>
              <w:rPr>
                <w:rFonts w:hint="eastAsia"/>
                <w:lang w:val="en-US" w:eastAsia="zh-CN"/>
              </w:rPr>
              <w:t>1.空军蓝迷彩背囊，面料：600D牛津布，尺寸：高50cm,宽38cm,厚20cm</w:t>
            </w:r>
          </w:p>
          <w:p w14:paraId="32263559">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54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D02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7350</w:t>
            </w:r>
          </w:p>
        </w:tc>
      </w:tr>
      <w:tr w14:paraId="09EF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5D2C">
            <w:pPr>
              <w:keepNext w:val="0"/>
              <w:keepLines w:val="0"/>
              <w:widowControl/>
              <w:suppressLineNumbers w:val="0"/>
              <w:jc w:val="center"/>
              <w:textAlignment w:val="center"/>
              <w:rPr>
                <w:rFonts w:hint="default"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8BF">
            <w:pPr>
              <w:rPr>
                <w:rFonts w:hint="default"/>
                <w:lang w:val="en-US" w:eastAsia="zh-CN"/>
              </w:rPr>
            </w:pPr>
            <w:r>
              <w:rPr>
                <w:rFonts w:hint="eastAsia"/>
                <w:lang w:val="en-US" w:eastAsia="zh-CN"/>
              </w:rPr>
              <w:t>迷彩服、迷彩帽、编制腰带</w:t>
            </w:r>
          </w:p>
          <w:p w14:paraId="7853791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52C">
            <w:pPr>
              <w:keepNext w:val="0"/>
              <w:keepLines w:val="0"/>
              <w:widowControl/>
              <w:suppressLineNumbers w:val="0"/>
              <w:jc w:val="center"/>
              <w:textAlignment w:val="center"/>
              <w:rPr>
                <w:rFonts w:hint="default"/>
                <w:lang w:val="en-US" w:eastAsia="zh-CN"/>
              </w:rPr>
            </w:pPr>
            <w:r>
              <w:rPr>
                <w:rFonts w:hint="eastAsia"/>
                <w:lang w:val="en-US" w:eastAsia="zh-CN"/>
              </w:rPr>
              <w:t>待再确认</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515">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EDF">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6D1F">
            <w:pPr>
              <w:rPr>
                <w:rFonts w:hint="eastAsia"/>
                <w:lang w:val="en-US" w:eastAsia="zh-CN"/>
              </w:rPr>
            </w:pPr>
            <w:r>
              <w:rPr>
                <w:rFonts w:hint="eastAsia"/>
                <w:lang w:val="en-US" w:eastAsia="zh-CN"/>
              </w:rPr>
              <w:t>1.军用品迷彩服，要能长期穿着，不要军训临时穿着那种，面料：80/20棉，尺寸：165—185cm,适用于高中生穿。</w:t>
            </w:r>
          </w:p>
          <w:p w14:paraId="5FC40C87">
            <w:pPr>
              <w:rPr>
                <w:rFonts w:hint="eastAsia"/>
                <w:lang w:val="en-US" w:eastAsia="zh-CN"/>
              </w:rPr>
            </w:pPr>
            <w:r>
              <w:rPr>
                <w:rFonts w:hint="eastAsia"/>
                <w:lang w:val="en-US" w:eastAsia="zh-CN"/>
              </w:rPr>
              <w:t>2.军用编制外腰带，要军品棉帆布，尺寸要求跟迷彩服能配套。</w:t>
            </w:r>
          </w:p>
          <w:p w14:paraId="7FCDD72E">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lang w:val="en-US" w:eastAsia="zh-CN"/>
              </w:rPr>
              <w:t>3.迷彩帽：面料80/20棉，适用于高中生戴，与迷彩服配套。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F82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7D6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9500</w:t>
            </w:r>
          </w:p>
        </w:tc>
      </w:tr>
      <w:tr w14:paraId="448A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C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FA3A3">
            <w:pPr>
              <w:jc w:val="center"/>
              <w:rPr>
                <w:rFonts w:hint="eastAsia" w:ascii="宋体" w:hAnsi="宋体" w:eastAsia="宋体" w:cs="宋体"/>
                <w:i w:val="0"/>
                <w:iCs w:val="0"/>
                <w:color w:val="000000"/>
                <w:sz w:val="22"/>
                <w:szCs w:val="22"/>
                <w:u w:val="none"/>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C869">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元</w:t>
            </w:r>
            <w:r>
              <w:rPr>
                <w:rFonts w:hint="eastAsia" w:ascii="宋体" w:hAnsi="宋体" w:eastAsia="宋体" w:cs="宋体"/>
                <w:i w:val="0"/>
                <w:iCs w:val="0"/>
                <w:color w:val="000000"/>
                <w:sz w:val="22"/>
                <w:szCs w:val="22"/>
                <w:u w:val="none"/>
                <w:lang w:eastAsia="zh-CN"/>
              </w:rPr>
              <w:t>）</w:t>
            </w:r>
          </w:p>
        </w:tc>
      </w:tr>
    </w:tbl>
    <w:p w14:paraId="29C5231D">
      <w:pPr>
        <w:rPr>
          <w:rFonts w:hint="eastAsia"/>
          <w:lang w:val="en-US" w:eastAsia="zh-CN"/>
        </w:rPr>
      </w:pPr>
      <w:r>
        <w:drawing>
          <wp:anchor distT="0" distB="0" distL="114300" distR="114300" simplePos="0" relativeHeight="251659264" behindDoc="0" locked="0" layoutInCell="1" allowOverlap="1">
            <wp:simplePos x="0" y="0"/>
            <wp:positionH relativeFrom="column">
              <wp:posOffset>4511675</wp:posOffset>
            </wp:positionH>
            <wp:positionV relativeFrom="paragraph">
              <wp:posOffset>144780</wp:posOffset>
            </wp:positionV>
            <wp:extent cx="1080770" cy="3655060"/>
            <wp:effectExtent l="0" t="0" r="127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80770" cy="3655060"/>
                    </a:xfrm>
                    <a:prstGeom prst="rect">
                      <a:avLst/>
                    </a:prstGeom>
                    <a:noFill/>
                    <a:ln>
                      <a:noFill/>
                    </a:ln>
                  </pic:spPr>
                </pic:pic>
              </a:graphicData>
            </a:graphic>
          </wp:anchor>
        </w:drawing>
      </w:r>
    </w:p>
    <w:p w14:paraId="2C7CCC02">
      <w:pPr>
        <w:ind w:firstLine="2200" w:firstLineChars="500"/>
        <w:rPr>
          <w:rFonts w:hint="default" w:eastAsia="宋体"/>
          <w:color w:val="FF0000"/>
          <w:sz w:val="44"/>
          <w:szCs w:val="44"/>
          <w:lang w:val="en-US" w:eastAsia="zh-CN"/>
        </w:rPr>
      </w:pPr>
      <w:r>
        <w:rPr>
          <w:rFonts w:hint="eastAsia"/>
          <w:color w:val="FF0000"/>
          <w:sz w:val="44"/>
          <w:szCs w:val="44"/>
          <w:lang w:val="en-US" w:eastAsia="zh-CN"/>
        </w:rPr>
        <w:t>产品参考图片</w:t>
      </w:r>
    </w:p>
    <w:p w14:paraId="172E2326">
      <w:pPr>
        <w:rPr>
          <w:rFonts w:hint="eastAsia" w:ascii="仿宋" w:hAnsi="仿宋" w:eastAsia="仿宋"/>
          <w:b/>
          <w:bCs/>
          <w:color w:val="000000"/>
          <w:sz w:val="24"/>
          <w:szCs w:val="24"/>
        </w:rPr>
      </w:pPr>
      <w:r>
        <w:drawing>
          <wp:inline distT="0" distB="0" distL="114300" distR="114300">
            <wp:extent cx="2366010" cy="1473835"/>
            <wp:effectExtent l="0" t="0" r="1143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366010" cy="1473835"/>
                    </a:xfrm>
                    <a:prstGeom prst="rect">
                      <a:avLst/>
                    </a:prstGeom>
                    <a:noFill/>
                    <a:ln>
                      <a:noFill/>
                    </a:ln>
                  </pic:spPr>
                </pic:pic>
              </a:graphicData>
            </a:graphic>
          </wp:inline>
        </w:drawing>
      </w:r>
      <w:r>
        <w:drawing>
          <wp:inline distT="0" distB="0" distL="114300" distR="114300">
            <wp:extent cx="1672590" cy="203644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72590" cy="2036445"/>
                    </a:xfrm>
                    <a:prstGeom prst="rect">
                      <a:avLst/>
                    </a:prstGeom>
                    <a:noFill/>
                    <a:ln>
                      <a:noFill/>
                    </a:ln>
                  </pic:spPr>
                </pic:pic>
              </a:graphicData>
            </a:graphic>
          </wp:inline>
        </w:drawing>
      </w:r>
    </w:p>
    <w:p w14:paraId="6C7AAF15">
      <w:pPr>
        <w:rPr>
          <w:rFonts w:hint="eastAsia" w:ascii="仿宋" w:hAnsi="仿宋" w:eastAsia="仿宋"/>
          <w:b/>
          <w:bCs/>
          <w:color w:val="0000FF"/>
          <w:sz w:val="24"/>
          <w:szCs w:val="24"/>
        </w:rPr>
      </w:pPr>
    </w:p>
    <w:p w14:paraId="49BFF3BB">
      <w:pPr>
        <w:rPr>
          <w:rFonts w:hint="eastAsia" w:ascii="仿宋" w:hAnsi="仿宋" w:eastAsia="仿宋"/>
          <w:b/>
          <w:bCs/>
          <w:color w:val="0000FF"/>
          <w:sz w:val="24"/>
          <w:szCs w:val="24"/>
        </w:rPr>
      </w:pPr>
    </w:p>
    <w:p w14:paraId="4EA29AB0">
      <w:pPr>
        <w:rPr>
          <w:rFonts w:hint="eastAsia" w:ascii="仿宋" w:hAnsi="仿宋" w:eastAsia="仿宋"/>
          <w:b/>
          <w:bCs/>
          <w:color w:val="0000FF"/>
          <w:sz w:val="24"/>
          <w:szCs w:val="24"/>
        </w:rPr>
      </w:pPr>
    </w:p>
    <w:p w14:paraId="07C08B7B">
      <w:pPr>
        <w:rPr>
          <w:rFonts w:ascii="仿宋" w:hAnsi="仿宋" w:eastAsia="仿宋"/>
          <w:b/>
          <w:bCs/>
          <w:color w:val="FF0000"/>
          <w:sz w:val="24"/>
          <w:szCs w:val="24"/>
        </w:rPr>
      </w:pPr>
      <w:r>
        <w:rPr>
          <w:rFonts w:hint="eastAsia" w:ascii="仿宋" w:hAnsi="仿宋" w:eastAsia="仿宋"/>
          <w:b/>
          <w:bCs/>
          <w:color w:val="FF0000"/>
          <w:sz w:val="24"/>
          <w:szCs w:val="24"/>
        </w:rPr>
        <w:t>服务要求：</w:t>
      </w:r>
    </w:p>
    <w:p w14:paraId="53368DB1">
      <w:pPr>
        <w:ind w:left="2" w:firstLine="564" w:firstLineChars="269"/>
        <w:rPr>
          <w:rFonts w:hint="default" w:ascii="仿宋" w:hAnsi="仿宋" w:eastAsia="仿宋"/>
          <w:bCs/>
          <w:color w:val="FF0000"/>
          <w:lang w:val="en-US" w:eastAsia="zh-CN"/>
        </w:rPr>
      </w:pPr>
      <w:r>
        <w:rPr>
          <w:rFonts w:hint="eastAsia" w:ascii="仿宋" w:hAnsi="仿宋" w:eastAsia="仿宋"/>
          <w:bCs/>
          <w:color w:val="FF0000"/>
          <w:lang w:eastAsia="zh-CN"/>
        </w:rPr>
        <w:t>（</w:t>
      </w:r>
      <w:r>
        <w:rPr>
          <w:rFonts w:hint="eastAsia" w:ascii="仿宋" w:hAnsi="仿宋" w:eastAsia="仿宋"/>
          <w:bCs/>
          <w:color w:val="FF0000"/>
          <w:lang w:val="en-US" w:eastAsia="zh-CN"/>
        </w:rPr>
        <w:t>1</w:t>
      </w:r>
      <w:r>
        <w:rPr>
          <w:rFonts w:hint="eastAsia" w:ascii="仿宋" w:hAnsi="仿宋" w:eastAsia="仿宋"/>
          <w:bCs/>
          <w:color w:val="FF0000"/>
          <w:lang w:eastAsia="zh-CN"/>
        </w:rPr>
        <w:t>）</w:t>
      </w:r>
      <w:r>
        <w:rPr>
          <w:rFonts w:hint="eastAsia" w:ascii="仿宋" w:hAnsi="仿宋" w:eastAsia="仿宋"/>
          <w:bCs/>
          <w:color w:val="FF0000"/>
        </w:rPr>
        <w:t>参数不接受偏离、不接受缺货或者延期送货；</w:t>
      </w:r>
      <w:r>
        <w:rPr>
          <w:rFonts w:hint="eastAsia" w:ascii="仿宋" w:hAnsi="仿宋" w:eastAsia="仿宋"/>
          <w:bCs/>
          <w:color w:val="FF0000"/>
          <w:lang w:val="en-US" w:eastAsia="zh-CN"/>
        </w:rPr>
        <w:t>最高限价31550元</w:t>
      </w:r>
    </w:p>
    <w:p w14:paraId="146A8C4C">
      <w:pPr>
        <w:ind w:firstLine="567" w:firstLineChars="270"/>
        <w:rPr>
          <w:rFonts w:hint="default" w:ascii="仿宋" w:hAnsi="仿宋" w:eastAsia="仿宋" w:cs="宋体"/>
          <w:bCs/>
          <w:color w:val="FF0000"/>
          <w:szCs w:val="21"/>
          <w:lang w:val="en-US" w:eastAsia="zh-CN"/>
        </w:rPr>
      </w:pPr>
      <w:r>
        <w:rPr>
          <w:rFonts w:hint="eastAsia" w:ascii="仿宋" w:hAnsi="仿宋" w:eastAsia="仿宋"/>
          <w:bCs/>
          <w:color w:val="FF0000"/>
        </w:rPr>
        <w:t>（</w:t>
      </w:r>
      <w:r>
        <w:rPr>
          <w:rFonts w:hint="eastAsia" w:ascii="仿宋" w:hAnsi="仿宋" w:eastAsia="仿宋"/>
          <w:bCs/>
          <w:color w:val="FF0000"/>
          <w:lang w:val="en-US" w:eastAsia="zh-CN"/>
        </w:rPr>
        <w:t>2</w:t>
      </w:r>
      <w:r>
        <w:rPr>
          <w:rFonts w:hint="eastAsia" w:ascii="仿宋" w:hAnsi="仿宋" w:eastAsia="仿宋"/>
          <w:bCs/>
          <w:color w:val="FF0000"/>
        </w:rPr>
        <w:t>）报价含税、含人工、</w:t>
      </w:r>
      <w:r>
        <w:rPr>
          <w:rFonts w:hint="eastAsia" w:ascii="仿宋" w:hAnsi="仿宋" w:eastAsia="仿宋"/>
          <w:bCs/>
          <w:color w:val="FF0000"/>
          <w:lang w:val="en-US" w:eastAsia="zh-CN"/>
        </w:rPr>
        <w:t>安装、</w:t>
      </w:r>
      <w:r>
        <w:rPr>
          <w:rFonts w:hint="eastAsia" w:ascii="仿宋" w:hAnsi="仿宋" w:eastAsia="仿宋"/>
          <w:bCs/>
          <w:color w:val="FF0000"/>
        </w:rPr>
        <w:t>含送货上门费</w:t>
      </w:r>
      <w:r>
        <w:rPr>
          <w:rFonts w:hint="eastAsia" w:ascii="仿宋" w:hAnsi="仿宋" w:eastAsia="仿宋"/>
          <w:bCs/>
          <w:color w:val="FF0000"/>
          <w:lang w:val="en-US" w:eastAsia="zh-CN"/>
        </w:rPr>
        <w:t>等</w:t>
      </w:r>
      <w:r>
        <w:rPr>
          <w:rFonts w:hint="eastAsia" w:ascii="仿宋" w:hAnsi="仿宋" w:eastAsia="仿宋"/>
          <w:bCs/>
          <w:color w:val="FF0000"/>
        </w:rPr>
        <w:t>，</w:t>
      </w:r>
      <w:r>
        <w:rPr>
          <w:rFonts w:hint="eastAsia" w:ascii="仿宋" w:hAnsi="仿宋" w:eastAsia="仿宋"/>
          <w:b/>
          <w:bCs w:val="0"/>
          <w:color w:val="FF0000"/>
          <w:sz w:val="32"/>
          <w:szCs w:val="32"/>
          <w:lang w:val="en-US" w:eastAsia="zh-CN"/>
        </w:rPr>
        <w:t>合同签订后</w:t>
      </w:r>
      <w:r>
        <w:rPr>
          <w:rFonts w:hint="eastAsia" w:ascii="仿宋" w:hAnsi="仿宋" w:eastAsia="仿宋" w:cs="宋体"/>
          <w:b/>
          <w:bCs w:val="0"/>
          <w:color w:val="FF0000"/>
          <w:sz w:val="32"/>
          <w:szCs w:val="32"/>
          <w:lang w:eastAsia="zh-CN"/>
        </w:rPr>
        <w:t>，</w:t>
      </w:r>
      <w:r>
        <w:rPr>
          <w:rFonts w:hint="eastAsia" w:ascii="仿宋" w:hAnsi="仿宋" w:eastAsia="仿宋" w:cs="宋体"/>
          <w:b/>
          <w:bCs w:val="0"/>
          <w:color w:val="FF0000"/>
          <w:sz w:val="32"/>
          <w:szCs w:val="32"/>
          <w:lang w:val="en-US" w:eastAsia="zh-CN"/>
        </w:rPr>
        <w:t>5月7日前须送货至</w:t>
      </w:r>
      <w:r>
        <w:rPr>
          <w:rFonts w:hint="eastAsia" w:ascii="仿宋" w:hAnsi="仿宋" w:eastAsia="仿宋" w:cs="宋体"/>
          <w:b/>
          <w:bCs w:val="0"/>
          <w:color w:val="FF0000"/>
          <w:sz w:val="32"/>
          <w:szCs w:val="32"/>
        </w:rPr>
        <w:t>指定地点</w:t>
      </w:r>
      <w:r>
        <w:rPr>
          <w:rFonts w:hint="eastAsia" w:ascii="仿宋" w:hAnsi="仿宋" w:eastAsia="仿宋" w:cs="宋体"/>
          <w:b/>
          <w:bCs w:val="0"/>
          <w:color w:val="FF0000"/>
          <w:sz w:val="32"/>
          <w:szCs w:val="32"/>
          <w:lang w:val="en-US" w:eastAsia="zh-CN"/>
        </w:rPr>
        <w:t>安装到位并通知校方组织验收人员进行验收</w:t>
      </w:r>
      <w:r>
        <w:rPr>
          <w:rFonts w:hint="eastAsia" w:ascii="仿宋" w:hAnsi="仿宋" w:eastAsia="仿宋" w:cs="宋体"/>
          <w:b/>
          <w:bCs w:val="0"/>
          <w:color w:val="FF0000"/>
          <w:sz w:val="32"/>
          <w:szCs w:val="32"/>
        </w:rPr>
        <w:t>。</w:t>
      </w:r>
    </w:p>
    <w:p w14:paraId="221E99B3">
      <w:pPr>
        <w:spacing w:line="360" w:lineRule="auto"/>
        <w:rPr>
          <w:rFonts w:hint="eastAsia" w:ascii="宋体" w:hAnsi="宋体" w:cs="宋体"/>
          <w:b/>
          <w:bCs/>
          <w:sz w:val="24"/>
          <w:lang w:val="zh-CN"/>
        </w:rPr>
      </w:pPr>
    </w:p>
    <w:p w14:paraId="4EE0C09B">
      <w:pPr>
        <w:spacing w:before="156" w:beforeLines="50" w:after="156" w:afterLines="50" w:line="380" w:lineRule="exact"/>
        <w:rPr>
          <w:rFonts w:hint="eastAsia" w:ascii="宋体" w:hAnsi="宋体"/>
          <w:b/>
          <w:sz w:val="24"/>
        </w:rPr>
      </w:pPr>
      <w:r>
        <w:rPr>
          <w:rFonts w:hint="eastAsia" w:ascii="宋体" w:hAnsi="宋体"/>
          <w:b/>
          <w:sz w:val="24"/>
          <w:lang w:val="en-US" w:eastAsia="zh-CN"/>
        </w:rPr>
        <w:t>三</w:t>
      </w:r>
      <w:r>
        <w:rPr>
          <w:rFonts w:hint="eastAsia" w:ascii="宋体" w:hAnsi="宋体"/>
          <w:b/>
          <w:sz w:val="24"/>
        </w:rPr>
        <w:t>、</w:t>
      </w:r>
      <w:r>
        <w:rPr>
          <w:rFonts w:hint="eastAsia" w:ascii="宋体" w:hAnsi="宋体"/>
          <w:b/>
          <w:sz w:val="24"/>
          <w:lang w:val="en-US" w:eastAsia="zh-CN"/>
        </w:rPr>
        <w:t>质保及</w:t>
      </w:r>
      <w:r>
        <w:rPr>
          <w:rFonts w:hint="eastAsia" w:ascii="宋体" w:hAnsi="宋体"/>
          <w:b/>
          <w:sz w:val="24"/>
        </w:rPr>
        <w:t>服务要求（升级、维护、安装、调试、培训要求）</w:t>
      </w:r>
    </w:p>
    <w:p w14:paraId="6F7A3F10">
      <w:pPr>
        <w:spacing w:line="380" w:lineRule="exact"/>
        <w:outlineLvl w:val="0"/>
        <w:rPr>
          <w:rFonts w:hint="eastAsia" w:ascii="宋体" w:hAnsi="宋体"/>
          <w:sz w:val="24"/>
        </w:rPr>
      </w:pPr>
      <w:r>
        <w:rPr>
          <w:rFonts w:hint="eastAsia" w:ascii="宋体" w:hAnsi="宋体"/>
          <w:b/>
          <w:color w:val="FF0000"/>
          <w:sz w:val="24"/>
        </w:rPr>
        <w:t xml:space="preserve">   </w:t>
      </w: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.免费为招标方相关管理人员提供系统设施的操作培训与技术咨询服务。</w:t>
      </w:r>
    </w:p>
    <w:p w14:paraId="2D946A83">
      <w:pPr>
        <w:pStyle w:val="10"/>
        <w:spacing w:line="3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.投标人需承诺提供合同期内全天候7×24小时的故障维护服务和技术业务咨询服务，并有专业的技术人员负责及时解决系统出现的任何故障。在接到故障报修后，</w:t>
      </w:r>
      <w:r>
        <w:rPr>
          <w:rFonts w:hint="eastAsia" w:ascii="宋体" w:hAnsi="宋体"/>
          <w:sz w:val="24"/>
          <w:shd w:val="clear" w:color="auto" w:fill="auto"/>
        </w:rPr>
        <w:t>中标人须在</w:t>
      </w:r>
      <w:r>
        <w:rPr>
          <w:rFonts w:hint="eastAsia" w:ascii="宋体" w:hAnsi="宋体"/>
          <w:sz w:val="24"/>
          <w:shd w:val="clear" w:color="auto" w:fill="auto"/>
          <w:lang w:val="en-US" w:eastAsia="zh-CN"/>
        </w:rPr>
        <w:t>24小时</w:t>
      </w:r>
      <w:r>
        <w:rPr>
          <w:rFonts w:hint="eastAsia" w:ascii="宋体" w:hAnsi="宋体"/>
          <w:sz w:val="24"/>
          <w:shd w:val="clear" w:color="auto" w:fill="auto"/>
        </w:rPr>
        <w:t>内响应，</w:t>
      </w:r>
      <w:r>
        <w:rPr>
          <w:rFonts w:hint="eastAsia" w:ascii="宋体" w:hAnsi="宋体"/>
          <w:sz w:val="24"/>
        </w:rPr>
        <w:t>技术工程师在当天到达现场。一般故障应该立即排除，严重故障维保方应增加</w:t>
      </w:r>
      <w:r>
        <w:rPr>
          <w:rFonts w:hint="eastAsia" w:ascii="宋体" w:hAnsi="宋体"/>
          <w:sz w:val="24"/>
          <w:shd w:val="clear" w:color="auto" w:fill="auto"/>
        </w:rPr>
        <w:t>技术力量在</w:t>
      </w:r>
      <w:r>
        <w:rPr>
          <w:rFonts w:hint="eastAsia" w:ascii="宋体" w:hAnsi="宋体"/>
          <w:sz w:val="24"/>
          <w:shd w:val="clear" w:color="auto" w:fill="auto"/>
          <w:lang w:val="en-US" w:eastAsia="zh-CN"/>
        </w:rPr>
        <w:t>48</w:t>
      </w:r>
      <w:r>
        <w:rPr>
          <w:rFonts w:hint="eastAsia" w:ascii="宋体" w:hAnsi="宋体"/>
          <w:sz w:val="24"/>
          <w:shd w:val="clear" w:color="auto" w:fill="auto"/>
        </w:rPr>
        <w:t>小时内修复</w:t>
      </w:r>
      <w:r>
        <w:rPr>
          <w:rFonts w:hint="eastAsia" w:ascii="宋体" w:hAnsi="宋体"/>
          <w:sz w:val="24"/>
        </w:rPr>
        <w:t>（遇到自然灾害等不可抗拒事故除外）。如无法按时排除故障，必须使用其它手段进行替代，由此产生的费用由中标人承担。</w:t>
      </w:r>
    </w:p>
    <w:p w14:paraId="38818C9B">
      <w:pPr>
        <w:pStyle w:val="10"/>
        <w:spacing w:line="380" w:lineRule="exact"/>
        <w:ind w:firstLine="480"/>
        <w:rPr>
          <w:rFonts w:hint="eastAsia" w:ascii="宋体" w:hAnsi="宋体"/>
          <w:color w:val="auto"/>
          <w:sz w:val="24"/>
          <w:szCs w:val="24"/>
          <w:shd w:val="clear" w:color="auto" w:fill="auto"/>
        </w:rPr>
      </w:pPr>
      <w:r>
        <w:rPr>
          <w:rFonts w:hint="eastAsia" w:ascii="宋体" w:hAnsi="宋体"/>
          <w:sz w:val="24"/>
          <w:lang w:val="en-US" w:eastAsia="zh-CN"/>
        </w:rPr>
        <w:t>3</w:t>
      </w:r>
      <w:r>
        <w:rPr>
          <w:rFonts w:hint="eastAsia" w:ascii="宋体" w:hAnsi="宋体"/>
          <w:color w:val="auto"/>
          <w:sz w:val="24"/>
          <w:szCs w:val="24"/>
        </w:rPr>
        <w:t>.中标方应对所有设备提供</w:t>
      </w:r>
      <w:r>
        <w:rPr>
          <w:rFonts w:hint="eastAsia" w:ascii="宋体" w:hAnsi="宋体"/>
          <w:color w:val="auto"/>
          <w:sz w:val="24"/>
          <w:szCs w:val="24"/>
          <w:lang w:val="en-US" w:eastAsia="zh-CN"/>
        </w:rPr>
        <w:t>1</w:t>
      </w:r>
      <w:r>
        <w:rPr>
          <w:rFonts w:hint="eastAsia" w:ascii="宋体" w:hAnsi="宋体"/>
          <w:color w:val="auto"/>
          <w:sz w:val="24"/>
          <w:szCs w:val="24"/>
        </w:rPr>
        <w:t>年免费</w:t>
      </w:r>
      <w:r>
        <w:rPr>
          <w:rFonts w:hint="eastAsia" w:ascii="宋体" w:hAnsi="宋体"/>
          <w:color w:val="auto"/>
          <w:sz w:val="24"/>
          <w:szCs w:val="24"/>
          <w:lang w:val="en-US" w:eastAsia="zh-CN"/>
        </w:rPr>
        <w:t>质保</w:t>
      </w:r>
      <w:r>
        <w:rPr>
          <w:rFonts w:hint="eastAsia" w:ascii="宋体" w:hAnsi="宋体"/>
          <w:color w:val="auto"/>
          <w:sz w:val="24"/>
          <w:szCs w:val="24"/>
        </w:rPr>
        <w:t>服务</w:t>
      </w:r>
      <w:r>
        <w:rPr>
          <w:rFonts w:hint="eastAsia" w:ascii="宋体" w:hAnsi="宋体"/>
          <w:color w:val="auto"/>
          <w:sz w:val="24"/>
          <w:szCs w:val="24"/>
          <w:lang w:eastAsia="zh-CN"/>
        </w:rPr>
        <w:t>。</w:t>
      </w:r>
      <w:bookmarkStart w:id="28" w:name="_GoBack"/>
      <w:bookmarkEnd w:id="28"/>
    </w:p>
    <w:p w14:paraId="688488B4">
      <w:pPr>
        <w:widowControl/>
        <w:numPr>
          <w:ilvl w:val="0"/>
          <w:numId w:val="0"/>
        </w:numPr>
        <w:spacing w:line="460" w:lineRule="exact"/>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实施（交货）时间、地点及验收方式</w:t>
      </w:r>
    </w:p>
    <w:p w14:paraId="4CDEB13F">
      <w:pPr>
        <w:pStyle w:val="10"/>
        <w:spacing w:line="380" w:lineRule="exact"/>
        <w:ind w:left="0" w:leftChars="0" w:firstLine="480" w:firstLineChars="200"/>
        <w:rPr>
          <w:rFonts w:ascii="宋体" w:hAnsi="宋体"/>
          <w:color w:val="FF0000"/>
          <w:sz w:val="24"/>
          <w:szCs w:val="24"/>
        </w:rPr>
      </w:pPr>
      <w:r>
        <w:rPr>
          <w:rFonts w:hint="eastAsia" w:ascii="宋体" w:hAnsi="宋体" w:cs="宋体"/>
          <w:sz w:val="24"/>
        </w:rPr>
        <w:t>1、实施（</w:t>
      </w:r>
      <w:r>
        <w:rPr>
          <w:rFonts w:hint="eastAsia" w:ascii="仿宋" w:hAnsi="仿宋" w:eastAsia="仿宋"/>
          <w:b/>
          <w:bCs w:val="0"/>
          <w:color w:val="FF0000"/>
          <w:sz w:val="32"/>
          <w:szCs w:val="32"/>
          <w:lang w:val="en-US" w:eastAsia="zh-CN"/>
        </w:rPr>
        <w:t>合同签订后</w:t>
      </w:r>
      <w:r>
        <w:rPr>
          <w:rFonts w:hint="eastAsia" w:ascii="仿宋" w:hAnsi="仿宋" w:eastAsia="仿宋" w:cs="宋体"/>
          <w:b/>
          <w:bCs w:val="0"/>
          <w:color w:val="FF0000"/>
          <w:sz w:val="32"/>
          <w:szCs w:val="32"/>
          <w:lang w:eastAsia="zh-CN"/>
        </w:rPr>
        <w:t>，</w:t>
      </w:r>
      <w:r>
        <w:rPr>
          <w:rFonts w:hint="eastAsia" w:ascii="仿宋" w:hAnsi="仿宋" w:eastAsia="仿宋" w:cs="宋体"/>
          <w:b/>
          <w:bCs w:val="0"/>
          <w:color w:val="FF0000"/>
          <w:sz w:val="32"/>
          <w:szCs w:val="32"/>
          <w:lang w:val="en-US" w:eastAsia="zh-CN"/>
        </w:rPr>
        <w:t>5月7日前须送货至</w:t>
      </w:r>
      <w:r>
        <w:rPr>
          <w:rFonts w:hint="eastAsia" w:ascii="仿宋" w:hAnsi="仿宋" w:eastAsia="仿宋" w:cs="宋体"/>
          <w:b/>
          <w:bCs w:val="0"/>
          <w:color w:val="FF0000"/>
          <w:sz w:val="32"/>
          <w:szCs w:val="32"/>
        </w:rPr>
        <w:t>指定地点</w:t>
      </w:r>
      <w:r>
        <w:rPr>
          <w:rFonts w:hint="eastAsia" w:ascii="仿宋" w:hAnsi="仿宋" w:eastAsia="仿宋" w:cs="宋体"/>
          <w:b/>
          <w:bCs w:val="0"/>
          <w:color w:val="FF0000"/>
          <w:sz w:val="32"/>
          <w:szCs w:val="32"/>
          <w:lang w:val="en-US" w:eastAsia="zh-CN"/>
        </w:rPr>
        <w:t>安装到位并通知校方组织验收人员进行验收</w:t>
      </w:r>
      <w:r>
        <w:rPr>
          <w:rFonts w:hint="eastAsia" w:ascii="仿宋" w:hAnsi="仿宋" w:eastAsia="仿宋" w:cs="宋体"/>
          <w:b/>
          <w:bCs w:val="0"/>
          <w:color w:val="FF0000"/>
          <w:sz w:val="32"/>
          <w:szCs w:val="32"/>
        </w:rPr>
        <w:t>。</w:t>
      </w:r>
      <w:r>
        <w:rPr>
          <w:rFonts w:hint="eastAsia" w:ascii="宋体" w:hAnsi="宋体"/>
          <w:color w:val="000000"/>
          <w:sz w:val="24"/>
          <w:szCs w:val="24"/>
        </w:rPr>
        <w:t>如不能按期完成及通过验收，每超过1天，中标单位应支付货款总额</w:t>
      </w:r>
      <w:r>
        <w:rPr>
          <w:rFonts w:hint="eastAsia" w:ascii="宋体" w:hAnsi="宋体"/>
          <w:color w:val="000000"/>
          <w:sz w:val="24"/>
          <w:szCs w:val="24"/>
          <w:lang w:val="en-US" w:eastAsia="zh-CN"/>
        </w:rPr>
        <w:t>5</w:t>
      </w:r>
      <w:r>
        <w:rPr>
          <w:rFonts w:hint="eastAsia" w:ascii="宋体" w:hAnsi="宋体"/>
          <w:color w:val="000000"/>
          <w:sz w:val="24"/>
          <w:szCs w:val="24"/>
        </w:rPr>
        <w:t>％的违约金</w:t>
      </w:r>
      <w:r>
        <w:rPr>
          <w:rFonts w:hint="eastAsia" w:ascii="宋体" w:hAnsi="宋体"/>
          <w:color w:val="000000"/>
          <w:sz w:val="24"/>
          <w:szCs w:val="24"/>
          <w:lang w:eastAsia="zh-CN"/>
        </w:rPr>
        <w:t>）</w:t>
      </w:r>
      <w:r>
        <w:rPr>
          <w:rFonts w:hint="eastAsia" w:ascii="宋体" w:hAnsi="宋体"/>
          <w:color w:val="000000"/>
          <w:sz w:val="24"/>
          <w:szCs w:val="24"/>
        </w:rPr>
        <w:t>。</w:t>
      </w:r>
    </w:p>
    <w:p w14:paraId="382A0212">
      <w:pPr>
        <w:widowControl/>
        <w:spacing w:line="460" w:lineRule="exact"/>
        <w:ind w:firstLine="480" w:firstLineChars="200"/>
        <w:rPr>
          <w:rFonts w:hint="eastAsia" w:ascii="宋体" w:hAnsi="宋体" w:cs="宋体"/>
          <w:sz w:val="24"/>
        </w:rPr>
      </w:pPr>
      <w:r>
        <w:rPr>
          <w:rFonts w:hint="eastAsia" w:ascii="宋体" w:hAnsi="宋体" w:cs="宋体"/>
          <w:sz w:val="24"/>
        </w:rPr>
        <w:t>2、实施（交货）地点：</w:t>
      </w:r>
      <w:r>
        <w:rPr>
          <w:rFonts w:hint="eastAsia" w:ascii="宋体" w:hAnsi="宋体" w:cs="宋体"/>
          <w:sz w:val="24"/>
          <w:lang w:val="en-US" w:eastAsia="zh-CN"/>
        </w:rPr>
        <w:t>江苏省南通中</w:t>
      </w:r>
      <w:r>
        <w:rPr>
          <w:rFonts w:hint="eastAsia" w:ascii="宋体" w:hAnsi="宋体" w:cs="宋体"/>
          <w:color w:val="0000FF"/>
          <w:sz w:val="24"/>
          <w:lang w:val="en-US" w:eastAsia="zh-CN"/>
        </w:rPr>
        <w:t>北区东门传达室</w:t>
      </w:r>
      <w:r>
        <w:rPr>
          <w:rFonts w:hint="eastAsia" w:ascii="宋体" w:hAnsi="宋体" w:cs="宋体"/>
          <w:color w:val="0000FF"/>
          <w:sz w:val="24"/>
        </w:rPr>
        <w:t>。</w:t>
      </w:r>
    </w:p>
    <w:p w14:paraId="124FF4DB">
      <w:pPr>
        <w:widowControl/>
        <w:spacing w:line="460" w:lineRule="exact"/>
        <w:ind w:firstLine="480" w:firstLineChars="200"/>
        <w:rPr>
          <w:rFonts w:hint="eastAsia" w:ascii="宋体" w:hAnsi="宋体" w:cs="宋体"/>
          <w:sz w:val="24"/>
        </w:rPr>
      </w:pPr>
      <w:r>
        <w:rPr>
          <w:rFonts w:hint="eastAsia" w:ascii="宋体" w:hAnsi="宋体" w:cs="宋体"/>
          <w:sz w:val="24"/>
        </w:rPr>
        <w:t>3、验收方式</w:t>
      </w:r>
    </w:p>
    <w:p w14:paraId="22CE48B6">
      <w:pPr>
        <w:widowControl/>
        <w:spacing w:line="46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安装调试完成</w:t>
      </w:r>
      <w:r>
        <w:rPr>
          <w:rFonts w:hint="eastAsia" w:ascii="宋体" w:hAnsi="宋体" w:cs="宋体"/>
          <w:sz w:val="24"/>
        </w:rPr>
        <w:t>后，</w:t>
      </w:r>
      <w:r>
        <w:rPr>
          <w:rFonts w:hint="eastAsia" w:ascii="宋体" w:hAnsi="宋体" w:cs="宋体"/>
          <w:sz w:val="24"/>
          <w:lang w:val="en-US" w:eastAsia="zh-CN"/>
        </w:rPr>
        <w:t>由学校组织验收</w:t>
      </w:r>
      <w:r>
        <w:rPr>
          <w:rFonts w:hint="eastAsia" w:ascii="宋体" w:hAnsi="宋体" w:cs="宋体"/>
          <w:sz w:val="24"/>
        </w:rPr>
        <w:t>人员</w:t>
      </w:r>
      <w:r>
        <w:rPr>
          <w:rFonts w:hint="eastAsia" w:ascii="宋体" w:hAnsi="宋体" w:cs="宋体"/>
          <w:sz w:val="24"/>
          <w:lang w:val="en-US" w:eastAsia="zh-CN"/>
        </w:rPr>
        <w:t>现场验收合格后</w:t>
      </w:r>
      <w:r>
        <w:rPr>
          <w:rFonts w:hint="eastAsia" w:ascii="宋体" w:hAnsi="宋体" w:cs="宋体"/>
          <w:sz w:val="24"/>
        </w:rPr>
        <w:t>，双方签字确认。</w:t>
      </w:r>
    </w:p>
    <w:p w14:paraId="48195776">
      <w:pPr>
        <w:widowControl/>
        <w:spacing w:line="460" w:lineRule="exact"/>
        <w:ind w:firstLine="480" w:firstLineChars="200"/>
        <w:rPr>
          <w:rFonts w:hint="eastAsia" w:ascii="宋体" w:hAnsi="宋体" w:cs="宋体"/>
          <w:sz w:val="24"/>
        </w:rPr>
      </w:pPr>
      <w:r>
        <w:rPr>
          <w:rFonts w:hint="eastAsia" w:ascii="宋体" w:hAnsi="宋体" w:cs="宋体"/>
          <w:sz w:val="24"/>
        </w:rPr>
        <w:t>（2）、中标人应保证</w:t>
      </w:r>
      <w:r>
        <w:rPr>
          <w:rFonts w:hint="eastAsia" w:ascii="宋体" w:hAnsi="宋体" w:cs="宋体"/>
          <w:sz w:val="24"/>
          <w:lang w:val="en-US" w:eastAsia="zh-CN"/>
        </w:rPr>
        <w:t>安装调试后装置</w:t>
      </w:r>
      <w:r>
        <w:rPr>
          <w:rFonts w:hint="eastAsia" w:ascii="宋体" w:hAnsi="宋体" w:cs="宋体"/>
          <w:sz w:val="24"/>
        </w:rPr>
        <w:t>完好无损，如有缺漏、损坏</w:t>
      </w:r>
      <w:r>
        <w:rPr>
          <w:rFonts w:hint="eastAsia" w:ascii="宋体" w:hAnsi="宋体" w:cs="宋体"/>
          <w:sz w:val="24"/>
          <w:lang w:val="en-US" w:eastAsia="zh-CN"/>
        </w:rPr>
        <w:t>或调试不达标</w:t>
      </w:r>
      <w:r>
        <w:rPr>
          <w:rFonts w:hint="eastAsia" w:ascii="宋体" w:hAnsi="宋体" w:cs="宋体"/>
          <w:sz w:val="24"/>
        </w:rPr>
        <w:t>，由供应商负责调换、补齐或赔偿。</w:t>
      </w:r>
    </w:p>
    <w:p w14:paraId="48E45683">
      <w:pPr>
        <w:widowControl/>
        <w:spacing w:line="360" w:lineRule="auto"/>
        <w:ind w:firstLine="480" w:firstLineChars="200"/>
        <w:rPr>
          <w:rFonts w:hint="eastAsia" w:ascii="宋体" w:hAnsi="宋体" w:cs="宋体"/>
          <w:sz w:val="24"/>
        </w:rPr>
      </w:pPr>
      <w:r>
        <w:rPr>
          <w:rFonts w:hint="eastAsia" w:ascii="宋体" w:hAnsi="宋体" w:cs="宋体"/>
          <w:sz w:val="24"/>
        </w:rPr>
        <w:t>（3）、供应商提供的货物未达到招标文件规定要求，</w:t>
      </w:r>
      <w:r>
        <w:rPr>
          <w:rFonts w:hint="eastAsia" w:ascii="宋体" w:hAnsi="宋体" w:cs="宋体"/>
          <w:sz w:val="24"/>
          <w:lang w:val="en-US" w:eastAsia="zh-CN"/>
        </w:rPr>
        <w:t>施工过程中</w:t>
      </w:r>
      <w:r>
        <w:rPr>
          <w:rFonts w:hint="eastAsia" w:ascii="宋体" w:hAnsi="宋体" w:cs="宋体"/>
          <w:sz w:val="24"/>
        </w:rPr>
        <w:t>对采购人</w:t>
      </w:r>
      <w:r>
        <w:rPr>
          <w:rFonts w:hint="eastAsia" w:ascii="宋体" w:hAnsi="宋体" w:cs="宋体"/>
          <w:sz w:val="24"/>
          <w:lang w:val="en-US" w:eastAsia="zh-CN"/>
        </w:rPr>
        <w:t>原有设施设备</w:t>
      </w:r>
      <w:r>
        <w:rPr>
          <w:rFonts w:hint="eastAsia" w:ascii="宋体" w:hAnsi="宋体" w:cs="宋体"/>
          <w:sz w:val="24"/>
        </w:rPr>
        <w:t>造成</w:t>
      </w:r>
      <w:r>
        <w:rPr>
          <w:rFonts w:hint="eastAsia" w:ascii="宋体" w:hAnsi="宋体" w:cs="宋体"/>
          <w:sz w:val="24"/>
          <w:lang w:val="en-US" w:eastAsia="zh-CN"/>
        </w:rPr>
        <w:t>损坏</w:t>
      </w:r>
      <w:r>
        <w:rPr>
          <w:rFonts w:hint="eastAsia" w:ascii="宋体" w:hAnsi="宋体" w:cs="宋体"/>
          <w:sz w:val="24"/>
        </w:rPr>
        <w:t>损失的，由供应商承担一切责任，并赔偿所造成的损失。</w:t>
      </w:r>
    </w:p>
    <w:p w14:paraId="526CCFC2">
      <w:pPr>
        <w:widowControl/>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、报价要求</w:t>
      </w:r>
    </w:p>
    <w:p w14:paraId="389F7EB8">
      <w:pPr>
        <w:widowControl/>
        <w:spacing w:line="360" w:lineRule="auto"/>
        <w:ind w:firstLine="480" w:firstLineChars="200"/>
        <w:rPr>
          <w:rFonts w:hint="eastAsia" w:hAnsi="宋体"/>
          <w:color w:val="000000"/>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本次报价须为人民币报价，包含：货物、技术资料、货物的税费、运输费、安装费、</w:t>
      </w:r>
      <w:r>
        <w:rPr>
          <w:rFonts w:hint="eastAsia" w:ascii="宋体" w:hAnsi="宋体" w:cs="宋体"/>
          <w:sz w:val="24"/>
          <w:lang w:val="en-US" w:eastAsia="zh-CN"/>
        </w:rPr>
        <w:t>调试费、</w:t>
      </w:r>
      <w:r>
        <w:rPr>
          <w:rFonts w:hint="eastAsia" w:ascii="宋体" w:hAnsi="宋体" w:cs="宋体"/>
          <w:sz w:val="24"/>
        </w:rPr>
        <w:t>保险费、包装费、装卸费、辅材费、培训费与货物有关的供方应纳的税费、售后服务费以及有关的其他费用等所有费用。</w:t>
      </w:r>
    </w:p>
    <w:p w14:paraId="0CCDB535">
      <w:pPr>
        <w:widowControl/>
        <w:spacing w:line="360" w:lineRule="auto"/>
        <w:ind w:firstLine="480" w:firstLineChars="200"/>
        <w:rPr>
          <w:rFonts w:hint="eastAsia" w:hAnsi="宋体"/>
          <w:color w:val="000000"/>
          <w:sz w:val="24"/>
        </w:rPr>
      </w:pPr>
      <w:r>
        <w:rPr>
          <w:rFonts w:hint="eastAsia" w:hAnsi="宋体"/>
          <w:color w:val="000000"/>
          <w:sz w:val="24"/>
        </w:rPr>
        <w:t>（</w:t>
      </w:r>
      <w:r>
        <w:rPr>
          <w:rFonts w:hint="eastAsia" w:hAnsi="宋体"/>
          <w:color w:val="000000"/>
          <w:sz w:val="24"/>
          <w:lang w:val="en-US" w:eastAsia="zh-CN"/>
        </w:rPr>
        <w:t>2</w:t>
      </w:r>
      <w:r>
        <w:rPr>
          <w:rFonts w:hint="eastAsia" w:hAnsi="宋体"/>
          <w:color w:val="000000"/>
          <w:sz w:val="24"/>
        </w:rPr>
        <w:t>）投标供应商未报单价或报价不符合限价要求的作无效标处理；</w:t>
      </w:r>
    </w:p>
    <w:p w14:paraId="70B15F5A">
      <w:pPr>
        <w:widowControl/>
        <w:spacing w:line="360" w:lineRule="auto"/>
        <w:ind w:firstLine="480" w:firstLineChars="200"/>
        <w:rPr>
          <w:rFonts w:hint="eastAsia" w:hAnsi="宋体"/>
          <w:color w:val="000000"/>
          <w:sz w:val="24"/>
        </w:rPr>
      </w:pPr>
      <w:r>
        <w:rPr>
          <w:rFonts w:hint="eastAsia" w:hAnsi="宋体"/>
          <w:color w:val="000000"/>
          <w:sz w:val="24"/>
        </w:rPr>
        <w:t>（</w:t>
      </w:r>
      <w:r>
        <w:rPr>
          <w:rFonts w:hint="eastAsia" w:hAnsi="宋体"/>
          <w:color w:val="000000"/>
          <w:sz w:val="24"/>
          <w:lang w:val="en-US" w:eastAsia="zh-CN"/>
        </w:rPr>
        <w:t>3</w:t>
      </w:r>
      <w:r>
        <w:rPr>
          <w:rFonts w:hint="eastAsia" w:hAnsi="宋体"/>
          <w:color w:val="000000"/>
          <w:sz w:val="24"/>
        </w:rPr>
        <w:t>）除报价清单已列货物费以外涉及的相关费用不再另行报价，投标供应商在报价时综合考虑；</w:t>
      </w:r>
    </w:p>
    <w:p w14:paraId="7227CE23">
      <w:pPr>
        <w:widowControl/>
        <w:spacing w:line="360" w:lineRule="auto"/>
        <w:ind w:firstLine="480" w:firstLineChars="200"/>
        <w:rPr>
          <w:rFonts w:hint="eastAsia" w:hAnsi="宋体"/>
          <w:color w:val="000000"/>
          <w:sz w:val="24"/>
        </w:rPr>
      </w:pPr>
      <w:r>
        <w:rPr>
          <w:rFonts w:hint="eastAsia" w:hAnsi="宋体"/>
          <w:color w:val="000000"/>
          <w:sz w:val="24"/>
        </w:rPr>
        <w:t>（</w:t>
      </w:r>
      <w:r>
        <w:rPr>
          <w:rFonts w:hint="eastAsia" w:hAnsi="宋体"/>
          <w:color w:val="000000"/>
          <w:sz w:val="24"/>
          <w:lang w:val="en-US" w:eastAsia="zh-CN"/>
        </w:rPr>
        <w:t>4</w:t>
      </w:r>
      <w:r>
        <w:rPr>
          <w:rFonts w:hint="eastAsia" w:hAnsi="宋体"/>
          <w:color w:val="000000"/>
          <w:sz w:val="24"/>
        </w:rPr>
        <w:t>）结算以投标单价（四舍五入保留一位小数）作为结算价单价。</w:t>
      </w:r>
    </w:p>
    <w:p w14:paraId="6AA08613">
      <w:pPr>
        <w:pStyle w:val="10"/>
        <w:spacing w:line="380" w:lineRule="exact"/>
        <w:ind w:firstLine="48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color w:val="auto"/>
          <w:sz w:val="24"/>
          <w:szCs w:val="24"/>
        </w:rPr>
        <w:t>投标人一旦参与本次采购活动，即被视为接受了本招标文件的所有内容，如有任何异议，均需在截标时间前以书面形式提出。</w:t>
      </w:r>
    </w:p>
    <w:p w14:paraId="7EA767F9">
      <w:pPr>
        <w:widowControl/>
        <w:spacing w:line="460" w:lineRule="exact"/>
        <w:ind w:firstLine="480" w:firstLineChars="200"/>
        <w:rPr>
          <w:rFonts w:hint="eastAsia" w:ascii="宋体" w:hAnsi="宋体" w:cs="宋体"/>
          <w:color w:val="auto"/>
          <w:sz w:val="24"/>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投标方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1575FD82">
      <w:pPr>
        <w:widowControl/>
        <w:spacing w:line="460" w:lineRule="exact"/>
        <w:ind w:firstLine="482" w:firstLineChars="200"/>
        <w:rPr>
          <w:rFonts w:hAnsi="宋体"/>
          <w:b/>
          <w:color w:val="000000"/>
          <w:sz w:val="24"/>
        </w:rPr>
      </w:pPr>
      <w:r>
        <w:rPr>
          <w:rFonts w:hint="eastAsia" w:hAnsi="宋体"/>
          <w:b/>
          <w:color w:val="000000"/>
          <w:sz w:val="24"/>
          <w:lang w:val="en-US" w:eastAsia="zh-CN"/>
        </w:rPr>
        <w:t>六</w:t>
      </w:r>
      <w:r>
        <w:rPr>
          <w:rFonts w:hint="eastAsia" w:hAnsi="宋体"/>
          <w:b/>
          <w:color w:val="000000"/>
          <w:sz w:val="24"/>
        </w:rPr>
        <w:t>、服务等要求</w:t>
      </w:r>
    </w:p>
    <w:p w14:paraId="087C357D">
      <w:pPr>
        <w:widowControl/>
        <w:spacing w:line="46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1、投标供应商在中标后充分响应招标文件“项目需求”中各项要求，保质、保量、按时向采购人提供优质服务；</w:t>
      </w:r>
    </w:p>
    <w:p w14:paraId="09125B7F">
      <w:pPr>
        <w:widowControl/>
        <w:spacing w:line="46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投标供应商应充分考虑货物生产（运输）、原材料价格、市内供货等因素，在合同期内如因上述原因不能履行投标承诺，采购人按违约处理并立即终止合同。如因不可抗拒力导致无法履约的，投标供应商应以书面形式向采购人作出说明并征得采购人认可，否则作违约处理；</w:t>
      </w:r>
    </w:p>
    <w:p w14:paraId="2011ADA0">
      <w:pPr>
        <w:widowControl/>
        <w:spacing w:line="46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3、投标供应商在合同期内无条件配合采购人在数量、质量、服务等方面的各项检查、抽查工作，并承担由此产生的费用。如在检查过程中发现不符合的情况，投标供应商须接受相应处罚，并无条件承担由此造成的一切损失及一切后果。</w:t>
      </w:r>
    </w:p>
    <w:p w14:paraId="1F6AC75A">
      <w:pPr>
        <w:widowControl/>
        <w:spacing w:line="46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4、 投标产品质量保证期</w:t>
      </w:r>
      <w:r>
        <w:rPr>
          <w:rFonts w:hint="eastAsia"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val="en-US" w:eastAsia="zh-CN" w:bidi="ar"/>
        </w:rPr>
        <w:t>1</w:t>
      </w:r>
      <w:r>
        <w:rPr>
          <w:rFonts w:hint="eastAsia" w:ascii="宋体" w:hAnsi="宋体" w:cs="宋体"/>
          <w:b/>
          <w:bCs/>
          <w:color w:val="000000"/>
          <w:kern w:val="0"/>
          <w:sz w:val="24"/>
          <w:u w:val="single"/>
          <w:lang w:bidi="ar"/>
        </w:rPr>
        <w:t xml:space="preserve"> </w:t>
      </w:r>
      <w:r>
        <w:rPr>
          <w:rFonts w:hint="eastAsia" w:ascii="宋体" w:hAnsi="宋体" w:cs="宋体"/>
          <w:color w:val="000000"/>
          <w:kern w:val="0"/>
          <w:sz w:val="24"/>
          <w:lang w:bidi="ar"/>
        </w:rPr>
        <w:t>年，质保期自双方代表在安装验收合格报告上签字之日起计算。</w:t>
      </w:r>
    </w:p>
    <w:p w14:paraId="0F1AAA31">
      <w:pPr>
        <w:widowControl/>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七</w:t>
      </w:r>
      <w:r>
        <w:rPr>
          <w:rFonts w:hint="eastAsia" w:ascii="宋体" w:hAnsi="宋体" w:cs="宋体"/>
          <w:b/>
          <w:bCs/>
          <w:color w:val="000000"/>
          <w:sz w:val="24"/>
        </w:rPr>
        <w:t>、付款</w:t>
      </w:r>
      <w:r>
        <w:rPr>
          <w:rFonts w:hint="eastAsia" w:ascii="宋体" w:hAnsi="宋体" w:cs="宋体"/>
          <w:b/>
          <w:bCs/>
          <w:color w:val="000000"/>
          <w:sz w:val="24"/>
          <w:lang w:val="en-US" w:eastAsia="zh-CN"/>
        </w:rPr>
        <w:t>与验收</w:t>
      </w:r>
      <w:r>
        <w:rPr>
          <w:rFonts w:hint="eastAsia" w:ascii="宋体" w:hAnsi="宋体" w:cs="宋体"/>
          <w:b/>
          <w:bCs/>
          <w:color w:val="000000"/>
          <w:sz w:val="24"/>
        </w:rPr>
        <w:t>方式：</w:t>
      </w:r>
    </w:p>
    <w:p w14:paraId="4355D94C">
      <w:pPr>
        <w:widowControl/>
        <w:spacing w:line="460" w:lineRule="exact"/>
        <w:ind w:firstLine="480" w:firstLineChars="200"/>
        <w:rPr>
          <w:rFonts w:hint="eastAsia" w:ascii="宋体" w:hAnsi="宋体" w:eastAsia="宋体" w:cs="宋体"/>
          <w:b/>
          <w:bCs/>
          <w:color w:val="0000FF"/>
          <w:sz w:val="24"/>
          <w:szCs w:val="24"/>
        </w:rPr>
      </w:pPr>
      <w:r>
        <w:rPr>
          <w:rFonts w:hint="eastAsia" w:ascii="宋体" w:hAnsi="宋体" w:eastAsia="宋体" w:cs="宋体"/>
          <w:bCs/>
          <w:color w:val="0000FF"/>
          <w:sz w:val="24"/>
          <w:szCs w:val="24"/>
          <w:lang w:val="en-US" w:eastAsia="zh-CN"/>
        </w:rPr>
        <w:t>付款方式为：</w:t>
      </w:r>
      <w:r>
        <w:rPr>
          <w:rFonts w:hint="eastAsia" w:ascii="宋体" w:hAnsi="宋体" w:cs="宋体"/>
          <w:bCs/>
          <w:color w:val="0000FF"/>
          <w:sz w:val="24"/>
          <w:szCs w:val="24"/>
          <w:lang w:val="en-US" w:eastAsia="zh-CN"/>
        </w:rPr>
        <w:t>到货后，由校方组织验收小组，验收合格后一次性付清货款</w:t>
      </w:r>
      <w:r>
        <w:rPr>
          <w:rFonts w:hint="eastAsia" w:ascii="宋体" w:hAnsi="宋体" w:eastAsia="宋体" w:cs="宋体"/>
          <w:bCs/>
          <w:color w:val="0000FF"/>
          <w:sz w:val="24"/>
          <w:szCs w:val="24"/>
          <w:lang w:val="en-US" w:eastAsia="zh-CN"/>
        </w:rPr>
        <w:t>。</w:t>
      </w:r>
    </w:p>
    <w:p w14:paraId="68F6BA15">
      <w:pPr>
        <w:widowControl/>
        <w:spacing w:line="460" w:lineRule="exact"/>
        <w:ind w:firstLine="482" w:firstLineChars="200"/>
        <w:rPr>
          <w:rFonts w:hint="eastAsia"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、知识产权</w:t>
      </w:r>
    </w:p>
    <w:p w14:paraId="5F55BE4B">
      <w:pPr>
        <w:widowControl/>
        <w:spacing w:line="460" w:lineRule="exact"/>
        <w:ind w:firstLine="480" w:firstLineChars="200"/>
        <w:rPr>
          <w:rFonts w:hint="eastAsia" w:ascii="宋体" w:hAnsi="宋体" w:cs="宋体"/>
          <w:sz w:val="24"/>
        </w:rPr>
      </w:pPr>
      <w:r>
        <w:rPr>
          <w:rFonts w:hint="eastAsia" w:ascii="宋体" w:hAnsi="宋体" w:cs="宋体"/>
          <w:sz w:val="24"/>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0029FA69">
      <w:pPr>
        <w:widowControl/>
        <w:spacing w:line="360" w:lineRule="auto"/>
        <w:ind w:firstLine="480" w:firstLineChars="200"/>
        <w:rPr>
          <w:rFonts w:hint="eastAsia" w:ascii="宋体" w:hAnsi="宋体" w:cs="宋体"/>
          <w:sz w:val="24"/>
          <w:lang w:val="zh-CN"/>
        </w:rPr>
      </w:pPr>
    </w:p>
    <w:p w14:paraId="4A024689">
      <w:pPr>
        <w:widowControl/>
        <w:spacing w:line="360" w:lineRule="auto"/>
        <w:ind w:firstLine="480" w:firstLineChars="200"/>
        <w:rPr>
          <w:rFonts w:hint="eastAsia" w:ascii="宋体" w:hAnsi="宋体" w:cs="宋体"/>
          <w:sz w:val="24"/>
          <w:lang w:val="zh-CN"/>
        </w:rPr>
      </w:pPr>
    </w:p>
    <w:p w14:paraId="181F85B1">
      <w:pPr>
        <w:snapToGrid w:val="0"/>
        <w:spacing w:after="78" w:afterLines="25" w:line="300" w:lineRule="auto"/>
        <w:ind w:firstLine="482" w:firstLineChars="200"/>
        <w:jc w:val="center"/>
        <w:rPr>
          <w:rFonts w:ascii="黑体" w:hAnsi="黑体" w:eastAsia="黑体" w:cs="宋体"/>
          <w:bCs/>
          <w:sz w:val="44"/>
          <w:szCs w:val="44"/>
        </w:rPr>
      </w:pPr>
      <w:r>
        <w:rPr>
          <w:rFonts w:hint="eastAsia" w:ascii="宋体" w:hAnsi="宋体" w:cs="宋体"/>
          <w:b/>
          <w:bCs/>
          <w:sz w:val="24"/>
          <w:lang w:val="zh-CN"/>
        </w:rPr>
        <w:br w:type="page"/>
      </w:r>
      <w:r>
        <w:rPr>
          <w:rFonts w:hint="eastAsia" w:ascii="黑体" w:hAnsi="黑体" w:eastAsia="黑体" w:cs="宋体"/>
          <w:bCs/>
          <w:sz w:val="44"/>
          <w:szCs w:val="44"/>
          <w:lang w:val="zh-CN"/>
        </w:rPr>
        <w:t>第</w:t>
      </w:r>
      <w:r>
        <w:rPr>
          <w:rFonts w:hint="eastAsia" w:ascii="黑体" w:hAnsi="黑体" w:eastAsia="黑体" w:cs="宋体"/>
          <w:bCs/>
          <w:sz w:val="44"/>
          <w:szCs w:val="44"/>
        </w:rPr>
        <w:t>四</w:t>
      </w:r>
      <w:r>
        <w:rPr>
          <w:rFonts w:hint="eastAsia" w:ascii="黑体" w:hAnsi="黑体" w:eastAsia="黑体" w:cs="宋体"/>
          <w:bCs/>
          <w:sz w:val="44"/>
          <w:szCs w:val="44"/>
          <w:lang w:val="zh-CN"/>
        </w:rPr>
        <w:t xml:space="preserve">部分 </w:t>
      </w:r>
      <w:r>
        <w:rPr>
          <w:rFonts w:hint="eastAsia" w:ascii="黑体" w:hAnsi="黑体" w:eastAsia="黑体" w:cs="宋体"/>
          <w:bCs/>
          <w:sz w:val="44"/>
          <w:szCs w:val="44"/>
        </w:rPr>
        <w:t>投标材料</w:t>
      </w:r>
    </w:p>
    <w:p w14:paraId="7AA930B1">
      <w:pPr>
        <w:shd w:val="clear" w:color="auto" w:fill="FFFFFF"/>
        <w:snapToGrid w:val="0"/>
        <w:spacing w:after="0" w:line="360" w:lineRule="auto"/>
        <w:ind w:firstLine="465"/>
        <w:outlineLvl w:val="1"/>
        <w:rPr>
          <w:rFonts w:ascii="黑体" w:hAnsi="黑体" w:eastAsia="黑体"/>
          <w:bCs/>
          <w:sz w:val="28"/>
          <w:szCs w:val="32"/>
        </w:rPr>
      </w:pPr>
      <w:r>
        <w:rPr>
          <w:rFonts w:hint="eastAsia" w:ascii="黑体" w:hAnsi="黑体" w:eastAsia="黑体"/>
          <w:bCs/>
          <w:sz w:val="28"/>
          <w:szCs w:val="32"/>
        </w:rPr>
        <w:t>一、投标文件（</w:t>
      </w:r>
      <w:r>
        <w:rPr>
          <w:rFonts w:hint="eastAsia" w:ascii="黑体" w:hAnsi="黑体" w:eastAsia="黑体"/>
          <w:b/>
          <w:color w:val="FF0000"/>
          <w:w w:val="90"/>
          <w:sz w:val="28"/>
          <w:szCs w:val="32"/>
        </w:rPr>
        <w:t>盖章</w:t>
      </w:r>
      <w:r>
        <w:rPr>
          <w:rFonts w:hint="eastAsia" w:ascii="黑体" w:hAnsi="黑体" w:eastAsia="黑体"/>
          <w:b/>
          <w:color w:val="FF0000"/>
          <w:w w:val="90"/>
          <w:sz w:val="28"/>
          <w:szCs w:val="32"/>
          <w:lang w:val="en-US" w:eastAsia="zh-CN"/>
        </w:rPr>
        <w:t>电子版</w:t>
      </w:r>
      <w:r>
        <w:rPr>
          <w:rFonts w:hint="eastAsia" w:ascii="黑体" w:hAnsi="黑体" w:eastAsia="黑体"/>
          <w:b/>
          <w:color w:val="FF0000"/>
          <w:w w:val="90"/>
          <w:sz w:val="28"/>
          <w:szCs w:val="32"/>
        </w:rPr>
        <w:t>必须上传平台，无相关响应文件视为无效投标</w:t>
      </w:r>
      <w:r>
        <w:rPr>
          <w:rFonts w:hint="eastAsia" w:ascii="黑体" w:hAnsi="黑体" w:eastAsia="黑体"/>
          <w:bCs/>
          <w:sz w:val="28"/>
          <w:szCs w:val="32"/>
        </w:rPr>
        <w:t>）</w:t>
      </w:r>
    </w:p>
    <w:p w14:paraId="370EB4B0">
      <w:pPr>
        <w:pStyle w:val="11"/>
        <w:snapToGrid w:val="0"/>
        <w:spacing w:line="360" w:lineRule="auto"/>
        <w:ind w:firstLine="494"/>
        <w:rPr>
          <w:rFonts w:hint="eastAsia" w:ascii="宋体" w:eastAsia="宋体" w:cs="宋体"/>
          <w:sz w:val="24"/>
          <w:szCs w:val="24"/>
        </w:rPr>
      </w:pPr>
      <w:r>
        <w:rPr>
          <w:rFonts w:hint="eastAsia" w:ascii="宋体" w:eastAsia="宋体" w:cs="宋体"/>
          <w:bCs/>
          <w:sz w:val="24"/>
          <w:szCs w:val="24"/>
        </w:rPr>
        <w:t>1、营业执照副本及税务登记证（新版“三证合一”营业执照）复印件；</w:t>
      </w:r>
    </w:p>
    <w:p w14:paraId="10297A79">
      <w:pPr>
        <w:pStyle w:val="11"/>
        <w:snapToGrid w:val="0"/>
        <w:spacing w:line="360" w:lineRule="auto"/>
        <w:ind w:firstLine="494"/>
        <w:rPr>
          <w:rFonts w:hint="eastAsia" w:ascii="宋体" w:eastAsia="宋体" w:cs="宋体"/>
          <w:bCs/>
          <w:sz w:val="24"/>
          <w:szCs w:val="24"/>
        </w:rPr>
      </w:pPr>
      <w:r>
        <w:rPr>
          <w:rFonts w:hint="eastAsia" w:ascii="宋体" w:eastAsia="宋体" w:cs="宋体"/>
          <w:bCs/>
          <w:sz w:val="24"/>
          <w:szCs w:val="24"/>
        </w:rPr>
        <w:t>2、关于资格的声明函（提供复印件并加盖公章）；</w:t>
      </w:r>
    </w:p>
    <w:p w14:paraId="35590CC4">
      <w:pPr>
        <w:pStyle w:val="11"/>
        <w:snapToGrid w:val="0"/>
        <w:spacing w:line="360" w:lineRule="auto"/>
        <w:ind w:firstLine="494"/>
        <w:rPr>
          <w:rFonts w:hint="eastAsia" w:ascii="宋体" w:eastAsia="宋体" w:cs="宋体"/>
          <w:bCs/>
          <w:sz w:val="24"/>
          <w:szCs w:val="24"/>
        </w:rPr>
      </w:pPr>
      <w:r>
        <w:rPr>
          <w:rFonts w:hint="eastAsia" w:ascii="宋体" w:eastAsia="宋体" w:cs="宋体"/>
          <w:bCs/>
          <w:sz w:val="24"/>
          <w:szCs w:val="24"/>
        </w:rPr>
        <w:t>3、法定代表人身份证明书（提供复印件并加盖公章）；</w:t>
      </w:r>
    </w:p>
    <w:p w14:paraId="49400626">
      <w:pPr>
        <w:pStyle w:val="11"/>
        <w:snapToGrid w:val="0"/>
        <w:spacing w:line="360" w:lineRule="auto"/>
        <w:ind w:firstLine="494"/>
        <w:rPr>
          <w:rFonts w:hint="eastAsia" w:ascii="宋体" w:eastAsia="宋体" w:cs="宋体"/>
          <w:bCs/>
          <w:sz w:val="24"/>
          <w:szCs w:val="24"/>
          <w:lang w:val="zh-CN"/>
        </w:rPr>
      </w:pPr>
      <w:r>
        <w:rPr>
          <w:rFonts w:hint="eastAsia" w:ascii="宋体" w:eastAsia="宋体" w:cs="宋体"/>
          <w:bCs/>
          <w:sz w:val="24"/>
          <w:szCs w:val="24"/>
        </w:rPr>
        <w:t>4</w:t>
      </w:r>
      <w:r>
        <w:rPr>
          <w:rFonts w:hint="eastAsia" w:ascii="宋体" w:eastAsia="宋体" w:cs="宋体"/>
          <w:bCs/>
          <w:sz w:val="24"/>
          <w:szCs w:val="24"/>
          <w:lang w:val="zh-CN"/>
        </w:rPr>
        <w:t>、法定代表人授权委托书原件，</w:t>
      </w:r>
      <w:r>
        <w:rPr>
          <w:rFonts w:hint="eastAsia" w:ascii="宋体" w:eastAsia="宋体" w:cs="宋体"/>
          <w:bCs/>
          <w:sz w:val="24"/>
          <w:szCs w:val="24"/>
          <w:lang w:val="en-US" w:eastAsia="zh-CN"/>
        </w:rPr>
        <w:t>竞</w:t>
      </w:r>
      <w:r>
        <w:rPr>
          <w:rFonts w:hint="eastAsia" w:ascii="宋体" w:eastAsia="宋体" w:cs="宋体"/>
          <w:bCs/>
          <w:sz w:val="24"/>
          <w:szCs w:val="24"/>
          <w:lang w:val="zh-CN"/>
        </w:rPr>
        <w:t>价代表本人身份证复印件（原件随身备查）；</w:t>
      </w:r>
    </w:p>
    <w:p w14:paraId="3B3907A8">
      <w:pPr>
        <w:pStyle w:val="11"/>
        <w:snapToGrid w:val="0"/>
        <w:spacing w:line="360" w:lineRule="auto"/>
        <w:ind w:firstLine="494"/>
        <w:rPr>
          <w:rFonts w:hint="eastAsia" w:ascii="宋体" w:eastAsia="宋体" w:cs="宋体"/>
          <w:bCs/>
          <w:sz w:val="24"/>
          <w:szCs w:val="24"/>
          <w:lang w:val="zh-CN"/>
        </w:rPr>
      </w:pPr>
      <w:r>
        <w:rPr>
          <w:rFonts w:hint="eastAsia" w:ascii="宋体" w:eastAsia="宋体" w:cs="宋体"/>
          <w:bCs/>
          <w:sz w:val="24"/>
          <w:szCs w:val="24"/>
        </w:rPr>
        <w:t>5、廉洁承诺书（提供复印件并加盖公章）；</w:t>
      </w:r>
    </w:p>
    <w:p w14:paraId="53BFEBFC">
      <w:pPr>
        <w:pStyle w:val="11"/>
        <w:snapToGrid w:val="0"/>
        <w:spacing w:line="360" w:lineRule="auto"/>
        <w:ind w:firstLine="494"/>
        <w:rPr>
          <w:rFonts w:hint="eastAsia" w:ascii="宋体" w:hAnsi="宋体" w:eastAsia="宋体" w:cs="宋体"/>
          <w:sz w:val="24"/>
          <w:szCs w:val="28"/>
        </w:rPr>
      </w:pPr>
      <w:r>
        <w:rPr>
          <w:rFonts w:hint="eastAsia" w:ascii="宋体" w:eastAsia="宋体" w:cs="宋体"/>
          <w:bCs/>
          <w:sz w:val="24"/>
          <w:szCs w:val="24"/>
        </w:rPr>
        <w:t>6、投标人符合规定条件的声明函（提供复印件并加盖公章）；</w:t>
      </w:r>
    </w:p>
    <w:p w14:paraId="001BA6E2">
      <w:pPr>
        <w:shd w:val="clear" w:color="auto" w:fill="FFFFFF"/>
        <w:snapToGrid w:val="0"/>
        <w:spacing w:after="0" w:line="360" w:lineRule="auto"/>
        <w:ind w:firstLine="465"/>
        <w:rPr>
          <w:rFonts w:hint="eastAsia" w:ascii="宋体" w:hAnsi="宋体" w:eastAsia="宋体" w:cs="宋体"/>
          <w:sz w:val="24"/>
          <w:szCs w:val="28"/>
        </w:rPr>
      </w:pPr>
      <w:r>
        <w:rPr>
          <w:rFonts w:hint="eastAsia" w:ascii="宋体" w:hAnsi="宋体" w:eastAsia="宋体" w:cs="宋体"/>
          <w:sz w:val="24"/>
          <w:szCs w:val="28"/>
          <w:lang w:val="en-US" w:eastAsia="zh-CN"/>
        </w:rPr>
        <w:t>7、竞</w:t>
      </w:r>
      <w:r>
        <w:rPr>
          <w:rFonts w:hint="eastAsia" w:ascii="宋体" w:hAnsi="宋体" w:eastAsia="宋体" w:cs="宋体"/>
          <w:sz w:val="24"/>
          <w:szCs w:val="28"/>
        </w:rPr>
        <w:t>价响应函，须加盖公章（见格式文件下载）；</w:t>
      </w:r>
    </w:p>
    <w:p w14:paraId="07B082DB">
      <w:pPr>
        <w:shd w:val="clear" w:color="auto" w:fill="FFFFFF"/>
        <w:snapToGrid w:val="0"/>
        <w:spacing w:after="0" w:line="360" w:lineRule="auto"/>
        <w:ind w:firstLine="465"/>
        <w:rPr>
          <w:rFonts w:hint="eastAsia" w:ascii="宋体" w:hAnsi="宋体" w:eastAsia="宋体" w:cs="宋体"/>
          <w:sz w:val="24"/>
          <w:szCs w:val="28"/>
          <w:lang w:eastAsia="zh-CN"/>
        </w:rPr>
      </w:pPr>
      <w:r>
        <w:rPr>
          <w:rFonts w:hint="eastAsia" w:ascii="宋体" w:hAnsi="宋体" w:eastAsia="宋体" w:cs="宋体"/>
          <w:sz w:val="24"/>
          <w:szCs w:val="28"/>
          <w:lang w:val="en-US" w:eastAsia="zh-CN"/>
        </w:rPr>
        <w:t>8、</w:t>
      </w:r>
      <w:r>
        <w:rPr>
          <w:rFonts w:hint="eastAsia" w:ascii="宋体" w:hAnsi="宋体" w:eastAsia="宋体" w:cs="宋体"/>
          <w:sz w:val="24"/>
          <w:szCs w:val="28"/>
        </w:rPr>
        <w:t>项目报价表（见格式文件下载）</w:t>
      </w:r>
      <w:r>
        <w:rPr>
          <w:rFonts w:hint="eastAsia" w:ascii="宋体" w:hAnsi="宋体" w:eastAsia="宋体" w:cs="宋体"/>
          <w:sz w:val="24"/>
          <w:szCs w:val="28"/>
          <w:lang w:eastAsia="zh-CN"/>
        </w:rPr>
        <w:t>。</w:t>
      </w:r>
    </w:p>
    <w:p w14:paraId="2C403576">
      <w:pPr>
        <w:shd w:val="clear" w:color="auto" w:fill="FFFFFF"/>
        <w:snapToGrid w:val="0"/>
        <w:spacing w:after="0" w:line="360" w:lineRule="auto"/>
        <w:ind w:firstLine="465"/>
        <w:rPr>
          <w:rFonts w:hint="eastAsia" w:ascii="宋体" w:hAnsi="宋体" w:eastAsia="宋体" w:cs="宋体"/>
          <w:sz w:val="24"/>
          <w:szCs w:val="28"/>
          <w:lang w:eastAsia="zh-CN"/>
        </w:rPr>
      </w:pPr>
      <w:r>
        <w:rPr>
          <w:rFonts w:hint="eastAsia" w:ascii="宋体" w:eastAsia="宋体" w:cs="宋体"/>
          <w:bCs/>
          <w:sz w:val="24"/>
          <w:szCs w:val="24"/>
          <w:lang w:val="en-US" w:eastAsia="zh-CN"/>
        </w:rPr>
        <w:t>9</w:t>
      </w:r>
      <w:r>
        <w:rPr>
          <w:rFonts w:hint="eastAsia" w:ascii="宋体" w:eastAsia="宋体" w:cs="宋体"/>
          <w:bCs/>
          <w:sz w:val="24"/>
          <w:szCs w:val="24"/>
        </w:rPr>
        <w:t>、其它在</w:t>
      </w:r>
      <w:r>
        <w:rPr>
          <w:rFonts w:hint="eastAsia" w:ascii="宋体" w:eastAsia="宋体" w:cs="宋体"/>
          <w:bCs/>
          <w:sz w:val="24"/>
          <w:szCs w:val="24"/>
          <w:lang w:val="en-US" w:eastAsia="zh-CN"/>
        </w:rPr>
        <w:t>竞价网</w:t>
      </w:r>
      <w:r>
        <w:rPr>
          <w:rFonts w:hint="eastAsia" w:ascii="宋体" w:eastAsia="宋体" w:cs="宋体"/>
          <w:bCs/>
          <w:sz w:val="24"/>
          <w:szCs w:val="24"/>
        </w:rPr>
        <w:t>中需要提交的材料。</w:t>
      </w:r>
    </w:p>
    <w:p w14:paraId="2FDB01A5">
      <w:pPr>
        <w:snapToGrid w:val="0"/>
        <w:spacing w:line="360" w:lineRule="auto"/>
        <w:ind w:firstLine="465"/>
        <w:rPr>
          <w:rFonts w:hint="eastAsia" w:ascii="仿宋" w:hAnsi="仿宋" w:eastAsia="仿宋"/>
          <w:b/>
          <w:bCs/>
          <w:color w:val="FF0000"/>
          <w:sz w:val="24"/>
          <w:szCs w:val="28"/>
        </w:rPr>
      </w:pPr>
      <w:r>
        <w:rPr>
          <w:rFonts w:hint="eastAsia" w:ascii="仿宋" w:hAnsi="仿宋" w:eastAsia="仿宋"/>
          <w:b/>
          <w:bCs/>
          <w:color w:val="FF0000"/>
          <w:sz w:val="24"/>
          <w:szCs w:val="28"/>
        </w:rPr>
        <w:t>特别提醒：如发现竞价供应商递交的资格后审材料有弄虚作假行为，该供应商将记入不良记录，并上报有关部门，如已成交，采购人有权取消其成交资格并解除合同，由此带来的一切责任和损失均由该供应商承担。</w:t>
      </w:r>
    </w:p>
    <w:p w14:paraId="509FD3C3">
      <w:pPr>
        <w:jc w:val="lef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资格审查文件相关的格式文件及表格</w:t>
      </w:r>
    </w:p>
    <w:p w14:paraId="1B1D52DD">
      <w:pPr>
        <w:snapToGrid w:val="0"/>
        <w:spacing w:line="360" w:lineRule="auto"/>
        <w:jc w:val="center"/>
        <w:outlineLvl w:val="4"/>
        <w:rPr>
          <w:rFonts w:hint="eastAsia" w:ascii="宋体" w:hAnsi="宋体" w:cs="宋体"/>
          <w:b/>
          <w:bCs/>
          <w:sz w:val="24"/>
        </w:rPr>
      </w:pPr>
    </w:p>
    <w:p w14:paraId="48EAA3EF">
      <w:pPr>
        <w:snapToGrid w:val="0"/>
        <w:spacing w:line="360" w:lineRule="auto"/>
        <w:jc w:val="center"/>
        <w:outlineLvl w:val="4"/>
        <w:rPr>
          <w:rFonts w:hint="eastAsia" w:ascii="宋体" w:hAnsi="宋体" w:cs="宋体"/>
          <w:b/>
          <w:bCs/>
          <w:sz w:val="24"/>
        </w:rPr>
      </w:pPr>
      <w:r>
        <w:rPr>
          <w:rFonts w:hint="eastAsia" w:ascii="宋体" w:hAnsi="宋体" w:cs="宋体"/>
          <w:b/>
          <w:bCs/>
          <w:sz w:val="24"/>
        </w:rPr>
        <w:t>1、关于资格文件的声明函</w:t>
      </w:r>
    </w:p>
    <w:p w14:paraId="177C4B7B">
      <w:pPr>
        <w:adjustRightInd w:val="0"/>
        <w:snapToGrid w:val="0"/>
        <w:spacing w:line="360" w:lineRule="auto"/>
        <w:jc w:val="left"/>
        <w:rPr>
          <w:rFonts w:hint="eastAsia" w:ascii="宋体" w:hAnsi="宋体" w:cs="宋体"/>
          <w:sz w:val="24"/>
          <w:u w:val="single"/>
        </w:rPr>
      </w:pPr>
    </w:p>
    <w:p w14:paraId="02099756">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14:paraId="1DA743D6">
      <w:pPr>
        <w:overflowPunct w:val="0"/>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color w:val="000000"/>
          <w:sz w:val="24"/>
        </w:rPr>
        <w:t>本公司愿就由贵单位组织实施的</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竞</w:t>
      </w:r>
      <w:r>
        <w:rPr>
          <w:rFonts w:hint="eastAsia" w:ascii="宋体" w:hAnsi="宋体" w:cs="宋体"/>
          <w:bCs/>
          <w:sz w:val="24"/>
          <w:u w:val="single"/>
        </w:rPr>
        <w:t>价</w:t>
      </w:r>
      <w:r>
        <w:rPr>
          <w:rFonts w:hint="eastAsia" w:ascii="宋体" w:hAnsi="宋体" w:cs="宋体"/>
          <w:color w:val="000000"/>
          <w:sz w:val="24"/>
          <w:u w:val="single"/>
        </w:rPr>
        <w:t>项目名称及项目编号)</w:t>
      </w:r>
      <w:r>
        <w:rPr>
          <w:rFonts w:hint="eastAsia" w:ascii="宋体" w:hAnsi="宋体" w:cs="宋体"/>
          <w:color w:val="000000"/>
          <w:sz w:val="24"/>
        </w:rPr>
        <w:t>的活动参与</w:t>
      </w:r>
      <w:r>
        <w:rPr>
          <w:rFonts w:hint="eastAsia" w:ascii="宋体" w:hAnsi="宋体" w:cs="宋体"/>
          <w:color w:val="000000"/>
          <w:sz w:val="24"/>
          <w:lang w:val="en-US" w:eastAsia="zh-CN"/>
        </w:rPr>
        <w:t>竞</w:t>
      </w:r>
      <w:r>
        <w:rPr>
          <w:rFonts w:hint="eastAsia" w:ascii="宋体" w:hAnsi="宋体" w:cs="宋体"/>
          <w:bCs/>
          <w:sz w:val="24"/>
        </w:rPr>
        <w:t>价</w:t>
      </w:r>
      <w:r>
        <w:rPr>
          <w:rFonts w:hint="eastAsia" w:ascii="宋体" w:hAnsi="宋体" w:cs="宋体"/>
          <w:color w:val="000000"/>
          <w:sz w:val="24"/>
        </w:rPr>
        <w:t>。本公司所提交的</w:t>
      </w:r>
      <w:r>
        <w:rPr>
          <w:rFonts w:hint="eastAsia" w:ascii="宋体" w:hAnsi="宋体" w:cs="宋体"/>
          <w:color w:val="000000"/>
          <w:sz w:val="24"/>
          <w:lang w:val="en-US" w:eastAsia="zh-CN"/>
        </w:rPr>
        <w:t>竞</w:t>
      </w:r>
      <w:r>
        <w:rPr>
          <w:rFonts w:hint="eastAsia" w:ascii="宋体" w:hAnsi="宋体" w:cs="宋体"/>
          <w:bCs/>
          <w:sz w:val="24"/>
        </w:rPr>
        <w:t>价</w:t>
      </w:r>
      <w:r>
        <w:rPr>
          <w:rFonts w:hint="eastAsia" w:ascii="宋体" w:hAnsi="宋体" w:cs="宋体"/>
          <w:color w:val="000000"/>
          <w:sz w:val="24"/>
        </w:rPr>
        <w:t>响应文件中所有关于资格的文件、证明和陈述均是真实的、准确的。若与真实情况不符，本公司愿意承担由此而产生的一切后果。</w:t>
      </w:r>
    </w:p>
    <w:p w14:paraId="0E2C89CA">
      <w:pPr>
        <w:overflowPunct w:val="0"/>
        <w:adjustRightInd w:val="0"/>
        <w:spacing w:line="360" w:lineRule="auto"/>
        <w:ind w:firstLine="420"/>
        <w:jc w:val="left"/>
        <w:textAlignment w:val="baseline"/>
        <w:rPr>
          <w:rFonts w:hint="eastAsia" w:ascii="宋体" w:hAnsi="宋体" w:cs="宋体"/>
          <w:sz w:val="24"/>
        </w:rPr>
      </w:pPr>
    </w:p>
    <w:p w14:paraId="6C85872D">
      <w:pPr>
        <w:overflowPunct w:val="0"/>
        <w:adjustRightInd w:val="0"/>
        <w:spacing w:line="360" w:lineRule="auto"/>
        <w:ind w:firstLine="420"/>
        <w:jc w:val="left"/>
        <w:textAlignment w:val="baseline"/>
        <w:rPr>
          <w:rFonts w:hint="eastAsia" w:ascii="宋体" w:hAnsi="宋体" w:cs="宋体"/>
          <w:sz w:val="24"/>
        </w:rPr>
      </w:pPr>
    </w:p>
    <w:p w14:paraId="09B47B0E">
      <w:pPr>
        <w:spacing w:line="360" w:lineRule="auto"/>
        <w:ind w:firstLine="480" w:firstLineChars="200"/>
        <w:jc w:val="right"/>
        <w:rPr>
          <w:rFonts w:hint="eastAsia"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（加盖公章）</w:t>
      </w:r>
    </w:p>
    <w:p w14:paraId="3EE3E79A">
      <w:pPr>
        <w:spacing w:line="360" w:lineRule="auto"/>
        <w:ind w:firstLine="480" w:firstLineChars="200"/>
        <w:jc w:val="right"/>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09E1BDF2">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14:paraId="68F6FD55">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2、法定代表人身份证明</w:t>
      </w:r>
    </w:p>
    <w:p w14:paraId="5FFD8DFB">
      <w:pPr>
        <w:spacing w:line="360" w:lineRule="auto"/>
        <w:jc w:val="center"/>
        <w:rPr>
          <w:rFonts w:hint="eastAsia" w:ascii="宋体" w:hAnsi="宋体" w:cs="宋体"/>
          <w:sz w:val="24"/>
        </w:rPr>
      </w:pPr>
      <w:r>
        <w:rPr>
          <w:rFonts w:hint="eastAsia" w:ascii="宋体" w:hAnsi="宋体" w:cs="宋体"/>
          <w:sz w:val="24"/>
          <w:u w:val="single"/>
        </w:rPr>
        <w:t>（法定代表人参加投标时，须出示此证明）</w:t>
      </w:r>
    </w:p>
    <w:p w14:paraId="50482F30">
      <w:pPr>
        <w:adjustRightInd w:val="0"/>
        <w:snapToGrid w:val="0"/>
        <w:spacing w:line="360" w:lineRule="auto"/>
        <w:jc w:val="left"/>
        <w:rPr>
          <w:rFonts w:hint="eastAsia" w:ascii="宋体" w:hAnsi="宋体" w:cs="宋体"/>
          <w:sz w:val="24"/>
          <w:u w:val="single"/>
        </w:rPr>
      </w:pPr>
    </w:p>
    <w:p w14:paraId="3ED84D05">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14:paraId="032DCDBD">
      <w:pPr>
        <w:spacing w:line="360" w:lineRule="auto"/>
        <w:ind w:firstLine="480" w:firstLineChars="200"/>
        <w:rPr>
          <w:rFonts w:hint="eastAsia" w:ascii="宋体" w:hAnsi="宋体" w:cs="宋体"/>
          <w:sz w:val="24"/>
        </w:rPr>
      </w:pPr>
      <w:r>
        <w:rPr>
          <w:rFonts w:hint="eastAsia" w:ascii="宋体" w:hAnsi="宋体" w:cs="宋体"/>
          <w:color w:val="000000"/>
          <w:sz w:val="24"/>
        </w:rPr>
        <w:t>我公司法定代表人</w:t>
      </w:r>
      <w:r>
        <w:rPr>
          <w:rFonts w:hint="eastAsia" w:ascii="宋体" w:hAnsi="宋体" w:cs="宋体"/>
          <w:color w:val="000000"/>
          <w:sz w:val="24"/>
          <w:u w:val="single"/>
        </w:rPr>
        <w:t>　　　</w:t>
      </w:r>
      <w:r>
        <w:rPr>
          <w:rFonts w:hint="eastAsia" w:ascii="宋体" w:hAnsi="宋体" w:cs="宋体"/>
          <w:color w:val="000000"/>
          <w:sz w:val="24"/>
        </w:rPr>
        <w:t>参加贵单位组织的</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竞</w:t>
      </w:r>
      <w:r>
        <w:rPr>
          <w:rFonts w:hint="eastAsia" w:ascii="宋体" w:hAnsi="宋体" w:cs="宋体"/>
          <w:bCs/>
          <w:sz w:val="24"/>
          <w:u w:val="single"/>
        </w:rPr>
        <w:t>价</w:t>
      </w:r>
      <w:r>
        <w:rPr>
          <w:rFonts w:hint="eastAsia" w:ascii="宋体" w:hAnsi="宋体" w:cs="宋体"/>
          <w:color w:val="000000"/>
          <w:sz w:val="24"/>
          <w:u w:val="single"/>
        </w:rPr>
        <w:t>项目名称及项目编号)</w:t>
      </w:r>
      <w:r>
        <w:rPr>
          <w:rFonts w:hint="eastAsia" w:ascii="宋体" w:hAnsi="宋体" w:cs="宋体"/>
          <w:color w:val="000000"/>
          <w:sz w:val="24"/>
        </w:rPr>
        <w:t>项目的</w:t>
      </w:r>
      <w:r>
        <w:rPr>
          <w:rFonts w:hint="eastAsia" w:ascii="宋体" w:hAnsi="宋体" w:cs="宋体"/>
          <w:color w:val="000000"/>
          <w:sz w:val="24"/>
          <w:lang w:val="en-US" w:eastAsia="zh-CN"/>
        </w:rPr>
        <w:t>竞</w:t>
      </w:r>
      <w:r>
        <w:rPr>
          <w:rFonts w:hint="eastAsia" w:ascii="宋体" w:hAnsi="宋体" w:cs="宋体"/>
          <w:bCs/>
          <w:sz w:val="24"/>
        </w:rPr>
        <w:t>价响应</w:t>
      </w:r>
      <w:r>
        <w:rPr>
          <w:rFonts w:hint="eastAsia" w:ascii="宋体" w:hAnsi="宋体" w:cs="宋体"/>
          <w:color w:val="000000"/>
          <w:sz w:val="24"/>
        </w:rPr>
        <w:t>活动，全权代表我公司处理</w:t>
      </w:r>
      <w:r>
        <w:rPr>
          <w:rFonts w:hint="eastAsia" w:ascii="宋体" w:hAnsi="宋体" w:cs="宋体"/>
          <w:color w:val="000000"/>
          <w:sz w:val="24"/>
          <w:lang w:val="en-US" w:eastAsia="zh-CN"/>
        </w:rPr>
        <w:t>竞</w:t>
      </w:r>
      <w:r>
        <w:rPr>
          <w:rFonts w:hint="eastAsia" w:ascii="宋体" w:hAnsi="宋体" w:cs="宋体"/>
          <w:bCs/>
          <w:sz w:val="24"/>
        </w:rPr>
        <w:t>价响应</w:t>
      </w:r>
      <w:r>
        <w:rPr>
          <w:rFonts w:hint="eastAsia" w:ascii="宋体" w:hAnsi="宋体" w:cs="宋体"/>
          <w:color w:val="000000"/>
          <w:sz w:val="24"/>
        </w:rPr>
        <w:t>活动的有关事宜。</w:t>
      </w:r>
    </w:p>
    <w:p w14:paraId="53140A6D">
      <w:pPr>
        <w:spacing w:line="360" w:lineRule="auto"/>
        <w:ind w:firstLine="480" w:firstLineChars="200"/>
        <w:rPr>
          <w:rFonts w:hint="eastAsia" w:ascii="宋体" w:hAnsi="宋体" w:cs="宋体"/>
          <w:sz w:val="24"/>
        </w:rPr>
      </w:pPr>
    </w:p>
    <w:p w14:paraId="64EFF197">
      <w:pPr>
        <w:spacing w:line="360" w:lineRule="auto"/>
        <w:rPr>
          <w:rFonts w:hint="eastAsia" w:ascii="宋体" w:hAnsi="宋体" w:cs="宋体"/>
          <w:sz w:val="24"/>
        </w:rPr>
      </w:pPr>
      <w:r>
        <w:rPr>
          <w:rFonts w:hint="eastAsia" w:ascii="宋体" w:hAnsi="宋体" w:cs="宋体"/>
          <w:sz w:val="24"/>
        </w:rPr>
        <w:t>附：法定代表人情况：</w:t>
      </w:r>
    </w:p>
    <w:p w14:paraId="21D390C6">
      <w:pPr>
        <w:spacing w:line="360" w:lineRule="auto"/>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6D840EC6">
      <w:pPr>
        <w:spacing w:line="360" w:lineRule="auto"/>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2C88A08A">
      <w:pPr>
        <w:spacing w:line="360" w:lineRule="auto"/>
        <w:rPr>
          <w:rFonts w:hint="eastAsia"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06B2CB34">
      <w:pPr>
        <w:adjustRightInd w:val="0"/>
        <w:snapToGrid w:val="0"/>
        <w:spacing w:line="360" w:lineRule="auto"/>
        <w:ind w:firstLine="482"/>
        <w:rPr>
          <w:rFonts w:hint="eastAsia" w:ascii="宋体" w:hAnsi="宋体" w:cs="宋体"/>
          <w:kern w:val="0"/>
          <w:sz w:val="24"/>
          <w:shd w:val="clear" w:color="auto" w:fill="FFFFFF"/>
        </w:rPr>
      </w:pPr>
    </w:p>
    <w:p w14:paraId="1BD2BD0D">
      <w:pPr>
        <w:rPr>
          <w:rFonts w:hint="eastAsia" w:ascii="宋体" w:hAnsi="宋体" w:cs="宋体"/>
          <w:sz w:val="24"/>
        </w:rPr>
      </w:pPr>
    </w:p>
    <w:p w14:paraId="7B4BD991">
      <w:pPr>
        <w:widowControl/>
        <w:tabs>
          <w:tab w:val="right" w:leader="hyphen" w:pos="9736"/>
        </w:tabs>
        <w:spacing w:after="100" w:line="276" w:lineRule="auto"/>
        <w:jc w:val="center"/>
        <w:rPr>
          <w:rFonts w:hint="eastAsia" w:ascii="宋体" w:hAnsi="宋体" w:cs="宋体"/>
          <w:kern w:val="0"/>
          <w:sz w:val="24"/>
        </w:rPr>
      </w:pPr>
    </w:p>
    <w:p w14:paraId="2C587BFA">
      <w:pPr>
        <w:spacing w:line="360" w:lineRule="auto"/>
        <w:rPr>
          <w:rFonts w:hint="eastAsia" w:ascii="宋体" w:hAnsi="宋体" w:cs="宋体"/>
          <w:sz w:val="24"/>
        </w:rPr>
      </w:pPr>
      <w:r>
        <w:rPr>
          <w:rFonts w:hint="eastAsia" w:ascii="宋体" w:hAnsi="宋体" w:cs="宋体"/>
          <w:sz w:val="24"/>
        </w:rPr>
        <w:t>单位名称（公章）             法定代表人（签字或盖章）</w:t>
      </w:r>
    </w:p>
    <w:p w14:paraId="356D1F5F">
      <w:pPr>
        <w:spacing w:line="360" w:lineRule="auto"/>
        <w:ind w:firstLine="1200" w:firstLineChars="500"/>
        <w:rPr>
          <w:rFonts w:hint="eastAsia" w:ascii="宋体" w:hAnsi="宋体" w:cs="宋体"/>
          <w:sz w:val="24"/>
        </w:rPr>
      </w:pPr>
      <w:r>
        <w:rPr>
          <w:rFonts w:hint="eastAsia" w:ascii="宋体" w:hAnsi="宋体" w:cs="宋体"/>
          <w:sz w:val="24"/>
        </w:rPr>
        <w:t xml:space="preserve">年   月   日                 年   月    日  </w:t>
      </w:r>
    </w:p>
    <w:p w14:paraId="598BE15D">
      <w:pPr>
        <w:spacing w:line="360" w:lineRule="auto"/>
        <w:rPr>
          <w:rFonts w:hint="eastAsia" w:ascii="宋体" w:hAnsi="宋体" w:cs="宋体"/>
          <w:sz w:val="24"/>
        </w:rPr>
      </w:pPr>
      <w:r>
        <w:rPr>
          <w:rFonts w:hint="eastAsia" w:ascii="宋体" w:hAnsi="宋体" w:cs="宋体"/>
          <w:sz w:val="24"/>
        </w:rPr>
        <w:t xml:space="preserve"> </w:t>
      </w:r>
    </w:p>
    <w:p w14:paraId="6EAE865B">
      <w:pPr>
        <w:spacing w:line="360" w:lineRule="auto"/>
        <w:rPr>
          <w:rFonts w:hint="eastAsia" w:ascii="宋体" w:hAnsi="宋体" w:cs="宋体"/>
          <w:sz w:val="24"/>
        </w:rPr>
      </w:pPr>
      <w:r>
        <w:rPr>
          <w:rFonts w:hint="eastAsia" w:ascii="宋体" w:hAnsi="宋体" w:cs="宋体"/>
          <w:sz w:val="24"/>
        </w:rPr>
        <w:t xml:space="preserve"> </w:t>
      </w:r>
    </w:p>
    <w:p w14:paraId="5E253EDC">
      <w:pPr>
        <w:spacing w:line="360" w:lineRule="auto"/>
        <w:rPr>
          <w:rFonts w:hint="eastAsia" w:ascii="宋体" w:hAnsi="宋体" w:cs="宋体"/>
          <w:sz w:val="24"/>
        </w:rPr>
      </w:pPr>
      <w:r>
        <w:rPr>
          <w:rFonts w:hint="eastAsia" w:ascii="宋体" w:hAnsi="宋体" w:cs="宋体"/>
          <w:sz w:val="24"/>
        </w:rPr>
        <w:t>法定代表人身份证复印件</w:t>
      </w:r>
    </w:p>
    <w:p w14:paraId="3828332F">
      <w:pPr>
        <w:spacing w:line="360" w:lineRule="auto"/>
        <w:rPr>
          <w:rFonts w:hint="eastAsia" w:ascii="宋体" w:hAnsi="宋体" w:cs="宋体"/>
          <w:sz w:val="24"/>
        </w:rPr>
      </w:pPr>
      <w:r>
        <w:rPr>
          <w:rFonts w:hint="eastAsia" w:ascii="宋体" w:hAnsi="宋体" w:cs="宋体"/>
          <w:sz w:val="24"/>
        </w:rPr>
        <w:t xml:space="preserve"> </w:t>
      </w:r>
    </w:p>
    <w:p w14:paraId="0CDF02C8">
      <w:pPr>
        <w:spacing w:line="360" w:lineRule="auto"/>
        <w:ind w:firstLine="2280" w:firstLineChars="950"/>
        <w:rPr>
          <w:rFonts w:hint="eastAsia" w:ascii="宋体" w:hAnsi="宋体" w:cs="宋体"/>
          <w:sz w:val="24"/>
        </w:rPr>
      </w:pPr>
    </w:p>
    <w:p w14:paraId="2C344BCA">
      <w:pPr>
        <w:spacing w:line="360" w:lineRule="auto"/>
        <w:ind w:firstLine="2280" w:firstLineChars="950"/>
        <w:rPr>
          <w:rFonts w:hint="eastAsia" w:ascii="宋体" w:hAnsi="宋体" w:cs="宋体"/>
          <w:sz w:val="24"/>
        </w:rPr>
      </w:pPr>
    </w:p>
    <w:p w14:paraId="762DA85A">
      <w:pPr>
        <w:spacing w:line="360" w:lineRule="auto"/>
        <w:ind w:firstLine="2280" w:firstLineChars="950"/>
        <w:rPr>
          <w:rFonts w:hint="eastAsia" w:ascii="宋体" w:hAnsi="宋体" w:cs="宋体"/>
          <w:sz w:val="24"/>
        </w:rPr>
      </w:pPr>
    </w:p>
    <w:p w14:paraId="14C0C861">
      <w:pPr>
        <w:spacing w:line="360" w:lineRule="auto"/>
        <w:ind w:firstLine="2280" w:firstLineChars="950"/>
        <w:rPr>
          <w:rFonts w:hint="eastAsia" w:ascii="宋体" w:hAnsi="宋体" w:cs="宋体"/>
          <w:sz w:val="24"/>
        </w:rPr>
      </w:pPr>
      <w:r>
        <w:rPr>
          <w:rFonts w:hint="eastAsia" w:ascii="宋体" w:hAnsi="宋体" w:cs="宋体"/>
          <w:sz w:val="24"/>
        </w:rPr>
        <w:t>（粘贴此处）</w:t>
      </w:r>
    </w:p>
    <w:p w14:paraId="35051AC5">
      <w:pPr>
        <w:spacing w:line="360" w:lineRule="auto"/>
        <w:ind w:firstLine="2289" w:firstLineChars="950"/>
        <w:rPr>
          <w:rFonts w:hint="eastAsia" w:ascii="宋体" w:hAnsi="宋体" w:cs="宋体"/>
          <w:b/>
          <w:bCs/>
          <w:sz w:val="24"/>
        </w:rPr>
      </w:pPr>
    </w:p>
    <w:p w14:paraId="15B7A628">
      <w:pPr>
        <w:spacing w:line="360" w:lineRule="auto"/>
        <w:ind w:firstLine="2289" w:firstLineChars="950"/>
        <w:rPr>
          <w:rFonts w:hint="eastAsia" w:ascii="宋体" w:hAnsi="宋体" w:cs="宋体"/>
          <w:b/>
          <w:bCs/>
          <w:sz w:val="24"/>
        </w:rPr>
      </w:pPr>
    </w:p>
    <w:p w14:paraId="3A83C3AD">
      <w:pPr>
        <w:spacing w:line="360" w:lineRule="auto"/>
        <w:ind w:firstLine="2289" w:firstLineChars="950"/>
        <w:rPr>
          <w:rFonts w:hint="eastAsia" w:ascii="宋体" w:hAnsi="宋体" w:cs="宋体"/>
          <w:b/>
          <w:bCs/>
          <w:sz w:val="24"/>
        </w:rPr>
      </w:pPr>
    </w:p>
    <w:p w14:paraId="7C63E411">
      <w:pPr>
        <w:spacing w:line="360" w:lineRule="auto"/>
        <w:ind w:firstLine="2289" w:firstLineChars="950"/>
        <w:rPr>
          <w:rFonts w:hint="eastAsia" w:ascii="宋体" w:hAnsi="宋体" w:cs="宋体"/>
          <w:b/>
          <w:bCs/>
          <w:sz w:val="24"/>
        </w:rPr>
      </w:pPr>
    </w:p>
    <w:p w14:paraId="0FA2741F">
      <w:pPr>
        <w:spacing w:line="360" w:lineRule="auto"/>
        <w:ind w:firstLine="2289" w:firstLineChars="950"/>
        <w:rPr>
          <w:rFonts w:hint="eastAsia" w:ascii="宋体" w:hAnsi="宋体" w:cs="宋体"/>
          <w:b/>
          <w:bCs/>
          <w:sz w:val="24"/>
        </w:rPr>
      </w:pPr>
      <w:r>
        <w:rPr>
          <w:rFonts w:hint="eastAsia" w:ascii="宋体" w:hAnsi="宋体" w:cs="宋体"/>
          <w:b/>
          <w:bCs/>
          <w:sz w:val="24"/>
        </w:rPr>
        <w:t xml:space="preserve"> </w:t>
      </w:r>
    </w:p>
    <w:p w14:paraId="7C5178B7">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14:paraId="20D56D15">
      <w:pPr>
        <w:snapToGrid w:val="0"/>
        <w:spacing w:line="360" w:lineRule="auto"/>
        <w:jc w:val="center"/>
        <w:rPr>
          <w:rFonts w:hint="eastAsia" w:ascii="宋体" w:hAnsi="宋体" w:cs="宋体"/>
          <w:sz w:val="24"/>
          <w:u w:val="single"/>
        </w:rPr>
      </w:pPr>
      <w:r>
        <w:rPr>
          <w:rFonts w:hint="eastAsia" w:ascii="宋体" w:hAnsi="宋体" w:cs="宋体"/>
          <w:sz w:val="24"/>
          <w:u w:val="single"/>
        </w:rPr>
        <w:t>（被授权人参加投标时，须出示此证明）</w:t>
      </w:r>
    </w:p>
    <w:p w14:paraId="69A047AA">
      <w:pPr>
        <w:snapToGrid w:val="0"/>
        <w:spacing w:line="360" w:lineRule="auto"/>
        <w:rPr>
          <w:rFonts w:hint="eastAsia" w:ascii="宋体" w:hAnsi="宋体" w:cs="宋体"/>
          <w:bCs/>
          <w:sz w:val="24"/>
        </w:rPr>
      </w:pPr>
    </w:p>
    <w:p w14:paraId="029F42C3">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14:paraId="604C244B">
      <w:pPr>
        <w:snapToGrid w:val="0"/>
        <w:spacing w:line="360" w:lineRule="auto"/>
        <w:ind w:firstLine="480" w:firstLineChars="200"/>
        <w:rPr>
          <w:rFonts w:hint="eastAsia" w:ascii="宋体" w:hAnsi="宋体" w:cs="宋体"/>
          <w:sz w:val="24"/>
        </w:rPr>
      </w:pPr>
      <w:r>
        <w:rPr>
          <w:rFonts w:hint="eastAsia" w:ascii="宋体" w:hAnsi="宋体" w:cs="宋体"/>
          <w:color w:val="000000"/>
          <w:sz w:val="24"/>
        </w:rPr>
        <w:t>兹授权</w:t>
      </w:r>
      <w:r>
        <w:rPr>
          <w:rFonts w:hint="eastAsia" w:ascii="宋体" w:hAnsi="宋体" w:cs="宋体"/>
          <w:color w:val="000000"/>
          <w:sz w:val="24"/>
          <w:u w:val="single"/>
        </w:rPr>
        <w:t xml:space="preserve">    （</w:t>
      </w:r>
      <w:r>
        <w:rPr>
          <w:rFonts w:hint="eastAsia" w:ascii="宋体" w:hAnsi="宋体" w:cs="宋体"/>
          <w:color w:val="000000"/>
          <w:sz w:val="24"/>
        </w:rPr>
        <w:t>被授权人的姓名）代表我公司参加</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竞</w:t>
      </w:r>
      <w:r>
        <w:rPr>
          <w:rFonts w:hint="eastAsia" w:ascii="宋体" w:hAnsi="宋体" w:cs="宋体"/>
          <w:bCs/>
          <w:sz w:val="24"/>
          <w:u w:val="single"/>
        </w:rPr>
        <w:t>价</w:t>
      </w:r>
      <w:r>
        <w:rPr>
          <w:rFonts w:hint="eastAsia" w:ascii="宋体" w:hAnsi="宋体" w:cs="宋体"/>
          <w:color w:val="000000"/>
          <w:sz w:val="24"/>
          <w:u w:val="single"/>
        </w:rPr>
        <w:t>项目名称及项目编号)</w:t>
      </w:r>
      <w:r>
        <w:rPr>
          <w:rFonts w:hint="eastAsia" w:ascii="宋体" w:hAnsi="宋体" w:cs="宋体"/>
          <w:color w:val="000000"/>
          <w:sz w:val="24"/>
        </w:rPr>
        <w:t>项目的采购活动，全权处理一切与该项目</w:t>
      </w:r>
      <w:r>
        <w:rPr>
          <w:rFonts w:hint="eastAsia" w:ascii="宋体" w:hAnsi="宋体" w:cs="宋体"/>
          <w:color w:val="000000"/>
          <w:sz w:val="24"/>
          <w:lang w:val="en-US" w:eastAsia="zh-CN"/>
        </w:rPr>
        <w:t>竞</w:t>
      </w:r>
      <w:r>
        <w:rPr>
          <w:rFonts w:hint="eastAsia" w:ascii="宋体" w:hAnsi="宋体" w:cs="宋体"/>
          <w:bCs/>
          <w:sz w:val="24"/>
        </w:rPr>
        <w:t>价</w:t>
      </w:r>
      <w:r>
        <w:rPr>
          <w:rFonts w:hint="eastAsia" w:ascii="宋体" w:hAnsi="宋体" w:cs="宋体"/>
          <w:color w:val="000000"/>
          <w:sz w:val="24"/>
        </w:rPr>
        <w:t>活动有关的事务。其在办理上述事宜过程中所签署的所有文件我公司均予以承认。</w:t>
      </w:r>
    </w:p>
    <w:p w14:paraId="6A8C1A5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被授权人无转委托权，特此委托。</w:t>
      </w:r>
    </w:p>
    <w:p w14:paraId="5858FD85">
      <w:pPr>
        <w:adjustRightInd w:val="0"/>
        <w:snapToGrid w:val="0"/>
        <w:spacing w:line="360" w:lineRule="auto"/>
        <w:ind w:firstLine="480" w:firstLineChars="200"/>
        <w:jc w:val="left"/>
        <w:rPr>
          <w:rFonts w:hint="eastAsia" w:ascii="宋体" w:hAnsi="宋体" w:cs="宋体"/>
          <w:sz w:val="24"/>
        </w:rPr>
      </w:pPr>
    </w:p>
    <w:p w14:paraId="678BF5A1">
      <w:pPr>
        <w:spacing w:line="360" w:lineRule="auto"/>
        <w:rPr>
          <w:rFonts w:hint="eastAsia" w:ascii="宋体" w:hAnsi="宋体" w:cs="宋体"/>
          <w:sz w:val="24"/>
        </w:rPr>
      </w:pPr>
      <w:r>
        <w:rPr>
          <w:rFonts w:hint="eastAsia" w:ascii="宋体" w:hAnsi="宋体" w:cs="宋体"/>
          <w:sz w:val="24"/>
        </w:rPr>
        <w:t>附：被授权人情况：</w:t>
      </w:r>
    </w:p>
    <w:p w14:paraId="0B02BFEA">
      <w:pPr>
        <w:spacing w:line="360" w:lineRule="auto"/>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4801A863">
      <w:pPr>
        <w:spacing w:line="360" w:lineRule="auto"/>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89A0AD3">
      <w:pPr>
        <w:spacing w:line="360" w:lineRule="auto"/>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752F4F76">
      <w:pPr>
        <w:spacing w:line="360" w:lineRule="auto"/>
        <w:rPr>
          <w:rFonts w:hint="eastAsia" w:ascii="宋体" w:hAnsi="宋体" w:cs="宋体"/>
          <w:sz w:val="24"/>
        </w:rPr>
      </w:pPr>
      <w:r>
        <w:rPr>
          <w:rFonts w:hint="eastAsia" w:ascii="宋体" w:hAnsi="宋体" w:cs="宋体"/>
          <w:sz w:val="24"/>
        </w:rPr>
        <w:t>单位名称（公章）             法定代表人（签字或盖章）</w:t>
      </w:r>
    </w:p>
    <w:p w14:paraId="6D8C0370">
      <w:pPr>
        <w:spacing w:line="360" w:lineRule="auto"/>
        <w:ind w:firstLine="1200" w:firstLineChars="500"/>
        <w:rPr>
          <w:rFonts w:hint="eastAsia" w:ascii="宋体" w:hAnsi="宋体" w:cs="宋体"/>
          <w:sz w:val="24"/>
        </w:rPr>
      </w:pPr>
      <w:r>
        <w:rPr>
          <w:rFonts w:hint="eastAsia" w:ascii="宋体" w:hAnsi="宋体" w:cs="宋体"/>
          <w:sz w:val="24"/>
        </w:rPr>
        <w:t xml:space="preserve">年   月   日                 年   月    日  </w:t>
      </w:r>
    </w:p>
    <w:p w14:paraId="536A1CD2">
      <w:pPr>
        <w:spacing w:line="360" w:lineRule="auto"/>
        <w:rPr>
          <w:rFonts w:hint="eastAsia" w:ascii="宋体" w:hAnsi="宋体" w:cs="宋体"/>
          <w:sz w:val="24"/>
        </w:rPr>
      </w:pPr>
      <w:r>
        <w:rPr>
          <w:rFonts w:hint="eastAsia" w:ascii="宋体" w:hAnsi="宋体" w:cs="宋体"/>
          <w:sz w:val="24"/>
        </w:rPr>
        <w:t xml:space="preserve"> </w:t>
      </w:r>
    </w:p>
    <w:p w14:paraId="461D2CE0">
      <w:pPr>
        <w:spacing w:line="360" w:lineRule="auto"/>
        <w:rPr>
          <w:rFonts w:hint="eastAsia" w:ascii="宋体" w:hAnsi="宋体" w:cs="宋体"/>
          <w:sz w:val="24"/>
        </w:rPr>
      </w:pPr>
      <w:r>
        <w:rPr>
          <w:rFonts w:hint="eastAsia" w:ascii="宋体" w:hAnsi="宋体" w:cs="宋体"/>
          <w:sz w:val="24"/>
        </w:rPr>
        <w:t xml:space="preserve"> </w:t>
      </w:r>
    </w:p>
    <w:p w14:paraId="2FD3274F">
      <w:pPr>
        <w:spacing w:line="360" w:lineRule="auto"/>
        <w:rPr>
          <w:rFonts w:hint="eastAsia" w:ascii="宋体" w:hAnsi="宋体" w:cs="宋体"/>
          <w:sz w:val="24"/>
        </w:rPr>
      </w:pPr>
      <w:r>
        <w:rPr>
          <w:rFonts w:hint="eastAsia" w:ascii="宋体" w:hAnsi="宋体" w:cs="宋体"/>
          <w:sz w:val="24"/>
        </w:rPr>
        <w:t>法定代表人身份证复印件</w:t>
      </w:r>
    </w:p>
    <w:p w14:paraId="0243561F">
      <w:pPr>
        <w:spacing w:line="360" w:lineRule="auto"/>
        <w:rPr>
          <w:rFonts w:hint="eastAsia" w:ascii="宋体" w:hAnsi="宋体" w:cs="宋体"/>
          <w:sz w:val="24"/>
        </w:rPr>
      </w:pPr>
    </w:p>
    <w:p w14:paraId="1BC8E34E">
      <w:pPr>
        <w:spacing w:line="360" w:lineRule="auto"/>
        <w:ind w:firstLine="2160" w:firstLineChars="900"/>
        <w:rPr>
          <w:rFonts w:hint="eastAsia" w:ascii="宋体" w:hAnsi="宋体" w:cs="宋体"/>
          <w:sz w:val="24"/>
        </w:rPr>
      </w:pPr>
    </w:p>
    <w:p w14:paraId="5F66D47C">
      <w:pPr>
        <w:spacing w:line="360" w:lineRule="auto"/>
        <w:ind w:firstLine="2160" w:firstLineChars="900"/>
        <w:rPr>
          <w:rFonts w:hint="eastAsia" w:ascii="宋体" w:hAnsi="宋体" w:cs="宋体"/>
          <w:sz w:val="24"/>
        </w:rPr>
      </w:pPr>
    </w:p>
    <w:p w14:paraId="15004F65">
      <w:pPr>
        <w:spacing w:line="360" w:lineRule="auto"/>
        <w:ind w:firstLine="2160" w:firstLineChars="900"/>
        <w:rPr>
          <w:rFonts w:hint="eastAsia" w:ascii="宋体" w:hAnsi="宋体" w:cs="宋体"/>
          <w:sz w:val="24"/>
        </w:rPr>
      </w:pPr>
      <w:r>
        <w:rPr>
          <w:rFonts w:hint="eastAsia" w:ascii="宋体" w:hAnsi="宋体" w:cs="宋体"/>
          <w:sz w:val="24"/>
        </w:rPr>
        <w:t>（粘贴此处）</w:t>
      </w:r>
    </w:p>
    <w:p w14:paraId="439D136C">
      <w:pPr>
        <w:spacing w:line="360" w:lineRule="auto"/>
        <w:rPr>
          <w:rFonts w:hint="eastAsia" w:ascii="宋体" w:hAnsi="宋体" w:cs="宋体"/>
          <w:sz w:val="24"/>
        </w:rPr>
      </w:pPr>
    </w:p>
    <w:p w14:paraId="32FB4050">
      <w:pPr>
        <w:spacing w:line="360" w:lineRule="auto"/>
        <w:rPr>
          <w:rFonts w:hint="eastAsia" w:ascii="宋体" w:hAnsi="宋体" w:cs="宋体"/>
          <w:sz w:val="24"/>
        </w:rPr>
      </w:pPr>
      <w:r>
        <w:rPr>
          <w:rFonts w:hint="eastAsia" w:ascii="宋体" w:hAnsi="宋体" w:cs="宋体"/>
          <w:sz w:val="24"/>
        </w:rPr>
        <w:t>被授权人身份证复印件</w:t>
      </w:r>
    </w:p>
    <w:p w14:paraId="18F1BE11">
      <w:pPr>
        <w:spacing w:line="360" w:lineRule="auto"/>
        <w:rPr>
          <w:rFonts w:hint="eastAsia" w:ascii="宋体" w:hAnsi="宋体" w:cs="宋体"/>
          <w:sz w:val="24"/>
        </w:rPr>
      </w:pPr>
    </w:p>
    <w:p w14:paraId="21F7FE24">
      <w:pPr>
        <w:spacing w:line="360" w:lineRule="auto"/>
        <w:rPr>
          <w:rFonts w:hint="eastAsia" w:ascii="宋体" w:hAnsi="宋体" w:cs="宋体"/>
          <w:sz w:val="24"/>
        </w:rPr>
      </w:pPr>
      <w:r>
        <w:rPr>
          <w:rFonts w:hint="eastAsia" w:ascii="宋体" w:hAnsi="宋体" w:cs="宋体"/>
          <w:sz w:val="24"/>
        </w:rPr>
        <w:t xml:space="preserve"> </w:t>
      </w:r>
    </w:p>
    <w:p w14:paraId="167D7055">
      <w:pPr>
        <w:spacing w:line="360" w:lineRule="auto"/>
        <w:ind w:firstLine="2280" w:firstLineChars="950"/>
        <w:rPr>
          <w:rFonts w:hint="eastAsia" w:ascii="宋体" w:hAnsi="宋体" w:cs="宋体"/>
          <w:sz w:val="24"/>
        </w:rPr>
      </w:pPr>
    </w:p>
    <w:p w14:paraId="5DD1112E">
      <w:pPr>
        <w:spacing w:line="360" w:lineRule="auto"/>
        <w:ind w:firstLine="2280" w:firstLineChars="950"/>
        <w:rPr>
          <w:rFonts w:hint="eastAsia" w:ascii="宋体" w:hAnsi="宋体" w:cs="宋体"/>
          <w:sz w:val="24"/>
        </w:rPr>
      </w:pPr>
      <w:r>
        <w:rPr>
          <w:rFonts w:hint="eastAsia" w:ascii="宋体" w:hAnsi="宋体" w:cs="宋体"/>
          <w:sz w:val="24"/>
        </w:rPr>
        <w:t>（粘贴此处）</w:t>
      </w:r>
    </w:p>
    <w:p w14:paraId="72AB3055">
      <w:pPr>
        <w:spacing w:line="360" w:lineRule="auto"/>
        <w:ind w:firstLine="2289" w:firstLineChars="950"/>
        <w:rPr>
          <w:rFonts w:hint="eastAsia" w:ascii="宋体" w:hAnsi="宋体" w:cs="宋体"/>
          <w:b/>
          <w:bCs/>
          <w:sz w:val="24"/>
        </w:rPr>
      </w:pPr>
    </w:p>
    <w:p w14:paraId="04272BD4">
      <w:pPr>
        <w:snapToGrid w:val="0"/>
        <w:spacing w:line="360" w:lineRule="auto"/>
        <w:ind w:firstLine="2168" w:firstLineChars="900"/>
        <w:jc w:val="both"/>
        <w:outlineLvl w:val="4"/>
        <w:rPr>
          <w:rFonts w:hint="eastAsia" w:ascii="宋体" w:hAnsi="宋体" w:cs="宋体"/>
          <w:b/>
          <w:color w:val="000000"/>
          <w:sz w:val="24"/>
        </w:rPr>
      </w:pPr>
    </w:p>
    <w:p w14:paraId="29A0F65D">
      <w:pPr>
        <w:snapToGrid w:val="0"/>
        <w:spacing w:line="360" w:lineRule="auto"/>
        <w:ind w:firstLine="2168" w:firstLineChars="900"/>
        <w:jc w:val="both"/>
        <w:outlineLvl w:val="4"/>
        <w:rPr>
          <w:rFonts w:hint="eastAsia" w:ascii="宋体" w:hAnsi="宋体" w:cs="宋体"/>
          <w:b/>
          <w:color w:val="000000"/>
          <w:sz w:val="24"/>
        </w:rPr>
      </w:pPr>
      <w:r>
        <w:rPr>
          <w:rFonts w:hint="eastAsia" w:ascii="宋体" w:hAnsi="宋体" w:cs="宋体"/>
          <w:b/>
          <w:color w:val="000000"/>
          <w:sz w:val="24"/>
        </w:rPr>
        <w:t>4、投标人符合规定条件的声明函</w:t>
      </w:r>
    </w:p>
    <w:p w14:paraId="5E6E5001">
      <w:pPr>
        <w:spacing w:line="460" w:lineRule="exact"/>
        <w:rPr>
          <w:rFonts w:hint="eastAsia" w:ascii="宋体" w:hAnsi="宋体" w:cs="宋体"/>
          <w:b/>
          <w:bCs/>
          <w:color w:val="000000"/>
          <w:sz w:val="24"/>
        </w:rPr>
      </w:pPr>
      <w:r>
        <w:rPr>
          <w:rFonts w:hint="eastAsia" w:ascii="宋体" w:hAnsi="宋体" w:cs="宋体"/>
          <w:b/>
          <w:bCs/>
          <w:color w:val="000000"/>
          <w:sz w:val="24"/>
        </w:rPr>
        <w:t xml:space="preserve">                          </w:t>
      </w:r>
    </w:p>
    <w:p w14:paraId="61726F3F">
      <w:pPr>
        <w:spacing w:line="520" w:lineRule="exact"/>
        <w:ind w:firstLine="480" w:firstLineChars="200"/>
        <w:rPr>
          <w:rFonts w:hint="eastAsia"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u w:val="single"/>
        </w:rPr>
        <w:t xml:space="preserve">              </w:t>
      </w:r>
      <w:r>
        <w:rPr>
          <w:rFonts w:hint="eastAsia" w:ascii="宋体" w:hAnsi="宋体" w:cs="宋体"/>
          <w:bCs/>
          <w:color w:val="000000"/>
          <w:sz w:val="24"/>
        </w:rPr>
        <w:t>（项目名称），</w:t>
      </w:r>
      <w:r>
        <w:rPr>
          <w:rFonts w:hint="eastAsia" w:ascii="宋体" w:hAnsi="宋体" w:cs="宋体"/>
          <w:bCs/>
          <w:color w:val="000000"/>
          <w:sz w:val="24"/>
          <w:u w:val="single"/>
        </w:rPr>
        <w:t xml:space="preserve">             </w:t>
      </w:r>
      <w:r>
        <w:rPr>
          <w:rFonts w:hint="eastAsia" w:ascii="宋体" w:hAnsi="宋体" w:cs="宋体"/>
          <w:bCs/>
          <w:color w:val="000000"/>
          <w:sz w:val="24"/>
        </w:rPr>
        <w:t xml:space="preserve"> （项目编号）投标活动。针对以下规定做出如下声明：</w:t>
      </w:r>
    </w:p>
    <w:p w14:paraId="2BA54C40">
      <w:pPr>
        <w:spacing w:line="520" w:lineRule="exact"/>
        <w:ind w:firstLine="482"/>
        <w:rPr>
          <w:rFonts w:hint="eastAsia" w:ascii="宋体" w:hAnsi="宋体" w:cs="宋体"/>
          <w:color w:val="000000"/>
          <w:sz w:val="24"/>
        </w:rPr>
      </w:pPr>
      <w:r>
        <w:rPr>
          <w:rFonts w:hint="eastAsia" w:ascii="宋体" w:hAnsi="宋体" w:cs="宋体"/>
          <w:bCs/>
          <w:color w:val="000000"/>
          <w:sz w:val="24"/>
        </w:rPr>
        <w:t>1.我单位具有独立承担民事责任的能力；</w:t>
      </w:r>
    </w:p>
    <w:p w14:paraId="13DC3711">
      <w:pPr>
        <w:spacing w:line="520" w:lineRule="exact"/>
        <w:ind w:firstLine="482"/>
        <w:rPr>
          <w:rFonts w:hint="eastAsia" w:ascii="宋体" w:hAnsi="宋体" w:cs="宋体"/>
          <w:color w:val="000000"/>
          <w:sz w:val="24"/>
        </w:rPr>
      </w:pPr>
      <w:r>
        <w:rPr>
          <w:rFonts w:hint="eastAsia" w:ascii="宋体" w:hAnsi="宋体" w:cs="宋体"/>
          <w:color w:val="000000"/>
          <w:sz w:val="24"/>
        </w:rPr>
        <w:t>2.我单位具有良好的商业信誉和健全的财务会计制度；</w:t>
      </w:r>
    </w:p>
    <w:p w14:paraId="4C17A457">
      <w:pPr>
        <w:spacing w:line="520" w:lineRule="exact"/>
        <w:ind w:firstLine="482"/>
        <w:rPr>
          <w:rFonts w:hint="eastAsia" w:ascii="宋体" w:hAnsi="宋体" w:cs="宋体"/>
          <w:color w:val="000000"/>
          <w:sz w:val="24"/>
        </w:rPr>
      </w:pPr>
      <w:r>
        <w:rPr>
          <w:rFonts w:hint="eastAsia" w:ascii="宋体" w:hAnsi="宋体" w:cs="宋体"/>
          <w:color w:val="000000"/>
          <w:sz w:val="24"/>
        </w:rPr>
        <w:t>3.我单位具有履行合同所必需的设备和专业技术能力；</w:t>
      </w:r>
    </w:p>
    <w:p w14:paraId="281776B1">
      <w:pPr>
        <w:spacing w:line="520" w:lineRule="exact"/>
        <w:ind w:firstLine="482"/>
        <w:rPr>
          <w:rFonts w:hint="eastAsia" w:ascii="宋体" w:hAnsi="宋体" w:cs="宋体"/>
          <w:color w:val="000000"/>
          <w:sz w:val="24"/>
        </w:rPr>
      </w:pPr>
      <w:r>
        <w:rPr>
          <w:rFonts w:hint="eastAsia" w:ascii="宋体" w:hAnsi="宋体" w:cs="宋体"/>
          <w:color w:val="000000"/>
          <w:sz w:val="24"/>
        </w:rPr>
        <w:t>4.我单位有依法缴纳税收和社会保障资金的良好记录；</w:t>
      </w:r>
    </w:p>
    <w:p w14:paraId="7F189787">
      <w:pPr>
        <w:spacing w:line="520" w:lineRule="exact"/>
        <w:ind w:firstLine="482"/>
        <w:rPr>
          <w:rFonts w:hint="eastAsia" w:ascii="宋体" w:hAnsi="宋体" w:cs="宋体"/>
          <w:color w:val="000000"/>
          <w:sz w:val="24"/>
        </w:rPr>
      </w:pPr>
      <w:r>
        <w:rPr>
          <w:rFonts w:hint="eastAsia" w:ascii="宋体" w:hAnsi="宋体" w:cs="宋体"/>
          <w:color w:val="000000"/>
          <w:sz w:val="24"/>
        </w:rPr>
        <w:t>5.我单位参加采购活动前三年内，在经营活动中没有重大违法记录；（供应商在参加采购活动前三年内因违法经营被禁止在一定期限内参加采购活动，期限届满的，可以参加采购活动</w:t>
      </w:r>
      <w:r>
        <w:rPr>
          <w:rFonts w:hint="eastAsia" w:ascii="宋体" w:hAnsi="宋体" w:cs="宋体"/>
          <w:color w:val="000000"/>
          <w:sz w:val="24"/>
          <w:lang w:eastAsia="zh-CN"/>
        </w:rPr>
        <w:t>）</w:t>
      </w:r>
      <w:r>
        <w:rPr>
          <w:rFonts w:hint="eastAsia" w:ascii="宋体" w:hAnsi="宋体" w:cs="宋体"/>
          <w:color w:val="000000"/>
          <w:sz w:val="24"/>
        </w:rPr>
        <w:t>。</w:t>
      </w:r>
    </w:p>
    <w:p w14:paraId="122E6188">
      <w:pPr>
        <w:spacing w:line="520" w:lineRule="exact"/>
        <w:ind w:firstLine="482"/>
        <w:rPr>
          <w:rFonts w:hint="eastAsia" w:ascii="宋体" w:hAnsi="宋体" w:cs="宋体"/>
          <w:color w:val="000000"/>
          <w:sz w:val="24"/>
        </w:rPr>
      </w:pPr>
      <w:r>
        <w:rPr>
          <w:rFonts w:hint="eastAsia" w:ascii="宋体" w:hAnsi="宋体" w:cs="宋体"/>
          <w:color w:val="000000"/>
          <w:sz w:val="24"/>
        </w:rPr>
        <w:t>6.我单位满足法律、行政法规规定的其他条件。</w:t>
      </w:r>
    </w:p>
    <w:p w14:paraId="3880D425">
      <w:pPr>
        <w:spacing w:line="500" w:lineRule="exact"/>
        <w:ind w:firstLine="482"/>
        <w:rPr>
          <w:rFonts w:hint="eastAsia" w:ascii="宋体" w:hAnsi="宋体" w:cs="宋体"/>
          <w:color w:val="000000"/>
          <w:sz w:val="24"/>
        </w:rPr>
      </w:pPr>
    </w:p>
    <w:p w14:paraId="7287BA8E">
      <w:pPr>
        <w:spacing w:line="500" w:lineRule="exact"/>
        <w:rPr>
          <w:rFonts w:hint="eastAsia" w:ascii="宋体" w:hAnsi="宋体" w:cs="宋体"/>
          <w:color w:val="000000"/>
          <w:sz w:val="24"/>
        </w:rPr>
      </w:pPr>
    </w:p>
    <w:p w14:paraId="0CED9254">
      <w:pPr>
        <w:spacing w:line="500" w:lineRule="exact"/>
        <w:rPr>
          <w:rFonts w:hint="eastAsia" w:ascii="宋体" w:hAnsi="宋体" w:cs="宋体"/>
          <w:bCs/>
          <w:color w:val="000000"/>
          <w:sz w:val="24"/>
        </w:rPr>
      </w:pPr>
    </w:p>
    <w:p w14:paraId="3F445F12">
      <w:pPr>
        <w:spacing w:line="500" w:lineRule="exact"/>
        <w:rPr>
          <w:rFonts w:hint="eastAsia" w:ascii="宋体" w:hAnsi="宋体" w:cs="宋体"/>
          <w:bCs/>
          <w:color w:val="000000"/>
          <w:sz w:val="24"/>
        </w:rPr>
      </w:pPr>
    </w:p>
    <w:p w14:paraId="72FFAA57">
      <w:pPr>
        <w:spacing w:line="500" w:lineRule="exact"/>
        <w:rPr>
          <w:rFonts w:hint="eastAsia" w:ascii="宋体" w:hAnsi="宋体" w:cs="宋体"/>
          <w:bCs/>
          <w:color w:val="000000"/>
          <w:sz w:val="24"/>
        </w:rPr>
      </w:pPr>
    </w:p>
    <w:p w14:paraId="02144793">
      <w:pPr>
        <w:spacing w:line="460" w:lineRule="exact"/>
        <w:jc w:val="center"/>
        <w:rPr>
          <w:rFonts w:hint="eastAsia" w:ascii="宋体" w:hAnsi="宋体" w:cs="宋体"/>
          <w:bCs/>
          <w:color w:val="000000"/>
          <w:sz w:val="24"/>
        </w:rPr>
      </w:pPr>
      <w:r>
        <w:rPr>
          <w:rFonts w:hint="eastAsia" w:ascii="宋体" w:hAnsi="宋体" w:cs="宋体"/>
          <w:bCs/>
          <w:color w:val="000000"/>
          <w:sz w:val="24"/>
        </w:rPr>
        <w:t xml:space="preserve">                                             承诺人名称（公章）：</w:t>
      </w:r>
    </w:p>
    <w:p w14:paraId="24DB8FF6">
      <w:pPr>
        <w:spacing w:line="460" w:lineRule="exact"/>
        <w:jc w:val="right"/>
        <w:rPr>
          <w:rFonts w:hint="eastAsia" w:ascii="宋体" w:hAnsi="宋体" w:cs="宋体"/>
          <w:bCs/>
          <w:color w:val="000000"/>
          <w:sz w:val="24"/>
        </w:rPr>
      </w:pPr>
      <w:r>
        <w:rPr>
          <w:rFonts w:hint="eastAsia" w:ascii="宋体" w:hAnsi="宋体" w:cs="宋体"/>
          <w:bCs/>
          <w:color w:val="000000"/>
          <w:sz w:val="24"/>
        </w:rPr>
        <w:t xml:space="preserve">    </w:t>
      </w:r>
    </w:p>
    <w:p w14:paraId="0DFDA4A9">
      <w:pPr>
        <w:spacing w:line="460" w:lineRule="exact"/>
        <w:jc w:val="right"/>
        <w:rPr>
          <w:rFonts w:hint="eastAsia" w:ascii="宋体" w:hAnsi="宋体" w:cs="宋体"/>
          <w:bCs/>
          <w:color w:val="000000"/>
          <w:sz w:val="24"/>
        </w:rPr>
      </w:pPr>
      <w:r>
        <w:rPr>
          <w:rFonts w:hint="eastAsia" w:ascii="宋体" w:hAnsi="宋体" w:cs="宋体"/>
          <w:bCs/>
          <w:color w:val="000000"/>
          <w:sz w:val="24"/>
        </w:rPr>
        <w:t xml:space="preserve">                                 日期： </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w:t>
      </w:r>
    </w:p>
    <w:p w14:paraId="69925926">
      <w:pPr>
        <w:rPr>
          <w:rFonts w:hint="eastAsia" w:ascii="宋体" w:hAnsi="宋体" w:cs="宋体"/>
          <w:sz w:val="24"/>
        </w:rPr>
      </w:pPr>
    </w:p>
    <w:p w14:paraId="7D5CD3AE">
      <w:pPr>
        <w:pStyle w:val="12"/>
        <w:ind w:firstLine="480"/>
        <w:rPr>
          <w:rFonts w:hint="eastAsia" w:hAnsi="宋体" w:cs="宋体"/>
          <w:sz w:val="24"/>
          <w:szCs w:val="24"/>
        </w:rPr>
        <w:sectPr>
          <w:footerReference r:id="rId3" w:type="default"/>
          <w:pgSz w:w="11907" w:h="16839"/>
          <w:pgMar w:top="1418" w:right="1588" w:bottom="1418" w:left="1588" w:header="720" w:footer="720" w:gutter="0"/>
          <w:cols w:space="720" w:num="1"/>
          <w:docGrid w:linePitch="286" w:charSpace="0"/>
        </w:sectPr>
      </w:pPr>
    </w:p>
    <w:p w14:paraId="7FFDBE6D">
      <w:pPr>
        <w:spacing w:line="360" w:lineRule="auto"/>
        <w:jc w:val="center"/>
        <w:rPr>
          <w:rFonts w:hint="eastAsia" w:ascii="宋体" w:hAnsi="宋体" w:cs="宋体"/>
          <w:b/>
          <w:color w:val="000000"/>
          <w:sz w:val="24"/>
        </w:rPr>
      </w:pPr>
      <w:r>
        <w:rPr>
          <w:rFonts w:hint="eastAsia" w:ascii="宋体" w:hAnsi="宋体" w:cs="宋体"/>
          <w:b/>
          <w:color w:val="000000"/>
          <w:sz w:val="24"/>
        </w:rPr>
        <w:t>5、廉洁承诺书</w:t>
      </w:r>
    </w:p>
    <w:p w14:paraId="26B44C82">
      <w:pPr>
        <w:snapToGrid w:val="0"/>
        <w:spacing w:line="360" w:lineRule="auto"/>
        <w:jc w:val="center"/>
        <w:rPr>
          <w:rFonts w:hint="eastAsia" w:ascii="宋体" w:hAnsi="宋体" w:cs="宋体"/>
          <w:sz w:val="24"/>
        </w:rPr>
      </w:pPr>
      <w:r>
        <w:rPr>
          <w:rFonts w:hint="eastAsia" w:ascii="宋体" w:hAnsi="宋体" w:cs="宋体"/>
          <w:sz w:val="24"/>
        </w:rPr>
        <w:t>参加学校采购活动廉洁承诺书</w:t>
      </w:r>
    </w:p>
    <w:p w14:paraId="56E085D8">
      <w:pPr>
        <w:snapToGrid w:val="0"/>
        <w:spacing w:line="360" w:lineRule="auto"/>
        <w:ind w:firstLine="480" w:firstLineChars="200"/>
        <w:rPr>
          <w:rFonts w:hint="eastAsia" w:ascii="宋体" w:hAnsi="宋体" w:cs="宋体"/>
          <w:sz w:val="24"/>
        </w:rPr>
      </w:pPr>
      <w:r>
        <w:rPr>
          <w:rFonts w:hint="eastAsia" w:ascii="宋体" w:hAnsi="宋体" w:cs="宋体"/>
          <w:sz w:val="24"/>
        </w:rPr>
        <w:t>一、为了保证学校采购活动的公平竞争，促进廉政建设，我公司承诺在参加学校采购活动时做到遵守法纪、法规和廉政建设各项规定，诚实守信，坚决拒绝商业贿赂，不发生如下不当行为：</w:t>
      </w:r>
    </w:p>
    <w:p w14:paraId="277E2231">
      <w:pPr>
        <w:snapToGrid w:val="0"/>
        <w:spacing w:line="360" w:lineRule="auto"/>
        <w:ind w:firstLine="480" w:firstLineChars="200"/>
        <w:rPr>
          <w:rFonts w:hint="eastAsia" w:ascii="宋体" w:hAnsi="宋体" w:cs="宋体"/>
          <w:sz w:val="24"/>
        </w:rPr>
      </w:pPr>
      <w:r>
        <w:rPr>
          <w:rFonts w:hint="eastAsia" w:ascii="宋体" w:hAnsi="宋体" w:cs="宋体"/>
          <w:sz w:val="24"/>
        </w:rPr>
        <w:t>（一）不向采购组织方工作人员及其家庭成员提供以下不正当利益：</w:t>
      </w:r>
    </w:p>
    <w:p w14:paraId="77A6C0B7">
      <w:pPr>
        <w:snapToGrid w:val="0"/>
        <w:spacing w:line="360" w:lineRule="auto"/>
        <w:ind w:firstLine="480" w:firstLineChars="200"/>
        <w:rPr>
          <w:rFonts w:hint="eastAsia" w:ascii="宋体" w:hAnsi="宋体" w:cs="宋体"/>
          <w:sz w:val="24"/>
        </w:rPr>
      </w:pPr>
      <w:r>
        <w:rPr>
          <w:rFonts w:hint="eastAsia" w:ascii="宋体" w:hAnsi="宋体" w:cs="宋体"/>
          <w:sz w:val="24"/>
        </w:rPr>
        <w:t>1．以任何理由送给现金、有价证券、支付凭证和高档礼品；</w:t>
      </w:r>
    </w:p>
    <w:p w14:paraId="5EF6328A">
      <w:pPr>
        <w:snapToGrid w:val="0"/>
        <w:spacing w:line="360" w:lineRule="auto"/>
        <w:ind w:firstLine="480" w:firstLineChars="200"/>
        <w:rPr>
          <w:rFonts w:hint="eastAsia" w:ascii="宋体" w:hAnsi="宋体" w:cs="宋体"/>
          <w:sz w:val="24"/>
        </w:rPr>
      </w:pPr>
      <w:r>
        <w:rPr>
          <w:rFonts w:hint="eastAsia" w:ascii="宋体" w:hAnsi="宋体" w:cs="宋体"/>
          <w:sz w:val="24"/>
        </w:rPr>
        <w:t>2．报销或支付应由其个人负担的费用；</w:t>
      </w:r>
    </w:p>
    <w:p w14:paraId="76C95429">
      <w:pPr>
        <w:snapToGrid w:val="0"/>
        <w:spacing w:line="360" w:lineRule="auto"/>
        <w:ind w:firstLine="480" w:firstLineChars="200"/>
        <w:rPr>
          <w:rFonts w:hint="eastAsia" w:ascii="宋体" w:hAnsi="宋体" w:cs="宋体"/>
          <w:sz w:val="24"/>
        </w:rPr>
      </w:pPr>
      <w:r>
        <w:rPr>
          <w:rFonts w:hint="eastAsia" w:ascii="宋体" w:hAnsi="宋体" w:cs="宋体"/>
          <w:sz w:val="24"/>
        </w:rPr>
        <w:t>3．宴请或邀请去营业性娱乐场所活动；</w:t>
      </w:r>
    </w:p>
    <w:p w14:paraId="132E7951">
      <w:pPr>
        <w:snapToGrid w:val="0"/>
        <w:spacing w:line="360" w:lineRule="auto"/>
        <w:ind w:firstLine="480" w:firstLineChars="200"/>
        <w:rPr>
          <w:rFonts w:hint="eastAsia" w:ascii="宋体" w:hAnsi="宋体" w:cs="宋体"/>
          <w:sz w:val="24"/>
        </w:rPr>
      </w:pPr>
      <w:r>
        <w:rPr>
          <w:rFonts w:hint="eastAsia" w:ascii="宋体" w:hAnsi="宋体" w:cs="宋体"/>
          <w:sz w:val="24"/>
        </w:rPr>
        <w:t>4．其它行贿及提供不正当利益的行为。</w:t>
      </w:r>
    </w:p>
    <w:p w14:paraId="42448F2E">
      <w:pPr>
        <w:snapToGrid w:val="0"/>
        <w:spacing w:line="360" w:lineRule="auto"/>
        <w:ind w:firstLine="480" w:firstLineChars="200"/>
        <w:rPr>
          <w:rFonts w:hint="eastAsia" w:ascii="宋体" w:hAnsi="宋体" w:cs="宋体"/>
          <w:sz w:val="24"/>
        </w:rPr>
      </w:pPr>
      <w:r>
        <w:rPr>
          <w:rFonts w:hint="eastAsia" w:ascii="宋体" w:hAnsi="宋体" w:cs="宋体"/>
          <w:sz w:val="24"/>
        </w:rPr>
        <w:t>（二）不和他人串通，或者利用不正当手段谋求中标。</w:t>
      </w:r>
    </w:p>
    <w:p w14:paraId="645407EA">
      <w:pPr>
        <w:snapToGrid w:val="0"/>
        <w:spacing w:line="360" w:lineRule="auto"/>
        <w:ind w:firstLine="480" w:firstLineChars="200"/>
        <w:rPr>
          <w:rFonts w:hint="eastAsia" w:ascii="宋体" w:hAnsi="宋体" w:cs="宋体"/>
          <w:sz w:val="24"/>
        </w:rPr>
      </w:pPr>
      <w:r>
        <w:rPr>
          <w:rFonts w:hint="eastAsia" w:ascii="宋体" w:hAnsi="宋体" w:cs="宋体"/>
          <w:sz w:val="24"/>
        </w:rPr>
        <w:t>（三）违反法律、法规和廉政规定，影响项目质量的行为。</w:t>
      </w:r>
    </w:p>
    <w:p w14:paraId="28772053">
      <w:pPr>
        <w:snapToGrid w:val="0"/>
        <w:spacing w:line="360" w:lineRule="auto"/>
        <w:ind w:firstLine="480" w:firstLineChars="200"/>
        <w:rPr>
          <w:rFonts w:hint="eastAsia" w:ascii="宋体" w:hAnsi="宋体" w:cs="宋体"/>
          <w:sz w:val="24"/>
        </w:rPr>
      </w:pPr>
      <w:r>
        <w:rPr>
          <w:rFonts w:hint="eastAsia" w:ascii="宋体" w:hAnsi="宋体" w:cs="宋体"/>
          <w:sz w:val="24"/>
        </w:rPr>
        <w:t>二、我公司如实施了上述行为之一，自愿接受政府采购部门根据《政府采购法》及其相关法规和《南通市市场廉政准入暂行规定》（通纪发〔2005〕28号）给予的如下处罚：</w:t>
      </w:r>
    </w:p>
    <w:p w14:paraId="50ED31E1">
      <w:pPr>
        <w:snapToGrid w:val="0"/>
        <w:spacing w:line="360" w:lineRule="auto"/>
        <w:ind w:firstLine="480" w:firstLineChars="200"/>
        <w:rPr>
          <w:rFonts w:hint="eastAsia" w:ascii="宋体" w:hAnsi="宋体" w:cs="宋体"/>
          <w:sz w:val="24"/>
        </w:rPr>
      </w:pPr>
      <w:r>
        <w:rPr>
          <w:rFonts w:hint="eastAsia" w:ascii="宋体" w:hAnsi="宋体" w:cs="宋体"/>
          <w:sz w:val="24"/>
        </w:rPr>
        <w:t>（一）参加采购的成交无效；</w:t>
      </w:r>
    </w:p>
    <w:p w14:paraId="559336E0">
      <w:pPr>
        <w:snapToGrid w:val="0"/>
        <w:spacing w:line="360" w:lineRule="auto"/>
        <w:ind w:firstLine="480" w:firstLineChars="200"/>
        <w:rPr>
          <w:rFonts w:hint="eastAsia" w:ascii="宋体" w:hAnsi="宋体" w:cs="宋体"/>
          <w:sz w:val="24"/>
        </w:rPr>
      </w:pPr>
      <w:r>
        <w:rPr>
          <w:rFonts w:hint="eastAsia" w:ascii="宋体" w:hAnsi="宋体" w:cs="宋体"/>
          <w:sz w:val="24"/>
        </w:rPr>
        <w:t>（二）处以采购金额千分之五以上千分之十以下的罚款；</w:t>
      </w:r>
    </w:p>
    <w:p w14:paraId="2BB71320">
      <w:pPr>
        <w:snapToGrid w:val="0"/>
        <w:spacing w:line="360" w:lineRule="auto"/>
        <w:ind w:firstLine="480" w:firstLineChars="200"/>
        <w:rPr>
          <w:rFonts w:hint="eastAsia" w:ascii="宋体" w:hAnsi="宋体" w:cs="宋体"/>
          <w:sz w:val="24"/>
        </w:rPr>
      </w:pPr>
      <w:r>
        <w:rPr>
          <w:rFonts w:hint="eastAsia" w:ascii="宋体" w:hAnsi="宋体" w:cs="宋体"/>
          <w:sz w:val="24"/>
        </w:rPr>
        <w:t>（三）采购中心对不良行为予以记录并公告；</w:t>
      </w:r>
    </w:p>
    <w:p w14:paraId="2719CA61">
      <w:pPr>
        <w:snapToGrid w:val="0"/>
        <w:spacing w:line="360" w:lineRule="auto"/>
        <w:ind w:firstLine="480" w:firstLineChars="200"/>
        <w:rPr>
          <w:rFonts w:hint="eastAsia" w:ascii="宋体" w:hAnsi="宋体" w:cs="宋体"/>
          <w:sz w:val="24"/>
        </w:rPr>
      </w:pPr>
      <w:r>
        <w:rPr>
          <w:rFonts w:hint="eastAsia" w:ascii="宋体" w:hAnsi="宋体" w:cs="宋体"/>
          <w:sz w:val="24"/>
        </w:rPr>
        <w:t>（四）半年至三年内禁止参加学校采购活动；</w:t>
      </w:r>
    </w:p>
    <w:p w14:paraId="4C159536">
      <w:pPr>
        <w:snapToGrid w:val="0"/>
        <w:spacing w:line="360" w:lineRule="auto"/>
        <w:ind w:firstLine="480" w:firstLineChars="200"/>
        <w:rPr>
          <w:rFonts w:hint="eastAsia" w:ascii="宋体" w:hAnsi="宋体" w:cs="宋体"/>
          <w:sz w:val="24"/>
        </w:rPr>
      </w:pPr>
      <w:r>
        <w:rPr>
          <w:rFonts w:hint="eastAsia" w:ascii="宋体" w:hAnsi="宋体" w:cs="宋体"/>
          <w:sz w:val="24"/>
        </w:rPr>
        <w:t>（五）情节严重的，报请有关部门依法追究相关责任。</w:t>
      </w:r>
    </w:p>
    <w:p w14:paraId="73575D3F">
      <w:pPr>
        <w:snapToGrid w:val="0"/>
        <w:spacing w:line="360" w:lineRule="auto"/>
        <w:ind w:firstLine="3360" w:firstLineChars="1400"/>
        <w:rPr>
          <w:rFonts w:hint="eastAsia" w:ascii="宋体" w:hAnsi="宋体" w:cs="宋体"/>
          <w:sz w:val="24"/>
        </w:rPr>
      </w:pPr>
    </w:p>
    <w:p w14:paraId="4D6ACABB">
      <w:pPr>
        <w:snapToGrid w:val="0"/>
        <w:spacing w:line="360" w:lineRule="auto"/>
        <w:ind w:firstLine="480" w:firstLineChars="200"/>
        <w:rPr>
          <w:rFonts w:hint="eastAsia" w:ascii="宋体" w:hAnsi="宋体" w:cs="宋体"/>
          <w:sz w:val="24"/>
        </w:rPr>
      </w:pPr>
      <w:r>
        <w:rPr>
          <w:rFonts w:hint="eastAsia" w:ascii="宋体" w:hAnsi="宋体" w:cs="宋体"/>
          <w:sz w:val="24"/>
        </w:rPr>
        <w:t>承诺人（签字）：</w:t>
      </w:r>
    </w:p>
    <w:p w14:paraId="6D91DE78">
      <w:pPr>
        <w:snapToGrid w:val="0"/>
        <w:spacing w:line="360" w:lineRule="auto"/>
        <w:ind w:firstLine="480" w:firstLineChars="200"/>
        <w:rPr>
          <w:rFonts w:hint="eastAsia" w:ascii="宋体" w:hAnsi="宋体" w:cs="宋体"/>
          <w:sz w:val="24"/>
        </w:rPr>
      </w:pPr>
      <w:r>
        <w:rPr>
          <w:rFonts w:hint="eastAsia" w:ascii="宋体" w:hAnsi="宋体" w:cs="宋体"/>
          <w:sz w:val="24"/>
        </w:rPr>
        <w:t>承诺单位（加盖公章）：</w:t>
      </w:r>
    </w:p>
    <w:p w14:paraId="0E077DA0">
      <w:pPr>
        <w:snapToGrid w:val="0"/>
        <w:spacing w:line="360" w:lineRule="auto"/>
        <w:ind w:firstLine="480" w:firstLineChars="200"/>
        <w:rPr>
          <w:rFonts w:hint="eastAsia" w:ascii="宋体" w:hAnsi="宋体" w:cs="宋体"/>
          <w:sz w:val="24"/>
        </w:rPr>
      </w:pPr>
      <w:r>
        <w:rPr>
          <w:rFonts w:hint="eastAsia" w:ascii="宋体" w:hAnsi="宋体" w:cs="宋体"/>
          <w:sz w:val="24"/>
        </w:rPr>
        <w:t>年   月   日</w:t>
      </w:r>
    </w:p>
    <w:p w14:paraId="3CA42DCC">
      <w:pPr>
        <w:snapToGrid w:val="0"/>
        <w:spacing w:line="360" w:lineRule="auto"/>
        <w:ind w:firstLine="480" w:firstLineChars="200"/>
        <w:rPr>
          <w:rFonts w:hint="eastAsia" w:ascii="宋体" w:hAnsi="宋体" w:cs="宋体"/>
          <w:sz w:val="24"/>
        </w:rPr>
      </w:pPr>
    </w:p>
    <w:p w14:paraId="7C858A81">
      <w:pPr>
        <w:snapToGrid w:val="0"/>
        <w:spacing w:after="0" w:line="360" w:lineRule="auto"/>
        <w:ind w:right="560"/>
        <w:rPr>
          <w:rFonts w:hint="eastAsia" w:ascii="仿宋" w:hAnsi="仿宋" w:eastAsia="仿宋"/>
          <w:sz w:val="28"/>
          <w:szCs w:val="28"/>
          <w:lang w:eastAsia="zh-CN"/>
        </w:rPr>
      </w:pPr>
    </w:p>
    <w:p w14:paraId="3E4CFA21">
      <w:pPr>
        <w:snapToGrid w:val="0"/>
        <w:spacing w:after="0" w:line="360" w:lineRule="auto"/>
        <w:ind w:right="560"/>
        <w:rPr>
          <w:rFonts w:hint="eastAsia" w:ascii="仿宋" w:hAnsi="仿宋" w:eastAsia="仿宋"/>
          <w:sz w:val="28"/>
          <w:szCs w:val="28"/>
          <w:lang w:eastAsia="zh-CN"/>
        </w:rPr>
      </w:pPr>
    </w:p>
    <w:p w14:paraId="3A1784BE">
      <w:pPr>
        <w:snapToGrid w:val="0"/>
        <w:spacing w:after="0" w:line="360" w:lineRule="auto"/>
        <w:ind w:right="560"/>
        <w:rPr>
          <w:rFonts w:hint="eastAsia" w:ascii="仿宋" w:hAnsi="仿宋" w:eastAsia="仿宋"/>
          <w:sz w:val="28"/>
          <w:szCs w:val="28"/>
          <w:lang w:eastAsia="zh-CN"/>
        </w:rPr>
      </w:pPr>
    </w:p>
    <w:p w14:paraId="29798515">
      <w:pPr>
        <w:snapToGrid w:val="0"/>
        <w:spacing w:after="0" w:line="360" w:lineRule="auto"/>
        <w:ind w:right="560"/>
        <w:rPr>
          <w:rFonts w:hint="eastAsia" w:ascii="仿宋" w:hAnsi="仿宋" w:eastAsia="仿宋"/>
          <w:sz w:val="28"/>
          <w:szCs w:val="28"/>
          <w:lang w:eastAsia="zh-CN"/>
        </w:rPr>
      </w:pPr>
    </w:p>
    <w:p w14:paraId="195B4EAD">
      <w:pPr>
        <w:snapToGrid w:val="0"/>
        <w:spacing w:after="0" w:line="360" w:lineRule="auto"/>
        <w:ind w:right="560" w:firstLine="2800" w:firstLineChars="1000"/>
        <w:rPr>
          <w:rFonts w:hint="eastAsia" w:ascii="仿宋" w:hAnsi="仿宋" w:eastAsia="仿宋" w:cs="宋体"/>
          <w:b/>
          <w:sz w:val="24"/>
          <w:u w:val="single"/>
        </w:rPr>
      </w:pPr>
      <w:r>
        <w:rPr>
          <w:rFonts w:hint="eastAsia" w:ascii="仿宋" w:hAnsi="仿宋" w:eastAsia="仿宋"/>
          <w:sz w:val="28"/>
          <w:szCs w:val="28"/>
          <w:lang w:val="en-US" w:eastAsia="zh-CN"/>
        </w:rPr>
        <w:t>6、</w:t>
      </w:r>
      <w:r>
        <w:rPr>
          <w:rFonts w:hint="eastAsia" w:ascii="仿宋" w:hAnsi="仿宋" w:eastAsia="仿宋"/>
          <w:sz w:val="28"/>
          <w:szCs w:val="28"/>
          <w:lang w:eastAsia="zh-CN"/>
        </w:rPr>
        <w:t>竞</w:t>
      </w:r>
      <w:r>
        <w:rPr>
          <w:rFonts w:hint="eastAsia" w:ascii="仿宋" w:hAnsi="仿宋" w:eastAsia="仿宋"/>
          <w:sz w:val="28"/>
          <w:szCs w:val="28"/>
        </w:rPr>
        <w:t>价响应函【格式】</w:t>
      </w:r>
    </w:p>
    <w:p w14:paraId="1C83320F">
      <w:pPr>
        <w:snapToGrid w:val="0"/>
        <w:spacing w:before="156" w:beforeLines="50" w:after="0" w:line="360" w:lineRule="auto"/>
        <w:rPr>
          <w:rFonts w:ascii="仿宋" w:hAnsi="仿宋" w:eastAsia="仿宋" w:cs="宋体"/>
          <w:sz w:val="24"/>
          <w:u w:val="single"/>
        </w:rPr>
      </w:pPr>
      <w:r>
        <w:rPr>
          <w:rFonts w:hint="eastAsia" w:ascii="仿宋" w:hAnsi="仿宋" w:eastAsia="仿宋" w:cs="宋体"/>
          <w:b/>
          <w:sz w:val="24"/>
          <w:u w:val="single"/>
        </w:rPr>
        <w:t>江苏省南通中学：</w:t>
      </w:r>
    </w:p>
    <w:p w14:paraId="4C1EFB73">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依据贵单位</w:t>
      </w:r>
      <w:r>
        <w:rPr>
          <w:rFonts w:hint="eastAsia" w:ascii="仿宋" w:hAnsi="仿宋" w:eastAsia="仿宋" w:cs="宋体"/>
          <w:sz w:val="24"/>
          <w:u w:val="single"/>
        </w:rPr>
        <w:t xml:space="preserve">（采购项目名称）       </w:t>
      </w:r>
      <w:r>
        <w:rPr>
          <w:rFonts w:hint="eastAsia" w:ascii="仿宋" w:hAnsi="仿宋" w:eastAsia="仿宋" w:cs="宋体"/>
          <w:sz w:val="24"/>
        </w:rPr>
        <w:t>项目采购的邀请，我方授权</w:t>
      </w:r>
      <w:r>
        <w:rPr>
          <w:rFonts w:hint="eastAsia" w:ascii="仿宋" w:hAnsi="仿宋" w:eastAsia="仿宋" w:cs="宋体"/>
          <w:sz w:val="24"/>
          <w:u w:val="single"/>
        </w:rPr>
        <w:t>（姓名）（职务）</w:t>
      </w:r>
      <w:r>
        <w:rPr>
          <w:rFonts w:hint="eastAsia" w:ascii="仿宋" w:hAnsi="仿宋" w:eastAsia="仿宋" w:cs="宋体"/>
          <w:sz w:val="24"/>
        </w:rPr>
        <w:t>为全权代表参加该项目的</w:t>
      </w:r>
      <w:r>
        <w:rPr>
          <w:rFonts w:hint="eastAsia" w:ascii="仿宋" w:hAnsi="仿宋" w:eastAsia="仿宋" w:cs="宋体"/>
          <w:sz w:val="24"/>
          <w:lang w:eastAsia="zh-CN"/>
        </w:rPr>
        <w:t>竞</w:t>
      </w:r>
      <w:r>
        <w:rPr>
          <w:rFonts w:hint="eastAsia" w:ascii="仿宋" w:hAnsi="仿宋" w:eastAsia="仿宋" w:cs="宋体"/>
          <w:sz w:val="24"/>
        </w:rPr>
        <w:t>价工作，全权处理本次</w:t>
      </w:r>
      <w:r>
        <w:rPr>
          <w:rFonts w:hint="eastAsia" w:ascii="仿宋" w:hAnsi="仿宋" w:eastAsia="仿宋" w:cs="宋体"/>
          <w:sz w:val="24"/>
          <w:lang w:val="en-US" w:eastAsia="zh-CN"/>
        </w:rPr>
        <w:t>竞</w:t>
      </w:r>
      <w:r>
        <w:rPr>
          <w:rFonts w:hint="eastAsia" w:ascii="仿宋" w:hAnsi="仿宋" w:eastAsia="仿宋" w:cs="宋体"/>
          <w:sz w:val="24"/>
        </w:rPr>
        <w:t>价采购的有关事宜。同时，我公司声明如下：</w:t>
      </w:r>
    </w:p>
    <w:p w14:paraId="4AFFAE59">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1、同意并接受</w:t>
      </w:r>
      <w:r>
        <w:rPr>
          <w:rFonts w:hint="eastAsia" w:ascii="仿宋" w:hAnsi="仿宋" w:eastAsia="仿宋" w:cs="宋体"/>
          <w:sz w:val="24"/>
          <w:lang w:eastAsia="zh-CN"/>
        </w:rPr>
        <w:t>竞</w:t>
      </w:r>
      <w:r>
        <w:rPr>
          <w:rFonts w:hint="eastAsia" w:ascii="仿宋" w:hAnsi="仿宋" w:eastAsia="仿宋" w:cs="宋体"/>
          <w:sz w:val="24"/>
        </w:rPr>
        <w:t>价材料的各项要求，遵守文件中的各项规定，按文件的要求提供报价。</w:t>
      </w:r>
    </w:p>
    <w:p w14:paraId="0D500FA5">
      <w:pPr>
        <w:snapToGrid w:val="0"/>
        <w:spacing w:after="0" w:line="360" w:lineRule="auto"/>
        <w:ind w:firstLine="480" w:firstLineChars="200"/>
        <w:rPr>
          <w:rFonts w:ascii="仿宋" w:hAnsi="仿宋" w:eastAsia="仿宋" w:cs="宋体"/>
          <w:spacing w:val="-2"/>
          <w:sz w:val="24"/>
        </w:rPr>
      </w:pPr>
      <w:r>
        <w:rPr>
          <w:rFonts w:hint="eastAsia" w:ascii="仿宋" w:hAnsi="仿宋" w:eastAsia="仿宋" w:cs="宋体"/>
          <w:sz w:val="24"/>
        </w:rPr>
        <w:t>2、</w:t>
      </w:r>
      <w:r>
        <w:rPr>
          <w:rFonts w:hint="eastAsia" w:ascii="仿宋" w:hAnsi="仿宋" w:eastAsia="仿宋" w:cs="宋体"/>
          <w:spacing w:val="-2"/>
          <w:sz w:val="24"/>
        </w:rPr>
        <w:t>我公司已经详细阅读了文件的全部内容，我方已完全清晰理解文件的要求，不存在任何含糊不清和误解之处，同意放弃对文件所表述的内容提出异议和质疑的权利。</w:t>
      </w:r>
    </w:p>
    <w:p w14:paraId="1A5FE6E5">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3、我公司已毫无保留地向贵方提供一切所需的证明材料。</w:t>
      </w:r>
    </w:p>
    <w:p w14:paraId="74E5F3BC">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4、我公司承诺在本次响应中提供的一切文件，无论是原件还是复印件均真实有效，绝无任何虚假、伪造和夸大的成份。否则，愿承担相应的后果和法律责任。</w:t>
      </w:r>
    </w:p>
    <w:p w14:paraId="6F03C352">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5、</w:t>
      </w:r>
      <w:r>
        <w:rPr>
          <w:rFonts w:hint="eastAsia" w:ascii="仿宋" w:hAnsi="仿宋" w:eastAsia="仿宋" w:cs="宋体"/>
          <w:b/>
          <w:sz w:val="24"/>
        </w:rPr>
        <w:t>我公司尊重</w:t>
      </w:r>
      <w:r>
        <w:rPr>
          <w:rFonts w:hint="eastAsia" w:ascii="仿宋" w:hAnsi="仿宋" w:eastAsia="仿宋" w:cs="宋体"/>
          <w:b/>
          <w:sz w:val="24"/>
          <w:lang w:eastAsia="zh-CN"/>
        </w:rPr>
        <w:t>竞</w:t>
      </w:r>
      <w:r>
        <w:rPr>
          <w:rFonts w:hint="eastAsia" w:ascii="仿宋" w:hAnsi="仿宋" w:eastAsia="仿宋" w:cs="宋体"/>
          <w:b/>
          <w:sz w:val="24"/>
        </w:rPr>
        <w:t>价小组所作的评定结果，同时清楚理解到报价最低并非意味着必定获得成交资格。</w:t>
      </w:r>
    </w:p>
    <w:p w14:paraId="23622CD2">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6、一旦成交，我方承诺无正当理由拒绝签订合同，将被贵方取消成交资格。</w:t>
      </w:r>
    </w:p>
    <w:p w14:paraId="1AEDAFCD">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7、一旦成交，我方将根据文件的规定，严格履行合同规定的责任和义务，并保证在文件中规定的时间内完成合同项目。</w:t>
      </w:r>
    </w:p>
    <w:p w14:paraId="432FA6DC">
      <w:pPr>
        <w:snapToGrid w:val="0"/>
        <w:spacing w:after="0" w:line="360" w:lineRule="auto"/>
        <w:ind w:firstLine="4080" w:firstLineChars="1700"/>
        <w:rPr>
          <w:rFonts w:ascii="仿宋" w:hAnsi="仿宋" w:eastAsia="仿宋" w:cs="宋体"/>
          <w:sz w:val="24"/>
        </w:rPr>
      </w:pPr>
    </w:p>
    <w:p w14:paraId="236DF505">
      <w:pPr>
        <w:snapToGrid w:val="0"/>
        <w:spacing w:after="0" w:line="360" w:lineRule="auto"/>
        <w:ind w:firstLine="4080" w:firstLineChars="1700"/>
        <w:rPr>
          <w:rFonts w:ascii="仿宋" w:hAnsi="仿宋" w:eastAsia="仿宋" w:cs="宋体"/>
          <w:sz w:val="24"/>
        </w:rPr>
      </w:pPr>
      <w:r>
        <w:rPr>
          <w:rFonts w:hint="eastAsia" w:ascii="仿宋" w:hAnsi="仿宋" w:eastAsia="仿宋" w:cs="宋体"/>
          <w:sz w:val="24"/>
        </w:rPr>
        <w:t>法定代表人或被授权人：（签字）</w:t>
      </w:r>
    </w:p>
    <w:p w14:paraId="1F4DC737">
      <w:pPr>
        <w:snapToGrid w:val="0"/>
        <w:spacing w:after="0" w:line="360" w:lineRule="auto"/>
        <w:ind w:right="960"/>
        <w:jc w:val="center"/>
        <w:rPr>
          <w:rFonts w:ascii="仿宋" w:hAnsi="仿宋" w:eastAsia="仿宋" w:cs="宋体"/>
          <w:sz w:val="24"/>
        </w:rPr>
      </w:pPr>
      <w:r>
        <w:rPr>
          <w:rFonts w:hint="eastAsia" w:ascii="仿宋" w:hAnsi="仿宋" w:eastAsia="仿宋" w:cs="宋体"/>
          <w:sz w:val="24"/>
        </w:rPr>
        <w:t xml:space="preserve">                                        </w:t>
      </w:r>
    </w:p>
    <w:p w14:paraId="50B5CE3E">
      <w:pPr>
        <w:snapToGrid w:val="0"/>
        <w:spacing w:after="0" w:line="360" w:lineRule="auto"/>
        <w:ind w:right="960"/>
        <w:jc w:val="center"/>
        <w:rPr>
          <w:rFonts w:ascii="仿宋" w:hAnsi="仿宋" w:eastAsia="仿宋" w:cs="宋体"/>
          <w:sz w:val="24"/>
        </w:rPr>
      </w:pPr>
      <w:r>
        <w:rPr>
          <w:rFonts w:hint="eastAsia" w:ascii="仿宋" w:hAnsi="仿宋" w:eastAsia="仿宋" w:cs="宋体"/>
          <w:sz w:val="24"/>
        </w:rPr>
        <w:t xml:space="preserve">                                           供应商：（加盖公章）</w:t>
      </w:r>
    </w:p>
    <w:p w14:paraId="7295F251">
      <w:pPr>
        <w:snapToGrid w:val="0"/>
        <w:spacing w:after="0" w:line="360" w:lineRule="auto"/>
        <w:jc w:val="right"/>
        <w:rPr>
          <w:rFonts w:ascii="仿宋" w:hAnsi="仿宋" w:eastAsia="仿宋" w:cs="宋体"/>
          <w:sz w:val="24"/>
        </w:rPr>
      </w:pPr>
    </w:p>
    <w:p w14:paraId="73F6E9E0">
      <w:pPr>
        <w:snapToGrid w:val="0"/>
        <w:spacing w:after="0" w:line="360" w:lineRule="auto"/>
        <w:ind w:right="240"/>
        <w:jc w:val="right"/>
        <w:rPr>
          <w:rFonts w:ascii="仿宋" w:hAnsi="仿宋" w:eastAsia="仿宋" w:cs="宋体"/>
          <w:sz w:val="24"/>
        </w:rPr>
      </w:pPr>
      <w:r>
        <w:rPr>
          <w:rFonts w:hint="eastAsia" w:ascii="仿宋" w:hAnsi="仿宋" w:eastAsia="仿宋" w:cs="宋体"/>
          <w:sz w:val="24"/>
        </w:rPr>
        <w:t>年      月     日</w:t>
      </w:r>
    </w:p>
    <w:p w14:paraId="346C3D63">
      <w:pPr>
        <w:snapToGrid w:val="0"/>
        <w:spacing w:line="500" w:lineRule="exact"/>
        <w:jc w:val="both"/>
        <w:outlineLvl w:val="2"/>
        <w:rPr>
          <w:rFonts w:ascii="黑体" w:hAnsi="黑体" w:eastAsia="黑体" w:cs="宋体"/>
          <w:bCs/>
          <w:sz w:val="24"/>
          <w:szCs w:val="32"/>
        </w:rPr>
      </w:pPr>
    </w:p>
    <w:p w14:paraId="155673AF">
      <w:pPr>
        <w:snapToGrid w:val="0"/>
        <w:spacing w:line="500" w:lineRule="exact"/>
        <w:jc w:val="both"/>
        <w:outlineLvl w:val="2"/>
        <w:rPr>
          <w:rFonts w:ascii="黑体" w:hAnsi="黑体" w:eastAsia="黑体" w:cs="宋体"/>
          <w:bCs/>
          <w:sz w:val="24"/>
          <w:szCs w:val="32"/>
        </w:rPr>
      </w:pPr>
    </w:p>
    <w:p w14:paraId="06700DE7">
      <w:pPr>
        <w:snapToGrid w:val="0"/>
        <w:spacing w:line="500" w:lineRule="exact"/>
        <w:jc w:val="both"/>
        <w:outlineLvl w:val="2"/>
        <w:rPr>
          <w:rFonts w:ascii="黑体" w:hAnsi="黑体" w:eastAsia="黑体" w:cs="宋体"/>
          <w:bCs/>
          <w:sz w:val="24"/>
          <w:szCs w:val="32"/>
        </w:rPr>
      </w:pPr>
    </w:p>
    <w:p w14:paraId="010455CE">
      <w:pPr>
        <w:snapToGrid w:val="0"/>
        <w:spacing w:line="500" w:lineRule="exact"/>
        <w:jc w:val="both"/>
        <w:outlineLvl w:val="2"/>
        <w:rPr>
          <w:rFonts w:ascii="黑体" w:hAnsi="黑体" w:eastAsia="黑体" w:cs="宋体"/>
          <w:bCs/>
          <w:sz w:val="24"/>
          <w:szCs w:val="32"/>
        </w:rPr>
      </w:pPr>
    </w:p>
    <w:p w14:paraId="69096D2F">
      <w:pPr>
        <w:snapToGrid w:val="0"/>
        <w:spacing w:line="360" w:lineRule="auto"/>
        <w:ind w:firstLine="480" w:firstLineChars="200"/>
        <w:rPr>
          <w:rFonts w:hint="eastAsia" w:ascii="宋体" w:hAnsi="宋体" w:cs="宋体"/>
          <w:sz w:val="24"/>
        </w:rPr>
        <w:sectPr>
          <w:pgSz w:w="11907" w:h="16839"/>
          <w:pgMar w:top="1418" w:right="1588" w:bottom="1418" w:left="1588" w:header="720" w:footer="720" w:gutter="0"/>
          <w:cols w:space="720" w:num="1"/>
          <w:docGrid w:linePitch="286" w:charSpace="0"/>
        </w:sectPr>
      </w:pPr>
    </w:p>
    <w:p w14:paraId="07E7D38E">
      <w:pPr>
        <w:spacing w:line="500" w:lineRule="exact"/>
        <w:contextualSpacing/>
        <w:rPr>
          <w:rFonts w:hint="eastAsia" w:ascii="宋体" w:hAnsi="宋体" w:cs="宋体"/>
          <w:b/>
          <w:sz w:val="24"/>
        </w:rPr>
      </w:pPr>
      <w:r>
        <w:rPr>
          <w:rFonts w:hint="eastAsia" w:ascii="宋体" w:hAnsi="宋体" w:cs="宋体"/>
          <w:b/>
          <w:sz w:val="24"/>
        </w:rPr>
        <w:t>价格标文件相关的格式文件及表格</w:t>
      </w:r>
    </w:p>
    <w:p w14:paraId="2F7F9560">
      <w:pPr>
        <w:snapToGrid w:val="0"/>
        <w:spacing w:line="500" w:lineRule="exact"/>
        <w:ind w:firstLine="3373" w:firstLineChars="1400"/>
        <w:jc w:val="both"/>
        <w:outlineLvl w:val="2"/>
        <w:rPr>
          <w:rFonts w:hint="default" w:ascii="宋体" w:hAnsi="宋体" w:eastAsia="宋体" w:cs="宋体"/>
          <w:b/>
          <w:sz w:val="24"/>
          <w:lang w:val="en-US" w:eastAsia="zh-CN"/>
        </w:rPr>
      </w:pPr>
      <w:r>
        <w:rPr>
          <w:rFonts w:hint="eastAsia" w:ascii="宋体" w:hAnsi="宋体" w:cs="宋体"/>
          <w:b/>
          <w:sz w:val="24"/>
        </w:rPr>
        <w:t>1、开标一览表</w:t>
      </w:r>
    </w:p>
    <w:tbl>
      <w:tblPr>
        <w:tblStyle w:val="8"/>
        <w:tblW w:w="10452"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966"/>
        <w:gridCol w:w="1369"/>
        <w:gridCol w:w="628"/>
        <w:gridCol w:w="661"/>
        <w:gridCol w:w="3727"/>
        <w:gridCol w:w="1107"/>
        <w:gridCol w:w="1148"/>
      </w:tblGrid>
      <w:tr w14:paraId="5E4E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3DA9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96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0558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6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BBB48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2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FC86E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3631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2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AD5D1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10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FDB3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（元）</w:t>
            </w:r>
          </w:p>
        </w:tc>
        <w:tc>
          <w:tcPr>
            <w:tcW w:w="114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D7F6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总</w:t>
            </w:r>
            <w:r>
              <w:rPr>
                <w:rFonts w:hint="eastAsia" w:ascii="宋体" w:hAnsi="宋体" w:eastAsia="宋体" w:cs="宋体"/>
                <w:b/>
                <w:bCs/>
                <w:i w:val="0"/>
                <w:iCs w:val="0"/>
                <w:color w:val="000000"/>
                <w:kern w:val="0"/>
                <w:sz w:val="22"/>
                <w:szCs w:val="22"/>
                <w:u w:val="none"/>
                <w:lang w:val="en-US" w:eastAsia="zh-CN" w:bidi="ar"/>
              </w:rPr>
              <w:t>额</w:t>
            </w:r>
            <w:r>
              <w:rPr>
                <w:rFonts w:hint="eastAsia" w:ascii="宋体" w:hAnsi="宋体" w:cs="宋体"/>
                <w:b/>
                <w:bCs/>
                <w:i w:val="0"/>
                <w:iCs w:val="0"/>
                <w:color w:val="000000"/>
                <w:kern w:val="0"/>
                <w:sz w:val="22"/>
                <w:szCs w:val="22"/>
                <w:u w:val="none"/>
                <w:lang w:val="en-US" w:eastAsia="zh-CN" w:bidi="ar"/>
              </w:rPr>
              <w:t>（元）</w:t>
            </w:r>
          </w:p>
        </w:tc>
      </w:tr>
      <w:tr w14:paraId="64F4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036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6F3F">
            <w:pPr>
              <w:rPr>
                <w:rFonts w:hint="default"/>
                <w:lang w:val="en-US" w:eastAsia="zh-CN"/>
              </w:rPr>
            </w:pPr>
            <w:r>
              <w:rPr>
                <w:rFonts w:hint="eastAsia"/>
                <w:lang w:val="en-US" w:eastAsia="zh-CN"/>
              </w:rPr>
              <w:t>户外自动帐篷、防潮垫</w:t>
            </w:r>
          </w:p>
          <w:p w14:paraId="16FA1A3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EA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rPr>
              <w:t>长</w:t>
            </w:r>
            <w:r>
              <w:rPr>
                <w:rFonts w:hint="eastAsia"/>
                <w:lang w:val="en-US" w:eastAsia="zh-CN"/>
              </w:rPr>
              <w:t>200cm,宽150cm,高100cm</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9DBC">
            <w:pPr>
              <w:keepNext w:val="0"/>
              <w:keepLines w:val="0"/>
              <w:widowControl/>
              <w:suppressLineNumbers w:val="0"/>
              <w:jc w:val="center"/>
              <w:textAlignment w:val="center"/>
              <w:rPr>
                <w:rFonts w:hint="default" w:ascii="宋体" w:hAnsi="宋体" w:eastAsia="宋体" w:cs="宋体"/>
                <w:i w:val="0"/>
                <w:iCs w:val="0"/>
                <w:color w:val="FF0000"/>
                <w:sz w:val="22"/>
                <w:szCs w:val="22"/>
                <w:u w:val="none"/>
                <w:lang w:val="en-US" w:eastAsia="zh-CN"/>
              </w:rPr>
            </w:pPr>
            <w:r>
              <w:rPr>
                <w:rFonts w:hint="eastAsia" w:ascii="宋体" w:hAnsi="宋体" w:cs="宋体"/>
                <w:i w:val="0"/>
                <w:iCs w:val="0"/>
                <w:color w:val="FF0000"/>
                <w:sz w:val="22"/>
                <w:szCs w:val="22"/>
                <w:u w:val="none"/>
                <w:lang w:val="en-US" w:eastAsia="zh-CN"/>
              </w:rPr>
              <w:t>49</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277">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sz w:val="22"/>
                <w:szCs w:val="22"/>
                <w:u w:val="none"/>
                <w:lang w:val="en-US" w:eastAsia="zh-CN"/>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4AC">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r>
              <w:rPr>
                <w:rFonts w:hint="eastAsia"/>
                <w:lang w:val="en-US" w:eastAsia="zh-CN"/>
              </w:rPr>
              <w:t>特战</w:t>
            </w:r>
            <w:r>
              <w:rPr>
                <w:rFonts w:hint="eastAsia"/>
              </w:rPr>
              <w:t>单兵</w:t>
            </w:r>
            <w:r>
              <w:rPr>
                <w:rFonts w:hint="eastAsia"/>
                <w:lang w:val="en-US" w:eastAsia="zh-CN"/>
              </w:rPr>
              <w:t>自动</w:t>
            </w:r>
            <w:r>
              <w:rPr>
                <w:rFonts w:hint="eastAsia"/>
              </w:rPr>
              <w:t>帐篷，</w:t>
            </w:r>
            <w:r>
              <w:rPr>
                <w:rFonts w:hint="eastAsia"/>
                <w:lang w:val="en-US" w:eastAsia="zh-CN"/>
              </w:rPr>
              <w:t>面料210</w:t>
            </w:r>
            <w:r>
              <w:rPr>
                <w:rFonts w:hint="eastAsia"/>
              </w:rPr>
              <w:t>D迷彩牛津布</w:t>
            </w:r>
            <w:r>
              <w:rPr>
                <w:rFonts w:hint="eastAsia"/>
                <w:lang w:eastAsia="zh-CN"/>
              </w:rPr>
              <w:t>，</w:t>
            </w:r>
            <w:r>
              <w:rPr>
                <w:rFonts w:hint="eastAsia"/>
                <w:lang w:val="en-US" w:eastAsia="zh-CN"/>
              </w:rPr>
              <w:t>防潮垫需要和帐篷配套</w:t>
            </w:r>
            <w:r>
              <w:rPr>
                <w:rFonts w:hint="eastAsia" w:ascii="宋体" w:hAnsi="宋体" w:eastAsia="宋体" w:cs="宋体"/>
                <w:i w:val="0"/>
                <w:iCs w:val="0"/>
                <w:color w:val="FF0000"/>
                <w:kern w:val="0"/>
                <w:sz w:val="22"/>
                <w:szCs w:val="22"/>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C55">
            <w:pPr>
              <w:jc w:val="center"/>
              <w:rPr>
                <w:rFonts w:hint="default" w:ascii="宋体" w:hAnsi="宋体" w:eastAsia="宋体" w:cs="宋体"/>
                <w:i w:val="0"/>
                <w:iCs w:val="0"/>
                <w:color w:val="000000"/>
                <w:sz w:val="22"/>
                <w:szCs w:val="22"/>
                <w:u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181">
            <w:pPr>
              <w:jc w:val="center"/>
              <w:rPr>
                <w:rFonts w:hint="default" w:ascii="宋体" w:hAnsi="宋体" w:eastAsia="宋体" w:cs="宋体"/>
                <w:i w:val="0"/>
                <w:iCs w:val="0"/>
                <w:color w:val="000000"/>
                <w:sz w:val="22"/>
                <w:szCs w:val="22"/>
                <w:u w:val="none"/>
                <w:lang w:val="en-US" w:eastAsia="zh-CN"/>
              </w:rPr>
            </w:pPr>
          </w:p>
        </w:tc>
      </w:tr>
      <w:tr w14:paraId="592E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BB49">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34F">
            <w:pPr>
              <w:rPr>
                <w:rFonts w:hint="default" w:eastAsiaTheme="minorEastAsia"/>
                <w:lang w:val="en-US" w:eastAsia="zh-CN"/>
              </w:rPr>
            </w:pPr>
            <w:r>
              <w:rPr>
                <w:rFonts w:hint="eastAsia"/>
                <w:lang w:val="en-US" w:eastAsia="zh-CN"/>
              </w:rPr>
              <w:t>背囊</w:t>
            </w:r>
          </w:p>
          <w:p w14:paraId="6745439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D73">
            <w:pPr>
              <w:keepNext w:val="0"/>
              <w:keepLines w:val="0"/>
              <w:widowControl/>
              <w:suppressLineNumbers w:val="0"/>
              <w:jc w:val="center"/>
              <w:textAlignment w:val="center"/>
              <w:rPr>
                <w:rFonts w:hint="eastAsia"/>
              </w:rPr>
            </w:pPr>
            <w:r>
              <w:rPr>
                <w:rFonts w:hint="eastAsia"/>
                <w:lang w:val="en-US" w:eastAsia="zh-CN"/>
              </w:rPr>
              <w:t>高50cm,宽38cm,厚20cm</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7B3">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49</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442">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946">
            <w:pPr>
              <w:rPr>
                <w:rFonts w:hint="eastAsia"/>
                <w:lang w:val="en-US" w:eastAsia="zh-CN"/>
              </w:rPr>
            </w:pPr>
            <w:r>
              <w:rPr>
                <w:rFonts w:hint="eastAsia"/>
                <w:lang w:val="en-US" w:eastAsia="zh-CN"/>
              </w:rPr>
              <w:t>1.空军蓝迷彩背囊，面料：600D牛津布，尺寸：高50cm,宽38cm,厚20cm</w:t>
            </w:r>
          </w:p>
          <w:p w14:paraId="4C9950F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0C44">
            <w:pPr>
              <w:jc w:val="center"/>
              <w:rPr>
                <w:rFonts w:hint="default" w:ascii="宋体" w:hAnsi="宋体" w:eastAsia="宋体" w:cs="宋体"/>
                <w:i w:val="0"/>
                <w:iCs w:val="0"/>
                <w:color w:val="000000"/>
                <w:sz w:val="22"/>
                <w:szCs w:val="22"/>
                <w:u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F32A">
            <w:pPr>
              <w:jc w:val="center"/>
              <w:rPr>
                <w:rFonts w:hint="default" w:ascii="宋体" w:hAnsi="宋体" w:eastAsia="宋体" w:cs="宋体"/>
                <w:i w:val="0"/>
                <w:iCs w:val="0"/>
                <w:color w:val="000000"/>
                <w:sz w:val="22"/>
                <w:szCs w:val="22"/>
                <w:u w:val="none"/>
                <w:lang w:val="en-US" w:eastAsia="zh-CN"/>
              </w:rPr>
            </w:pPr>
          </w:p>
        </w:tc>
      </w:tr>
      <w:tr w14:paraId="7F25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FC8">
            <w:pPr>
              <w:keepNext w:val="0"/>
              <w:keepLines w:val="0"/>
              <w:widowControl/>
              <w:suppressLineNumbers w:val="0"/>
              <w:jc w:val="center"/>
              <w:textAlignment w:val="center"/>
              <w:rPr>
                <w:rFonts w:hint="default"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8494">
            <w:pPr>
              <w:rPr>
                <w:rFonts w:hint="default"/>
                <w:lang w:val="en-US" w:eastAsia="zh-CN"/>
              </w:rPr>
            </w:pPr>
            <w:r>
              <w:rPr>
                <w:rFonts w:hint="eastAsia"/>
                <w:lang w:val="en-US" w:eastAsia="zh-CN"/>
              </w:rPr>
              <w:t>迷彩服、迷彩帽、编制腰带</w:t>
            </w:r>
          </w:p>
          <w:p w14:paraId="41B5093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201">
            <w:pPr>
              <w:keepNext w:val="0"/>
              <w:keepLines w:val="0"/>
              <w:widowControl/>
              <w:suppressLineNumbers w:val="0"/>
              <w:jc w:val="center"/>
              <w:textAlignment w:val="center"/>
              <w:rPr>
                <w:rFonts w:hint="default"/>
                <w:lang w:val="en-US" w:eastAsia="zh-CN"/>
              </w:rPr>
            </w:pPr>
            <w:r>
              <w:rPr>
                <w:rFonts w:hint="eastAsia"/>
                <w:lang w:val="en-US" w:eastAsia="zh-CN"/>
              </w:rPr>
              <w:t>待再确认</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192">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08DF">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套</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08D2">
            <w:pPr>
              <w:rPr>
                <w:rFonts w:hint="eastAsia"/>
                <w:lang w:val="en-US" w:eastAsia="zh-CN"/>
              </w:rPr>
            </w:pPr>
            <w:r>
              <w:rPr>
                <w:rFonts w:hint="eastAsia"/>
                <w:lang w:val="en-US" w:eastAsia="zh-CN"/>
              </w:rPr>
              <w:t>1.军用品迷彩服，要能长期穿着，不要军训临时穿着那种，面料：80/20棉，尺寸：165—185cm,适用于高中生穿。</w:t>
            </w:r>
          </w:p>
          <w:p w14:paraId="02BD9A4B">
            <w:pPr>
              <w:rPr>
                <w:rFonts w:hint="eastAsia"/>
                <w:lang w:val="en-US" w:eastAsia="zh-CN"/>
              </w:rPr>
            </w:pPr>
            <w:r>
              <w:rPr>
                <w:rFonts w:hint="eastAsia"/>
                <w:lang w:val="en-US" w:eastAsia="zh-CN"/>
              </w:rPr>
              <w:t>2.军用编制外腰带，要军品棉帆布，尺寸要求跟迷彩服能配套。</w:t>
            </w:r>
          </w:p>
          <w:p w14:paraId="4637A03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lang w:val="en-US" w:eastAsia="zh-CN"/>
              </w:rPr>
              <w:t>3.迷彩帽：面料80/20棉，适用于高中生戴，与迷彩服配套。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9EB0">
            <w:pPr>
              <w:jc w:val="center"/>
              <w:rPr>
                <w:rFonts w:hint="default" w:ascii="宋体" w:hAnsi="宋体" w:eastAsia="宋体" w:cs="宋体"/>
                <w:i w:val="0"/>
                <w:iCs w:val="0"/>
                <w:color w:val="000000"/>
                <w:sz w:val="22"/>
                <w:szCs w:val="22"/>
                <w:u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3C8">
            <w:pPr>
              <w:jc w:val="center"/>
              <w:rPr>
                <w:rFonts w:hint="default" w:ascii="宋体" w:hAnsi="宋体" w:eastAsia="宋体" w:cs="宋体"/>
                <w:i w:val="0"/>
                <w:iCs w:val="0"/>
                <w:color w:val="000000"/>
                <w:sz w:val="22"/>
                <w:szCs w:val="22"/>
                <w:u w:val="none"/>
                <w:lang w:val="en-US" w:eastAsia="zh-CN"/>
              </w:rPr>
            </w:pPr>
          </w:p>
        </w:tc>
      </w:tr>
      <w:tr w14:paraId="2C01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9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27E00">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1总额+2总额+3总额=</w:t>
            </w:r>
          </w:p>
        </w:tc>
        <w:tc>
          <w:tcPr>
            <w:tcW w:w="2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C888">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元</w:t>
            </w:r>
            <w:r>
              <w:rPr>
                <w:rFonts w:hint="eastAsia" w:ascii="宋体" w:hAnsi="宋体" w:eastAsia="宋体" w:cs="宋体"/>
                <w:i w:val="0"/>
                <w:iCs w:val="0"/>
                <w:color w:val="000000"/>
                <w:sz w:val="22"/>
                <w:szCs w:val="22"/>
                <w:u w:val="none"/>
                <w:lang w:eastAsia="zh-CN"/>
              </w:rPr>
              <w:t>）</w:t>
            </w:r>
          </w:p>
        </w:tc>
      </w:tr>
    </w:tbl>
    <w:p w14:paraId="7E42E619">
      <w:pPr>
        <w:kinsoku w:val="0"/>
        <w:topLinePunct/>
        <w:snapToGrid w:val="0"/>
        <w:spacing w:line="520" w:lineRule="exact"/>
        <w:rPr>
          <w:rFonts w:hint="eastAsia" w:ascii="宋体" w:hAnsi="宋体" w:cs="宋体"/>
          <w:color w:val="000000"/>
          <w:sz w:val="24"/>
        </w:rPr>
      </w:pPr>
      <w:r>
        <w:rPr>
          <w:rFonts w:hint="eastAsia" w:ascii="宋体" w:hAnsi="宋体" w:cs="宋体"/>
          <w:color w:val="000000"/>
          <w:sz w:val="24"/>
          <w:lang w:val="en-US" w:eastAsia="zh-CN"/>
        </w:rPr>
        <w:t>竞</w:t>
      </w:r>
      <w:r>
        <w:rPr>
          <w:rFonts w:hint="eastAsia" w:ascii="宋体" w:hAnsi="宋体" w:cs="宋体"/>
          <w:color w:val="000000"/>
          <w:sz w:val="24"/>
        </w:rPr>
        <w:t>价响应单位：（盖章）</w:t>
      </w:r>
    </w:p>
    <w:p w14:paraId="2B40F476">
      <w:pPr>
        <w:kinsoku w:val="0"/>
        <w:topLinePunct/>
        <w:snapToGrid w:val="0"/>
        <w:spacing w:line="520" w:lineRule="exact"/>
        <w:rPr>
          <w:rFonts w:hint="eastAsia" w:ascii="宋体" w:hAnsi="宋体" w:cs="宋体"/>
          <w:color w:val="000000"/>
          <w:sz w:val="24"/>
        </w:rPr>
      </w:pPr>
    </w:p>
    <w:p w14:paraId="327E9B62">
      <w:pPr>
        <w:kinsoku w:val="0"/>
        <w:topLinePunct/>
        <w:snapToGrid w:val="0"/>
        <w:spacing w:line="520" w:lineRule="exact"/>
        <w:rPr>
          <w:rFonts w:hint="eastAsia" w:ascii="宋体" w:hAnsi="宋体" w:cs="宋体"/>
          <w:color w:val="000000"/>
          <w:sz w:val="24"/>
        </w:rPr>
      </w:pPr>
    </w:p>
    <w:p w14:paraId="4F14FF7A">
      <w:pPr>
        <w:kinsoku w:val="0"/>
        <w:topLinePunct/>
        <w:snapToGrid w:val="0"/>
        <w:spacing w:line="520" w:lineRule="exact"/>
        <w:rPr>
          <w:rFonts w:hint="eastAsia" w:ascii="宋体" w:hAnsi="宋体" w:cs="宋体"/>
          <w:color w:val="000000"/>
          <w:sz w:val="24"/>
        </w:rPr>
      </w:pPr>
      <w:r>
        <w:rPr>
          <w:rFonts w:hint="eastAsia" w:ascii="宋体" w:hAnsi="宋体" w:cs="宋体"/>
          <w:color w:val="000000"/>
          <w:sz w:val="24"/>
        </w:rPr>
        <w:t>法定代表人或被授权人（签字或盖章）：</w:t>
      </w:r>
    </w:p>
    <w:p w14:paraId="1967A355">
      <w:pPr>
        <w:kinsoku w:val="0"/>
        <w:topLinePunct/>
        <w:snapToGrid w:val="0"/>
        <w:spacing w:line="520" w:lineRule="exact"/>
        <w:rPr>
          <w:rFonts w:hint="eastAsia" w:ascii="宋体" w:hAnsi="宋体" w:cs="宋体"/>
          <w:color w:val="000000"/>
          <w:sz w:val="24"/>
        </w:rPr>
      </w:pPr>
      <w:r>
        <w:rPr>
          <w:rFonts w:hint="eastAsia" w:ascii="宋体" w:hAnsi="宋体" w:cs="宋体"/>
          <w:color w:val="000000"/>
          <w:sz w:val="24"/>
        </w:rPr>
        <w:t>日期：</w:t>
      </w:r>
    </w:p>
    <w:p w14:paraId="59257D94">
      <w:pPr>
        <w:snapToGrid w:val="0"/>
        <w:spacing w:line="480" w:lineRule="exact"/>
        <w:jc w:val="left"/>
        <w:rPr>
          <w:rFonts w:hint="eastAsia" w:ascii="宋体" w:hAnsi="宋体" w:cs="宋体"/>
          <w:b/>
          <w:bCs/>
          <w:color w:val="000000"/>
          <w:sz w:val="24"/>
        </w:rPr>
      </w:pPr>
      <w:r>
        <w:rPr>
          <w:rFonts w:hint="eastAsia" w:ascii="宋体" w:hAnsi="宋体" w:cs="宋体"/>
          <w:b/>
          <w:bCs/>
          <w:color w:val="000000"/>
          <w:sz w:val="24"/>
        </w:rPr>
        <w:t>注：（1）本表为格式表，不得自行改动，必须提供。</w:t>
      </w:r>
    </w:p>
    <w:p w14:paraId="07ADCCFC">
      <w:pPr>
        <w:snapToGrid w:val="0"/>
        <w:spacing w:line="480" w:lineRule="exact"/>
        <w:ind w:firstLine="482" w:firstLineChars="200"/>
        <w:jc w:val="left"/>
        <w:rPr>
          <w:rFonts w:hint="eastAsia" w:ascii="宋体" w:hAnsi="宋体"/>
          <w:sz w:val="24"/>
        </w:rPr>
      </w:pPr>
      <w:r>
        <w:rPr>
          <w:rFonts w:hint="eastAsia" w:ascii="宋体" w:hAnsi="宋体" w:cs="宋体"/>
          <w:b/>
          <w:bCs/>
          <w:color w:val="000000"/>
          <w:sz w:val="24"/>
        </w:rPr>
        <w:t>（2）报价包括完成本项目的全部费用(含材料、人工、交通、税费和利润等)，供应商应有足够的专业知识判定完成本项目所需的一切可能费用，并据此报价（开票价），采购方不再支付任何其它费用。</w:t>
      </w:r>
      <w:r>
        <w:rPr>
          <w:rFonts w:hint="eastAsia" w:ascii="宋体" w:hAnsi="宋体" w:cs="宋体"/>
          <w:sz w:val="24"/>
          <w:szCs w:val="24"/>
        </w:rPr>
        <w:t xml:space="preserve">  </w:t>
      </w:r>
    </w:p>
    <w:p w14:paraId="566E3396"/>
    <w:sectPr>
      <w:pgSz w:w="11907" w:h="16839"/>
      <w:pgMar w:top="1191" w:right="1588" w:bottom="1418"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BE02">
    <w:pPr>
      <w:pStyle w:val="5"/>
      <w:jc w:val="center"/>
      <w:rPr>
        <w:rFonts w:hint="eastAsia"/>
      </w:rP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32254"/>
    <w:rsid w:val="09CC23A7"/>
    <w:rsid w:val="1AE51D8C"/>
    <w:rsid w:val="26D61A8E"/>
    <w:rsid w:val="279E53F1"/>
    <w:rsid w:val="2AE36B60"/>
    <w:rsid w:val="2B98788E"/>
    <w:rsid w:val="4134311A"/>
    <w:rsid w:val="6F64692A"/>
    <w:rsid w:val="7C81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Indent 3"/>
    <w:basedOn w:val="1"/>
    <w:next w:val="2"/>
    <w:qFormat/>
    <w:uiPriority w:val="0"/>
    <w:pPr>
      <w:spacing w:line="520" w:lineRule="exact"/>
      <w:ind w:firstLine="539" w:firstLineChars="184"/>
    </w:pPr>
    <w:rPr>
      <w:rFonts w:ascii="宋体"/>
      <w:b/>
      <w:spacing w:val="6"/>
      <w:sz w:val="28"/>
    </w:rPr>
  </w:style>
  <w:style w:type="paragraph" w:styleId="7">
    <w:name w:val="Body Text First Indent 2"/>
    <w:basedOn w:val="3"/>
    <w:next w:val="6"/>
    <w:qFormat/>
    <w:uiPriority w:val="0"/>
    <w:pPr>
      <w:ind w:firstLine="420" w:firstLineChars="200"/>
    </w:pPr>
  </w:style>
  <w:style w:type="paragraph" w:styleId="10">
    <w:name w:val="List Paragraph"/>
    <w:basedOn w:val="1"/>
    <w:qFormat/>
    <w:uiPriority w:val="34"/>
    <w:pPr>
      <w:ind w:firstLine="420" w:firstLineChars="200"/>
    </w:pPr>
  </w:style>
  <w:style w:type="paragraph" w:customStyle="1" w:styleId="1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5561</Words>
  <Characters>5810</Characters>
  <Lines>0</Lines>
  <Paragraphs>0</Paragraphs>
  <TotalTime>12</TotalTime>
  <ScaleCrop>false</ScaleCrop>
  <LinksUpToDate>false</LinksUpToDate>
  <CharactersWithSpaces>6603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2025-11-20T11:40:00Z</dcterms:created>
  <dc:creator>Administrator</dc:creator>
  <cp:lastModifiedBy>无羡</cp:lastModifiedBy>
  <dcterms:modified xsi:type="dcterms:W3CDTF">2026-04-26T08:38:41Z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eyJoZGlkIjoiNDRkMTYxMGRlMmFjZDJhYTNlMjU1NmZjM2VjNjUwYjMiLCJ1c2VySWQiOiI2Mzc2MzU1MTIifQ==</vt:lpwstr>
  </property>
  <property fmtid="{D5CDD505-2E9C-101B-9397-08002B2CF9AE}" pid="4" name="ICV">
    <vt:lpwstr>B36E8596C6E348FD8470671EA186C62C_12</vt:lpwstr>
  </property>
</Properties>
</file>