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0D4F7">
      <w:pPr>
        <w:pStyle w:val="3"/>
        <w:spacing w:line="254" w:lineRule="auto"/>
      </w:pPr>
    </w:p>
    <w:p w14:paraId="555A6BC8">
      <w:pPr>
        <w:pStyle w:val="3"/>
        <w:spacing w:line="254" w:lineRule="auto"/>
      </w:pPr>
    </w:p>
    <w:p w14:paraId="3F2370ED">
      <w:pPr>
        <w:pStyle w:val="3"/>
        <w:spacing w:line="254" w:lineRule="auto"/>
        <w:rPr>
          <w:color w:val="000000" w:themeColor="text1"/>
          <w14:textFill>
            <w14:solidFill>
              <w14:schemeClr w14:val="tx1"/>
            </w14:solidFill>
          </w14:textFill>
        </w:rPr>
      </w:pPr>
    </w:p>
    <w:p w14:paraId="5C8C8A25">
      <w:pPr>
        <w:spacing w:before="140" w:line="226" w:lineRule="auto"/>
        <w:jc w:val="right"/>
        <w:rPr>
          <w:rFonts w:ascii="仿宋" w:hAnsi="仿宋" w:eastAsia="仿宋" w:cs="仿宋"/>
          <w:color w:val="000000" w:themeColor="text1"/>
          <w:spacing w:val="-31"/>
          <w:sz w:val="43"/>
          <w:szCs w:val="43"/>
          <w:lang w:eastAsia="zh-CN"/>
          <w14:textFill>
            <w14:solidFill>
              <w14:schemeClr w14:val="tx1"/>
            </w14:solidFill>
          </w14:textFill>
        </w:rPr>
      </w:pPr>
      <w:bookmarkStart w:id="0" w:name="_Hlk216622843"/>
      <w:bookmarkStart w:id="1" w:name="OLE_LINK1"/>
      <w:r>
        <w:rPr>
          <w:rFonts w:hint="eastAsia" w:ascii="仿宋" w:hAnsi="仿宋" w:eastAsia="仿宋" w:cs="仿宋"/>
          <w:color w:val="000000" w:themeColor="text1"/>
          <w:spacing w:val="-31"/>
          <w:sz w:val="43"/>
          <w:szCs w:val="43"/>
          <w:lang w:eastAsia="zh-CN"/>
          <w14:textFill>
            <w14:solidFill>
              <w14:schemeClr w14:val="tx1"/>
            </w14:solidFill>
          </w14:textFill>
        </w:rPr>
        <w:t>2</w:t>
      </w:r>
      <w:r>
        <w:rPr>
          <w:rFonts w:ascii="仿宋" w:hAnsi="仿宋" w:eastAsia="仿宋" w:cs="仿宋"/>
          <w:color w:val="000000" w:themeColor="text1"/>
          <w:spacing w:val="-31"/>
          <w:sz w:val="43"/>
          <w:szCs w:val="43"/>
          <w:lang w:eastAsia="zh-CN"/>
          <w14:textFill>
            <w14:solidFill>
              <w14:schemeClr w14:val="tx1"/>
            </w14:solidFill>
          </w14:textFill>
        </w:rPr>
        <w:t>025</w:t>
      </w:r>
      <w:r>
        <w:rPr>
          <w:rFonts w:hint="eastAsia" w:ascii="仿宋" w:hAnsi="仿宋" w:eastAsia="仿宋" w:cs="仿宋"/>
          <w:color w:val="000000" w:themeColor="text1"/>
          <w:spacing w:val="-31"/>
          <w:sz w:val="43"/>
          <w:szCs w:val="43"/>
          <w:lang w:eastAsia="zh-CN"/>
          <w14:textFill>
            <w14:solidFill>
              <w14:schemeClr w14:val="tx1"/>
            </w14:solidFill>
          </w14:textFill>
        </w:rPr>
        <w:t>南通市教育（人事）师资管理者高级研修</w:t>
      </w:r>
      <w:bookmarkEnd w:id="0"/>
      <w:bookmarkEnd w:id="1"/>
    </w:p>
    <w:p w14:paraId="00316D5A">
      <w:pPr>
        <w:spacing w:before="140" w:line="226" w:lineRule="auto"/>
        <w:jc w:val="center"/>
        <w:rPr>
          <w:rFonts w:ascii="仿宋" w:hAnsi="仿宋" w:eastAsia="仿宋" w:cs="仿宋"/>
          <w:color w:val="000000" w:themeColor="text1"/>
          <w:sz w:val="43"/>
          <w:szCs w:val="43"/>
          <w:lang w:eastAsia="zh-CN"/>
          <w14:textFill>
            <w14:solidFill>
              <w14:schemeClr w14:val="tx1"/>
            </w14:solidFill>
          </w14:textFill>
        </w:rPr>
      </w:pPr>
      <w:r>
        <w:rPr>
          <w:rFonts w:ascii="仿宋" w:hAnsi="仿宋" w:eastAsia="仿宋" w:cs="仿宋"/>
          <w:color w:val="000000" w:themeColor="text1"/>
          <w:spacing w:val="-31"/>
          <w:sz w:val="43"/>
          <w:szCs w:val="43"/>
          <w:lang w:eastAsia="zh-CN"/>
          <w14:textFill>
            <w14:solidFill>
              <w14:schemeClr w14:val="tx1"/>
            </w14:solidFill>
          </w14:textFill>
        </w:rPr>
        <w:t>服务采购项目</w:t>
      </w:r>
    </w:p>
    <w:p w14:paraId="4E322D85">
      <w:pPr>
        <w:pStyle w:val="3"/>
        <w:spacing w:line="241" w:lineRule="auto"/>
        <w:rPr>
          <w:color w:val="000000" w:themeColor="text1"/>
          <w:lang w:eastAsia="zh-CN"/>
          <w14:textFill>
            <w14:solidFill>
              <w14:schemeClr w14:val="tx1"/>
            </w14:solidFill>
          </w14:textFill>
        </w:rPr>
      </w:pPr>
    </w:p>
    <w:p w14:paraId="30AA5BC5">
      <w:pPr>
        <w:pStyle w:val="3"/>
        <w:spacing w:line="241" w:lineRule="auto"/>
        <w:rPr>
          <w:color w:val="000000" w:themeColor="text1"/>
          <w:lang w:eastAsia="zh-CN"/>
          <w14:textFill>
            <w14:solidFill>
              <w14:schemeClr w14:val="tx1"/>
            </w14:solidFill>
          </w14:textFill>
        </w:rPr>
      </w:pPr>
    </w:p>
    <w:p w14:paraId="2CB5EC35">
      <w:pPr>
        <w:pStyle w:val="3"/>
        <w:spacing w:line="242" w:lineRule="auto"/>
        <w:rPr>
          <w:color w:val="000000" w:themeColor="text1"/>
          <w:lang w:eastAsia="zh-CN"/>
          <w14:textFill>
            <w14:solidFill>
              <w14:schemeClr w14:val="tx1"/>
            </w14:solidFill>
          </w14:textFill>
        </w:rPr>
      </w:pPr>
    </w:p>
    <w:p w14:paraId="036FDDB3">
      <w:pPr>
        <w:pStyle w:val="3"/>
        <w:spacing w:line="242" w:lineRule="auto"/>
        <w:rPr>
          <w:color w:val="000000" w:themeColor="text1"/>
          <w:lang w:eastAsia="zh-CN"/>
          <w14:textFill>
            <w14:solidFill>
              <w14:schemeClr w14:val="tx1"/>
            </w14:solidFill>
          </w14:textFill>
        </w:rPr>
      </w:pPr>
    </w:p>
    <w:p w14:paraId="75F19569">
      <w:pPr>
        <w:pStyle w:val="3"/>
        <w:spacing w:line="242" w:lineRule="auto"/>
        <w:rPr>
          <w:color w:val="000000" w:themeColor="text1"/>
          <w:lang w:eastAsia="zh-CN"/>
          <w14:textFill>
            <w14:solidFill>
              <w14:schemeClr w14:val="tx1"/>
            </w14:solidFill>
          </w14:textFill>
        </w:rPr>
      </w:pPr>
    </w:p>
    <w:p w14:paraId="3BBE5EA1">
      <w:pPr>
        <w:pStyle w:val="3"/>
        <w:spacing w:line="242" w:lineRule="auto"/>
        <w:rPr>
          <w:color w:val="000000" w:themeColor="text1"/>
          <w:lang w:eastAsia="zh-CN"/>
          <w14:textFill>
            <w14:solidFill>
              <w14:schemeClr w14:val="tx1"/>
            </w14:solidFill>
          </w14:textFill>
        </w:rPr>
      </w:pPr>
    </w:p>
    <w:p w14:paraId="36EB25FB">
      <w:pPr>
        <w:pStyle w:val="3"/>
        <w:spacing w:line="242" w:lineRule="auto"/>
        <w:rPr>
          <w:color w:val="000000" w:themeColor="text1"/>
          <w:lang w:eastAsia="zh-CN"/>
          <w14:textFill>
            <w14:solidFill>
              <w14:schemeClr w14:val="tx1"/>
            </w14:solidFill>
          </w14:textFill>
        </w:rPr>
      </w:pPr>
    </w:p>
    <w:p w14:paraId="40B95A52">
      <w:pPr>
        <w:pStyle w:val="3"/>
        <w:spacing w:line="242" w:lineRule="auto"/>
        <w:rPr>
          <w:color w:val="000000" w:themeColor="text1"/>
          <w:lang w:eastAsia="zh-CN"/>
          <w14:textFill>
            <w14:solidFill>
              <w14:schemeClr w14:val="tx1"/>
            </w14:solidFill>
          </w14:textFill>
        </w:rPr>
      </w:pPr>
    </w:p>
    <w:p w14:paraId="05ADE165">
      <w:pPr>
        <w:pStyle w:val="3"/>
        <w:spacing w:line="242" w:lineRule="auto"/>
        <w:rPr>
          <w:color w:val="000000" w:themeColor="text1"/>
          <w:lang w:eastAsia="zh-CN"/>
          <w14:textFill>
            <w14:solidFill>
              <w14:schemeClr w14:val="tx1"/>
            </w14:solidFill>
          </w14:textFill>
        </w:rPr>
      </w:pPr>
    </w:p>
    <w:p w14:paraId="2DBA93BE">
      <w:pPr>
        <w:pStyle w:val="3"/>
        <w:spacing w:line="242" w:lineRule="auto"/>
        <w:rPr>
          <w:color w:val="000000" w:themeColor="text1"/>
          <w:lang w:eastAsia="zh-CN"/>
          <w14:textFill>
            <w14:solidFill>
              <w14:schemeClr w14:val="tx1"/>
            </w14:solidFill>
          </w14:textFill>
        </w:rPr>
      </w:pPr>
    </w:p>
    <w:p w14:paraId="673EA79F">
      <w:pPr>
        <w:pStyle w:val="3"/>
        <w:spacing w:line="242" w:lineRule="auto"/>
        <w:rPr>
          <w:color w:val="000000" w:themeColor="text1"/>
          <w:lang w:eastAsia="zh-CN"/>
          <w14:textFill>
            <w14:solidFill>
              <w14:schemeClr w14:val="tx1"/>
            </w14:solidFill>
          </w14:textFill>
        </w:rPr>
      </w:pPr>
    </w:p>
    <w:p w14:paraId="067A8923">
      <w:pPr>
        <w:pStyle w:val="3"/>
        <w:spacing w:line="242" w:lineRule="auto"/>
        <w:rPr>
          <w:color w:val="000000" w:themeColor="text1"/>
          <w:lang w:eastAsia="zh-CN"/>
          <w14:textFill>
            <w14:solidFill>
              <w14:schemeClr w14:val="tx1"/>
            </w14:solidFill>
          </w14:textFill>
        </w:rPr>
      </w:pPr>
    </w:p>
    <w:p w14:paraId="53B1999D">
      <w:pPr>
        <w:pStyle w:val="3"/>
        <w:spacing w:line="242" w:lineRule="auto"/>
        <w:rPr>
          <w:color w:val="000000" w:themeColor="text1"/>
          <w:lang w:eastAsia="zh-CN"/>
          <w14:textFill>
            <w14:solidFill>
              <w14:schemeClr w14:val="tx1"/>
            </w14:solidFill>
          </w14:textFill>
        </w:rPr>
      </w:pPr>
    </w:p>
    <w:p w14:paraId="6B9DB043">
      <w:pPr>
        <w:spacing w:before="234" w:line="222" w:lineRule="auto"/>
        <w:jc w:val="center"/>
        <w:rPr>
          <w:rFonts w:ascii="黑体" w:hAnsi="黑体" w:eastAsia="黑体" w:cs="黑体"/>
          <w:b/>
          <w:bCs/>
          <w:color w:val="000000" w:themeColor="text1"/>
          <w:spacing w:val="-38"/>
          <w:sz w:val="72"/>
          <w:szCs w:val="72"/>
          <w:lang w:eastAsia="zh-CN"/>
          <w14:textFill>
            <w14:solidFill>
              <w14:schemeClr w14:val="tx1"/>
            </w14:solidFill>
          </w14:textFill>
        </w:rPr>
      </w:pPr>
      <w:r>
        <w:rPr>
          <w:rFonts w:hint="eastAsia" w:ascii="黑体" w:hAnsi="黑体" w:eastAsia="黑体" w:cs="黑体"/>
          <w:b/>
          <w:bCs/>
          <w:color w:val="000000" w:themeColor="text1"/>
          <w:spacing w:val="-38"/>
          <w:sz w:val="72"/>
          <w:szCs w:val="72"/>
          <w:lang w:eastAsia="zh-CN"/>
          <w14:textFill>
            <w14:solidFill>
              <w14:schemeClr w14:val="tx1"/>
            </w14:solidFill>
          </w14:textFill>
        </w:rPr>
        <w:t>比</w:t>
      </w:r>
    </w:p>
    <w:p w14:paraId="412B072B">
      <w:pPr>
        <w:spacing w:before="234" w:line="222" w:lineRule="auto"/>
        <w:jc w:val="center"/>
        <w:rPr>
          <w:rFonts w:ascii="黑体" w:hAnsi="黑体" w:eastAsia="黑体" w:cs="黑体"/>
          <w:b/>
          <w:bCs/>
          <w:color w:val="000000" w:themeColor="text1"/>
          <w:spacing w:val="-38"/>
          <w:sz w:val="72"/>
          <w:szCs w:val="72"/>
          <w:lang w:eastAsia="zh-CN"/>
          <w14:textFill>
            <w14:solidFill>
              <w14:schemeClr w14:val="tx1"/>
            </w14:solidFill>
          </w14:textFill>
        </w:rPr>
      </w:pPr>
      <w:r>
        <w:rPr>
          <w:rFonts w:hint="eastAsia" w:ascii="黑体" w:hAnsi="黑体" w:eastAsia="黑体" w:cs="黑体"/>
          <w:b/>
          <w:bCs/>
          <w:color w:val="000000" w:themeColor="text1"/>
          <w:spacing w:val="-38"/>
          <w:sz w:val="72"/>
          <w:szCs w:val="72"/>
          <w:lang w:eastAsia="zh-CN"/>
          <w14:textFill>
            <w14:solidFill>
              <w14:schemeClr w14:val="tx1"/>
            </w14:solidFill>
          </w14:textFill>
        </w:rPr>
        <w:t>选</w:t>
      </w:r>
    </w:p>
    <w:p w14:paraId="5ABA809B">
      <w:pPr>
        <w:spacing w:before="234" w:line="222" w:lineRule="auto"/>
        <w:jc w:val="center"/>
        <w:rPr>
          <w:rFonts w:ascii="黑体" w:hAnsi="黑体" w:eastAsia="黑体" w:cs="黑体"/>
          <w:b/>
          <w:bCs/>
          <w:color w:val="000000" w:themeColor="text1"/>
          <w:spacing w:val="-38"/>
          <w:sz w:val="72"/>
          <w:szCs w:val="72"/>
          <w:lang w:eastAsia="zh-CN"/>
          <w14:textFill>
            <w14:solidFill>
              <w14:schemeClr w14:val="tx1"/>
            </w14:solidFill>
          </w14:textFill>
        </w:rPr>
      </w:pPr>
      <w:r>
        <w:rPr>
          <w:rFonts w:hint="eastAsia" w:ascii="黑体" w:hAnsi="黑体" w:eastAsia="黑体" w:cs="黑体"/>
          <w:b/>
          <w:bCs/>
          <w:color w:val="000000" w:themeColor="text1"/>
          <w:spacing w:val="-38"/>
          <w:sz w:val="72"/>
          <w:szCs w:val="72"/>
          <w:lang w:eastAsia="zh-CN"/>
          <w14:textFill>
            <w14:solidFill>
              <w14:schemeClr w14:val="tx1"/>
            </w14:solidFill>
          </w14:textFill>
        </w:rPr>
        <w:t>文</w:t>
      </w:r>
    </w:p>
    <w:p w14:paraId="6EAE773C">
      <w:pPr>
        <w:spacing w:before="234" w:line="222" w:lineRule="auto"/>
        <w:jc w:val="center"/>
        <w:rPr>
          <w:rFonts w:ascii="黑体" w:hAnsi="黑体" w:eastAsia="黑体" w:cs="黑体"/>
          <w:color w:val="000000" w:themeColor="text1"/>
          <w:sz w:val="72"/>
          <w:szCs w:val="72"/>
          <w:lang w:eastAsia="zh-CN"/>
          <w14:textFill>
            <w14:solidFill>
              <w14:schemeClr w14:val="tx1"/>
            </w14:solidFill>
          </w14:textFill>
        </w:rPr>
      </w:pPr>
      <w:r>
        <w:rPr>
          <w:rFonts w:hint="eastAsia" w:ascii="黑体" w:hAnsi="黑体" w:eastAsia="黑体" w:cs="黑体"/>
          <w:b/>
          <w:bCs/>
          <w:color w:val="000000" w:themeColor="text1"/>
          <w:spacing w:val="-38"/>
          <w:sz w:val="72"/>
          <w:szCs w:val="72"/>
          <w:lang w:eastAsia="zh-CN"/>
          <w14:textFill>
            <w14:solidFill>
              <w14:schemeClr w14:val="tx1"/>
            </w14:solidFill>
          </w14:textFill>
        </w:rPr>
        <w:t>件</w:t>
      </w:r>
    </w:p>
    <w:p w14:paraId="243D6AC6">
      <w:pPr>
        <w:pStyle w:val="3"/>
        <w:spacing w:line="241" w:lineRule="auto"/>
        <w:rPr>
          <w:color w:val="000000" w:themeColor="text1"/>
          <w:lang w:eastAsia="zh-CN"/>
          <w14:textFill>
            <w14:solidFill>
              <w14:schemeClr w14:val="tx1"/>
            </w14:solidFill>
          </w14:textFill>
        </w:rPr>
      </w:pPr>
    </w:p>
    <w:p w14:paraId="0B68CB04">
      <w:pPr>
        <w:pStyle w:val="3"/>
        <w:spacing w:line="241" w:lineRule="auto"/>
        <w:rPr>
          <w:color w:val="000000" w:themeColor="text1"/>
          <w:lang w:eastAsia="zh-CN"/>
          <w14:textFill>
            <w14:solidFill>
              <w14:schemeClr w14:val="tx1"/>
            </w14:solidFill>
          </w14:textFill>
        </w:rPr>
      </w:pPr>
    </w:p>
    <w:p w14:paraId="3B693B2F">
      <w:pPr>
        <w:pStyle w:val="3"/>
        <w:spacing w:line="241" w:lineRule="auto"/>
        <w:rPr>
          <w:color w:val="000000" w:themeColor="text1"/>
          <w:lang w:eastAsia="zh-CN"/>
          <w14:textFill>
            <w14:solidFill>
              <w14:schemeClr w14:val="tx1"/>
            </w14:solidFill>
          </w14:textFill>
        </w:rPr>
      </w:pPr>
    </w:p>
    <w:p w14:paraId="590419CC">
      <w:pPr>
        <w:pStyle w:val="3"/>
        <w:spacing w:line="241" w:lineRule="auto"/>
        <w:rPr>
          <w:color w:val="000000" w:themeColor="text1"/>
          <w:lang w:eastAsia="zh-CN"/>
          <w14:textFill>
            <w14:solidFill>
              <w14:schemeClr w14:val="tx1"/>
            </w14:solidFill>
          </w14:textFill>
        </w:rPr>
      </w:pPr>
    </w:p>
    <w:p w14:paraId="358CCBD3">
      <w:pPr>
        <w:pStyle w:val="3"/>
        <w:spacing w:line="241" w:lineRule="auto"/>
        <w:rPr>
          <w:color w:val="000000" w:themeColor="text1"/>
          <w:lang w:eastAsia="zh-CN"/>
          <w14:textFill>
            <w14:solidFill>
              <w14:schemeClr w14:val="tx1"/>
            </w14:solidFill>
          </w14:textFill>
        </w:rPr>
      </w:pPr>
    </w:p>
    <w:p w14:paraId="0E8024CF">
      <w:pPr>
        <w:pStyle w:val="3"/>
        <w:spacing w:line="241" w:lineRule="auto"/>
        <w:rPr>
          <w:color w:val="000000" w:themeColor="text1"/>
          <w:lang w:eastAsia="zh-CN"/>
          <w14:textFill>
            <w14:solidFill>
              <w14:schemeClr w14:val="tx1"/>
            </w14:solidFill>
          </w14:textFill>
        </w:rPr>
      </w:pPr>
    </w:p>
    <w:p w14:paraId="1F267E06">
      <w:pPr>
        <w:pStyle w:val="3"/>
        <w:spacing w:line="241" w:lineRule="auto"/>
        <w:rPr>
          <w:color w:val="000000" w:themeColor="text1"/>
          <w:lang w:eastAsia="zh-CN"/>
          <w14:textFill>
            <w14:solidFill>
              <w14:schemeClr w14:val="tx1"/>
            </w14:solidFill>
          </w14:textFill>
        </w:rPr>
      </w:pPr>
    </w:p>
    <w:p w14:paraId="1A44E79B">
      <w:pPr>
        <w:pStyle w:val="3"/>
        <w:spacing w:line="241" w:lineRule="auto"/>
        <w:rPr>
          <w:color w:val="000000" w:themeColor="text1"/>
          <w:lang w:eastAsia="zh-CN"/>
          <w14:textFill>
            <w14:solidFill>
              <w14:schemeClr w14:val="tx1"/>
            </w14:solidFill>
          </w14:textFill>
        </w:rPr>
      </w:pPr>
    </w:p>
    <w:p w14:paraId="1475666C">
      <w:pPr>
        <w:pStyle w:val="3"/>
        <w:spacing w:line="241" w:lineRule="auto"/>
        <w:rPr>
          <w:color w:val="000000" w:themeColor="text1"/>
          <w:lang w:eastAsia="zh-CN"/>
          <w14:textFill>
            <w14:solidFill>
              <w14:schemeClr w14:val="tx1"/>
            </w14:solidFill>
          </w14:textFill>
        </w:rPr>
      </w:pPr>
    </w:p>
    <w:p w14:paraId="685896D6">
      <w:pPr>
        <w:pStyle w:val="3"/>
        <w:spacing w:line="241" w:lineRule="auto"/>
        <w:rPr>
          <w:color w:val="000000" w:themeColor="text1"/>
          <w:lang w:eastAsia="zh-CN"/>
          <w14:textFill>
            <w14:solidFill>
              <w14:schemeClr w14:val="tx1"/>
            </w14:solidFill>
          </w14:textFill>
        </w:rPr>
      </w:pPr>
    </w:p>
    <w:p w14:paraId="7400ED5D">
      <w:pPr>
        <w:pStyle w:val="3"/>
        <w:spacing w:line="241" w:lineRule="auto"/>
        <w:rPr>
          <w:color w:val="000000" w:themeColor="text1"/>
          <w:lang w:eastAsia="zh-CN"/>
          <w14:textFill>
            <w14:solidFill>
              <w14:schemeClr w14:val="tx1"/>
            </w14:solidFill>
          </w14:textFill>
        </w:rPr>
      </w:pPr>
    </w:p>
    <w:p w14:paraId="770796E2">
      <w:pPr>
        <w:pStyle w:val="3"/>
        <w:spacing w:line="242" w:lineRule="auto"/>
        <w:rPr>
          <w:color w:val="000000" w:themeColor="text1"/>
          <w:lang w:eastAsia="zh-CN"/>
          <w14:textFill>
            <w14:solidFill>
              <w14:schemeClr w14:val="tx1"/>
            </w14:solidFill>
          </w14:textFill>
        </w:rPr>
      </w:pPr>
    </w:p>
    <w:p w14:paraId="49CFDBAE">
      <w:pPr>
        <w:pStyle w:val="3"/>
        <w:spacing w:line="242" w:lineRule="auto"/>
        <w:rPr>
          <w:color w:val="000000" w:themeColor="text1"/>
          <w:lang w:eastAsia="zh-CN"/>
          <w14:textFill>
            <w14:solidFill>
              <w14:schemeClr w14:val="tx1"/>
            </w14:solidFill>
          </w14:textFill>
        </w:rPr>
      </w:pPr>
    </w:p>
    <w:p w14:paraId="497FEBD3">
      <w:pPr>
        <w:spacing w:before="91" w:line="223" w:lineRule="auto"/>
        <w:ind w:firstLine="1860" w:firstLineChars="600"/>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5"/>
          <w:sz w:val="32"/>
          <w:szCs w:val="32"/>
          <w:lang w:eastAsia="zh-CN"/>
          <w14:textFill>
            <w14:solidFill>
              <w14:schemeClr w14:val="tx1"/>
            </w14:solidFill>
          </w14:textFill>
        </w:rPr>
        <w:t>采购单位</w:t>
      </w:r>
      <w:r>
        <w:rPr>
          <w:rFonts w:ascii="仿宋" w:hAnsi="仿宋" w:eastAsia="仿宋" w:cs="仿宋"/>
          <w:color w:val="000000" w:themeColor="text1"/>
          <w:spacing w:val="-5"/>
          <w:sz w:val="32"/>
          <w:szCs w:val="32"/>
          <w:lang w:eastAsia="zh-CN"/>
          <w14:textFill>
            <w14:solidFill>
              <w14:schemeClr w14:val="tx1"/>
            </w14:solidFill>
          </w14:textFill>
        </w:rPr>
        <w:t>：</w:t>
      </w:r>
      <w:bookmarkStart w:id="2" w:name="_Hlk216631143"/>
      <w:r>
        <w:rPr>
          <w:rFonts w:ascii="仿宋" w:hAnsi="仿宋" w:eastAsia="仿宋" w:cs="仿宋"/>
          <w:color w:val="000000" w:themeColor="text1"/>
          <w:spacing w:val="-5"/>
          <w:sz w:val="32"/>
          <w:szCs w:val="32"/>
          <w:lang w:eastAsia="zh-CN"/>
          <w14:textFill>
            <w14:solidFill>
              <w14:schemeClr w14:val="tx1"/>
            </w14:solidFill>
          </w14:textFill>
        </w:rPr>
        <w:t>南通市</w:t>
      </w:r>
      <w:bookmarkStart w:id="3" w:name="_Hlk216622819"/>
      <w:r>
        <w:rPr>
          <w:rFonts w:hint="eastAsia" w:ascii="仿宋" w:hAnsi="仿宋" w:eastAsia="仿宋" w:cs="仿宋"/>
          <w:color w:val="000000" w:themeColor="text1"/>
          <w:spacing w:val="-5"/>
          <w:sz w:val="32"/>
          <w:szCs w:val="32"/>
          <w:lang w:eastAsia="zh-CN"/>
          <w14:textFill>
            <w14:solidFill>
              <w14:schemeClr w14:val="tx1"/>
            </w14:solidFill>
          </w14:textFill>
        </w:rPr>
        <w:t>教师发展学院</w:t>
      </w:r>
      <w:bookmarkEnd w:id="2"/>
      <w:bookmarkEnd w:id="3"/>
    </w:p>
    <w:p w14:paraId="7BD26795">
      <w:pPr>
        <w:spacing w:before="206" w:line="223" w:lineRule="auto"/>
        <w:ind w:firstLine="2808" w:firstLineChars="900"/>
        <w:rPr>
          <w:rFonts w:ascii="仿宋" w:hAnsi="仿宋" w:eastAsia="仿宋" w:cs="仿宋"/>
          <w:color w:val="000000" w:themeColor="text1"/>
          <w:sz w:val="32"/>
          <w:szCs w:val="32"/>
          <w:lang w:eastAsia="zh-CN"/>
          <w14:textFill>
            <w14:solidFill>
              <w14:schemeClr w14:val="tx1"/>
            </w14:solidFill>
          </w14:textFill>
        </w:rPr>
      </w:pPr>
      <w:r>
        <w:rPr>
          <w:rFonts w:ascii="仿宋" w:hAnsi="仿宋" w:eastAsia="仿宋" w:cs="仿宋"/>
          <w:color w:val="000000" w:themeColor="text1"/>
          <w:spacing w:val="-4"/>
          <w:sz w:val="32"/>
          <w:szCs w:val="32"/>
          <w:lang w:eastAsia="zh-CN"/>
          <w14:textFill>
            <w14:solidFill>
              <w14:schemeClr w14:val="tx1"/>
            </w14:solidFill>
          </w14:textFill>
        </w:rPr>
        <w:t>二○二五年</w:t>
      </w:r>
      <w:r>
        <w:rPr>
          <w:rFonts w:hint="eastAsia" w:ascii="仿宋" w:hAnsi="仿宋" w:eastAsia="仿宋" w:cs="仿宋"/>
          <w:color w:val="000000" w:themeColor="text1"/>
          <w:spacing w:val="-4"/>
          <w:sz w:val="32"/>
          <w:szCs w:val="32"/>
          <w:lang w:eastAsia="zh-CN"/>
          <w14:textFill>
            <w14:solidFill>
              <w14:schemeClr w14:val="tx1"/>
            </w14:solidFill>
          </w14:textFill>
        </w:rPr>
        <w:t>十二</w:t>
      </w:r>
      <w:r>
        <w:rPr>
          <w:rFonts w:ascii="仿宋" w:hAnsi="仿宋" w:eastAsia="仿宋" w:cs="仿宋"/>
          <w:color w:val="000000" w:themeColor="text1"/>
          <w:spacing w:val="-4"/>
          <w:sz w:val="32"/>
          <w:szCs w:val="32"/>
          <w:lang w:eastAsia="zh-CN"/>
          <w14:textFill>
            <w14:solidFill>
              <w14:schemeClr w14:val="tx1"/>
            </w14:solidFill>
          </w14:textFill>
        </w:rPr>
        <w:t>月</w:t>
      </w:r>
    </w:p>
    <w:p w14:paraId="50092B09">
      <w:pPr>
        <w:spacing w:line="223" w:lineRule="auto"/>
        <w:rPr>
          <w:rFonts w:ascii="仿宋" w:hAnsi="仿宋" w:eastAsia="仿宋" w:cs="仿宋"/>
          <w:color w:val="000000" w:themeColor="text1"/>
          <w:sz w:val="32"/>
          <w:szCs w:val="32"/>
          <w:lang w:eastAsia="zh-CN"/>
          <w14:textFill>
            <w14:solidFill>
              <w14:schemeClr w14:val="tx1"/>
            </w14:solidFill>
          </w14:textFill>
        </w:rPr>
        <w:sectPr>
          <w:footerReference r:id="rId3" w:type="default"/>
          <w:pgSz w:w="11907" w:h="16839"/>
          <w:pgMar w:top="1431" w:right="1709" w:bottom="0" w:left="1785" w:header="0" w:footer="0" w:gutter="0"/>
          <w:cols w:space="720" w:num="1"/>
        </w:sectPr>
      </w:pPr>
    </w:p>
    <w:p w14:paraId="6C84133A">
      <w:pPr>
        <w:spacing w:before="86" w:line="226" w:lineRule="auto"/>
        <w:ind w:left="3865"/>
        <w:rPr>
          <w:rFonts w:ascii="宋体" w:hAnsi="宋体" w:eastAsia="宋体" w:cs="宋体"/>
          <w:b/>
          <w:bCs/>
          <w:color w:val="000000" w:themeColor="text1"/>
          <w:spacing w:val="-51"/>
          <w:sz w:val="43"/>
          <w:szCs w:val="43"/>
          <w:lang w:eastAsia="zh-CN"/>
          <w14:textFill>
            <w14:solidFill>
              <w14:schemeClr w14:val="tx1"/>
            </w14:solidFill>
          </w14:textFill>
        </w:rPr>
      </w:pPr>
    </w:p>
    <w:p w14:paraId="63194407">
      <w:pPr>
        <w:spacing w:before="86" w:line="226" w:lineRule="auto"/>
        <w:ind w:left="3865"/>
        <w:rPr>
          <w:rFonts w:ascii="宋体" w:hAnsi="宋体" w:eastAsia="宋体" w:cs="宋体"/>
          <w:b/>
          <w:bCs/>
          <w:color w:val="000000" w:themeColor="text1"/>
          <w:spacing w:val="-51"/>
          <w:sz w:val="43"/>
          <w:szCs w:val="43"/>
          <w:lang w:eastAsia="zh-CN"/>
          <w14:textFill>
            <w14:solidFill>
              <w14:schemeClr w14:val="tx1"/>
            </w14:solidFill>
          </w14:textFill>
        </w:rPr>
      </w:pPr>
    </w:p>
    <w:p w14:paraId="304866CE">
      <w:pPr>
        <w:spacing w:before="86" w:line="226" w:lineRule="auto"/>
        <w:ind w:left="3865"/>
        <w:rPr>
          <w:rFonts w:ascii="宋体" w:hAnsi="宋体" w:eastAsia="宋体" w:cs="宋体"/>
          <w:color w:val="000000" w:themeColor="text1"/>
          <w:sz w:val="43"/>
          <w:szCs w:val="43"/>
          <w:lang w:eastAsia="zh-CN"/>
          <w14:textFill>
            <w14:solidFill>
              <w14:schemeClr w14:val="tx1"/>
            </w14:solidFill>
          </w14:textFill>
        </w:rPr>
      </w:pPr>
      <w:r>
        <w:rPr>
          <w:rFonts w:ascii="宋体" w:hAnsi="宋体" w:eastAsia="宋体" w:cs="宋体"/>
          <w:b/>
          <w:bCs/>
          <w:color w:val="000000" w:themeColor="text1"/>
          <w:spacing w:val="-51"/>
          <w:sz w:val="43"/>
          <w:szCs w:val="43"/>
          <w:lang w:eastAsia="zh-CN"/>
          <w14:textFill>
            <w14:solidFill>
              <w14:schemeClr w14:val="tx1"/>
            </w14:solidFill>
          </w14:textFill>
        </w:rPr>
        <w:t>目</w:t>
      </w:r>
      <w:r>
        <w:rPr>
          <w:rFonts w:ascii="宋体" w:hAnsi="宋体" w:eastAsia="宋体" w:cs="宋体"/>
          <w:color w:val="000000" w:themeColor="text1"/>
          <w:spacing w:val="17"/>
          <w:sz w:val="43"/>
          <w:szCs w:val="43"/>
          <w:lang w:eastAsia="zh-CN"/>
          <w14:textFill>
            <w14:solidFill>
              <w14:schemeClr w14:val="tx1"/>
            </w14:solidFill>
          </w14:textFill>
        </w:rPr>
        <w:t xml:space="preserve">  </w:t>
      </w:r>
      <w:r>
        <w:rPr>
          <w:rFonts w:ascii="宋体" w:hAnsi="宋体" w:eastAsia="宋体" w:cs="宋体"/>
          <w:b/>
          <w:bCs/>
          <w:color w:val="000000" w:themeColor="text1"/>
          <w:spacing w:val="-51"/>
          <w:sz w:val="43"/>
          <w:szCs w:val="43"/>
          <w:lang w:eastAsia="zh-CN"/>
          <w14:textFill>
            <w14:solidFill>
              <w14:schemeClr w14:val="tx1"/>
            </w14:solidFill>
          </w14:textFill>
        </w:rPr>
        <w:t>录</w:t>
      </w:r>
    </w:p>
    <w:p w14:paraId="0DC07868">
      <w:pPr>
        <w:pStyle w:val="3"/>
        <w:spacing w:line="286" w:lineRule="auto"/>
        <w:rPr>
          <w:color w:val="000000" w:themeColor="text1"/>
          <w:lang w:eastAsia="zh-CN"/>
          <w14:textFill>
            <w14:solidFill>
              <w14:schemeClr w14:val="tx1"/>
            </w14:solidFill>
          </w14:textFill>
        </w:rPr>
      </w:pPr>
    </w:p>
    <w:p w14:paraId="612DC2B3">
      <w:pPr>
        <w:pStyle w:val="3"/>
        <w:spacing w:line="287" w:lineRule="auto"/>
        <w:rPr>
          <w:color w:val="000000" w:themeColor="text1"/>
          <w:lang w:eastAsia="zh-CN"/>
          <w14:textFill>
            <w14:solidFill>
              <w14:schemeClr w14:val="tx1"/>
            </w14:solidFill>
          </w14:textFill>
        </w:rPr>
      </w:pPr>
    </w:p>
    <w:p w14:paraId="0A362665">
      <w:pPr>
        <w:pStyle w:val="3"/>
        <w:spacing w:line="287" w:lineRule="auto"/>
        <w:rPr>
          <w:color w:val="000000" w:themeColor="text1"/>
          <w:lang w:eastAsia="zh-CN"/>
          <w14:textFill>
            <w14:solidFill>
              <w14:schemeClr w14:val="tx1"/>
            </w14:solidFill>
          </w14:textFill>
        </w:rPr>
      </w:pPr>
    </w:p>
    <w:p w14:paraId="6E6DFE48">
      <w:pPr>
        <w:pStyle w:val="3"/>
        <w:spacing w:line="287" w:lineRule="auto"/>
        <w:rPr>
          <w:color w:val="000000" w:themeColor="text1"/>
          <w:lang w:eastAsia="zh-CN"/>
          <w14:textFill>
            <w14:solidFill>
              <w14:schemeClr w14:val="tx1"/>
            </w14:solidFill>
          </w14:textFill>
        </w:rPr>
      </w:pPr>
    </w:p>
    <w:p w14:paraId="24785807">
      <w:pPr>
        <w:pStyle w:val="3"/>
        <w:spacing w:line="287" w:lineRule="auto"/>
        <w:rPr>
          <w:color w:val="000000" w:themeColor="text1"/>
          <w:lang w:eastAsia="zh-CN"/>
          <w14:textFill>
            <w14:solidFill>
              <w14:schemeClr w14:val="tx1"/>
            </w14:solidFill>
          </w14:textFill>
        </w:rPr>
      </w:pPr>
    </w:p>
    <w:p w14:paraId="6FE144A2">
      <w:pPr>
        <w:spacing w:before="117" w:line="222" w:lineRule="auto"/>
        <w:ind w:firstLine="334" w:firstLineChars="100"/>
        <w:rPr>
          <w:rFonts w:ascii="仿宋" w:hAnsi="仿宋" w:eastAsia="仿宋" w:cs="仿宋"/>
          <w:color w:val="000000" w:themeColor="text1"/>
          <w:sz w:val="36"/>
          <w:szCs w:val="36"/>
          <w:lang w:eastAsia="zh-CN"/>
          <w14:textFill>
            <w14:solidFill>
              <w14:schemeClr w14:val="tx1"/>
            </w14:solidFill>
          </w14:textFill>
        </w:rPr>
      </w:pPr>
      <w:r>
        <w:rPr>
          <w:rFonts w:ascii="仿宋" w:hAnsi="仿宋" w:eastAsia="仿宋" w:cs="仿宋"/>
          <w:color w:val="000000" w:themeColor="text1"/>
          <w:spacing w:val="-13"/>
          <w:sz w:val="36"/>
          <w:szCs w:val="36"/>
          <w:lang w:eastAsia="zh-CN"/>
          <w14:textFill>
            <w14:solidFill>
              <w14:schemeClr w14:val="tx1"/>
            </w14:solidFill>
          </w14:textFill>
        </w:rPr>
        <w:t>第一章</w:t>
      </w:r>
      <w:r>
        <w:rPr>
          <w:rFonts w:ascii="仿宋" w:hAnsi="仿宋" w:eastAsia="仿宋" w:cs="仿宋"/>
          <w:color w:val="000000" w:themeColor="text1"/>
          <w:spacing w:val="66"/>
          <w:sz w:val="36"/>
          <w:szCs w:val="36"/>
          <w:lang w:eastAsia="zh-CN"/>
          <w14:textFill>
            <w14:solidFill>
              <w14:schemeClr w14:val="tx1"/>
            </w14:solidFill>
          </w14:textFill>
        </w:rPr>
        <w:t xml:space="preserve"> </w:t>
      </w:r>
      <w:r>
        <w:rPr>
          <w:rFonts w:ascii="仿宋" w:hAnsi="仿宋" w:eastAsia="仿宋" w:cs="仿宋"/>
          <w:color w:val="000000" w:themeColor="text1"/>
          <w:spacing w:val="-13"/>
          <w:sz w:val="36"/>
          <w:szCs w:val="36"/>
          <w:lang w:eastAsia="zh-CN"/>
          <w14:textFill>
            <w14:solidFill>
              <w14:schemeClr w14:val="tx1"/>
            </w14:solidFill>
          </w14:textFill>
        </w:rPr>
        <w:t>比选公告</w:t>
      </w:r>
    </w:p>
    <w:p w14:paraId="58862B8A">
      <w:pPr>
        <w:pStyle w:val="3"/>
        <w:spacing w:line="322" w:lineRule="auto"/>
        <w:rPr>
          <w:color w:val="000000" w:themeColor="text1"/>
          <w:lang w:eastAsia="zh-CN"/>
          <w14:textFill>
            <w14:solidFill>
              <w14:schemeClr w14:val="tx1"/>
            </w14:solidFill>
          </w14:textFill>
        </w:rPr>
      </w:pPr>
    </w:p>
    <w:p w14:paraId="5731564D">
      <w:pPr>
        <w:pStyle w:val="3"/>
        <w:spacing w:line="323" w:lineRule="auto"/>
        <w:rPr>
          <w:color w:val="000000" w:themeColor="text1"/>
          <w:lang w:eastAsia="zh-CN"/>
          <w14:textFill>
            <w14:solidFill>
              <w14:schemeClr w14:val="tx1"/>
            </w14:solidFill>
          </w14:textFill>
        </w:rPr>
      </w:pPr>
    </w:p>
    <w:p w14:paraId="09901A13">
      <w:pPr>
        <w:spacing w:before="118" w:line="222" w:lineRule="auto"/>
        <w:ind w:firstLine="342" w:firstLineChars="100"/>
        <w:rPr>
          <w:rFonts w:ascii="仿宋" w:hAnsi="仿宋" w:eastAsia="仿宋" w:cs="仿宋"/>
          <w:color w:val="000000" w:themeColor="text1"/>
          <w:sz w:val="36"/>
          <w:szCs w:val="36"/>
          <w:lang w:eastAsia="zh-CN"/>
          <w14:textFill>
            <w14:solidFill>
              <w14:schemeClr w14:val="tx1"/>
            </w14:solidFill>
          </w14:textFill>
        </w:rPr>
      </w:pPr>
      <w:r>
        <w:rPr>
          <w:rFonts w:ascii="仿宋" w:hAnsi="仿宋" w:eastAsia="仿宋" w:cs="仿宋"/>
          <w:color w:val="000000" w:themeColor="text1"/>
          <w:spacing w:val="-9"/>
          <w:sz w:val="36"/>
          <w:szCs w:val="36"/>
          <w:lang w:eastAsia="zh-CN"/>
          <w14:textFill>
            <w14:solidFill>
              <w14:schemeClr w14:val="tx1"/>
            </w14:solidFill>
          </w14:textFill>
        </w:rPr>
        <w:t>第二章</w:t>
      </w:r>
      <w:r>
        <w:rPr>
          <w:rFonts w:ascii="仿宋" w:hAnsi="仿宋" w:eastAsia="仿宋" w:cs="仿宋"/>
          <w:color w:val="000000" w:themeColor="text1"/>
          <w:spacing w:val="31"/>
          <w:sz w:val="36"/>
          <w:szCs w:val="36"/>
          <w:lang w:eastAsia="zh-CN"/>
          <w14:textFill>
            <w14:solidFill>
              <w14:schemeClr w14:val="tx1"/>
            </w14:solidFill>
          </w14:textFill>
        </w:rPr>
        <w:t xml:space="preserve"> </w:t>
      </w:r>
      <w:r>
        <w:rPr>
          <w:rFonts w:ascii="仿宋" w:hAnsi="仿宋" w:eastAsia="仿宋" w:cs="仿宋"/>
          <w:color w:val="000000" w:themeColor="text1"/>
          <w:spacing w:val="-9"/>
          <w:sz w:val="36"/>
          <w:szCs w:val="36"/>
          <w:lang w:eastAsia="zh-CN"/>
          <w14:textFill>
            <w14:solidFill>
              <w14:schemeClr w14:val="tx1"/>
            </w14:solidFill>
          </w14:textFill>
        </w:rPr>
        <w:t>供应商须知</w:t>
      </w:r>
    </w:p>
    <w:p w14:paraId="1B45A268">
      <w:pPr>
        <w:pStyle w:val="3"/>
        <w:spacing w:line="322" w:lineRule="auto"/>
        <w:rPr>
          <w:color w:val="000000" w:themeColor="text1"/>
          <w:lang w:eastAsia="zh-CN"/>
          <w14:textFill>
            <w14:solidFill>
              <w14:schemeClr w14:val="tx1"/>
            </w14:solidFill>
          </w14:textFill>
        </w:rPr>
      </w:pPr>
    </w:p>
    <w:p w14:paraId="09B3F780">
      <w:pPr>
        <w:pStyle w:val="3"/>
        <w:spacing w:line="323" w:lineRule="auto"/>
        <w:rPr>
          <w:color w:val="000000" w:themeColor="text1"/>
          <w:lang w:eastAsia="zh-CN"/>
          <w14:textFill>
            <w14:solidFill>
              <w14:schemeClr w14:val="tx1"/>
            </w14:solidFill>
          </w14:textFill>
        </w:rPr>
      </w:pPr>
    </w:p>
    <w:p w14:paraId="0F41C43D">
      <w:pPr>
        <w:spacing w:before="118" w:line="222" w:lineRule="auto"/>
        <w:ind w:firstLine="342" w:firstLineChars="100"/>
        <w:rPr>
          <w:rFonts w:ascii="仿宋" w:hAnsi="仿宋" w:eastAsia="仿宋" w:cs="仿宋"/>
          <w:color w:val="000000" w:themeColor="text1"/>
          <w:sz w:val="36"/>
          <w:szCs w:val="36"/>
          <w:lang w:eastAsia="zh-CN"/>
          <w14:textFill>
            <w14:solidFill>
              <w14:schemeClr w14:val="tx1"/>
            </w14:solidFill>
          </w14:textFill>
        </w:rPr>
      </w:pPr>
      <w:r>
        <w:rPr>
          <w:rFonts w:ascii="仿宋" w:hAnsi="仿宋" w:eastAsia="仿宋" w:cs="仿宋"/>
          <w:color w:val="000000" w:themeColor="text1"/>
          <w:spacing w:val="-9"/>
          <w:sz w:val="36"/>
          <w:szCs w:val="36"/>
          <w:lang w:eastAsia="zh-CN"/>
          <w14:textFill>
            <w14:solidFill>
              <w14:schemeClr w14:val="tx1"/>
            </w14:solidFill>
          </w14:textFill>
        </w:rPr>
        <w:t>第三章</w:t>
      </w:r>
      <w:r>
        <w:rPr>
          <w:rFonts w:ascii="仿宋" w:hAnsi="仿宋" w:eastAsia="仿宋" w:cs="仿宋"/>
          <w:color w:val="000000" w:themeColor="text1"/>
          <w:spacing w:val="29"/>
          <w:sz w:val="36"/>
          <w:szCs w:val="36"/>
          <w:lang w:eastAsia="zh-CN"/>
          <w14:textFill>
            <w14:solidFill>
              <w14:schemeClr w14:val="tx1"/>
            </w14:solidFill>
          </w14:textFill>
        </w:rPr>
        <w:t xml:space="preserve"> </w:t>
      </w:r>
      <w:r>
        <w:rPr>
          <w:rFonts w:ascii="仿宋" w:hAnsi="仿宋" w:eastAsia="仿宋" w:cs="仿宋"/>
          <w:color w:val="000000" w:themeColor="text1"/>
          <w:spacing w:val="-9"/>
          <w:sz w:val="36"/>
          <w:szCs w:val="36"/>
          <w:lang w:eastAsia="zh-CN"/>
          <w14:textFill>
            <w14:solidFill>
              <w14:schemeClr w14:val="tx1"/>
            </w14:solidFill>
          </w14:textFill>
        </w:rPr>
        <w:t>项目需求</w:t>
      </w:r>
    </w:p>
    <w:p w14:paraId="77D9B354">
      <w:pPr>
        <w:pStyle w:val="3"/>
        <w:spacing w:line="322" w:lineRule="auto"/>
        <w:rPr>
          <w:color w:val="000000" w:themeColor="text1"/>
          <w:lang w:eastAsia="zh-CN"/>
          <w14:textFill>
            <w14:solidFill>
              <w14:schemeClr w14:val="tx1"/>
            </w14:solidFill>
          </w14:textFill>
        </w:rPr>
      </w:pPr>
    </w:p>
    <w:p w14:paraId="73B7BDEC">
      <w:pPr>
        <w:pStyle w:val="3"/>
        <w:spacing w:line="323" w:lineRule="auto"/>
        <w:rPr>
          <w:color w:val="000000" w:themeColor="text1"/>
          <w:lang w:eastAsia="zh-CN"/>
          <w14:textFill>
            <w14:solidFill>
              <w14:schemeClr w14:val="tx1"/>
            </w14:solidFill>
          </w14:textFill>
        </w:rPr>
      </w:pPr>
    </w:p>
    <w:p w14:paraId="49B45A12">
      <w:pPr>
        <w:spacing w:before="118" w:line="222" w:lineRule="auto"/>
        <w:ind w:firstLine="340" w:firstLineChars="100"/>
        <w:rPr>
          <w:rFonts w:ascii="仿宋" w:hAnsi="仿宋" w:eastAsia="仿宋" w:cs="仿宋"/>
          <w:color w:val="000000" w:themeColor="text1"/>
          <w:sz w:val="36"/>
          <w:szCs w:val="36"/>
          <w:lang w:eastAsia="zh-CN"/>
          <w14:textFill>
            <w14:solidFill>
              <w14:schemeClr w14:val="tx1"/>
            </w14:solidFill>
          </w14:textFill>
        </w:rPr>
      </w:pPr>
      <w:r>
        <w:rPr>
          <w:rFonts w:ascii="仿宋" w:hAnsi="仿宋" w:eastAsia="仿宋" w:cs="仿宋"/>
          <w:color w:val="000000" w:themeColor="text1"/>
          <w:spacing w:val="-10"/>
          <w:sz w:val="36"/>
          <w:szCs w:val="36"/>
          <w:lang w:eastAsia="zh-CN"/>
          <w14:textFill>
            <w14:solidFill>
              <w14:schemeClr w14:val="tx1"/>
            </w14:solidFill>
          </w14:textFill>
        </w:rPr>
        <w:t>第四章</w:t>
      </w:r>
      <w:r>
        <w:rPr>
          <w:rFonts w:ascii="仿宋" w:hAnsi="仿宋" w:eastAsia="仿宋" w:cs="仿宋"/>
          <w:color w:val="000000" w:themeColor="text1"/>
          <w:spacing w:val="69"/>
          <w:sz w:val="36"/>
          <w:szCs w:val="36"/>
          <w:lang w:eastAsia="zh-CN"/>
          <w14:textFill>
            <w14:solidFill>
              <w14:schemeClr w14:val="tx1"/>
            </w14:solidFill>
          </w14:textFill>
        </w:rPr>
        <w:t xml:space="preserve"> </w:t>
      </w:r>
      <w:r>
        <w:rPr>
          <w:rFonts w:ascii="仿宋" w:hAnsi="仿宋" w:eastAsia="仿宋" w:cs="仿宋"/>
          <w:color w:val="000000" w:themeColor="text1"/>
          <w:spacing w:val="-10"/>
          <w:sz w:val="36"/>
          <w:szCs w:val="36"/>
          <w:lang w:eastAsia="zh-CN"/>
          <w14:textFill>
            <w14:solidFill>
              <w14:schemeClr w14:val="tx1"/>
            </w14:solidFill>
          </w14:textFill>
        </w:rPr>
        <w:t>比选方法和程序</w:t>
      </w:r>
    </w:p>
    <w:p w14:paraId="5FA30017">
      <w:pPr>
        <w:pStyle w:val="3"/>
        <w:spacing w:line="322" w:lineRule="auto"/>
        <w:rPr>
          <w:color w:val="000000" w:themeColor="text1"/>
          <w:lang w:eastAsia="zh-CN"/>
          <w14:textFill>
            <w14:solidFill>
              <w14:schemeClr w14:val="tx1"/>
            </w14:solidFill>
          </w14:textFill>
        </w:rPr>
      </w:pPr>
    </w:p>
    <w:p w14:paraId="7DD247B4">
      <w:pPr>
        <w:pStyle w:val="3"/>
        <w:spacing w:line="323" w:lineRule="auto"/>
        <w:rPr>
          <w:color w:val="000000" w:themeColor="text1"/>
          <w:lang w:eastAsia="zh-CN"/>
          <w14:textFill>
            <w14:solidFill>
              <w14:schemeClr w14:val="tx1"/>
            </w14:solidFill>
          </w14:textFill>
        </w:rPr>
      </w:pPr>
    </w:p>
    <w:p w14:paraId="11361AEE">
      <w:pPr>
        <w:spacing w:before="118" w:line="222" w:lineRule="auto"/>
        <w:ind w:firstLine="340" w:firstLineChars="100"/>
        <w:rPr>
          <w:rFonts w:ascii="仿宋" w:hAnsi="仿宋" w:eastAsia="仿宋" w:cs="仿宋"/>
          <w:color w:val="000000" w:themeColor="text1"/>
          <w:sz w:val="36"/>
          <w:szCs w:val="36"/>
          <w:lang w:eastAsia="zh-CN"/>
          <w14:textFill>
            <w14:solidFill>
              <w14:schemeClr w14:val="tx1"/>
            </w14:solidFill>
          </w14:textFill>
        </w:rPr>
      </w:pPr>
      <w:r>
        <w:rPr>
          <w:rFonts w:ascii="仿宋" w:hAnsi="仿宋" w:eastAsia="仿宋" w:cs="仿宋"/>
          <w:color w:val="000000" w:themeColor="text1"/>
          <w:spacing w:val="-10"/>
          <w:sz w:val="36"/>
          <w:szCs w:val="36"/>
          <w:lang w:eastAsia="zh-CN"/>
          <w14:textFill>
            <w14:solidFill>
              <w14:schemeClr w14:val="tx1"/>
            </w14:solidFill>
          </w14:textFill>
        </w:rPr>
        <w:t>第五章</w:t>
      </w:r>
      <w:r>
        <w:rPr>
          <w:rFonts w:ascii="仿宋" w:hAnsi="仿宋" w:eastAsia="仿宋" w:cs="仿宋"/>
          <w:color w:val="000000" w:themeColor="text1"/>
          <w:spacing w:val="38"/>
          <w:sz w:val="36"/>
          <w:szCs w:val="36"/>
          <w:lang w:eastAsia="zh-CN"/>
          <w14:textFill>
            <w14:solidFill>
              <w14:schemeClr w14:val="tx1"/>
            </w14:solidFill>
          </w14:textFill>
        </w:rPr>
        <w:t xml:space="preserve"> </w:t>
      </w:r>
      <w:r>
        <w:rPr>
          <w:rFonts w:ascii="仿宋" w:hAnsi="仿宋" w:eastAsia="仿宋" w:cs="仿宋"/>
          <w:color w:val="000000" w:themeColor="text1"/>
          <w:spacing w:val="-10"/>
          <w:sz w:val="36"/>
          <w:szCs w:val="36"/>
          <w:lang w:eastAsia="zh-CN"/>
          <w14:textFill>
            <w14:solidFill>
              <w14:schemeClr w14:val="tx1"/>
            </w14:solidFill>
          </w14:textFill>
        </w:rPr>
        <w:t>合同授予</w:t>
      </w:r>
    </w:p>
    <w:p w14:paraId="51F62774">
      <w:pPr>
        <w:pStyle w:val="3"/>
        <w:spacing w:line="322" w:lineRule="auto"/>
        <w:rPr>
          <w:color w:val="000000" w:themeColor="text1"/>
          <w:lang w:eastAsia="zh-CN"/>
          <w14:textFill>
            <w14:solidFill>
              <w14:schemeClr w14:val="tx1"/>
            </w14:solidFill>
          </w14:textFill>
        </w:rPr>
      </w:pPr>
    </w:p>
    <w:p w14:paraId="2022BCDD">
      <w:pPr>
        <w:pStyle w:val="3"/>
        <w:spacing w:line="323" w:lineRule="auto"/>
        <w:rPr>
          <w:color w:val="000000" w:themeColor="text1"/>
          <w:lang w:eastAsia="zh-CN"/>
          <w14:textFill>
            <w14:solidFill>
              <w14:schemeClr w14:val="tx1"/>
            </w14:solidFill>
          </w14:textFill>
        </w:rPr>
      </w:pPr>
    </w:p>
    <w:p w14:paraId="1C3E353F">
      <w:pPr>
        <w:spacing w:before="118" w:line="222" w:lineRule="auto"/>
        <w:ind w:firstLine="344" w:firstLineChars="100"/>
        <w:rPr>
          <w:rFonts w:ascii="仿宋" w:hAnsi="仿宋" w:eastAsia="仿宋" w:cs="仿宋"/>
          <w:color w:val="000000" w:themeColor="text1"/>
          <w:sz w:val="36"/>
          <w:szCs w:val="36"/>
          <w:lang w:eastAsia="zh-CN"/>
          <w14:textFill>
            <w14:solidFill>
              <w14:schemeClr w14:val="tx1"/>
            </w14:solidFill>
          </w14:textFill>
        </w:rPr>
      </w:pPr>
      <w:r>
        <w:rPr>
          <w:rFonts w:ascii="仿宋" w:hAnsi="仿宋" w:eastAsia="仿宋" w:cs="仿宋"/>
          <w:color w:val="000000" w:themeColor="text1"/>
          <w:spacing w:val="-8"/>
          <w:sz w:val="36"/>
          <w:szCs w:val="36"/>
          <w:lang w:eastAsia="zh-CN"/>
          <w14:textFill>
            <w14:solidFill>
              <w14:schemeClr w14:val="tx1"/>
            </w14:solidFill>
          </w14:textFill>
        </w:rPr>
        <w:t>第六章</w:t>
      </w:r>
      <w:r>
        <w:rPr>
          <w:rFonts w:ascii="仿宋" w:hAnsi="仿宋" w:eastAsia="仿宋" w:cs="仿宋"/>
          <w:color w:val="000000" w:themeColor="text1"/>
          <w:spacing w:val="37"/>
          <w:sz w:val="36"/>
          <w:szCs w:val="36"/>
          <w:lang w:eastAsia="zh-CN"/>
          <w14:textFill>
            <w14:solidFill>
              <w14:schemeClr w14:val="tx1"/>
            </w14:solidFill>
          </w14:textFill>
        </w:rPr>
        <w:t xml:space="preserve"> </w:t>
      </w:r>
      <w:r>
        <w:rPr>
          <w:rFonts w:ascii="仿宋" w:hAnsi="仿宋" w:eastAsia="仿宋" w:cs="仿宋"/>
          <w:color w:val="000000" w:themeColor="text1"/>
          <w:spacing w:val="-8"/>
          <w:sz w:val="36"/>
          <w:szCs w:val="36"/>
          <w:lang w:eastAsia="zh-CN"/>
          <w14:textFill>
            <w14:solidFill>
              <w14:schemeClr w14:val="tx1"/>
            </w14:solidFill>
          </w14:textFill>
        </w:rPr>
        <w:t>响应文件格式</w:t>
      </w:r>
    </w:p>
    <w:p w14:paraId="7D77BBED">
      <w:pPr>
        <w:spacing w:line="222" w:lineRule="auto"/>
        <w:rPr>
          <w:rFonts w:ascii="仿宋" w:hAnsi="仿宋" w:eastAsia="仿宋" w:cs="仿宋"/>
          <w:color w:val="000000" w:themeColor="text1"/>
          <w:sz w:val="36"/>
          <w:szCs w:val="36"/>
          <w:lang w:eastAsia="zh-CN"/>
          <w14:textFill>
            <w14:solidFill>
              <w14:schemeClr w14:val="tx1"/>
            </w14:solidFill>
          </w14:textFill>
        </w:rPr>
        <w:sectPr>
          <w:footerReference r:id="rId4" w:type="default"/>
          <w:pgSz w:w="11907" w:h="16839"/>
          <w:pgMar w:top="1361" w:right="1361" w:bottom="1361" w:left="1361" w:header="0" w:footer="177" w:gutter="0"/>
          <w:cols w:space="720" w:num="1"/>
        </w:sectPr>
      </w:pPr>
    </w:p>
    <w:p w14:paraId="38708950">
      <w:pPr>
        <w:spacing w:before="72" w:line="277" w:lineRule="auto"/>
        <w:ind w:left="1" w:right="73" w:firstLine="571"/>
        <w:rPr>
          <w:rFonts w:hint="eastAsia" w:ascii="仿宋" w:hAnsi="仿宋" w:eastAsia="仿宋" w:cs="仿宋"/>
          <w:color w:val="000000" w:themeColor="text1"/>
          <w:spacing w:val="3"/>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尊敬的响应供应商（以下称供应商）：</w:t>
      </w:r>
    </w:p>
    <w:p w14:paraId="6642566B">
      <w:pPr>
        <w:spacing w:before="72" w:line="277" w:lineRule="auto"/>
        <w:ind w:left="1" w:right="73" w:firstLine="571"/>
        <w:jc w:val="left"/>
        <w:rPr>
          <w:rFonts w:hint="eastAsia"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欢迎参加本项目的比选。为了保证本次比选活动顺利进行，请在制作比选响应文件（以下称响应文件）之前，仔细阅读本比选文件的各项条款，并按</w:t>
      </w:r>
      <w:r>
        <w:rPr>
          <w:rFonts w:hint="eastAsia" w:ascii="仿宋" w:hAnsi="仿宋" w:eastAsia="仿宋" w:cs="仿宋"/>
          <w:color w:val="000000" w:themeColor="text1"/>
          <w:spacing w:val="3"/>
          <w:sz w:val="28"/>
          <w:szCs w:val="28"/>
          <w:lang w:eastAsia="zh-CN"/>
          <w14:textFill>
            <w14:solidFill>
              <w14:schemeClr w14:val="tx1"/>
            </w14:solidFill>
          </w14:textFill>
        </w:rPr>
        <w:t>要求制作和递交响应文件。谢谢合作！</w:t>
      </w:r>
    </w:p>
    <w:p w14:paraId="6149C964">
      <w:pPr>
        <w:spacing w:before="72" w:line="277" w:lineRule="auto"/>
        <w:ind w:left="1" w:right="73" w:firstLine="571"/>
        <w:jc w:val="left"/>
        <w:rPr>
          <w:rFonts w:ascii="仿宋" w:hAnsi="仿宋" w:eastAsia="仿宋" w:cs="仿宋"/>
          <w:color w:val="000000" w:themeColor="text1"/>
          <w:spacing w:val="3"/>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南通市教师发展学院“</w:t>
      </w:r>
      <w:r>
        <w:rPr>
          <w:rFonts w:ascii="仿宋" w:hAnsi="仿宋" w:eastAsia="仿宋" w:cs="仿宋"/>
          <w:color w:val="000000" w:themeColor="text1"/>
          <w:spacing w:val="3"/>
          <w:sz w:val="28"/>
          <w:szCs w:val="28"/>
          <w:lang w:eastAsia="zh-CN"/>
          <w14:textFill>
            <w14:solidFill>
              <w14:schemeClr w14:val="tx1"/>
            </w14:solidFill>
          </w14:textFill>
        </w:rPr>
        <w:t>2025</w:t>
      </w:r>
      <w:r>
        <w:rPr>
          <w:rFonts w:hint="eastAsia" w:ascii="仿宋" w:hAnsi="仿宋" w:eastAsia="仿宋" w:cs="仿宋"/>
          <w:color w:val="000000" w:themeColor="text1"/>
          <w:spacing w:val="3"/>
          <w:sz w:val="28"/>
          <w:szCs w:val="28"/>
          <w:lang w:eastAsia="zh-CN"/>
          <w14:textFill>
            <w14:solidFill>
              <w14:schemeClr w14:val="tx1"/>
            </w14:solidFill>
          </w14:textFill>
        </w:rPr>
        <w:t>南通市教育（人事）师资管理者高级研修”教师培训服务采购项目的潜在供应商应在南通市教育局官网获取比选文件，并于</w:t>
      </w:r>
      <w:r>
        <w:rPr>
          <w:rFonts w:ascii="仿宋" w:hAnsi="仿宋" w:eastAsia="仿宋" w:cs="仿宋"/>
          <w:color w:val="000000" w:themeColor="text1"/>
          <w:spacing w:val="3"/>
          <w:sz w:val="28"/>
          <w:szCs w:val="28"/>
          <w:lang w:eastAsia="zh-CN"/>
          <w14:textFill>
            <w14:solidFill>
              <w14:schemeClr w14:val="tx1"/>
            </w14:solidFill>
          </w14:textFill>
        </w:rPr>
        <w:t>2025</w:t>
      </w:r>
      <w:r>
        <w:rPr>
          <w:rFonts w:hint="eastAsia" w:ascii="仿宋" w:hAnsi="仿宋" w:eastAsia="仿宋" w:cs="仿宋"/>
          <w:color w:val="000000" w:themeColor="text1"/>
          <w:spacing w:val="3"/>
          <w:sz w:val="28"/>
          <w:szCs w:val="28"/>
          <w:lang w:eastAsia="zh-CN"/>
          <w14:textFill>
            <w14:solidFill>
              <w14:schemeClr w14:val="tx1"/>
            </w14:solidFill>
          </w14:textFill>
        </w:rPr>
        <w:t>年</w:t>
      </w:r>
      <w:r>
        <w:rPr>
          <w:rFonts w:ascii="仿宋" w:hAnsi="仿宋" w:eastAsia="仿宋" w:cs="仿宋"/>
          <w:color w:val="000000" w:themeColor="text1"/>
          <w:spacing w:val="3"/>
          <w:sz w:val="28"/>
          <w:szCs w:val="28"/>
          <w:lang w:eastAsia="zh-CN"/>
          <w14:textFill>
            <w14:solidFill>
              <w14:schemeClr w14:val="tx1"/>
            </w14:solidFill>
          </w14:textFill>
        </w:rPr>
        <w:t>12</w:t>
      </w:r>
      <w:r>
        <w:rPr>
          <w:rFonts w:hint="eastAsia" w:ascii="仿宋" w:hAnsi="仿宋" w:eastAsia="仿宋" w:cs="仿宋"/>
          <w:color w:val="000000" w:themeColor="text1"/>
          <w:spacing w:val="3"/>
          <w:sz w:val="28"/>
          <w:szCs w:val="28"/>
          <w:lang w:eastAsia="zh-CN"/>
          <w14:textFill>
            <w14:solidFill>
              <w14:schemeClr w14:val="tx1"/>
            </w14:solidFill>
          </w14:textFill>
        </w:rPr>
        <w:t>月</w:t>
      </w:r>
      <w:r>
        <w:rPr>
          <w:rFonts w:ascii="仿宋" w:hAnsi="仿宋" w:eastAsia="仿宋" w:cs="仿宋"/>
          <w:color w:val="000000" w:themeColor="text1"/>
          <w:spacing w:val="3"/>
          <w:sz w:val="28"/>
          <w:szCs w:val="28"/>
          <w:lang w:eastAsia="zh-CN"/>
          <w14:textFill>
            <w14:solidFill>
              <w14:schemeClr w14:val="tx1"/>
            </w14:solidFill>
          </w14:textFill>
        </w:rPr>
        <w:t>2</w:t>
      </w:r>
      <w:r>
        <w:rPr>
          <w:rFonts w:hint="eastAsia" w:ascii="仿宋" w:hAnsi="仿宋" w:eastAsia="仿宋" w:cs="仿宋"/>
          <w:color w:val="000000" w:themeColor="text1"/>
          <w:spacing w:val="3"/>
          <w:sz w:val="28"/>
          <w:szCs w:val="28"/>
          <w:lang w:val="en-US" w:eastAsia="zh-CN"/>
          <w14:textFill>
            <w14:solidFill>
              <w14:schemeClr w14:val="tx1"/>
            </w14:solidFill>
          </w14:textFill>
        </w:rPr>
        <w:t>3</w:t>
      </w:r>
      <w:r>
        <w:rPr>
          <w:rFonts w:hint="eastAsia" w:ascii="仿宋" w:hAnsi="仿宋" w:eastAsia="仿宋" w:cs="仿宋"/>
          <w:color w:val="000000" w:themeColor="text1"/>
          <w:spacing w:val="3"/>
          <w:sz w:val="28"/>
          <w:szCs w:val="28"/>
          <w:lang w:eastAsia="zh-CN"/>
          <w14:textFill>
            <w14:solidFill>
              <w14:schemeClr w14:val="tx1"/>
            </w14:solidFill>
          </w14:textFill>
        </w:rPr>
        <w:t>日</w:t>
      </w:r>
      <w:r>
        <w:rPr>
          <w:rFonts w:ascii="仿宋" w:hAnsi="仿宋" w:eastAsia="仿宋" w:cs="仿宋"/>
          <w:color w:val="000000" w:themeColor="text1"/>
          <w:spacing w:val="3"/>
          <w:sz w:val="28"/>
          <w:szCs w:val="28"/>
          <w:lang w:eastAsia="zh-CN"/>
          <w14:textFill>
            <w14:solidFill>
              <w14:schemeClr w14:val="tx1"/>
            </w14:solidFill>
          </w14:textFill>
        </w:rPr>
        <w:t>14</w:t>
      </w:r>
      <w:r>
        <w:rPr>
          <w:rFonts w:hint="eastAsia" w:ascii="仿宋" w:hAnsi="仿宋" w:eastAsia="仿宋" w:cs="仿宋"/>
          <w:color w:val="000000" w:themeColor="text1"/>
          <w:spacing w:val="3"/>
          <w:sz w:val="28"/>
          <w:szCs w:val="28"/>
          <w:lang w:eastAsia="zh-CN"/>
          <w14:textFill>
            <w14:solidFill>
              <w14:schemeClr w14:val="tx1"/>
            </w14:solidFill>
          </w14:textFill>
        </w:rPr>
        <w:t>点</w:t>
      </w:r>
      <w:r>
        <w:rPr>
          <w:rFonts w:ascii="仿宋" w:hAnsi="仿宋" w:eastAsia="仿宋" w:cs="仿宋"/>
          <w:color w:val="000000" w:themeColor="text1"/>
          <w:spacing w:val="3"/>
          <w:sz w:val="28"/>
          <w:szCs w:val="28"/>
          <w:lang w:eastAsia="zh-CN"/>
          <w14:textFill>
            <w14:solidFill>
              <w14:schemeClr w14:val="tx1"/>
            </w14:solidFill>
          </w14:textFill>
        </w:rPr>
        <w:t>00</w:t>
      </w:r>
      <w:r>
        <w:rPr>
          <w:rFonts w:hint="eastAsia" w:ascii="仿宋" w:hAnsi="仿宋" w:eastAsia="仿宋" w:cs="仿宋"/>
          <w:color w:val="000000" w:themeColor="text1"/>
          <w:spacing w:val="3"/>
          <w:sz w:val="28"/>
          <w:szCs w:val="28"/>
          <w:lang w:eastAsia="zh-CN"/>
          <w14:textFill>
            <w14:solidFill>
              <w14:schemeClr w14:val="tx1"/>
            </w14:solidFill>
          </w14:textFill>
        </w:rPr>
        <w:t>分（北京时间）前提交响应文件。</w:t>
      </w:r>
    </w:p>
    <w:p w14:paraId="5BA88C8F">
      <w:pPr>
        <w:pStyle w:val="3"/>
        <w:spacing w:line="432" w:lineRule="auto"/>
        <w:rPr>
          <w:color w:val="000000" w:themeColor="text1"/>
          <w:lang w:eastAsia="zh-CN"/>
          <w14:textFill>
            <w14:solidFill>
              <w14:schemeClr w14:val="tx1"/>
            </w14:solidFill>
          </w14:textFill>
        </w:rPr>
      </w:pPr>
    </w:p>
    <w:p w14:paraId="7A0E1B8D">
      <w:pPr>
        <w:spacing w:line="520" w:lineRule="exact"/>
        <w:jc w:val="center"/>
        <w:rPr>
          <w:rFonts w:ascii="黑体" w:hAnsi="黑体" w:eastAsia="黑体" w:cs="黑体"/>
          <w:color w:val="000000" w:themeColor="text1"/>
          <w:spacing w:val="-2"/>
          <w:sz w:val="32"/>
          <w:szCs w:val="32"/>
          <w:lang w:eastAsia="zh-CN"/>
          <w14:textFill>
            <w14:solidFill>
              <w14:schemeClr w14:val="tx1"/>
            </w14:solidFill>
          </w14:textFill>
        </w:rPr>
      </w:pPr>
      <w:r>
        <w:rPr>
          <w:rFonts w:hint="eastAsia" w:ascii="黑体" w:hAnsi="黑体" w:eastAsia="黑体" w:cs="黑体"/>
          <w:color w:val="000000" w:themeColor="text1"/>
          <w:spacing w:val="-2"/>
          <w:sz w:val="32"/>
          <w:szCs w:val="32"/>
          <w:lang w:eastAsia="zh-CN"/>
          <w14:textFill>
            <w14:solidFill>
              <w14:schemeClr w14:val="tx1"/>
            </w14:solidFill>
          </w14:textFill>
        </w:rPr>
        <w:t>第一章 比选公告</w:t>
      </w:r>
    </w:p>
    <w:p w14:paraId="24CE103E">
      <w:pPr>
        <w:spacing w:before="72" w:line="277" w:lineRule="auto"/>
        <w:ind w:left="1" w:right="73" w:firstLine="571"/>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南通市</w:t>
      </w:r>
      <w:r>
        <w:rPr>
          <w:rFonts w:hint="eastAsia" w:ascii="仿宋" w:hAnsi="仿宋" w:eastAsia="仿宋" w:cs="仿宋"/>
          <w:color w:val="000000" w:themeColor="text1"/>
          <w:spacing w:val="3"/>
          <w:sz w:val="28"/>
          <w:szCs w:val="28"/>
          <w:lang w:eastAsia="zh-CN"/>
          <w14:textFill>
            <w14:solidFill>
              <w14:schemeClr w14:val="tx1"/>
            </w14:solidFill>
          </w14:textFill>
        </w:rPr>
        <w:t>教师发展学院</w:t>
      </w:r>
      <w:r>
        <w:rPr>
          <w:rFonts w:ascii="仿宋" w:hAnsi="仿宋" w:eastAsia="仿宋" w:cs="仿宋"/>
          <w:color w:val="000000" w:themeColor="text1"/>
          <w:spacing w:val="3"/>
          <w:sz w:val="28"/>
          <w:szCs w:val="28"/>
          <w:lang w:eastAsia="zh-CN"/>
          <w14:textFill>
            <w14:solidFill>
              <w14:schemeClr w14:val="tx1"/>
            </w14:solidFill>
          </w14:textFill>
        </w:rPr>
        <w:t>就</w:t>
      </w:r>
      <w:bookmarkStart w:id="4" w:name="_Hlk216630748"/>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2025</w:t>
      </w:r>
      <w:r>
        <w:rPr>
          <w:rFonts w:hint="eastAsia" w:ascii="仿宋" w:hAnsi="仿宋" w:eastAsia="仿宋" w:cs="仿宋"/>
          <w:color w:val="000000" w:themeColor="text1"/>
          <w:spacing w:val="3"/>
          <w:sz w:val="28"/>
          <w:szCs w:val="28"/>
          <w:lang w:eastAsia="zh-CN"/>
          <w14:textFill>
            <w14:solidFill>
              <w14:schemeClr w14:val="tx1"/>
            </w14:solidFill>
          </w14:textFill>
        </w:rPr>
        <w:t>南通市教育（人事）师资管理者高级研修”</w:t>
      </w:r>
      <w:bookmarkEnd w:id="4"/>
      <w:r>
        <w:rPr>
          <w:rFonts w:ascii="仿宋" w:hAnsi="仿宋" w:eastAsia="仿宋" w:cs="仿宋"/>
          <w:color w:val="000000" w:themeColor="text1"/>
          <w:spacing w:val="3"/>
          <w:sz w:val="28"/>
          <w:szCs w:val="28"/>
          <w:lang w:eastAsia="zh-CN"/>
          <w14:textFill>
            <w14:solidFill>
              <w14:schemeClr w14:val="tx1"/>
            </w14:solidFill>
          </w14:textFill>
        </w:rPr>
        <w:t>采购项目组织比选，诚邀符</w:t>
      </w:r>
      <w:r>
        <w:rPr>
          <w:rFonts w:ascii="仿宋" w:hAnsi="仿宋" w:eastAsia="仿宋" w:cs="仿宋"/>
          <w:color w:val="000000" w:themeColor="text1"/>
          <w:spacing w:val="2"/>
          <w:sz w:val="28"/>
          <w:szCs w:val="28"/>
          <w:lang w:eastAsia="zh-CN"/>
          <w14:textFill>
            <w14:solidFill>
              <w14:schemeClr w14:val="tx1"/>
            </w14:solidFill>
          </w14:textFill>
        </w:rPr>
        <w:t>合条件的潜在</w:t>
      </w:r>
      <w:r>
        <w:rPr>
          <w:rFonts w:ascii="仿宋" w:hAnsi="仿宋" w:eastAsia="仿宋" w:cs="仿宋"/>
          <w:color w:val="000000" w:themeColor="text1"/>
          <w:spacing w:val="-4"/>
          <w:sz w:val="28"/>
          <w:szCs w:val="28"/>
          <w:lang w:eastAsia="zh-CN"/>
          <w14:textFill>
            <w14:solidFill>
              <w14:schemeClr w14:val="tx1"/>
            </w14:solidFill>
          </w14:textFill>
        </w:rPr>
        <w:t>供应商参加。</w:t>
      </w:r>
    </w:p>
    <w:p w14:paraId="7CEFE4A4">
      <w:pPr>
        <w:spacing w:line="400" w:lineRule="exact"/>
        <w:ind w:left="564"/>
        <w:rPr>
          <w:rFonts w:ascii="仿宋" w:hAnsi="仿宋" w:eastAsia="仿宋" w:cs="仿宋"/>
          <w:color w:val="000000" w:themeColor="text1"/>
          <w:spacing w:val="-4"/>
          <w:sz w:val="28"/>
          <w:szCs w:val="28"/>
          <w:lang w:eastAsia="zh-CN"/>
          <w14:textFill>
            <w14:solidFill>
              <w14:schemeClr w14:val="tx1"/>
            </w14:solidFill>
          </w14:textFill>
        </w:rPr>
      </w:pPr>
      <w:r>
        <w:rPr>
          <w:rFonts w:hint="eastAsia" w:ascii="仿宋" w:hAnsi="仿宋" w:eastAsia="仿宋" w:cs="仿宋"/>
          <w:color w:val="000000" w:themeColor="text1"/>
          <w:spacing w:val="-4"/>
          <w:sz w:val="28"/>
          <w:szCs w:val="28"/>
          <w:lang w:eastAsia="zh-CN"/>
          <w14:textFill>
            <w14:solidFill>
              <w14:schemeClr w14:val="tx1"/>
            </w14:solidFill>
          </w14:textFill>
        </w:rPr>
        <w:t>一、项目基本信息</w:t>
      </w:r>
    </w:p>
    <w:p w14:paraId="092F40FD">
      <w:pPr>
        <w:spacing w:line="400" w:lineRule="exact"/>
        <w:ind w:left="564"/>
        <w:rPr>
          <w:rFonts w:ascii="仿宋" w:hAnsi="仿宋" w:eastAsia="仿宋" w:cs="仿宋"/>
          <w:color w:val="000000" w:themeColor="text1"/>
          <w:spacing w:val="-4"/>
          <w:sz w:val="28"/>
          <w:szCs w:val="28"/>
          <w:lang w:eastAsia="zh-CN"/>
          <w14:textFill>
            <w14:solidFill>
              <w14:schemeClr w14:val="tx1"/>
            </w14:solidFill>
          </w14:textFill>
        </w:rPr>
      </w:pPr>
      <w:r>
        <w:rPr>
          <w:rFonts w:hint="eastAsia" w:ascii="仿宋" w:hAnsi="仿宋" w:eastAsia="仿宋" w:cs="仿宋"/>
          <w:color w:val="000000" w:themeColor="text1"/>
          <w:spacing w:val="-4"/>
          <w:sz w:val="28"/>
          <w:szCs w:val="28"/>
          <w:lang w:eastAsia="zh-CN"/>
          <w14:textFill>
            <w14:solidFill>
              <w14:schemeClr w14:val="tx1"/>
            </w14:solidFill>
          </w14:textFill>
        </w:rPr>
        <w:t>1</w:t>
      </w:r>
      <w:r>
        <w:rPr>
          <w:rFonts w:ascii="仿宋" w:hAnsi="仿宋" w:eastAsia="仿宋" w:cs="仿宋"/>
          <w:color w:val="000000" w:themeColor="text1"/>
          <w:spacing w:val="-4"/>
          <w:sz w:val="28"/>
          <w:szCs w:val="28"/>
          <w:lang w:eastAsia="zh-CN"/>
          <w14:textFill>
            <w14:solidFill>
              <w14:schemeClr w14:val="tx1"/>
            </w14:solidFill>
          </w14:textFill>
        </w:rPr>
        <w:t>.</w:t>
      </w:r>
      <w:r>
        <w:rPr>
          <w:rFonts w:hint="eastAsia" w:ascii="仿宋" w:hAnsi="仿宋" w:eastAsia="仿宋" w:cs="仿宋"/>
          <w:color w:val="000000" w:themeColor="text1"/>
          <w:spacing w:val="-4"/>
          <w:sz w:val="28"/>
          <w:szCs w:val="28"/>
          <w:lang w:eastAsia="zh-CN"/>
          <w14:textFill>
            <w14:solidFill>
              <w14:schemeClr w14:val="tx1"/>
            </w14:solidFill>
          </w14:textFill>
        </w:rPr>
        <w:t>项目编号：J</w:t>
      </w:r>
      <w:r>
        <w:rPr>
          <w:rFonts w:ascii="仿宋" w:hAnsi="仿宋" w:eastAsia="仿宋" w:cs="仿宋"/>
          <w:color w:val="000000" w:themeColor="text1"/>
          <w:spacing w:val="-4"/>
          <w:sz w:val="28"/>
          <w:szCs w:val="28"/>
          <w:lang w:eastAsia="zh-CN"/>
          <w14:textFill>
            <w14:solidFill>
              <w14:schemeClr w14:val="tx1"/>
            </w14:solidFill>
          </w14:textFill>
        </w:rPr>
        <w:t>SFZ202501</w:t>
      </w:r>
    </w:p>
    <w:p w14:paraId="08A2B446">
      <w:pPr>
        <w:spacing w:line="400" w:lineRule="exact"/>
        <w:ind w:left="564"/>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4"/>
          <w:sz w:val="28"/>
          <w:szCs w:val="28"/>
          <w:lang w:eastAsia="zh-CN"/>
          <w14:textFill>
            <w14:solidFill>
              <w14:schemeClr w14:val="tx1"/>
            </w14:solidFill>
          </w14:textFill>
        </w:rPr>
        <w:t>2</w:t>
      </w:r>
      <w:r>
        <w:rPr>
          <w:rFonts w:ascii="仿宋" w:hAnsi="仿宋" w:eastAsia="仿宋" w:cs="仿宋"/>
          <w:color w:val="000000" w:themeColor="text1"/>
          <w:spacing w:val="-4"/>
          <w:sz w:val="28"/>
          <w:szCs w:val="28"/>
          <w:lang w:eastAsia="zh-CN"/>
          <w14:textFill>
            <w14:solidFill>
              <w14:schemeClr w14:val="tx1"/>
            </w14:solidFill>
          </w14:textFill>
        </w:rPr>
        <w:t>.项目名称：</w:t>
      </w:r>
      <w:r>
        <w:rPr>
          <w:rFonts w:hint="eastAsia" w:ascii="仿宋" w:hAnsi="仿宋" w:eastAsia="仿宋" w:cs="仿宋"/>
          <w:color w:val="000000" w:themeColor="text1"/>
          <w:spacing w:val="-20"/>
          <w:sz w:val="28"/>
          <w:szCs w:val="28"/>
          <w:lang w:eastAsia="zh-CN"/>
          <w14:textFill>
            <w14:solidFill>
              <w14:schemeClr w14:val="tx1"/>
            </w14:solidFill>
          </w14:textFill>
        </w:rPr>
        <w:t>2025南通市教育（人事）师资管理者高级研修服务采购项目</w:t>
      </w:r>
      <w:r>
        <w:rPr>
          <w:rFonts w:ascii="仿宋" w:hAnsi="仿宋" w:eastAsia="仿宋" w:cs="仿宋"/>
          <w:color w:val="000000" w:themeColor="text1"/>
          <w:spacing w:val="-4"/>
          <w:sz w:val="28"/>
          <w:szCs w:val="28"/>
          <w:lang w:eastAsia="zh-CN"/>
          <w14:textFill>
            <w14:solidFill>
              <w14:schemeClr w14:val="tx1"/>
            </w14:solidFill>
          </w14:textFill>
        </w:rPr>
        <w:t>；</w:t>
      </w:r>
    </w:p>
    <w:p w14:paraId="22AF99B0">
      <w:pPr>
        <w:spacing w:before="85" w:line="400" w:lineRule="exact"/>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2"/>
          <w:sz w:val="28"/>
          <w:szCs w:val="28"/>
          <w:lang w:eastAsia="zh-CN"/>
          <w14:textFill>
            <w14:solidFill>
              <w14:schemeClr w14:val="tx1"/>
            </w14:solidFill>
          </w14:textFill>
        </w:rPr>
        <w:t>　　3</w:t>
      </w:r>
      <w:r>
        <w:rPr>
          <w:rFonts w:ascii="仿宋" w:hAnsi="仿宋" w:eastAsia="仿宋" w:cs="仿宋"/>
          <w:color w:val="000000" w:themeColor="text1"/>
          <w:spacing w:val="-2"/>
          <w:sz w:val="28"/>
          <w:szCs w:val="28"/>
          <w:lang w:eastAsia="zh-CN"/>
          <w14:textFill>
            <w14:solidFill>
              <w14:schemeClr w14:val="tx1"/>
            </w14:solidFill>
          </w14:textFill>
        </w:rPr>
        <w:t>.项目内容：具体详见项目需求；</w:t>
      </w:r>
    </w:p>
    <w:p w14:paraId="65498ACA">
      <w:pPr>
        <w:spacing w:before="84" w:line="400" w:lineRule="exact"/>
        <w:ind w:left="567"/>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7"/>
          <w:sz w:val="28"/>
          <w:szCs w:val="28"/>
          <w:lang w:eastAsia="zh-CN"/>
          <w14:textFill>
            <w14:solidFill>
              <w14:schemeClr w14:val="tx1"/>
            </w14:solidFill>
          </w14:textFill>
        </w:rPr>
        <w:t>4</w:t>
      </w:r>
      <w:r>
        <w:rPr>
          <w:rFonts w:ascii="仿宋" w:hAnsi="仿宋" w:eastAsia="仿宋" w:cs="仿宋"/>
          <w:color w:val="000000" w:themeColor="text1"/>
          <w:spacing w:val="-7"/>
          <w:sz w:val="28"/>
          <w:szCs w:val="28"/>
          <w:lang w:eastAsia="zh-CN"/>
          <w14:textFill>
            <w14:solidFill>
              <w14:schemeClr w14:val="tx1"/>
            </w14:solidFill>
          </w14:textFill>
        </w:rPr>
        <w:t>.预算</w:t>
      </w:r>
      <w:r>
        <w:rPr>
          <w:rFonts w:hint="eastAsia" w:ascii="仿宋" w:hAnsi="仿宋" w:eastAsia="仿宋" w:cs="仿宋"/>
          <w:color w:val="000000" w:themeColor="text1"/>
          <w:spacing w:val="-7"/>
          <w:sz w:val="28"/>
          <w:szCs w:val="28"/>
          <w:lang w:eastAsia="zh-CN"/>
          <w14:textFill>
            <w14:solidFill>
              <w14:schemeClr w14:val="tx1"/>
            </w14:solidFill>
          </w14:textFill>
        </w:rPr>
        <w:t>金额</w:t>
      </w:r>
      <w:r>
        <w:rPr>
          <w:rFonts w:ascii="仿宋" w:hAnsi="仿宋" w:eastAsia="仿宋" w:cs="仿宋"/>
          <w:color w:val="000000" w:themeColor="text1"/>
          <w:spacing w:val="-7"/>
          <w:sz w:val="28"/>
          <w:szCs w:val="28"/>
          <w:lang w:eastAsia="zh-CN"/>
          <w14:textFill>
            <w14:solidFill>
              <w14:schemeClr w14:val="tx1"/>
            </w14:solidFill>
          </w14:textFill>
        </w:rPr>
        <w:t>：</w:t>
      </w:r>
      <w:bookmarkStart w:id="5" w:name="_Hlk216633734"/>
      <w:r>
        <w:rPr>
          <w:rFonts w:hint="eastAsia" w:ascii="仿宋" w:hAnsi="仿宋" w:eastAsia="仿宋" w:cs="仿宋"/>
          <w:color w:val="000000" w:themeColor="text1"/>
          <w:spacing w:val="-7"/>
          <w:sz w:val="28"/>
          <w:szCs w:val="28"/>
          <w:lang w:eastAsia="zh-CN"/>
          <w14:textFill>
            <w14:solidFill>
              <w14:schemeClr w14:val="tx1"/>
            </w14:solidFill>
          </w14:textFill>
        </w:rPr>
        <w:t>9</w:t>
      </w:r>
      <w:r>
        <w:rPr>
          <w:rFonts w:ascii="仿宋" w:hAnsi="仿宋" w:eastAsia="仿宋" w:cs="仿宋"/>
          <w:color w:val="000000" w:themeColor="text1"/>
          <w:spacing w:val="-7"/>
          <w:sz w:val="28"/>
          <w:szCs w:val="28"/>
          <w:lang w:eastAsia="zh-CN"/>
          <w14:textFill>
            <w14:solidFill>
              <w14:schemeClr w14:val="tx1"/>
            </w14:solidFill>
          </w14:textFill>
        </w:rPr>
        <w:t>.9</w:t>
      </w:r>
      <w:r>
        <w:rPr>
          <w:rFonts w:hint="eastAsia" w:ascii="仿宋" w:hAnsi="仿宋" w:eastAsia="仿宋" w:cs="仿宋"/>
          <w:color w:val="000000" w:themeColor="text1"/>
          <w:spacing w:val="-7"/>
          <w:sz w:val="28"/>
          <w:szCs w:val="28"/>
          <w:lang w:eastAsia="zh-CN"/>
          <w14:textFill>
            <w14:solidFill>
              <w14:schemeClr w14:val="tx1"/>
            </w14:solidFill>
          </w14:textFill>
        </w:rPr>
        <w:t>万元，综合单价报价</w:t>
      </w:r>
      <w:bookmarkEnd w:id="5"/>
      <w:r>
        <w:rPr>
          <w:rFonts w:hint="eastAsia" w:ascii="仿宋" w:hAnsi="仿宋" w:eastAsia="仿宋" w:cs="仿宋"/>
          <w:color w:val="000000" w:themeColor="text1"/>
          <w:spacing w:val="-7"/>
          <w:sz w:val="28"/>
          <w:szCs w:val="28"/>
          <w:lang w:eastAsia="zh-CN"/>
          <w14:textFill>
            <w14:solidFill>
              <w14:schemeClr w14:val="tx1"/>
            </w14:solidFill>
          </w14:textFill>
        </w:rPr>
        <w:t>；</w:t>
      </w:r>
    </w:p>
    <w:p w14:paraId="5F955CD5">
      <w:pPr>
        <w:spacing w:before="83" w:line="400" w:lineRule="exact"/>
        <w:ind w:left="1" w:right="76" w:firstLine="57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9"/>
          <w:sz w:val="28"/>
          <w:szCs w:val="28"/>
          <w:lang w:eastAsia="zh-CN"/>
          <w14:textFill>
            <w14:solidFill>
              <w14:schemeClr w14:val="tx1"/>
            </w14:solidFill>
          </w14:textFill>
        </w:rPr>
        <w:t>5</w:t>
      </w:r>
      <w:r>
        <w:rPr>
          <w:rFonts w:ascii="仿宋" w:hAnsi="仿宋" w:eastAsia="仿宋" w:cs="仿宋"/>
          <w:color w:val="000000" w:themeColor="text1"/>
          <w:spacing w:val="-9"/>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合同履行期限：</w:t>
      </w:r>
      <w:r>
        <w:rPr>
          <w:rFonts w:ascii="仿宋" w:hAnsi="仿宋" w:eastAsia="仿宋" w:cs="仿宋"/>
          <w:color w:val="000000" w:themeColor="text1"/>
          <w:spacing w:val="-2"/>
          <w:sz w:val="28"/>
          <w:szCs w:val="28"/>
          <w:lang w:eastAsia="zh-CN"/>
          <w14:textFill>
            <w14:solidFill>
              <w14:schemeClr w14:val="tx1"/>
            </w14:solidFill>
          </w14:textFill>
        </w:rPr>
        <w:t>202</w:t>
      </w:r>
      <w:r>
        <w:rPr>
          <w:rFonts w:hint="eastAsia" w:ascii="仿宋" w:hAnsi="仿宋" w:eastAsia="仿宋" w:cs="仿宋"/>
          <w:color w:val="000000" w:themeColor="text1"/>
          <w:spacing w:val="-2"/>
          <w:sz w:val="28"/>
          <w:szCs w:val="28"/>
          <w:lang w:eastAsia="zh-CN"/>
          <w14:textFill>
            <w14:solidFill>
              <w14:schemeClr w14:val="tx1"/>
            </w14:solidFill>
          </w14:textFill>
        </w:rPr>
        <w:t>5年</w:t>
      </w:r>
      <w:r>
        <w:rPr>
          <w:rFonts w:ascii="仿宋" w:hAnsi="仿宋" w:eastAsia="仿宋" w:cs="仿宋"/>
          <w:color w:val="000000" w:themeColor="text1"/>
          <w:spacing w:val="-2"/>
          <w:sz w:val="28"/>
          <w:szCs w:val="28"/>
          <w:lang w:eastAsia="zh-CN"/>
          <w14:textFill>
            <w14:solidFill>
              <w14:schemeClr w14:val="tx1"/>
            </w14:solidFill>
          </w14:textFill>
        </w:rPr>
        <w:t>12</w:t>
      </w:r>
      <w:r>
        <w:rPr>
          <w:rFonts w:hint="eastAsia" w:ascii="仿宋" w:hAnsi="仿宋" w:eastAsia="仿宋" w:cs="仿宋"/>
          <w:color w:val="000000" w:themeColor="text1"/>
          <w:spacing w:val="-2"/>
          <w:sz w:val="28"/>
          <w:szCs w:val="28"/>
          <w:lang w:eastAsia="zh-CN"/>
          <w14:textFill>
            <w14:solidFill>
              <w14:schemeClr w14:val="tx1"/>
            </w14:solidFill>
          </w14:textFill>
        </w:rPr>
        <w:t>月底前完成（培训时间共</w:t>
      </w:r>
      <w:r>
        <w:rPr>
          <w:rFonts w:ascii="仿宋" w:hAnsi="仿宋" w:eastAsia="仿宋" w:cs="仿宋"/>
          <w:color w:val="000000" w:themeColor="text1"/>
          <w:spacing w:val="-2"/>
          <w:sz w:val="28"/>
          <w:szCs w:val="28"/>
          <w:lang w:eastAsia="zh-CN"/>
          <w14:textFill>
            <w14:solidFill>
              <w14:schemeClr w14:val="tx1"/>
            </w14:solidFill>
          </w14:textFill>
        </w:rPr>
        <w:t>3</w:t>
      </w:r>
      <w:r>
        <w:rPr>
          <w:rFonts w:hint="eastAsia" w:ascii="仿宋" w:hAnsi="仿宋" w:eastAsia="仿宋" w:cs="仿宋"/>
          <w:color w:val="000000" w:themeColor="text1"/>
          <w:spacing w:val="-2"/>
          <w:sz w:val="28"/>
          <w:szCs w:val="28"/>
          <w:lang w:eastAsia="zh-CN"/>
          <w14:textFill>
            <w14:solidFill>
              <w14:schemeClr w14:val="tx1"/>
            </w14:solidFill>
          </w14:textFill>
        </w:rPr>
        <w:t>天）。</w:t>
      </w:r>
    </w:p>
    <w:p w14:paraId="788A8B64">
      <w:pPr>
        <w:spacing w:before="83" w:line="400" w:lineRule="exact"/>
        <w:ind w:left="570"/>
        <w:rPr>
          <w:rFonts w:ascii="仿宋" w:hAnsi="仿宋" w:eastAsia="仿宋" w:cs="仿宋"/>
          <w:color w:val="000000" w:themeColor="text1"/>
          <w:spacing w:val="-3"/>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本项目不接受联合体。</w:t>
      </w:r>
    </w:p>
    <w:p w14:paraId="2F8B42E4">
      <w:pPr>
        <w:spacing w:before="83" w:line="223" w:lineRule="auto"/>
        <w:ind w:left="570"/>
        <w:rPr>
          <w:rFonts w:ascii="仿宋" w:hAnsi="仿宋" w:eastAsia="仿宋" w:cs="仿宋"/>
          <w:color w:val="000000" w:themeColor="text1"/>
          <w:spacing w:val="-3"/>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二、比价议价文件内容</w:t>
      </w:r>
    </w:p>
    <w:p w14:paraId="1A639137">
      <w:pPr>
        <w:spacing w:before="83" w:line="223" w:lineRule="auto"/>
        <w:ind w:left="570"/>
        <w:rPr>
          <w:rFonts w:ascii="仿宋" w:hAnsi="仿宋" w:eastAsia="仿宋" w:cs="仿宋"/>
          <w:color w:val="000000" w:themeColor="text1"/>
          <w:spacing w:val="-3"/>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详见比价议价文件，请仔细研究</w:t>
      </w:r>
    </w:p>
    <w:p w14:paraId="1DF695E2">
      <w:pPr>
        <w:spacing w:before="83" w:line="223" w:lineRule="auto"/>
        <w:ind w:left="570" w:right="0" w:firstLine="0"/>
        <w:rPr>
          <w:rFonts w:ascii="仿宋" w:hAnsi="仿宋" w:eastAsia="仿宋" w:cs="仿宋"/>
          <w:color w:val="000000" w:themeColor="text1"/>
          <w:spacing w:val="-1"/>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三</w:t>
      </w:r>
      <w:r>
        <w:rPr>
          <w:rFonts w:ascii="仿宋" w:hAnsi="仿宋" w:eastAsia="仿宋" w:cs="仿宋"/>
          <w:color w:val="000000" w:themeColor="text1"/>
          <w:spacing w:val="-3"/>
          <w:sz w:val="28"/>
          <w:szCs w:val="28"/>
          <w:lang w:eastAsia="zh-CN"/>
          <w14:textFill>
            <w14:solidFill>
              <w14:schemeClr w14:val="tx1"/>
            </w14:solidFill>
          </w14:textFill>
        </w:rPr>
        <w:t>、供应商资格</w:t>
      </w:r>
      <w:r>
        <w:rPr>
          <w:rFonts w:hint="eastAsia" w:ascii="仿宋" w:hAnsi="仿宋" w:eastAsia="仿宋" w:cs="仿宋"/>
          <w:color w:val="000000" w:themeColor="text1"/>
          <w:spacing w:val="-3"/>
          <w:sz w:val="28"/>
          <w:szCs w:val="28"/>
          <w:lang w:eastAsia="zh-CN"/>
          <w14:textFill>
            <w14:solidFill>
              <w14:schemeClr w14:val="tx1"/>
            </w14:solidFill>
          </w14:textFill>
        </w:rPr>
        <w:t>要求</w:t>
      </w:r>
      <w:r>
        <w:rPr>
          <w:rFonts w:ascii="仿宋" w:hAnsi="仿宋" w:eastAsia="仿宋" w:cs="仿宋"/>
          <w:color w:val="000000" w:themeColor="text1"/>
          <w:spacing w:val="-3"/>
          <w:sz w:val="28"/>
          <w:szCs w:val="28"/>
          <w:lang w:eastAsia="zh-CN"/>
          <w14:textFill>
            <w14:solidFill>
              <w14:schemeClr w14:val="tx1"/>
            </w14:solidFill>
          </w14:textFill>
        </w:rPr>
        <w:t>：</w:t>
      </w:r>
    </w:p>
    <w:p w14:paraId="1BBB8E44">
      <w:pPr>
        <w:spacing w:line="480" w:lineRule="exact"/>
        <w:ind w:left="1" w:right="76" w:firstLine="571"/>
        <w:rPr>
          <w:rFonts w:ascii="仿宋" w:hAnsi="仿宋" w:eastAsia="仿宋" w:cs="仿宋"/>
          <w:color w:val="000000" w:themeColor="text1"/>
          <w:spacing w:val="-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1</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具有独立承担民事责任的能力；</w:t>
      </w:r>
      <w:r>
        <w:rPr>
          <w:rFonts w:ascii="仿宋" w:hAnsi="仿宋" w:eastAsia="仿宋" w:cs="仿宋"/>
          <w:color w:val="000000" w:themeColor="text1"/>
          <w:spacing w:val="-2"/>
          <w:sz w:val="28"/>
          <w:szCs w:val="28"/>
          <w:lang w:eastAsia="zh-CN"/>
          <w14:textFill>
            <w14:solidFill>
              <w14:schemeClr w14:val="tx1"/>
            </w14:solidFill>
          </w14:textFill>
        </w:rPr>
        <w:t>具有良好的商业信誉和健全</w:t>
      </w:r>
      <w:r>
        <w:rPr>
          <w:rFonts w:ascii="仿宋" w:hAnsi="仿宋" w:eastAsia="仿宋" w:cs="仿宋"/>
          <w:color w:val="000000" w:themeColor="text1"/>
          <w:spacing w:val="3"/>
          <w:sz w:val="28"/>
          <w:szCs w:val="28"/>
          <w:lang w:eastAsia="zh-CN"/>
          <w14:textFill>
            <w14:solidFill>
              <w14:schemeClr w14:val="tx1"/>
            </w14:solidFill>
          </w14:textFill>
        </w:rPr>
        <w:t>的财务会计制度；具有履行合同所必需的设备和专业技术能力；有依法缴</w:t>
      </w:r>
      <w:r>
        <w:rPr>
          <w:rFonts w:ascii="仿宋" w:hAnsi="仿宋" w:eastAsia="仿宋" w:cs="仿宋"/>
          <w:color w:val="000000" w:themeColor="text1"/>
          <w:spacing w:val="2"/>
          <w:sz w:val="28"/>
          <w:szCs w:val="28"/>
          <w:lang w:eastAsia="zh-CN"/>
          <w14:textFill>
            <w14:solidFill>
              <w14:schemeClr w14:val="tx1"/>
            </w14:solidFill>
          </w14:textFill>
        </w:rPr>
        <w:t>纳税收和</w:t>
      </w:r>
      <w:r>
        <w:rPr>
          <w:rFonts w:ascii="仿宋" w:hAnsi="仿宋" w:eastAsia="仿宋" w:cs="仿宋"/>
          <w:color w:val="000000" w:themeColor="text1"/>
          <w:spacing w:val="3"/>
          <w:sz w:val="28"/>
          <w:szCs w:val="28"/>
          <w:lang w:eastAsia="zh-CN"/>
          <w14:textFill>
            <w14:solidFill>
              <w14:schemeClr w14:val="tx1"/>
            </w14:solidFill>
          </w14:textFill>
        </w:rPr>
        <w:t>社会保障资金的良好记录；参加本次比选活动前三年内，在经营活动中没</w:t>
      </w:r>
      <w:r>
        <w:rPr>
          <w:rFonts w:ascii="仿宋" w:hAnsi="仿宋" w:eastAsia="仿宋" w:cs="仿宋"/>
          <w:color w:val="000000" w:themeColor="text1"/>
          <w:spacing w:val="2"/>
          <w:sz w:val="28"/>
          <w:szCs w:val="28"/>
          <w:lang w:eastAsia="zh-CN"/>
          <w14:textFill>
            <w14:solidFill>
              <w14:schemeClr w14:val="tx1"/>
            </w14:solidFill>
          </w14:textFill>
        </w:rPr>
        <w:t>有重大违</w:t>
      </w:r>
      <w:r>
        <w:rPr>
          <w:rFonts w:ascii="仿宋" w:hAnsi="仿宋" w:eastAsia="仿宋" w:cs="仿宋"/>
          <w:color w:val="000000" w:themeColor="text1"/>
          <w:spacing w:val="-15"/>
          <w:sz w:val="28"/>
          <w:szCs w:val="28"/>
          <w:lang w:eastAsia="zh-CN"/>
          <w14:textFill>
            <w14:solidFill>
              <w14:schemeClr w14:val="tx1"/>
            </w14:solidFill>
          </w14:textFill>
        </w:rPr>
        <w:t>法记录；</w:t>
      </w:r>
    </w:p>
    <w:p w14:paraId="5DBF1096">
      <w:pPr>
        <w:spacing w:line="480" w:lineRule="exact"/>
        <w:ind w:left="1" w:right="76" w:firstLine="571"/>
        <w:rPr>
          <w:rFonts w:ascii="仿宋" w:hAnsi="仿宋" w:eastAsia="仿宋" w:cs="仿宋"/>
          <w:color w:val="000000" w:themeColor="text1"/>
          <w:sz w:val="28"/>
          <w:szCs w:val="28"/>
          <w:lang w:eastAsia="zh-CN"/>
          <w14:textFill>
            <w14:solidFill>
              <w14:schemeClr w14:val="tx1"/>
            </w14:solidFill>
          </w14:textFill>
        </w:rPr>
      </w:pPr>
      <w:bookmarkStart w:id="6" w:name="_Hlk216632869"/>
      <w:bookmarkStart w:id="7" w:name="OLE_LINK5"/>
      <w:r>
        <w:rPr>
          <w:rFonts w:hint="eastAsia" w:ascii="仿宋" w:hAnsi="仿宋" w:eastAsia="仿宋" w:cs="仿宋"/>
          <w:color w:val="000000" w:themeColor="text1"/>
          <w:sz w:val="28"/>
          <w:szCs w:val="28"/>
          <w:lang w:eastAsia="zh-CN"/>
          <w14:textFill>
            <w14:solidFill>
              <w14:schemeClr w14:val="tx1"/>
            </w14:solidFill>
          </w14:textFill>
        </w:rPr>
        <w:t>供应商</w:t>
      </w:r>
      <w:bookmarkStart w:id="8" w:name="_Hlk216632833"/>
      <w:r>
        <w:rPr>
          <w:rFonts w:hint="eastAsia" w:ascii="仿宋" w:hAnsi="仿宋" w:eastAsia="仿宋" w:cs="仿宋"/>
          <w:color w:val="000000" w:themeColor="text1"/>
          <w:sz w:val="28"/>
          <w:szCs w:val="28"/>
          <w:lang w:eastAsia="zh-CN"/>
          <w14:textFill>
            <w14:solidFill>
              <w14:schemeClr w14:val="tx1"/>
            </w14:solidFill>
          </w14:textFill>
        </w:rPr>
        <w:t>必须承担过大市级教师培训管理者培训，项目负责人必须具备教师专业发展及教师培训指导经验</w:t>
      </w:r>
      <w:bookmarkEnd w:id="8"/>
      <w:r>
        <w:rPr>
          <w:rFonts w:hint="eastAsia" w:ascii="仿宋" w:hAnsi="仿宋" w:eastAsia="仿宋" w:cs="仿宋"/>
          <w:color w:val="000000" w:themeColor="text1"/>
          <w:sz w:val="28"/>
          <w:szCs w:val="28"/>
          <w:lang w:eastAsia="zh-CN"/>
          <w14:textFill>
            <w14:solidFill>
              <w14:schemeClr w14:val="tx1"/>
            </w14:solidFill>
          </w14:textFill>
        </w:rPr>
        <w:t>，选择的培训专家必须在职在岗教师教育（教师培训管理）方向的资深教授（或正高级教师）。</w:t>
      </w:r>
      <w:bookmarkEnd w:id="6"/>
      <w:bookmarkEnd w:id="7"/>
    </w:p>
    <w:p w14:paraId="1773FEDC">
      <w:pPr>
        <w:spacing w:line="480" w:lineRule="exact"/>
        <w:ind w:left="555"/>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2</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比选人其它要求：</w:t>
      </w:r>
    </w:p>
    <w:p w14:paraId="7897A726">
      <w:pPr>
        <w:spacing w:line="480" w:lineRule="exact"/>
        <w:ind w:left="3" w:right="123" w:firstLine="557"/>
        <w:rPr>
          <w:rFonts w:ascii="仿宋" w:hAnsi="仿宋" w:eastAsia="仿宋" w:cs="仿宋"/>
          <w:color w:val="000000" w:themeColor="text1"/>
          <w:spacing w:val="-10"/>
          <w:sz w:val="28"/>
          <w:szCs w:val="28"/>
          <w:lang w:eastAsia="zh-CN"/>
          <w14:textFill>
            <w14:solidFill>
              <w14:schemeClr w14:val="tx1"/>
            </w14:solidFill>
          </w14:textFill>
        </w:rPr>
      </w:pPr>
      <w:r>
        <w:rPr>
          <w:rFonts w:ascii="仿宋" w:hAnsi="仿宋" w:eastAsia="仿宋" w:cs="仿宋"/>
          <w:color w:val="000000" w:themeColor="text1"/>
          <w:spacing w:val="-10"/>
          <w:sz w:val="28"/>
          <w:szCs w:val="28"/>
          <w:lang w:eastAsia="zh-CN"/>
          <w14:textFill>
            <w14:solidFill>
              <w14:schemeClr w14:val="tx1"/>
            </w14:solidFill>
          </w14:textFill>
        </w:rPr>
        <w:t>（1）</w:t>
      </w:r>
      <w:r>
        <w:rPr>
          <w:rFonts w:hint="eastAsia" w:ascii="仿宋" w:hAnsi="仿宋" w:eastAsia="仿宋" w:cs="仿宋"/>
          <w:color w:val="000000" w:themeColor="text1"/>
          <w:spacing w:val="-10"/>
          <w:sz w:val="28"/>
          <w:szCs w:val="28"/>
          <w:lang w:eastAsia="zh-CN"/>
          <w14:textFill>
            <w14:solidFill>
              <w14:schemeClr w14:val="tx1"/>
            </w14:solidFill>
          </w14:textFill>
        </w:rPr>
        <w:t>供应商必须具有有效的营业执照或事业单位法人证书</w:t>
      </w:r>
    </w:p>
    <w:p w14:paraId="4805A90C">
      <w:pPr>
        <w:spacing w:line="480" w:lineRule="exact"/>
        <w:ind w:left="3" w:right="123" w:firstLine="557"/>
        <w:rPr>
          <w:rFonts w:ascii="仿宋" w:hAnsi="仿宋" w:eastAsia="仿宋" w:cs="仿宋"/>
          <w:color w:val="000000" w:themeColor="text1"/>
          <w:spacing w:val="-1"/>
          <w:sz w:val="28"/>
          <w:szCs w:val="28"/>
          <w:lang w:eastAsia="zh-CN"/>
          <w14:textFill>
            <w14:solidFill>
              <w14:schemeClr w14:val="tx1"/>
            </w14:solidFill>
          </w14:textFill>
        </w:rPr>
      </w:pP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2</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0"/>
          <w:sz w:val="28"/>
          <w:szCs w:val="28"/>
          <w:lang w:eastAsia="zh-CN"/>
          <w14:textFill>
            <w14:solidFill>
              <w14:schemeClr w14:val="tx1"/>
            </w14:solidFill>
          </w14:textFill>
        </w:rPr>
        <w:t>未被“信用中国”网站列入失信被执行人、重大税收违法案件当事人名</w:t>
      </w:r>
      <w:r>
        <w:rPr>
          <w:rFonts w:ascii="仿宋" w:hAnsi="仿宋" w:eastAsia="仿宋" w:cs="仿宋"/>
          <w:color w:val="000000" w:themeColor="text1"/>
          <w:spacing w:val="-11"/>
          <w:sz w:val="28"/>
          <w:szCs w:val="28"/>
          <w:lang w:eastAsia="zh-CN"/>
          <w14:textFill>
            <w14:solidFill>
              <w14:schemeClr w14:val="tx1"/>
            </w14:solidFill>
          </w14:textFill>
        </w:rPr>
        <w:t>单、</w:t>
      </w:r>
      <w:r>
        <w:rPr>
          <w:rFonts w:ascii="仿宋" w:hAnsi="仿宋" w:eastAsia="仿宋" w:cs="仿宋"/>
          <w:color w:val="000000" w:themeColor="text1"/>
          <w:sz w:val="28"/>
          <w:szCs w:val="28"/>
          <w:lang w:eastAsia="zh-CN"/>
          <w14:textFill>
            <w14:solidFill>
              <w14:schemeClr w14:val="tx1"/>
            </w14:solidFill>
          </w14:textFill>
        </w:rPr>
        <w:t xml:space="preserve"> </w:t>
      </w:r>
      <w:r>
        <w:rPr>
          <w:rFonts w:ascii="仿宋" w:hAnsi="仿宋" w:eastAsia="仿宋" w:cs="仿宋"/>
          <w:color w:val="000000" w:themeColor="text1"/>
          <w:spacing w:val="-5"/>
          <w:sz w:val="28"/>
          <w:szCs w:val="28"/>
          <w:lang w:eastAsia="zh-CN"/>
          <w14:textFill>
            <w14:solidFill>
              <w14:schemeClr w14:val="tx1"/>
            </w14:solidFill>
          </w14:textFill>
        </w:rPr>
        <w:t>严重失信行为记录名单。</w:t>
      </w:r>
    </w:p>
    <w:p w14:paraId="4C979E79">
      <w:pPr>
        <w:spacing w:line="480" w:lineRule="exact"/>
        <w:ind w:left="2" w:right="75" w:firstLine="554"/>
        <w:jc w:val="both"/>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ascii="仿宋" w:hAnsi="仿宋" w:eastAsia="仿宋" w:cs="仿宋"/>
          <w:color w:val="000000" w:themeColor="text1"/>
          <w:sz w:val="28"/>
          <w:szCs w:val="28"/>
          <w:lang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pacing w:val="-1"/>
          <w:sz w:val="28"/>
          <w:szCs w:val="28"/>
          <w:lang w:eastAsia="zh-CN"/>
          <w14:textFill>
            <w14:solidFill>
              <w14:schemeClr w14:val="tx1"/>
            </w14:solidFill>
          </w14:textFill>
        </w:rPr>
        <w:t>法定代表人参加投标的，必须提供法定代表人身份证明及法定代表人本人身份证复印件；非法定代表人参加投标的，必须提供法定代表人签名或盖章的授权委托书及被授权人的身份证复印件（格式参见附件）。</w:t>
      </w:r>
    </w:p>
    <w:p w14:paraId="7CDE9F38">
      <w:pPr>
        <w:spacing w:line="480" w:lineRule="exact"/>
        <w:ind w:left="567"/>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四</w:t>
      </w:r>
      <w:r>
        <w:rPr>
          <w:rFonts w:ascii="仿宋" w:hAnsi="仿宋" w:eastAsia="仿宋" w:cs="仿宋"/>
          <w:color w:val="000000" w:themeColor="text1"/>
          <w:spacing w:val="-3"/>
          <w:sz w:val="28"/>
          <w:szCs w:val="28"/>
          <w:lang w:eastAsia="zh-CN"/>
          <w14:textFill>
            <w14:solidFill>
              <w14:schemeClr w14:val="tx1"/>
            </w14:solidFill>
          </w14:textFill>
        </w:rPr>
        <w:t>、比选文件的获取</w:t>
      </w:r>
    </w:p>
    <w:p w14:paraId="47D56D63">
      <w:pPr>
        <w:spacing w:line="480" w:lineRule="exact"/>
        <w:ind w:left="581"/>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w:t>
      </w:r>
      <w:r>
        <w:rPr>
          <w:rFonts w:ascii="仿宋" w:hAnsi="仿宋" w:eastAsia="仿宋" w:cs="仿宋"/>
          <w:color w:val="000000" w:themeColor="text1"/>
          <w:sz w:val="28"/>
          <w:szCs w:val="28"/>
          <w:lang w:eastAsia="zh-CN"/>
          <w14:textFill>
            <w14:solidFill>
              <w14:schemeClr w14:val="tx1"/>
            </w14:solidFill>
          </w14:textFill>
        </w:rPr>
        <w:t>.时间：</w:t>
      </w:r>
      <w:r>
        <w:rPr>
          <w:rFonts w:hint="eastAsia" w:ascii="仿宋" w:hAnsi="仿宋" w:eastAsia="仿宋" w:cs="仿宋"/>
          <w:color w:val="000000" w:themeColor="text1"/>
          <w:sz w:val="28"/>
          <w:szCs w:val="28"/>
          <w:lang w:eastAsia="zh-CN"/>
          <w14:textFill>
            <w14:solidFill>
              <w14:schemeClr w14:val="tx1"/>
            </w14:solidFill>
          </w14:textFill>
        </w:rPr>
        <w:t>2025</w:t>
      </w:r>
      <w:r>
        <w:rPr>
          <w:rFonts w:ascii="仿宋" w:hAnsi="仿宋" w:eastAsia="仿宋" w:cs="仿宋"/>
          <w:color w:val="000000" w:themeColor="text1"/>
          <w:sz w:val="28"/>
          <w:szCs w:val="28"/>
          <w:lang w:eastAsia="zh-CN"/>
          <w14:textFill>
            <w14:solidFill>
              <w14:schemeClr w14:val="tx1"/>
            </w14:solidFill>
          </w14:textFill>
        </w:rPr>
        <w:t>年12月1</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ascii="仿宋" w:hAnsi="仿宋" w:eastAsia="仿宋" w:cs="仿宋"/>
          <w:color w:val="000000" w:themeColor="text1"/>
          <w:sz w:val="28"/>
          <w:szCs w:val="28"/>
          <w:lang w:eastAsia="zh-CN"/>
          <w14:textFill>
            <w14:solidFill>
              <w14:schemeClr w14:val="tx1"/>
            </w14:solidFill>
          </w14:textFill>
        </w:rPr>
        <w:t>日至2025年12月</w:t>
      </w:r>
      <w:r>
        <w:rPr>
          <w:rFonts w:hint="eastAsia" w:ascii="仿宋" w:hAnsi="仿宋" w:eastAsia="仿宋" w:cs="仿宋"/>
          <w:color w:val="000000" w:themeColor="text1"/>
          <w:sz w:val="28"/>
          <w:szCs w:val="28"/>
          <w:lang w:val="en-US" w:eastAsia="zh-CN"/>
          <w14:textFill>
            <w14:solidFill>
              <w14:schemeClr w14:val="tx1"/>
            </w14:solidFill>
          </w14:textFill>
        </w:rPr>
        <w:t>22</w:t>
      </w:r>
      <w:r>
        <w:rPr>
          <w:rFonts w:ascii="仿宋" w:hAnsi="仿宋" w:eastAsia="仿宋" w:cs="仿宋"/>
          <w:color w:val="000000" w:themeColor="text1"/>
          <w:sz w:val="28"/>
          <w:szCs w:val="28"/>
          <w:lang w:eastAsia="zh-CN"/>
          <w14:textFill>
            <w14:solidFill>
              <w14:schemeClr w14:val="tx1"/>
            </w14:solidFill>
          </w14:textFill>
        </w:rPr>
        <w:t>日</w:t>
      </w:r>
      <w:r>
        <w:rPr>
          <w:rFonts w:hint="eastAsia" w:ascii="仿宋" w:hAnsi="仿宋" w:eastAsia="仿宋" w:cs="仿宋"/>
          <w:color w:val="000000" w:themeColor="text1"/>
          <w:sz w:val="28"/>
          <w:szCs w:val="28"/>
          <w:lang w:eastAsia="zh-CN"/>
          <w14:textFill>
            <w14:solidFill>
              <w14:schemeClr w14:val="tx1"/>
            </w14:solidFill>
          </w14:textFill>
        </w:rPr>
        <w:t>（北京时间）</w:t>
      </w:r>
    </w:p>
    <w:p w14:paraId="59970040">
      <w:pPr>
        <w:spacing w:line="480" w:lineRule="exact"/>
        <w:ind w:left="2" w:right="75" w:firstLine="554"/>
        <w:jc w:val="both"/>
        <w:rPr>
          <w:rFonts w:ascii="仿宋" w:hAnsi="仿宋" w:eastAsia="仿宋" w:cs="仿宋"/>
          <w:color w:val="000000" w:themeColor="text1"/>
          <w:spacing w:val="-1"/>
          <w:sz w:val="28"/>
          <w:szCs w:val="28"/>
          <w:lang w:eastAsia="zh-CN"/>
          <w14:textFill>
            <w14:solidFill>
              <w14:schemeClr w14:val="tx1"/>
            </w14:solidFill>
          </w14:textFill>
        </w:rPr>
      </w:pPr>
      <w:r>
        <w:rPr>
          <w:rFonts w:hint="eastAsia" w:ascii="仿宋" w:hAnsi="仿宋" w:eastAsia="仿宋" w:cs="仿宋"/>
          <w:color w:val="000000" w:themeColor="text1"/>
          <w:spacing w:val="-1"/>
          <w:sz w:val="28"/>
          <w:szCs w:val="28"/>
          <w:lang w:eastAsia="zh-CN"/>
          <w14:textFill>
            <w14:solidFill>
              <w14:schemeClr w14:val="tx1"/>
            </w14:solidFill>
          </w14:textFill>
        </w:rPr>
        <w:t>2</w:t>
      </w:r>
      <w:r>
        <w:rPr>
          <w:rFonts w:ascii="仿宋" w:hAnsi="仿宋" w:eastAsia="仿宋" w:cs="仿宋"/>
          <w:color w:val="000000" w:themeColor="text1"/>
          <w:spacing w:val="-1"/>
          <w:sz w:val="28"/>
          <w:szCs w:val="28"/>
          <w:lang w:eastAsia="zh-CN"/>
          <w14:textFill>
            <w14:solidFill>
              <w14:schemeClr w14:val="tx1"/>
            </w14:solidFill>
          </w14:textFill>
        </w:rPr>
        <w:t>.方式：南通市教育局网站自行下载</w:t>
      </w:r>
    </w:p>
    <w:p w14:paraId="3C2A70B4">
      <w:pPr>
        <w:spacing w:line="480" w:lineRule="exact"/>
        <w:ind w:right="74" w:firstLine="556"/>
        <w:jc w:val="both"/>
        <w:rPr>
          <w:rFonts w:ascii="仿宋" w:hAnsi="仿宋" w:eastAsia="仿宋" w:cs="仿宋"/>
          <w:color w:val="000000" w:themeColor="text1"/>
          <w:spacing w:val="-2"/>
          <w:sz w:val="28"/>
          <w:szCs w:val="28"/>
          <w14:textFill>
            <w14:solidFill>
              <w14:schemeClr w14:val="tx1"/>
            </w14:solidFill>
          </w14:textFill>
        </w:rPr>
      </w:pPr>
      <w:r>
        <w:rPr>
          <w:rFonts w:hint="eastAsia" w:ascii="仿宋" w:hAnsi="仿宋" w:eastAsia="仿宋" w:cs="仿宋"/>
          <w:color w:val="000000" w:themeColor="text1"/>
          <w:spacing w:val="-1"/>
          <w:sz w:val="28"/>
          <w:szCs w:val="28"/>
          <w:lang w:eastAsia="zh-CN"/>
          <w14:textFill>
            <w14:solidFill>
              <w14:schemeClr w14:val="tx1"/>
            </w14:solidFill>
          </w14:textFill>
        </w:rPr>
        <w:t>3</w:t>
      </w:r>
      <w:r>
        <w:rPr>
          <w:rFonts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14:textFill>
            <w14:solidFill>
              <w14:schemeClr w14:val="tx1"/>
            </w14:solidFill>
          </w14:textFill>
        </w:rPr>
        <w:t>本项目需进行</w:t>
      </w:r>
      <w:r>
        <w:rPr>
          <w:rFonts w:hint="eastAsia" w:ascii="仿宋" w:hAnsi="仿宋" w:eastAsia="仿宋" w:cs="仿宋"/>
          <w:color w:val="000000" w:themeColor="text1"/>
          <w:spacing w:val="-1"/>
          <w:sz w:val="28"/>
          <w:szCs w:val="28"/>
          <w:lang w:eastAsia="zh-CN"/>
          <w14:textFill>
            <w14:solidFill>
              <w14:schemeClr w14:val="tx1"/>
            </w14:solidFill>
          </w14:textFill>
        </w:rPr>
        <w:t>预</w:t>
      </w:r>
      <w:r>
        <w:rPr>
          <w:rFonts w:ascii="仿宋" w:hAnsi="仿宋" w:eastAsia="仿宋" w:cs="仿宋"/>
          <w:color w:val="000000" w:themeColor="text1"/>
          <w:spacing w:val="-1"/>
          <w:sz w:val="28"/>
          <w:szCs w:val="28"/>
          <w14:textFill>
            <w14:solidFill>
              <w14:schemeClr w14:val="tx1"/>
            </w14:solidFill>
          </w14:textFill>
        </w:rPr>
        <w:t>报名，潜在供应商在</w:t>
      </w:r>
      <w:r>
        <w:rPr>
          <w:rFonts w:ascii="仿宋" w:hAnsi="仿宋" w:eastAsia="仿宋" w:cs="仿宋"/>
          <w:color w:val="000000" w:themeColor="text1"/>
          <w:spacing w:val="-1"/>
          <w:sz w:val="28"/>
          <w:szCs w:val="28"/>
          <w:lang w:eastAsia="zh-CN"/>
          <w14:textFill>
            <w14:solidFill>
              <w14:schemeClr w14:val="tx1"/>
            </w14:solidFill>
          </w14:textFill>
        </w:rPr>
        <w:t>12</w:t>
      </w:r>
      <w:r>
        <w:rPr>
          <w:rFonts w:ascii="仿宋" w:hAnsi="仿宋" w:eastAsia="仿宋" w:cs="仿宋"/>
          <w:color w:val="000000" w:themeColor="text1"/>
          <w:spacing w:val="-1"/>
          <w:sz w:val="28"/>
          <w:szCs w:val="28"/>
          <w14:textFill>
            <w14:solidFill>
              <w14:schemeClr w14:val="tx1"/>
            </w14:solidFill>
          </w14:textFill>
        </w:rPr>
        <w:t>月</w:t>
      </w:r>
      <w:r>
        <w:rPr>
          <w:rFonts w:hint="eastAsia" w:ascii="仿宋" w:hAnsi="仿宋" w:eastAsia="仿宋" w:cs="仿宋"/>
          <w:color w:val="000000" w:themeColor="text1"/>
          <w:spacing w:val="-1"/>
          <w:sz w:val="28"/>
          <w:szCs w:val="28"/>
          <w:lang w:val="en-US" w:eastAsia="zh-CN"/>
          <w14:textFill>
            <w14:solidFill>
              <w14:schemeClr w14:val="tx1"/>
            </w14:solidFill>
          </w14:textFill>
        </w:rPr>
        <w:t>22</w:t>
      </w:r>
      <w:r>
        <w:rPr>
          <w:rFonts w:ascii="仿宋" w:hAnsi="仿宋" w:eastAsia="仿宋" w:cs="仿宋"/>
          <w:color w:val="000000" w:themeColor="text1"/>
          <w:spacing w:val="-1"/>
          <w:sz w:val="28"/>
          <w:szCs w:val="28"/>
          <w14:textFill>
            <w14:solidFill>
              <w14:schemeClr w14:val="tx1"/>
            </w14:solidFill>
          </w14:textFill>
        </w:rPr>
        <w:t>日17:00截止时间之前</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14:textFill>
            <w14:solidFill>
              <w14:schemeClr w14:val="tx1"/>
            </w14:solidFill>
          </w14:textFill>
        </w:rPr>
        <w:t>将以下报名表发到邮箱</w:t>
      </w:r>
      <w:ins w:id="0" w:author="张云飞" w:date="2025-12-16T17:47:37Z">
        <w:r>
          <w:rPr>
            <w:rFonts w:hint="eastAsia" w:ascii="仿宋" w:hAnsi="仿宋" w:eastAsia="仿宋" w:cs="仿宋"/>
            <w:color w:val="auto"/>
            <w:spacing w:val="-1"/>
            <w:sz w:val="28"/>
            <w:szCs w:val="28"/>
            <w:u w:val="single"/>
          </w:rPr>
          <w:t>dfhxnt@126.com</w:t>
        </w:r>
      </w:ins>
      <w:r>
        <w:rPr>
          <w:rFonts w:ascii="仿宋" w:hAnsi="仿宋" w:eastAsia="仿宋" w:cs="仿宋"/>
          <w:color w:val="000000" w:themeColor="text1"/>
          <w:spacing w:val="-1"/>
          <w:sz w:val="28"/>
          <w:szCs w:val="28"/>
          <w14:textFill>
            <w14:solidFill>
              <w14:schemeClr w14:val="tx1"/>
            </w14:solidFill>
          </w14:textFill>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2971"/>
        <w:gridCol w:w="2972"/>
      </w:tblGrid>
      <w:tr w14:paraId="1010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8914" w:type="dxa"/>
            <w:gridSpan w:val="3"/>
          </w:tcPr>
          <w:p w14:paraId="42E1DC6F">
            <w:pPr>
              <w:widowControl w:val="0"/>
              <w:spacing w:before="45" w:line="219" w:lineRule="auto"/>
              <w:ind w:left="121"/>
              <w:jc w:val="center"/>
              <w:rPr>
                <w:rFonts w:hint="eastAsia" w:ascii="仿宋" w:hAnsi="仿宋" w:eastAsia="仿宋" w:cs="仿宋"/>
                <w:color w:val="000000" w:themeColor="text1"/>
                <w:spacing w:val="-1"/>
                <w:sz w:val="28"/>
                <w:szCs w:val="28"/>
                <w:lang w:eastAsia="zh-CN"/>
                <w14:textFill>
                  <w14:solidFill>
                    <w14:schemeClr w14:val="tx1"/>
                  </w14:solidFill>
                </w14:textFill>
              </w:rPr>
            </w:pPr>
            <w:r>
              <w:rPr>
                <w:rFonts w:hint="eastAsia" w:ascii="仿宋" w:hAnsi="仿宋" w:eastAsia="仿宋" w:cs="仿宋"/>
                <w:color w:val="000000" w:themeColor="text1"/>
                <w:spacing w:val="-1"/>
                <w:sz w:val="28"/>
                <w:szCs w:val="28"/>
                <w:lang w:eastAsia="zh-CN"/>
                <w14:textFill>
                  <w14:solidFill>
                    <w14:schemeClr w14:val="tx1"/>
                  </w14:solidFill>
                </w14:textFill>
              </w:rPr>
              <w:t>2025南通市教育（人事）师资管理者高级研修</w:t>
            </w:r>
          </w:p>
          <w:p w14:paraId="4C8FFD3A">
            <w:pPr>
              <w:widowControl w:val="0"/>
              <w:spacing w:before="45" w:line="219" w:lineRule="auto"/>
              <w:ind w:left="121"/>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1"/>
                <w:sz w:val="28"/>
                <w:szCs w:val="28"/>
                <w:lang w:eastAsia="zh-CN"/>
                <w14:textFill>
                  <w14:solidFill>
                    <w14:schemeClr w14:val="tx1"/>
                  </w14:solidFill>
                </w14:textFill>
              </w:rPr>
              <w:t>服务采购项目报名表</w:t>
            </w:r>
          </w:p>
          <w:p w14:paraId="096086E1">
            <w:pPr>
              <w:widowControl/>
              <w:spacing w:line="480" w:lineRule="exact"/>
              <w:ind w:firstLine="5206" w:firstLineChars="1900"/>
              <w:jc w:val="both"/>
              <w:rPr>
                <w:rFonts w:ascii="仿宋" w:hAnsi="仿宋" w:eastAsia="仿宋" w:cs="仿宋"/>
                <w:color w:val="000000" w:themeColor="text1"/>
                <w:spacing w:val="-2"/>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单位盖章：</w:t>
            </w:r>
          </w:p>
        </w:tc>
      </w:tr>
      <w:tr w14:paraId="6333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971" w:type="dxa"/>
            <w:vAlign w:val="center"/>
          </w:tcPr>
          <w:p w14:paraId="285113FD">
            <w:pPr>
              <w:widowControl/>
              <w:spacing w:line="480" w:lineRule="exact"/>
              <w:jc w:val="center"/>
              <w:rPr>
                <w:rFonts w:hint="eastAsia" w:ascii="仿宋" w:hAnsi="仿宋" w:eastAsia="仿宋" w:cs="仿宋"/>
                <w:color w:val="000000" w:themeColor="text1"/>
                <w:spacing w:val="-2"/>
                <w:sz w:val="28"/>
                <w:szCs w:val="28"/>
                <w:lang w:eastAsia="zh-CN"/>
                <w14:textFill>
                  <w14:solidFill>
                    <w14:schemeClr w14:val="tx1"/>
                  </w14:solidFill>
                </w14:textFill>
              </w:rPr>
            </w:pPr>
            <w:r>
              <w:rPr>
                <w:rFonts w:hint="eastAsia" w:ascii="仿宋" w:hAnsi="仿宋" w:eastAsia="仿宋" w:cs="仿宋"/>
                <w:color w:val="000000" w:themeColor="text1"/>
                <w:spacing w:val="-6"/>
                <w:sz w:val="28"/>
                <w:szCs w:val="28"/>
                <w14:textFill>
                  <w14:solidFill>
                    <w14:schemeClr w14:val="tx1"/>
                  </w14:solidFill>
                </w14:textFill>
              </w:rPr>
              <w:t>单位</w:t>
            </w:r>
            <w:r>
              <w:rPr>
                <w:rFonts w:hint="eastAsia" w:ascii="仿宋" w:hAnsi="仿宋" w:eastAsia="仿宋" w:cs="仿宋"/>
                <w:color w:val="000000" w:themeColor="text1"/>
                <w:spacing w:val="-6"/>
                <w:sz w:val="28"/>
                <w:szCs w:val="28"/>
                <w:lang w:eastAsia="zh-CN"/>
                <w14:textFill>
                  <w14:solidFill>
                    <w14:schemeClr w14:val="tx1"/>
                  </w14:solidFill>
                </w14:textFill>
              </w:rPr>
              <w:t>名称</w:t>
            </w:r>
          </w:p>
        </w:tc>
        <w:tc>
          <w:tcPr>
            <w:tcW w:w="2971" w:type="dxa"/>
            <w:shd w:val="clear" w:color="auto" w:fill="auto"/>
            <w:vAlign w:val="center"/>
          </w:tcPr>
          <w:p w14:paraId="570841D9">
            <w:pPr>
              <w:widowControl w:val="0"/>
              <w:spacing w:before="43" w:line="221" w:lineRule="auto"/>
              <w:ind w:left="118"/>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2"/>
                <w:sz w:val="28"/>
                <w:szCs w:val="28"/>
                <w14:textFill>
                  <w14:solidFill>
                    <w14:schemeClr w14:val="tx1"/>
                  </w14:solidFill>
                </w14:textFill>
              </w:rPr>
              <w:t>法人或委托人</w:t>
            </w:r>
          </w:p>
        </w:tc>
        <w:tc>
          <w:tcPr>
            <w:tcW w:w="2972" w:type="dxa"/>
            <w:shd w:val="clear" w:color="auto" w:fill="auto"/>
            <w:vAlign w:val="center"/>
          </w:tcPr>
          <w:p w14:paraId="607B641A">
            <w:pPr>
              <w:widowControl w:val="0"/>
              <w:spacing w:before="43" w:line="219" w:lineRule="auto"/>
              <w:ind w:left="117"/>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3"/>
                <w:sz w:val="28"/>
                <w:szCs w:val="28"/>
                <w14:textFill>
                  <w14:solidFill>
                    <w14:schemeClr w14:val="tx1"/>
                  </w14:solidFill>
                </w14:textFill>
              </w:rPr>
              <w:t>手机号码</w:t>
            </w:r>
          </w:p>
        </w:tc>
      </w:tr>
      <w:tr w14:paraId="19E2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71" w:type="dxa"/>
          </w:tcPr>
          <w:p w14:paraId="440AEBC3">
            <w:pPr>
              <w:widowControl/>
              <w:spacing w:line="480" w:lineRule="exact"/>
              <w:jc w:val="both"/>
              <w:rPr>
                <w:rFonts w:ascii="仿宋" w:hAnsi="仿宋" w:eastAsia="仿宋" w:cs="仿宋"/>
                <w:color w:val="000000" w:themeColor="text1"/>
                <w:spacing w:val="-2"/>
                <w:sz w:val="28"/>
                <w:szCs w:val="28"/>
                <w14:textFill>
                  <w14:solidFill>
                    <w14:schemeClr w14:val="tx1"/>
                  </w14:solidFill>
                </w14:textFill>
              </w:rPr>
            </w:pPr>
          </w:p>
        </w:tc>
        <w:tc>
          <w:tcPr>
            <w:tcW w:w="2971" w:type="dxa"/>
          </w:tcPr>
          <w:p w14:paraId="67130A62">
            <w:pPr>
              <w:widowControl/>
              <w:spacing w:line="480" w:lineRule="exact"/>
              <w:jc w:val="both"/>
              <w:rPr>
                <w:rFonts w:ascii="仿宋" w:hAnsi="仿宋" w:eastAsia="仿宋" w:cs="仿宋"/>
                <w:color w:val="000000" w:themeColor="text1"/>
                <w:spacing w:val="-2"/>
                <w:sz w:val="28"/>
                <w:szCs w:val="28"/>
                <w14:textFill>
                  <w14:solidFill>
                    <w14:schemeClr w14:val="tx1"/>
                  </w14:solidFill>
                </w14:textFill>
              </w:rPr>
            </w:pPr>
          </w:p>
        </w:tc>
        <w:tc>
          <w:tcPr>
            <w:tcW w:w="2972" w:type="dxa"/>
          </w:tcPr>
          <w:p w14:paraId="1F16B2BC">
            <w:pPr>
              <w:widowControl/>
              <w:spacing w:line="480" w:lineRule="exact"/>
              <w:jc w:val="both"/>
              <w:rPr>
                <w:rFonts w:ascii="仿宋" w:hAnsi="仿宋" w:eastAsia="仿宋" w:cs="仿宋"/>
                <w:color w:val="000000" w:themeColor="text1"/>
                <w:spacing w:val="-2"/>
                <w:sz w:val="28"/>
                <w:szCs w:val="28"/>
                <w14:textFill>
                  <w14:solidFill>
                    <w14:schemeClr w14:val="tx1"/>
                  </w14:solidFill>
                </w14:textFill>
              </w:rPr>
            </w:pPr>
          </w:p>
        </w:tc>
      </w:tr>
    </w:tbl>
    <w:p w14:paraId="653A35FD">
      <w:pPr>
        <w:spacing w:line="460" w:lineRule="exact"/>
        <w:ind w:left="4" w:firstLine="552" w:firstLineChars="20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2"/>
          <w:sz w:val="28"/>
          <w:szCs w:val="28"/>
          <w:lang w:eastAsia="zh-CN"/>
          <w14:textFill>
            <w14:solidFill>
              <w14:schemeClr w14:val="tx1"/>
            </w14:solidFill>
          </w14:textFill>
        </w:rPr>
        <w:t>五</w:t>
      </w:r>
      <w:r>
        <w:rPr>
          <w:rFonts w:ascii="仿宋" w:hAnsi="仿宋" w:eastAsia="仿宋" w:cs="仿宋"/>
          <w:color w:val="000000" w:themeColor="text1"/>
          <w:spacing w:val="-2"/>
          <w:sz w:val="28"/>
          <w:szCs w:val="28"/>
          <w:lang w:eastAsia="zh-CN"/>
          <w14:textFill>
            <w14:solidFill>
              <w14:schemeClr w14:val="tx1"/>
            </w14:solidFill>
          </w14:textFill>
        </w:rPr>
        <w:t>、响应文件的提交</w:t>
      </w:r>
    </w:p>
    <w:p w14:paraId="31325662">
      <w:pPr>
        <w:spacing w:line="460" w:lineRule="exact"/>
        <w:ind w:left="17" w:firstLine="524" w:firstLineChars="200"/>
        <w:rPr>
          <w:rFonts w:ascii="仿宋" w:hAnsi="仿宋" w:eastAsia="仿宋" w:cs="仿宋"/>
          <w:color w:val="000000" w:themeColor="text1"/>
          <w:spacing w:val="-8"/>
          <w:sz w:val="28"/>
          <w:szCs w:val="28"/>
          <w:u w:val="single"/>
          <w:lang w:eastAsia="zh-CN"/>
          <w14:textFill>
            <w14:solidFill>
              <w14:schemeClr w14:val="tx1"/>
            </w14:solidFill>
          </w14:textFill>
        </w:rPr>
      </w:pPr>
      <w:r>
        <w:rPr>
          <w:rFonts w:ascii="仿宋" w:hAnsi="仿宋" w:eastAsia="仿宋" w:cs="仿宋"/>
          <w:color w:val="000000" w:themeColor="text1"/>
          <w:spacing w:val="-9"/>
          <w:sz w:val="28"/>
          <w:szCs w:val="28"/>
          <w:lang w:eastAsia="zh-CN"/>
          <w14:textFill>
            <w14:solidFill>
              <w14:schemeClr w14:val="tx1"/>
            </w14:solidFill>
          </w14:textFill>
        </w:rPr>
        <w:t>1</w:t>
      </w:r>
      <w:r>
        <w:rPr>
          <w:rFonts w:hint="eastAsia" w:ascii="仿宋" w:hAnsi="仿宋" w:eastAsia="仿宋" w:cs="仿宋"/>
          <w:color w:val="000000" w:themeColor="text1"/>
          <w:spacing w:val="-9"/>
          <w:sz w:val="28"/>
          <w:szCs w:val="28"/>
          <w:lang w:eastAsia="zh-CN"/>
          <w14:textFill>
            <w14:solidFill>
              <w14:schemeClr w14:val="tx1"/>
            </w14:solidFill>
          </w14:textFill>
        </w:rPr>
        <w:t>.</w:t>
      </w:r>
      <w:r>
        <w:rPr>
          <w:rFonts w:ascii="仿宋" w:hAnsi="仿宋" w:eastAsia="仿宋" w:cs="仿宋"/>
          <w:color w:val="000000" w:themeColor="text1"/>
          <w:spacing w:val="-9"/>
          <w:sz w:val="28"/>
          <w:szCs w:val="28"/>
          <w:lang w:eastAsia="zh-CN"/>
          <w14:textFill>
            <w14:solidFill>
              <w14:schemeClr w14:val="tx1"/>
            </w14:solidFill>
          </w14:textFill>
        </w:rPr>
        <w:t>截止时间：</w:t>
      </w:r>
      <w:bookmarkStart w:id="9" w:name="_Hlk216627072"/>
      <w:bookmarkStart w:id="10" w:name="OLE_LINK4"/>
      <w:r>
        <w:rPr>
          <w:rFonts w:hint="eastAsia" w:ascii="仿宋" w:hAnsi="仿宋" w:eastAsia="仿宋" w:cs="仿宋"/>
          <w:color w:val="000000" w:themeColor="text1"/>
          <w:spacing w:val="-8"/>
          <w:sz w:val="28"/>
          <w:szCs w:val="28"/>
          <w:u w:val="single"/>
          <w:lang w:eastAsia="zh-CN"/>
          <w14:textFill>
            <w14:solidFill>
              <w14:schemeClr w14:val="tx1"/>
            </w14:solidFill>
          </w14:textFill>
        </w:rPr>
        <w:t>2025年</w:t>
      </w:r>
      <w:r>
        <w:rPr>
          <w:rFonts w:ascii="仿宋" w:hAnsi="仿宋" w:eastAsia="仿宋" w:cs="仿宋"/>
          <w:color w:val="000000" w:themeColor="text1"/>
          <w:spacing w:val="-8"/>
          <w:sz w:val="28"/>
          <w:szCs w:val="28"/>
          <w:u w:val="single"/>
          <w:lang w:eastAsia="zh-CN"/>
          <w14:textFill>
            <w14:solidFill>
              <w14:schemeClr w14:val="tx1"/>
            </w14:solidFill>
          </w14:textFill>
        </w:rPr>
        <w:t>12月</w:t>
      </w:r>
      <w:r>
        <w:rPr>
          <w:rFonts w:hint="eastAsia" w:ascii="仿宋" w:hAnsi="仿宋" w:eastAsia="仿宋" w:cs="仿宋"/>
          <w:color w:val="000000" w:themeColor="text1"/>
          <w:spacing w:val="-8"/>
          <w:sz w:val="28"/>
          <w:szCs w:val="28"/>
          <w:u w:val="single"/>
          <w:lang w:eastAsia="zh-CN"/>
          <w14:textFill>
            <w14:solidFill>
              <w14:schemeClr w14:val="tx1"/>
            </w14:solidFill>
          </w14:textFill>
        </w:rPr>
        <w:t>2</w:t>
      </w:r>
      <w:r>
        <w:rPr>
          <w:rFonts w:hint="eastAsia" w:ascii="仿宋" w:hAnsi="仿宋" w:eastAsia="仿宋" w:cs="仿宋"/>
          <w:color w:val="000000" w:themeColor="text1"/>
          <w:spacing w:val="-8"/>
          <w:sz w:val="28"/>
          <w:szCs w:val="28"/>
          <w:u w:val="single"/>
          <w:lang w:val="en-US" w:eastAsia="zh-CN"/>
          <w14:textFill>
            <w14:solidFill>
              <w14:schemeClr w14:val="tx1"/>
            </w14:solidFill>
          </w14:textFill>
        </w:rPr>
        <w:t>3</w:t>
      </w:r>
      <w:r>
        <w:rPr>
          <w:rFonts w:ascii="仿宋" w:hAnsi="仿宋" w:eastAsia="仿宋" w:cs="仿宋"/>
          <w:color w:val="000000" w:themeColor="text1"/>
          <w:spacing w:val="-8"/>
          <w:sz w:val="28"/>
          <w:szCs w:val="28"/>
          <w:u w:val="single"/>
          <w:lang w:eastAsia="zh-CN"/>
          <w14:textFill>
            <w14:solidFill>
              <w14:schemeClr w14:val="tx1"/>
            </w14:solidFill>
          </w14:textFill>
        </w:rPr>
        <w:t>日14</w:t>
      </w:r>
      <w:r>
        <w:rPr>
          <w:rFonts w:hint="eastAsia" w:ascii="仿宋" w:hAnsi="仿宋" w:eastAsia="仿宋" w:cs="仿宋"/>
          <w:color w:val="000000" w:themeColor="text1"/>
          <w:spacing w:val="-8"/>
          <w:sz w:val="28"/>
          <w:szCs w:val="28"/>
          <w:u w:val="single"/>
          <w:lang w:eastAsia="zh-CN"/>
          <w14:textFill>
            <w14:solidFill>
              <w14:schemeClr w14:val="tx1"/>
            </w14:solidFill>
          </w14:textFill>
        </w:rPr>
        <w:t>时00</w:t>
      </w:r>
      <w:r>
        <w:rPr>
          <w:rFonts w:ascii="仿宋" w:hAnsi="仿宋" w:eastAsia="仿宋" w:cs="仿宋"/>
          <w:color w:val="000000" w:themeColor="text1"/>
          <w:spacing w:val="-8"/>
          <w:sz w:val="28"/>
          <w:szCs w:val="28"/>
          <w:u w:val="single"/>
          <w:lang w:eastAsia="zh-CN"/>
          <w14:textFill>
            <w14:solidFill>
              <w14:schemeClr w14:val="tx1"/>
            </w14:solidFill>
          </w14:textFill>
        </w:rPr>
        <w:t>分</w:t>
      </w:r>
      <w:bookmarkEnd w:id="9"/>
      <w:bookmarkEnd w:id="10"/>
      <w:r>
        <w:rPr>
          <w:rFonts w:ascii="仿宋" w:hAnsi="仿宋" w:eastAsia="仿宋" w:cs="仿宋"/>
          <w:color w:val="000000" w:themeColor="text1"/>
          <w:spacing w:val="-8"/>
          <w:sz w:val="28"/>
          <w:szCs w:val="28"/>
          <w:u w:val="single"/>
          <w:lang w:eastAsia="zh-CN"/>
          <w14:textFill>
            <w14:solidFill>
              <w14:schemeClr w14:val="tx1"/>
            </w14:solidFill>
          </w14:textFill>
        </w:rPr>
        <w:t>（北京时间）</w:t>
      </w:r>
    </w:p>
    <w:p w14:paraId="22609E9F">
      <w:pPr>
        <w:spacing w:line="460" w:lineRule="exact"/>
        <w:ind w:firstLine="548" w:firstLineChars="20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地点：</w:t>
      </w:r>
      <w:r>
        <w:rPr>
          <w:rFonts w:hint="eastAsia" w:ascii="仿宋" w:hAnsi="仿宋" w:eastAsia="仿宋" w:cs="仿宋"/>
          <w:color w:val="000000" w:themeColor="text1"/>
          <w:spacing w:val="-3"/>
          <w:sz w:val="28"/>
          <w:szCs w:val="28"/>
          <w:lang w:eastAsia="zh-CN"/>
          <w14:textFill>
            <w14:solidFill>
              <w14:schemeClr w14:val="tx1"/>
            </w14:solidFill>
          </w14:textFill>
        </w:rPr>
        <w:t>南通市崇川区北大街108号金域商业中心T3楼24楼02室</w:t>
      </w:r>
      <w:r>
        <w:rPr>
          <w:rFonts w:ascii="仿宋" w:hAnsi="仿宋" w:eastAsia="仿宋" w:cs="仿宋"/>
          <w:color w:val="000000" w:themeColor="text1"/>
          <w:spacing w:val="-3"/>
          <w:sz w:val="28"/>
          <w:szCs w:val="28"/>
          <w:lang w:eastAsia="zh-CN"/>
          <w14:textFill>
            <w14:solidFill>
              <w14:schemeClr w14:val="tx1"/>
            </w14:solidFill>
          </w14:textFill>
        </w:rPr>
        <w:t>（如有变动另行通知）</w:t>
      </w:r>
      <w:r>
        <w:rPr>
          <w:rFonts w:hint="eastAsia" w:ascii="仿宋" w:hAnsi="仿宋" w:eastAsia="仿宋" w:cs="仿宋"/>
          <w:color w:val="000000" w:themeColor="text1"/>
          <w:spacing w:val="-3"/>
          <w:sz w:val="28"/>
          <w:szCs w:val="28"/>
          <w:lang w:eastAsia="zh-CN"/>
          <w14:textFill>
            <w14:solidFill>
              <w14:schemeClr w14:val="tx1"/>
            </w14:solidFill>
          </w14:textFill>
        </w:rPr>
        <w:t xml:space="preserve"> </w:t>
      </w:r>
      <w:r>
        <w:rPr>
          <w:rFonts w:ascii="仿宋" w:hAnsi="仿宋" w:eastAsia="仿宋" w:cs="仿宋"/>
          <w:color w:val="000000" w:themeColor="text1"/>
          <w:spacing w:val="-3"/>
          <w:sz w:val="28"/>
          <w:szCs w:val="28"/>
          <w:lang w:eastAsia="zh-CN"/>
          <w14:textFill>
            <w14:solidFill>
              <w14:schemeClr w14:val="tx1"/>
            </w14:solidFill>
          </w14:textFill>
        </w:rPr>
        <w:t xml:space="preserve">            （如有变动另行通知）</w:t>
      </w:r>
    </w:p>
    <w:p w14:paraId="40D5BF10">
      <w:pPr>
        <w:spacing w:line="460" w:lineRule="exact"/>
        <w:ind w:left="15" w:firstLine="544" w:firstLineChars="20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4"/>
          <w:sz w:val="28"/>
          <w:szCs w:val="28"/>
          <w:lang w:eastAsia="zh-CN"/>
          <w14:textFill>
            <w14:solidFill>
              <w14:schemeClr w14:val="tx1"/>
            </w14:solidFill>
          </w14:textFill>
        </w:rPr>
        <w:t>六</w:t>
      </w:r>
      <w:r>
        <w:rPr>
          <w:rFonts w:ascii="仿宋" w:hAnsi="仿宋" w:eastAsia="仿宋" w:cs="仿宋"/>
          <w:color w:val="000000" w:themeColor="text1"/>
          <w:spacing w:val="-4"/>
          <w:sz w:val="28"/>
          <w:szCs w:val="28"/>
          <w:lang w:eastAsia="zh-CN"/>
          <w14:textFill>
            <w14:solidFill>
              <w14:schemeClr w14:val="tx1"/>
            </w14:solidFill>
          </w14:textFill>
        </w:rPr>
        <w:t>、响应文件的开启</w:t>
      </w:r>
    </w:p>
    <w:p w14:paraId="7FDCBAD5">
      <w:pPr>
        <w:spacing w:line="460" w:lineRule="exact"/>
        <w:ind w:left="5" w:firstLine="528" w:firstLineChars="20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8"/>
          <w:sz w:val="28"/>
          <w:szCs w:val="28"/>
          <w:lang w:eastAsia="zh-CN"/>
          <w14:textFill>
            <w14:solidFill>
              <w14:schemeClr w14:val="tx1"/>
            </w14:solidFill>
          </w14:textFill>
        </w:rPr>
        <w:t>1</w:t>
      </w:r>
      <w:r>
        <w:rPr>
          <w:rFonts w:ascii="仿宋" w:hAnsi="仿宋" w:eastAsia="仿宋" w:cs="仿宋"/>
          <w:color w:val="000000" w:themeColor="text1"/>
          <w:spacing w:val="-8"/>
          <w:sz w:val="28"/>
          <w:szCs w:val="28"/>
          <w:lang w:eastAsia="zh-CN"/>
          <w14:textFill>
            <w14:solidFill>
              <w14:schemeClr w14:val="tx1"/>
            </w14:solidFill>
          </w14:textFill>
        </w:rPr>
        <w:t>.开启时间：</w:t>
      </w:r>
      <w:r>
        <w:rPr>
          <w:rFonts w:hint="eastAsia" w:ascii="仿宋" w:hAnsi="仿宋" w:eastAsia="仿宋" w:cs="仿宋"/>
          <w:color w:val="000000" w:themeColor="text1"/>
          <w:spacing w:val="-8"/>
          <w:sz w:val="28"/>
          <w:szCs w:val="28"/>
          <w:u w:val="single"/>
          <w:lang w:eastAsia="zh-CN"/>
          <w14:textFill>
            <w14:solidFill>
              <w14:schemeClr w14:val="tx1"/>
            </w14:solidFill>
          </w14:textFill>
        </w:rPr>
        <w:t>2025年</w:t>
      </w:r>
      <w:r>
        <w:rPr>
          <w:rFonts w:ascii="仿宋" w:hAnsi="仿宋" w:eastAsia="仿宋" w:cs="仿宋"/>
          <w:color w:val="000000" w:themeColor="text1"/>
          <w:spacing w:val="-8"/>
          <w:sz w:val="28"/>
          <w:szCs w:val="28"/>
          <w:u w:val="single"/>
          <w:lang w:eastAsia="zh-CN"/>
          <w14:textFill>
            <w14:solidFill>
              <w14:schemeClr w14:val="tx1"/>
            </w14:solidFill>
          </w14:textFill>
        </w:rPr>
        <w:t>12月</w:t>
      </w:r>
      <w:r>
        <w:rPr>
          <w:rFonts w:hint="eastAsia" w:ascii="仿宋" w:hAnsi="仿宋" w:eastAsia="仿宋" w:cs="仿宋"/>
          <w:color w:val="000000" w:themeColor="text1"/>
          <w:spacing w:val="-8"/>
          <w:sz w:val="28"/>
          <w:szCs w:val="28"/>
          <w:u w:val="single"/>
          <w:lang w:eastAsia="zh-CN"/>
          <w14:textFill>
            <w14:solidFill>
              <w14:schemeClr w14:val="tx1"/>
            </w14:solidFill>
          </w14:textFill>
        </w:rPr>
        <w:t>2</w:t>
      </w:r>
      <w:r>
        <w:rPr>
          <w:rFonts w:hint="eastAsia" w:ascii="仿宋" w:hAnsi="仿宋" w:eastAsia="仿宋" w:cs="仿宋"/>
          <w:color w:val="000000" w:themeColor="text1"/>
          <w:spacing w:val="-8"/>
          <w:sz w:val="28"/>
          <w:szCs w:val="28"/>
          <w:u w:val="single"/>
          <w:lang w:val="en-US" w:eastAsia="zh-CN"/>
          <w14:textFill>
            <w14:solidFill>
              <w14:schemeClr w14:val="tx1"/>
            </w14:solidFill>
          </w14:textFill>
        </w:rPr>
        <w:t>3</w:t>
      </w:r>
      <w:r>
        <w:rPr>
          <w:rFonts w:ascii="仿宋" w:hAnsi="仿宋" w:eastAsia="仿宋" w:cs="仿宋"/>
          <w:color w:val="000000" w:themeColor="text1"/>
          <w:spacing w:val="-8"/>
          <w:sz w:val="28"/>
          <w:szCs w:val="28"/>
          <w:u w:val="single"/>
          <w:lang w:eastAsia="zh-CN"/>
          <w14:textFill>
            <w14:solidFill>
              <w14:schemeClr w14:val="tx1"/>
            </w14:solidFill>
          </w14:textFill>
        </w:rPr>
        <w:t>日14</w:t>
      </w:r>
      <w:r>
        <w:rPr>
          <w:rFonts w:hint="eastAsia" w:ascii="仿宋" w:hAnsi="仿宋" w:eastAsia="仿宋" w:cs="仿宋"/>
          <w:color w:val="000000" w:themeColor="text1"/>
          <w:spacing w:val="-8"/>
          <w:sz w:val="28"/>
          <w:szCs w:val="28"/>
          <w:u w:val="single"/>
          <w:lang w:eastAsia="zh-CN"/>
          <w14:textFill>
            <w14:solidFill>
              <w14:schemeClr w14:val="tx1"/>
            </w14:solidFill>
          </w14:textFill>
        </w:rPr>
        <w:t>时00</w:t>
      </w:r>
      <w:r>
        <w:rPr>
          <w:rFonts w:ascii="仿宋" w:hAnsi="仿宋" w:eastAsia="仿宋" w:cs="仿宋"/>
          <w:color w:val="000000" w:themeColor="text1"/>
          <w:spacing w:val="-8"/>
          <w:sz w:val="28"/>
          <w:szCs w:val="28"/>
          <w:u w:val="single"/>
          <w:lang w:eastAsia="zh-CN"/>
          <w14:textFill>
            <w14:solidFill>
              <w14:schemeClr w14:val="tx1"/>
            </w14:solidFill>
          </w14:textFill>
        </w:rPr>
        <w:t>分（北京时间）</w:t>
      </w:r>
    </w:p>
    <w:p w14:paraId="78D4928B">
      <w:pPr>
        <w:spacing w:line="460" w:lineRule="exact"/>
        <w:ind w:left="5" w:firstLine="548" w:firstLineChars="20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2</w:t>
      </w:r>
      <w:r>
        <w:rPr>
          <w:rFonts w:ascii="仿宋" w:hAnsi="仿宋" w:eastAsia="仿宋" w:cs="仿宋"/>
          <w:color w:val="000000" w:themeColor="text1"/>
          <w:spacing w:val="-3"/>
          <w:sz w:val="28"/>
          <w:szCs w:val="28"/>
          <w:lang w:eastAsia="zh-CN"/>
          <w14:textFill>
            <w14:solidFill>
              <w14:schemeClr w14:val="tx1"/>
            </w14:solidFill>
          </w14:textFill>
        </w:rPr>
        <w:t>.开启地点</w:t>
      </w:r>
      <w:r>
        <w:rPr>
          <w:rFonts w:hint="eastAsia" w:ascii="仿宋" w:hAnsi="仿宋" w:eastAsia="仿宋" w:cs="仿宋"/>
          <w:color w:val="000000" w:themeColor="text1"/>
          <w:spacing w:val="-3"/>
          <w:sz w:val="28"/>
          <w:szCs w:val="28"/>
          <w:lang w:eastAsia="zh-CN"/>
          <w14:textFill>
            <w14:solidFill>
              <w14:schemeClr w14:val="tx1"/>
            </w14:solidFill>
          </w14:textFill>
        </w:rPr>
        <w:t>：南通市崇川区北大街108号金域商业中心T3楼24楼02室</w:t>
      </w:r>
      <w:r>
        <w:rPr>
          <w:rFonts w:ascii="仿宋" w:hAnsi="仿宋" w:eastAsia="仿宋" w:cs="仿宋"/>
          <w:color w:val="000000" w:themeColor="text1"/>
          <w:spacing w:val="-3"/>
          <w:sz w:val="28"/>
          <w:szCs w:val="28"/>
          <w:lang w:eastAsia="zh-CN"/>
          <w14:textFill>
            <w14:solidFill>
              <w14:schemeClr w14:val="tx1"/>
            </w14:solidFill>
          </w14:textFill>
        </w:rPr>
        <w:t>（如有变动另行通知）</w:t>
      </w:r>
    </w:p>
    <w:p w14:paraId="0722CB69">
      <w:pPr>
        <w:spacing w:line="460" w:lineRule="exact"/>
        <w:ind w:left="13" w:firstLine="528" w:firstLineChars="20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8"/>
          <w:sz w:val="28"/>
          <w:szCs w:val="28"/>
          <w:lang w:eastAsia="zh-CN"/>
          <w14:textFill>
            <w14:solidFill>
              <w14:schemeClr w14:val="tx1"/>
            </w14:solidFill>
          </w14:textFill>
        </w:rPr>
        <w:t>七</w:t>
      </w:r>
      <w:r>
        <w:rPr>
          <w:rFonts w:ascii="仿宋" w:hAnsi="仿宋" w:eastAsia="仿宋" w:cs="仿宋"/>
          <w:color w:val="000000" w:themeColor="text1"/>
          <w:spacing w:val="-8"/>
          <w:sz w:val="28"/>
          <w:szCs w:val="28"/>
          <w:lang w:eastAsia="zh-CN"/>
          <w14:textFill>
            <w14:solidFill>
              <w14:schemeClr w14:val="tx1"/>
            </w14:solidFill>
          </w14:textFill>
        </w:rPr>
        <w:t>、公告期限</w:t>
      </w:r>
    </w:p>
    <w:p w14:paraId="64736784">
      <w:pPr>
        <w:spacing w:line="460" w:lineRule="exact"/>
        <w:ind w:left="58" w:firstLine="524" w:firstLineChars="20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9"/>
          <w:sz w:val="28"/>
          <w:szCs w:val="28"/>
          <w:lang w:eastAsia="zh-CN"/>
          <w14:textFill>
            <w14:solidFill>
              <w14:schemeClr w14:val="tx1"/>
            </w14:solidFill>
          </w14:textFill>
        </w:rPr>
        <w:t>自本公告发布之日起</w:t>
      </w:r>
      <w:r>
        <w:rPr>
          <w:rFonts w:ascii="仿宋" w:hAnsi="仿宋" w:eastAsia="仿宋" w:cs="仿宋"/>
          <w:color w:val="000000" w:themeColor="text1"/>
          <w:spacing w:val="-51"/>
          <w:sz w:val="28"/>
          <w:szCs w:val="28"/>
          <w:lang w:eastAsia="zh-CN"/>
          <w14:textFill>
            <w14:solidFill>
              <w14:schemeClr w14:val="tx1"/>
            </w14:solidFill>
          </w14:textFill>
        </w:rPr>
        <w:t xml:space="preserve"> </w:t>
      </w:r>
      <w:r>
        <w:rPr>
          <w:rFonts w:hint="eastAsia" w:ascii="仿宋" w:hAnsi="仿宋" w:eastAsia="仿宋" w:cs="仿宋"/>
          <w:color w:val="000000" w:themeColor="text1"/>
          <w:spacing w:val="-51"/>
          <w:sz w:val="28"/>
          <w:szCs w:val="28"/>
          <w:lang w:eastAsia="zh-CN"/>
          <w14:textFill>
            <w14:solidFill>
              <w14:schemeClr w14:val="tx1"/>
            </w14:solidFill>
          </w14:textFill>
        </w:rPr>
        <w:t>3</w:t>
      </w:r>
      <w:r>
        <w:rPr>
          <w:rFonts w:ascii="仿宋" w:hAnsi="仿宋" w:eastAsia="仿宋" w:cs="仿宋"/>
          <w:color w:val="000000" w:themeColor="text1"/>
          <w:spacing w:val="-9"/>
          <w:sz w:val="28"/>
          <w:szCs w:val="28"/>
          <w:lang w:eastAsia="zh-CN"/>
          <w14:textFill>
            <w14:solidFill>
              <w14:schemeClr w14:val="tx1"/>
            </w14:solidFill>
          </w14:textFill>
        </w:rPr>
        <w:t>个工作日。</w:t>
      </w:r>
    </w:p>
    <w:p w14:paraId="410FFC55">
      <w:pPr>
        <w:spacing w:line="460" w:lineRule="exact"/>
        <w:ind w:left="13" w:firstLine="548" w:firstLineChars="20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八</w:t>
      </w:r>
      <w:r>
        <w:rPr>
          <w:rFonts w:ascii="仿宋" w:hAnsi="仿宋" w:eastAsia="仿宋" w:cs="仿宋"/>
          <w:color w:val="000000" w:themeColor="text1"/>
          <w:spacing w:val="-3"/>
          <w:sz w:val="28"/>
          <w:szCs w:val="28"/>
          <w:lang w:eastAsia="zh-CN"/>
          <w14:textFill>
            <w14:solidFill>
              <w14:schemeClr w14:val="tx1"/>
            </w14:solidFill>
          </w14:textFill>
        </w:rPr>
        <w:t>、其他补充事宜</w:t>
      </w:r>
    </w:p>
    <w:p w14:paraId="018FAA36">
      <w:pPr>
        <w:spacing w:line="460" w:lineRule="exact"/>
        <w:ind w:left="17" w:firstLine="548" w:firstLineChars="20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参选保证金：免收</w:t>
      </w:r>
    </w:p>
    <w:p w14:paraId="43F9DEB0">
      <w:pPr>
        <w:spacing w:line="460" w:lineRule="exact"/>
        <w:ind w:firstLine="552" w:firstLineChars="20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2</w:t>
      </w:r>
      <w:r>
        <w:rPr>
          <w:rFonts w:hint="eastAsia" w:ascii="仿宋" w:hAnsi="仿宋" w:eastAsia="仿宋" w:cs="仿宋"/>
          <w:color w:val="000000" w:themeColor="text1"/>
          <w:spacing w:val="-2"/>
          <w:sz w:val="28"/>
          <w:szCs w:val="28"/>
          <w:lang w:eastAsia="zh-CN"/>
          <w14:textFill>
            <w14:solidFill>
              <w14:schemeClr w14:val="tx1"/>
            </w14:solidFill>
          </w14:textFill>
        </w:rPr>
        <w:t>.</w:t>
      </w:r>
      <w:r>
        <w:rPr>
          <w:rFonts w:ascii="仿宋" w:hAnsi="仿宋" w:eastAsia="仿宋" w:cs="仿宋"/>
          <w:color w:val="000000" w:themeColor="text1"/>
          <w:spacing w:val="-2"/>
          <w:sz w:val="28"/>
          <w:szCs w:val="28"/>
          <w:lang w:eastAsia="zh-CN"/>
          <w14:textFill>
            <w14:solidFill>
              <w14:schemeClr w14:val="tx1"/>
            </w14:solidFill>
          </w14:textFill>
        </w:rPr>
        <w:t>项目比选模式：现场比选</w:t>
      </w:r>
    </w:p>
    <w:p w14:paraId="553E6472">
      <w:pPr>
        <w:spacing w:line="460" w:lineRule="exact"/>
        <w:ind w:left="6" w:firstLine="548" w:firstLineChars="200"/>
        <w:rPr>
          <w:rFonts w:ascii="仿宋" w:hAnsi="仿宋" w:eastAsia="仿宋" w:cs="仿宋"/>
          <w:color w:val="000000" w:themeColor="text1"/>
          <w:spacing w:val="-3"/>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九、凡对本次采购提出询问，请按以下方式联系。</w:t>
      </w:r>
    </w:p>
    <w:p w14:paraId="104FBAC1">
      <w:pPr>
        <w:spacing w:line="460" w:lineRule="exact"/>
        <w:ind w:left="6" w:firstLine="548" w:firstLineChars="200"/>
        <w:rPr>
          <w:rFonts w:ascii="仿宋" w:hAnsi="仿宋" w:eastAsia="仿宋" w:cs="仿宋"/>
          <w:color w:val="000000" w:themeColor="text1"/>
          <w:spacing w:val="-3"/>
          <w:sz w:val="28"/>
          <w:szCs w:val="28"/>
          <w:lang w:eastAsia="zh-CN"/>
          <w14:textFill>
            <w14:solidFill>
              <w14:schemeClr w14:val="tx1"/>
            </w14:solidFill>
          </w14:textFill>
        </w:rPr>
      </w:pPr>
    </w:p>
    <w:p w14:paraId="47B31E19">
      <w:pPr>
        <w:spacing w:line="460" w:lineRule="exact"/>
        <w:ind w:left="6" w:firstLine="548" w:firstLineChars="200"/>
        <w:rPr>
          <w:rFonts w:ascii="仿宋" w:hAnsi="仿宋" w:eastAsia="仿宋" w:cs="仿宋"/>
          <w:color w:val="000000" w:themeColor="text1"/>
          <w:spacing w:val="-3"/>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名</w:t>
      </w:r>
      <w:r>
        <w:rPr>
          <w:rFonts w:ascii="仿宋" w:hAnsi="仿宋" w:eastAsia="仿宋" w:cs="仿宋"/>
          <w:color w:val="000000" w:themeColor="text1"/>
          <w:spacing w:val="-3"/>
          <w:sz w:val="28"/>
          <w:szCs w:val="28"/>
          <w:lang w:eastAsia="zh-CN"/>
          <w14:textFill>
            <w14:solidFill>
              <w14:schemeClr w14:val="tx1"/>
            </w14:solidFill>
          </w14:textFill>
        </w:rPr>
        <w:t xml:space="preserve"> </w:t>
      </w:r>
      <w:r>
        <w:rPr>
          <w:rFonts w:hint="eastAsia" w:ascii="仿宋" w:hAnsi="仿宋" w:eastAsia="仿宋" w:cs="仿宋"/>
          <w:color w:val="000000" w:themeColor="text1"/>
          <w:spacing w:val="-3"/>
          <w:sz w:val="28"/>
          <w:szCs w:val="28"/>
          <w:lang w:eastAsia="zh-CN"/>
          <w14:textFill>
            <w14:solidFill>
              <w14:schemeClr w14:val="tx1"/>
            </w14:solidFill>
          </w14:textFill>
        </w:rPr>
        <w:t>称：南通市教师发展学院</w:t>
      </w:r>
    </w:p>
    <w:p w14:paraId="714B1BE6">
      <w:pPr>
        <w:spacing w:line="460" w:lineRule="exact"/>
        <w:ind w:left="6" w:firstLine="548" w:firstLineChars="200"/>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联系方式：王老师，18862998526</w:t>
      </w:r>
    </w:p>
    <w:p w14:paraId="430461B1">
      <w:pPr>
        <w:spacing w:before="65" w:line="228" w:lineRule="auto"/>
        <w:jc w:val="center"/>
        <w:outlineLvl w:val="0"/>
        <w:rPr>
          <w:rFonts w:ascii="仿宋" w:hAnsi="仿宋" w:eastAsia="仿宋" w:cs="仿宋"/>
          <w:b/>
          <w:bCs/>
          <w:color w:val="000000" w:themeColor="text1"/>
          <w:spacing w:val="-47"/>
          <w:sz w:val="31"/>
          <w:szCs w:val="31"/>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 xml:space="preserve">  </w:t>
      </w:r>
    </w:p>
    <w:p w14:paraId="032D7554">
      <w:pPr>
        <w:kinsoku/>
        <w:autoSpaceDE/>
        <w:autoSpaceDN/>
        <w:adjustRightInd/>
        <w:snapToGrid/>
        <w:textAlignment w:val="auto"/>
        <w:rPr>
          <w:rFonts w:ascii="黑体" w:hAnsi="黑体" w:eastAsia="黑体" w:cs="黑体"/>
          <w:color w:val="000000" w:themeColor="text1"/>
          <w:spacing w:val="-2"/>
          <w:sz w:val="32"/>
          <w:szCs w:val="32"/>
          <w:lang w:eastAsia="zh-CN"/>
          <w14:textFill>
            <w14:solidFill>
              <w14:schemeClr w14:val="tx1"/>
            </w14:solidFill>
          </w14:textFill>
        </w:rPr>
      </w:pPr>
      <w:r>
        <w:rPr>
          <w:rFonts w:ascii="黑体" w:hAnsi="黑体" w:eastAsia="黑体" w:cs="黑体"/>
          <w:color w:val="000000" w:themeColor="text1"/>
          <w:spacing w:val="-2"/>
          <w:sz w:val="32"/>
          <w:szCs w:val="32"/>
          <w:lang w:eastAsia="zh-CN"/>
          <w14:textFill>
            <w14:solidFill>
              <w14:schemeClr w14:val="tx1"/>
            </w14:solidFill>
          </w14:textFill>
        </w:rPr>
        <w:br w:type="page"/>
      </w:r>
    </w:p>
    <w:p w14:paraId="5F91AC7E">
      <w:pPr>
        <w:spacing w:line="520" w:lineRule="exact"/>
        <w:jc w:val="center"/>
        <w:rPr>
          <w:rFonts w:ascii="黑体" w:hAnsi="黑体" w:eastAsia="黑体" w:cs="黑体"/>
          <w:color w:val="000000" w:themeColor="text1"/>
          <w:spacing w:val="-2"/>
          <w:sz w:val="32"/>
          <w:szCs w:val="32"/>
          <w:lang w:eastAsia="zh-CN"/>
          <w14:textFill>
            <w14:solidFill>
              <w14:schemeClr w14:val="tx1"/>
            </w14:solidFill>
          </w14:textFill>
        </w:rPr>
      </w:pPr>
      <w:r>
        <w:rPr>
          <w:rFonts w:hint="eastAsia" w:ascii="黑体" w:hAnsi="黑体" w:eastAsia="黑体" w:cs="黑体"/>
          <w:color w:val="000000" w:themeColor="text1"/>
          <w:spacing w:val="-2"/>
          <w:sz w:val="32"/>
          <w:szCs w:val="32"/>
          <w:lang w:eastAsia="zh-CN"/>
          <w14:textFill>
            <w14:solidFill>
              <w14:schemeClr w14:val="tx1"/>
            </w14:solidFill>
          </w14:textFill>
        </w:rPr>
        <w:t>第二章  供应商须知</w:t>
      </w:r>
    </w:p>
    <w:p w14:paraId="0DD8FDBA">
      <w:pPr>
        <w:spacing w:line="520" w:lineRule="exact"/>
        <w:ind w:left="565"/>
        <w:rPr>
          <w:rFonts w:ascii="仿宋" w:hAnsi="仿宋" w:eastAsia="仿宋" w:cs="仿宋"/>
          <w:b/>
          <w:bCs/>
          <w:color w:val="000000" w:themeColor="text1"/>
          <w:spacing w:val="-14"/>
          <w:sz w:val="28"/>
          <w:szCs w:val="28"/>
          <w:lang w:eastAsia="zh-CN"/>
          <w14:textFill>
            <w14:solidFill>
              <w14:schemeClr w14:val="tx1"/>
            </w14:solidFill>
          </w14:textFill>
        </w:rPr>
      </w:pPr>
    </w:p>
    <w:p w14:paraId="65F6781D">
      <w:pPr>
        <w:spacing w:line="520" w:lineRule="exact"/>
        <w:ind w:left="565"/>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14"/>
          <w:sz w:val="28"/>
          <w:szCs w:val="28"/>
          <w:lang w:eastAsia="zh-CN"/>
          <w14:textFill>
            <w14:solidFill>
              <w14:schemeClr w14:val="tx1"/>
            </w14:solidFill>
          </w14:textFill>
        </w:rPr>
        <w:t>一、说明</w:t>
      </w:r>
    </w:p>
    <w:p w14:paraId="107EC77B">
      <w:pPr>
        <w:spacing w:line="520" w:lineRule="exact"/>
        <w:ind w:left="571"/>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1、本比选文件仅适用于南通市</w:t>
      </w:r>
      <w:r>
        <w:rPr>
          <w:rFonts w:hint="eastAsia" w:ascii="仿宋" w:hAnsi="仿宋" w:eastAsia="仿宋" w:cs="仿宋"/>
          <w:color w:val="000000" w:themeColor="text1"/>
          <w:spacing w:val="-1"/>
          <w:sz w:val="28"/>
          <w:szCs w:val="28"/>
          <w:lang w:eastAsia="zh-CN"/>
          <w14:textFill>
            <w14:solidFill>
              <w14:schemeClr w14:val="tx1"/>
            </w14:solidFill>
          </w14:textFill>
        </w:rPr>
        <w:t>教师发展学院</w:t>
      </w:r>
      <w:r>
        <w:rPr>
          <w:rFonts w:ascii="仿宋" w:hAnsi="仿宋" w:eastAsia="仿宋" w:cs="仿宋"/>
          <w:color w:val="000000" w:themeColor="text1"/>
          <w:spacing w:val="-1"/>
          <w:sz w:val="28"/>
          <w:szCs w:val="28"/>
          <w:lang w:eastAsia="zh-CN"/>
          <w14:textFill>
            <w14:solidFill>
              <w14:schemeClr w14:val="tx1"/>
            </w14:solidFill>
          </w14:textFill>
        </w:rPr>
        <w:t>组织的</w:t>
      </w:r>
      <w:r>
        <w:rPr>
          <w:rFonts w:ascii="仿宋" w:hAnsi="仿宋" w:eastAsia="仿宋" w:cs="仿宋"/>
          <w:color w:val="000000" w:themeColor="text1"/>
          <w:spacing w:val="-2"/>
          <w:sz w:val="28"/>
          <w:szCs w:val="28"/>
          <w:lang w:eastAsia="zh-CN"/>
          <w14:textFill>
            <w14:solidFill>
              <w14:schemeClr w14:val="tx1"/>
            </w14:solidFill>
          </w14:textFill>
        </w:rPr>
        <w:t>比选活动。</w:t>
      </w:r>
    </w:p>
    <w:p w14:paraId="608168C7">
      <w:pPr>
        <w:spacing w:line="520" w:lineRule="exact"/>
        <w:ind w:left="553"/>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2、比选活动及因本次招标产生的合同受中国法律制约和保护。</w:t>
      </w:r>
    </w:p>
    <w:p w14:paraId="0875FEC6">
      <w:pPr>
        <w:spacing w:line="520" w:lineRule="exact"/>
        <w:ind w:left="555"/>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3、比选文件的解释权属于比选人。</w:t>
      </w:r>
    </w:p>
    <w:p w14:paraId="0C530BB5">
      <w:pPr>
        <w:spacing w:line="520" w:lineRule="exact"/>
        <w:ind w:left="1" w:right="139" w:firstLine="548"/>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4、供应商应认真审阅比选文件中所有的事项、格式、条款和规范要求等，如果</w:t>
      </w:r>
      <w:r>
        <w:rPr>
          <w:rFonts w:ascii="仿宋" w:hAnsi="仿宋" w:eastAsia="仿宋" w:cs="仿宋"/>
          <w:color w:val="000000" w:themeColor="text1"/>
          <w:spacing w:val="3"/>
          <w:sz w:val="28"/>
          <w:szCs w:val="28"/>
          <w:lang w:eastAsia="zh-CN"/>
          <w14:textFill>
            <w14:solidFill>
              <w14:schemeClr w14:val="tx1"/>
            </w14:solidFill>
          </w14:textFill>
        </w:rPr>
        <w:t>供应商没有按照比选文件要求提交响应文件，或者响应文件没有对比</w:t>
      </w:r>
      <w:r>
        <w:rPr>
          <w:rFonts w:ascii="仿宋" w:hAnsi="仿宋" w:eastAsia="仿宋" w:cs="仿宋"/>
          <w:color w:val="000000" w:themeColor="text1"/>
          <w:spacing w:val="2"/>
          <w:sz w:val="28"/>
          <w:szCs w:val="28"/>
          <w:lang w:eastAsia="zh-CN"/>
          <w14:textFill>
            <w14:solidFill>
              <w14:schemeClr w14:val="tx1"/>
            </w14:solidFill>
          </w14:textFill>
        </w:rPr>
        <w:t>选文件做出实</w:t>
      </w:r>
      <w:r>
        <w:rPr>
          <w:rFonts w:ascii="仿宋" w:hAnsi="仿宋" w:eastAsia="仿宋" w:cs="仿宋"/>
          <w:color w:val="000000" w:themeColor="text1"/>
          <w:spacing w:val="-3"/>
          <w:sz w:val="28"/>
          <w:szCs w:val="28"/>
          <w:lang w:eastAsia="zh-CN"/>
          <w14:textFill>
            <w14:solidFill>
              <w14:schemeClr w14:val="tx1"/>
            </w14:solidFill>
          </w14:textFill>
        </w:rPr>
        <w:t>质性响应，将被拒绝参与招标。</w:t>
      </w:r>
    </w:p>
    <w:p w14:paraId="5BCC78BE">
      <w:pPr>
        <w:spacing w:line="520" w:lineRule="exact"/>
        <w:ind w:left="57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4"/>
          <w:sz w:val="28"/>
          <w:szCs w:val="28"/>
          <w:lang w:eastAsia="zh-CN"/>
          <w14:textFill>
            <w14:solidFill>
              <w14:schemeClr w14:val="tx1"/>
            </w14:solidFill>
          </w14:textFill>
        </w:rPr>
        <w:t>二、比选文件的补充说明、澄清、修改、答疑</w:t>
      </w:r>
    </w:p>
    <w:p w14:paraId="6B6E2FD3">
      <w:pPr>
        <w:spacing w:line="520" w:lineRule="exact"/>
        <w:ind w:left="571"/>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1、比选人有权对发出的比选文件进行必要的补充说明、澄清或修改。</w:t>
      </w:r>
    </w:p>
    <w:p w14:paraId="2CD808B4">
      <w:pPr>
        <w:spacing w:line="520" w:lineRule="exact"/>
        <w:ind w:left="10" w:right="139" w:firstLine="543"/>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2、凡涉及比选文件的补充说明、澄清或修改，均以南通市教育局网发布的信息</w:t>
      </w:r>
      <w:r>
        <w:rPr>
          <w:rFonts w:ascii="仿宋" w:hAnsi="仿宋" w:eastAsia="仿宋" w:cs="仿宋"/>
          <w:color w:val="000000" w:themeColor="text1"/>
          <w:spacing w:val="-15"/>
          <w:sz w:val="28"/>
          <w:szCs w:val="28"/>
          <w:lang w:eastAsia="zh-CN"/>
          <w14:textFill>
            <w14:solidFill>
              <w14:schemeClr w14:val="tx1"/>
            </w14:solidFill>
          </w14:textFill>
        </w:rPr>
        <w:t>为准。</w:t>
      </w:r>
    </w:p>
    <w:p w14:paraId="74989CB5">
      <w:pPr>
        <w:spacing w:line="520" w:lineRule="exact"/>
        <w:ind w:left="1" w:right="139" w:firstLine="554"/>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3、比选人对比选文件的补充说明、澄清或修改，将构成比选文件的一部分，对</w:t>
      </w:r>
      <w:r>
        <w:rPr>
          <w:rFonts w:ascii="仿宋" w:hAnsi="仿宋" w:eastAsia="仿宋" w:cs="仿宋"/>
          <w:color w:val="000000" w:themeColor="text1"/>
          <w:spacing w:val="-3"/>
          <w:sz w:val="28"/>
          <w:szCs w:val="28"/>
          <w:lang w:eastAsia="zh-CN"/>
          <w14:textFill>
            <w14:solidFill>
              <w14:schemeClr w14:val="tx1"/>
            </w14:solidFill>
          </w14:textFill>
        </w:rPr>
        <w:t>供应商具有约束力。</w:t>
      </w:r>
    </w:p>
    <w:p w14:paraId="772EFB24">
      <w:pPr>
        <w:spacing w:line="520" w:lineRule="exact"/>
        <w:ind w:left="32" w:right="139" w:firstLine="517"/>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4、除非比选人以书面形式对比选文件作出澄清、修改及补充，供应商对涉及</w:t>
      </w:r>
      <w:r>
        <w:rPr>
          <w:rFonts w:ascii="仿宋" w:hAnsi="仿宋" w:eastAsia="仿宋" w:cs="仿宋"/>
          <w:color w:val="000000" w:themeColor="text1"/>
          <w:spacing w:val="-2"/>
          <w:sz w:val="28"/>
          <w:szCs w:val="28"/>
          <w:lang w:eastAsia="zh-CN"/>
          <w14:textFill>
            <w14:solidFill>
              <w14:schemeClr w14:val="tx1"/>
            </w14:solidFill>
          </w14:textFill>
        </w:rPr>
        <w:t>比选文件的任何推论、理解和结论所造成的结果，均由供应商自负。</w:t>
      </w:r>
    </w:p>
    <w:p w14:paraId="485F14F3">
      <w:pPr>
        <w:spacing w:line="520" w:lineRule="exact"/>
        <w:ind w:right="139" w:firstLine="555"/>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5、比选人视情组织答疑会。如有产生答疑且对比选文件内容有修改，比选人将按照本须知有关规定，以补充通知（公告）的方式发出。</w:t>
      </w:r>
    </w:p>
    <w:p w14:paraId="04478948">
      <w:pPr>
        <w:spacing w:line="520" w:lineRule="exact"/>
        <w:ind w:left="569"/>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4"/>
          <w:sz w:val="28"/>
          <w:szCs w:val="28"/>
          <w:lang w:eastAsia="zh-CN"/>
          <w14:textFill>
            <w14:solidFill>
              <w14:schemeClr w14:val="tx1"/>
            </w14:solidFill>
          </w14:textFill>
        </w:rPr>
        <w:t>三、响应文件的组成及装订</w:t>
      </w:r>
    </w:p>
    <w:p w14:paraId="1A64EC80">
      <w:pPr>
        <w:spacing w:line="520" w:lineRule="exact"/>
        <w:ind w:left="7" w:right="139" w:firstLine="563"/>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1、响应文件由：①资格后审材料文件、②技术标响应</w:t>
      </w:r>
      <w:r>
        <w:rPr>
          <w:rFonts w:ascii="仿宋" w:hAnsi="仿宋" w:eastAsia="仿宋" w:cs="仿宋"/>
          <w:color w:val="000000" w:themeColor="text1"/>
          <w:spacing w:val="-2"/>
          <w:sz w:val="28"/>
          <w:szCs w:val="28"/>
          <w:lang w:eastAsia="zh-CN"/>
          <w14:textFill>
            <w14:solidFill>
              <w14:schemeClr w14:val="tx1"/>
            </w14:solidFill>
          </w14:textFill>
        </w:rPr>
        <w:t>文件、③商务标响应文件</w:t>
      </w:r>
      <w:r>
        <w:rPr>
          <w:rFonts w:hint="eastAsia" w:ascii="仿宋" w:hAnsi="仿宋" w:eastAsia="仿宋" w:cs="仿宋"/>
          <w:color w:val="000000" w:themeColor="text1"/>
          <w:sz w:val="28"/>
          <w:szCs w:val="28"/>
          <w:lang w:eastAsia="zh-CN"/>
          <w14:textFill>
            <w14:solidFill>
              <w14:schemeClr w14:val="tx1"/>
            </w14:solidFill>
          </w14:textFill>
        </w:rPr>
        <w:t>，</w:t>
      </w:r>
      <w:r>
        <w:rPr>
          <w:rFonts w:ascii="仿宋" w:hAnsi="仿宋" w:eastAsia="仿宋" w:cs="仿宋"/>
          <w:color w:val="000000" w:themeColor="text1"/>
          <w:spacing w:val="-5"/>
          <w:sz w:val="28"/>
          <w:szCs w:val="28"/>
          <w:lang w:eastAsia="zh-CN"/>
          <w14:textFill>
            <w14:solidFill>
              <w14:schemeClr w14:val="tx1"/>
            </w14:solidFill>
          </w14:textFill>
        </w:rPr>
        <w:t>共</w:t>
      </w:r>
      <w:r>
        <w:rPr>
          <w:rFonts w:ascii="仿宋" w:hAnsi="仿宋" w:eastAsia="仿宋" w:cs="仿宋"/>
          <w:color w:val="000000" w:themeColor="text1"/>
          <w:spacing w:val="-44"/>
          <w:sz w:val="28"/>
          <w:szCs w:val="28"/>
          <w:lang w:eastAsia="zh-CN"/>
          <w14:textFill>
            <w14:solidFill>
              <w14:schemeClr w14:val="tx1"/>
            </w14:solidFill>
          </w14:textFill>
        </w:rPr>
        <w:t xml:space="preserve"> </w:t>
      </w:r>
      <w:r>
        <w:rPr>
          <w:rFonts w:ascii="仿宋" w:hAnsi="仿宋" w:eastAsia="仿宋" w:cs="仿宋"/>
          <w:color w:val="000000" w:themeColor="text1"/>
          <w:spacing w:val="-5"/>
          <w:sz w:val="28"/>
          <w:szCs w:val="28"/>
          <w:lang w:eastAsia="zh-CN"/>
          <w14:textFill>
            <w14:solidFill>
              <w14:schemeClr w14:val="tx1"/>
            </w14:solidFill>
          </w14:textFill>
        </w:rPr>
        <w:t>3</w:t>
      </w:r>
      <w:r>
        <w:rPr>
          <w:rFonts w:ascii="仿宋" w:hAnsi="仿宋" w:eastAsia="仿宋" w:cs="仿宋"/>
          <w:color w:val="000000" w:themeColor="text1"/>
          <w:spacing w:val="-52"/>
          <w:sz w:val="28"/>
          <w:szCs w:val="28"/>
          <w:lang w:eastAsia="zh-CN"/>
          <w14:textFill>
            <w14:solidFill>
              <w14:schemeClr w14:val="tx1"/>
            </w14:solidFill>
          </w14:textFill>
        </w:rPr>
        <w:t xml:space="preserve"> </w:t>
      </w:r>
      <w:r>
        <w:rPr>
          <w:rFonts w:ascii="仿宋" w:hAnsi="仿宋" w:eastAsia="仿宋" w:cs="仿宋"/>
          <w:color w:val="000000" w:themeColor="text1"/>
          <w:spacing w:val="-5"/>
          <w:sz w:val="28"/>
          <w:szCs w:val="28"/>
          <w:lang w:eastAsia="zh-CN"/>
          <w14:textFill>
            <w14:solidFill>
              <w14:schemeClr w14:val="tx1"/>
            </w14:solidFill>
          </w14:textFill>
        </w:rPr>
        <w:t>部分组成（以下由文件序号代称）。</w:t>
      </w:r>
    </w:p>
    <w:p w14:paraId="5D15D0A2">
      <w:pPr>
        <w:spacing w:line="520" w:lineRule="exact"/>
        <w:ind w:right="137" w:firstLine="56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2、供应商按比选文件组成顺序编写响应文件，并牢固装订成册</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响应文件</w:t>
      </w:r>
      <w:r>
        <w:rPr>
          <w:rFonts w:ascii="仿宋" w:hAnsi="仿宋" w:eastAsia="仿宋" w:cs="仿宋"/>
          <w:color w:val="000000" w:themeColor="text1"/>
          <w:spacing w:val="-2"/>
          <w:sz w:val="28"/>
          <w:szCs w:val="28"/>
          <w:lang w:eastAsia="zh-CN"/>
          <w14:textFill>
            <w14:solidFill>
              <w14:schemeClr w14:val="tx1"/>
            </w14:solidFill>
          </w14:textFill>
        </w:rPr>
        <w:t>均需</w:t>
      </w:r>
      <w:r>
        <w:rPr>
          <w:rFonts w:ascii="仿宋" w:hAnsi="仿宋" w:eastAsia="仿宋" w:cs="仿宋"/>
          <w:color w:val="000000" w:themeColor="text1"/>
          <w:spacing w:val="-3"/>
          <w:sz w:val="28"/>
          <w:szCs w:val="28"/>
          <w:lang w:eastAsia="zh-CN"/>
          <w14:textFill>
            <w14:solidFill>
              <w14:schemeClr w14:val="tx1"/>
            </w14:solidFill>
          </w14:textFill>
        </w:rPr>
        <w:t>采用</w:t>
      </w:r>
      <w:r>
        <w:rPr>
          <w:rFonts w:ascii="仿宋" w:hAnsi="仿宋" w:eastAsia="仿宋" w:cs="仿宋"/>
          <w:color w:val="000000" w:themeColor="text1"/>
          <w:spacing w:val="-70"/>
          <w:sz w:val="28"/>
          <w:szCs w:val="28"/>
          <w:lang w:eastAsia="zh-CN"/>
          <w14:textFill>
            <w14:solidFill>
              <w14:schemeClr w14:val="tx1"/>
            </w14:solidFill>
          </w14:textFill>
        </w:rPr>
        <w:t xml:space="preserve"> </w:t>
      </w:r>
      <w:r>
        <w:rPr>
          <w:rFonts w:ascii="仿宋" w:hAnsi="仿宋" w:eastAsia="仿宋" w:cs="仿宋"/>
          <w:color w:val="000000" w:themeColor="text1"/>
          <w:spacing w:val="-3"/>
          <w:sz w:val="28"/>
          <w:szCs w:val="28"/>
          <w:lang w:eastAsia="zh-CN"/>
          <w14:textFill>
            <w14:solidFill>
              <w14:schemeClr w14:val="tx1"/>
            </w14:solidFill>
          </w14:textFill>
        </w:rPr>
        <w:t>A4</w:t>
      </w:r>
      <w:r>
        <w:rPr>
          <w:rFonts w:ascii="仿宋" w:hAnsi="仿宋" w:eastAsia="仿宋" w:cs="仿宋"/>
          <w:color w:val="000000" w:themeColor="text1"/>
          <w:spacing w:val="-48"/>
          <w:sz w:val="28"/>
          <w:szCs w:val="28"/>
          <w:lang w:eastAsia="zh-CN"/>
          <w14:textFill>
            <w14:solidFill>
              <w14:schemeClr w14:val="tx1"/>
            </w14:solidFill>
          </w14:textFill>
        </w:rPr>
        <w:t xml:space="preserve"> </w:t>
      </w:r>
      <w:r>
        <w:rPr>
          <w:rFonts w:ascii="仿宋" w:hAnsi="仿宋" w:eastAsia="仿宋" w:cs="仿宋"/>
          <w:color w:val="000000" w:themeColor="text1"/>
          <w:spacing w:val="-3"/>
          <w:sz w:val="28"/>
          <w:szCs w:val="28"/>
          <w:lang w:eastAsia="zh-CN"/>
          <w14:textFill>
            <w14:solidFill>
              <w14:schemeClr w14:val="tx1"/>
            </w14:solidFill>
          </w14:textFill>
        </w:rPr>
        <w:t>纸（图纸等除外</w:t>
      </w:r>
      <w:r>
        <w:rPr>
          <w:rFonts w:ascii="仿宋" w:hAnsi="仿宋" w:eastAsia="仿宋" w:cs="仿宋"/>
          <w:color w:val="000000" w:themeColor="text1"/>
          <w:spacing w:val="-5"/>
          <w:sz w:val="28"/>
          <w:szCs w:val="28"/>
          <w:lang w:eastAsia="zh-CN"/>
          <w14:textFill>
            <w14:solidFill>
              <w14:schemeClr w14:val="tx1"/>
            </w14:solidFill>
          </w14:textFill>
        </w:rPr>
        <w:t>）</w:t>
      </w:r>
      <w:r>
        <w:rPr>
          <w:rFonts w:hint="eastAsia" w:ascii="仿宋" w:hAnsi="仿宋" w:eastAsia="仿宋" w:cs="仿宋"/>
          <w:color w:val="000000" w:themeColor="text1"/>
          <w:spacing w:val="-80"/>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不允许使用活页夹、拉杆夹、文件夹、塑料方便式书脊</w:t>
      </w:r>
      <w:r>
        <w:rPr>
          <w:rFonts w:hint="eastAsia" w:ascii="仿宋" w:hAnsi="仿宋" w:eastAsia="仿宋" w:cs="仿宋"/>
          <w:color w:val="000000" w:themeColor="text1"/>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插入式或穿孔式）装订。响应文件不得行间插字、涂改、增删</w:t>
      </w:r>
      <w:r>
        <w:rPr>
          <w:rFonts w:ascii="仿宋" w:hAnsi="仿宋" w:eastAsia="仿宋" w:cs="仿宋"/>
          <w:color w:val="000000" w:themeColor="text1"/>
          <w:spacing w:val="2"/>
          <w:sz w:val="28"/>
          <w:szCs w:val="28"/>
          <w:lang w:eastAsia="zh-CN"/>
          <w14:textFill>
            <w14:solidFill>
              <w14:schemeClr w14:val="tx1"/>
            </w14:solidFill>
          </w14:textFill>
        </w:rPr>
        <w:t>，如修改错漏处，须经签署响应文件的供应商法定代表人或其委托的代理人（以下称委托代理人）签</w:t>
      </w:r>
      <w:r>
        <w:rPr>
          <w:rFonts w:ascii="仿宋" w:hAnsi="仿宋" w:eastAsia="仿宋" w:cs="仿宋"/>
          <w:color w:val="000000" w:themeColor="text1"/>
          <w:spacing w:val="-4"/>
          <w:sz w:val="28"/>
          <w:szCs w:val="28"/>
          <w:lang w:eastAsia="zh-CN"/>
          <w14:textFill>
            <w14:solidFill>
              <w14:schemeClr w14:val="tx1"/>
            </w14:solidFill>
          </w14:textFill>
        </w:rPr>
        <w:t>字（或盖章）并加盖公章。</w:t>
      </w:r>
    </w:p>
    <w:p w14:paraId="6842E781">
      <w:pPr>
        <w:spacing w:line="520" w:lineRule="exact"/>
        <w:ind w:left="594"/>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7"/>
          <w:sz w:val="28"/>
          <w:szCs w:val="28"/>
          <w:lang w:eastAsia="zh-CN"/>
          <w14:textFill>
            <w14:solidFill>
              <w14:schemeClr w14:val="tx1"/>
            </w14:solidFill>
          </w14:textFill>
        </w:rPr>
        <w:t>四、响应文件的份数和签署</w:t>
      </w:r>
    </w:p>
    <w:p w14:paraId="15FEFEEE">
      <w:pPr>
        <w:spacing w:line="520" w:lineRule="exact"/>
        <w:ind w:left="571"/>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4"/>
          <w:sz w:val="28"/>
          <w:szCs w:val="28"/>
          <w:lang w:eastAsia="zh-CN"/>
          <w14:textFill>
            <w14:solidFill>
              <w14:schemeClr w14:val="tx1"/>
            </w14:solidFill>
          </w14:textFill>
        </w:rPr>
        <w:t>1</w:t>
      </w:r>
      <w:r>
        <w:rPr>
          <w:rFonts w:hint="eastAsia" w:ascii="仿宋" w:hAnsi="仿宋" w:eastAsia="仿宋" w:cs="仿宋"/>
          <w:color w:val="000000" w:themeColor="text1"/>
          <w:spacing w:val="-4"/>
          <w:sz w:val="28"/>
          <w:szCs w:val="28"/>
          <w:lang w:eastAsia="zh-CN"/>
          <w14:textFill>
            <w14:solidFill>
              <w14:schemeClr w14:val="tx1"/>
            </w14:solidFill>
          </w14:textFill>
        </w:rPr>
        <w:t>.</w:t>
      </w:r>
      <w:r>
        <w:rPr>
          <w:rFonts w:ascii="仿宋" w:hAnsi="仿宋" w:eastAsia="仿宋" w:cs="仿宋"/>
          <w:color w:val="000000" w:themeColor="text1"/>
          <w:spacing w:val="-4"/>
          <w:sz w:val="28"/>
          <w:szCs w:val="28"/>
          <w:lang w:eastAsia="zh-CN"/>
          <w14:textFill>
            <w14:solidFill>
              <w14:schemeClr w14:val="tx1"/>
            </w14:solidFill>
          </w14:textFill>
        </w:rPr>
        <w:t>响应文件均为</w:t>
      </w:r>
      <w:r>
        <w:rPr>
          <w:rFonts w:ascii="仿宋" w:hAnsi="仿宋" w:eastAsia="仿宋" w:cs="仿宋"/>
          <w:b/>
          <w:bCs/>
          <w:color w:val="000000" w:themeColor="text1"/>
          <w:spacing w:val="-4"/>
          <w:sz w:val="28"/>
          <w:szCs w:val="28"/>
          <w:lang w:eastAsia="zh-CN"/>
          <w14:textFill>
            <w14:solidFill>
              <w14:schemeClr w14:val="tx1"/>
            </w14:solidFill>
          </w14:textFill>
        </w:rPr>
        <w:t>一份“正本”和二份“副本”。</w:t>
      </w:r>
    </w:p>
    <w:p w14:paraId="0482FF63">
      <w:pPr>
        <w:spacing w:line="520" w:lineRule="exact"/>
        <w:ind w:left="10" w:firstLine="543"/>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2</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在每一份响应文件上要明确标注项目名称、响应文件各自对应的名称、供应</w:t>
      </w:r>
      <w:r>
        <w:rPr>
          <w:rFonts w:ascii="仿宋" w:hAnsi="仿宋" w:eastAsia="仿宋" w:cs="仿宋"/>
          <w:color w:val="000000" w:themeColor="text1"/>
          <w:spacing w:val="6"/>
          <w:sz w:val="28"/>
          <w:szCs w:val="28"/>
          <w:lang w:eastAsia="zh-CN"/>
          <w14:textFill>
            <w14:solidFill>
              <w14:schemeClr w14:val="tx1"/>
            </w14:solidFill>
          </w14:textFill>
        </w:rPr>
        <w:t>商全称、“正本”</w:t>
      </w:r>
      <w:r>
        <w:rPr>
          <w:rFonts w:hint="eastAsia" w:ascii="仿宋" w:hAnsi="仿宋" w:eastAsia="仿宋" w:cs="仿宋"/>
          <w:color w:val="000000" w:themeColor="text1"/>
          <w:spacing w:val="6"/>
          <w:sz w:val="28"/>
          <w:szCs w:val="28"/>
          <w:lang w:eastAsia="zh-CN"/>
          <w14:textFill>
            <w14:solidFill>
              <w14:schemeClr w14:val="tx1"/>
            </w14:solidFill>
          </w14:textFill>
        </w:rPr>
        <w:t>、</w:t>
      </w:r>
      <w:r>
        <w:rPr>
          <w:rFonts w:ascii="仿宋" w:hAnsi="仿宋" w:eastAsia="仿宋" w:cs="仿宋"/>
          <w:color w:val="000000" w:themeColor="text1"/>
          <w:spacing w:val="6"/>
          <w:sz w:val="28"/>
          <w:szCs w:val="28"/>
          <w:lang w:eastAsia="zh-CN"/>
          <w14:textFill>
            <w14:solidFill>
              <w14:schemeClr w14:val="tx1"/>
            </w14:solidFill>
          </w14:textFill>
        </w:rPr>
        <w:t>“副本”字样，“正本”和“副本”若有差异，概以“正本”</w:t>
      </w:r>
      <w:r>
        <w:rPr>
          <w:rFonts w:ascii="仿宋" w:hAnsi="仿宋" w:eastAsia="仿宋" w:cs="仿宋"/>
          <w:color w:val="000000" w:themeColor="text1"/>
          <w:spacing w:val="-15"/>
          <w:sz w:val="28"/>
          <w:szCs w:val="28"/>
          <w:lang w:eastAsia="zh-CN"/>
          <w14:textFill>
            <w14:solidFill>
              <w14:schemeClr w14:val="tx1"/>
            </w14:solidFill>
          </w14:textFill>
        </w:rPr>
        <w:t>为准。</w:t>
      </w:r>
    </w:p>
    <w:p w14:paraId="30D18810">
      <w:pPr>
        <w:spacing w:line="520" w:lineRule="exact"/>
        <w:ind w:left="5" w:right="139" w:firstLine="55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3</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响应文件中的所有“正本”</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须为打印</w:t>
      </w:r>
      <w:r>
        <w:rPr>
          <w:rFonts w:hint="eastAsia" w:ascii="仿宋" w:hAnsi="仿宋" w:eastAsia="仿宋" w:cs="仿宋"/>
          <w:color w:val="000000" w:themeColor="text1"/>
          <w:spacing w:val="-1"/>
          <w:sz w:val="28"/>
          <w:szCs w:val="28"/>
          <w:lang w:eastAsia="zh-CN"/>
          <w14:textFill>
            <w14:solidFill>
              <w14:schemeClr w14:val="tx1"/>
            </w14:solidFill>
          </w14:textFill>
        </w:rPr>
        <w:t>件</w:t>
      </w:r>
      <w:r>
        <w:rPr>
          <w:rFonts w:ascii="仿宋" w:hAnsi="仿宋" w:eastAsia="仿宋" w:cs="仿宋"/>
          <w:color w:val="000000" w:themeColor="text1"/>
          <w:spacing w:val="-1"/>
          <w:sz w:val="28"/>
          <w:szCs w:val="28"/>
          <w:lang w:eastAsia="zh-CN"/>
          <w14:textFill>
            <w14:solidFill>
              <w14:schemeClr w14:val="tx1"/>
            </w14:solidFill>
          </w14:textFill>
        </w:rPr>
        <w:t>，正文内容由法定代表人或委托</w:t>
      </w:r>
      <w:r>
        <w:rPr>
          <w:rFonts w:ascii="仿宋" w:hAnsi="仿宋" w:eastAsia="仿宋" w:cs="仿宋"/>
          <w:color w:val="000000" w:themeColor="text1"/>
          <w:spacing w:val="-2"/>
          <w:sz w:val="28"/>
          <w:szCs w:val="28"/>
          <w:lang w:eastAsia="zh-CN"/>
          <w14:textFill>
            <w14:solidFill>
              <w14:schemeClr w14:val="tx1"/>
            </w14:solidFill>
          </w14:textFill>
        </w:rPr>
        <w:t>代理人签字（或盖章）并加盖公章，“副本”可为“正本”的复印件。</w:t>
      </w:r>
    </w:p>
    <w:p w14:paraId="0ABBACAE">
      <w:pPr>
        <w:spacing w:line="520" w:lineRule="exact"/>
        <w:ind w:left="3" w:right="139" w:firstLine="545"/>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4</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开标程序顺利进行后，所有响应文件都将作为档案保存，不论成交与否，比</w:t>
      </w:r>
      <w:r>
        <w:rPr>
          <w:rFonts w:ascii="仿宋" w:hAnsi="仿宋" w:eastAsia="仿宋" w:cs="仿宋"/>
          <w:color w:val="000000" w:themeColor="text1"/>
          <w:spacing w:val="-3"/>
          <w:sz w:val="28"/>
          <w:szCs w:val="28"/>
          <w:lang w:eastAsia="zh-CN"/>
          <w14:textFill>
            <w14:solidFill>
              <w14:schemeClr w14:val="tx1"/>
            </w14:solidFill>
          </w14:textFill>
        </w:rPr>
        <w:t>选人均不退回（未拆封的除外）。</w:t>
      </w:r>
    </w:p>
    <w:p w14:paraId="4A43D11C">
      <w:pPr>
        <w:spacing w:line="520" w:lineRule="exact"/>
        <w:ind w:left="557"/>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4"/>
          <w:sz w:val="28"/>
          <w:szCs w:val="28"/>
          <w:lang w:eastAsia="zh-CN"/>
          <w14:textFill>
            <w14:solidFill>
              <w14:schemeClr w14:val="tx1"/>
            </w14:solidFill>
          </w14:textFill>
        </w:rPr>
        <w:t>五、响应文件的密封及标记</w:t>
      </w:r>
    </w:p>
    <w:p w14:paraId="085A0AA6">
      <w:pPr>
        <w:spacing w:line="520" w:lineRule="exact"/>
        <w:ind w:left="572"/>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1</w:t>
      </w:r>
      <w:r>
        <w:rPr>
          <w:rFonts w:hint="eastAsia" w:ascii="仿宋" w:hAnsi="仿宋" w:eastAsia="仿宋" w:cs="仿宋"/>
          <w:color w:val="000000" w:themeColor="text1"/>
          <w:spacing w:val="-2"/>
          <w:sz w:val="28"/>
          <w:szCs w:val="28"/>
          <w:lang w:eastAsia="zh-CN"/>
          <w14:textFill>
            <w14:solidFill>
              <w14:schemeClr w14:val="tx1"/>
            </w14:solidFill>
          </w14:textFill>
        </w:rPr>
        <w:t>.</w:t>
      </w:r>
      <w:r>
        <w:rPr>
          <w:rFonts w:ascii="仿宋" w:hAnsi="仿宋" w:eastAsia="仿宋" w:cs="仿宋"/>
          <w:color w:val="000000" w:themeColor="text1"/>
          <w:spacing w:val="-2"/>
          <w:sz w:val="28"/>
          <w:szCs w:val="28"/>
          <w:lang w:eastAsia="zh-CN"/>
          <w14:textFill>
            <w14:solidFill>
              <w14:schemeClr w14:val="tx1"/>
            </w14:solidFill>
          </w14:textFill>
        </w:rPr>
        <w:t>供应商须将本项目响应文件：①、②、③</w:t>
      </w:r>
      <w:r>
        <w:rPr>
          <w:rFonts w:ascii="仿宋" w:hAnsi="仿宋" w:eastAsia="仿宋" w:cs="仿宋"/>
          <w:b/>
          <w:bCs/>
          <w:color w:val="000000" w:themeColor="text1"/>
          <w:spacing w:val="-2"/>
          <w:sz w:val="28"/>
          <w:szCs w:val="28"/>
          <w:lang w:eastAsia="zh-CN"/>
          <w14:textFill>
            <w14:solidFill>
              <w14:schemeClr w14:val="tx1"/>
            </w14:solidFill>
          </w14:textFill>
        </w:rPr>
        <w:t>分别单独密封</w:t>
      </w:r>
      <w:r>
        <w:rPr>
          <w:rFonts w:ascii="仿宋" w:hAnsi="仿宋" w:eastAsia="仿宋" w:cs="仿宋"/>
          <w:color w:val="000000" w:themeColor="text1"/>
          <w:spacing w:val="-2"/>
          <w:sz w:val="28"/>
          <w:szCs w:val="28"/>
          <w:lang w:eastAsia="zh-CN"/>
          <w14:textFill>
            <w14:solidFill>
              <w14:schemeClr w14:val="tx1"/>
            </w14:solidFill>
          </w14:textFill>
        </w:rPr>
        <w:t>。</w:t>
      </w:r>
    </w:p>
    <w:p w14:paraId="5D65479E">
      <w:pPr>
        <w:spacing w:line="520" w:lineRule="exact"/>
        <w:ind w:left="17" w:firstLine="537"/>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2</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密封后，应在每一密封的响应文件上明确标注项目名称、响应文件各自对应</w:t>
      </w:r>
      <w:r>
        <w:rPr>
          <w:rFonts w:ascii="仿宋" w:hAnsi="仿宋" w:eastAsia="仿宋" w:cs="仿宋"/>
          <w:color w:val="000000" w:themeColor="text1"/>
          <w:spacing w:val="-2"/>
          <w:sz w:val="28"/>
          <w:szCs w:val="28"/>
          <w:lang w:eastAsia="zh-CN"/>
          <w14:textFill>
            <w14:solidFill>
              <w14:schemeClr w14:val="tx1"/>
            </w14:solidFill>
          </w14:textFill>
        </w:rPr>
        <w:t>的名称、供应商全称及日期，同时加盖供应</w:t>
      </w:r>
      <w:r>
        <w:rPr>
          <w:rFonts w:ascii="仿宋" w:hAnsi="仿宋" w:eastAsia="仿宋" w:cs="仿宋"/>
          <w:color w:val="000000" w:themeColor="text1"/>
          <w:spacing w:val="-3"/>
          <w:sz w:val="28"/>
          <w:szCs w:val="28"/>
          <w:lang w:eastAsia="zh-CN"/>
          <w14:textFill>
            <w14:solidFill>
              <w14:schemeClr w14:val="tx1"/>
            </w14:solidFill>
          </w14:textFill>
        </w:rPr>
        <w:t>商公章或骑缝签字。</w:t>
      </w:r>
    </w:p>
    <w:p w14:paraId="06B8735E">
      <w:pPr>
        <w:spacing w:line="520" w:lineRule="exact"/>
        <w:ind w:left="8" w:right="1" w:firstLine="552"/>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3"/>
          <w:sz w:val="28"/>
          <w:szCs w:val="28"/>
          <w:lang w:eastAsia="zh-CN"/>
          <w14:textFill>
            <w14:solidFill>
              <w14:schemeClr w14:val="tx1"/>
            </w14:solidFill>
          </w14:textFill>
        </w:rPr>
        <w:t>特别提醒：</w:t>
      </w:r>
      <w:r>
        <w:rPr>
          <w:rFonts w:ascii="仿宋" w:hAnsi="仿宋" w:eastAsia="仿宋" w:cs="仿宋"/>
          <w:color w:val="000000" w:themeColor="text1"/>
          <w:spacing w:val="3"/>
          <w:sz w:val="28"/>
          <w:szCs w:val="28"/>
          <w:lang w:eastAsia="zh-CN"/>
          <w14:textFill>
            <w14:solidFill>
              <w14:schemeClr w14:val="tx1"/>
            </w14:solidFill>
          </w14:textFill>
        </w:rPr>
        <w:t>响应文件中的①及②的“正本”或</w:t>
      </w:r>
      <w:r>
        <w:rPr>
          <w:rFonts w:ascii="仿宋" w:hAnsi="仿宋" w:eastAsia="仿宋" w:cs="仿宋"/>
          <w:color w:val="000000" w:themeColor="text1"/>
          <w:spacing w:val="2"/>
          <w:sz w:val="28"/>
          <w:szCs w:val="28"/>
          <w:lang w:eastAsia="zh-CN"/>
          <w14:textFill>
            <w14:solidFill>
              <w14:schemeClr w14:val="tx1"/>
            </w14:solidFill>
          </w14:textFill>
        </w:rPr>
        <w:t>“副本”中，均不得含有任何商</w:t>
      </w:r>
      <w:r>
        <w:rPr>
          <w:rFonts w:ascii="仿宋" w:hAnsi="仿宋" w:eastAsia="仿宋" w:cs="仿宋"/>
          <w:color w:val="000000" w:themeColor="text1"/>
          <w:spacing w:val="-2"/>
          <w:sz w:val="28"/>
          <w:szCs w:val="28"/>
          <w:lang w:eastAsia="zh-CN"/>
          <w14:textFill>
            <w14:solidFill>
              <w14:schemeClr w14:val="tx1"/>
            </w14:solidFill>
          </w14:textFill>
        </w:rPr>
        <w:t>务标响应文件中的报价表（报价单）的内容，否则作废标处理。</w:t>
      </w:r>
    </w:p>
    <w:p w14:paraId="402EBA8C">
      <w:pPr>
        <w:spacing w:line="520" w:lineRule="exact"/>
        <w:ind w:left="564"/>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7"/>
          <w:sz w:val="28"/>
          <w:szCs w:val="28"/>
          <w:lang w:eastAsia="zh-CN"/>
          <w14:textFill>
            <w14:solidFill>
              <w14:schemeClr w14:val="tx1"/>
            </w14:solidFill>
          </w14:textFill>
        </w:rPr>
        <w:t>六、响应文件内容</w:t>
      </w:r>
    </w:p>
    <w:p w14:paraId="141E7903">
      <w:pPr>
        <w:spacing w:line="520" w:lineRule="exact"/>
        <w:ind w:left="545"/>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1"/>
          <w:sz w:val="28"/>
          <w:szCs w:val="28"/>
          <w:lang w:eastAsia="zh-CN"/>
          <w14:textFill>
            <w14:solidFill>
              <w14:schemeClr w14:val="tx1"/>
            </w14:solidFill>
          </w14:textFill>
        </w:rPr>
        <w:t>A、资格后审材料文件</w:t>
      </w:r>
      <w:r>
        <w:rPr>
          <w:rFonts w:ascii="仿宋" w:hAnsi="仿宋" w:eastAsia="仿宋" w:cs="仿宋"/>
          <w:color w:val="000000" w:themeColor="text1"/>
          <w:spacing w:val="-1"/>
          <w:sz w:val="28"/>
          <w:szCs w:val="28"/>
          <w:lang w:eastAsia="zh-CN"/>
          <w14:textFill>
            <w14:solidFill>
              <w14:schemeClr w14:val="tx1"/>
            </w14:solidFill>
          </w14:textFill>
        </w:rPr>
        <w:t>（一个密封包，含一正两副文件</w:t>
      </w:r>
      <w:r>
        <w:rPr>
          <w:rFonts w:ascii="仿宋" w:hAnsi="仿宋" w:eastAsia="仿宋" w:cs="仿宋"/>
          <w:color w:val="000000" w:themeColor="text1"/>
          <w:spacing w:val="2"/>
          <w:sz w:val="28"/>
          <w:szCs w:val="28"/>
          <w:lang w:eastAsia="zh-CN"/>
          <w14:textFill>
            <w14:solidFill>
              <w14:schemeClr w14:val="tx1"/>
            </w14:solidFill>
          </w14:textFill>
        </w:rPr>
        <w:t>）：</w:t>
      </w:r>
    </w:p>
    <w:p w14:paraId="150BCC5C">
      <w:pPr>
        <w:spacing w:line="520" w:lineRule="exact"/>
        <w:ind w:right="37" w:firstLine="525"/>
        <w:rPr>
          <w:rFonts w:ascii="仿宋" w:hAnsi="仿宋" w:eastAsia="仿宋" w:cs="仿宋"/>
          <w:color w:val="000000" w:themeColor="text1"/>
          <w:spacing w:val="-10"/>
          <w:sz w:val="28"/>
          <w:szCs w:val="28"/>
          <w:lang w:eastAsia="zh-CN"/>
          <w14:textFill>
            <w14:solidFill>
              <w14:schemeClr w14:val="tx1"/>
            </w14:solidFill>
          </w14:textFill>
        </w:rPr>
      </w:pPr>
      <w:r>
        <w:rPr>
          <w:rFonts w:ascii="仿宋" w:hAnsi="仿宋" w:eastAsia="仿宋" w:cs="仿宋"/>
          <w:color w:val="000000" w:themeColor="text1"/>
          <w:spacing w:val="-10"/>
          <w:sz w:val="28"/>
          <w:szCs w:val="28"/>
          <w:lang w:eastAsia="zh-CN"/>
          <w14:textFill>
            <w14:solidFill>
              <w14:schemeClr w14:val="tx1"/>
            </w14:solidFill>
          </w14:textFill>
        </w:rPr>
        <w:t>（1）</w:t>
      </w:r>
      <w:r>
        <w:rPr>
          <w:rFonts w:hint="eastAsia" w:ascii="仿宋" w:hAnsi="仿宋" w:eastAsia="仿宋" w:cs="仿宋"/>
          <w:color w:val="000000" w:themeColor="text1"/>
          <w:spacing w:val="-10"/>
          <w:sz w:val="28"/>
          <w:szCs w:val="28"/>
          <w:lang w:eastAsia="zh-CN"/>
          <w14:textFill>
            <w14:solidFill>
              <w14:schemeClr w14:val="tx1"/>
            </w14:solidFill>
          </w14:textFill>
        </w:rPr>
        <w:t>供应商必须承担过大市级教师培训管理者培训，项目负责人必须具备教师专业发展及教师培训指导经验，选择的培训专家必须在职在岗教师教育（教师培训管理）方向的资深教授（或正高级教师）。</w:t>
      </w:r>
    </w:p>
    <w:p w14:paraId="5E608656">
      <w:pPr>
        <w:spacing w:line="520" w:lineRule="exact"/>
        <w:ind w:right="37" w:firstLine="525"/>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pacing w:val="-10"/>
          <w:sz w:val="28"/>
          <w:szCs w:val="28"/>
          <w:lang w:eastAsia="zh-CN"/>
          <w14:textFill>
            <w14:solidFill>
              <w14:schemeClr w14:val="tx1"/>
            </w14:solidFill>
          </w14:textFill>
        </w:rPr>
        <w:t>所有</w:t>
      </w:r>
      <w:r>
        <w:rPr>
          <w:rFonts w:ascii="仿宋" w:hAnsi="仿宋" w:eastAsia="仿宋" w:cs="仿宋"/>
          <w:color w:val="000000" w:themeColor="text1"/>
          <w:spacing w:val="-10"/>
          <w:sz w:val="28"/>
          <w:szCs w:val="28"/>
          <w:lang w:eastAsia="zh-CN"/>
          <w14:textFill>
            <w14:solidFill>
              <w14:schemeClr w14:val="tx1"/>
            </w14:solidFill>
          </w14:textFill>
        </w:rPr>
        <w:t>证明文件（提供原件复印件并加盖公）</w:t>
      </w:r>
      <w:r>
        <w:rPr>
          <w:rFonts w:hint="eastAsia" w:ascii="仿宋" w:hAnsi="仿宋" w:eastAsia="仿宋" w:cs="仿宋"/>
          <w:color w:val="000000" w:themeColor="text1"/>
          <w:spacing w:val="-10"/>
          <w:sz w:val="28"/>
          <w:szCs w:val="28"/>
          <w:lang w:eastAsia="zh-CN"/>
          <w14:textFill>
            <w14:solidFill>
              <w14:schemeClr w14:val="tx1"/>
            </w14:solidFill>
          </w14:textFill>
        </w:rPr>
        <w:t>。</w:t>
      </w:r>
    </w:p>
    <w:p w14:paraId="1A8A3211">
      <w:pPr>
        <w:spacing w:line="520" w:lineRule="exact"/>
        <w:ind w:left="567"/>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（2）声明函（按后附格式）。</w:t>
      </w:r>
    </w:p>
    <w:p w14:paraId="032A5D05">
      <w:pPr>
        <w:spacing w:line="520" w:lineRule="exact"/>
        <w:ind w:left="3" w:firstLine="564"/>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（3）供应商法定代表人参加的，必须提供法定代表人身份证</w:t>
      </w:r>
      <w:r>
        <w:rPr>
          <w:rFonts w:ascii="仿宋" w:hAnsi="仿宋" w:eastAsia="仿宋" w:cs="仿宋"/>
          <w:color w:val="000000" w:themeColor="text1"/>
          <w:spacing w:val="-2"/>
          <w:sz w:val="28"/>
          <w:szCs w:val="28"/>
          <w:lang w:eastAsia="zh-CN"/>
          <w14:textFill>
            <w14:solidFill>
              <w14:schemeClr w14:val="tx1"/>
            </w14:solidFill>
          </w14:textFill>
        </w:rPr>
        <w:t>明及法定代表人本</w:t>
      </w:r>
      <w:r>
        <w:rPr>
          <w:rFonts w:ascii="仿宋" w:hAnsi="仿宋" w:eastAsia="仿宋" w:cs="仿宋"/>
          <w:color w:val="000000" w:themeColor="text1"/>
          <w:spacing w:val="3"/>
          <w:sz w:val="28"/>
          <w:szCs w:val="28"/>
          <w:lang w:eastAsia="zh-CN"/>
          <w14:textFill>
            <w14:solidFill>
              <w14:schemeClr w14:val="tx1"/>
            </w14:solidFill>
          </w14:textFill>
        </w:rPr>
        <w:t>人身份证原件复印件（按后附格式</w:t>
      </w:r>
      <w:r>
        <w:rPr>
          <w:rFonts w:ascii="仿宋" w:hAnsi="仿宋" w:eastAsia="仿宋" w:cs="仿宋"/>
          <w:color w:val="000000" w:themeColor="text1"/>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非法定代表人参加的，必须提供法定代表人签字或盖章的授权委托书及法定代表人、被授权人的两人身份证的原</w:t>
      </w:r>
      <w:r>
        <w:rPr>
          <w:rFonts w:ascii="仿宋" w:hAnsi="仿宋" w:eastAsia="仿宋" w:cs="仿宋"/>
          <w:color w:val="000000" w:themeColor="text1"/>
          <w:spacing w:val="2"/>
          <w:sz w:val="28"/>
          <w:szCs w:val="28"/>
          <w:lang w:eastAsia="zh-CN"/>
          <w14:textFill>
            <w14:solidFill>
              <w14:schemeClr w14:val="tx1"/>
            </w14:solidFill>
          </w14:textFill>
        </w:rPr>
        <w:t>件复印件（按</w:t>
      </w:r>
      <w:r>
        <w:rPr>
          <w:rFonts w:ascii="仿宋" w:hAnsi="仿宋" w:eastAsia="仿宋" w:cs="仿宋"/>
          <w:color w:val="000000" w:themeColor="text1"/>
          <w:spacing w:val="-7"/>
          <w:sz w:val="28"/>
          <w:szCs w:val="28"/>
          <w:lang w:eastAsia="zh-CN"/>
          <w14:textFill>
            <w14:solidFill>
              <w14:schemeClr w14:val="tx1"/>
            </w14:solidFill>
          </w14:textFill>
        </w:rPr>
        <w:t>后附格式）。</w:t>
      </w:r>
    </w:p>
    <w:p w14:paraId="553061DF">
      <w:pPr>
        <w:spacing w:line="520" w:lineRule="exact"/>
        <w:ind w:firstLine="566"/>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（4）响应供应商未被“信用中国”网站、中国政府采购网、</w:t>
      </w:r>
      <w:r>
        <w:rPr>
          <w:rFonts w:ascii="仿宋" w:hAnsi="仿宋" w:eastAsia="仿宋" w:cs="仿宋"/>
          <w:color w:val="000000" w:themeColor="text1"/>
          <w:spacing w:val="-2"/>
          <w:sz w:val="28"/>
          <w:szCs w:val="28"/>
          <w:lang w:eastAsia="zh-CN"/>
          <w14:textFill>
            <w14:solidFill>
              <w14:schemeClr w14:val="tx1"/>
            </w14:solidFill>
          </w14:textFill>
        </w:rPr>
        <w:t>国家企业信用信息</w:t>
      </w:r>
      <w:r>
        <w:rPr>
          <w:rFonts w:ascii="仿宋" w:hAnsi="仿宋" w:eastAsia="仿宋" w:cs="仿宋"/>
          <w:color w:val="000000" w:themeColor="text1"/>
          <w:spacing w:val="3"/>
          <w:sz w:val="28"/>
          <w:szCs w:val="28"/>
          <w:lang w:eastAsia="zh-CN"/>
          <w14:textFill>
            <w14:solidFill>
              <w14:schemeClr w14:val="tx1"/>
            </w14:solidFill>
          </w14:textFill>
        </w:rPr>
        <w:t>公示系统列入失信被执行人、重大税收违法案件当事人名单、政府采购严</w:t>
      </w:r>
      <w:r>
        <w:rPr>
          <w:rFonts w:ascii="仿宋" w:hAnsi="仿宋" w:eastAsia="仿宋" w:cs="仿宋"/>
          <w:color w:val="000000" w:themeColor="text1"/>
          <w:spacing w:val="2"/>
          <w:sz w:val="28"/>
          <w:szCs w:val="28"/>
          <w:lang w:eastAsia="zh-CN"/>
          <w14:textFill>
            <w14:solidFill>
              <w14:schemeClr w14:val="tx1"/>
            </w14:solidFill>
          </w14:textFill>
        </w:rPr>
        <w:t>重违法失</w:t>
      </w:r>
      <w:r>
        <w:rPr>
          <w:rFonts w:ascii="仿宋" w:hAnsi="仿宋" w:eastAsia="仿宋" w:cs="仿宋"/>
          <w:color w:val="000000" w:themeColor="text1"/>
          <w:spacing w:val="3"/>
          <w:sz w:val="28"/>
          <w:szCs w:val="28"/>
          <w:lang w:eastAsia="zh-CN"/>
          <w14:textFill>
            <w14:solidFill>
              <w14:schemeClr w14:val="tx1"/>
            </w14:solidFill>
          </w14:textFill>
        </w:rPr>
        <w:t>信行为记录名单、异常经营名录、严重违法失信企业名单；为确保政府</w:t>
      </w:r>
      <w:r>
        <w:rPr>
          <w:rFonts w:ascii="仿宋" w:hAnsi="仿宋" w:eastAsia="仿宋" w:cs="仿宋"/>
          <w:color w:val="000000" w:themeColor="text1"/>
          <w:spacing w:val="2"/>
          <w:sz w:val="28"/>
          <w:szCs w:val="28"/>
          <w:lang w:eastAsia="zh-CN"/>
          <w14:textFill>
            <w14:solidFill>
              <w14:schemeClr w14:val="tx1"/>
            </w14:solidFill>
          </w14:textFill>
        </w:rPr>
        <w:t>采购守法供</w:t>
      </w:r>
      <w:r>
        <w:rPr>
          <w:rFonts w:ascii="仿宋" w:hAnsi="仿宋" w:eastAsia="仿宋" w:cs="仿宋"/>
          <w:color w:val="000000" w:themeColor="text1"/>
          <w:spacing w:val="3"/>
          <w:sz w:val="28"/>
          <w:szCs w:val="28"/>
          <w:lang w:eastAsia="zh-CN"/>
          <w14:textFill>
            <w14:solidFill>
              <w14:schemeClr w14:val="tx1"/>
            </w14:solidFill>
          </w14:textFill>
        </w:rPr>
        <w:t>应商公平参加政府采购活动，采购采购人将在开标开始后一个小时内，通</w:t>
      </w:r>
      <w:r>
        <w:rPr>
          <w:rFonts w:ascii="仿宋" w:hAnsi="仿宋" w:eastAsia="仿宋" w:cs="仿宋"/>
          <w:color w:val="000000" w:themeColor="text1"/>
          <w:spacing w:val="2"/>
          <w:sz w:val="28"/>
          <w:szCs w:val="28"/>
          <w:lang w:eastAsia="zh-CN"/>
          <w14:textFill>
            <w14:solidFill>
              <w14:schemeClr w14:val="tx1"/>
            </w14:solidFill>
          </w14:textFill>
        </w:rPr>
        <w:t>过“信用</w:t>
      </w:r>
      <w:r>
        <w:rPr>
          <w:rFonts w:ascii="仿宋" w:hAnsi="仿宋" w:eastAsia="仿宋" w:cs="仿宋"/>
          <w:color w:val="000000" w:themeColor="text1"/>
          <w:spacing w:val="3"/>
          <w:sz w:val="28"/>
          <w:szCs w:val="28"/>
          <w:lang w:eastAsia="zh-CN"/>
          <w14:textFill>
            <w14:solidFill>
              <w14:schemeClr w14:val="tx1"/>
            </w14:solidFill>
          </w14:textFill>
        </w:rPr>
        <w:t>中国”网站和中国政府采购网和国家企业信用信息公示系统对供应商信用</w:t>
      </w:r>
      <w:r>
        <w:rPr>
          <w:rFonts w:ascii="仿宋" w:hAnsi="仿宋" w:eastAsia="仿宋" w:cs="仿宋"/>
          <w:color w:val="000000" w:themeColor="text1"/>
          <w:spacing w:val="2"/>
          <w:sz w:val="28"/>
          <w:szCs w:val="28"/>
          <w:lang w:eastAsia="zh-CN"/>
          <w14:textFill>
            <w14:solidFill>
              <w14:schemeClr w14:val="tx1"/>
            </w14:solidFill>
          </w14:textFill>
        </w:rPr>
        <w:t>信息进行</w:t>
      </w:r>
      <w:r>
        <w:rPr>
          <w:rFonts w:ascii="仿宋" w:hAnsi="仿宋" w:eastAsia="仿宋" w:cs="仿宋"/>
          <w:color w:val="000000" w:themeColor="text1"/>
          <w:spacing w:val="3"/>
          <w:sz w:val="28"/>
          <w:szCs w:val="28"/>
          <w:lang w:eastAsia="zh-CN"/>
          <w14:textFill>
            <w14:solidFill>
              <w14:schemeClr w14:val="tx1"/>
            </w14:solidFill>
          </w14:textFill>
        </w:rPr>
        <w:t>查询查证，并将查询记录截屏打印保存在采购档案内。如核实未通过，经</w:t>
      </w:r>
      <w:r>
        <w:rPr>
          <w:rFonts w:ascii="仿宋" w:hAnsi="仿宋" w:eastAsia="仿宋" w:cs="仿宋"/>
          <w:color w:val="000000" w:themeColor="text1"/>
          <w:spacing w:val="2"/>
          <w:sz w:val="28"/>
          <w:szCs w:val="28"/>
          <w:lang w:eastAsia="zh-CN"/>
          <w14:textFill>
            <w14:solidFill>
              <w14:schemeClr w14:val="tx1"/>
            </w14:solidFill>
          </w14:textFill>
        </w:rPr>
        <w:t>比选小组</w:t>
      </w:r>
      <w:r>
        <w:rPr>
          <w:rFonts w:ascii="仿宋" w:hAnsi="仿宋" w:eastAsia="仿宋" w:cs="仿宋"/>
          <w:color w:val="000000" w:themeColor="text1"/>
          <w:spacing w:val="-4"/>
          <w:sz w:val="28"/>
          <w:szCs w:val="28"/>
          <w:lang w:eastAsia="zh-CN"/>
          <w14:textFill>
            <w14:solidFill>
              <w14:schemeClr w14:val="tx1"/>
            </w14:solidFill>
          </w14:textFill>
        </w:rPr>
        <w:t>确认后资格审查不予通过。</w:t>
      </w:r>
    </w:p>
    <w:p w14:paraId="26BD3246">
      <w:pPr>
        <w:spacing w:line="520" w:lineRule="exact"/>
        <w:ind w:firstLine="567"/>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（5）符合法律、法规规定的其他条件。</w:t>
      </w:r>
    </w:p>
    <w:p w14:paraId="33474A97">
      <w:pPr>
        <w:spacing w:line="520" w:lineRule="exact"/>
        <w:ind w:left="554"/>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1"/>
          <w:sz w:val="28"/>
          <w:szCs w:val="28"/>
          <w:lang w:eastAsia="zh-CN"/>
          <w14:textFill>
            <w14:solidFill>
              <w14:schemeClr w14:val="tx1"/>
            </w14:solidFill>
          </w14:textFill>
        </w:rPr>
        <w:t>B、技术标响应文件</w:t>
      </w:r>
      <w:r>
        <w:rPr>
          <w:rFonts w:ascii="仿宋" w:hAnsi="仿宋" w:eastAsia="仿宋" w:cs="仿宋"/>
          <w:color w:val="000000" w:themeColor="text1"/>
          <w:spacing w:val="-1"/>
          <w:sz w:val="28"/>
          <w:szCs w:val="28"/>
          <w:lang w:eastAsia="zh-CN"/>
          <w14:textFill>
            <w14:solidFill>
              <w14:schemeClr w14:val="tx1"/>
            </w14:solidFill>
          </w14:textFill>
        </w:rPr>
        <w:t>（一个密封包，含一正两副文件</w:t>
      </w:r>
      <w:r>
        <w:rPr>
          <w:rFonts w:ascii="仿宋" w:hAnsi="仿宋" w:eastAsia="仿宋" w:cs="仿宋"/>
          <w:color w:val="000000" w:themeColor="text1"/>
          <w:sz w:val="28"/>
          <w:szCs w:val="28"/>
          <w:lang w:eastAsia="zh-CN"/>
          <w14:textFill>
            <w14:solidFill>
              <w14:schemeClr w14:val="tx1"/>
            </w14:solidFill>
          </w14:textFill>
        </w:rPr>
        <w:t>）</w:t>
      </w:r>
      <w:r>
        <w:rPr>
          <w:rFonts w:ascii="仿宋" w:hAnsi="仿宋" w:eastAsia="仿宋" w:cs="仿宋"/>
          <w:b/>
          <w:bCs/>
          <w:color w:val="000000" w:themeColor="text1"/>
          <w:sz w:val="28"/>
          <w:szCs w:val="28"/>
          <w:lang w:eastAsia="zh-CN"/>
          <w14:textFill>
            <w14:solidFill>
              <w14:schemeClr w14:val="tx1"/>
            </w14:solidFill>
          </w14:textFill>
        </w:rPr>
        <w:t>：</w:t>
      </w:r>
    </w:p>
    <w:p w14:paraId="59ECCE19">
      <w:pPr>
        <w:spacing w:line="520" w:lineRule="exact"/>
        <w:ind w:left="8" w:firstLine="538"/>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4"/>
          <w:sz w:val="28"/>
          <w:szCs w:val="28"/>
          <w:lang w:eastAsia="zh-CN"/>
          <w14:textFill>
            <w14:solidFill>
              <w14:schemeClr w14:val="tx1"/>
            </w14:solidFill>
          </w14:textFill>
        </w:rPr>
        <w:t>【特别提醒 1】供应商应根据第四章比选</w:t>
      </w:r>
      <w:r>
        <w:rPr>
          <w:rFonts w:ascii="仿宋" w:hAnsi="仿宋" w:eastAsia="仿宋" w:cs="仿宋"/>
          <w:color w:val="000000" w:themeColor="text1"/>
          <w:spacing w:val="-5"/>
          <w:sz w:val="28"/>
          <w:szCs w:val="28"/>
          <w:lang w:eastAsia="zh-CN"/>
          <w14:textFill>
            <w14:solidFill>
              <w14:schemeClr w14:val="tx1"/>
            </w14:solidFill>
          </w14:textFill>
        </w:rPr>
        <w:t>方法内的评审细则，并结合项目需求编写编制技术响应文件。</w:t>
      </w:r>
    </w:p>
    <w:p w14:paraId="4ADF2B38">
      <w:pPr>
        <w:spacing w:line="520" w:lineRule="exact"/>
        <w:ind w:left="579"/>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1、根据第四章评标办法评审要点自行提供相关资料。</w:t>
      </w:r>
    </w:p>
    <w:p w14:paraId="26AD793B">
      <w:pPr>
        <w:spacing w:line="520" w:lineRule="exact"/>
        <w:ind w:left="554"/>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6"/>
          <w:sz w:val="28"/>
          <w:szCs w:val="28"/>
          <w:lang w:eastAsia="zh-CN"/>
          <w14:textFill>
            <w14:solidFill>
              <w14:schemeClr w14:val="tx1"/>
            </w14:solidFill>
          </w14:textFill>
        </w:rPr>
        <w:t>2、比选响应函</w:t>
      </w:r>
    </w:p>
    <w:p w14:paraId="52DF718D">
      <w:pPr>
        <w:spacing w:line="520" w:lineRule="exact"/>
        <w:ind w:left="556"/>
        <w:rPr>
          <w:rFonts w:ascii="仿宋" w:hAnsi="仿宋" w:eastAsia="仿宋" w:cs="仿宋"/>
          <w:color w:val="000000" w:themeColor="text1"/>
          <w:spacing w:val="-5"/>
          <w:sz w:val="28"/>
          <w:szCs w:val="28"/>
          <w:lang w:eastAsia="zh-CN"/>
          <w14:textFill>
            <w14:solidFill>
              <w14:schemeClr w14:val="tx1"/>
            </w14:solidFill>
          </w14:textFill>
        </w:rPr>
      </w:pPr>
      <w:r>
        <w:rPr>
          <w:rFonts w:ascii="仿宋" w:hAnsi="仿宋" w:eastAsia="仿宋" w:cs="仿宋"/>
          <w:color w:val="000000" w:themeColor="text1"/>
          <w:spacing w:val="-5"/>
          <w:sz w:val="28"/>
          <w:szCs w:val="28"/>
          <w:lang w:eastAsia="zh-CN"/>
          <w14:textFill>
            <w14:solidFill>
              <w14:schemeClr w14:val="tx1"/>
            </w14:solidFill>
          </w14:textFill>
        </w:rPr>
        <w:t>3、项目负责人情况介绍表；</w:t>
      </w:r>
    </w:p>
    <w:p w14:paraId="6A8F8BD9">
      <w:pPr>
        <w:spacing w:line="520" w:lineRule="exact"/>
        <w:ind w:left="556"/>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4"/>
          <w:sz w:val="28"/>
          <w:szCs w:val="28"/>
          <w:lang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项目组服务人员一览表；</w:t>
      </w:r>
    </w:p>
    <w:p w14:paraId="73507DBB">
      <w:pPr>
        <w:spacing w:line="520" w:lineRule="exact"/>
        <w:ind w:left="558"/>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1"/>
          <w:sz w:val="28"/>
          <w:szCs w:val="28"/>
          <w:lang w:eastAsia="zh-CN"/>
          <w14:textFill>
            <w14:solidFill>
              <w14:schemeClr w14:val="tx1"/>
            </w14:solidFill>
          </w14:textFill>
        </w:rPr>
        <w:t>C、商务标响应文件</w:t>
      </w:r>
      <w:r>
        <w:rPr>
          <w:rFonts w:ascii="仿宋" w:hAnsi="仿宋" w:eastAsia="仿宋" w:cs="仿宋"/>
          <w:color w:val="000000" w:themeColor="text1"/>
          <w:spacing w:val="-1"/>
          <w:sz w:val="28"/>
          <w:szCs w:val="28"/>
          <w:lang w:eastAsia="zh-CN"/>
          <w14:textFill>
            <w14:solidFill>
              <w14:schemeClr w14:val="tx1"/>
            </w14:solidFill>
          </w14:textFill>
        </w:rPr>
        <w:t>（一个密封包，含一正两副文件</w:t>
      </w:r>
      <w:r>
        <w:rPr>
          <w:rFonts w:ascii="仿宋" w:hAnsi="仿宋" w:eastAsia="仿宋" w:cs="仿宋"/>
          <w:color w:val="000000" w:themeColor="text1"/>
          <w:spacing w:val="-2"/>
          <w:sz w:val="28"/>
          <w:szCs w:val="28"/>
          <w:lang w:eastAsia="zh-CN"/>
          <w14:textFill>
            <w14:solidFill>
              <w14:schemeClr w14:val="tx1"/>
            </w14:solidFill>
          </w14:textFill>
        </w:rPr>
        <w:t>）</w:t>
      </w:r>
      <w:r>
        <w:rPr>
          <w:rFonts w:ascii="仿宋" w:hAnsi="仿宋" w:eastAsia="仿宋" w:cs="仿宋"/>
          <w:b/>
          <w:bCs/>
          <w:color w:val="000000" w:themeColor="text1"/>
          <w:spacing w:val="-2"/>
          <w:sz w:val="28"/>
          <w:szCs w:val="28"/>
          <w:lang w:eastAsia="zh-CN"/>
          <w14:textFill>
            <w14:solidFill>
              <w14:schemeClr w14:val="tx1"/>
            </w14:solidFill>
          </w14:textFill>
        </w:rPr>
        <w:t>：</w:t>
      </w:r>
    </w:p>
    <w:p w14:paraId="3A2C9FDC">
      <w:pPr>
        <w:spacing w:line="520" w:lineRule="exact"/>
        <w:ind w:left="7" w:right="28" w:firstLine="539"/>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【特别提醒】商务标响应文件应包括比选文件所确</w:t>
      </w:r>
      <w:r>
        <w:rPr>
          <w:rFonts w:ascii="仿宋" w:hAnsi="仿宋" w:eastAsia="仿宋" w:cs="仿宋"/>
          <w:color w:val="000000" w:themeColor="text1"/>
          <w:spacing w:val="2"/>
          <w:sz w:val="28"/>
          <w:szCs w:val="28"/>
          <w:lang w:eastAsia="zh-CN"/>
          <w14:textFill>
            <w14:solidFill>
              <w14:schemeClr w14:val="tx1"/>
            </w14:solidFill>
          </w14:textFill>
        </w:rPr>
        <w:t>定的招标范围及相应说明的</w:t>
      </w:r>
      <w:r>
        <w:rPr>
          <w:rFonts w:ascii="仿宋" w:hAnsi="仿宋" w:eastAsia="仿宋" w:cs="仿宋"/>
          <w:color w:val="000000" w:themeColor="text1"/>
          <w:spacing w:val="-5"/>
          <w:sz w:val="28"/>
          <w:szCs w:val="28"/>
          <w:lang w:eastAsia="zh-CN"/>
          <w14:textFill>
            <w14:solidFill>
              <w14:schemeClr w14:val="tx1"/>
            </w14:solidFill>
          </w14:textFill>
        </w:rPr>
        <w:t>全部内容。</w:t>
      </w:r>
    </w:p>
    <w:p w14:paraId="6B6709BA">
      <w:pPr>
        <w:spacing w:line="520" w:lineRule="exact"/>
        <w:ind w:left="579"/>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1、报价表（格式参见第六章</w:t>
      </w:r>
      <w:r>
        <w:rPr>
          <w:rFonts w:ascii="仿宋" w:hAnsi="仿宋" w:eastAsia="仿宋" w:cs="仿宋"/>
          <w:color w:val="000000" w:themeColor="text1"/>
          <w:spacing w:val="5"/>
          <w:sz w:val="28"/>
          <w:szCs w:val="28"/>
          <w:lang w:eastAsia="zh-CN"/>
          <w14:textFill>
            <w14:solidFill>
              <w14:schemeClr w14:val="tx1"/>
            </w14:solidFill>
          </w14:textFill>
        </w:rPr>
        <w:t>）；</w:t>
      </w:r>
    </w:p>
    <w:p w14:paraId="7675D92D">
      <w:pPr>
        <w:spacing w:line="520" w:lineRule="exact"/>
        <w:ind w:left="584"/>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6"/>
          <w:sz w:val="28"/>
          <w:szCs w:val="28"/>
          <w:lang w:eastAsia="zh-CN"/>
          <w14:textFill>
            <w14:solidFill>
              <w14:schemeClr w14:val="tx1"/>
            </w14:solidFill>
          </w14:textFill>
        </w:rPr>
        <w:t>七、联合响应</w:t>
      </w:r>
    </w:p>
    <w:p w14:paraId="66704F6A">
      <w:pPr>
        <w:spacing w:line="520" w:lineRule="exact"/>
        <w:ind w:left="568"/>
        <w:rPr>
          <w:rFonts w:ascii="仿宋" w:hAnsi="仿宋" w:eastAsia="仿宋" w:cs="仿宋"/>
          <w:color w:val="000000" w:themeColor="text1"/>
          <w:spacing w:val="-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本项目不接受多个供应商组成的联合体参与响应。</w:t>
      </w:r>
    </w:p>
    <w:p w14:paraId="5600EFD2">
      <w:pPr>
        <w:spacing w:line="520" w:lineRule="exact"/>
        <w:ind w:left="578"/>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5"/>
          <w:sz w:val="28"/>
          <w:szCs w:val="28"/>
          <w:lang w:eastAsia="zh-CN"/>
          <w14:textFill>
            <w14:solidFill>
              <w14:schemeClr w14:val="tx1"/>
            </w14:solidFill>
          </w14:textFill>
        </w:rPr>
        <w:t>八、响应报价</w:t>
      </w:r>
    </w:p>
    <w:p w14:paraId="65AA446C">
      <w:pPr>
        <w:spacing w:line="520" w:lineRule="exact"/>
        <w:ind w:left="588"/>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1</w:t>
      </w:r>
      <w:r>
        <w:rPr>
          <w:rFonts w:hint="eastAsia" w:ascii="仿宋" w:hAnsi="仿宋" w:eastAsia="仿宋" w:cs="仿宋"/>
          <w:color w:val="000000" w:themeColor="text1"/>
          <w:spacing w:val="-2"/>
          <w:sz w:val="28"/>
          <w:szCs w:val="28"/>
          <w:lang w:eastAsia="zh-CN"/>
          <w14:textFill>
            <w14:solidFill>
              <w14:schemeClr w14:val="tx1"/>
            </w14:solidFill>
          </w14:textFill>
        </w:rPr>
        <w:t>.</w:t>
      </w:r>
      <w:r>
        <w:rPr>
          <w:rFonts w:ascii="仿宋" w:hAnsi="仿宋" w:eastAsia="仿宋" w:cs="仿宋"/>
          <w:color w:val="000000" w:themeColor="text1"/>
          <w:spacing w:val="-2"/>
          <w:sz w:val="28"/>
          <w:szCs w:val="28"/>
          <w:lang w:eastAsia="zh-CN"/>
          <w14:textFill>
            <w14:solidFill>
              <w14:schemeClr w14:val="tx1"/>
            </w14:solidFill>
          </w14:textFill>
        </w:rPr>
        <w:t>本项目不接受任何有选择的报价。</w:t>
      </w:r>
    </w:p>
    <w:p w14:paraId="68BE5A59">
      <w:pPr>
        <w:spacing w:line="520" w:lineRule="exact"/>
        <w:ind w:left="571"/>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2</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报价均以人民币为报价的货币单位。</w:t>
      </w:r>
    </w:p>
    <w:p w14:paraId="028CFB2D">
      <w:pPr>
        <w:spacing w:line="520" w:lineRule="exact"/>
        <w:ind w:firstLine="572"/>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3</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报价表必须加盖供应商公章且必须经法定代表</w:t>
      </w:r>
      <w:r>
        <w:rPr>
          <w:rFonts w:ascii="仿宋" w:hAnsi="仿宋" w:eastAsia="仿宋" w:cs="仿宋"/>
          <w:color w:val="000000" w:themeColor="text1"/>
          <w:spacing w:val="-2"/>
          <w:sz w:val="28"/>
          <w:szCs w:val="28"/>
          <w:lang w:eastAsia="zh-CN"/>
          <w14:textFill>
            <w14:solidFill>
              <w14:schemeClr w14:val="tx1"/>
            </w14:solidFill>
          </w14:textFill>
        </w:rPr>
        <w:t>人或委托代理人签署。大小写</w:t>
      </w:r>
      <w:r>
        <w:rPr>
          <w:rFonts w:ascii="仿宋" w:hAnsi="仿宋" w:eastAsia="仿宋" w:cs="仿宋"/>
          <w:color w:val="000000" w:themeColor="text1"/>
          <w:spacing w:val="-3"/>
          <w:sz w:val="28"/>
          <w:szCs w:val="28"/>
          <w:lang w:eastAsia="zh-CN"/>
          <w14:textFill>
            <w14:solidFill>
              <w14:schemeClr w14:val="tx1"/>
            </w14:solidFill>
          </w14:textFill>
        </w:rPr>
        <w:t>金额必须一致，若有差异，以大写为准。</w:t>
      </w:r>
    </w:p>
    <w:p w14:paraId="5BEC76A4">
      <w:pPr>
        <w:spacing w:line="520" w:lineRule="exact"/>
        <w:ind w:firstLine="572"/>
        <w:rPr>
          <w:rFonts w:ascii="仿宋" w:hAnsi="仿宋" w:eastAsia="仿宋" w:cs="仿宋"/>
          <w:color w:val="000000" w:themeColor="text1"/>
          <w:spacing w:val="-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4</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供应商的报价应包括：响应及完成本项目工作所需的一切费用。包括但不限于完成本项目所需的人工（包括工资和补贴）、办公场所及设施、保险、劳保、管理、各种税费</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利润</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税金招标代理服务费、政策性文件规定及合同包含的所有风险、责任等各项应有费用。即响应本比价文件规定的所有费用。</w:t>
      </w:r>
    </w:p>
    <w:p w14:paraId="21BDBC16">
      <w:pPr>
        <w:spacing w:line="520" w:lineRule="exact"/>
        <w:ind w:left="1" w:right="40" w:firstLine="571"/>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0"/>
          <w:sz w:val="28"/>
          <w:szCs w:val="28"/>
          <w:lang w:eastAsia="zh-CN"/>
          <w14:textFill>
            <w14:solidFill>
              <w14:schemeClr w14:val="tx1"/>
            </w14:solidFill>
          </w14:textFill>
        </w:rPr>
        <w:t>5</w:t>
      </w:r>
      <w:r>
        <w:rPr>
          <w:rFonts w:hint="eastAsia" w:ascii="仿宋" w:hAnsi="仿宋" w:eastAsia="仿宋" w:cs="仿宋"/>
          <w:color w:val="000000" w:themeColor="text1"/>
          <w:spacing w:val="-10"/>
          <w:sz w:val="28"/>
          <w:szCs w:val="28"/>
          <w:lang w:eastAsia="zh-CN"/>
          <w14:textFill>
            <w14:solidFill>
              <w14:schemeClr w14:val="tx1"/>
            </w14:solidFill>
          </w14:textFill>
        </w:rPr>
        <w:t>.</w:t>
      </w:r>
      <w:r>
        <w:rPr>
          <w:rFonts w:ascii="仿宋" w:hAnsi="仿宋" w:eastAsia="仿宋" w:cs="仿宋"/>
          <w:color w:val="000000" w:themeColor="text1"/>
          <w:spacing w:val="-10"/>
          <w:sz w:val="28"/>
          <w:szCs w:val="28"/>
          <w:lang w:eastAsia="zh-CN"/>
          <w14:textFill>
            <w14:solidFill>
              <w14:schemeClr w14:val="tx1"/>
            </w14:solidFill>
          </w14:textFill>
        </w:rPr>
        <w:t>比选文件未列明，而供应商认为必需的费用可列入报价，但</w:t>
      </w:r>
      <w:r>
        <w:rPr>
          <w:rFonts w:ascii="仿宋" w:hAnsi="仿宋" w:eastAsia="仿宋" w:cs="仿宋"/>
          <w:color w:val="000000" w:themeColor="text1"/>
          <w:spacing w:val="-11"/>
          <w:sz w:val="28"/>
          <w:szCs w:val="28"/>
          <w:lang w:eastAsia="zh-CN"/>
          <w14:textFill>
            <w14:solidFill>
              <w14:schemeClr w14:val="tx1"/>
            </w14:solidFill>
          </w14:textFill>
        </w:rPr>
        <w:t>须包含在总价内。</w:t>
      </w:r>
      <w:r>
        <w:rPr>
          <w:rFonts w:ascii="仿宋" w:hAnsi="仿宋" w:eastAsia="仿宋" w:cs="仿宋"/>
          <w:color w:val="000000" w:themeColor="text1"/>
          <w:sz w:val="28"/>
          <w:szCs w:val="28"/>
          <w:lang w:eastAsia="zh-CN"/>
          <w14:textFill>
            <w14:solidFill>
              <w14:schemeClr w14:val="tx1"/>
            </w14:solidFill>
          </w14:textFill>
        </w:rPr>
        <w:t xml:space="preserve"> </w:t>
      </w:r>
      <w:r>
        <w:rPr>
          <w:rFonts w:ascii="仿宋" w:hAnsi="仿宋" w:eastAsia="仿宋" w:cs="仿宋"/>
          <w:color w:val="000000" w:themeColor="text1"/>
          <w:spacing w:val="-2"/>
          <w:sz w:val="28"/>
          <w:szCs w:val="28"/>
          <w:lang w:eastAsia="zh-CN"/>
          <w14:textFill>
            <w14:solidFill>
              <w14:schemeClr w14:val="tx1"/>
            </w14:solidFill>
          </w14:textFill>
        </w:rPr>
        <w:t>项目总价：包括买方项目需求所涉及的所有费用。</w:t>
      </w:r>
    </w:p>
    <w:p w14:paraId="006A4750">
      <w:pPr>
        <w:spacing w:line="520" w:lineRule="exact"/>
        <w:ind w:left="57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z w:val="28"/>
          <w:szCs w:val="28"/>
          <w:lang w:eastAsia="zh-CN"/>
          <w14:textFill>
            <w14:solidFill>
              <w14:schemeClr w14:val="tx1"/>
            </w14:solidFill>
          </w14:textFill>
        </w:rPr>
        <w:t>6</w:t>
      </w:r>
      <w:r>
        <w:rPr>
          <w:rFonts w:hint="eastAsia" w:ascii="仿宋" w:hAnsi="仿宋" w:eastAsia="仿宋" w:cs="仿宋"/>
          <w:color w:val="000000" w:themeColor="text1"/>
          <w:sz w:val="28"/>
          <w:szCs w:val="28"/>
          <w:lang w:eastAsia="zh-CN"/>
          <w14:textFill>
            <w14:solidFill>
              <w14:schemeClr w14:val="tx1"/>
            </w14:solidFill>
          </w14:textFill>
        </w:rPr>
        <w:t>.</w:t>
      </w:r>
      <w:r>
        <w:rPr>
          <w:rFonts w:ascii="仿宋" w:hAnsi="仿宋" w:eastAsia="仿宋" w:cs="仿宋"/>
          <w:b/>
          <w:bCs/>
          <w:color w:val="000000" w:themeColor="text1"/>
          <w:sz w:val="28"/>
          <w:szCs w:val="28"/>
          <w:u w:val="single"/>
          <w:lang w:eastAsia="zh-CN"/>
          <w14:textFill>
            <w14:solidFill>
              <w14:schemeClr w14:val="tx1"/>
            </w14:solidFill>
          </w14:textFill>
        </w:rPr>
        <w:t>本项目仅一次报价。</w:t>
      </w:r>
    </w:p>
    <w:p w14:paraId="4DE9DA25">
      <w:pPr>
        <w:spacing w:line="520" w:lineRule="exact"/>
        <w:ind w:firstLine="574"/>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7</w:t>
      </w:r>
      <w:r>
        <w:rPr>
          <w:rFonts w:hint="eastAsia"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color w:val="000000" w:themeColor="text1"/>
          <w:spacing w:val="-1"/>
          <w:sz w:val="28"/>
          <w:szCs w:val="28"/>
          <w:lang w:eastAsia="zh-CN"/>
          <w14:textFill>
            <w14:solidFill>
              <w14:schemeClr w14:val="tx1"/>
            </w14:solidFill>
          </w14:textFill>
        </w:rPr>
        <w:t>除非因特殊原因并经比选人和成交人双方协</w:t>
      </w:r>
      <w:r>
        <w:rPr>
          <w:rFonts w:ascii="仿宋" w:hAnsi="仿宋" w:eastAsia="仿宋" w:cs="仿宋"/>
          <w:color w:val="000000" w:themeColor="text1"/>
          <w:spacing w:val="-2"/>
          <w:sz w:val="28"/>
          <w:szCs w:val="28"/>
          <w:lang w:eastAsia="zh-CN"/>
          <w14:textFill>
            <w14:solidFill>
              <w14:schemeClr w14:val="tx1"/>
            </w14:solidFill>
          </w14:textFill>
        </w:rPr>
        <w:t>商同意，成交人不得再要求追加</w:t>
      </w:r>
      <w:r>
        <w:rPr>
          <w:rFonts w:ascii="仿宋" w:hAnsi="仿宋" w:eastAsia="仿宋" w:cs="仿宋"/>
          <w:color w:val="000000" w:themeColor="text1"/>
          <w:sz w:val="28"/>
          <w:szCs w:val="28"/>
          <w:lang w:eastAsia="zh-CN"/>
          <w14:textFill>
            <w14:solidFill>
              <w14:schemeClr w14:val="tx1"/>
            </w14:solidFill>
          </w14:textFill>
        </w:rPr>
        <w:t>任何费用。同时，除非合同条款中另有规定，否则，成交人的成交价在合同实施期</w:t>
      </w:r>
      <w:r>
        <w:rPr>
          <w:rFonts w:ascii="仿宋" w:hAnsi="仿宋" w:eastAsia="仿宋" w:cs="仿宋"/>
          <w:color w:val="000000" w:themeColor="text1"/>
          <w:spacing w:val="-2"/>
          <w:sz w:val="28"/>
          <w:szCs w:val="28"/>
          <w:lang w:eastAsia="zh-CN"/>
          <w14:textFill>
            <w14:solidFill>
              <w14:schemeClr w14:val="tx1"/>
            </w14:solidFill>
          </w14:textFill>
        </w:rPr>
        <w:t>间不因市场变化因素而变动。</w:t>
      </w:r>
    </w:p>
    <w:p w14:paraId="6F555DAC">
      <w:pPr>
        <w:spacing w:line="520" w:lineRule="exact"/>
        <w:ind w:left="589"/>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9"/>
          <w:sz w:val="28"/>
          <w:szCs w:val="28"/>
          <w:lang w:eastAsia="zh-CN"/>
          <w14:textFill>
            <w14:solidFill>
              <w14:schemeClr w14:val="tx1"/>
            </w14:solidFill>
          </w14:textFill>
        </w:rPr>
        <w:t>九、费用</w:t>
      </w:r>
    </w:p>
    <w:p w14:paraId="21BF07A1">
      <w:pPr>
        <w:spacing w:line="520" w:lineRule="exact"/>
        <w:ind w:right="35" w:firstLine="587"/>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1、无论过程和结果如何，参加比选的响应人自行承担与本次项目有关的全部费</w:t>
      </w:r>
      <w:r>
        <w:rPr>
          <w:rFonts w:ascii="仿宋" w:hAnsi="仿宋" w:eastAsia="仿宋" w:cs="仿宋"/>
          <w:color w:val="000000" w:themeColor="text1"/>
          <w:spacing w:val="-14"/>
          <w:sz w:val="28"/>
          <w:szCs w:val="28"/>
          <w:lang w:eastAsia="zh-CN"/>
          <w14:textFill>
            <w14:solidFill>
              <w14:schemeClr w14:val="tx1"/>
            </w14:solidFill>
          </w14:textFill>
        </w:rPr>
        <w:t>用。</w:t>
      </w:r>
    </w:p>
    <w:p w14:paraId="44A5131C">
      <w:pPr>
        <w:spacing w:line="520" w:lineRule="exact"/>
        <w:rPr>
          <w:rFonts w:ascii="仿宋" w:hAnsi="仿宋" w:eastAsia="仿宋" w:cs="仿宋"/>
          <w:color w:val="000000" w:themeColor="text1"/>
          <w:sz w:val="28"/>
          <w:szCs w:val="28"/>
          <w:lang w:eastAsia="zh-CN"/>
          <w14:textFill>
            <w14:solidFill>
              <w14:schemeClr w14:val="tx1"/>
            </w14:solidFill>
          </w14:textFill>
        </w:rPr>
        <w:sectPr>
          <w:footerReference r:id="rId5" w:type="default"/>
          <w:pgSz w:w="11907" w:h="16839"/>
          <w:pgMar w:top="1361" w:right="1191" w:bottom="1361" w:left="1361" w:header="0" w:footer="589" w:gutter="0"/>
          <w:cols w:space="720" w:num="1"/>
        </w:sectPr>
      </w:pPr>
    </w:p>
    <w:p w14:paraId="646F8BC9">
      <w:pPr>
        <w:spacing w:before="65" w:line="228" w:lineRule="auto"/>
        <w:jc w:val="center"/>
        <w:outlineLvl w:val="0"/>
        <w:rPr>
          <w:rFonts w:ascii="仿宋" w:hAnsi="仿宋" w:eastAsia="仿宋" w:cs="仿宋"/>
          <w:b/>
          <w:bCs/>
          <w:color w:val="000000" w:themeColor="text1"/>
          <w:spacing w:val="-45"/>
          <w:sz w:val="31"/>
          <w:szCs w:val="31"/>
          <w:lang w:eastAsia="zh-CN"/>
          <w14:textFill>
            <w14:solidFill>
              <w14:schemeClr w14:val="tx1"/>
            </w14:solidFill>
          </w14:textFill>
        </w:rPr>
      </w:pPr>
    </w:p>
    <w:p w14:paraId="326E0039">
      <w:pPr>
        <w:spacing w:line="520" w:lineRule="exact"/>
        <w:jc w:val="center"/>
        <w:rPr>
          <w:rFonts w:ascii="黑体" w:hAnsi="黑体" w:eastAsia="黑体" w:cs="黑体"/>
          <w:color w:val="000000" w:themeColor="text1"/>
          <w:spacing w:val="-2"/>
          <w:sz w:val="32"/>
          <w:szCs w:val="32"/>
          <w:lang w:eastAsia="zh-CN"/>
          <w14:textFill>
            <w14:solidFill>
              <w14:schemeClr w14:val="tx1"/>
            </w14:solidFill>
          </w14:textFill>
        </w:rPr>
      </w:pPr>
      <w:r>
        <w:rPr>
          <w:rFonts w:hint="eastAsia" w:ascii="黑体" w:hAnsi="黑体" w:eastAsia="黑体" w:cs="黑体"/>
          <w:color w:val="000000" w:themeColor="text1"/>
          <w:spacing w:val="-2"/>
          <w:sz w:val="32"/>
          <w:szCs w:val="32"/>
          <w:lang w:eastAsia="zh-CN"/>
          <w14:textFill>
            <w14:solidFill>
              <w14:schemeClr w14:val="tx1"/>
            </w14:solidFill>
          </w14:textFill>
        </w:rPr>
        <w:t>第三章  项目需求</w:t>
      </w:r>
    </w:p>
    <w:p w14:paraId="438F0913">
      <w:pPr>
        <w:spacing w:line="520" w:lineRule="exact"/>
        <w:ind w:left="4" w:firstLine="556"/>
        <w:jc w:val="both"/>
        <w:rPr>
          <w:rFonts w:ascii="仿宋" w:hAnsi="仿宋" w:eastAsia="仿宋" w:cs="仿宋"/>
          <w:color w:val="000000" w:themeColor="text1"/>
          <w:spacing w:val="3"/>
          <w:sz w:val="28"/>
          <w:szCs w:val="28"/>
          <w:lang w:eastAsia="zh-CN"/>
          <w14:textFill>
            <w14:solidFill>
              <w14:schemeClr w14:val="tx1"/>
            </w14:solidFill>
          </w14:textFill>
        </w:rPr>
      </w:pPr>
    </w:p>
    <w:p w14:paraId="6CE2CA6D">
      <w:pPr>
        <w:spacing w:line="520" w:lineRule="exact"/>
        <w:ind w:firstLine="552" w:firstLineChars="200"/>
        <w:rPr>
          <w:rFonts w:ascii="仿宋" w:hAnsi="仿宋" w:eastAsia="仿宋" w:cs="仿宋"/>
          <w:color w:val="000000" w:themeColor="text1"/>
          <w:spacing w:val="-2"/>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供应商在制作响应文件时仔细研究项目需求说明。项目需求包括技术要求和商务要求:技术要求是指对采购标的功能和质量要求，包括性能、材料</w:t>
      </w:r>
      <w:r>
        <w:rPr>
          <w:rFonts w:hint="eastAsia" w:ascii="仿宋" w:hAnsi="仿宋" w:eastAsia="仿宋" w:cs="仿宋"/>
          <w:color w:val="000000" w:themeColor="text1"/>
          <w:spacing w:val="-2"/>
          <w:sz w:val="28"/>
          <w:szCs w:val="28"/>
          <w:lang w:eastAsia="zh-CN"/>
          <w14:textFill>
            <w14:solidFill>
              <w14:schemeClr w14:val="tx1"/>
            </w14:solidFill>
          </w14:textFill>
        </w:rPr>
        <w:t>、</w:t>
      </w:r>
      <w:r>
        <w:rPr>
          <w:rFonts w:ascii="仿宋" w:hAnsi="仿宋" w:eastAsia="仿宋" w:cs="仿宋"/>
          <w:color w:val="000000" w:themeColor="text1"/>
          <w:spacing w:val="-2"/>
          <w:sz w:val="28"/>
          <w:szCs w:val="28"/>
          <w:lang w:eastAsia="zh-CN"/>
          <w14:textFill>
            <w14:solidFill>
              <w14:schemeClr w14:val="tx1"/>
            </w14:solidFill>
          </w14:textFill>
        </w:rPr>
        <w:t>结构</w:t>
      </w:r>
      <w:r>
        <w:rPr>
          <w:rFonts w:hint="eastAsia" w:ascii="仿宋" w:hAnsi="仿宋" w:eastAsia="仿宋" w:cs="仿宋"/>
          <w:color w:val="000000" w:themeColor="text1"/>
          <w:spacing w:val="-2"/>
          <w:sz w:val="28"/>
          <w:szCs w:val="28"/>
          <w:lang w:eastAsia="zh-CN"/>
          <w14:textFill>
            <w14:solidFill>
              <w14:schemeClr w14:val="tx1"/>
            </w14:solidFill>
          </w14:textFill>
        </w:rPr>
        <w:t>、</w:t>
      </w:r>
      <w:r>
        <w:rPr>
          <w:rFonts w:ascii="仿宋" w:hAnsi="仿宋" w:eastAsia="仿宋" w:cs="仿宋"/>
          <w:color w:val="000000" w:themeColor="text1"/>
          <w:spacing w:val="-2"/>
          <w:sz w:val="28"/>
          <w:szCs w:val="28"/>
          <w:lang w:eastAsia="zh-CN"/>
          <w14:textFill>
            <w14:solidFill>
              <w14:schemeClr w14:val="tx1"/>
            </w14:solidFill>
          </w14:textFill>
        </w:rPr>
        <w:t>外观</w:t>
      </w:r>
      <w:r>
        <w:rPr>
          <w:rFonts w:hint="eastAsia" w:ascii="仿宋" w:hAnsi="仿宋" w:eastAsia="仿宋" w:cs="仿宋"/>
          <w:color w:val="000000" w:themeColor="text1"/>
          <w:spacing w:val="-2"/>
          <w:sz w:val="28"/>
          <w:szCs w:val="28"/>
          <w:lang w:eastAsia="zh-CN"/>
          <w14:textFill>
            <w14:solidFill>
              <w14:schemeClr w14:val="tx1"/>
            </w14:solidFill>
          </w14:textFill>
        </w:rPr>
        <w:t>、</w:t>
      </w:r>
      <w:r>
        <w:rPr>
          <w:rFonts w:ascii="仿宋" w:hAnsi="仿宋" w:eastAsia="仿宋" w:cs="仿宋"/>
          <w:color w:val="000000" w:themeColor="text1"/>
          <w:spacing w:val="-2"/>
          <w:sz w:val="28"/>
          <w:szCs w:val="28"/>
          <w:lang w:eastAsia="zh-CN"/>
          <w14:textFill>
            <w14:solidFill>
              <w14:schemeClr w14:val="tx1"/>
            </w14:solidFill>
          </w14:textFill>
        </w:rPr>
        <w:t>安全，或者服务内容和标准等;商务要求是指取得采购标的的时间、地点、财务和服务要求，包括交付（实施）的时间（期限）和地点（范围），付款条件（进度和方法）</w:t>
      </w:r>
      <w:r>
        <w:rPr>
          <w:rFonts w:hint="eastAsia" w:ascii="仿宋" w:hAnsi="仿宋" w:eastAsia="仿宋" w:cs="仿宋"/>
          <w:color w:val="000000" w:themeColor="text1"/>
          <w:spacing w:val="-2"/>
          <w:sz w:val="28"/>
          <w:szCs w:val="28"/>
          <w:lang w:eastAsia="zh-CN"/>
          <w14:textFill>
            <w14:solidFill>
              <w14:schemeClr w14:val="tx1"/>
            </w14:solidFill>
          </w14:textFill>
        </w:rPr>
        <w:t>，</w:t>
      </w:r>
      <w:r>
        <w:rPr>
          <w:rFonts w:ascii="仿宋" w:hAnsi="仿宋" w:eastAsia="仿宋" w:cs="仿宋"/>
          <w:color w:val="000000" w:themeColor="text1"/>
          <w:spacing w:val="-2"/>
          <w:sz w:val="28"/>
          <w:szCs w:val="28"/>
          <w:lang w:eastAsia="zh-CN"/>
          <w14:textFill>
            <w14:solidFill>
              <w14:schemeClr w14:val="tx1"/>
            </w14:solidFill>
          </w14:textFill>
        </w:rPr>
        <w:t>包装和运输，售后服务，保险等。</w:t>
      </w:r>
    </w:p>
    <w:p w14:paraId="6C6EA5C9">
      <w:pPr>
        <w:spacing w:line="520" w:lineRule="exact"/>
        <w:ind w:firstLine="552" w:firstLineChars="200"/>
        <w:rPr>
          <w:rFonts w:ascii="仿宋" w:hAnsi="仿宋" w:eastAsia="仿宋" w:cs="仿宋"/>
          <w:color w:val="000000" w:themeColor="text1"/>
          <w:spacing w:val="-2"/>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供应商不能简单照搬照抄比选文件项目需求说明中的技术、商务要求，必须作实事求是的响应。</w:t>
      </w:r>
    </w:p>
    <w:p w14:paraId="13ADF8F5">
      <w:pPr>
        <w:spacing w:line="520" w:lineRule="exact"/>
        <w:ind w:left="566"/>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8"/>
          <w:sz w:val="28"/>
          <w:szCs w:val="28"/>
          <w:lang w:eastAsia="zh-CN"/>
          <w14:textFill>
            <w14:solidFill>
              <w14:schemeClr w14:val="tx1"/>
            </w14:solidFill>
          </w14:textFill>
        </w:rPr>
        <w:t>一、基本情况</w:t>
      </w:r>
    </w:p>
    <w:p w14:paraId="6B2EC4AA">
      <w:pPr>
        <w:spacing w:line="520" w:lineRule="exact"/>
        <w:ind w:firstLine="552" w:firstLineChars="200"/>
        <w:rPr>
          <w:rFonts w:ascii="仿宋" w:hAnsi="仿宋" w:eastAsia="仿宋" w:cs="仿宋"/>
          <w:color w:val="000000" w:themeColor="text1"/>
          <w:spacing w:val="-2"/>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1.项目名称：</w:t>
      </w:r>
      <w:r>
        <w:rPr>
          <w:rFonts w:hint="eastAsia" w:ascii="仿宋" w:hAnsi="仿宋" w:eastAsia="仿宋" w:cs="仿宋"/>
          <w:color w:val="000000" w:themeColor="text1"/>
          <w:spacing w:val="-2"/>
          <w:sz w:val="28"/>
          <w:szCs w:val="28"/>
          <w:lang w:eastAsia="zh-CN"/>
          <w14:textFill>
            <w14:solidFill>
              <w14:schemeClr w14:val="tx1"/>
            </w14:solidFill>
          </w14:textFill>
        </w:rPr>
        <w:t>2025南通市教育（人事）师资管理者高级研修服务采购项目</w:t>
      </w:r>
    </w:p>
    <w:p w14:paraId="1E0A2546">
      <w:pPr>
        <w:spacing w:line="520" w:lineRule="exact"/>
        <w:ind w:left="4" w:right="219" w:firstLine="545"/>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2.预算金额：</w:t>
      </w:r>
      <w:bookmarkStart w:id="11" w:name="_Hlk216633858"/>
      <w:bookmarkStart w:id="12" w:name="OLE_LINK6"/>
      <w:r>
        <w:rPr>
          <w:rFonts w:ascii="仿宋" w:hAnsi="仿宋" w:eastAsia="仿宋" w:cs="仿宋"/>
          <w:color w:val="000000" w:themeColor="text1"/>
          <w:spacing w:val="-3"/>
          <w:sz w:val="28"/>
          <w:szCs w:val="28"/>
          <w:lang w:eastAsia="zh-CN"/>
          <w14:textFill>
            <w14:solidFill>
              <w14:schemeClr w14:val="tx1"/>
            </w14:solidFill>
          </w14:textFill>
        </w:rPr>
        <w:t>9.9</w:t>
      </w:r>
      <w:r>
        <w:rPr>
          <w:rFonts w:hint="eastAsia" w:ascii="仿宋" w:hAnsi="仿宋" w:eastAsia="仿宋" w:cs="仿宋"/>
          <w:color w:val="000000" w:themeColor="text1"/>
          <w:spacing w:val="-3"/>
          <w:sz w:val="28"/>
          <w:szCs w:val="28"/>
          <w:lang w:eastAsia="zh-CN"/>
          <w14:textFill>
            <w14:solidFill>
              <w14:schemeClr w14:val="tx1"/>
            </w14:solidFill>
          </w14:textFill>
        </w:rPr>
        <w:t>万元</w:t>
      </w:r>
      <w:bookmarkEnd w:id="11"/>
      <w:bookmarkEnd w:id="12"/>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投标报价超过</w:t>
      </w:r>
      <w:r>
        <w:rPr>
          <w:rFonts w:hint="eastAsia" w:ascii="仿宋" w:hAnsi="仿宋" w:eastAsia="仿宋" w:cs="仿宋"/>
          <w:color w:val="000000" w:themeColor="text1"/>
          <w:spacing w:val="-3"/>
          <w:sz w:val="28"/>
          <w:szCs w:val="28"/>
          <w:lang w:eastAsia="zh-CN"/>
          <w14:textFill>
            <w14:solidFill>
              <w14:schemeClr w14:val="tx1"/>
            </w14:solidFill>
          </w14:textFill>
        </w:rPr>
        <w:t>预算金额</w:t>
      </w:r>
      <w:r>
        <w:rPr>
          <w:rFonts w:ascii="仿宋" w:hAnsi="仿宋" w:eastAsia="仿宋" w:cs="仿宋"/>
          <w:color w:val="000000" w:themeColor="text1"/>
          <w:spacing w:val="-3"/>
          <w:sz w:val="28"/>
          <w:szCs w:val="28"/>
          <w:lang w:eastAsia="zh-CN"/>
          <w14:textFill>
            <w14:solidFill>
              <w14:schemeClr w14:val="tx1"/>
            </w14:solidFill>
          </w14:textFill>
        </w:rPr>
        <w:t>的为无效报价，按照无效响应处理</w:t>
      </w:r>
      <w:r>
        <w:rPr>
          <w:rFonts w:hint="eastAsia" w:ascii="仿宋" w:hAnsi="仿宋" w:eastAsia="仿宋" w:cs="仿宋"/>
          <w:color w:val="000000" w:themeColor="text1"/>
          <w:spacing w:val="-3"/>
          <w:sz w:val="28"/>
          <w:szCs w:val="28"/>
          <w:lang w:eastAsia="zh-CN"/>
          <w14:textFill>
            <w14:solidFill>
              <w14:schemeClr w14:val="tx1"/>
            </w14:solidFill>
          </w14:textFill>
        </w:rPr>
        <w:t>（报价需含：培训期间的住宿、伙食、现场教学、师资费及等一切相关费用）。</w:t>
      </w:r>
    </w:p>
    <w:p w14:paraId="325A9F4A">
      <w:pPr>
        <w:spacing w:line="520" w:lineRule="exact"/>
        <w:ind w:left="556"/>
        <w:rPr>
          <w:rFonts w:ascii="仿宋" w:hAnsi="仿宋" w:eastAsia="仿宋" w:cs="仿宋"/>
          <w:color w:val="000000" w:themeColor="text1"/>
          <w:spacing w:val="-2"/>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3.项目时间：202</w:t>
      </w:r>
      <w:r>
        <w:rPr>
          <w:rFonts w:hint="eastAsia" w:ascii="仿宋" w:hAnsi="仿宋" w:eastAsia="仿宋" w:cs="仿宋"/>
          <w:color w:val="000000" w:themeColor="text1"/>
          <w:spacing w:val="-2"/>
          <w:sz w:val="28"/>
          <w:szCs w:val="28"/>
          <w:lang w:eastAsia="zh-CN"/>
          <w14:textFill>
            <w14:solidFill>
              <w14:schemeClr w14:val="tx1"/>
            </w14:solidFill>
          </w14:textFill>
        </w:rPr>
        <w:t>5年</w:t>
      </w:r>
      <w:r>
        <w:rPr>
          <w:rFonts w:ascii="仿宋" w:hAnsi="仿宋" w:eastAsia="仿宋" w:cs="仿宋"/>
          <w:color w:val="000000" w:themeColor="text1"/>
          <w:spacing w:val="-2"/>
          <w:sz w:val="28"/>
          <w:szCs w:val="28"/>
          <w:lang w:eastAsia="zh-CN"/>
          <w14:textFill>
            <w14:solidFill>
              <w14:schemeClr w14:val="tx1"/>
            </w14:solidFill>
          </w14:textFill>
        </w:rPr>
        <w:t>12</w:t>
      </w:r>
      <w:r>
        <w:rPr>
          <w:rFonts w:hint="eastAsia" w:ascii="仿宋" w:hAnsi="仿宋" w:eastAsia="仿宋" w:cs="仿宋"/>
          <w:color w:val="000000" w:themeColor="text1"/>
          <w:spacing w:val="-2"/>
          <w:sz w:val="28"/>
          <w:szCs w:val="28"/>
          <w:lang w:eastAsia="zh-CN"/>
          <w14:textFill>
            <w14:solidFill>
              <w14:schemeClr w14:val="tx1"/>
            </w14:solidFill>
          </w14:textFill>
        </w:rPr>
        <w:t>月底前完成（培训时间共</w:t>
      </w:r>
      <w:r>
        <w:rPr>
          <w:rFonts w:ascii="仿宋" w:hAnsi="仿宋" w:eastAsia="仿宋" w:cs="仿宋"/>
          <w:color w:val="000000" w:themeColor="text1"/>
          <w:spacing w:val="-2"/>
          <w:sz w:val="28"/>
          <w:szCs w:val="28"/>
          <w:lang w:eastAsia="zh-CN"/>
          <w14:textFill>
            <w14:solidFill>
              <w14:schemeClr w14:val="tx1"/>
            </w14:solidFill>
          </w14:textFill>
        </w:rPr>
        <w:t>3</w:t>
      </w:r>
      <w:r>
        <w:rPr>
          <w:rFonts w:hint="eastAsia" w:ascii="仿宋" w:hAnsi="仿宋" w:eastAsia="仿宋" w:cs="仿宋"/>
          <w:color w:val="000000" w:themeColor="text1"/>
          <w:spacing w:val="-2"/>
          <w:sz w:val="28"/>
          <w:szCs w:val="28"/>
          <w:lang w:eastAsia="zh-CN"/>
          <w14:textFill>
            <w14:solidFill>
              <w14:schemeClr w14:val="tx1"/>
            </w14:solidFill>
          </w14:textFill>
        </w:rPr>
        <w:t>天）。</w:t>
      </w:r>
    </w:p>
    <w:p w14:paraId="377920EE">
      <w:pPr>
        <w:spacing w:line="520" w:lineRule="exact"/>
        <w:ind w:left="3" w:right="93" w:firstLine="553"/>
        <w:rPr>
          <w:rFonts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4</w:t>
      </w:r>
      <w:r>
        <w:rPr>
          <w:rFonts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培训人数：</w:t>
      </w:r>
      <w:bookmarkStart w:id="13" w:name="_Hlk216636203"/>
      <w:r>
        <w:rPr>
          <w:rFonts w:hint="eastAsia" w:ascii="仿宋" w:hAnsi="仿宋" w:eastAsia="仿宋" w:cs="仿宋"/>
          <w:color w:val="000000" w:themeColor="text1"/>
          <w:sz w:val="28"/>
          <w:szCs w:val="28"/>
          <w:lang w:val="en-US" w:eastAsia="zh-CN"/>
          <w14:textFill>
            <w14:solidFill>
              <w14:schemeClr w14:val="tx1"/>
            </w14:solidFill>
          </w14:textFill>
        </w:rPr>
        <w:t>暂定</w:t>
      </w:r>
      <w:r>
        <w:rPr>
          <w:rFonts w:ascii="仿宋" w:hAnsi="仿宋" w:eastAsia="仿宋" w:cs="仿宋"/>
          <w:color w:val="000000" w:themeColor="text1"/>
          <w:sz w:val="28"/>
          <w:szCs w:val="28"/>
          <w:u w:val="single"/>
          <w:lang w:eastAsia="zh-CN"/>
          <w14:textFill>
            <w14:solidFill>
              <w14:schemeClr w14:val="tx1"/>
            </w14:solidFill>
          </w14:textFill>
        </w:rPr>
        <w:t>55</w:t>
      </w:r>
      <w:r>
        <w:rPr>
          <w:rFonts w:hint="eastAsia" w:ascii="仿宋" w:hAnsi="仿宋" w:eastAsia="仿宋" w:cs="仿宋"/>
          <w:color w:val="000000" w:themeColor="text1"/>
          <w:sz w:val="28"/>
          <w:szCs w:val="28"/>
          <w:u w:val="single"/>
          <w:lang w:eastAsia="zh-CN"/>
          <w14:textFill>
            <w14:solidFill>
              <w14:schemeClr w14:val="tx1"/>
            </w14:solidFill>
          </w14:textFill>
        </w:rPr>
        <w:t>人计算</w:t>
      </w:r>
      <w:bookmarkEnd w:id="13"/>
      <w:r>
        <w:rPr>
          <w:rFonts w:hint="eastAsia" w:ascii="仿宋" w:hAnsi="仿宋" w:eastAsia="仿宋" w:cs="仿宋"/>
          <w:color w:val="000000" w:themeColor="text1"/>
          <w:sz w:val="28"/>
          <w:szCs w:val="28"/>
          <w:u w:val="single"/>
          <w:lang w:eastAsia="zh-CN"/>
          <w14:textFill>
            <w14:solidFill>
              <w14:schemeClr w14:val="tx1"/>
            </w14:solidFill>
          </w14:textFill>
        </w:rPr>
        <w:t>。</w:t>
      </w:r>
    </w:p>
    <w:p w14:paraId="3C6DD81B">
      <w:pPr>
        <w:spacing w:line="520" w:lineRule="exact"/>
        <w:ind w:left="4" w:right="219" w:firstLine="545"/>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8"/>
          <w:sz w:val="28"/>
          <w:szCs w:val="28"/>
          <w:lang w:eastAsia="zh-CN"/>
          <w14:textFill>
            <w14:solidFill>
              <w14:schemeClr w14:val="tx1"/>
            </w14:solidFill>
          </w14:textFill>
        </w:rPr>
        <w:t>5.最高限价：</w:t>
      </w:r>
      <w:r>
        <w:rPr>
          <w:rFonts w:ascii="仿宋" w:hAnsi="仿宋" w:eastAsia="仿宋" w:cs="仿宋"/>
          <w:color w:val="000000" w:themeColor="text1"/>
          <w:spacing w:val="-9"/>
          <w:sz w:val="28"/>
          <w:szCs w:val="28"/>
          <w:lang w:eastAsia="zh-CN"/>
          <w14:textFill>
            <w14:solidFill>
              <w14:schemeClr w14:val="tx1"/>
            </w14:solidFill>
          </w14:textFill>
        </w:rPr>
        <w:t>9.9</w:t>
      </w:r>
      <w:r>
        <w:rPr>
          <w:rFonts w:hint="eastAsia" w:ascii="仿宋" w:hAnsi="仿宋" w:eastAsia="仿宋" w:cs="仿宋"/>
          <w:color w:val="000000" w:themeColor="text1"/>
          <w:spacing w:val="-9"/>
          <w:sz w:val="28"/>
          <w:szCs w:val="28"/>
          <w:lang w:eastAsia="zh-CN"/>
          <w14:textFill>
            <w14:solidFill>
              <w14:schemeClr w14:val="tx1"/>
            </w14:solidFill>
          </w14:textFill>
        </w:rPr>
        <w:t>万元</w:t>
      </w:r>
      <w:r>
        <w:rPr>
          <w:rFonts w:ascii="仿宋" w:hAnsi="仿宋" w:eastAsia="仿宋" w:cs="仿宋"/>
          <w:color w:val="000000" w:themeColor="text1"/>
          <w:spacing w:val="-3"/>
          <w:sz w:val="28"/>
          <w:szCs w:val="28"/>
          <w:lang w:eastAsia="zh-CN"/>
          <w14:textFill>
            <w14:solidFill>
              <w14:schemeClr w14:val="tx1"/>
            </w14:solidFill>
          </w14:textFill>
        </w:rPr>
        <w:t>；</w:t>
      </w:r>
      <w:r>
        <w:rPr>
          <w:rFonts w:hint="eastAsia" w:ascii="仿宋" w:hAnsi="仿宋" w:eastAsia="仿宋" w:cs="仿宋"/>
          <w:color w:val="000000" w:themeColor="text1"/>
          <w:spacing w:val="-3"/>
          <w:sz w:val="28"/>
          <w:szCs w:val="28"/>
          <w:lang w:eastAsia="zh-CN"/>
          <w14:textFill>
            <w14:solidFill>
              <w14:schemeClr w14:val="tx1"/>
            </w14:solidFill>
          </w14:textFill>
        </w:rPr>
        <w:t>1800元/人。</w:t>
      </w:r>
    </w:p>
    <w:p w14:paraId="1E4249DC">
      <w:pPr>
        <w:spacing w:line="520" w:lineRule="exact"/>
        <w:ind w:left="566"/>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pacing w:val="-8"/>
          <w:sz w:val="28"/>
          <w:szCs w:val="28"/>
          <w:lang w:eastAsia="zh-CN"/>
          <w14:textFill>
            <w14:solidFill>
              <w14:schemeClr w14:val="tx1"/>
            </w14:solidFill>
          </w14:textFill>
        </w:rPr>
        <w:t>二、培训主题</w:t>
      </w:r>
    </w:p>
    <w:p w14:paraId="0E375A0B">
      <w:pPr>
        <w:spacing w:line="520" w:lineRule="exact"/>
        <w:ind w:left="3" w:right="93" w:firstLine="553"/>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以师者之师提质赋能，夯实强国建设人才基石。</w:t>
      </w:r>
    </w:p>
    <w:p w14:paraId="767103F7">
      <w:pPr>
        <w:spacing w:line="520" w:lineRule="exact"/>
        <w:ind w:left="3" w:right="93" w:firstLine="553"/>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三、培训目的</w:t>
      </w:r>
    </w:p>
    <w:p w14:paraId="2DFB7478">
      <w:pPr>
        <w:spacing w:line="520" w:lineRule="exact"/>
        <w:ind w:left="3" w:right="93" w:firstLine="553"/>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以习近平新时代中国特色社会主义思想为指导，</w:t>
      </w:r>
      <w:r>
        <w:rPr>
          <w:rFonts w:hint="eastAsia" w:ascii="仿宋" w:hAnsi="仿宋" w:eastAsia="仿宋" w:cs="仿宋"/>
          <w:color w:val="000000" w:themeColor="text1"/>
          <w:sz w:val="28"/>
          <w:szCs w:val="28"/>
          <w:lang w:eastAsia="zh-CN"/>
          <w14:textFill>
            <w14:solidFill>
              <w14:schemeClr w14:val="tx1"/>
            </w14:solidFill>
          </w14:textFill>
        </w:rPr>
        <w:t>大力弘扬教育家精神，分析教师培训、教师管理工作形势任务，掌握赋能一线教师专业成长的理论方法与实践路径，交流部署</w:t>
      </w:r>
      <w:r>
        <w:rPr>
          <w:rFonts w:ascii="仿宋" w:hAnsi="仿宋" w:eastAsia="仿宋" w:cs="仿宋"/>
          <w:color w:val="000000" w:themeColor="text1"/>
          <w:sz w:val="28"/>
          <w:szCs w:val="28"/>
          <w:lang w:eastAsia="zh-CN"/>
          <w14:textFill>
            <w14:solidFill>
              <w14:schemeClr w14:val="tx1"/>
            </w14:solidFill>
          </w14:textFill>
        </w:rPr>
        <w:t>2025</w:t>
      </w:r>
      <w:r>
        <w:rPr>
          <w:rFonts w:hint="eastAsia" w:ascii="仿宋" w:hAnsi="仿宋" w:eastAsia="仿宋" w:cs="仿宋"/>
          <w:color w:val="000000" w:themeColor="text1"/>
          <w:sz w:val="28"/>
          <w:szCs w:val="28"/>
          <w:lang w:eastAsia="zh-CN"/>
          <w14:textFill>
            <w14:solidFill>
              <w14:schemeClr w14:val="tx1"/>
            </w14:solidFill>
          </w14:textFill>
        </w:rPr>
        <w:t>年重点工作，提升指导、培育教师的专业能力，树立以教育高质量发展支撑强国建设的责任意识与使命担当。</w:t>
      </w:r>
    </w:p>
    <w:p w14:paraId="42A2536C">
      <w:pPr>
        <w:spacing w:line="520" w:lineRule="exact"/>
        <w:ind w:left="3" w:right="93" w:firstLine="553"/>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四、培训对象</w:t>
      </w:r>
    </w:p>
    <w:p w14:paraId="076AB35C">
      <w:pPr>
        <w:spacing w:line="520" w:lineRule="exact"/>
        <w:ind w:left="3" w:right="93" w:firstLine="553"/>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各县（市、区）教育局分管局长、人事科长、教师发展中心负责人各</w:t>
      </w:r>
      <w:r>
        <w:rPr>
          <w:rFonts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名；市直学校教育管理中心负责人</w:t>
      </w:r>
      <w:r>
        <w:rPr>
          <w:rFonts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名；南通市教师发展学院全体研训员。</w:t>
      </w:r>
      <w:r>
        <w:rPr>
          <w:rFonts w:hint="eastAsia" w:ascii="仿宋" w:hAnsi="仿宋" w:eastAsia="仿宋" w:cs="仿宋"/>
          <w:color w:val="000000" w:themeColor="text1"/>
          <w:sz w:val="28"/>
          <w:szCs w:val="28"/>
          <w:lang w:val="en-US" w:eastAsia="zh-CN"/>
          <w14:textFill>
            <w14:solidFill>
              <w14:schemeClr w14:val="tx1"/>
            </w14:solidFill>
          </w14:textFill>
        </w:rPr>
        <w:t>暂</w:t>
      </w:r>
      <w:r>
        <w:rPr>
          <w:rFonts w:hint="eastAsia" w:ascii="仿宋" w:hAnsi="仿宋" w:eastAsia="仿宋" w:cs="仿宋"/>
          <w:color w:val="000000" w:themeColor="text1"/>
          <w:sz w:val="28"/>
          <w:szCs w:val="28"/>
          <w:u w:val="single"/>
          <w:lang w:eastAsia="zh-CN"/>
          <w14:textFill>
            <w14:solidFill>
              <w14:schemeClr w14:val="tx1"/>
            </w14:solidFill>
          </w14:textFill>
        </w:rPr>
        <w:t>以</w:t>
      </w:r>
      <w:r>
        <w:rPr>
          <w:rFonts w:ascii="仿宋" w:hAnsi="仿宋" w:eastAsia="仿宋" w:cs="仿宋"/>
          <w:color w:val="000000" w:themeColor="text1"/>
          <w:sz w:val="28"/>
          <w:szCs w:val="28"/>
          <w:u w:val="single"/>
          <w:lang w:eastAsia="zh-CN"/>
          <w14:textFill>
            <w14:solidFill>
              <w14:schemeClr w14:val="tx1"/>
            </w14:solidFill>
          </w14:textFill>
        </w:rPr>
        <w:t>55</w:t>
      </w:r>
      <w:r>
        <w:rPr>
          <w:rFonts w:hint="eastAsia" w:ascii="仿宋" w:hAnsi="仿宋" w:eastAsia="仿宋" w:cs="仿宋"/>
          <w:color w:val="000000" w:themeColor="text1"/>
          <w:sz w:val="28"/>
          <w:szCs w:val="28"/>
          <w:u w:val="single"/>
          <w:lang w:eastAsia="zh-CN"/>
          <w14:textFill>
            <w14:solidFill>
              <w14:schemeClr w14:val="tx1"/>
            </w14:solidFill>
          </w14:textFill>
        </w:rPr>
        <w:t>人计算（</w:t>
      </w:r>
      <w:r>
        <w:rPr>
          <w:rFonts w:hint="eastAsia" w:ascii="仿宋" w:hAnsi="仿宋" w:eastAsia="仿宋" w:cs="仿宋"/>
          <w:i/>
          <w:iCs/>
          <w:color w:val="000000" w:themeColor="text1"/>
          <w:sz w:val="28"/>
          <w:szCs w:val="28"/>
          <w:u w:val="single"/>
          <w:lang w:eastAsia="zh-CN"/>
          <w14:textFill>
            <w14:solidFill>
              <w14:schemeClr w14:val="tx1"/>
            </w14:solidFill>
          </w14:textFill>
        </w:rPr>
        <w:t>超出按照</w:t>
      </w:r>
      <w:r>
        <w:rPr>
          <w:rFonts w:ascii="仿宋" w:hAnsi="仿宋" w:eastAsia="仿宋" w:cs="仿宋"/>
          <w:i/>
          <w:iCs/>
          <w:color w:val="000000" w:themeColor="text1"/>
          <w:sz w:val="28"/>
          <w:szCs w:val="28"/>
          <w:u w:val="single"/>
          <w:lang w:eastAsia="zh-CN"/>
          <w14:textFill>
            <w14:solidFill>
              <w14:schemeClr w14:val="tx1"/>
            </w14:solidFill>
          </w14:textFill>
        </w:rPr>
        <w:t>55</w:t>
      </w:r>
      <w:r>
        <w:rPr>
          <w:rFonts w:hint="eastAsia" w:ascii="仿宋" w:hAnsi="仿宋" w:eastAsia="仿宋" w:cs="仿宋"/>
          <w:i/>
          <w:iCs/>
          <w:color w:val="000000" w:themeColor="text1"/>
          <w:sz w:val="28"/>
          <w:szCs w:val="28"/>
          <w:u w:val="single"/>
          <w:lang w:eastAsia="zh-CN"/>
          <w14:textFill>
            <w14:solidFill>
              <w14:schemeClr w14:val="tx1"/>
            </w14:solidFill>
          </w14:textFill>
        </w:rPr>
        <w:t>人计算，</w:t>
      </w:r>
      <w:r>
        <w:rPr>
          <w:rFonts w:hint="eastAsia" w:ascii="仿宋" w:hAnsi="仿宋" w:eastAsia="仿宋" w:cs="仿宋"/>
          <w:color w:val="000000" w:themeColor="text1"/>
          <w:sz w:val="28"/>
          <w:szCs w:val="28"/>
          <w:u w:val="single"/>
          <w:lang w:eastAsia="zh-CN"/>
          <w14:textFill>
            <w14:solidFill>
              <w14:schemeClr w14:val="tx1"/>
            </w14:solidFill>
          </w14:textFill>
        </w:rPr>
        <w:t>不足</w:t>
      </w:r>
      <w:r>
        <w:rPr>
          <w:rFonts w:ascii="仿宋" w:hAnsi="仿宋" w:eastAsia="仿宋" w:cs="仿宋"/>
          <w:color w:val="000000" w:themeColor="text1"/>
          <w:sz w:val="28"/>
          <w:szCs w:val="28"/>
          <w:u w:val="single"/>
          <w:lang w:eastAsia="zh-CN"/>
          <w14:textFill>
            <w14:solidFill>
              <w14:schemeClr w14:val="tx1"/>
            </w14:solidFill>
          </w14:textFill>
        </w:rPr>
        <w:t>55</w:t>
      </w:r>
      <w:r>
        <w:rPr>
          <w:rFonts w:hint="eastAsia" w:ascii="仿宋" w:hAnsi="仿宋" w:eastAsia="仿宋" w:cs="仿宋"/>
          <w:color w:val="000000" w:themeColor="text1"/>
          <w:sz w:val="28"/>
          <w:szCs w:val="28"/>
          <w:u w:val="single"/>
          <w:lang w:eastAsia="zh-CN"/>
          <w14:textFill>
            <w14:solidFill>
              <w14:schemeClr w14:val="tx1"/>
            </w14:solidFill>
          </w14:textFill>
        </w:rPr>
        <w:t>人按实际计算）</w:t>
      </w:r>
      <w:r>
        <w:rPr>
          <w:rFonts w:ascii="仿宋" w:hAnsi="仿宋" w:eastAsia="仿宋" w:cs="仿宋"/>
          <w:color w:val="000000" w:themeColor="text1"/>
          <w:spacing w:val="3"/>
          <w:sz w:val="28"/>
          <w:szCs w:val="28"/>
          <w:lang w:eastAsia="zh-CN"/>
          <w14:textFill>
            <w14:solidFill>
              <w14:schemeClr w14:val="tx1"/>
            </w14:solidFill>
          </w14:textFill>
        </w:rPr>
        <w:t>。</w:t>
      </w:r>
    </w:p>
    <w:p w14:paraId="05ADD549">
      <w:pPr>
        <w:spacing w:line="520" w:lineRule="exact"/>
        <w:ind w:left="3" w:right="93" w:firstLine="553"/>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五、培训方式：封闭式。</w:t>
      </w:r>
    </w:p>
    <w:p w14:paraId="7C9B37D3">
      <w:pPr>
        <w:spacing w:line="520" w:lineRule="exact"/>
        <w:ind w:left="570"/>
        <w:rPr>
          <w:rFonts w:ascii="仿宋" w:hAnsi="仿宋" w:eastAsia="仿宋" w:cs="仿宋"/>
          <w:b/>
          <w:bCs/>
          <w:color w:val="000000" w:themeColor="text1"/>
          <w:spacing w:val="-7"/>
          <w:sz w:val="28"/>
          <w:szCs w:val="28"/>
          <w:lang w:eastAsia="zh-CN"/>
          <w14:textFill>
            <w14:solidFill>
              <w14:schemeClr w14:val="tx1"/>
            </w14:solidFill>
          </w14:textFill>
        </w:rPr>
      </w:pPr>
      <w:r>
        <w:rPr>
          <w:rFonts w:hint="eastAsia" w:ascii="仿宋" w:hAnsi="仿宋" w:eastAsia="仿宋" w:cs="仿宋"/>
          <w:b/>
          <w:bCs/>
          <w:color w:val="000000" w:themeColor="text1"/>
          <w:spacing w:val="-7"/>
          <w:sz w:val="28"/>
          <w:szCs w:val="28"/>
          <w:lang w:eastAsia="zh-CN"/>
          <w14:textFill>
            <w14:solidFill>
              <w14:schemeClr w14:val="tx1"/>
            </w14:solidFill>
          </w14:textFill>
        </w:rPr>
        <w:t>六、供应方职责</w:t>
      </w:r>
    </w:p>
    <w:p w14:paraId="0D00055F">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1.按照培训要求设计培训方案，并按双方确认的培训方案组织实施；</w:t>
      </w:r>
    </w:p>
    <w:p w14:paraId="2BA68294">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2.保证授课教师按培训方案按时授课，如有调整，需提前与甲方协商更换合适人选；</w:t>
      </w:r>
    </w:p>
    <w:p w14:paraId="4E66B8C2">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3.安排好培训所需的学习资料、场地、食宿等事宜；外出工作餐每餐标准不低于</w:t>
      </w:r>
      <w:r>
        <w:rPr>
          <w:rFonts w:hint="eastAsia" w:ascii="仿宋" w:hAnsi="仿宋" w:eastAsia="仿宋" w:cs="仿宋"/>
          <w:color w:val="000000" w:themeColor="text1"/>
          <w:spacing w:val="3"/>
          <w:sz w:val="28"/>
          <w:szCs w:val="28"/>
          <w:lang w:eastAsia="zh-CN"/>
          <w14:textFill>
            <w14:solidFill>
              <w14:schemeClr w14:val="tx1"/>
            </w14:solidFill>
          </w14:textFill>
        </w:rPr>
        <w:t>6</w:t>
      </w:r>
      <w:r>
        <w:rPr>
          <w:rFonts w:ascii="仿宋" w:hAnsi="仿宋" w:eastAsia="仿宋" w:cs="仿宋"/>
          <w:color w:val="000000" w:themeColor="text1"/>
          <w:spacing w:val="3"/>
          <w:sz w:val="28"/>
          <w:szCs w:val="28"/>
          <w:lang w:eastAsia="zh-CN"/>
          <w14:textFill>
            <w14:solidFill>
              <w14:schemeClr w14:val="tx1"/>
            </w14:solidFill>
          </w14:textFill>
        </w:rPr>
        <w:t>0元/人/餐</w:t>
      </w:r>
      <w:r>
        <w:rPr>
          <w:rFonts w:hint="eastAsia" w:ascii="仿宋" w:hAnsi="仿宋" w:eastAsia="仿宋" w:cs="仿宋"/>
          <w:color w:val="000000" w:themeColor="text1"/>
          <w:spacing w:val="3"/>
          <w:sz w:val="28"/>
          <w:szCs w:val="28"/>
          <w:lang w:eastAsia="zh-CN"/>
          <w14:textFill>
            <w14:solidFill>
              <w14:schemeClr w14:val="tx1"/>
            </w14:solidFill>
          </w14:textFill>
        </w:rPr>
        <w:t>（不含早餐）</w:t>
      </w:r>
      <w:r>
        <w:rPr>
          <w:rFonts w:ascii="仿宋" w:hAnsi="仿宋" w:eastAsia="仿宋" w:cs="仿宋"/>
          <w:color w:val="000000" w:themeColor="text1"/>
          <w:spacing w:val="3"/>
          <w:sz w:val="28"/>
          <w:szCs w:val="28"/>
          <w:lang w:eastAsia="zh-CN"/>
          <w14:textFill>
            <w14:solidFill>
              <w14:schemeClr w14:val="tx1"/>
            </w14:solidFill>
          </w14:textFill>
        </w:rPr>
        <w:t>，住宿标准每晚不低于170</w:t>
      </w:r>
      <w:r>
        <w:rPr>
          <w:rFonts w:hint="eastAsia" w:ascii="仿宋" w:hAnsi="仿宋" w:eastAsia="仿宋" w:cs="仿宋"/>
          <w:color w:val="000000" w:themeColor="text1"/>
          <w:spacing w:val="3"/>
          <w:sz w:val="28"/>
          <w:szCs w:val="28"/>
          <w:lang w:eastAsia="zh-CN"/>
          <w14:textFill>
            <w14:solidFill>
              <w14:schemeClr w14:val="tx1"/>
            </w14:solidFill>
          </w14:textFill>
        </w:rPr>
        <w:t>元</w:t>
      </w:r>
      <w:r>
        <w:rPr>
          <w:rFonts w:ascii="仿宋" w:hAnsi="仿宋" w:eastAsia="仿宋" w:cs="仿宋"/>
          <w:color w:val="000000" w:themeColor="text1"/>
          <w:spacing w:val="3"/>
          <w:sz w:val="28"/>
          <w:szCs w:val="28"/>
          <w:lang w:eastAsia="zh-CN"/>
          <w14:textFill>
            <w14:solidFill>
              <w14:schemeClr w14:val="tx1"/>
            </w14:solidFill>
          </w14:textFill>
        </w:rPr>
        <w:t>/人。</w:t>
      </w:r>
    </w:p>
    <w:p w14:paraId="27497410">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4.配备项目负责人进行日常管理与服务。</w:t>
      </w:r>
    </w:p>
    <w:p w14:paraId="69D84D8E">
      <w:pPr>
        <w:spacing w:line="520" w:lineRule="exact"/>
        <w:ind w:firstLine="567"/>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5.培训费指各单位开展培训直接发生的各项费用支出，包括师资费</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住宿费</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伙食费、培训场地费、培训资料费、交通费以及其他费用。</w:t>
      </w:r>
    </w:p>
    <w:p w14:paraId="7663A29F">
      <w:pPr>
        <w:spacing w:line="520" w:lineRule="exact"/>
        <w:ind w:right="93" w:firstLine="572" w:firstLineChars="200"/>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（一）师资费是指聘请师资授课发生的费用，包括授课老师讲课费、住宿费、伙食费、城市间交通费等。按照采购人及相关要求执行。</w:t>
      </w:r>
    </w:p>
    <w:p w14:paraId="7A065035">
      <w:pPr>
        <w:spacing w:line="520" w:lineRule="exact"/>
        <w:ind w:right="93" w:firstLine="572" w:firstLineChars="200"/>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（二）住宿费指参训人员培训期间发生的租住房间的费用。</w:t>
      </w:r>
    </w:p>
    <w:p w14:paraId="76B1E358">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（三）伙食费是指参训人员培训期间发生的用餐费用。</w:t>
      </w:r>
    </w:p>
    <w:p w14:paraId="0E26C6CA">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（四）培训场地费是指用于培训的会议室或教室租金。</w:t>
      </w:r>
    </w:p>
    <w:p w14:paraId="6CA14E5A">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（五）培训资料费是指培训期间必要的资料及办公用品费。</w:t>
      </w:r>
    </w:p>
    <w:p w14:paraId="12A39781">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（六）交通费是指用于培训所需的人员接送以及与培训有关的考察、调研等发生的交通支出。</w:t>
      </w:r>
    </w:p>
    <w:p w14:paraId="579A7F91">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 xml:space="preserve">（七）其他费用是指用于现场教学费、设备租赁费、医药费、各项保险费等与培训有关的其他支出。 </w:t>
      </w:r>
    </w:p>
    <w:p w14:paraId="4FD86893">
      <w:pPr>
        <w:spacing w:line="520" w:lineRule="exact"/>
        <w:ind w:left="570"/>
        <w:rPr>
          <w:rFonts w:ascii="仿宋" w:hAnsi="仿宋" w:eastAsia="仿宋" w:cs="仿宋"/>
          <w:b/>
          <w:bCs/>
          <w:color w:val="000000" w:themeColor="text1"/>
          <w:spacing w:val="-7"/>
          <w:sz w:val="28"/>
          <w:szCs w:val="28"/>
          <w:lang w:eastAsia="zh-CN"/>
          <w14:textFill>
            <w14:solidFill>
              <w14:schemeClr w14:val="tx1"/>
            </w14:solidFill>
          </w14:textFill>
        </w:rPr>
      </w:pPr>
      <w:r>
        <w:rPr>
          <w:rFonts w:hint="eastAsia" w:ascii="仿宋" w:hAnsi="仿宋" w:eastAsia="仿宋" w:cs="仿宋"/>
          <w:b/>
          <w:bCs/>
          <w:color w:val="000000" w:themeColor="text1"/>
          <w:spacing w:val="-7"/>
          <w:sz w:val="28"/>
          <w:szCs w:val="28"/>
          <w:lang w:eastAsia="zh-CN"/>
          <w14:textFill>
            <w14:solidFill>
              <w14:schemeClr w14:val="tx1"/>
            </w14:solidFill>
          </w14:textFill>
        </w:rPr>
        <w:t>七、付款方式</w:t>
      </w:r>
    </w:p>
    <w:p w14:paraId="03B521E8">
      <w:pPr>
        <w:spacing w:line="520" w:lineRule="exact"/>
        <w:ind w:right="93" w:firstLine="565"/>
        <w:jc w:val="both"/>
        <w:rPr>
          <w:rFonts w:hint="eastAsia" w:ascii="仿宋" w:hAnsi="仿宋" w:eastAsia="仿宋" w:cs="仿宋"/>
          <w:b/>
          <w:bCs/>
          <w:color w:val="000000" w:themeColor="text1"/>
          <w:spacing w:val="-7"/>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签订合同后，</w:t>
      </w:r>
      <w:r>
        <w:rPr>
          <w:rFonts w:hint="eastAsia" w:ascii="仿宋" w:hAnsi="仿宋" w:eastAsia="仿宋" w:cs="仿宋"/>
          <w:color w:val="000000" w:themeColor="text1"/>
          <w:spacing w:val="3"/>
          <w:sz w:val="28"/>
          <w:szCs w:val="28"/>
          <w:lang w:val="en-US" w:eastAsia="zh-CN"/>
          <w14:textFill>
            <w14:solidFill>
              <w14:schemeClr w14:val="tx1"/>
            </w14:solidFill>
          </w14:textFill>
        </w:rPr>
        <w:t>支付合同金额的30%，培训结束后，若培训人数高于55人，按55人结算;若低于55人，则按照实际人数和成交</w:t>
      </w:r>
      <w:ins w:id="1" w:author="free" w:date="2025-12-16T14:17:25Z">
        <w:r>
          <w:rPr>
            <w:rFonts w:hint="eastAsia" w:ascii="仿宋" w:hAnsi="仿宋" w:eastAsia="仿宋" w:cs="仿宋"/>
            <w:color w:val="000000" w:themeColor="text1"/>
            <w:spacing w:val="3"/>
            <w:sz w:val="28"/>
            <w:szCs w:val="28"/>
            <w:lang w:val="en-US" w:eastAsia="zh-CN"/>
            <w14:textFill>
              <w14:solidFill>
                <w14:schemeClr w14:val="tx1"/>
              </w14:solidFill>
            </w14:textFill>
          </w:rPr>
          <w:t>综合</w:t>
        </w:r>
      </w:ins>
      <w:r>
        <w:rPr>
          <w:rFonts w:hint="eastAsia" w:ascii="仿宋" w:hAnsi="仿宋" w:eastAsia="仿宋" w:cs="仿宋"/>
          <w:color w:val="000000" w:themeColor="text1"/>
          <w:spacing w:val="3"/>
          <w:sz w:val="28"/>
          <w:szCs w:val="28"/>
          <w:lang w:val="en-US" w:eastAsia="zh-CN"/>
          <w14:textFill>
            <w14:solidFill>
              <w14:schemeClr w14:val="tx1"/>
            </w14:solidFill>
          </w14:textFill>
        </w:rPr>
        <w:t>单价结算，由</w:t>
      </w:r>
      <w:r>
        <w:rPr>
          <w:rFonts w:ascii="仿宋" w:hAnsi="仿宋" w:eastAsia="仿宋" w:cs="仿宋"/>
          <w:color w:val="000000" w:themeColor="text1"/>
          <w:spacing w:val="3"/>
          <w:sz w:val="28"/>
          <w:szCs w:val="28"/>
          <w:lang w:eastAsia="zh-CN"/>
          <w14:textFill>
            <w14:solidFill>
              <w14:schemeClr w14:val="tx1"/>
            </w14:solidFill>
          </w14:textFill>
        </w:rPr>
        <w:t>乙方出具正式发票，甲方在收到发票后</w:t>
      </w:r>
      <w:r>
        <w:rPr>
          <w:rFonts w:hint="eastAsia" w:ascii="仿宋" w:hAnsi="仿宋" w:eastAsia="仿宋" w:cs="仿宋"/>
          <w:color w:val="000000" w:themeColor="text1"/>
          <w:spacing w:val="3"/>
          <w:sz w:val="28"/>
          <w:szCs w:val="28"/>
          <w:lang w:val="en-US" w:eastAsia="zh-CN"/>
          <w14:textFill>
            <w14:solidFill>
              <w14:schemeClr w14:val="tx1"/>
            </w14:solidFill>
          </w14:textFill>
        </w:rPr>
        <w:t>20天内付款。</w:t>
      </w:r>
    </w:p>
    <w:p w14:paraId="365AF9C2">
      <w:pPr>
        <w:spacing w:line="520" w:lineRule="exact"/>
        <w:ind w:right="93" w:firstLine="565"/>
        <w:jc w:val="both"/>
        <w:rPr>
          <w:rFonts w:ascii="仿宋" w:hAnsi="仿宋" w:eastAsia="仿宋" w:cs="仿宋"/>
          <w:b/>
          <w:bCs/>
          <w:color w:val="000000" w:themeColor="text1"/>
          <w:spacing w:val="-7"/>
          <w:sz w:val="28"/>
          <w:szCs w:val="28"/>
          <w:lang w:eastAsia="zh-CN"/>
          <w14:textFill>
            <w14:solidFill>
              <w14:schemeClr w14:val="tx1"/>
            </w14:solidFill>
          </w14:textFill>
        </w:rPr>
      </w:pPr>
      <w:r>
        <w:rPr>
          <w:rFonts w:hint="eastAsia" w:ascii="仿宋" w:hAnsi="仿宋" w:eastAsia="仿宋" w:cs="仿宋"/>
          <w:b/>
          <w:bCs/>
          <w:color w:val="000000" w:themeColor="text1"/>
          <w:spacing w:val="-7"/>
          <w:sz w:val="28"/>
          <w:szCs w:val="28"/>
          <w:lang w:eastAsia="zh-CN"/>
          <w14:textFill>
            <w14:solidFill>
              <w14:schemeClr w14:val="tx1"/>
            </w14:solidFill>
          </w14:textFill>
        </w:rPr>
        <w:t>八、投标报价</w:t>
      </w:r>
    </w:p>
    <w:p w14:paraId="66DA2B2A">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响应单位的报价（人民币）按综合单价报价，其中包括但不限于完成本项目所需的人工（包括工资和补贴）、办公场所及设施、保险、劳保、管理、各种税费、利润、税金</w:t>
      </w:r>
      <w:r>
        <w:rPr>
          <w:rFonts w:hint="eastAsia" w:ascii="仿宋" w:hAnsi="仿宋" w:eastAsia="仿宋" w:cs="仿宋"/>
          <w:color w:val="000000" w:themeColor="text1"/>
          <w:spacing w:val="3"/>
          <w:sz w:val="28"/>
          <w:szCs w:val="28"/>
          <w:lang w:eastAsia="zh-CN"/>
          <w14:textFill>
            <w14:solidFill>
              <w14:schemeClr w14:val="tx1"/>
            </w14:solidFill>
          </w14:textFill>
        </w:rPr>
        <w:t>、咨询费</w:t>
      </w:r>
      <w:r>
        <w:rPr>
          <w:rFonts w:ascii="仿宋" w:hAnsi="仿宋" w:eastAsia="仿宋" w:cs="仿宋"/>
          <w:color w:val="000000" w:themeColor="text1"/>
          <w:spacing w:val="3"/>
          <w:sz w:val="28"/>
          <w:szCs w:val="28"/>
          <w:lang w:eastAsia="zh-CN"/>
          <w14:textFill>
            <w14:solidFill>
              <w14:schemeClr w14:val="tx1"/>
            </w14:solidFill>
          </w14:textFill>
        </w:rPr>
        <w:t>、政策性文件规定及合同包含的所有风险、责任等各项应有费用。投标人在进行报价时应充分考虑到各环节成本因素，报价一经报定，不得更改，并作为中标后开展工作的收费标准。</w:t>
      </w:r>
    </w:p>
    <w:p w14:paraId="7A634079">
      <w:pPr>
        <w:spacing w:line="520" w:lineRule="exact"/>
        <w:ind w:right="93" w:firstLine="565"/>
        <w:jc w:val="both"/>
        <w:rPr>
          <w:rFonts w:ascii="仿宋" w:hAnsi="仿宋" w:eastAsia="仿宋" w:cs="仿宋"/>
          <w:b/>
          <w:bCs/>
          <w:color w:val="000000" w:themeColor="text1"/>
          <w:spacing w:val="-7"/>
          <w:sz w:val="28"/>
          <w:szCs w:val="28"/>
          <w:lang w:eastAsia="zh-CN"/>
          <w14:textFill>
            <w14:solidFill>
              <w14:schemeClr w14:val="tx1"/>
            </w14:solidFill>
          </w14:textFill>
        </w:rPr>
      </w:pPr>
      <w:r>
        <w:rPr>
          <w:rFonts w:hint="eastAsia" w:ascii="仿宋" w:hAnsi="仿宋" w:eastAsia="仿宋" w:cs="仿宋"/>
          <w:b/>
          <w:bCs/>
          <w:color w:val="000000" w:themeColor="text1"/>
          <w:spacing w:val="-7"/>
          <w:sz w:val="28"/>
          <w:szCs w:val="28"/>
          <w:lang w:eastAsia="zh-CN"/>
          <w14:textFill>
            <w14:solidFill>
              <w14:schemeClr w14:val="tx1"/>
            </w14:solidFill>
          </w14:textFill>
        </w:rPr>
        <w:t>十、履约保证金：</w:t>
      </w:r>
    </w:p>
    <w:p w14:paraId="13CF60C9">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无。</w:t>
      </w:r>
    </w:p>
    <w:p w14:paraId="5ADADD25">
      <w:pPr>
        <w:spacing w:line="520" w:lineRule="exact"/>
        <w:ind w:right="93" w:firstLine="565"/>
        <w:jc w:val="both"/>
        <w:rPr>
          <w:rFonts w:ascii="仿宋" w:hAnsi="仿宋" w:eastAsia="仿宋" w:cs="仿宋"/>
          <w:b/>
          <w:bCs/>
          <w:color w:val="000000" w:themeColor="text1"/>
          <w:spacing w:val="-7"/>
          <w:sz w:val="28"/>
          <w:szCs w:val="28"/>
          <w:lang w:eastAsia="zh-CN"/>
          <w14:textFill>
            <w14:solidFill>
              <w14:schemeClr w14:val="tx1"/>
            </w14:solidFill>
          </w14:textFill>
        </w:rPr>
      </w:pPr>
      <w:r>
        <w:rPr>
          <w:rFonts w:hint="eastAsia" w:ascii="仿宋" w:hAnsi="仿宋" w:eastAsia="仿宋" w:cs="仿宋"/>
          <w:b/>
          <w:bCs/>
          <w:color w:val="000000" w:themeColor="text1"/>
          <w:spacing w:val="-7"/>
          <w:sz w:val="28"/>
          <w:szCs w:val="28"/>
          <w:lang w:eastAsia="zh-CN"/>
          <w14:textFill>
            <w14:solidFill>
              <w14:schemeClr w14:val="tx1"/>
            </w14:solidFill>
          </w14:textFill>
        </w:rPr>
        <w:t>十一、其他</w:t>
      </w:r>
    </w:p>
    <w:p w14:paraId="1A933E35">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当成交供应商无正当理由放弃中选，被查实存在影响成交结果的违法行为等情形，采购人有权按照政府采购相关法律法规的规定对其采取惩戒措施，包含但不限于列入采购失信人黑名单等措施。</w:t>
      </w:r>
    </w:p>
    <w:p w14:paraId="443044AA">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52CFB0EE">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sectPr>
          <w:footerReference r:id="rId6" w:type="default"/>
          <w:pgSz w:w="11907" w:h="16839"/>
          <w:pgMar w:top="1361" w:right="1361" w:bottom="1361" w:left="1361" w:header="0" w:footer="589" w:gutter="0"/>
          <w:cols w:space="720" w:num="1"/>
        </w:sectPr>
      </w:pPr>
    </w:p>
    <w:p w14:paraId="5E218749">
      <w:pPr>
        <w:spacing w:line="520" w:lineRule="exact"/>
        <w:jc w:val="center"/>
        <w:rPr>
          <w:rFonts w:ascii="黑体" w:hAnsi="黑体" w:eastAsia="黑体" w:cs="黑体"/>
          <w:color w:val="000000" w:themeColor="text1"/>
          <w:spacing w:val="-2"/>
          <w:sz w:val="32"/>
          <w:szCs w:val="32"/>
          <w:lang w:eastAsia="zh-CN"/>
          <w14:textFill>
            <w14:solidFill>
              <w14:schemeClr w14:val="tx1"/>
            </w14:solidFill>
          </w14:textFill>
        </w:rPr>
      </w:pPr>
    </w:p>
    <w:p w14:paraId="123384EF">
      <w:pPr>
        <w:numPr>
          <w:ilvl w:val="0"/>
          <w:numId w:val="1"/>
        </w:numPr>
        <w:spacing w:line="520" w:lineRule="exact"/>
        <w:jc w:val="center"/>
        <w:rPr>
          <w:rFonts w:ascii="黑体" w:hAnsi="黑体" w:eastAsia="黑体" w:cs="黑体"/>
          <w:color w:val="000000" w:themeColor="text1"/>
          <w:spacing w:val="-2"/>
          <w:sz w:val="32"/>
          <w:szCs w:val="32"/>
          <w14:textFill>
            <w14:solidFill>
              <w14:schemeClr w14:val="tx1"/>
            </w14:solidFill>
          </w14:textFill>
        </w:rPr>
      </w:pPr>
      <w:r>
        <w:rPr>
          <w:rFonts w:hint="eastAsia" w:ascii="黑体" w:hAnsi="黑体" w:eastAsia="黑体" w:cs="黑体"/>
          <w:color w:val="000000" w:themeColor="text1"/>
          <w:spacing w:val="-2"/>
          <w:sz w:val="32"/>
          <w:szCs w:val="32"/>
          <w14:textFill>
            <w14:solidFill>
              <w14:schemeClr w14:val="tx1"/>
            </w14:solidFill>
          </w14:textFill>
        </w:rPr>
        <w:t>比选方法和程序</w:t>
      </w:r>
    </w:p>
    <w:p w14:paraId="45B87782">
      <w:pPr>
        <w:spacing w:line="520" w:lineRule="exact"/>
        <w:jc w:val="center"/>
        <w:rPr>
          <w:rFonts w:ascii="黑体" w:hAnsi="黑体" w:eastAsia="黑体" w:cs="黑体"/>
          <w:color w:val="000000" w:themeColor="text1"/>
          <w:spacing w:val="-2"/>
          <w:sz w:val="32"/>
          <w:szCs w:val="32"/>
          <w14:textFill>
            <w14:solidFill>
              <w14:schemeClr w14:val="tx1"/>
            </w14:solidFill>
          </w14:textFill>
        </w:rPr>
      </w:pPr>
    </w:p>
    <w:p w14:paraId="21E25A97">
      <w:pPr>
        <w:spacing w:before="120" w:beforeLines="50" w:after="120" w:afterLines="50" w:line="520" w:lineRule="exact"/>
        <w:ind w:right="91" w:firstLine="567"/>
        <w:jc w:val="both"/>
        <w:rPr>
          <w:rFonts w:ascii="仿宋" w:hAnsi="仿宋" w:eastAsia="仿宋" w:cs="仿宋"/>
          <w:b/>
          <w:bCs/>
          <w:color w:val="000000" w:themeColor="text1"/>
          <w:spacing w:val="3"/>
          <w:sz w:val="28"/>
          <w:szCs w:val="28"/>
          <w14:textFill>
            <w14:solidFill>
              <w14:schemeClr w14:val="tx1"/>
            </w14:solidFill>
          </w14:textFill>
        </w:rPr>
      </w:pPr>
      <w:r>
        <w:rPr>
          <w:rFonts w:ascii="仿宋" w:hAnsi="仿宋" w:eastAsia="仿宋" w:cs="仿宋"/>
          <w:b/>
          <w:bCs/>
          <w:color w:val="000000" w:themeColor="text1"/>
          <w:spacing w:val="3"/>
          <w:sz w:val="28"/>
          <w:szCs w:val="28"/>
          <w14:textFill>
            <w14:solidFill>
              <w14:schemeClr w14:val="tx1"/>
            </w14:solidFill>
          </w14:textFill>
        </w:rPr>
        <w:t>一、比选人委组织招标</w:t>
      </w:r>
    </w:p>
    <w:p w14:paraId="5D509557">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成立比选评审小组，由比选人代表和有关专家依法组成；</w:t>
      </w:r>
    </w:p>
    <w:p w14:paraId="1DFE0307">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供应商的法定代表人或委托代理人须持身份证原件准时参加开标会。</w:t>
      </w:r>
    </w:p>
    <w:p w14:paraId="465C608B">
      <w:pPr>
        <w:spacing w:before="120" w:beforeLines="50" w:after="120" w:afterLines="50" w:line="520" w:lineRule="exact"/>
        <w:ind w:right="91" w:firstLine="567"/>
        <w:jc w:val="both"/>
        <w:rPr>
          <w:rFonts w:ascii="仿宋" w:hAnsi="仿宋" w:eastAsia="仿宋" w:cs="仿宋"/>
          <w:b/>
          <w:bCs/>
          <w:color w:val="000000" w:themeColor="text1"/>
          <w:spacing w:val="3"/>
          <w:sz w:val="28"/>
          <w:szCs w:val="28"/>
          <w:lang w:eastAsia="zh-CN"/>
          <w14:textFill>
            <w14:solidFill>
              <w14:schemeClr w14:val="tx1"/>
            </w14:solidFill>
          </w14:textFill>
        </w:rPr>
      </w:pPr>
      <w:r>
        <w:rPr>
          <w:rFonts w:ascii="仿宋" w:hAnsi="仿宋" w:eastAsia="仿宋" w:cs="仿宋"/>
          <w:b/>
          <w:bCs/>
          <w:color w:val="000000" w:themeColor="text1"/>
          <w:spacing w:val="3"/>
          <w:sz w:val="28"/>
          <w:szCs w:val="28"/>
          <w:lang w:eastAsia="zh-CN"/>
          <w14:textFill>
            <w14:solidFill>
              <w14:schemeClr w14:val="tx1"/>
            </w14:solidFill>
          </w14:textFill>
        </w:rPr>
        <w:t>二、比选评审小组</w:t>
      </w:r>
    </w:p>
    <w:p w14:paraId="69110B8F">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比选评审小组负责具体的评标事务，并独立履行以下职责：</w:t>
      </w:r>
    </w:p>
    <w:p w14:paraId="21BA5C70">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（1）审查响应文件是否符合比选文件的要求，并做出评价；</w:t>
      </w:r>
    </w:p>
    <w:p w14:paraId="0930BF96">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（2）可以要求供应商对响应文件有关事项做出解释或澄清；</w:t>
      </w:r>
    </w:p>
    <w:p w14:paraId="4D77363F">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（3）按比选文件载明的方式评审确定成交人。</w:t>
      </w:r>
    </w:p>
    <w:p w14:paraId="022AD8E8">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比选评审小组成员应当履行下列义务：</w:t>
      </w:r>
    </w:p>
    <w:p w14:paraId="7C6A32B9">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（1）遵纪守法，客观、公正、廉洁地履行职责；</w:t>
      </w:r>
    </w:p>
    <w:p w14:paraId="01FF3DD4">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（2）按照比选文件规定的评标办法和评标标准进行评标，对评审意见承担个人责任；</w:t>
      </w:r>
    </w:p>
    <w:p w14:paraId="6B9324AE">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（3）对评标过程和结果，以及供应商的商业秘密保密；</w:t>
      </w:r>
    </w:p>
    <w:p w14:paraId="7BC6EDC9">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（4）配合相关部门的投诉处理工作；</w:t>
      </w:r>
    </w:p>
    <w:p w14:paraId="7A5A1BC2">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（5）配合比选人答复供应商提出的质疑。</w:t>
      </w:r>
    </w:p>
    <w:p w14:paraId="6E0E8026">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3</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项目开标后直到项目成交结果公告，发出成交通知书并授予成交人合同为止，凡属于评审、澄清、评价和比较响应的所有资料及有关授予合同等的相关信息，比选评审小组成员都不应向供应商或与评标无关的其他人泄露。</w:t>
      </w:r>
    </w:p>
    <w:p w14:paraId="7A3B4055">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4</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在响应文件的评审、澄清、评价和比较以及授予合同的过程中，供应商对比选人和评标委员会成员有施加影响的任何行为，都将取消其成交资格。</w:t>
      </w:r>
    </w:p>
    <w:p w14:paraId="38414254">
      <w:pPr>
        <w:spacing w:before="120" w:beforeLines="50" w:after="120" w:afterLines="50" w:line="520" w:lineRule="exact"/>
        <w:ind w:right="91" w:firstLine="567"/>
        <w:jc w:val="both"/>
        <w:rPr>
          <w:rFonts w:ascii="仿宋" w:hAnsi="仿宋" w:eastAsia="仿宋" w:cs="仿宋"/>
          <w:b/>
          <w:bCs/>
          <w:color w:val="000000" w:themeColor="text1"/>
          <w:spacing w:val="3"/>
          <w:sz w:val="28"/>
          <w:szCs w:val="28"/>
          <w:lang w:eastAsia="zh-CN"/>
          <w14:textFill>
            <w14:solidFill>
              <w14:schemeClr w14:val="tx1"/>
            </w14:solidFill>
          </w14:textFill>
        </w:rPr>
      </w:pPr>
      <w:r>
        <w:rPr>
          <w:rFonts w:ascii="仿宋" w:hAnsi="仿宋" w:eastAsia="仿宋" w:cs="仿宋"/>
          <w:b/>
          <w:bCs/>
          <w:color w:val="000000" w:themeColor="text1"/>
          <w:spacing w:val="3"/>
          <w:sz w:val="28"/>
          <w:szCs w:val="28"/>
          <w:lang w:eastAsia="zh-CN"/>
          <w14:textFill>
            <w14:solidFill>
              <w14:schemeClr w14:val="tx1"/>
            </w14:solidFill>
          </w14:textFill>
        </w:rPr>
        <w:t>三、评审原则：</w:t>
      </w:r>
    </w:p>
    <w:p w14:paraId="5962A008">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本项目采用综合评分法，即指在最大限度地满足比选文件实质性要求的前提下，按照本比选文件中规定的评标办法和评分标准及其他各项因素进行综合评审后，以评标总得分最高的供应商作为成交候选人的比选方法。</w:t>
      </w:r>
    </w:p>
    <w:p w14:paraId="0CDD150C">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由比选评审小组对资格审查合格的供应商所提交的响应文件技术标进行评审。</w:t>
      </w:r>
    </w:p>
    <w:p w14:paraId="65F86390">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3</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比选评审小组严格按比选文件的规定要求、条件、评分标准，对供应商进行比选评审。</w:t>
      </w:r>
    </w:p>
    <w:p w14:paraId="480BB543">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4</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比选评审小组对响应文件的判定，只依据响应内容本身，不依靠开标后的任何外来证明。</w:t>
      </w:r>
    </w:p>
    <w:p w14:paraId="03479C41">
      <w:pPr>
        <w:spacing w:before="120" w:beforeLines="50" w:after="120" w:afterLines="50" w:line="520" w:lineRule="exact"/>
        <w:ind w:right="91" w:firstLine="567"/>
        <w:jc w:val="both"/>
        <w:rPr>
          <w:rFonts w:ascii="仿宋" w:hAnsi="仿宋" w:eastAsia="仿宋" w:cs="仿宋"/>
          <w:b/>
          <w:bCs/>
          <w:color w:val="000000" w:themeColor="text1"/>
          <w:spacing w:val="3"/>
          <w:sz w:val="28"/>
          <w:szCs w:val="28"/>
          <w:lang w:eastAsia="zh-CN"/>
          <w14:textFill>
            <w14:solidFill>
              <w14:schemeClr w14:val="tx1"/>
            </w14:solidFill>
          </w14:textFill>
        </w:rPr>
      </w:pPr>
      <w:r>
        <w:rPr>
          <w:rFonts w:ascii="仿宋" w:hAnsi="仿宋" w:eastAsia="仿宋" w:cs="仿宋"/>
          <w:b/>
          <w:bCs/>
          <w:color w:val="000000" w:themeColor="text1"/>
          <w:spacing w:val="3"/>
          <w:sz w:val="28"/>
          <w:szCs w:val="28"/>
          <w:lang w:eastAsia="zh-CN"/>
          <w14:textFill>
            <w14:solidFill>
              <w14:schemeClr w14:val="tx1"/>
            </w14:solidFill>
          </w14:textFill>
        </w:rPr>
        <w:t>四、比选方法</w:t>
      </w:r>
    </w:p>
    <w:p w14:paraId="7B45F7B6">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比选评审小组将仅按本比选文件载明的方法与规定，为实质上响应比选文件要求的响应文件评审并进行评价和比较。</w:t>
      </w:r>
    </w:p>
    <w:p w14:paraId="5FCF1A41">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2、本次项目的技术标和商务标评审总分值为</w:t>
      </w:r>
      <w:r>
        <w:rPr>
          <w:rFonts w:hint="eastAsia" w:ascii="仿宋" w:hAnsi="仿宋" w:eastAsia="仿宋" w:cs="仿宋"/>
          <w:color w:val="000000" w:themeColor="text1"/>
          <w:spacing w:val="3"/>
          <w:sz w:val="28"/>
          <w:szCs w:val="28"/>
          <w:lang w:eastAsia="zh-CN"/>
          <w14:textFill>
            <w14:solidFill>
              <w14:schemeClr w14:val="tx1"/>
            </w14:solidFill>
          </w14:textFill>
        </w:rPr>
        <w:t>100</w:t>
      </w:r>
      <w:r>
        <w:rPr>
          <w:rFonts w:ascii="仿宋" w:hAnsi="仿宋" w:eastAsia="仿宋" w:cs="仿宋"/>
          <w:color w:val="000000" w:themeColor="text1"/>
          <w:spacing w:val="3"/>
          <w:sz w:val="28"/>
          <w:szCs w:val="28"/>
          <w:lang w:eastAsia="zh-CN"/>
          <w14:textFill>
            <w14:solidFill>
              <w14:schemeClr w14:val="tx1"/>
            </w14:solidFill>
          </w14:textFill>
        </w:rPr>
        <w:t>分。两部分评审因素比重如下：</w:t>
      </w:r>
    </w:p>
    <w:p w14:paraId="2D771685">
      <w:pPr>
        <w:spacing w:line="520" w:lineRule="exact"/>
        <w:ind w:right="93" w:firstLine="286" w:firstLineChars="100"/>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w:t>
      </w:r>
      <w:r>
        <w:rPr>
          <w:rFonts w:hint="eastAsia" w:ascii="仿宋" w:hAnsi="仿宋" w:eastAsia="仿宋" w:cs="仿宋"/>
          <w:color w:val="000000" w:themeColor="text1"/>
          <w:spacing w:val="3"/>
          <w:sz w:val="28"/>
          <w:szCs w:val="28"/>
          <w:lang w:eastAsia="zh-CN"/>
          <w14:textFill>
            <w14:solidFill>
              <w14:schemeClr w14:val="tx1"/>
            </w14:solidFill>
          </w14:textFill>
        </w:rPr>
        <w:t>商务技术</w:t>
      </w:r>
      <w:r>
        <w:rPr>
          <w:rFonts w:ascii="仿宋" w:hAnsi="仿宋" w:eastAsia="仿宋" w:cs="仿宋"/>
          <w:color w:val="000000" w:themeColor="text1"/>
          <w:spacing w:val="3"/>
          <w:sz w:val="28"/>
          <w:szCs w:val="28"/>
          <w:lang w:eastAsia="zh-CN"/>
          <w14:textFill>
            <w14:solidFill>
              <w14:schemeClr w14:val="tx1"/>
            </w14:solidFill>
          </w14:textFill>
        </w:rPr>
        <w:t>标分值占总分值的比重为8</w:t>
      </w:r>
      <w:r>
        <w:rPr>
          <w:rFonts w:hint="eastAsia" w:ascii="仿宋" w:hAnsi="仿宋" w:eastAsia="仿宋" w:cs="仿宋"/>
          <w:color w:val="000000" w:themeColor="text1"/>
          <w:spacing w:val="3"/>
          <w:sz w:val="28"/>
          <w:szCs w:val="28"/>
          <w:lang w:eastAsia="zh-CN"/>
          <w14:textFill>
            <w14:solidFill>
              <w14:schemeClr w14:val="tx1"/>
            </w14:solidFill>
          </w14:textFill>
        </w:rPr>
        <w:t>0</w:t>
      </w:r>
      <w:r>
        <w:rPr>
          <w:rFonts w:ascii="仿宋" w:hAnsi="仿宋" w:eastAsia="仿宋" w:cs="仿宋"/>
          <w:color w:val="000000" w:themeColor="text1"/>
          <w:spacing w:val="3"/>
          <w:sz w:val="28"/>
          <w:szCs w:val="28"/>
          <w:lang w:eastAsia="zh-CN"/>
          <w14:textFill>
            <w14:solidFill>
              <w14:schemeClr w14:val="tx1"/>
            </w14:solidFill>
          </w14:textFill>
        </w:rPr>
        <w:t>%（权重）（取小数点后二位）；</w:t>
      </w:r>
    </w:p>
    <w:p w14:paraId="267D68ED">
      <w:pPr>
        <w:spacing w:line="520" w:lineRule="exact"/>
        <w:ind w:right="93" w:firstLine="286" w:firstLineChars="100"/>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w:t>
      </w:r>
      <w:r>
        <w:rPr>
          <w:rFonts w:hint="eastAsia" w:ascii="仿宋" w:hAnsi="仿宋" w:eastAsia="仿宋" w:cs="仿宋"/>
          <w:color w:val="000000" w:themeColor="text1"/>
          <w:spacing w:val="3"/>
          <w:sz w:val="28"/>
          <w:szCs w:val="28"/>
          <w:lang w:eastAsia="zh-CN"/>
          <w14:textFill>
            <w14:solidFill>
              <w14:schemeClr w14:val="tx1"/>
            </w14:solidFill>
          </w14:textFill>
        </w:rPr>
        <w:t>价格</w:t>
      </w:r>
      <w:r>
        <w:rPr>
          <w:rFonts w:ascii="仿宋" w:hAnsi="仿宋" w:eastAsia="仿宋" w:cs="仿宋"/>
          <w:color w:val="000000" w:themeColor="text1"/>
          <w:spacing w:val="3"/>
          <w:sz w:val="28"/>
          <w:szCs w:val="28"/>
          <w:lang w:eastAsia="zh-CN"/>
          <w14:textFill>
            <w14:solidFill>
              <w14:schemeClr w14:val="tx1"/>
            </w14:solidFill>
          </w14:textFill>
        </w:rPr>
        <w:t>标分值占总分值的比重为2</w:t>
      </w:r>
      <w:r>
        <w:rPr>
          <w:rFonts w:hint="eastAsia" w:ascii="仿宋" w:hAnsi="仿宋" w:eastAsia="仿宋" w:cs="仿宋"/>
          <w:color w:val="000000" w:themeColor="text1"/>
          <w:spacing w:val="3"/>
          <w:sz w:val="28"/>
          <w:szCs w:val="28"/>
          <w:lang w:eastAsia="zh-CN"/>
          <w14:textFill>
            <w14:solidFill>
              <w14:schemeClr w14:val="tx1"/>
            </w14:solidFill>
          </w14:textFill>
        </w:rPr>
        <w:t>0</w:t>
      </w:r>
      <w:r>
        <w:rPr>
          <w:rFonts w:ascii="仿宋" w:hAnsi="仿宋" w:eastAsia="仿宋" w:cs="仿宋"/>
          <w:color w:val="000000" w:themeColor="text1"/>
          <w:spacing w:val="3"/>
          <w:sz w:val="28"/>
          <w:szCs w:val="28"/>
          <w:lang w:eastAsia="zh-CN"/>
          <w14:textFill>
            <w14:solidFill>
              <w14:schemeClr w14:val="tx1"/>
            </w14:solidFill>
          </w14:textFill>
        </w:rPr>
        <w:t>%（权重）（取小数点后二位）。</w:t>
      </w:r>
    </w:p>
    <w:p w14:paraId="68481CB7">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3、比选评审小组严格按比选文件的要求、条件、评分标准，对供应商所提供响 应内容进行比较。</w:t>
      </w:r>
    </w:p>
    <w:p w14:paraId="4B64FB3A">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4、比选评审小组各成员独立对每个进入打分程序的有效供应商的标书技术部分 以打分的形式进行评审和评价（计算结果均四舍五入保留两位小数）。</w:t>
      </w:r>
    </w:p>
    <w:p w14:paraId="385575A2">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5、</w:t>
      </w:r>
      <w:r>
        <w:rPr>
          <w:rFonts w:hint="eastAsia" w:ascii="仿宋" w:hAnsi="仿宋" w:eastAsia="仿宋" w:cs="仿宋"/>
          <w:color w:val="000000" w:themeColor="text1"/>
          <w:spacing w:val="3"/>
          <w:sz w:val="28"/>
          <w:szCs w:val="28"/>
          <w:lang w:eastAsia="zh-CN"/>
          <w14:textFill>
            <w14:solidFill>
              <w14:schemeClr w14:val="tx1"/>
            </w14:solidFill>
          </w14:textFill>
        </w:rPr>
        <w:t>商务技术</w:t>
      </w:r>
      <w:r>
        <w:rPr>
          <w:rFonts w:ascii="仿宋" w:hAnsi="仿宋" w:eastAsia="仿宋" w:cs="仿宋"/>
          <w:color w:val="000000" w:themeColor="text1"/>
          <w:spacing w:val="3"/>
          <w:sz w:val="28"/>
          <w:szCs w:val="28"/>
          <w:lang w:eastAsia="zh-CN"/>
          <w14:textFill>
            <w14:solidFill>
              <w14:schemeClr w14:val="tx1"/>
            </w14:solidFill>
          </w14:textFill>
        </w:rPr>
        <w:t>分按算术平均值计算。分值小数点后保留两位。</w:t>
      </w:r>
    </w:p>
    <w:p w14:paraId="6F98A03A">
      <w:pPr>
        <w:spacing w:line="520" w:lineRule="exact"/>
        <w:ind w:right="93" w:firstLine="565"/>
        <w:jc w:val="both"/>
        <w:rPr>
          <w:rFonts w:ascii="仿宋" w:hAnsi="仿宋" w:eastAsia="仿宋" w:cs="仿宋"/>
          <w:b/>
          <w:bCs/>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6、评标委员会将审查每份响应文件的商务</w:t>
      </w:r>
      <w:r>
        <w:rPr>
          <w:rFonts w:hint="eastAsia" w:ascii="仿宋" w:hAnsi="仿宋" w:eastAsia="仿宋" w:cs="仿宋"/>
          <w:color w:val="000000" w:themeColor="text1"/>
          <w:spacing w:val="3"/>
          <w:sz w:val="28"/>
          <w:szCs w:val="28"/>
          <w:lang w:eastAsia="zh-CN"/>
          <w14:textFill>
            <w14:solidFill>
              <w14:schemeClr w14:val="tx1"/>
            </w14:solidFill>
          </w14:textFill>
        </w:rPr>
        <w:t>技术材料和报价材料</w:t>
      </w:r>
      <w:r>
        <w:rPr>
          <w:rFonts w:ascii="仿宋" w:hAnsi="仿宋" w:eastAsia="仿宋" w:cs="仿宋"/>
          <w:color w:val="000000" w:themeColor="text1"/>
          <w:spacing w:val="3"/>
          <w:sz w:val="28"/>
          <w:szCs w:val="28"/>
          <w:lang w:eastAsia="zh-CN"/>
          <w14:textFill>
            <w14:solidFill>
              <w14:schemeClr w14:val="tx1"/>
            </w14:solidFill>
          </w14:textFill>
        </w:rPr>
        <w:t>是否实质上响应了比选文件的要求。实质上响应的应该与比选文件要求的全部条款、条件和规格相符，没有重大偏离或保留。</w:t>
      </w:r>
      <w:r>
        <w:rPr>
          <w:rFonts w:ascii="仿宋" w:hAnsi="仿宋" w:eastAsia="仿宋" w:cs="仿宋"/>
          <w:b/>
          <w:bCs/>
          <w:color w:val="000000" w:themeColor="text1"/>
          <w:spacing w:val="3"/>
          <w:sz w:val="28"/>
          <w:szCs w:val="28"/>
          <w:lang w:eastAsia="zh-CN"/>
          <w14:textFill>
            <w14:solidFill>
              <w14:schemeClr w14:val="tx1"/>
            </w14:solidFill>
          </w14:textFill>
        </w:rPr>
        <w:t>注：本项目仅一次报价。</w:t>
      </w:r>
    </w:p>
    <w:p w14:paraId="0DF53B40">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7、计算各供应商的商务标得分，与技术标得分相加为供应商的综合得分（保留小数点后</w:t>
      </w:r>
      <w:r>
        <w:rPr>
          <w:rFonts w:hint="eastAsia" w:ascii="仿宋" w:hAnsi="仿宋" w:eastAsia="仿宋" w:cs="仿宋"/>
          <w:color w:val="000000" w:themeColor="text1"/>
          <w:spacing w:val="3"/>
          <w:sz w:val="28"/>
          <w:szCs w:val="28"/>
          <w:lang w:eastAsia="zh-CN"/>
          <w14:textFill>
            <w14:solidFill>
              <w14:schemeClr w14:val="tx1"/>
            </w14:solidFill>
          </w14:textFill>
        </w:rPr>
        <w:t>2</w:t>
      </w:r>
      <w:r>
        <w:rPr>
          <w:rFonts w:ascii="仿宋" w:hAnsi="仿宋" w:eastAsia="仿宋" w:cs="仿宋"/>
          <w:color w:val="000000" w:themeColor="text1"/>
          <w:spacing w:val="3"/>
          <w:sz w:val="28"/>
          <w:szCs w:val="28"/>
          <w:lang w:eastAsia="zh-CN"/>
          <w14:textFill>
            <w14:solidFill>
              <w14:schemeClr w14:val="tx1"/>
            </w14:solidFill>
          </w14:textFill>
        </w:rPr>
        <w:t>位），综合得分由高到低排序，得分最高者推荐为本项目的成交人并出具评审报告。</w:t>
      </w:r>
    </w:p>
    <w:p w14:paraId="47545FF8">
      <w:pPr>
        <w:spacing w:before="120" w:beforeLines="50" w:after="120" w:afterLines="50" w:line="520" w:lineRule="exact"/>
        <w:ind w:right="91" w:firstLine="567"/>
        <w:jc w:val="both"/>
        <w:rPr>
          <w:rFonts w:ascii="仿宋" w:hAnsi="仿宋" w:eastAsia="仿宋" w:cs="仿宋"/>
          <w:b/>
          <w:bCs/>
          <w:color w:val="000000" w:themeColor="text1"/>
          <w:spacing w:val="3"/>
          <w:sz w:val="28"/>
          <w:szCs w:val="28"/>
          <w14:textFill>
            <w14:solidFill>
              <w14:schemeClr w14:val="tx1"/>
            </w14:solidFill>
          </w14:textFill>
        </w:rPr>
      </w:pPr>
      <w:r>
        <w:rPr>
          <w:rFonts w:ascii="仿宋" w:hAnsi="仿宋" w:eastAsia="仿宋" w:cs="仿宋"/>
          <w:b/>
          <w:bCs/>
          <w:color w:val="000000" w:themeColor="text1"/>
          <w:spacing w:val="3"/>
          <w:sz w:val="28"/>
          <w:szCs w:val="28"/>
          <w14:textFill>
            <w14:solidFill>
              <w14:schemeClr w14:val="tx1"/>
            </w14:solidFill>
          </w14:textFill>
        </w:rPr>
        <w:t>五、评审细则</w:t>
      </w:r>
    </w:p>
    <w:tbl>
      <w:tblPr>
        <w:tblStyle w:val="11"/>
        <w:tblpPr w:leftFromText="180" w:rightFromText="180" w:vertAnchor="text" w:horzAnchor="page" w:tblpX="1373" w:tblpY="273"/>
        <w:tblOverlap w:val="never"/>
        <w:tblW w:w="92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1195"/>
        <w:gridCol w:w="6925"/>
      </w:tblGrid>
      <w:tr w14:paraId="68912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144" w:type="dxa"/>
          </w:tcPr>
          <w:p w14:paraId="7C195354">
            <w:pPr>
              <w:spacing w:before="180" w:line="223" w:lineRule="auto"/>
              <w:ind w:left="303"/>
              <w:rPr>
                <w:rFonts w:ascii="仿宋" w:hAnsi="仿宋" w:eastAsia="仿宋" w:cs="仿宋"/>
                <w:color w:val="000000" w:themeColor="text1"/>
                <w:sz w:val="24"/>
                <w:szCs w:val="24"/>
                <w14:textFill>
                  <w14:solidFill>
                    <w14:schemeClr w14:val="tx1"/>
                  </w14:solidFill>
                </w14:textFill>
              </w:rPr>
            </w:pPr>
            <w:r>
              <w:rPr>
                <w:rFonts w:ascii="仿宋" w:hAnsi="仿宋" w:eastAsia="仿宋" w:cs="仿宋"/>
                <w:b/>
                <w:bCs/>
                <w:color w:val="000000" w:themeColor="text1"/>
                <w:spacing w:val="-8"/>
                <w:sz w:val="24"/>
                <w:szCs w:val="24"/>
                <w14:textFill>
                  <w14:solidFill>
                    <w14:schemeClr w14:val="tx1"/>
                  </w14:solidFill>
                </w14:textFill>
              </w:rPr>
              <w:t>序号</w:t>
            </w:r>
          </w:p>
        </w:tc>
        <w:tc>
          <w:tcPr>
            <w:tcW w:w="1195" w:type="dxa"/>
          </w:tcPr>
          <w:p w14:paraId="4D03F38A">
            <w:pPr>
              <w:spacing w:before="180" w:line="223" w:lineRule="auto"/>
              <w:ind w:left="159"/>
              <w:rPr>
                <w:rFonts w:ascii="仿宋" w:hAnsi="仿宋" w:eastAsia="仿宋" w:cs="仿宋"/>
                <w:color w:val="000000" w:themeColor="text1"/>
                <w:sz w:val="24"/>
                <w:szCs w:val="24"/>
                <w14:textFill>
                  <w14:solidFill>
                    <w14:schemeClr w14:val="tx1"/>
                  </w14:solidFill>
                </w14:textFill>
              </w:rPr>
            </w:pPr>
            <w:r>
              <w:rPr>
                <w:rFonts w:ascii="仿宋" w:hAnsi="仿宋" w:eastAsia="仿宋" w:cs="仿宋"/>
                <w:b/>
                <w:bCs/>
                <w:color w:val="000000" w:themeColor="text1"/>
                <w:spacing w:val="-7"/>
                <w:sz w:val="24"/>
                <w:szCs w:val="24"/>
                <w14:textFill>
                  <w14:solidFill>
                    <w14:schemeClr w14:val="tx1"/>
                  </w14:solidFill>
                </w14:textFill>
              </w:rPr>
              <w:t>评分因素</w:t>
            </w:r>
          </w:p>
        </w:tc>
        <w:tc>
          <w:tcPr>
            <w:tcW w:w="6925" w:type="dxa"/>
          </w:tcPr>
          <w:p w14:paraId="3FE35F5D">
            <w:pPr>
              <w:spacing w:before="180" w:line="223" w:lineRule="auto"/>
              <w:ind w:left="2803"/>
              <w:rPr>
                <w:rFonts w:ascii="仿宋" w:hAnsi="仿宋" w:eastAsia="仿宋" w:cs="仿宋"/>
                <w:color w:val="000000" w:themeColor="text1"/>
                <w:sz w:val="24"/>
                <w:szCs w:val="24"/>
                <w14:textFill>
                  <w14:solidFill>
                    <w14:schemeClr w14:val="tx1"/>
                  </w14:solidFill>
                </w14:textFill>
              </w:rPr>
            </w:pPr>
            <w:r>
              <w:rPr>
                <w:rFonts w:ascii="仿宋" w:hAnsi="仿宋" w:eastAsia="仿宋" w:cs="仿宋"/>
                <w:b/>
                <w:bCs/>
                <w:color w:val="000000" w:themeColor="text1"/>
                <w:spacing w:val="-7"/>
                <w:sz w:val="24"/>
                <w:szCs w:val="24"/>
                <w14:textFill>
                  <w14:solidFill>
                    <w14:schemeClr w14:val="tx1"/>
                  </w14:solidFill>
                </w14:textFill>
              </w:rPr>
              <w:t>评分标准</w:t>
            </w:r>
          </w:p>
        </w:tc>
      </w:tr>
      <w:tr w14:paraId="2A32D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44" w:type="dxa"/>
            <w:vMerge w:val="restart"/>
          </w:tcPr>
          <w:p w14:paraId="4DE54BE3">
            <w:pPr>
              <w:pStyle w:val="12"/>
              <w:spacing w:line="251" w:lineRule="auto"/>
              <w:rPr>
                <w:rFonts w:ascii="仿宋" w:hAnsi="仿宋" w:eastAsia="仿宋" w:cs="仿宋"/>
                <w:color w:val="000000" w:themeColor="text1"/>
                <w:sz w:val="24"/>
                <w:szCs w:val="24"/>
                <w14:textFill>
                  <w14:solidFill>
                    <w14:schemeClr w14:val="tx1"/>
                  </w14:solidFill>
                </w14:textFill>
              </w:rPr>
            </w:pPr>
          </w:p>
          <w:p w14:paraId="029C491B">
            <w:pPr>
              <w:pStyle w:val="12"/>
              <w:spacing w:line="251" w:lineRule="auto"/>
              <w:rPr>
                <w:rFonts w:ascii="仿宋" w:hAnsi="仿宋" w:eastAsia="仿宋" w:cs="仿宋"/>
                <w:color w:val="000000" w:themeColor="text1"/>
                <w:sz w:val="24"/>
                <w:szCs w:val="24"/>
                <w14:textFill>
                  <w14:solidFill>
                    <w14:schemeClr w14:val="tx1"/>
                  </w14:solidFill>
                </w14:textFill>
              </w:rPr>
            </w:pPr>
          </w:p>
          <w:p w14:paraId="0F96E62D">
            <w:pPr>
              <w:pStyle w:val="12"/>
              <w:spacing w:line="251" w:lineRule="auto"/>
              <w:rPr>
                <w:rFonts w:ascii="仿宋" w:hAnsi="仿宋" w:eastAsia="仿宋" w:cs="仿宋"/>
                <w:color w:val="000000" w:themeColor="text1"/>
                <w:sz w:val="24"/>
                <w:szCs w:val="24"/>
                <w14:textFill>
                  <w14:solidFill>
                    <w14:schemeClr w14:val="tx1"/>
                  </w14:solidFill>
                </w14:textFill>
              </w:rPr>
            </w:pPr>
          </w:p>
          <w:p w14:paraId="32D157AB">
            <w:pPr>
              <w:pStyle w:val="12"/>
              <w:spacing w:line="251" w:lineRule="auto"/>
              <w:rPr>
                <w:rFonts w:ascii="仿宋" w:hAnsi="仿宋" w:eastAsia="仿宋" w:cs="仿宋"/>
                <w:color w:val="000000" w:themeColor="text1"/>
                <w:sz w:val="24"/>
                <w:szCs w:val="24"/>
                <w14:textFill>
                  <w14:solidFill>
                    <w14:schemeClr w14:val="tx1"/>
                  </w14:solidFill>
                </w14:textFill>
              </w:rPr>
            </w:pPr>
          </w:p>
          <w:p w14:paraId="4F7FE37B">
            <w:pPr>
              <w:pStyle w:val="12"/>
              <w:spacing w:line="252" w:lineRule="auto"/>
              <w:rPr>
                <w:rFonts w:ascii="仿宋" w:hAnsi="仿宋" w:eastAsia="仿宋" w:cs="仿宋"/>
                <w:color w:val="000000" w:themeColor="text1"/>
                <w:sz w:val="24"/>
                <w:szCs w:val="24"/>
                <w14:textFill>
                  <w14:solidFill>
                    <w14:schemeClr w14:val="tx1"/>
                  </w14:solidFill>
                </w14:textFill>
              </w:rPr>
            </w:pPr>
          </w:p>
          <w:p w14:paraId="64E61363">
            <w:pPr>
              <w:pStyle w:val="12"/>
              <w:spacing w:line="252" w:lineRule="auto"/>
              <w:rPr>
                <w:rFonts w:ascii="仿宋" w:hAnsi="仿宋" w:eastAsia="仿宋" w:cs="仿宋"/>
                <w:color w:val="000000" w:themeColor="text1"/>
                <w:sz w:val="24"/>
                <w:szCs w:val="24"/>
                <w14:textFill>
                  <w14:solidFill>
                    <w14:schemeClr w14:val="tx1"/>
                  </w14:solidFill>
                </w14:textFill>
              </w:rPr>
            </w:pPr>
          </w:p>
          <w:p w14:paraId="2B0C2B78">
            <w:pPr>
              <w:pStyle w:val="12"/>
              <w:spacing w:line="252" w:lineRule="auto"/>
              <w:rPr>
                <w:rFonts w:ascii="仿宋" w:hAnsi="仿宋" w:eastAsia="仿宋" w:cs="仿宋"/>
                <w:color w:val="000000" w:themeColor="text1"/>
                <w:sz w:val="24"/>
                <w:szCs w:val="24"/>
                <w14:textFill>
                  <w14:solidFill>
                    <w14:schemeClr w14:val="tx1"/>
                  </w14:solidFill>
                </w14:textFill>
              </w:rPr>
            </w:pPr>
          </w:p>
          <w:p w14:paraId="7571912B">
            <w:pPr>
              <w:pStyle w:val="12"/>
              <w:spacing w:line="252" w:lineRule="auto"/>
              <w:rPr>
                <w:rFonts w:ascii="仿宋" w:hAnsi="仿宋" w:eastAsia="仿宋" w:cs="仿宋"/>
                <w:color w:val="000000" w:themeColor="text1"/>
                <w:sz w:val="24"/>
                <w:szCs w:val="24"/>
                <w14:textFill>
                  <w14:solidFill>
                    <w14:schemeClr w14:val="tx1"/>
                  </w14:solidFill>
                </w14:textFill>
              </w:rPr>
            </w:pPr>
          </w:p>
          <w:p w14:paraId="50D77F27">
            <w:pPr>
              <w:pStyle w:val="12"/>
              <w:spacing w:line="252" w:lineRule="auto"/>
              <w:rPr>
                <w:rFonts w:ascii="仿宋" w:hAnsi="仿宋" w:eastAsia="仿宋" w:cs="仿宋"/>
                <w:color w:val="000000" w:themeColor="text1"/>
                <w:sz w:val="24"/>
                <w:szCs w:val="24"/>
                <w14:textFill>
                  <w14:solidFill>
                    <w14:schemeClr w14:val="tx1"/>
                  </w14:solidFill>
                </w14:textFill>
              </w:rPr>
            </w:pPr>
          </w:p>
          <w:p w14:paraId="3355A21E">
            <w:pPr>
              <w:pStyle w:val="12"/>
              <w:spacing w:line="252" w:lineRule="auto"/>
              <w:rPr>
                <w:rFonts w:ascii="仿宋" w:hAnsi="仿宋" w:eastAsia="仿宋" w:cs="仿宋"/>
                <w:color w:val="000000" w:themeColor="text1"/>
                <w:sz w:val="24"/>
                <w:szCs w:val="24"/>
                <w14:textFill>
                  <w14:solidFill>
                    <w14:schemeClr w14:val="tx1"/>
                  </w14:solidFill>
                </w14:textFill>
              </w:rPr>
            </w:pPr>
          </w:p>
          <w:p w14:paraId="6F6DF761">
            <w:pPr>
              <w:pStyle w:val="12"/>
              <w:spacing w:line="252" w:lineRule="auto"/>
              <w:rPr>
                <w:rFonts w:ascii="仿宋" w:hAnsi="仿宋" w:eastAsia="仿宋" w:cs="仿宋"/>
                <w:color w:val="000000" w:themeColor="text1"/>
                <w:sz w:val="24"/>
                <w:szCs w:val="24"/>
                <w14:textFill>
                  <w14:solidFill>
                    <w14:schemeClr w14:val="tx1"/>
                  </w14:solidFill>
                </w14:textFill>
              </w:rPr>
            </w:pPr>
          </w:p>
          <w:p w14:paraId="7F518986">
            <w:pPr>
              <w:pStyle w:val="12"/>
              <w:spacing w:line="252" w:lineRule="auto"/>
              <w:rPr>
                <w:rFonts w:ascii="仿宋" w:hAnsi="仿宋" w:eastAsia="仿宋" w:cs="仿宋"/>
                <w:color w:val="000000" w:themeColor="text1"/>
                <w:sz w:val="24"/>
                <w:szCs w:val="24"/>
                <w14:textFill>
                  <w14:solidFill>
                    <w14:schemeClr w14:val="tx1"/>
                  </w14:solidFill>
                </w14:textFill>
              </w:rPr>
            </w:pPr>
          </w:p>
          <w:p w14:paraId="709FF7B8">
            <w:pPr>
              <w:spacing w:before="91" w:line="224" w:lineRule="auto"/>
              <w:ind w:left="174"/>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9"/>
                <w:sz w:val="24"/>
                <w:szCs w:val="24"/>
                <w14:textFill>
                  <w14:solidFill>
                    <w14:schemeClr w14:val="tx1"/>
                  </w14:solidFill>
                </w14:textFill>
              </w:rPr>
              <w:t>商务技术</w:t>
            </w:r>
          </w:p>
          <w:p w14:paraId="576C043B">
            <w:pPr>
              <w:spacing w:before="26" w:line="223" w:lineRule="auto"/>
              <w:ind w:left="444"/>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3"/>
                <w:sz w:val="24"/>
                <w:szCs w:val="24"/>
                <w14:textFill>
                  <w14:solidFill>
                    <w14:schemeClr w14:val="tx1"/>
                  </w14:solidFill>
                </w14:textFill>
              </w:rPr>
              <w:t>标</w:t>
            </w:r>
          </w:p>
          <w:p w14:paraId="23DEF3FD">
            <w:pPr>
              <w:spacing w:before="24" w:line="224" w:lineRule="auto"/>
              <w:ind w:left="265"/>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8"/>
                <w:sz w:val="24"/>
                <w:szCs w:val="24"/>
                <w14:textFill>
                  <w14:solidFill>
                    <w14:schemeClr w14:val="tx1"/>
                  </w14:solidFill>
                </w14:textFill>
              </w:rPr>
              <w:t>8</w:t>
            </w:r>
            <w:r>
              <w:rPr>
                <w:rFonts w:hint="eastAsia" w:ascii="仿宋" w:hAnsi="仿宋" w:eastAsia="仿宋" w:cs="仿宋"/>
                <w:color w:val="000000" w:themeColor="text1"/>
                <w:spacing w:val="-8"/>
                <w:sz w:val="24"/>
                <w:szCs w:val="24"/>
                <w14:textFill>
                  <w14:solidFill>
                    <w14:schemeClr w14:val="tx1"/>
                  </w14:solidFill>
                </w14:textFill>
              </w:rPr>
              <w:t>0</w:t>
            </w:r>
            <w:r>
              <w:rPr>
                <w:rFonts w:hint="eastAsia" w:ascii="仿宋" w:hAnsi="仿宋" w:eastAsia="仿宋" w:cs="仿宋"/>
                <w:color w:val="000000" w:themeColor="text1"/>
                <w:spacing w:val="-48"/>
                <w:sz w:val="24"/>
                <w:szCs w:val="24"/>
                <w14:textFill>
                  <w14:solidFill>
                    <w14:schemeClr w14:val="tx1"/>
                  </w14:solidFill>
                </w14:textFill>
              </w:rPr>
              <w:t xml:space="preserve"> </w:t>
            </w:r>
            <w:r>
              <w:rPr>
                <w:rFonts w:hint="eastAsia" w:ascii="仿宋" w:hAnsi="仿宋" w:eastAsia="仿宋" w:cs="仿宋"/>
                <w:color w:val="000000" w:themeColor="text1"/>
                <w:spacing w:val="-8"/>
                <w:sz w:val="24"/>
                <w:szCs w:val="24"/>
                <w14:textFill>
                  <w14:solidFill>
                    <w14:schemeClr w14:val="tx1"/>
                  </w14:solidFill>
                </w14:textFill>
              </w:rPr>
              <w:t>分</w:t>
            </w:r>
          </w:p>
        </w:tc>
        <w:tc>
          <w:tcPr>
            <w:tcW w:w="1195" w:type="dxa"/>
            <w:vAlign w:val="center"/>
          </w:tcPr>
          <w:p w14:paraId="5AC67A3B">
            <w:pPr>
              <w:spacing w:before="23" w:line="224" w:lineRule="auto"/>
              <w:jc w:val="center"/>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资质认证</w:t>
            </w:r>
          </w:p>
          <w:p w14:paraId="6672A958">
            <w:pPr>
              <w:spacing w:before="23" w:line="224" w:lineRule="auto"/>
              <w:jc w:val="center"/>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w:t>
            </w:r>
            <w:r>
              <w:rPr>
                <w:rFonts w:ascii="仿宋" w:hAnsi="仿宋" w:eastAsia="仿宋" w:cs="仿宋"/>
                <w:color w:val="000000" w:themeColor="text1"/>
                <w:sz w:val="24"/>
                <w:szCs w:val="24"/>
                <w:lang w:eastAsia="zh-CN"/>
                <w14:textFill>
                  <w14:solidFill>
                    <w14:schemeClr w14:val="tx1"/>
                  </w14:solidFill>
                </w14:textFill>
              </w:rPr>
              <w:t>0</w:t>
            </w:r>
            <w:r>
              <w:rPr>
                <w:rFonts w:hint="eastAsia" w:ascii="仿宋" w:hAnsi="仿宋" w:eastAsia="仿宋" w:cs="仿宋"/>
                <w:color w:val="000000" w:themeColor="text1"/>
                <w:sz w:val="24"/>
                <w:szCs w:val="24"/>
                <w:lang w:eastAsia="zh-CN"/>
                <w14:textFill>
                  <w14:solidFill>
                    <w14:schemeClr w14:val="tx1"/>
                  </w14:solidFill>
                </w14:textFill>
              </w:rPr>
              <w:t>分</w:t>
            </w:r>
          </w:p>
        </w:tc>
        <w:tc>
          <w:tcPr>
            <w:tcW w:w="6925" w:type="dxa"/>
            <w:vAlign w:val="center"/>
          </w:tcPr>
          <w:p w14:paraId="0E446FE6">
            <w:pPr>
              <w:spacing w:line="239" w:lineRule="auto"/>
              <w:ind w:left="136" w:right="150" w:hanging="13"/>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1.投标人具有国培培训基地资质，得3分；拥有省培培训基地资质，得2分；同时拥有得5分。</w:t>
            </w:r>
          </w:p>
          <w:p w14:paraId="76BD2AD4">
            <w:pPr>
              <w:spacing w:line="239" w:lineRule="auto"/>
              <w:ind w:left="136" w:right="150" w:hanging="13"/>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2.承担过大市级教师培训管理者培训的，得5分。</w:t>
            </w:r>
          </w:p>
        </w:tc>
      </w:tr>
      <w:tr w14:paraId="20AB2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44" w:type="dxa"/>
            <w:vMerge w:val="continue"/>
          </w:tcPr>
          <w:p w14:paraId="2F424624">
            <w:pPr>
              <w:pStyle w:val="12"/>
              <w:spacing w:line="251" w:lineRule="auto"/>
              <w:rPr>
                <w:rFonts w:ascii="仿宋" w:hAnsi="仿宋" w:eastAsia="仿宋" w:cs="仿宋"/>
                <w:color w:val="000000" w:themeColor="text1"/>
                <w:sz w:val="24"/>
                <w:szCs w:val="24"/>
                <w:lang w:eastAsia="zh-CN"/>
                <w14:textFill>
                  <w14:solidFill>
                    <w14:schemeClr w14:val="tx1"/>
                  </w14:solidFill>
                </w14:textFill>
              </w:rPr>
            </w:pPr>
          </w:p>
        </w:tc>
        <w:tc>
          <w:tcPr>
            <w:tcW w:w="1195" w:type="dxa"/>
            <w:vAlign w:val="center"/>
          </w:tcPr>
          <w:p w14:paraId="10104737">
            <w:pPr>
              <w:spacing w:before="23" w:line="224" w:lineRule="auto"/>
              <w:jc w:val="center"/>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综合实力</w:t>
            </w:r>
          </w:p>
          <w:p w14:paraId="3E857D63">
            <w:pPr>
              <w:spacing w:before="23" w:line="224" w:lineRule="auto"/>
              <w:jc w:val="center"/>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w:t>
            </w:r>
            <w:r>
              <w:rPr>
                <w:rFonts w:ascii="仿宋" w:hAnsi="仿宋" w:eastAsia="仿宋" w:cs="仿宋"/>
                <w:color w:val="000000" w:themeColor="text1"/>
                <w:sz w:val="24"/>
                <w:szCs w:val="24"/>
                <w:lang w:eastAsia="zh-CN"/>
                <w14:textFill>
                  <w14:solidFill>
                    <w14:schemeClr w14:val="tx1"/>
                  </w14:solidFill>
                </w14:textFill>
              </w:rPr>
              <w:t>0</w:t>
            </w:r>
            <w:r>
              <w:rPr>
                <w:rFonts w:hint="eastAsia" w:ascii="仿宋" w:hAnsi="仿宋" w:eastAsia="仿宋" w:cs="仿宋"/>
                <w:color w:val="000000" w:themeColor="text1"/>
                <w:sz w:val="24"/>
                <w:szCs w:val="24"/>
                <w:lang w:eastAsia="zh-CN"/>
                <w14:textFill>
                  <w14:solidFill>
                    <w14:schemeClr w14:val="tx1"/>
                  </w14:solidFill>
                </w14:textFill>
              </w:rPr>
              <w:t>分</w:t>
            </w:r>
          </w:p>
        </w:tc>
        <w:tc>
          <w:tcPr>
            <w:tcW w:w="6925" w:type="dxa"/>
            <w:vAlign w:val="center"/>
          </w:tcPr>
          <w:p w14:paraId="25070B0B">
            <w:pPr>
              <w:spacing w:line="239" w:lineRule="auto"/>
              <w:ind w:left="136" w:right="150" w:hanging="13"/>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w:t>
            </w:r>
            <w:r>
              <w:rPr>
                <w:rFonts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投标人为省级教师培训基地，得5分。</w:t>
            </w:r>
          </w:p>
          <w:p w14:paraId="129691EF">
            <w:pPr>
              <w:spacing w:line="239" w:lineRule="auto"/>
              <w:ind w:left="136" w:right="150" w:hanging="13"/>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w:t>
            </w:r>
            <w:r>
              <w:rPr>
                <w:rFonts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投标人获得教育行政主管部门颁发的培训项目类荣誉证书，其中国家级得5分，省级得4分，地市级得3分，没有的不得分。</w:t>
            </w:r>
          </w:p>
          <w:p w14:paraId="439BCF25">
            <w:pPr>
              <w:spacing w:line="239" w:lineRule="auto"/>
              <w:ind w:left="136" w:right="150" w:hanging="13"/>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本项按所获荣誉最高档打分，同时拥有的不累计得分。</w:t>
            </w:r>
          </w:p>
        </w:tc>
      </w:tr>
      <w:tr w14:paraId="079BD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6" w:hRule="atLeast"/>
        </w:trPr>
        <w:tc>
          <w:tcPr>
            <w:tcW w:w="1144" w:type="dxa"/>
            <w:vMerge w:val="continue"/>
          </w:tcPr>
          <w:p w14:paraId="496E16EA">
            <w:pPr>
              <w:pStyle w:val="12"/>
              <w:spacing w:line="251" w:lineRule="auto"/>
              <w:rPr>
                <w:rFonts w:ascii="仿宋" w:hAnsi="仿宋" w:eastAsia="仿宋" w:cs="仿宋"/>
                <w:color w:val="000000" w:themeColor="text1"/>
                <w:sz w:val="24"/>
                <w:szCs w:val="24"/>
                <w:lang w:eastAsia="zh-CN"/>
                <w14:textFill>
                  <w14:solidFill>
                    <w14:schemeClr w14:val="tx1"/>
                  </w14:solidFill>
                </w14:textFill>
              </w:rPr>
            </w:pPr>
          </w:p>
        </w:tc>
        <w:tc>
          <w:tcPr>
            <w:tcW w:w="1195" w:type="dxa"/>
            <w:vAlign w:val="center"/>
          </w:tcPr>
          <w:p w14:paraId="09A9A831">
            <w:pPr>
              <w:spacing w:before="91" w:line="223" w:lineRule="auto"/>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针对本项</w:t>
            </w:r>
            <w:r>
              <w:rPr>
                <w:rFonts w:hint="eastAsia" w:ascii="仿宋" w:hAnsi="仿宋" w:eastAsia="仿宋" w:cs="仿宋"/>
                <w:color w:val="000000" w:themeColor="text1"/>
                <w:spacing w:val="-19"/>
                <w:sz w:val="24"/>
                <w:szCs w:val="24"/>
                <w:lang w:eastAsia="zh-CN"/>
                <w14:textFill>
                  <w14:solidFill>
                    <w14:schemeClr w14:val="tx1"/>
                  </w14:solidFill>
                </w14:textFill>
              </w:rPr>
              <w:t>目的服务</w:t>
            </w:r>
            <w:r>
              <w:rPr>
                <w:rFonts w:hint="eastAsia" w:ascii="仿宋" w:hAnsi="仿宋" w:eastAsia="仿宋" w:cs="仿宋"/>
                <w:color w:val="000000" w:themeColor="text1"/>
                <w:spacing w:val="-9"/>
                <w:sz w:val="24"/>
                <w:szCs w:val="24"/>
                <w:lang w:eastAsia="zh-CN"/>
                <w14:textFill>
                  <w14:solidFill>
                    <w14:schemeClr w14:val="tx1"/>
                  </w14:solidFill>
                </w14:textFill>
              </w:rPr>
              <w:t>方案</w:t>
            </w:r>
          </w:p>
          <w:p w14:paraId="63760EA4">
            <w:pPr>
              <w:spacing w:before="23" w:line="224" w:lineRule="auto"/>
              <w:ind w:left="400"/>
              <w:jc w:val="both"/>
              <w:rPr>
                <w:rFonts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7"/>
                <w:sz w:val="24"/>
                <w:szCs w:val="24"/>
                <w:lang w:eastAsia="zh-CN"/>
                <w14:textFill>
                  <w14:solidFill>
                    <w14:schemeClr w14:val="tx1"/>
                  </w14:solidFill>
                </w14:textFill>
              </w:rPr>
              <w:t>3</w:t>
            </w:r>
            <w:r>
              <w:rPr>
                <w:rFonts w:hint="eastAsia" w:ascii="仿宋" w:hAnsi="仿宋" w:eastAsia="仿宋" w:cs="仿宋"/>
                <w:color w:val="000000" w:themeColor="text1"/>
                <w:spacing w:val="-7"/>
                <w:sz w:val="24"/>
                <w:szCs w:val="24"/>
                <w:lang w:eastAsia="zh-CN"/>
                <w14:textFill>
                  <w14:solidFill>
                    <w14:schemeClr w14:val="tx1"/>
                  </w14:solidFill>
                </w14:textFill>
              </w:rPr>
              <w:t>0</w:t>
            </w:r>
            <w:r>
              <w:rPr>
                <w:rFonts w:hint="eastAsia" w:ascii="仿宋" w:hAnsi="仿宋" w:eastAsia="仿宋" w:cs="仿宋"/>
                <w:color w:val="000000" w:themeColor="text1"/>
                <w:spacing w:val="-4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分</w:t>
            </w:r>
          </w:p>
        </w:tc>
        <w:tc>
          <w:tcPr>
            <w:tcW w:w="6925" w:type="dxa"/>
            <w:vAlign w:val="center"/>
          </w:tcPr>
          <w:p w14:paraId="3544D1B7">
            <w:pPr>
              <w:spacing w:before="38"/>
              <w:ind w:left="123" w:right="150" w:hanging="1"/>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针对本项目制定具体培训实施方案；要求培训目标明确，重点突出，课程设置合理，授课特色鲜明。</w:t>
            </w:r>
          </w:p>
          <w:p w14:paraId="465F66E4">
            <w:pPr>
              <w:spacing w:line="239" w:lineRule="auto"/>
              <w:ind w:left="136" w:right="150" w:hanging="13"/>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优：内容完整，科学合理，可操作性强，符合项目实</w:t>
            </w:r>
            <w:r>
              <w:rPr>
                <w:rFonts w:hint="eastAsia" w:ascii="仿宋" w:hAnsi="仿宋" w:eastAsia="仿宋" w:cs="仿宋"/>
                <w:color w:val="000000" w:themeColor="text1"/>
                <w:spacing w:val="-8"/>
                <w:sz w:val="24"/>
                <w:szCs w:val="24"/>
                <w:lang w:eastAsia="zh-CN"/>
                <w14:textFill>
                  <w14:solidFill>
                    <w14:schemeClr w14:val="tx1"/>
                  </w14:solidFill>
                </w14:textFill>
              </w:rPr>
              <w:t>际情况；得</w:t>
            </w:r>
            <w:r>
              <w:rPr>
                <w:rFonts w:hint="eastAsia" w:ascii="仿宋" w:hAnsi="仿宋" w:eastAsia="仿宋" w:cs="仿宋"/>
                <w:color w:val="000000" w:themeColor="text1"/>
                <w:spacing w:val="-57"/>
                <w:sz w:val="24"/>
                <w:szCs w:val="24"/>
                <w:lang w:eastAsia="zh-CN"/>
                <w14:textFill>
                  <w14:solidFill>
                    <w14:schemeClr w14:val="tx1"/>
                  </w14:solidFill>
                </w14:textFill>
              </w:rPr>
              <w:t xml:space="preserve"> 30</w:t>
            </w:r>
            <w:r>
              <w:rPr>
                <w:rFonts w:hint="eastAsia" w:ascii="仿宋" w:hAnsi="仿宋" w:eastAsia="仿宋" w:cs="仿宋"/>
                <w:color w:val="000000" w:themeColor="text1"/>
                <w:spacing w:val="-8"/>
                <w:sz w:val="24"/>
                <w:szCs w:val="24"/>
                <w:lang w:eastAsia="zh-CN"/>
                <w14:textFill>
                  <w14:solidFill>
                    <w14:schemeClr w14:val="tx1"/>
                  </w14:solidFill>
                </w14:textFill>
              </w:rPr>
              <w:t>分。</w:t>
            </w:r>
            <w:r>
              <w:rPr>
                <w:rFonts w:hint="eastAsia" w:ascii="仿宋" w:hAnsi="仿宋" w:eastAsia="仿宋" w:cs="仿宋"/>
                <w:color w:val="000000" w:themeColor="text1"/>
                <w:spacing w:val="-4"/>
                <w:sz w:val="24"/>
                <w:szCs w:val="24"/>
                <w:lang w:eastAsia="zh-CN"/>
                <w14:textFill>
                  <w14:solidFill>
                    <w14:schemeClr w14:val="tx1"/>
                  </w14:solidFill>
                </w14:textFill>
              </w:rPr>
              <w:t>良：内容较完整，较科学合理，可操作性较强，较符</w:t>
            </w:r>
            <w:r>
              <w:rPr>
                <w:rFonts w:hint="eastAsia" w:ascii="仿宋" w:hAnsi="仿宋" w:eastAsia="仿宋" w:cs="仿宋"/>
                <w:color w:val="000000" w:themeColor="text1"/>
                <w:spacing w:val="-7"/>
                <w:sz w:val="24"/>
                <w:szCs w:val="24"/>
                <w:lang w:eastAsia="zh-CN"/>
                <w14:textFill>
                  <w14:solidFill>
                    <w14:schemeClr w14:val="tx1"/>
                  </w14:solidFill>
                </w14:textFill>
              </w:rPr>
              <w:t>合项目实际情况；得22分。</w:t>
            </w:r>
            <w:r>
              <w:rPr>
                <w:rFonts w:hint="eastAsia" w:ascii="仿宋" w:hAnsi="仿宋" w:eastAsia="仿宋" w:cs="仿宋"/>
                <w:color w:val="000000" w:themeColor="text1"/>
                <w:spacing w:val="-8"/>
                <w:sz w:val="24"/>
                <w:szCs w:val="24"/>
                <w:lang w:eastAsia="zh-CN"/>
                <w14:textFill>
                  <w14:solidFill>
                    <w14:schemeClr w14:val="tx1"/>
                  </w14:solidFill>
                </w14:textFill>
              </w:rPr>
              <w:t>一般：内容基本完整，基本科学合理，可操作性一般，</w:t>
            </w:r>
            <w:r>
              <w:rPr>
                <w:rFonts w:hint="eastAsia" w:ascii="仿宋" w:hAnsi="仿宋" w:eastAsia="仿宋" w:cs="仿宋"/>
                <w:color w:val="000000" w:themeColor="text1"/>
                <w:spacing w:val="-5"/>
                <w:sz w:val="24"/>
                <w:szCs w:val="24"/>
                <w:lang w:eastAsia="zh-CN"/>
                <w14:textFill>
                  <w14:solidFill>
                    <w14:schemeClr w14:val="tx1"/>
                  </w14:solidFill>
                </w14:textFill>
              </w:rPr>
              <w:t>基本符合项目实际情况；得14分。</w:t>
            </w:r>
            <w:r>
              <w:rPr>
                <w:rFonts w:hint="eastAsia" w:ascii="仿宋" w:hAnsi="仿宋" w:eastAsia="仿宋" w:cs="仿宋"/>
                <w:color w:val="000000" w:themeColor="text1"/>
                <w:spacing w:val="-8"/>
                <w:sz w:val="24"/>
                <w:szCs w:val="24"/>
                <w:lang w:eastAsia="zh-CN"/>
                <w14:textFill>
                  <w14:solidFill>
                    <w14:schemeClr w14:val="tx1"/>
                  </w14:solidFill>
                </w14:textFill>
              </w:rPr>
              <w:t>差：内容不完整性，科学合理性较差，可操作性较差，</w:t>
            </w:r>
            <w:r>
              <w:rPr>
                <w:rFonts w:hint="eastAsia" w:ascii="仿宋" w:hAnsi="仿宋" w:eastAsia="仿宋" w:cs="仿宋"/>
                <w:color w:val="000000" w:themeColor="text1"/>
                <w:spacing w:val="-6"/>
                <w:sz w:val="24"/>
                <w:szCs w:val="24"/>
                <w:lang w:eastAsia="zh-CN"/>
                <w14:textFill>
                  <w14:solidFill>
                    <w14:schemeClr w14:val="tx1"/>
                  </w14:solidFill>
                </w14:textFill>
              </w:rPr>
              <w:t>内容与项目实际情况不符；得6</w:t>
            </w:r>
            <w:r>
              <w:rPr>
                <w:rFonts w:hint="eastAsia" w:ascii="仿宋" w:hAnsi="仿宋" w:eastAsia="仿宋" w:cs="仿宋"/>
                <w:color w:val="000000" w:themeColor="text1"/>
                <w:spacing w:val="-5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6"/>
                <w:sz w:val="24"/>
                <w:szCs w:val="24"/>
                <w:lang w:eastAsia="zh-CN"/>
                <w14:textFill>
                  <w14:solidFill>
                    <w14:schemeClr w14:val="tx1"/>
                  </w14:solidFill>
                </w14:textFill>
              </w:rPr>
              <w:t>分。</w:t>
            </w:r>
            <w:r>
              <w:rPr>
                <w:rFonts w:hint="eastAsia" w:ascii="仿宋" w:hAnsi="仿宋" w:eastAsia="仿宋" w:cs="仿宋"/>
                <w:color w:val="000000" w:themeColor="text1"/>
                <w:spacing w:val="-3"/>
                <w:sz w:val="24"/>
                <w:szCs w:val="24"/>
                <w:lang w:eastAsia="zh-CN"/>
                <w14:textFill>
                  <w14:solidFill>
                    <w14:schemeClr w14:val="tx1"/>
                  </w14:solidFill>
                </w14:textFill>
              </w:rPr>
              <w:t>未提供的不予得分。</w:t>
            </w:r>
          </w:p>
        </w:tc>
      </w:tr>
      <w:tr w14:paraId="72251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0" w:hRule="atLeast"/>
        </w:trPr>
        <w:tc>
          <w:tcPr>
            <w:tcW w:w="1144" w:type="dxa"/>
            <w:vMerge w:val="continue"/>
          </w:tcPr>
          <w:p w14:paraId="3C399410">
            <w:pPr>
              <w:pStyle w:val="12"/>
              <w:rPr>
                <w:rFonts w:ascii="仿宋" w:hAnsi="仿宋" w:eastAsia="仿宋" w:cs="仿宋"/>
                <w:color w:val="000000" w:themeColor="text1"/>
                <w:sz w:val="24"/>
                <w:szCs w:val="24"/>
                <w:lang w:eastAsia="zh-CN"/>
                <w14:textFill>
                  <w14:solidFill>
                    <w14:schemeClr w14:val="tx1"/>
                  </w14:solidFill>
                </w14:textFill>
              </w:rPr>
            </w:pPr>
          </w:p>
        </w:tc>
        <w:tc>
          <w:tcPr>
            <w:tcW w:w="1195" w:type="dxa"/>
            <w:vAlign w:val="center"/>
          </w:tcPr>
          <w:p w14:paraId="28141B9F">
            <w:pPr>
              <w:spacing w:before="91" w:line="223" w:lineRule="auto"/>
              <w:ind w:left="177"/>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11"/>
                <w:sz w:val="24"/>
                <w:szCs w:val="24"/>
                <w14:textFill>
                  <w14:solidFill>
                    <w14:schemeClr w14:val="tx1"/>
                  </w14:solidFill>
                </w14:textFill>
              </w:rPr>
              <w:t>师资力量</w:t>
            </w:r>
          </w:p>
          <w:p w14:paraId="32FC9432">
            <w:pPr>
              <w:spacing w:before="24" w:line="224" w:lineRule="auto"/>
              <w:ind w:left="400"/>
              <w:jc w:val="both"/>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7"/>
                <w:sz w:val="24"/>
                <w:szCs w:val="24"/>
                <w:lang w:eastAsia="zh-CN"/>
                <w14:textFill>
                  <w14:solidFill>
                    <w14:schemeClr w14:val="tx1"/>
                  </w14:solidFill>
                </w14:textFill>
              </w:rPr>
              <w:t>10</w:t>
            </w:r>
            <w:r>
              <w:rPr>
                <w:rFonts w:hint="eastAsia" w:ascii="仿宋" w:hAnsi="仿宋" w:eastAsia="仿宋" w:cs="仿宋"/>
                <w:color w:val="000000" w:themeColor="text1"/>
                <w:spacing w:val="-7"/>
                <w:sz w:val="24"/>
                <w:szCs w:val="24"/>
                <w14:textFill>
                  <w14:solidFill>
                    <w14:schemeClr w14:val="tx1"/>
                  </w14:solidFill>
                </w14:textFill>
              </w:rPr>
              <w:t>分</w:t>
            </w:r>
          </w:p>
        </w:tc>
        <w:tc>
          <w:tcPr>
            <w:tcW w:w="6925" w:type="dxa"/>
            <w:vAlign w:val="center"/>
          </w:tcPr>
          <w:p w14:paraId="6D297E39">
            <w:pPr>
              <w:spacing w:before="41"/>
              <w:ind w:left="130" w:right="150" w:hanging="6"/>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根据本项目的特征拟派培训的师</w:t>
            </w:r>
            <w:r>
              <w:rPr>
                <w:rFonts w:hint="eastAsia" w:ascii="仿宋" w:hAnsi="仿宋" w:eastAsia="仿宋" w:cs="仿宋"/>
                <w:color w:val="000000" w:themeColor="text1"/>
                <w:spacing w:val="-3"/>
                <w:sz w:val="24"/>
                <w:szCs w:val="24"/>
                <w:lang w:eastAsia="zh-CN"/>
                <w14:textFill>
                  <w14:solidFill>
                    <w14:schemeClr w14:val="tx1"/>
                  </w14:solidFill>
                </w14:textFill>
              </w:rPr>
              <w:t>资资源，具有相对稳定、经验丰富、专兼结合、结构</w:t>
            </w:r>
            <w:r>
              <w:rPr>
                <w:rFonts w:hint="eastAsia" w:ascii="仿宋" w:hAnsi="仿宋" w:eastAsia="仿宋" w:cs="仿宋"/>
                <w:color w:val="000000" w:themeColor="text1"/>
                <w:spacing w:val="-1"/>
                <w:sz w:val="24"/>
                <w:szCs w:val="24"/>
                <w:lang w:eastAsia="zh-CN"/>
                <w14:textFill>
                  <w14:solidFill>
                    <w14:schemeClr w14:val="tx1"/>
                  </w14:solidFill>
                </w14:textFill>
              </w:rPr>
              <w:t>合理、熟悉大市级教师培训管理者培训经验、教师教育和辅导</w:t>
            </w:r>
            <w:r>
              <w:rPr>
                <w:rFonts w:hint="eastAsia" w:ascii="仿宋" w:hAnsi="仿宋" w:eastAsia="仿宋" w:cs="仿宋"/>
                <w:color w:val="000000" w:themeColor="text1"/>
                <w:spacing w:val="-2"/>
                <w:sz w:val="24"/>
                <w:szCs w:val="24"/>
                <w:lang w:eastAsia="zh-CN"/>
                <w14:textFill>
                  <w14:solidFill>
                    <w14:schemeClr w14:val="tx1"/>
                  </w14:solidFill>
                </w14:textFill>
              </w:rPr>
              <w:t>教师团</w:t>
            </w:r>
            <w:r>
              <w:rPr>
                <w:rFonts w:hint="eastAsia" w:ascii="仿宋" w:hAnsi="仿宋" w:eastAsia="仿宋" w:cs="仿宋"/>
                <w:color w:val="000000" w:themeColor="text1"/>
                <w:spacing w:val="-22"/>
                <w:sz w:val="24"/>
                <w:szCs w:val="24"/>
                <w:lang w:eastAsia="zh-CN"/>
                <w14:textFill>
                  <w14:solidFill>
                    <w14:schemeClr w14:val="tx1"/>
                  </w14:solidFill>
                </w14:textFill>
              </w:rPr>
              <w:t>队：</w:t>
            </w:r>
            <w:r>
              <w:rPr>
                <w:rFonts w:hint="eastAsia" w:ascii="仿宋" w:hAnsi="仿宋" w:eastAsia="仿宋" w:cs="仿宋"/>
                <w:color w:val="000000" w:themeColor="text1"/>
                <w:spacing w:val="-1"/>
                <w:sz w:val="24"/>
                <w:szCs w:val="24"/>
                <w:lang w:eastAsia="zh-CN"/>
                <w14:textFill>
                  <w14:solidFill>
                    <w14:schemeClr w14:val="tx1"/>
                  </w14:solidFill>
                </w14:textFill>
              </w:rPr>
              <w:t>授课培训团队中，有正高级职称证书或特级教师荣誉</w:t>
            </w:r>
            <w:r>
              <w:rPr>
                <w:rFonts w:hint="eastAsia" w:ascii="仿宋" w:hAnsi="仿宋" w:eastAsia="仿宋" w:cs="仿宋"/>
                <w:color w:val="000000" w:themeColor="text1"/>
                <w:spacing w:val="-10"/>
                <w:sz w:val="24"/>
                <w:szCs w:val="24"/>
                <w:lang w:eastAsia="zh-CN"/>
                <w14:textFill>
                  <w14:solidFill>
                    <w14:schemeClr w14:val="tx1"/>
                  </w14:solidFill>
                </w14:textFill>
              </w:rPr>
              <w:t>证书的有</w:t>
            </w:r>
            <w:r>
              <w:rPr>
                <w:rFonts w:hint="eastAsia" w:ascii="仿宋" w:hAnsi="仿宋" w:eastAsia="仿宋" w:cs="仿宋"/>
                <w:color w:val="000000" w:themeColor="text1"/>
                <w:spacing w:val="-3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0"/>
                <w:sz w:val="24"/>
                <w:szCs w:val="24"/>
                <w:lang w:eastAsia="zh-CN"/>
                <w14:textFill>
                  <w14:solidFill>
                    <w14:schemeClr w14:val="tx1"/>
                  </w14:solidFill>
                </w14:textFill>
              </w:rPr>
              <w:t>1</w:t>
            </w:r>
            <w:r>
              <w:rPr>
                <w:rFonts w:hint="eastAsia" w:ascii="仿宋" w:hAnsi="仿宋" w:eastAsia="仿宋" w:cs="仿宋"/>
                <w:color w:val="000000" w:themeColor="text1"/>
                <w:spacing w:val="-48"/>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0"/>
                <w:sz w:val="24"/>
                <w:szCs w:val="24"/>
                <w:lang w:eastAsia="zh-CN"/>
                <w14:textFill>
                  <w14:solidFill>
                    <w14:schemeClr w14:val="tx1"/>
                  </w14:solidFill>
                </w14:textFill>
              </w:rPr>
              <w:t>人得</w:t>
            </w:r>
            <w:r>
              <w:rPr>
                <w:rFonts w:ascii="仿宋" w:hAnsi="仿宋" w:eastAsia="仿宋" w:cs="仿宋"/>
                <w:color w:val="000000" w:themeColor="text1"/>
                <w:spacing w:val="-10"/>
                <w:sz w:val="24"/>
                <w:szCs w:val="24"/>
                <w:lang w:eastAsia="zh-CN"/>
                <w14:textFill>
                  <w14:solidFill>
                    <w14:schemeClr w14:val="tx1"/>
                  </w14:solidFill>
                </w14:textFill>
              </w:rPr>
              <w:t>2</w:t>
            </w:r>
            <w:r>
              <w:rPr>
                <w:rFonts w:hint="eastAsia" w:ascii="仿宋" w:hAnsi="仿宋" w:eastAsia="仿宋" w:cs="仿宋"/>
                <w:color w:val="000000" w:themeColor="text1"/>
                <w:spacing w:val="-10"/>
                <w:sz w:val="24"/>
                <w:szCs w:val="24"/>
                <w:lang w:eastAsia="zh-CN"/>
                <w14:textFill>
                  <w14:solidFill>
                    <w14:schemeClr w14:val="tx1"/>
                  </w14:solidFill>
                </w14:textFill>
              </w:rPr>
              <w:t>分，最多得</w:t>
            </w:r>
            <w:r>
              <w:rPr>
                <w:rFonts w:ascii="仿宋" w:hAnsi="仿宋" w:eastAsia="仿宋" w:cs="仿宋"/>
                <w:color w:val="000000" w:themeColor="text1"/>
                <w:spacing w:val="-10"/>
                <w:sz w:val="24"/>
                <w:szCs w:val="24"/>
                <w:lang w:eastAsia="zh-CN"/>
                <w14:textFill>
                  <w14:solidFill>
                    <w14:schemeClr w14:val="tx1"/>
                  </w14:solidFill>
                </w14:textFill>
              </w:rPr>
              <w:t>10</w:t>
            </w:r>
            <w:r>
              <w:rPr>
                <w:rFonts w:hint="eastAsia" w:ascii="仿宋" w:hAnsi="仿宋" w:eastAsia="仿宋" w:cs="仿宋"/>
                <w:color w:val="000000" w:themeColor="text1"/>
                <w:spacing w:val="-10"/>
                <w:sz w:val="24"/>
                <w:szCs w:val="24"/>
                <w:lang w:eastAsia="zh-CN"/>
                <w14:textFill>
                  <w14:solidFill>
                    <w14:schemeClr w14:val="tx1"/>
                  </w14:solidFill>
                </w14:textFill>
              </w:rPr>
              <w:t>分；同一人不得累计</w:t>
            </w:r>
            <w:r>
              <w:rPr>
                <w:rFonts w:hint="eastAsia" w:ascii="仿宋" w:hAnsi="仿宋" w:eastAsia="仿宋" w:cs="仿宋"/>
                <w:color w:val="000000" w:themeColor="text1"/>
                <w:spacing w:val="-12"/>
                <w:sz w:val="24"/>
                <w:szCs w:val="24"/>
                <w:lang w:eastAsia="zh-CN"/>
                <w14:textFill>
                  <w14:solidFill>
                    <w14:schemeClr w14:val="tx1"/>
                  </w14:solidFill>
                </w14:textFill>
              </w:rPr>
              <w:t>得分。</w:t>
            </w:r>
            <w:r>
              <w:rPr>
                <w:rFonts w:hint="eastAsia" w:ascii="仿宋" w:hAnsi="仿宋" w:eastAsia="仿宋" w:cs="仿宋"/>
                <w:color w:val="000000" w:themeColor="text1"/>
                <w:spacing w:val="-3"/>
                <w:sz w:val="24"/>
                <w:szCs w:val="24"/>
                <w:lang w:eastAsia="zh-CN"/>
                <w14:textFill>
                  <w14:solidFill>
                    <w14:schemeClr w14:val="tx1"/>
                  </w14:solidFill>
                </w14:textFill>
              </w:rPr>
              <w:t>响应文件须附以上相关人员证书复印件，须提供</w:t>
            </w:r>
            <w:r>
              <w:rPr>
                <w:rFonts w:hint="eastAsia" w:ascii="仿宋" w:hAnsi="仿宋" w:eastAsia="仿宋" w:cs="仿宋"/>
                <w:color w:val="000000" w:themeColor="text1"/>
                <w:spacing w:val="-4"/>
                <w:sz w:val="24"/>
                <w:szCs w:val="24"/>
                <w:lang w:eastAsia="zh-CN"/>
                <w14:textFill>
                  <w14:solidFill>
                    <w14:schemeClr w14:val="tx1"/>
                  </w14:solidFill>
                </w14:textFill>
              </w:rPr>
              <w:t>参与本项目的授课培训团队人员表：表中须包含但不限于</w:t>
            </w:r>
            <w:r>
              <w:rPr>
                <w:rFonts w:hint="eastAsia" w:ascii="仿宋" w:hAnsi="仿宋" w:eastAsia="仿宋" w:cs="仿宋"/>
                <w:color w:val="000000" w:themeColor="text1"/>
                <w:spacing w:val="-3"/>
                <w:sz w:val="24"/>
                <w:szCs w:val="24"/>
                <w:lang w:eastAsia="zh-CN"/>
                <w14:textFill>
                  <w14:solidFill>
                    <w14:schemeClr w14:val="tx1"/>
                  </w14:solidFill>
                </w14:textFill>
              </w:rPr>
              <w:t>人员名字、职称、学历等；表后须附简介、相关证明材料，以上格式自拟；未按以上要求相关佐证材料及列表的或提供的资料不清晰的不予得分。</w:t>
            </w:r>
          </w:p>
        </w:tc>
      </w:tr>
      <w:tr w14:paraId="3B60D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0" w:hRule="atLeast"/>
        </w:trPr>
        <w:tc>
          <w:tcPr>
            <w:tcW w:w="1144" w:type="dxa"/>
            <w:vMerge w:val="continue"/>
          </w:tcPr>
          <w:p w14:paraId="72D4EAF9">
            <w:pPr>
              <w:pStyle w:val="12"/>
              <w:rPr>
                <w:rFonts w:ascii="仿宋" w:hAnsi="仿宋" w:eastAsia="仿宋" w:cs="仿宋"/>
                <w:color w:val="000000" w:themeColor="text1"/>
                <w:sz w:val="24"/>
                <w:szCs w:val="24"/>
                <w:lang w:eastAsia="zh-CN"/>
                <w14:textFill>
                  <w14:solidFill>
                    <w14:schemeClr w14:val="tx1"/>
                  </w14:solidFill>
                </w14:textFill>
              </w:rPr>
            </w:pPr>
          </w:p>
        </w:tc>
        <w:tc>
          <w:tcPr>
            <w:tcW w:w="1195" w:type="dxa"/>
            <w:vAlign w:val="center"/>
          </w:tcPr>
          <w:p w14:paraId="32F360B0">
            <w:pPr>
              <w:spacing w:before="91" w:line="224" w:lineRule="auto"/>
              <w:jc w:val="center"/>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9"/>
                <w:sz w:val="24"/>
                <w:szCs w:val="24"/>
                <w:lang w:eastAsia="zh-CN"/>
                <w14:textFill>
                  <w14:solidFill>
                    <w14:schemeClr w14:val="tx1"/>
                  </w14:solidFill>
                </w14:textFill>
              </w:rPr>
              <w:t>响应供应商的执行经验</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ascii="仿宋" w:hAnsi="仿宋" w:eastAsia="仿宋" w:cs="仿宋"/>
                <w:color w:val="000000" w:themeColor="text1"/>
                <w:spacing w:val="-20"/>
                <w:sz w:val="24"/>
                <w:szCs w:val="24"/>
                <w:lang w:eastAsia="zh-CN"/>
                <w14:textFill>
                  <w14:solidFill>
                    <w14:schemeClr w14:val="tx1"/>
                  </w14:solidFill>
                </w14:textFill>
              </w:rPr>
              <w:t>10</w:t>
            </w:r>
            <w:r>
              <w:rPr>
                <w:rFonts w:hint="eastAsia" w:ascii="仿宋" w:hAnsi="仿宋" w:eastAsia="仿宋" w:cs="仿宋"/>
                <w:color w:val="000000" w:themeColor="text1"/>
                <w:spacing w:val="-20"/>
                <w:sz w:val="24"/>
                <w:szCs w:val="24"/>
                <w:lang w:eastAsia="zh-CN"/>
                <w14:textFill>
                  <w14:solidFill>
                    <w14:schemeClr w14:val="tx1"/>
                  </w14:solidFill>
                </w14:textFill>
              </w:rPr>
              <w:t>分</w:t>
            </w:r>
          </w:p>
        </w:tc>
        <w:tc>
          <w:tcPr>
            <w:tcW w:w="6925" w:type="dxa"/>
            <w:vAlign w:val="center"/>
          </w:tcPr>
          <w:p w14:paraId="355D58EF">
            <w:pPr>
              <w:spacing w:before="42" w:line="239" w:lineRule="auto"/>
              <w:ind w:left="127" w:firstLine="5"/>
              <w:jc w:val="both"/>
              <w:rPr>
                <w:rFonts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12"/>
                <w:sz w:val="24"/>
                <w:szCs w:val="24"/>
                <w:lang w:eastAsia="zh-CN"/>
                <w14:textFill>
                  <w14:solidFill>
                    <w14:schemeClr w14:val="tx1"/>
                  </w14:solidFill>
                </w14:textFill>
              </w:rPr>
              <w:t>主要评审投标供应商以往类似培训服务的承办经验。供应商提供自</w:t>
            </w:r>
            <w:r>
              <w:rPr>
                <w:rFonts w:hint="eastAsia" w:ascii="仿宋" w:hAnsi="仿宋" w:eastAsia="仿宋" w:cs="仿宋"/>
                <w:color w:val="000000" w:themeColor="text1"/>
                <w:spacing w:val="-7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2"/>
                <w:sz w:val="24"/>
                <w:szCs w:val="24"/>
                <w:lang w:eastAsia="zh-CN"/>
                <w14:textFill>
                  <w14:solidFill>
                    <w14:schemeClr w14:val="tx1"/>
                  </w14:solidFill>
                </w14:textFill>
              </w:rPr>
              <w:t>202</w:t>
            </w:r>
            <w:r>
              <w:rPr>
                <w:rFonts w:ascii="仿宋" w:hAnsi="仿宋" w:eastAsia="仿宋" w:cs="仿宋"/>
                <w:color w:val="000000" w:themeColor="text1"/>
                <w:spacing w:val="-12"/>
                <w:sz w:val="24"/>
                <w:szCs w:val="24"/>
                <w:lang w:eastAsia="zh-CN"/>
                <w14:textFill>
                  <w14:solidFill>
                    <w14:schemeClr w14:val="tx1"/>
                  </w14:solidFill>
                </w14:textFill>
              </w:rPr>
              <w:t>2</w:t>
            </w:r>
            <w:r>
              <w:rPr>
                <w:rFonts w:hint="eastAsia" w:ascii="仿宋" w:hAnsi="仿宋" w:eastAsia="仿宋" w:cs="仿宋"/>
                <w:color w:val="000000" w:themeColor="text1"/>
                <w:spacing w:val="-12"/>
                <w:sz w:val="24"/>
                <w:szCs w:val="24"/>
                <w:lang w:eastAsia="zh-CN"/>
                <w14:textFill>
                  <w14:solidFill>
                    <w14:schemeClr w14:val="tx1"/>
                  </w14:solidFill>
                </w14:textFill>
              </w:rPr>
              <w:t>年1</w:t>
            </w:r>
            <w:r>
              <w:rPr>
                <w:rFonts w:hint="eastAsia" w:ascii="仿宋" w:hAnsi="仿宋" w:eastAsia="仿宋" w:cs="仿宋"/>
                <w:color w:val="000000" w:themeColor="text1"/>
                <w:spacing w:val="-5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2"/>
                <w:sz w:val="24"/>
                <w:szCs w:val="24"/>
                <w:lang w:eastAsia="zh-CN"/>
                <w14:textFill>
                  <w14:solidFill>
                    <w14:schemeClr w14:val="tx1"/>
                  </w14:solidFill>
                </w14:textFill>
              </w:rPr>
              <w:t>月</w:t>
            </w:r>
            <w:r>
              <w:rPr>
                <w:rFonts w:hint="eastAsia" w:ascii="仿宋" w:hAnsi="仿宋" w:eastAsia="仿宋" w:cs="仿宋"/>
                <w:color w:val="000000" w:themeColor="text1"/>
                <w:spacing w:val="-5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2"/>
                <w:sz w:val="24"/>
                <w:szCs w:val="24"/>
                <w:lang w:eastAsia="zh-CN"/>
                <w14:textFill>
                  <w14:solidFill>
                    <w14:schemeClr w14:val="tx1"/>
                  </w14:solidFill>
                </w14:textFill>
              </w:rPr>
              <w:t>1 日（以合同签订日期</w:t>
            </w:r>
            <w:r>
              <w:rPr>
                <w:rFonts w:hint="eastAsia" w:ascii="仿宋" w:hAnsi="仿宋" w:eastAsia="仿宋" w:cs="仿宋"/>
                <w:color w:val="000000" w:themeColor="text1"/>
                <w:spacing w:val="-13"/>
                <w:sz w:val="24"/>
                <w:szCs w:val="24"/>
                <w:lang w:eastAsia="zh-CN"/>
                <w14:textFill>
                  <w14:solidFill>
                    <w14:schemeClr w14:val="tx1"/>
                  </w14:solidFill>
                </w14:textFill>
              </w:rPr>
              <w:t>为准）</w:t>
            </w:r>
            <w:r>
              <w:rPr>
                <w:rFonts w:hint="eastAsia" w:ascii="仿宋" w:hAnsi="仿宋" w:eastAsia="仿宋" w:cs="仿宋"/>
                <w:color w:val="000000" w:themeColor="text1"/>
                <w:spacing w:val="-2"/>
                <w:sz w:val="24"/>
                <w:szCs w:val="24"/>
                <w:lang w:eastAsia="zh-CN"/>
                <w14:textFill>
                  <w14:solidFill>
                    <w14:schemeClr w14:val="tx1"/>
                  </w14:solidFill>
                </w14:textFill>
              </w:rPr>
              <w:t>以来承办的类似项目业绩，每个案例得</w:t>
            </w:r>
            <w:r>
              <w:rPr>
                <w:rFonts w:ascii="仿宋" w:hAnsi="仿宋" w:eastAsia="仿宋" w:cs="仿宋"/>
                <w:color w:val="000000" w:themeColor="text1"/>
                <w:spacing w:val="-2"/>
                <w:sz w:val="24"/>
                <w:szCs w:val="24"/>
                <w:lang w:eastAsia="zh-CN"/>
                <w14:textFill>
                  <w14:solidFill>
                    <w14:schemeClr w14:val="tx1"/>
                  </w14:solidFill>
                </w14:textFill>
              </w:rPr>
              <w:t>2</w:t>
            </w:r>
            <w:r>
              <w:rPr>
                <w:rFonts w:hint="eastAsia" w:ascii="仿宋" w:hAnsi="仿宋" w:eastAsia="仿宋" w:cs="仿宋"/>
                <w:color w:val="000000" w:themeColor="text1"/>
                <w:spacing w:val="-2"/>
                <w:sz w:val="24"/>
                <w:szCs w:val="24"/>
                <w:lang w:eastAsia="zh-CN"/>
                <w14:textFill>
                  <w14:solidFill>
                    <w14:schemeClr w14:val="tx1"/>
                  </w14:solidFill>
                </w14:textFill>
              </w:rPr>
              <w:t>分，最多得</w:t>
            </w:r>
            <w:r>
              <w:rPr>
                <w:rFonts w:ascii="仿宋" w:hAnsi="仿宋" w:eastAsia="仿宋" w:cs="仿宋"/>
                <w:color w:val="000000" w:themeColor="text1"/>
                <w:spacing w:val="-2"/>
                <w:sz w:val="24"/>
                <w:szCs w:val="24"/>
                <w:lang w:eastAsia="zh-CN"/>
                <w14:textFill>
                  <w14:solidFill>
                    <w14:schemeClr w14:val="tx1"/>
                  </w14:solidFill>
                </w14:textFill>
              </w:rPr>
              <w:t>10</w:t>
            </w:r>
            <w:r>
              <w:rPr>
                <w:rFonts w:hint="eastAsia" w:ascii="仿宋" w:hAnsi="仿宋" w:eastAsia="仿宋" w:cs="仿宋"/>
                <w:color w:val="000000" w:themeColor="text1"/>
                <w:spacing w:val="-2"/>
                <w:sz w:val="24"/>
                <w:szCs w:val="24"/>
                <w:lang w:eastAsia="zh-CN"/>
                <w14:textFill>
                  <w14:solidFill>
                    <w14:schemeClr w14:val="tx1"/>
                  </w14:solidFill>
                </w14:textFill>
              </w:rPr>
              <w:t>分。</w:t>
            </w:r>
          </w:p>
          <w:p w14:paraId="082D52CC">
            <w:pPr>
              <w:spacing w:before="42" w:line="239" w:lineRule="auto"/>
              <w:ind w:left="127" w:firstLine="5"/>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注：供应商投标响应文件中需提供类似项目的</w:t>
            </w:r>
            <w:r>
              <w:rPr>
                <w:rFonts w:hint="eastAsia" w:ascii="MiSans" w:hAnsi="MiSans" w:eastAsia="仿宋" w:cs="仿宋"/>
                <w:color w:val="000000" w:themeColor="text1"/>
                <w:sz w:val="24"/>
                <w:szCs w:val="24"/>
                <w:lang w:eastAsia="zh-CN"/>
                <w14:textFill>
                  <w14:solidFill>
                    <w14:schemeClr w14:val="tx1"/>
                  </w14:solidFill>
                </w14:textFill>
              </w:rPr>
              <w:t>中标通知书或项目合同或业主方正面评价材料复印件并加盖盖公章，一个原件现场备查，不提供不得分。</w:t>
            </w:r>
          </w:p>
        </w:tc>
      </w:tr>
      <w:tr w14:paraId="3468E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1144" w:type="dxa"/>
            <w:vMerge w:val="continue"/>
          </w:tcPr>
          <w:p w14:paraId="68B09922">
            <w:pPr>
              <w:pStyle w:val="12"/>
              <w:rPr>
                <w:rFonts w:ascii="仿宋" w:hAnsi="仿宋" w:eastAsia="仿宋" w:cs="仿宋"/>
                <w:color w:val="000000" w:themeColor="text1"/>
                <w:sz w:val="24"/>
                <w:szCs w:val="24"/>
                <w:lang w:eastAsia="zh-CN"/>
                <w14:textFill>
                  <w14:solidFill>
                    <w14:schemeClr w14:val="tx1"/>
                  </w14:solidFill>
                </w14:textFill>
              </w:rPr>
            </w:pPr>
          </w:p>
        </w:tc>
        <w:tc>
          <w:tcPr>
            <w:tcW w:w="1195" w:type="dxa"/>
            <w:vAlign w:val="center"/>
          </w:tcPr>
          <w:p w14:paraId="720EA4FE">
            <w:pPr>
              <w:spacing w:before="91" w:line="224" w:lineRule="auto"/>
              <w:jc w:val="center"/>
              <w:rPr>
                <w:rFonts w:ascii="仿宋" w:hAnsi="仿宋" w:eastAsia="仿宋" w:cs="仿宋"/>
                <w:color w:val="000000" w:themeColor="text1"/>
                <w:spacing w:val="-9"/>
                <w:sz w:val="24"/>
                <w:szCs w:val="24"/>
                <w:lang w:eastAsia="zh-CN"/>
                <w14:textFill>
                  <w14:solidFill>
                    <w14:schemeClr w14:val="tx1"/>
                  </w14:solidFill>
                </w14:textFill>
              </w:rPr>
            </w:pPr>
            <w:r>
              <w:rPr>
                <w:rFonts w:hint="eastAsia" w:ascii="仿宋" w:hAnsi="仿宋" w:eastAsia="仿宋" w:cs="仿宋"/>
                <w:color w:val="000000" w:themeColor="text1"/>
                <w:spacing w:val="-9"/>
                <w:sz w:val="24"/>
                <w:szCs w:val="24"/>
                <w:lang w:eastAsia="zh-CN"/>
                <w14:textFill>
                  <w14:solidFill>
                    <w14:schemeClr w14:val="tx1"/>
                  </w14:solidFill>
                </w14:textFill>
              </w:rPr>
              <w:t>食宿、安全</w:t>
            </w:r>
          </w:p>
          <w:p w14:paraId="6E8AEA08">
            <w:pPr>
              <w:spacing w:before="91" w:line="224" w:lineRule="auto"/>
              <w:jc w:val="center"/>
              <w:rPr>
                <w:rFonts w:ascii="仿宋" w:hAnsi="仿宋" w:eastAsia="仿宋" w:cs="仿宋"/>
                <w:color w:val="000000" w:themeColor="text1"/>
                <w:spacing w:val="-9"/>
                <w:sz w:val="24"/>
                <w:szCs w:val="24"/>
                <w:lang w:eastAsia="zh-CN"/>
                <w14:textFill>
                  <w14:solidFill>
                    <w14:schemeClr w14:val="tx1"/>
                  </w14:solidFill>
                </w14:textFill>
              </w:rPr>
            </w:pPr>
            <w:r>
              <w:rPr>
                <w:rFonts w:hint="eastAsia" w:ascii="仿宋" w:hAnsi="仿宋" w:eastAsia="仿宋" w:cs="仿宋"/>
                <w:color w:val="000000" w:themeColor="text1"/>
                <w:spacing w:val="-9"/>
                <w:sz w:val="24"/>
                <w:szCs w:val="24"/>
                <w:lang w:eastAsia="zh-CN"/>
                <w14:textFill>
                  <w14:solidFill>
                    <w14:schemeClr w14:val="tx1"/>
                  </w14:solidFill>
                </w14:textFill>
              </w:rPr>
              <w:t>管理的服</w:t>
            </w:r>
          </w:p>
          <w:p w14:paraId="286046B4">
            <w:pPr>
              <w:spacing w:before="91" w:line="224" w:lineRule="auto"/>
              <w:jc w:val="center"/>
              <w:rPr>
                <w:rFonts w:ascii="仿宋" w:hAnsi="仿宋" w:eastAsia="仿宋" w:cs="仿宋"/>
                <w:color w:val="000000" w:themeColor="text1"/>
                <w:spacing w:val="-9"/>
                <w:sz w:val="24"/>
                <w:szCs w:val="24"/>
                <w:lang w:eastAsia="zh-CN"/>
                <w14:textFill>
                  <w14:solidFill>
                    <w14:schemeClr w14:val="tx1"/>
                  </w14:solidFill>
                </w14:textFill>
              </w:rPr>
            </w:pPr>
            <w:r>
              <w:rPr>
                <w:rFonts w:hint="eastAsia" w:ascii="仿宋" w:hAnsi="仿宋" w:eastAsia="仿宋" w:cs="仿宋"/>
                <w:color w:val="000000" w:themeColor="text1"/>
                <w:spacing w:val="-9"/>
                <w:sz w:val="24"/>
                <w:szCs w:val="24"/>
                <w:lang w:eastAsia="zh-CN"/>
                <w14:textFill>
                  <w14:solidFill>
                    <w14:schemeClr w14:val="tx1"/>
                  </w14:solidFill>
                </w14:textFill>
              </w:rPr>
              <w:t>务保障措</w:t>
            </w:r>
          </w:p>
          <w:p w14:paraId="50F38298">
            <w:pPr>
              <w:spacing w:before="91" w:line="224" w:lineRule="auto"/>
              <w:jc w:val="center"/>
              <w:rPr>
                <w:rFonts w:ascii="仿宋" w:hAnsi="仿宋" w:eastAsia="仿宋" w:cs="仿宋"/>
                <w:color w:val="000000" w:themeColor="text1"/>
                <w:spacing w:val="-9"/>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施</w:t>
            </w:r>
            <w:r>
              <w:rPr>
                <w:rFonts w:ascii="仿宋" w:hAnsi="仿宋" w:eastAsia="仿宋" w:cs="仿宋"/>
                <w:color w:val="000000" w:themeColor="text1"/>
                <w:spacing w:val="-6"/>
                <w:sz w:val="24"/>
                <w:szCs w:val="24"/>
                <w:lang w:eastAsia="zh-CN"/>
                <w14:textFill>
                  <w14:solidFill>
                    <w14:schemeClr w14:val="tx1"/>
                  </w14:solidFill>
                </w14:textFill>
              </w:rPr>
              <w:t>6</w:t>
            </w:r>
            <w:r>
              <w:rPr>
                <w:rFonts w:hint="eastAsia" w:ascii="仿宋" w:hAnsi="仿宋" w:eastAsia="仿宋" w:cs="仿宋"/>
                <w:color w:val="000000" w:themeColor="text1"/>
                <w:spacing w:val="-6"/>
                <w:sz w:val="24"/>
                <w:szCs w:val="24"/>
                <w14:textFill>
                  <w14:solidFill>
                    <w14:schemeClr w14:val="tx1"/>
                  </w14:solidFill>
                </w14:textFill>
              </w:rPr>
              <w:t>分</w:t>
            </w:r>
          </w:p>
        </w:tc>
        <w:tc>
          <w:tcPr>
            <w:tcW w:w="6925" w:type="dxa"/>
            <w:vAlign w:val="center"/>
          </w:tcPr>
          <w:p w14:paraId="13BA03BD">
            <w:pPr>
              <w:spacing w:before="43" w:line="239" w:lineRule="auto"/>
              <w:ind w:right="150"/>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据投标人针对本项目提交的服务保障措施，包括但不限于培训期间的食宿、出行、安全管理等内容进行评审：保障措施完全满足项目需求，详细具体，科学合</w:t>
            </w:r>
            <w:r>
              <w:rPr>
                <w:rFonts w:hint="eastAsia" w:ascii="仿宋" w:hAnsi="仿宋" w:eastAsia="仿宋" w:cs="仿宋"/>
                <w:color w:val="000000" w:themeColor="text1"/>
                <w:spacing w:val="-6"/>
                <w:sz w:val="24"/>
                <w:szCs w:val="24"/>
                <w:lang w:eastAsia="zh-CN"/>
                <w14:textFill>
                  <w14:solidFill>
                    <w14:schemeClr w14:val="tx1"/>
                  </w14:solidFill>
                </w14:textFill>
              </w:rPr>
              <w:t>理，切实可行，综合评分好得</w:t>
            </w:r>
            <w:r>
              <w:rPr>
                <w:rFonts w:ascii="仿宋" w:hAnsi="仿宋" w:eastAsia="仿宋" w:cs="仿宋"/>
                <w:color w:val="000000" w:themeColor="text1"/>
                <w:spacing w:val="-6"/>
                <w:sz w:val="24"/>
                <w:szCs w:val="24"/>
                <w:lang w:eastAsia="zh-CN"/>
                <w14:textFill>
                  <w14:solidFill>
                    <w14:schemeClr w14:val="tx1"/>
                  </w14:solidFill>
                </w14:textFill>
              </w:rPr>
              <w:t>6</w:t>
            </w:r>
            <w:r>
              <w:rPr>
                <w:rFonts w:hint="eastAsia" w:ascii="仿宋" w:hAnsi="仿宋" w:eastAsia="仿宋" w:cs="仿宋"/>
                <w:color w:val="000000" w:themeColor="text1"/>
                <w:spacing w:val="-6"/>
                <w:sz w:val="24"/>
                <w:szCs w:val="24"/>
                <w:lang w:eastAsia="zh-CN"/>
                <w14:textFill>
                  <w14:solidFill>
                    <w14:schemeClr w14:val="tx1"/>
                  </w14:solidFill>
                </w14:textFill>
              </w:rPr>
              <w:t>分；</w:t>
            </w:r>
            <w:r>
              <w:rPr>
                <w:rFonts w:hint="eastAsia" w:ascii="仿宋" w:hAnsi="仿宋" w:eastAsia="仿宋" w:cs="仿宋"/>
                <w:color w:val="000000" w:themeColor="text1"/>
                <w:spacing w:val="-1"/>
                <w:sz w:val="24"/>
                <w:szCs w:val="24"/>
                <w:lang w:eastAsia="zh-CN"/>
                <w14:textFill>
                  <w14:solidFill>
                    <w14:schemeClr w14:val="tx1"/>
                  </w14:solidFill>
                </w14:textFill>
              </w:rPr>
              <w:t>保障措施基本符合项目需求，内容详细，措施比较可</w:t>
            </w:r>
            <w:r>
              <w:rPr>
                <w:rFonts w:hint="eastAsia" w:ascii="仿宋" w:hAnsi="仿宋" w:eastAsia="仿宋" w:cs="仿宋"/>
                <w:color w:val="000000" w:themeColor="text1"/>
                <w:spacing w:val="-7"/>
                <w:sz w:val="24"/>
                <w:szCs w:val="24"/>
                <w:lang w:eastAsia="zh-CN"/>
                <w14:textFill>
                  <w14:solidFill>
                    <w14:schemeClr w14:val="tx1"/>
                  </w14:solidFill>
                </w14:textFill>
              </w:rPr>
              <w:t>行，综合评分良好得</w:t>
            </w:r>
            <w:r>
              <w:rPr>
                <w:rFonts w:ascii="仿宋" w:hAnsi="仿宋" w:eastAsia="仿宋" w:cs="仿宋"/>
                <w:color w:val="000000" w:themeColor="text1"/>
                <w:spacing w:val="-7"/>
                <w:sz w:val="24"/>
                <w:szCs w:val="24"/>
                <w:lang w:eastAsia="zh-CN"/>
                <w14:textFill>
                  <w14:solidFill>
                    <w14:schemeClr w14:val="tx1"/>
                  </w14:solidFill>
                </w14:textFill>
              </w:rPr>
              <w:t>4</w:t>
            </w:r>
            <w:r>
              <w:rPr>
                <w:rFonts w:hint="eastAsia" w:ascii="仿宋" w:hAnsi="仿宋" w:eastAsia="仿宋" w:cs="仿宋"/>
                <w:color w:val="000000" w:themeColor="text1"/>
                <w:spacing w:val="-7"/>
                <w:sz w:val="24"/>
                <w:szCs w:val="24"/>
                <w:lang w:eastAsia="zh-CN"/>
                <w14:textFill>
                  <w14:solidFill>
                    <w14:schemeClr w14:val="tx1"/>
                  </w14:solidFill>
                </w14:textFill>
              </w:rPr>
              <w:t>分；</w:t>
            </w:r>
            <w:r>
              <w:rPr>
                <w:rFonts w:hint="eastAsia" w:ascii="仿宋" w:hAnsi="仿宋" w:eastAsia="仿宋" w:cs="仿宋"/>
                <w:color w:val="000000" w:themeColor="text1"/>
                <w:spacing w:val="-1"/>
                <w:sz w:val="24"/>
                <w:szCs w:val="24"/>
                <w:lang w:eastAsia="zh-CN"/>
                <w14:textFill>
                  <w14:solidFill>
                    <w14:schemeClr w14:val="tx1"/>
                  </w14:solidFill>
                </w14:textFill>
              </w:rPr>
              <w:t>保障措施部分符合项目需求，内容较详细，措施部分</w:t>
            </w:r>
            <w:r>
              <w:rPr>
                <w:rFonts w:hint="eastAsia" w:ascii="仿宋" w:hAnsi="仿宋" w:eastAsia="仿宋" w:cs="仿宋"/>
                <w:color w:val="000000" w:themeColor="text1"/>
                <w:spacing w:val="-7"/>
                <w:sz w:val="24"/>
                <w:szCs w:val="24"/>
                <w:lang w:eastAsia="zh-CN"/>
                <w14:textFill>
                  <w14:solidFill>
                    <w14:schemeClr w14:val="tx1"/>
                  </w14:solidFill>
                </w14:textFill>
              </w:rPr>
              <w:t>可行，综合评分一般得</w:t>
            </w:r>
            <w:r>
              <w:rPr>
                <w:rFonts w:ascii="仿宋" w:hAnsi="仿宋" w:eastAsia="仿宋" w:cs="仿宋"/>
                <w:color w:val="000000" w:themeColor="text1"/>
                <w:spacing w:val="-7"/>
                <w:sz w:val="24"/>
                <w:szCs w:val="24"/>
                <w:lang w:eastAsia="zh-CN"/>
                <w14:textFill>
                  <w14:solidFill>
                    <w14:schemeClr w14:val="tx1"/>
                  </w14:solidFill>
                </w14:textFill>
              </w:rPr>
              <w:t>2</w:t>
            </w:r>
            <w:r>
              <w:rPr>
                <w:rFonts w:hint="eastAsia" w:ascii="仿宋" w:hAnsi="仿宋" w:eastAsia="仿宋" w:cs="仿宋"/>
                <w:color w:val="000000" w:themeColor="text1"/>
                <w:spacing w:val="-7"/>
                <w:sz w:val="24"/>
                <w:szCs w:val="24"/>
                <w:lang w:eastAsia="zh-CN"/>
                <w14:textFill>
                  <w14:solidFill>
                    <w14:schemeClr w14:val="tx1"/>
                  </w14:solidFill>
                </w14:textFill>
              </w:rPr>
              <w:t>分；</w:t>
            </w:r>
            <w:r>
              <w:rPr>
                <w:rFonts w:hint="eastAsia" w:ascii="仿宋" w:hAnsi="仿宋" w:eastAsia="仿宋" w:cs="仿宋"/>
                <w:color w:val="000000" w:themeColor="text1"/>
                <w:spacing w:val="-3"/>
                <w:sz w:val="24"/>
                <w:szCs w:val="24"/>
                <w:lang w:eastAsia="zh-CN"/>
                <w14:textFill>
                  <w14:solidFill>
                    <w14:schemeClr w14:val="tx1"/>
                  </w14:solidFill>
                </w14:textFill>
              </w:rPr>
              <w:t>质量保障措施针对性不强，不具体，得</w:t>
            </w:r>
            <w:r>
              <w:rPr>
                <w:rFonts w:hint="eastAsia" w:ascii="仿宋" w:hAnsi="仿宋" w:eastAsia="仿宋" w:cs="仿宋"/>
                <w:color w:val="000000" w:themeColor="text1"/>
                <w:spacing w:val="-27"/>
                <w:sz w:val="24"/>
                <w:szCs w:val="24"/>
                <w:lang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1"/>
                <w:sz w:val="24"/>
                <w:szCs w:val="24"/>
                <w:lang w:eastAsia="zh-CN"/>
                <w14:textFill>
                  <w14:solidFill>
                    <w14:schemeClr w14:val="tx1"/>
                  </w14:solidFill>
                </w14:textFill>
              </w:rPr>
              <w:t>分；</w:t>
            </w:r>
            <w:r>
              <w:rPr>
                <w:rFonts w:hint="eastAsia" w:ascii="仿宋" w:hAnsi="仿宋" w:eastAsia="仿宋" w:cs="仿宋"/>
                <w:color w:val="000000" w:themeColor="text1"/>
                <w:spacing w:val="-3"/>
                <w:sz w:val="24"/>
                <w:szCs w:val="24"/>
                <w:lang w:eastAsia="zh-CN"/>
                <w14:textFill>
                  <w14:solidFill>
                    <w14:schemeClr w14:val="tx1"/>
                  </w14:solidFill>
                </w14:textFill>
              </w:rPr>
              <w:t>未提供的不予得分。</w:t>
            </w:r>
          </w:p>
        </w:tc>
      </w:tr>
      <w:tr w14:paraId="3D3C3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1144" w:type="dxa"/>
            <w:vMerge w:val="continue"/>
          </w:tcPr>
          <w:p w14:paraId="21673BB7">
            <w:pPr>
              <w:pStyle w:val="12"/>
              <w:rPr>
                <w:rFonts w:ascii="仿宋" w:hAnsi="仿宋" w:eastAsia="仿宋" w:cs="仿宋"/>
                <w:color w:val="000000" w:themeColor="text1"/>
                <w:sz w:val="24"/>
                <w:szCs w:val="24"/>
                <w:lang w:eastAsia="zh-CN"/>
                <w14:textFill>
                  <w14:solidFill>
                    <w14:schemeClr w14:val="tx1"/>
                  </w14:solidFill>
                </w14:textFill>
              </w:rPr>
            </w:pPr>
          </w:p>
        </w:tc>
        <w:tc>
          <w:tcPr>
            <w:tcW w:w="1195" w:type="dxa"/>
            <w:vAlign w:val="center"/>
          </w:tcPr>
          <w:p w14:paraId="30868892">
            <w:pPr>
              <w:spacing w:before="91" w:line="224" w:lineRule="auto"/>
              <w:jc w:val="center"/>
              <w:rPr>
                <w:rFonts w:ascii="仿宋" w:hAnsi="仿宋" w:eastAsia="仿宋" w:cs="仿宋"/>
                <w:color w:val="000000" w:themeColor="text1"/>
                <w:spacing w:val="-9"/>
                <w:sz w:val="24"/>
                <w:szCs w:val="24"/>
                <w14:textFill>
                  <w14:solidFill>
                    <w14:schemeClr w14:val="tx1"/>
                  </w14:solidFill>
                </w14:textFill>
              </w:rPr>
            </w:pPr>
            <w:r>
              <w:rPr>
                <w:rFonts w:hint="eastAsia" w:ascii="仿宋" w:hAnsi="仿宋" w:eastAsia="仿宋" w:cs="仿宋"/>
                <w:color w:val="000000" w:themeColor="text1"/>
                <w:spacing w:val="-9"/>
                <w:sz w:val="24"/>
                <w:szCs w:val="24"/>
                <w14:textFill>
                  <w14:solidFill>
                    <w14:schemeClr w14:val="tx1"/>
                  </w14:solidFill>
                </w14:textFill>
              </w:rPr>
              <w:t>考核评价</w:t>
            </w:r>
          </w:p>
          <w:p w14:paraId="1A3C9820">
            <w:pPr>
              <w:spacing w:before="91" w:line="224" w:lineRule="auto"/>
              <w:jc w:val="center"/>
              <w:rPr>
                <w:rFonts w:ascii="仿宋" w:hAnsi="仿宋" w:eastAsia="仿宋" w:cs="仿宋"/>
                <w:color w:val="000000" w:themeColor="text1"/>
                <w:spacing w:val="-9"/>
                <w:sz w:val="24"/>
                <w:szCs w:val="24"/>
                <w14:textFill>
                  <w14:solidFill>
                    <w14:schemeClr w14:val="tx1"/>
                  </w14:solidFill>
                </w14:textFill>
              </w:rPr>
            </w:pPr>
            <w:r>
              <w:rPr>
                <w:rFonts w:hint="eastAsia" w:ascii="仿宋" w:hAnsi="仿宋" w:eastAsia="仿宋" w:cs="仿宋"/>
                <w:color w:val="000000" w:themeColor="text1"/>
                <w:spacing w:val="-9"/>
                <w:sz w:val="24"/>
                <w:szCs w:val="24"/>
                <w:lang w:eastAsia="zh-CN"/>
                <w14:textFill>
                  <w14:solidFill>
                    <w14:schemeClr w14:val="tx1"/>
                  </w14:solidFill>
                </w14:textFill>
              </w:rPr>
              <w:t>4</w:t>
            </w:r>
            <w:r>
              <w:rPr>
                <w:rFonts w:hint="eastAsia" w:ascii="仿宋" w:hAnsi="仿宋" w:eastAsia="仿宋" w:cs="仿宋"/>
                <w:color w:val="000000" w:themeColor="text1"/>
                <w:spacing w:val="-9"/>
                <w:sz w:val="24"/>
                <w:szCs w:val="24"/>
                <w14:textFill>
                  <w14:solidFill>
                    <w14:schemeClr w14:val="tx1"/>
                  </w14:solidFill>
                </w14:textFill>
              </w:rPr>
              <w:t>分</w:t>
            </w:r>
          </w:p>
        </w:tc>
        <w:tc>
          <w:tcPr>
            <w:tcW w:w="6925" w:type="dxa"/>
            <w:vAlign w:val="center"/>
          </w:tcPr>
          <w:p w14:paraId="31AAB5E4">
            <w:pPr>
              <w:spacing w:before="45" w:line="223" w:lineRule="auto"/>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针对参训对象培训需求有科学合理、明确的考核方案，考核管理制度切实可行，内容详细全面、针对性</w:t>
            </w:r>
            <w:r>
              <w:rPr>
                <w:rFonts w:hint="eastAsia" w:ascii="仿宋" w:hAnsi="仿宋" w:eastAsia="仿宋" w:cs="仿宋"/>
                <w:color w:val="000000" w:themeColor="text1"/>
                <w:spacing w:val="-7"/>
                <w:sz w:val="24"/>
                <w:szCs w:val="24"/>
                <w:lang w:eastAsia="zh-CN"/>
                <w14:textFill>
                  <w14:solidFill>
                    <w14:schemeClr w14:val="tx1"/>
                  </w14:solidFill>
                </w14:textFill>
              </w:rPr>
              <w:t>及可行性好得</w:t>
            </w:r>
            <w:r>
              <w:rPr>
                <w:rFonts w:hint="eastAsia" w:ascii="仿宋" w:hAnsi="仿宋" w:eastAsia="仿宋" w:cs="仿宋"/>
                <w:color w:val="000000" w:themeColor="text1"/>
                <w:spacing w:val="-37"/>
                <w:sz w:val="24"/>
                <w:szCs w:val="24"/>
                <w:lang w:eastAsia="zh-CN"/>
                <w14:textFill>
                  <w14:solidFill>
                    <w14:schemeClr w14:val="tx1"/>
                  </w14:solidFill>
                </w14:textFill>
              </w:rPr>
              <w:t xml:space="preserve"> </w:t>
            </w:r>
            <w:r>
              <w:rPr>
                <w:rFonts w:hint="eastAsia" w:ascii="仿宋" w:hAnsi="仿宋" w:eastAsia="仿宋" w:cs="仿宋"/>
                <w:color w:val="000000" w:themeColor="text1"/>
                <w:spacing w:val="-7"/>
                <w:sz w:val="24"/>
                <w:szCs w:val="24"/>
                <w:lang w:eastAsia="zh-CN"/>
                <w14:textFill>
                  <w14:solidFill>
                    <w14:schemeClr w14:val="tx1"/>
                  </w14:solidFill>
                </w14:textFill>
              </w:rPr>
              <w:t>4分；内容较详细全面、针对性及可行</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1"/>
                <w:sz w:val="24"/>
                <w:szCs w:val="24"/>
                <w:lang w:eastAsia="zh-CN"/>
                <w14:textFill>
                  <w14:solidFill>
                    <w14:schemeClr w14:val="tx1"/>
                  </w14:solidFill>
                </w14:textFill>
              </w:rPr>
              <w:t>性较好得</w:t>
            </w:r>
            <w:r>
              <w:rPr>
                <w:rFonts w:hint="eastAsia" w:ascii="仿宋" w:hAnsi="仿宋" w:eastAsia="仿宋" w:cs="仿宋"/>
                <w:color w:val="000000" w:themeColor="text1"/>
                <w:spacing w:val="-54"/>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1"/>
                <w:sz w:val="24"/>
                <w:szCs w:val="24"/>
                <w:lang w:eastAsia="zh-CN"/>
                <w14:textFill>
                  <w14:solidFill>
                    <w14:schemeClr w14:val="tx1"/>
                  </w14:solidFill>
                </w14:textFill>
              </w:rPr>
              <w:t>2</w:t>
            </w:r>
            <w:r>
              <w:rPr>
                <w:rFonts w:hint="eastAsia" w:ascii="仿宋" w:hAnsi="仿宋" w:eastAsia="仿宋" w:cs="仿宋"/>
                <w:color w:val="000000" w:themeColor="text1"/>
                <w:spacing w:val="-5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1"/>
                <w:sz w:val="24"/>
                <w:szCs w:val="24"/>
                <w:lang w:eastAsia="zh-CN"/>
                <w14:textFill>
                  <w14:solidFill>
                    <w14:schemeClr w14:val="tx1"/>
                  </w14:solidFill>
                </w14:textFill>
              </w:rPr>
              <w:t>分；内容、针对性及可行性一般得</w:t>
            </w:r>
            <w:r>
              <w:rPr>
                <w:rFonts w:hint="eastAsia" w:ascii="仿宋" w:hAnsi="仿宋" w:eastAsia="仿宋" w:cs="仿宋"/>
                <w:color w:val="000000" w:themeColor="text1"/>
                <w:spacing w:val="-40"/>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1"/>
                <w:sz w:val="24"/>
                <w:szCs w:val="24"/>
                <w:lang w:eastAsia="zh-CN"/>
                <w14:textFill>
                  <w14:solidFill>
                    <w14:schemeClr w14:val="tx1"/>
                  </w14:solidFill>
                </w14:textFill>
              </w:rPr>
              <w:t>1</w:t>
            </w:r>
            <w:r>
              <w:rPr>
                <w:rFonts w:hint="eastAsia" w:ascii="仿宋" w:hAnsi="仿宋" w:eastAsia="仿宋" w:cs="仿宋"/>
                <w:color w:val="000000" w:themeColor="text1"/>
                <w:spacing w:val="-5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11"/>
                <w:sz w:val="24"/>
                <w:szCs w:val="24"/>
                <w:lang w:eastAsia="zh-CN"/>
                <w14:textFill>
                  <w14:solidFill>
                    <w14:schemeClr w14:val="tx1"/>
                  </w14:solidFill>
                </w14:textFill>
              </w:rPr>
              <w:t>得分；</w:t>
            </w:r>
            <w:r>
              <w:rPr>
                <w:rFonts w:hint="eastAsia" w:ascii="仿宋" w:hAnsi="仿宋" w:eastAsia="仿宋" w:cs="仿宋"/>
                <w:color w:val="000000" w:themeColor="text1"/>
                <w:sz w:val="24"/>
                <w:szCs w:val="24"/>
                <w:lang w:eastAsia="zh-CN"/>
                <w14:textFill>
                  <w14:solidFill>
                    <w14:schemeClr w14:val="tx1"/>
                  </w14:solidFill>
                </w14:textFill>
              </w:rPr>
              <w:t xml:space="preserve"> </w:t>
            </w:r>
            <w:r>
              <w:rPr>
                <w:rFonts w:hint="eastAsia" w:ascii="仿宋" w:hAnsi="仿宋" w:eastAsia="仿宋" w:cs="仿宋"/>
                <w:color w:val="000000" w:themeColor="text1"/>
                <w:spacing w:val="-3"/>
                <w:sz w:val="24"/>
                <w:szCs w:val="24"/>
                <w:lang w:eastAsia="zh-CN"/>
                <w14:textFill>
                  <w14:solidFill>
                    <w14:schemeClr w14:val="tx1"/>
                  </w14:solidFill>
                </w14:textFill>
              </w:rPr>
              <w:t>未提供的不予得分。</w:t>
            </w:r>
          </w:p>
        </w:tc>
      </w:tr>
      <w:tr w14:paraId="6C516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9264" w:type="dxa"/>
            <w:gridSpan w:val="3"/>
            <w:vAlign w:val="center"/>
          </w:tcPr>
          <w:p w14:paraId="0036C698">
            <w:pPr>
              <w:spacing w:before="46" w:line="229" w:lineRule="auto"/>
              <w:ind w:left="123" w:right="108" w:firstLine="8"/>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注：供应商提供的技术商务标所有纸质佐证材料需提供</w:t>
            </w:r>
            <w:r>
              <w:rPr>
                <w:rFonts w:hint="eastAsia" w:ascii="仿宋" w:hAnsi="仿宋" w:eastAsia="仿宋" w:cs="仿宋"/>
                <w:color w:val="000000" w:themeColor="text1"/>
                <w:spacing w:val="-2"/>
                <w:sz w:val="24"/>
                <w:szCs w:val="24"/>
                <w:lang w:eastAsia="zh-CN"/>
                <w14:textFill>
                  <w14:solidFill>
                    <w14:schemeClr w14:val="tx1"/>
                  </w14:solidFill>
                </w14:textFill>
              </w:rPr>
              <w:t>原件复印件并</w:t>
            </w:r>
            <w:r>
              <w:rPr>
                <w:rFonts w:hint="eastAsia" w:ascii="仿宋" w:hAnsi="仿宋" w:eastAsia="仿宋" w:cs="仿宋"/>
                <w:color w:val="000000" w:themeColor="text1"/>
                <w:spacing w:val="-1"/>
                <w:sz w:val="24"/>
                <w:szCs w:val="24"/>
                <w:lang w:eastAsia="zh-CN"/>
                <w14:textFill>
                  <w14:solidFill>
                    <w14:schemeClr w14:val="tx1"/>
                  </w14:solidFill>
                </w14:textFill>
              </w:rPr>
              <w:t>加盖单位公章，提供的佐证资料不全、不符合以上每个单项内容要求的、</w:t>
            </w:r>
            <w:r>
              <w:rPr>
                <w:rFonts w:hint="eastAsia" w:ascii="仿宋" w:hAnsi="仿宋" w:eastAsia="仿宋" w:cs="仿宋"/>
                <w:color w:val="000000" w:themeColor="text1"/>
                <w:spacing w:val="-7"/>
                <w:sz w:val="24"/>
                <w:szCs w:val="24"/>
                <w:lang w:eastAsia="zh-CN"/>
                <w14:textFill>
                  <w14:solidFill>
                    <w14:schemeClr w14:val="tx1"/>
                  </w14:solidFill>
                </w14:textFill>
              </w:rPr>
              <w:t>不清晰或未提供不得分。</w:t>
            </w:r>
          </w:p>
        </w:tc>
      </w:tr>
    </w:tbl>
    <w:p w14:paraId="2D7BC306">
      <w:pPr>
        <w:spacing w:before="82" w:line="214" w:lineRule="auto"/>
        <w:ind w:left="566"/>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z w:val="28"/>
          <w:szCs w:val="28"/>
          <w:lang w:eastAsia="zh-CN"/>
          <w14:textFill>
            <w14:solidFill>
              <w14:schemeClr w14:val="tx1"/>
            </w14:solidFill>
          </w14:textFill>
        </w:rPr>
        <w:t>（一）</w:t>
      </w:r>
      <w:r>
        <w:rPr>
          <w:rFonts w:hint="eastAsia" w:ascii="仿宋" w:hAnsi="仿宋" w:eastAsia="仿宋" w:cs="仿宋"/>
          <w:color w:val="000000" w:themeColor="text1"/>
          <w:sz w:val="28"/>
          <w:szCs w:val="28"/>
          <w:lang w:eastAsia="zh-CN"/>
          <w14:textFill>
            <w14:solidFill>
              <w14:schemeClr w14:val="tx1"/>
            </w14:solidFill>
          </w14:textFill>
        </w:rPr>
        <w:t>商务技术</w:t>
      </w:r>
      <w:r>
        <w:rPr>
          <w:rFonts w:ascii="仿宋" w:hAnsi="仿宋" w:eastAsia="仿宋" w:cs="仿宋"/>
          <w:color w:val="000000" w:themeColor="text1"/>
          <w:sz w:val="28"/>
          <w:szCs w:val="28"/>
          <w:lang w:eastAsia="zh-CN"/>
          <w14:textFill>
            <w14:solidFill>
              <w14:schemeClr w14:val="tx1"/>
            </w14:solidFill>
          </w14:textFill>
        </w:rPr>
        <w:t>分</w:t>
      </w:r>
      <w:r>
        <w:rPr>
          <w:rFonts w:ascii="仿宋" w:hAnsi="仿宋" w:eastAsia="仿宋" w:cs="仿宋"/>
          <w:color w:val="000000" w:themeColor="text1"/>
          <w:spacing w:val="-20"/>
          <w:sz w:val="28"/>
          <w:szCs w:val="28"/>
          <w:lang w:eastAsia="zh-CN"/>
          <w14:textFill>
            <w14:solidFill>
              <w14:schemeClr w14:val="tx1"/>
            </w14:solidFill>
          </w14:textFill>
        </w:rPr>
        <w:t>：（</w:t>
      </w:r>
      <w:r>
        <w:rPr>
          <w:rFonts w:ascii="仿宋" w:hAnsi="仿宋" w:eastAsia="仿宋" w:cs="仿宋"/>
          <w:color w:val="000000" w:themeColor="text1"/>
          <w:sz w:val="28"/>
          <w:szCs w:val="28"/>
          <w:lang w:eastAsia="zh-CN"/>
          <w14:textFill>
            <w14:solidFill>
              <w14:schemeClr w14:val="tx1"/>
            </w14:solidFill>
          </w14:textFill>
        </w:rPr>
        <w:t>80</w:t>
      </w:r>
      <w:r>
        <w:rPr>
          <w:rFonts w:ascii="仿宋" w:hAnsi="仿宋" w:eastAsia="仿宋" w:cs="仿宋"/>
          <w:color w:val="000000" w:themeColor="text1"/>
          <w:spacing w:val="-49"/>
          <w:sz w:val="28"/>
          <w:szCs w:val="28"/>
          <w:lang w:eastAsia="zh-CN"/>
          <w14:textFill>
            <w14:solidFill>
              <w14:schemeClr w14:val="tx1"/>
            </w14:solidFill>
          </w14:textFill>
        </w:rPr>
        <w:t xml:space="preserve"> </w:t>
      </w:r>
      <w:r>
        <w:rPr>
          <w:rFonts w:ascii="仿宋" w:hAnsi="仿宋" w:eastAsia="仿宋" w:cs="仿宋"/>
          <w:color w:val="000000" w:themeColor="text1"/>
          <w:sz w:val="28"/>
          <w:szCs w:val="28"/>
          <w:lang w:eastAsia="zh-CN"/>
          <w14:textFill>
            <w14:solidFill>
              <w14:schemeClr w14:val="tx1"/>
            </w14:solidFill>
          </w14:textFill>
        </w:rPr>
        <w:t>分）</w:t>
      </w:r>
    </w:p>
    <w:p w14:paraId="38D50DEE">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（二）</w:t>
      </w:r>
      <w:r>
        <w:rPr>
          <w:rFonts w:hint="eastAsia" w:ascii="仿宋" w:hAnsi="仿宋" w:eastAsia="仿宋" w:cs="仿宋"/>
          <w:color w:val="000000" w:themeColor="text1"/>
          <w:spacing w:val="3"/>
          <w:sz w:val="28"/>
          <w:szCs w:val="28"/>
          <w:lang w:eastAsia="zh-CN"/>
          <w14:textFill>
            <w14:solidFill>
              <w14:schemeClr w14:val="tx1"/>
            </w14:solidFill>
          </w14:textFill>
        </w:rPr>
        <w:t>价格</w:t>
      </w:r>
      <w:r>
        <w:rPr>
          <w:rFonts w:ascii="仿宋" w:hAnsi="仿宋" w:eastAsia="仿宋" w:cs="仿宋"/>
          <w:color w:val="000000" w:themeColor="text1"/>
          <w:spacing w:val="3"/>
          <w:sz w:val="28"/>
          <w:szCs w:val="28"/>
          <w:lang w:eastAsia="zh-CN"/>
          <w14:textFill>
            <w14:solidFill>
              <w14:schemeClr w14:val="tx1"/>
            </w14:solidFill>
          </w14:textFill>
        </w:rPr>
        <w:t>分：（20分）</w:t>
      </w:r>
    </w:p>
    <w:p w14:paraId="15DC3510">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1.最高限价：</w:t>
      </w:r>
      <w:r>
        <w:rPr>
          <w:rFonts w:hint="eastAsia" w:ascii="仿宋" w:hAnsi="仿宋" w:eastAsia="仿宋" w:cs="仿宋"/>
          <w:color w:val="000000" w:themeColor="text1"/>
          <w:spacing w:val="-9"/>
          <w:sz w:val="28"/>
          <w:szCs w:val="28"/>
          <w:lang w:eastAsia="zh-CN"/>
          <w14:textFill>
            <w14:solidFill>
              <w14:schemeClr w14:val="tx1"/>
            </w14:solidFill>
          </w14:textFill>
        </w:rPr>
        <w:t>9</w:t>
      </w:r>
      <w:r>
        <w:rPr>
          <w:rFonts w:ascii="仿宋" w:hAnsi="仿宋" w:eastAsia="仿宋" w:cs="仿宋"/>
          <w:color w:val="000000" w:themeColor="text1"/>
          <w:spacing w:val="-9"/>
          <w:sz w:val="28"/>
          <w:szCs w:val="28"/>
          <w:lang w:eastAsia="zh-CN"/>
          <w14:textFill>
            <w14:solidFill>
              <w14:schemeClr w14:val="tx1"/>
            </w14:solidFill>
          </w14:textFill>
        </w:rPr>
        <w:t>.9</w:t>
      </w:r>
      <w:r>
        <w:rPr>
          <w:rFonts w:hint="eastAsia" w:ascii="仿宋" w:hAnsi="仿宋" w:eastAsia="仿宋" w:cs="仿宋"/>
          <w:color w:val="000000" w:themeColor="text1"/>
          <w:spacing w:val="-9"/>
          <w:sz w:val="28"/>
          <w:szCs w:val="28"/>
          <w:lang w:eastAsia="zh-CN"/>
          <w14:textFill>
            <w14:solidFill>
              <w14:schemeClr w14:val="tx1"/>
            </w14:solidFill>
          </w14:textFill>
        </w:rPr>
        <w:t>万元</w:t>
      </w:r>
      <w:r>
        <w:rPr>
          <w:rFonts w:ascii="仿宋" w:hAnsi="仿宋" w:eastAsia="仿宋" w:cs="仿宋"/>
          <w:color w:val="000000" w:themeColor="text1"/>
          <w:spacing w:val="3"/>
          <w:sz w:val="28"/>
          <w:szCs w:val="28"/>
          <w:lang w:eastAsia="zh-CN"/>
          <w14:textFill>
            <w14:solidFill>
              <w14:schemeClr w14:val="tx1"/>
            </w14:solidFill>
          </w14:textFill>
        </w:rPr>
        <w:t>；</w:t>
      </w:r>
      <w:r>
        <w:rPr>
          <w:rFonts w:hint="eastAsia" w:ascii="仿宋" w:hAnsi="仿宋" w:eastAsia="仿宋" w:cs="仿宋"/>
          <w:color w:val="000000" w:themeColor="text1"/>
          <w:spacing w:val="3"/>
          <w:sz w:val="28"/>
          <w:szCs w:val="28"/>
          <w:lang w:eastAsia="zh-CN"/>
          <w14:textFill>
            <w14:solidFill>
              <w14:schemeClr w14:val="tx1"/>
            </w14:solidFill>
          </w14:textFill>
        </w:rPr>
        <w:t>单价：1800元/人，</w:t>
      </w:r>
      <w:r>
        <w:rPr>
          <w:rFonts w:ascii="仿宋" w:hAnsi="仿宋" w:eastAsia="仿宋" w:cs="仿宋"/>
          <w:color w:val="000000" w:themeColor="text1"/>
          <w:spacing w:val="3"/>
          <w:sz w:val="28"/>
          <w:szCs w:val="28"/>
          <w:lang w:eastAsia="zh-CN"/>
          <w14:textFill>
            <w14:solidFill>
              <w14:schemeClr w14:val="tx1"/>
            </w14:solidFill>
          </w14:textFill>
        </w:rPr>
        <w:t>投标报价超过最高限价单价的为无效报价，按照无效响应处理；</w:t>
      </w:r>
    </w:p>
    <w:p w14:paraId="642E5588">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2.满足比选文件要求且各单项最低的有效投标报价为评标基准价，其价格分为满分20分。</w:t>
      </w:r>
    </w:p>
    <w:p w14:paraId="74F23233">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hint="eastAsia" w:ascii="仿宋" w:hAnsi="仿宋" w:eastAsia="仿宋" w:cs="仿宋"/>
          <w:color w:val="000000" w:themeColor="text1"/>
          <w:spacing w:val="3"/>
          <w:sz w:val="28"/>
          <w:szCs w:val="28"/>
          <w:lang w:eastAsia="zh-CN"/>
          <w14:textFill>
            <w14:solidFill>
              <w14:schemeClr w14:val="tx1"/>
            </w14:solidFill>
          </w14:textFill>
        </w:rPr>
        <w:t>报价得分</w:t>
      </w:r>
      <w:r>
        <w:rPr>
          <w:rFonts w:ascii="仿宋" w:hAnsi="仿宋" w:eastAsia="仿宋" w:cs="仿宋"/>
          <w:color w:val="000000" w:themeColor="text1"/>
          <w:spacing w:val="3"/>
          <w:sz w:val="28"/>
          <w:szCs w:val="28"/>
          <w:lang w:eastAsia="zh-CN"/>
          <w14:textFill>
            <w14:solidFill>
              <w14:schemeClr w14:val="tx1"/>
            </w14:solidFill>
          </w14:textFill>
        </w:rPr>
        <w:t>=(评标基准价/投标报价)</w:t>
      </w:r>
      <w:r>
        <w:rPr>
          <w:rFonts w:eastAsia="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20</w:t>
      </w:r>
    </w:p>
    <w:p w14:paraId="1F30AEC5">
      <w:pPr>
        <w:adjustRightInd/>
        <w:snapToGrid/>
        <w:spacing w:line="520" w:lineRule="exact"/>
        <w:ind w:right="93" w:firstLine="565" w:firstLineChars="0"/>
        <w:jc w:val="both"/>
        <w:rPr>
          <w:rFonts w:ascii="仿宋" w:hAnsi="仿宋" w:eastAsia="仿宋" w:cs="仿宋"/>
          <w:bCs w:val="0"/>
          <w:color w:val="000000" w:themeColor="text1"/>
          <w:spacing w:val="3"/>
          <w:sz w:val="28"/>
          <w:szCs w:val="28"/>
          <w:lang w:eastAsia="zh-CN"/>
          <w14:textFill>
            <w14:solidFill>
              <w14:schemeClr w14:val="tx1"/>
            </w14:solidFill>
          </w14:textFill>
        </w:rPr>
      </w:pPr>
      <w:r>
        <w:rPr>
          <w:rFonts w:ascii="仿宋" w:hAnsi="仿宋" w:eastAsia="仿宋" w:cs="仿宋"/>
          <w:bCs w:val="0"/>
          <w:color w:val="000000" w:themeColor="text1"/>
          <w:spacing w:val="3"/>
          <w:sz w:val="28"/>
          <w:szCs w:val="28"/>
          <w:lang w:eastAsia="zh-CN"/>
          <w14:textFill>
            <w14:solidFill>
              <w14:schemeClr w14:val="tx1"/>
            </w14:solidFill>
          </w14:textFill>
        </w:rPr>
        <w:t>3.</w:t>
      </w:r>
      <w:r>
        <w:rPr>
          <w:rFonts w:hint="eastAsia" w:ascii="仿宋" w:hAnsi="仿宋" w:eastAsia="仿宋" w:cs="仿宋"/>
          <w:bCs w:val="0"/>
          <w:color w:val="000000" w:themeColor="text1"/>
          <w:spacing w:val="3"/>
          <w:sz w:val="28"/>
          <w:szCs w:val="28"/>
          <w:lang w:eastAsia="zh-CN"/>
          <w14:textFill>
            <w14:solidFill>
              <w14:schemeClr w14:val="tx1"/>
            </w14:solidFill>
          </w14:textFill>
        </w:rPr>
        <w:t>出现下列情形之一的，评标委员会应当启动异常低价投标审查程序：</w:t>
      </w:r>
    </w:p>
    <w:p w14:paraId="5284597C">
      <w:pPr>
        <w:adjustRightInd/>
        <w:snapToGrid/>
        <w:spacing w:line="520" w:lineRule="exact"/>
        <w:ind w:right="93" w:firstLine="565" w:firstLineChars="0"/>
        <w:jc w:val="both"/>
        <w:rPr>
          <w:rFonts w:ascii="仿宋" w:hAnsi="仿宋" w:eastAsia="仿宋" w:cs="仿宋"/>
          <w:bCs w:val="0"/>
          <w:color w:val="000000" w:themeColor="text1"/>
          <w:spacing w:val="3"/>
          <w:sz w:val="28"/>
          <w:szCs w:val="28"/>
          <w:lang w:eastAsia="zh-CN"/>
          <w14:textFill>
            <w14:solidFill>
              <w14:schemeClr w14:val="tx1"/>
            </w14:solidFill>
          </w14:textFill>
        </w:rPr>
      </w:pPr>
      <w:r>
        <w:rPr>
          <w:rFonts w:hint="eastAsia" w:ascii="仿宋" w:hAnsi="仿宋" w:eastAsia="仿宋" w:cs="仿宋"/>
          <w:bCs w:val="0"/>
          <w:color w:val="000000" w:themeColor="text1"/>
          <w:spacing w:val="3"/>
          <w:sz w:val="28"/>
          <w:szCs w:val="28"/>
          <w:lang w:eastAsia="zh-CN"/>
          <w14:textFill>
            <w14:solidFill>
              <w14:schemeClr w14:val="tx1"/>
            </w14:solidFill>
          </w14:textFill>
        </w:rPr>
        <w:t>（</w:t>
      </w:r>
      <w:r>
        <w:rPr>
          <w:rFonts w:ascii="仿宋" w:hAnsi="仿宋" w:eastAsia="仿宋" w:cs="仿宋"/>
          <w:bCs w:val="0"/>
          <w:color w:val="000000" w:themeColor="text1"/>
          <w:spacing w:val="3"/>
          <w:sz w:val="28"/>
          <w:szCs w:val="28"/>
          <w:lang w:eastAsia="zh-CN"/>
          <w14:textFill>
            <w14:solidFill>
              <w14:schemeClr w14:val="tx1"/>
            </w14:solidFill>
          </w14:textFill>
        </w:rPr>
        <w:t>1）投标报价低于采购项目预算50%的，即投标报价</w:t>
      </w:r>
      <w:r>
        <w:rPr>
          <w:rFonts w:hint="eastAsia" w:ascii="仿宋" w:hAnsi="仿宋" w:eastAsia="仿宋" w:cs="仿宋"/>
          <w:bCs w:val="0"/>
          <w:color w:val="000000" w:themeColor="text1"/>
          <w:spacing w:val="3"/>
          <w:sz w:val="28"/>
          <w:szCs w:val="28"/>
          <w:lang w:eastAsia="zh-CN"/>
          <w14:textFill>
            <w14:solidFill>
              <w14:schemeClr w14:val="tx1"/>
            </w14:solidFill>
          </w14:textFill>
        </w:rPr>
        <w:t>〈采购项目预算×</w:t>
      </w:r>
      <w:r>
        <w:rPr>
          <w:rFonts w:ascii="仿宋" w:hAnsi="仿宋" w:eastAsia="仿宋" w:cs="仿宋"/>
          <w:bCs w:val="0"/>
          <w:color w:val="000000" w:themeColor="text1"/>
          <w:spacing w:val="3"/>
          <w:sz w:val="28"/>
          <w:szCs w:val="28"/>
          <w:lang w:eastAsia="zh-CN"/>
          <w14:textFill>
            <w14:solidFill>
              <w14:schemeClr w14:val="tx1"/>
            </w14:solidFill>
          </w14:textFill>
        </w:rPr>
        <w:t>50%；</w:t>
      </w:r>
    </w:p>
    <w:p w14:paraId="2C2E28F3">
      <w:pPr>
        <w:adjustRightInd/>
        <w:snapToGrid/>
        <w:spacing w:line="520" w:lineRule="exact"/>
        <w:ind w:right="93" w:firstLine="565" w:firstLineChars="0"/>
        <w:jc w:val="both"/>
        <w:rPr>
          <w:rFonts w:ascii="仿宋" w:hAnsi="仿宋" w:eastAsia="仿宋" w:cs="仿宋"/>
          <w:bCs w:val="0"/>
          <w:color w:val="000000" w:themeColor="text1"/>
          <w:spacing w:val="3"/>
          <w:sz w:val="28"/>
          <w:szCs w:val="28"/>
          <w:lang w:eastAsia="zh-CN"/>
          <w14:textFill>
            <w14:solidFill>
              <w14:schemeClr w14:val="tx1"/>
            </w14:solidFill>
          </w14:textFill>
        </w:rPr>
      </w:pPr>
      <w:r>
        <w:rPr>
          <w:rFonts w:hint="eastAsia" w:ascii="仿宋" w:hAnsi="仿宋" w:eastAsia="仿宋" w:cs="仿宋"/>
          <w:bCs w:val="0"/>
          <w:color w:val="000000" w:themeColor="text1"/>
          <w:spacing w:val="3"/>
          <w:sz w:val="28"/>
          <w:szCs w:val="28"/>
          <w:lang w:eastAsia="zh-CN"/>
          <w14:textFill>
            <w14:solidFill>
              <w14:schemeClr w14:val="tx1"/>
            </w14:solidFill>
          </w14:textFill>
        </w:rPr>
        <w:t>（</w:t>
      </w:r>
      <w:r>
        <w:rPr>
          <w:rFonts w:ascii="仿宋" w:hAnsi="仿宋" w:eastAsia="仿宋" w:cs="仿宋"/>
          <w:bCs w:val="0"/>
          <w:color w:val="000000" w:themeColor="text1"/>
          <w:spacing w:val="3"/>
          <w:sz w:val="28"/>
          <w:szCs w:val="28"/>
          <w:lang w:eastAsia="zh-CN"/>
          <w14:textFill>
            <w14:solidFill>
              <w14:schemeClr w14:val="tx1"/>
            </w14:solidFill>
          </w14:textFill>
        </w:rPr>
        <w:t>2）投标报价低于采购项目最高限价45%的，即投标报价</w:t>
      </w:r>
      <w:r>
        <w:rPr>
          <w:rFonts w:hint="eastAsia" w:ascii="仿宋" w:hAnsi="仿宋" w:eastAsia="仿宋" w:cs="仿宋"/>
          <w:bCs w:val="0"/>
          <w:color w:val="000000" w:themeColor="text1"/>
          <w:spacing w:val="3"/>
          <w:sz w:val="28"/>
          <w:szCs w:val="28"/>
          <w:lang w:eastAsia="zh-CN"/>
          <w14:textFill>
            <w14:solidFill>
              <w14:schemeClr w14:val="tx1"/>
            </w14:solidFill>
          </w14:textFill>
        </w:rPr>
        <w:t>〈采购项目最高限价×</w:t>
      </w:r>
      <w:r>
        <w:rPr>
          <w:rFonts w:ascii="仿宋" w:hAnsi="仿宋" w:eastAsia="仿宋" w:cs="仿宋"/>
          <w:bCs w:val="0"/>
          <w:color w:val="000000" w:themeColor="text1"/>
          <w:spacing w:val="3"/>
          <w:sz w:val="28"/>
          <w:szCs w:val="28"/>
          <w:lang w:eastAsia="zh-CN"/>
          <w14:textFill>
            <w14:solidFill>
              <w14:schemeClr w14:val="tx1"/>
            </w14:solidFill>
          </w14:textFill>
        </w:rPr>
        <w:t>45%；</w:t>
      </w:r>
    </w:p>
    <w:p w14:paraId="36212FC9">
      <w:pPr>
        <w:adjustRightInd/>
        <w:snapToGrid/>
        <w:spacing w:line="520" w:lineRule="exact"/>
        <w:ind w:right="93" w:firstLine="565" w:firstLineChars="0"/>
        <w:jc w:val="both"/>
        <w:rPr>
          <w:rFonts w:ascii="仿宋" w:hAnsi="仿宋" w:eastAsia="仿宋" w:cs="仿宋"/>
          <w:bCs w:val="0"/>
          <w:color w:val="000000" w:themeColor="text1"/>
          <w:spacing w:val="3"/>
          <w:sz w:val="28"/>
          <w:szCs w:val="28"/>
          <w:lang w:eastAsia="zh-CN"/>
          <w14:textFill>
            <w14:solidFill>
              <w14:schemeClr w14:val="tx1"/>
            </w14:solidFill>
          </w14:textFill>
        </w:rPr>
      </w:pPr>
      <w:r>
        <w:rPr>
          <w:rFonts w:hint="eastAsia" w:ascii="仿宋" w:hAnsi="仿宋" w:eastAsia="仿宋" w:cs="仿宋"/>
          <w:bCs w:val="0"/>
          <w:color w:val="000000" w:themeColor="text1"/>
          <w:spacing w:val="3"/>
          <w:sz w:val="28"/>
          <w:szCs w:val="28"/>
          <w:lang w:eastAsia="zh-CN"/>
          <w14:textFill>
            <w14:solidFill>
              <w14:schemeClr w14:val="tx1"/>
            </w14:solidFill>
          </w14:textFill>
        </w:rPr>
        <w:t>（</w:t>
      </w:r>
      <w:r>
        <w:rPr>
          <w:rFonts w:ascii="仿宋" w:hAnsi="仿宋" w:eastAsia="仿宋" w:cs="仿宋"/>
          <w:bCs w:val="0"/>
          <w:color w:val="000000" w:themeColor="text1"/>
          <w:spacing w:val="3"/>
          <w:sz w:val="28"/>
          <w:szCs w:val="28"/>
          <w:lang w:eastAsia="zh-CN"/>
          <w14:textFill>
            <w14:solidFill>
              <w14:schemeClr w14:val="tx1"/>
            </w14:solidFill>
          </w14:textFill>
        </w:rPr>
        <w:t>3）评标委员会认定的供应商报价过低、有可能影响产品质量或者不能诚信履约的其他情形。</w:t>
      </w:r>
    </w:p>
    <w:p w14:paraId="65D4DFD9">
      <w:pPr>
        <w:adjustRightInd/>
        <w:snapToGrid/>
        <w:spacing w:line="520" w:lineRule="exact"/>
        <w:ind w:right="93" w:firstLine="565" w:firstLineChars="0"/>
        <w:jc w:val="both"/>
        <w:rPr>
          <w:rFonts w:ascii="仿宋" w:hAnsi="仿宋" w:eastAsia="仿宋" w:cs="仿宋"/>
          <w:bCs w:val="0"/>
          <w:color w:val="000000" w:themeColor="text1"/>
          <w:spacing w:val="3"/>
          <w:sz w:val="28"/>
          <w:szCs w:val="28"/>
          <w:lang w:eastAsia="zh-CN"/>
          <w14:textFill>
            <w14:solidFill>
              <w14:schemeClr w14:val="tx1"/>
            </w14:solidFill>
          </w14:textFill>
        </w:rPr>
      </w:pPr>
      <w:r>
        <w:rPr>
          <w:rFonts w:hint="eastAsia" w:ascii="仿宋" w:hAnsi="仿宋" w:eastAsia="仿宋" w:cs="仿宋"/>
          <w:bCs w:val="0"/>
          <w:color w:val="000000" w:themeColor="text1"/>
          <w:spacing w:val="3"/>
          <w:sz w:val="28"/>
          <w:szCs w:val="28"/>
          <w:lang w:eastAsia="zh-CN"/>
          <w14:textFill>
            <w14:solidFill>
              <w14:schemeClr w14:val="tx1"/>
            </w14:solidFill>
          </w14:textFill>
        </w:rPr>
        <w:t>启动异常低价投标审查后，评标委员会将要求相关供应商在合理的时间内提供项目具体成本测算等与报价合理性相关的书面说明及相关证明材料，对投标价格作出解释，由评标委员会结合同类产品在主要电商平台的价格、该行业当地薪资水平等情况，依据专业经验对供应商报价合理性进行判断。</w:t>
      </w:r>
    </w:p>
    <w:p w14:paraId="69E93D3E">
      <w:pPr>
        <w:adjustRightInd/>
        <w:snapToGrid/>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hint="eastAsia" w:ascii="仿宋" w:hAnsi="仿宋" w:eastAsia="仿宋" w:cs="仿宋"/>
          <w:bCs w:val="0"/>
          <w:color w:val="000000" w:themeColor="text1"/>
          <w:spacing w:val="3"/>
          <w:sz w:val="28"/>
          <w:szCs w:val="28"/>
          <w:lang w:eastAsia="zh-CN"/>
          <w14:textFill>
            <w14:solidFill>
              <w14:schemeClr w14:val="tx1"/>
            </w14:solidFill>
          </w14:textFill>
        </w:rPr>
        <w:t>投标供应商不提供书面说明、证明材料，或者提供的书面说明、证明材料不能证明其报价合理性的，评标委员会应当将其作为无效响应处理。审查相关情况应当在评审报告中进行记录。</w:t>
      </w:r>
    </w:p>
    <w:p w14:paraId="69FD0576">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（三） 评审争议</w:t>
      </w:r>
    </w:p>
    <w:p w14:paraId="4EE1B965">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评审时评委对评审的细则若有争议， 由比选评审小组各评委集体讨论确定，并对未尽情况有最终解释权。</w:t>
      </w:r>
    </w:p>
    <w:p w14:paraId="57303B1A">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（四）评审结果解释</w:t>
      </w:r>
    </w:p>
    <w:p w14:paraId="0476DCB6">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对落标的供应商不做落标原因的解释。</w:t>
      </w:r>
    </w:p>
    <w:p w14:paraId="0E3E95BE">
      <w:pPr>
        <w:spacing w:before="120" w:beforeLines="50" w:after="120" w:afterLines="50" w:line="520" w:lineRule="exact"/>
        <w:ind w:right="91" w:firstLine="567"/>
        <w:jc w:val="both"/>
        <w:rPr>
          <w:rFonts w:ascii="仿宋" w:hAnsi="仿宋" w:eastAsia="仿宋" w:cs="仿宋"/>
          <w:b/>
          <w:bCs/>
          <w:color w:val="000000" w:themeColor="text1"/>
          <w:spacing w:val="3"/>
          <w:sz w:val="28"/>
          <w:szCs w:val="28"/>
          <w:lang w:eastAsia="zh-CN"/>
          <w14:textFill>
            <w14:solidFill>
              <w14:schemeClr w14:val="tx1"/>
            </w14:solidFill>
          </w14:textFill>
        </w:rPr>
      </w:pPr>
      <w:r>
        <w:rPr>
          <w:rFonts w:ascii="仿宋" w:hAnsi="仿宋" w:eastAsia="仿宋" w:cs="仿宋"/>
          <w:b/>
          <w:bCs/>
          <w:color w:val="000000" w:themeColor="text1"/>
          <w:spacing w:val="3"/>
          <w:sz w:val="28"/>
          <w:szCs w:val="28"/>
          <w:lang w:eastAsia="zh-CN"/>
          <w14:textFill>
            <w14:solidFill>
              <w14:schemeClr w14:val="tx1"/>
            </w14:solidFill>
          </w14:textFill>
        </w:rPr>
        <w:t>六、评审程序</w:t>
      </w:r>
    </w:p>
    <w:p w14:paraId="79AD8E21">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1、比选评审小组依据响应文件的规定和要求，对供应商提供的资格证明材料进行审查，合格的进入评标。</w:t>
      </w:r>
    </w:p>
    <w:p w14:paraId="646C2C52">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2、比选评审小组对符合资格条件的供应商提交的响应文件进行审查。重点审查 响应文件的有效性、完整性和实质性响应程度等。</w:t>
      </w:r>
    </w:p>
    <w:p w14:paraId="0623533A">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3、比选评审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41E728DA">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4、投标中的任何一方不得透露与评标有关的其他供应商技术资料、报价和其他信息。比选文件有实质性变动的，比选评审小组应以书面形式通知所有供应商。</w:t>
      </w:r>
    </w:p>
    <w:p w14:paraId="36B38834">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5、比选评审小组按比选文件规定的评标方法和标准，对资格性检查和符合性检查合格的供应商的响应文件进行商务和技术评估，综合比较与评价确定其商务技术 得分。</w:t>
      </w:r>
    </w:p>
    <w:p w14:paraId="47AA953C">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6、比选评审小组依据供应商的报价，结合其技术标评审得分后为综合得分，并由高到低顺序排列，综合得分最高的确定成交人，并将结果通知所有供应商。</w:t>
      </w:r>
    </w:p>
    <w:p w14:paraId="6BECEB60">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7、确定成交人:得分最高的供应商为第一成交候选人。第一成交候选人原则上为成交人。当排名第一的成交候选人放弃成交、因不可抗力不能履行合同、不按照比选文件要求提交履约保证金，或者被查实存在影响成交结果的违法行为等情形，不符合成交条件的，比选人可以按照评标委员会提出的成交候选人名单排序依次确 定其他成交候选人为成交人，也可以重新组织比选。注：采用综合评分法综合得分相同的，按投标报价由低到高顺序排列。综合得分且投标报价相同的，按技术指标优劣顺序排列。</w:t>
      </w:r>
    </w:p>
    <w:p w14:paraId="54EBBD2D">
      <w:pPr>
        <w:spacing w:line="520" w:lineRule="exact"/>
        <w:ind w:right="93" w:firstLine="565"/>
        <w:jc w:val="both"/>
        <w:rPr>
          <w:rFonts w:ascii="仿宋" w:hAnsi="仿宋" w:eastAsia="仿宋" w:cs="仿宋"/>
          <w:b/>
          <w:bCs/>
          <w:color w:val="000000" w:themeColor="text1"/>
          <w:spacing w:val="3"/>
          <w:sz w:val="28"/>
          <w:szCs w:val="28"/>
          <w:lang w:eastAsia="zh-CN"/>
          <w14:textFill>
            <w14:solidFill>
              <w14:schemeClr w14:val="tx1"/>
            </w14:solidFill>
          </w14:textFill>
        </w:rPr>
      </w:pPr>
      <w:r>
        <w:rPr>
          <w:rFonts w:ascii="仿宋" w:hAnsi="仿宋" w:eastAsia="仿宋" w:cs="仿宋"/>
          <w:b/>
          <w:bCs/>
          <w:color w:val="000000" w:themeColor="text1"/>
          <w:spacing w:val="3"/>
          <w:sz w:val="28"/>
          <w:szCs w:val="28"/>
          <w:lang w:eastAsia="zh-CN"/>
          <w14:textFill>
            <w14:solidFill>
              <w14:schemeClr w14:val="tx1"/>
            </w14:solidFill>
          </w14:textFill>
        </w:rPr>
        <w:t>七、出现下列情形之一的，作无效投标处理</w:t>
      </w:r>
    </w:p>
    <w:p w14:paraId="10AFEFD1">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1、响应文件未按规定要求装订、密封</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签署、盖章及主要资料不齐全的；</w:t>
      </w:r>
    </w:p>
    <w:p w14:paraId="09FBB250">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2、响应文件的资料有虚报或者谎报的；</w:t>
      </w:r>
    </w:p>
    <w:p w14:paraId="588AF035">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3、响应文件技术部分出现谈判价格的内容；</w:t>
      </w:r>
    </w:p>
    <w:p w14:paraId="61AA1506">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4、不具备比选文件规定的资格要求的；</w:t>
      </w:r>
    </w:p>
    <w:p w14:paraId="16B24A06">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5、响应文件有重大漏项或重大不合理的；</w:t>
      </w:r>
    </w:p>
    <w:p w14:paraId="07DF0AB5">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6、项目技术</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方案不满足需求中的要求，有重大偏离或保留的；</w:t>
      </w:r>
    </w:p>
    <w:p w14:paraId="51F9EC15">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7、投标报价超出项目限价的；</w:t>
      </w:r>
    </w:p>
    <w:p w14:paraId="67709239">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8、被认定为低于成本报价竞标的；</w:t>
      </w:r>
    </w:p>
    <w:p w14:paraId="57A36D07">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9、不符合法律、法规和比选文件中规定的其他实质性响应要求的；</w:t>
      </w:r>
    </w:p>
    <w:p w14:paraId="11B6F5C5">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10、评审小组可以认定为其他可构成未实质性响应比选文件要求的。</w:t>
      </w:r>
    </w:p>
    <w:p w14:paraId="29DDA643">
      <w:pPr>
        <w:spacing w:line="520" w:lineRule="exact"/>
        <w:ind w:right="93" w:firstLine="565"/>
        <w:jc w:val="both"/>
        <w:rPr>
          <w:rFonts w:ascii="仿宋" w:hAnsi="仿宋" w:eastAsia="仿宋" w:cs="仿宋"/>
          <w:b/>
          <w:bCs/>
          <w:color w:val="000000" w:themeColor="text1"/>
          <w:spacing w:val="3"/>
          <w:sz w:val="28"/>
          <w:szCs w:val="28"/>
          <w:lang w:eastAsia="zh-CN"/>
          <w14:textFill>
            <w14:solidFill>
              <w14:schemeClr w14:val="tx1"/>
            </w14:solidFill>
          </w14:textFill>
        </w:rPr>
      </w:pPr>
      <w:r>
        <w:rPr>
          <w:rFonts w:ascii="仿宋" w:hAnsi="仿宋" w:eastAsia="仿宋" w:cs="仿宋"/>
          <w:b/>
          <w:bCs/>
          <w:color w:val="000000" w:themeColor="text1"/>
          <w:spacing w:val="3"/>
          <w:sz w:val="28"/>
          <w:szCs w:val="28"/>
          <w:lang w:eastAsia="zh-CN"/>
          <w14:textFill>
            <w14:solidFill>
              <w14:schemeClr w14:val="tx1"/>
            </w14:solidFill>
          </w14:textFill>
        </w:rPr>
        <w:t>八、出现下列情形之一的，作废标处理</w:t>
      </w:r>
    </w:p>
    <w:p w14:paraId="3A49A9DE">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1、符合资格条件或者对比选文件作实质响应的供应商不足 3 家的；</w:t>
      </w:r>
    </w:p>
    <w:p w14:paraId="5603836F">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2、出现影响比选公正的违法违规行为的；</w:t>
      </w:r>
    </w:p>
    <w:p w14:paraId="59372C72">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3、所有供应商报价超出项目预算价的；</w:t>
      </w:r>
    </w:p>
    <w:p w14:paraId="5E345CF0">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4、因重大变故，比选任务被取消的；</w:t>
      </w:r>
    </w:p>
    <w:p w14:paraId="71AD2D9C">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5、比选评审小组依据法律法规可以认定为废标的其他情况。</w:t>
      </w:r>
    </w:p>
    <w:p w14:paraId="6F31161A">
      <w:pPr>
        <w:spacing w:line="520" w:lineRule="exact"/>
        <w:ind w:right="93" w:firstLine="565"/>
        <w:jc w:val="both"/>
        <w:rPr>
          <w:rFonts w:ascii="仿宋" w:hAnsi="仿宋" w:eastAsia="仿宋" w:cs="仿宋"/>
          <w:b/>
          <w:bCs/>
          <w:color w:val="000000" w:themeColor="text1"/>
          <w:spacing w:val="3"/>
          <w:sz w:val="28"/>
          <w:szCs w:val="28"/>
          <w:lang w:eastAsia="zh-CN"/>
          <w14:textFill>
            <w14:solidFill>
              <w14:schemeClr w14:val="tx1"/>
            </w14:solidFill>
          </w14:textFill>
        </w:rPr>
      </w:pPr>
      <w:r>
        <w:rPr>
          <w:rFonts w:ascii="仿宋" w:hAnsi="仿宋" w:eastAsia="仿宋" w:cs="仿宋"/>
          <w:b/>
          <w:bCs/>
          <w:color w:val="000000" w:themeColor="text1"/>
          <w:spacing w:val="3"/>
          <w:sz w:val="28"/>
          <w:szCs w:val="28"/>
          <w:lang w:eastAsia="zh-CN"/>
          <w14:textFill>
            <w14:solidFill>
              <w14:schemeClr w14:val="tx1"/>
            </w14:solidFill>
          </w14:textFill>
        </w:rPr>
        <w:t>九、成交通知</w:t>
      </w:r>
    </w:p>
    <w:p w14:paraId="69AF96FA">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1、开标结束后，比选人将成交结果在南通市教育局网公告</w:t>
      </w:r>
      <w:r>
        <w:rPr>
          <w:rFonts w:hint="eastAsia" w:ascii="仿宋" w:hAnsi="仿宋" w:eastAsia="仿宋" w:cs="仿宋"/>
          <w:color w:val="000000" w:themeColor="text1"/>
          <w:spacing w:val="3"/>
          <w:sz w:val="28"/>
          <w:szCs w:val="28"/>
          <w:lang w:eastAsia="zh-CN"/>
          <w14:textFill>
            <w14:solidFill>
              <w14:schemeClr w14:val="tx1"/>
            </w14:solidFill>
          </w14:textFill>
        </w:rPr>
        <w:t>1</w:t>
      </w:r>
      <w:r>
        <w:rPr>
          <w:rFonts w:ascii="仿宋" w:hAnsi="仿宋" w:eastAsia="仿宋" w:cs="仿宋"/>
          <w:color w:val="000000" w:themeColor="text1"/>
          <w:spacing w:val="3"/>
          <w:sz w:val="28"/>
          <w:szCs w:val="28"/>
          <w:lang w:eastAsia="zh-CN"/>
          <w14:textFill>
            <w14:solidFill>
              <w14:schemeClr w14:val="tx1"/>
            </w14:solidFill>
          </w14:textFill>
        </w:rPr>
        <w:t>个工作日，同时向成交人发出《成交通知书》。</w:t>
      </w:r>
    </w:p>
    <w:p w14:paraId="21873EC4">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《成交通知书》一经发出，即具有法律效力。比选人、成交人依法承担法律责任。</w:t>
      </w:r>
    </w:p>
    <w:p w14:paraId="1AD65880">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sectPr>
          <w:footerReference r:id="rId7" w:type="default"/>
          <w:pgSz w:w="11907" w:h="16839"/>
          <w:pgMar w:top="1361" w:right="1361" w:bottom="1361" w:left="1361" w:header="0" w:footer="589" w:gutter="0"/>
          <w:cols w:space="720" w:num="1"/>
        </w:sectPr>
      </w:pPr>
    </w:p>
    <w:p w14:paraId="72198846">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p>
    <w:p w14:paraId="7186BB5D">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p>
    <w:p w14:paraId="50DCC14F">
      <w:pPr>
        <w:spacing w:line="520" w:lineRule="exact"/>
        <w:ind w:right="93"/>
        <w:jc w:val="center"/>
        <w:rPr>
          <w:rFonts w:ascii="黑体" w:hAnsi="黑体" w:eastAsia="黑体" w:cs="黑体"/>
          <w:color w:val="000000" w:themeColor="text1"/>
          <w:spacing w:val="3"/>
          <w:sz w:val="32"/>
          <w:szCs w:val="32"/>
          <w:lang w:eastAsia="zh-CN"/>
          <w14:textFill>
            <w14:solidFill>
              <w14:schemeClr w14:val="tx1"/>
            </w14:solidFill>
          </w14:textFill>
        </w:rPr>
      </w:pPr>
      <w:r>
        <w:rPr>
          <w:rFonts w:hint="eastAsia" w:ascii="黑体" w:hAnsi="黑体" w:eastAsia="黑体" w:cs="黑体"/>
          <w:color w:val="000000" w:themeColor="text1"/>
          <w:spacing w:val="3"/>
          <w:sz w:val="32"/>
          <w:szCs w:val="32"/>
          <w:lang w:eastAsia="zh-CN"/>
          <w14:textFill>
            <w14:solidFill>
              <w14:schemeClr w14:val="tx1"/>
            </w14:solidFill>
          </w14:textFill>
        </w:rPr>
        <w:t>第五章  合同授予</w:t>
      </w:r>
    </w:p>
    <w:p w14:paraId="44319646">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p>
    <w:p w14:paraId="7347F795">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p>
    <w:p w14:paraId="7A2FDDE1">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1</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lang w:eastAsia="zh-CN"/>
          <w14:textFill>
            <w14:solidFill>
              <w14:schemeClr w14:val="tx1"/>
            </w14:solidFill>
          </w14:textFill>
        </w:rPr>
        <w:t>成交人在接到比选人发出的《成交通知书》后</w:t>
      </w:r>
      <w:r>
        <w:rPr>
          <w:rFonts w:hint="eastAsia" w:ascii="仿宋" w:hAnsi="仿宋" w:eastAsia="仿宋" w:cs="仿宋"/>
          <w:color w:val="000000" w:themeColor="text1"/>
          <w:spacing w:val="3"/>
          <w:sz w:val="28"/>
          <w:szCs w:val="28"/>
          <w:lang w:eastAsia="zh-CN"/>
          <w14:textFill>
            <w14:solidFill>
              <w14:schemeClr w14:val="tx1"/>
            </w14:solidFill>
          </w14:textFill>
        </w:rPr>
        <w:t>7</w:t>
      </w:r>
      <w:r>
        <w:rPr>
          <w:rFonts w:ascii="仿宋" w:hAnsi="仿宋" w:eastAsia="仿宋" w:cs="仿宋"/>
          <w:color w:val="000000" w:themeColor="text1"/>
          <w:spacing w:val="3"/>
          <w:sz w:val="28"/>
          <w:szCs w:val="28"/>
          <w:lang w:eastAsia="zh-CN"/>
          <w14:textFill>
            <w14:solidFill>
              <w14:schemeClr w14:val="tx1"/>
            </w14:solidFill>
          </w14:textFill>
        </w:rPr>
        <w:t>个工作日内与比选人签订合同（一式肆份，比选人、成交人各执两份），所签合同不得对响应文件内容作实质性修改，由此给比选人造成损失的，成交人还应承担赔偿责任。比选人不得向成交人提出不合理的要求作为签订合同的条件，不得与成交人私下订立背离比选文件实质性内容的协议。</w:t>
      </w:r>
    </w:p>
    <w:p w14:paraId="7EFBB111">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2、比选文件、成交人的响应文件及招标评审过程中有关书面澄清、承诺等均应作为合同附件，具有同等的法律效力。</w:t>
      </w:r>
    </w:p>
    <w:p w14:paraId="5C90862B">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pPr>
      <w:r>
        <w:rPr>
          <w:rFonts w:ascii="仿宋" w:hAnsi="仿宋" w:eastAsia="仿宋" w:cs="仿宋"/>
          <w:color w:val="000000" w:themeColor="text1"/>
          <w:spacing w:val="3"/>
          <w:sz w:val="28"/>
          <w:szCs w:val="28"/>
          <w:lang w:eastAsia="zh-CN"/>
          <w14:textFill>
            <w14:solidFill>
              <w14:schemeClr w14:val="tx1"/>
            </w14:solidFill>
          </w14:textFill>
        </w:rPr>
        <w:t>3、成交人不得采用转包、分包的形式履行合同，否则， 比选人有权终止合同， 造成比选人损失的，成交人应承担相应赔偿责任。</w:t>
      </w:r>
    </w:p>
    <w:p w14:paraId="16B6513B">
      <w:pPr>
        <w:spacing w:line="520" w:lineRule="exact"/>
        <w:ind w:right="93" w:firstLine="565"/>
        <w:jc w:val="both"/>
        <w:rPr>
          <w:rFonts w:ascii="仿宋" w:hAnsi="仿宋" w:eastAsia="仿宋" w:cs="仿宋"/>
          <w:color w:val="000000" w:themeColor="text1"/>
          <w:spacing w:val="3"/>
          <w:sz w:val="28"/>
          <w:szCs w:val="28"/>
          <w:lang w:eastAsia="zh-CN"/>
          <w14:textFill>
            <w14:solidFill>
              <w14:schemeClr w14:val="tx1"/>
            </w14:solidFill>
          </w14:textFill>
        </w:rPr>
        <w:sectPr>
          <w:footerReference r:id="rId8" w:type="default"/>
          <w:pgSz w:w="11907" w:h="16839"/>
          <w:pgMar w:top="1361" w:right="1361" w:bottom="1361" w:left="1208" w:header="0" w:footer="589" w:gutter="0"/>
          <w:cols w:space="720" w:num="1"/>
        </w:sectPr>
      </w:pPr>
    </w:p>
    <w:p w14:paraId="098EBF8F">
      <w:pPr>
        <w:spacing w:line="520" w:lineRule="exact"/>
        <w:ind w:right="93" w:firstLine="565"/>
        <w:jc w:val="center"/>
        <w:rPr>
          <w:rFonts w:ascii="黑体" w:hAnsi="黑体" w:eastAsia="黑体" w:cs="黑体"/>
          <w:color w:val="000000" w:themeColor="text1"/>
          <w:spacing w:val="3"/>
          <w:sz w:val="32"/>
          <w:szCs w:val="32"/>
          <w:lang w:eastAsia="zh-CN"/>
          <w14:textFill>
            <w14:solidFill>
              <w14:schemeClr w14:val="tx1"/>
            </w14:solidFill>
          </w14:textFill>
        </w:rPr>
      </w:pPr>
    </w:p>
    <w:p w14:paraId="29FA8665">
      <w:pPr>
        <w:spacing w:line="520" w:lineRule="exact"/>
        <w:ind w:right="93" w:firstLine="565"/>
        <w:jc w:val="center"/>
        <w:rPr>
          <w:rFonts w:ascii="黑体" w:hAnsi="黑体" w:eastAsia="黑体" w:cs="黑体"/>
          <w:color w:val="000000" w:themeColor="text1"/>
          <w:spacing w:val="3"/>
          <w:sz w:val="32"/>
          <w:szCs w:val="32"/>
          <w:lang w:eastAsia="zh-CN"/>
          <w14:textFill>
            <w14:solidFill>
              <w14:schemeClr w14:val="tx1"/>
            </w14:solidFill>
          </w14:textFill>
        </w:rPr>
      </w:pPr>
    </w:p>
    <w:p w14:paraId="39273AD2">
      <w:pPr>
        <w:spacing w:line="520" w:lineRule="exact"/>
        <w:ind w:right="93" w:firstLine="565"/>
        <w:jc w:val="center"/>
        <w:rPr>
          <w:rFonts w:ascii="黑体" w:hAnsi="黑体" w:eastAsia="黑体" w:cs="黑体"/>
          <w:color w:val="000000" w:themeColor="text1"/>
          <w:spacing w:val="3"/>
          <w:sz w:val="32"/>
          <w:szCs w:val="32"/>
          <w:lang w:eastAsia="zh-CN"/>
          <w14:textFill>
            <w14:solidFill>
              <w14:schemeClr w14:val="tx1"/>
            </w14:solidFill>
          </w14:textFill>
        </w:rPr>
      </w:pPr>
      <w:r>
        <w:rPr>
          <w:rFonts w:hint="eastAsia" w:ascii="黑体" w:hAnsi="黑体" w:eastAsia="黑体" w:cs="黑体"/>
          <w:color w:val="000000" w:themeColor="text1"/>
          <w:spacing w:val="3"/>
          <w:sz w:val="32"/>
          <w:szCs w:val="32"/>
          <w:lang w:eastAsia="zh-CN"/>
          <w14:textFill>
            <w14:solidFill>
              <w14:schemeClr w14:val="tx1"/>
            </w14:solidFill>
          </w14:textFill>
        </w:rPr>
        <w:t>第六章  响应文件组成</w:t>
      </w:r>
    </w:p>
    <w:p w14:paraId="79BBD92C">
      <w:pPr>
        <w:pStyle w:val="3"/>
        <w:spacing w:line="261" w:lineRule="auto"/>
        <w:rPr>
          <w:color w:val="000000" w:themeColor="text1"/>
          <w:lang w:eastAsia="zh-CN"/>
          <w14:textFill>
            <w14:solidFill>
              <w14:schemeClr w14:val="tx1"/>
            </w14:solidFill>
          </w14:textFill>
        </w:rPr>
      </w:pPr>
    </w:p>
    <w:p w14:paraId="1F498622">
      <w:pPr>
        <w:pStyle w:val="3"/>
        <w:spacing w:line="261" w:lineRule="auto"/>
        <w:rPr>
          <w:color w:val="000000" w:themeColor="text1"/>
          <w:lang w:eastAsia="zh-CN"/>
          <w14:textFill>
            <w14:solidFill>
              <w14:schemeClr w14:val="tx1"/>
            </w14:solidFill>
          </w14:textFill>
        </w:rPr>
      </w:pPr>
    </w:p>
    <w:p w14:paraId="11D36D0D">
      <w:pPr>
        <w:pStyle w:val="3"/>
        <w:spacing w:line="261" w:lineRule="auto"/>
        <w:rPr>
          <w:color w:val="000000" w:themeColor="text1"/>
          <w:lang w:eastAsia="zh-CN"/>
          <w14:textFill>
            <w14:solidFill>
              <w14:schemeClr w14:val="tx1"/>
            </w14:solidFill>
          </w14:textFill>
        </w:rPr>
      </w:pPr>
    </w:p>
    <w:p w14:paraId="36D39743">
      <w:pPr>
        <w:pStyle w:val="3"/>
        <w:spacing w:line="261" w:lineRule="auto"/>
        <w:rPr>
          <w:color w:val="000000" w:themeColor="text1"/>
          <w:lang w:eastAsia="zh-CN"/>
          <w14:textFill>
            <w14:solidFill>
              <w14:schemeClr w14:val="tx1"/>
            </w14:solidFill>
          </w14:textFill>
        </w:rPr>
      </w:pPr>
    </w:p>
    <w:p w14:paraId="7568CD50">
      <w:pPr>
        <w:pStyle w:val="3"/>
        <w:spacing w:line="262" w:lineRule="auto"/>
        <w:rPr>
          <w:color w:val="000000" w:themeColor="text1"/>
          <w:lang w:eastAsia="zh-CN"/>
          <w14:textFill>
            <w14:solidFill>
              <w14:schemeClr w14:val="tx1"/>
            </w14:solidFill>
          </w14:textFill>
        </w:rPr>
      </w:pPr>
    </w:p>
    <w:p w14:paraId="61F63FE8">
      <w:pPr>
        <w:pStyle w:val="3"/>
        <w:spacing w:line="262" w:lineRule="auto"/>
        <w:rPr>
          <w:color w:val="000000" w:themeColor="text1"/>
          <w:lang w:eastAsia="zh-CN"/>
          <w14:textFill>
            <w14:solidFill>
              <w14:schemeClr w14:val="tx1"/>
            </w14:solidFill>
          </w14:textFill>
        </w:rPr>
      </w:pPr>
    </w:p>
    <w:p w14:paraId="71721A09">
      <w:pPr>
        <w:pStyle w:val="3"/>
        <w:spacing w:line="262" w:lineRule="auto"/>
        <w:rPr>
          <w:color w:val="000000" w:themeColor="text1"/>
          <w:lang w:eastAsia="zh-CN"/>
          <w14:textFill>
            <w14:solidFill>
              <w14:schemeClr w14:val="tx1"/>
            </w14:solidFill>
          </w14:textFill>
        </w:rPr>
      </w:pPr>
    </w:p>
    <w:p w14:paraId="47B0F8B3">
      <w:pPr>
        <w:spacing w:before="91" w:line="226" w:lineRule="auto"/>
        <w:ind w:left="3980"/>
        <w:rPr>
          <w:rFonts w:ascii="仿宋" w:hAnsi="仿宋" w:eastAsia="仿宋" w:cs="仿宋"/>
          <w:color w:val="000000" w:themeColor="text1"/>
          <w:spacing w:val="-5"/>
          <w:sz w:val="28"/>
          <w:szCs w:val="28"/>
          <w:lang w:eastAsia="zh-CN"/>
          <w14:textFill>
            <w14:solidFill>
              <w14:schemeClr w14:val="tx1"/>
            </w14:solidFill>
          </w14:textFill>
        </w:rPr>
      </w:pPr>
      <w:r>
        <w:rPr>
          <w:rFonts w:ascii="仿宋" w:hAnsi="仿宋" w:eastAsia="仿宋" w:cs="仿宋"/>
          <w:color w:val="000000" w:themeColor="text1"/>
          <w:spacing w:val="-5"/>
          <w:sz w:val="28"/>
          <w:szCs w:val="28"/>
          <w:lang w:eastAsia="zh-CN"/>
          <w14:textFill>
            <w14:solidFill>
              <w14:schemeClr w14:val="tx1"/>
            </w14:solidFill>
          </w14:textFill>
        </w:rPr>
        <w:t>封面</w:t>
      </w:r>
    </w:p>
    <w:p w14:paraId="4C59FD56">
      <w:pPr>
        <w:spacing w:before="91" w:line="226" w:lineRule="auto"/>
        <w:ind w:left="3980"/>
        <w:rPr>
          <w:rFonts w:ascii="仿宋" w:hAnsi="仿宋" w:eastAsia="仿宋" w:cs="仿宋"/>
          <w:color w:val="000000" w:themeColor="text1"/>
          <w:spacing w:val="-5"/>
          <w:sz w:val="28"/>
          <w:szCs w:val="28"/>
          <w:lang w:eastAsia="zh-CN"/>
          <w14:textFill>
            <w14:solidFill>
              <w14:schemeClr w14:val="tx1"/>
            </w14:solidFill>
          </w14:textFill>
        </w:rPr>
      </w:pPr>
    </w:p>
    <w:p w14:paraId="6EC959CB">
      <w:pPr>
        <w:spacing w:before="228" w:line="223" w:lineRule="auto"/>
        <w:ind w:left="3703"/>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9"/>
          <w:sz w:val="28"/>
          <w:szCs w:val="28"/>
          <w:lang w:eastAsia="zh-CN"/>
          <w14:textFill>
            <w14:solidFill>
              <w14:schemeClr w14:val="tx1"/>
            </w14:solidFill>
          </w14:textFill>
        </w:rPr>
        <w:t>响应文件</w:t>
      </w:r>
    </w:p>
    <w:p w14:paraId="0DAE48FD">
      <w:pPr>
        <w:pStyle w:val="3"/>
        <w:spacing w:line="275" w:lineRule="auto"/>
        <w:rPr>
          <w:color w:val="000000" w:themeColor="text1"/>
          <w:lang w:eastAsia="zh-CN"/>
          <w14:textFill>
            <w14:solidFill>
              <w14:schemeClr w14:val="tx1"/>
            </w14:solidFill>
          </w14:textFill>
        </w:rPr>
      </w:pPr>
    </w:p>
    <w:p w14:paraId="36E40C55">
      <w:pPr>
        <w:pStyle w:val="3"/>
        <w:spacing w:line="275" w:lineRule="auto"/>
        <w:rPr>
          <w:color w:val="000000" w:themeColor="text1"/>
          <w:lang w:eastAsia="zh-CN"/>
          <w14:textFill>
            <w14:solidFill>
              <w14:schemeClr w14:val="tx1"/>
            </w14:solidFill>
          </w14:textFill>
        </w:rPr>
      </w:pPr>
    </w:p>
    <w:p w14:paraId="18B18FF5">
      <w:pPr>
        <w:pStyle w:val="3"/>
        <w:spacing w:line="275" w:lineRule="auto"/>
        <w:rPr>
          <w:color w:val="000000" w:themeColor="text1"/>
          <w:lang w:eastAsia="zh-CN"/>
          <w14:textFill>
            <w14:solidFill>
              <w14:schemeClr w14:val="tx1"/>
            </w14:solidFill>
          </w14:textFill>
        </w:rPr>
      </w:pPr>
    </w:p>
    <w:p w14:paraId="12099B16">
      <w:pPr>
        <w:spacing w:before="91" w:line="221" w:lineRule="auto"/>
        <w:ind w:left="175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u w:val="single"/>
          <w:lang w:eastAsia="zh-CN"/>
          <w14:textFill>
            <w14:solidFill>
              <w14:schemeClr w14:val="tx1"/>
            </w14:solidFill>
          </w14:textFill>
        </w:rPr>
        <w:t>资格证明材料包/商务技术标包/报价标包</w:t>
      </w:r>
    </w:p>
    <w:p w14:paraId="6B85FA0F">
      <w:pPr>
        <w:pStyle w:val="3"/>
        <w:spacing w:line="258" w:lineRule="auto"/>
        <w:rPr>
          <w:color w:val="000000" w:themeColor="text1"/>
          <w:lang w:eastAsia="zh-CN"/>
          <w14:textFill>
            <w14:solidFill>
              <w14:schemeClr w14:val="tx1"/>
            </w14:solidFill>
          </w14:textFill>
        </w:rPr>
      </w:pPr>
    </w:p>
    <w:p w14:paraId="5432DE03">
      <w:pPr>
        <w:pStyle w:val="3"/>
        <w:spacing w:line="258" w:lineRule="auto"/>
        <w:rPr>
          <w:color w:val="000000" w:themeColor="text1"/>
          <w:lang w:eastAsia="zh-CN"/>
          <w14:textFill>
            <w14:solidFill>
              <w14:schemeClr w14:val="tx1"/>
            </w14:solidFill>
          </w14:textFill>
        </w:rPr>
      </w:pPr>
    </w:p>
    <w:p w14:paraId="21BD1B1F">
      <w:pPr>
        <w:pStyle w:val="3"/>
        <w:spacing w:line="258" w:lineRule="auto"/>
        <w:rPr>
          <w:color w:val="000000" w:themeColor="text1"/>
          <w:lang w:eastAsia="zh-CN"/>
          <w14:textFill>
            <w14:solidFill>
              <w14:schemeClr w14:val="tx1"/>
            </w14:solidFill>
          </w14:textFill>
        </w:rPr>
      </w:pPr>
    </w:p>
    <w:p w14:paraId="4A04B1FD">
      <w:pPr>
        <w:pStyle w:val="3"/>
        <w:spacing w:line="258" w:lineRule="auto"/>
        <w:rPr>
          <w:color w:val="000000" w:themeColor="text1"/>
          <w:lang w:eastAsia="zh-CN"/>
          <w14:textFill>
            <w14:solidFill>
              <w14:schemeClr w14:val="tx1"/>
            </w14:solidFill>
          </w14:textFill>
        </w:rPr>
      </w:pPr>
    </w:p>
    <w:p w14:paraId="79F8F086">
      <w:pPr>
        <w:pStyle w:val="3"/>
        <w:spacing w:line="258" w:lineRule="auto"/>
        <w:rPr>
          <w:color w:val="000000" w:themeColor="text1"/>
          <w:lang w:eastAsia="zh-CN"/>
          <w14:textFill>
            <w14:solidFill>
              <w14:schemeClr w14:val="tx1"/>
            </w14:solidFill>
          </w14:textFill>
        </w:rPr>
      </w:pPr>
    </w:p>
    <w:p w14:paraId="7A42101B">
      <w:pPr>
        <w:pStyle w:val="3"/>
        <w:spacing w:line="258" w:lineRule="auto"/>
        <w:rPr>
          <w:color w:val="000000" w:themeColor="text1"/>
          <w:lang w:eastAsia="zh-CN"/>
          <w14:textFill>
            <w14:solidFill>
              <w14:schemeClr w14:val="tx1"/>
            </w14:solidFill>
          </w14:textFill>
        </w:rPr>
      </w:pPr>
    </w:p>
    <w:p w14:paraId="776ED920">
      <w:pPr>
        <w:pStyle w:val="3"/>
        <w:spacing w:line="258" w:lineRule="auto"/>
        <w:rPr>
          <w:color w:val="000000" w:themeColor="text1"/>
          <w:lang w:eastAsia="zh-CN"/>
          <w14:textFill>
            <w14:solidFill>
              <w14:schemeClr w14:val="tx1"/>
            </w14:solidFill>
          </w14:textFill>
        </w:rPr>
      </w:pPr>
    </w:p>
    <w:p w14:paraId="7B559F62">
      <w:pPr>
        <w:pStyle w:val="3"/>
        <w:spacing w:line="258" w:lineRule="auto"/>
        <w:rPr>
          <w:color w:val="000000" w:themeColor="text1"/>
          <w:lang w:eastAsia="zh-CN"/>
          <w14:textFill>
            <w14:solidFill>
              <w14:schemeClr w14:val="tx1"/>
            </w14:solidFill>
          </w14:textFill>
        </w:rPr>
      </w:pPr>
    </w:p>
    <w:p w14:paraId="194CFD4F">
      <w:pPr>
        <w:pStyle w:val="3"/>
        <w:spacing w:line="258" w:lineRule="auto"/>
        <w:rPr>
          <w:color w:val="000000" w:themeColor="text1"/>
          <w:lang w:eastAsia="zh-CN"/>
          <w14:textFill>
            <w14:solidFill>
              <w14:schemeClr w14:val="tx1"/>
            </w14:solidFill>
          </w14:textFill>
        </w:rPr>
      </w:pPr>
    </w:p>
    <w:p w14:paraId="502176C9">
      <w:pPr>
        <w:pStyle w:val="3"/>
        <w:spacing w:line="258" w:lineRule="auto"/>
        <w:rPr>
          <w:color w:val="000000" w:themeColor="text1"/>
          <w:lang w:eastAsia="zh-CN"/>
          <w14:textFill>
            <w14:solidFill>
              <w14:schemeClr w14:val="tx1"/>
            </w14:solidFill>
          </w14:textFill>
        </w:rPr>
      </w:pPr>
    </w:p>
    <w:p w14:paraId="0FED3294">
      <w:pPr>
        <w:pStyle w:val="3"/>
        <w:spacing w:line="259" w:lineRule="auto"/>
        <w:rPr>
          <w:color w:val="000000" w:themeColor="text1"/>
          <w:lang w:eastAsia="zh-CN"/>
          <w14:textFill>
            <w14:solidFill>
              <w14:schemeClr w14:val="tx1"/>
            </w14:solidFill>
          </w14:textFill>
        </w:rPr>
      </w:pPr>
    </w:p>
    <w:p w14:paraId="75349052">
      <w:pPr>
        <w:spacing w:before="91" w:line="221" w:lineRule="auto"/>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13"/>
          <w:sz w:val="28"/>
          <w:szCs w:val="28"/>
          <w:lang w:eastAsia="zh-CN"/>
          <w14:textFill>
            <w14:solidFill>
              <w14:schemeClr w14:val="tx1"/>
            </w14:solidFill>
          </w14:textFill>
        </w:rPr>
        <w:t>项目名称：</w:t>
      </w:r>
    </w:p>
    <w:p w14:paraId="26281622">
      <w:pPr>
        <w:spacing w:before="235" w:line="224" w:lineRule="auto"/>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13"/>
          <w:sz w:val="28"/>
          <w:szCs w:val="28"/>
          <w:lang w:eastAsia="zh-CN"/>
          <w14:textFill>
            <w14:solidFill>
              <w14:schemeClr w14:val="tx1"/>
            </w14:solidFill>
          </w14:textFill>
        </w:rPr>
        <w:t>项目编号：</w:t>
      </w:r>
    </w:p>
    <w:p w14:paraId="6AABC2FA">
      <w:pPr>
        <w:spacing w:before="230" w:line="221" w:lineRule="auto"/>
        <w:ind w:left="3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15"/>
          <w:sz w:val="28"/>
          <w:szCs w:val="28"/>
          <w:lang w:eastAsia="zh-CN"/>
          <w14:textFill>
            <w14:solidFill>
              <w14:schemeClr w14:val="tx1"/>
            </w14:solidFill>
          </w14:textFill>
        </w:rPr>
        <w:t>比选供应商名称：</w:t>
      </w:r>
    </w:p>
    <w:p w14:paraId="47D2F94B">
      <w:pPr>
        <w:spacing w:before="234" w:line="224" w:lineRule="auto"/>
        <w:ind w:left="58"/>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34"/>
          <w:sz w:val="28"/>
          <w:szCs w:val="28"/>
          <w:lang w:eastAsia="zh-CN"/>
          <w14:textFill>
            <w14:solidFill>
              <w14:schemeClr w14:val="tx1"/>
            </w14:solidFill>
          </w14:textFill>
        </w:rPr>
        <w:t>日期：</w:t>
      </w:r>
    </w:p>
    <w:p w14:paraId="1012E572">
      <w:pPr>
        <w:spacing w:line="224" w:lineRule="auto"/>
        <w:rPr>
          <w:rFonts w:ascii="仿宋" w:hAnsi="仿宋" w:eastAsia="仿宋" w:cs="仿宋"/>
          <w:color w:val="000000" w:themeColor="text1"/>
          <w:sz w:val="28"/>
          <w:szCs w:val="28"/>
          <w:lang w:eastAsia="zh-CN"/>
          <w14:textFill>
            <w14:solidFill>
              <w14:schemeClr w14:val="tx1"/>
            </w14:solidFill>
          </w14:textFill>
        </w:rPr>
        <w:sectPr>
          <w:footerReference r:id="rId9" w:type="default"/>
          <w:pgSz w:w="11907" w:h="16839"/>
          <w:pgMar w:top="1361" w:right="1361" w:bottom="1361" w:left="1361" w:header="0" w:footer="589" w:gutter="0"/>
          <w:cols w:space="720" w:num="1"/>
        </w:sectPr>
      </w:pPr>
    </w:p>
    <w:p w14:paraId="7AD301F7">
      <w:pPr>
        <w:spacing w:before="58" w:line="221" w:lineRule="auto"/>
        <w:jc w:val="center"/>
        <w:rPr>
          <w:rFonts w:ascii="黑体" w:hAnsi="黑体" w:eastAsia="黑体" w:cs="黑体"/>
          <w:b/>
          <w:bCs/>
          <w:color w:val="000000" w:themeColor="text1"/>
          <w:spacing w:val="-3"/>
          <w:sz w:val="32"/>
          <w:szCs w:val="32"/>
          <w:lang w:eastAsia="zh-CN"/>
          <w14:textFill>
            <w14:solidFill>
              <w14:schemeClr w14:val="tx1"/>
            </w14:solidFill>
          </w14:textFill>
        </w:rPr>
      </w:pPr>
    </w:p>
    <w:p w14:paraId="4118C2C6">
      <w:pPr>
        <w:spacing w:before="58" w:line="221" w:lineRule="auto"/>
        <w:jc w:val="center"/>
        <w:rPr>
          <w:rFonts w:ascii="黑体" w:hAnsi="黑体" w:eastAsia="黑体" w:cs="黑体"/>
          <w:b/>
          <w:bCs/>
          <w:color w:val="000000" w:themeColor="text1"/>
          <w:spacing w:val="-3"/>
          <w:sz w:val="32"/>
          <w:szCs w:val="32"/>
          <w:lang w:eastAsia="zh-CN"/>
          <w14:textFill>
            <w14:solidFill>
              <w14:schemeClr w14:val="tx1"/>
            </w14:solidFill>
          </w14:textFill>
        </w:rPr>
      </w:pPr>
      <w:r>
        <w:rPr>
          <w:rFonts w:hint="eastAsia" w:ascii="黑体" w:hAnsi="黑体" w:eastAsia="黑体" w:cs="黑体"/>
          <w:b/>
          <w:bCs/>
          <w:color w:val="000000" w:themeColor="text1"/>
          <w:spacing w:val="-3"/>
          <w:sz w:val="32"/>
          <w:szCs w:val="32"/>
          <w:lang w:eastAsia="zh-CN"/>
          <w14:textFill>
            <w14:solidFill>
              <w14:schemeClr w14:val="tx1"/>
            </w14:solidFill>
          </w14:textFill>
        </w:rPr>
        <w:t>第一部分  资格审查材料内容</w:t>
      </w:r>
    </w:p>
    <w:p w14:paraId="210B159A">
      <w:pPr>
        <w:spacing w:before="209" w:line="224" w:lineRule="auto"/>
        <w:ind w:left="3555"/>
        <w:rPr>
          <w:rFonts w:ascii="仿宋" w:hAnsi="仿宋" w:eastAsia="仿宋" w:cs="仿宋"/>
          <w:b/>
          <w:bCs/>
          <w:color w:val="000000" w:themeColor="text1"/>
          <w:spacing w:val="-20"/>
          <w:sz w:val="28"/>
          <w:szCs w:val="28"/>
          <w:lang w:eastAsia="zh-CN"/>
          <w14:textFill>
            <w14:solidFill>
              <w14:schemeClr w14:val="tx1"/>
            </w14:solidFill>
          </w14:textFill>
        </w:rPr>
      </w:pPr>
    </w:p>
    <w:p w14:paraId="2A1138BD">
      <w:pPr>
        <w:spacing w:before="209" w:line="224" w:lineRule="auto"/>
        <w:ind w:left="3555"/>
        <w:rPr>
          <w:rFonts w:ascii="仿宋" w:hAnsi="仿宋" w:eastAsia="仿宋" w:cs="仿宋"/>
          <w:color w:val="000000" w:themeColor="text1"/>
          <w:sz w:val="28"/>
          <w:szCs w:val="28"/>
          <w14:textFill>
            <w14:solidFill>
              <w14:schemeClr w14:val="tx1"/>
            </w14:solidFill>
          </w14:textFill>
        </w:rPr>
      </w:pPr>
      <w:r>
        <w:rPr>
          <w:rFonts w:ascii="仿宋" w:hAnsi="仿宋" w:eastAsia="仿宋" w:cs="仿宋"/>
          <w:b/>
          <w:bCs/>
          <w:color w:val="000000" w:themeColor="text1"/>
          <w:spacing w:val="-20"/>
          <w:sz w:val="28"/>
          <w:szCs w:val="28"/>
          <w14:textFill>
            <w14:solidFill>
              <w14:schemeClr w14:val="tx1"/>
            </w14:solidFill>
          </w14:textFill>
        </w:rPr>
        <w:t>目</w:t>
      </w:r>
      <w:r>
        <w:rPr>
          <w:rFonts w:hint="eastAsia" w:ascii="仿宋" w:hAnsi="仿宋" w:eastAsia="仿宋" w:cs="仿宋"/>
          <w:b/>
          <w:bCs/>
          <w:color w:val="000000" w:themeColor="text1"/>
          <w:spacing w:val="-20"/>
          <w:sz w:val="28"/>
          <w:szCs w:val="28"/>
          <w:lang w:eastAsia="zh-CN"/>
          <w14:textFill>
            <w14:solidFill>
              <w14:schemeClr w14:val="tx1"/>
            </w14:solidFill>
          </w14:textFill>
        </w:rPr>
        <w:t xml:space="preserve">  </w:t>
      </w:r>
      <w:r>
        <w:rPr>
          <w:rFonts w:ascii="仿宋" w:hAnsi="仿宋" w:eastAsia="仿宋" w:cs="仿宋"/>
          <w:b/>
          <w:bCs/>
          <w:color w:val="000000" w:themeColor="text1"/>
          <w:spacing w:val="-20"/>
          <w:sz w:val="28"/>
          <w:szCs w:val="28"/>
          <w14:textFill>
            <w14:solidFill>
              <w14:schemeClr w14:val="tx1"/>
            </w14:solidFill>
          </w14:textFill>
        </w:rPr>
        <w:t>录</w:t>
      </w:r>
    </w:p>
    <w:p w14:paraId="29D92749">
      <w:pPr>
        <w:spacing w:line="168" w:lineRule="exact"/>
        <w:rPr>
          <w:color w:val="000000" w:themeColor="text1"/>
          <w14:textFill>
            <w14:solidFill>
              <w14:schemeClr w14:val="tx1"/>
            </w14:solidFill>
          </w14:textFill>
        </w:rPr>
      </w:pPr>
    </w:p>
    <w:tbl>
      <w:tblPr>
        <w:tblStyle w:val="11"/>
        <w:tblW w:w="9038"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7185"/>
        <w:gridCol w:w="1254"/>
      </w:tblGrid>
      <w:tr w14:paraId="21406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99" w:type="dxa"/>
            <w:vAlign w:val="center"/>
          </w:tcPr>
          <w:p w14:paraId="347D94F1">
            <w:pPr>
              <w:spacing w:before="41" w:line="222" w:lineRule="auto"/>
              <w:jc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4"/>
                <w:sz w:val="24"/>
                <w:szCs w:val="24"/>
                <w14:textFill>
                  <w14:solidFill>
                    <w14:schemeClr w14:val="tx1"/>
                  </w14:solidFill>
                </w14:textFill>
              </w:rPr>
              <w:t>序号</w:t>
            </w:r>
          </w:p>
        </w:tc>
        <w:tc>
          <w:tcPr>
            <w:tcW w:w="7185" w:type="dxa"/>
            <w:vAlign w:val="center"/>
          </w:tcPr>
          <w:p w14:paraId="5910BF52">
            <w:pPr>
              <w:spacing w:before="41" w:line="220" w:lineRule="auto"/>
              <w:jc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3"/>
                <w:sz w:val="24"/>
                <w:szCs w:val="24"/>
                <w14:textFill>
                  <w14:solidFill>
                    <w14:schemeClr w14:val="tx1"/>
                  </w14:solidFill>
                </w14:textFill>
              </w:rPr>
              <w:t>材料明细</w:t>
            </w:r>
          </w:p>
        </w:tc>
        <w:tc>
          <w:tcPr>
            <w:tcW w:w="1254" w:type="dxa"/>
            <w:vAlign w:val="center"/>
          </w:tcPr>
          <w:p w14:paraId="6EE06D33">
            <w:pPr>
              <w:spacing w:before="40" w:line="221" w:lineRule="auto"/>
              <w:jc w:val="center"/>
              <w:rPr>
                <w:rFonts w:ascii="仿宋" w:hAnsi="仿宋" w:eastAsia="仿宋" w:cs="仿宋"/>
                <w:color w:val="000000" w:themeColor="text1"/>
                <w:spacing w:val="-11"/>
                <w:sz w:val="24"/>
                <w:szCs w:val="24"/>
                <w14:textFill>
                  <w14:solidFill>
                    <w14:schemeClr w14:val="tx1"/>
                  </w14:solidFill>
                </w14:textFill>
              </w:rPr>
            </w:pPr>
            <w:r>
              <w:rPr>
                <w:rFonts w:ascii="仿宋" w:hAnsi="仿宋" w:eastAsia="仿宋" w:cs="仿宋"/>
                <w:color w:val="000000" w:themeColor="text1"/>
                <w:spacing w:val="-11"/>
                <w:sz w:val="24"/>
                <w:szCs w:val="24"/>
                <w14:textFill>
                  <w14:solidFill>
                    <w14:schemeClr w14:val="tx1"/>
                  </w14:solidFill>
                </w14:textFill>
              </w:rPr>
              <w:t>是否符合</w:t>
            </w:r>
          </w:p>
          <w:p w14:paraId="36CD573F">
            <w:pPr>
              <w:spacing w:before="40" w:line="221" w:lineRule="auto"/>
              <w:jc w:val="center"/>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pacing w:val="-11"/>
                <w:sz w:val="24"/>
                <w:szCs w:val="24"/>
                <w14:textFill>
                  <w14:solidFill>
                    <w14:schemeClr w14:val="tx1"/>
                  </w14:solidFill>
                </w14:textFill>
              </w:rPr>
              <w:t>（打</w:t>
            </w:r>
            <w:r>
              <w:rPr>
                <w:rFonts w:ascii="仿宋" w:hAnsi="仿宋" w:eastAsia="仿宋" w:cs="仿宋"/>
                <w:color w:val="000000" w:themeColor="text1"/>
                <w:spacing w:val="-50"/>
                <w:sz w:val="24"/>
                <w:szCs w:val="24"/>
                <w14:textFill>
                  <w14:solidFill>
                    <w14:schemeClr w14:val="tx1"/>
                  </w14:solidFill>
                </w14:textFill>
              </w:rPr>
              <w:t xml:space="preserve"> </w:t>
            </w:r>
            <w:r>
              <w:rPr>
                <w:rFonts w:ascii="仿宋" w:hAnsi="仿宋" w:eastAsia="仿宋" w:cs="仿宋"/>
                <w:color w:val="000000" w:themeColor="text1"/>
                <w:spacing w:val="-11"/>
                <w:sz w:val="24"/>
                <w:szCs w:val="24"/>
                <w14:textFill>
                  <w14:solidFill>
                    <w14:schemeClr w14:val="tx1"/>
                  </w14:solidFill>
                </w14:textFill>
              </w:rPr>
              <w:t>√</w:t>
            </w:r>
            <w:r>
              <w:rPr>
                <w:rFonts w:ascii="仿宋" w:hAnsi="仿宋" w:eastAsia="仿宋" w:cs="仿宋"/>
                <w:color w:val="000000" w:themeColor="text1"/>
                <w:spacing w:val="-86"/>
                <w:sz w:val="24"/>
                <w:szCs w:val="24"/>
                <w14:textFill>
                  <w14:solidFill>
                    <w14:schemeClr w14:val="tx1"/>
                  </w14:solidFill>
                </w14:textFill>
              </w:rPr>
              <w:t xml:space="preserve"> </w:t>
            </w:r>
            <w:r>
              <w:rPr>
                <w:rFonts w:ascii="仿宋" w:hAnsi="仿宋" w:eastAsia="仿宋" w:cs="仿宋"/>
                <w:color w:val="000000" w:themeColor="text1"/>
                <w:spacing w:val="-11"/>
                <w:sz w:val="24"/>
                <w:szCs w:val="24"/>
                <w14:textFill>
                  <w14:solidFill>
                    <w14:schemeClr w14:val="tx1"/>
                  </w14:solidFill>
                </w14:textFill>
              </w:rPr>
              <w:t>)</w:t>
            </w:r>
          </w:p>
        </w:tc>
      </w:tr>
      <w:tr w14:paraId="3F03B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599" w:type="dxa"/>
          </w:tcPr>
          <w:p w14:paraId="68C856E8">
            <w:pPr>
              <w:pStyle w:val="12"/>
              <w:spacing w:line="248" w:lineRule="auto"/>
              <w:rPr>
                <w:color w:val="000000" w:themeColor="text1"/>
                <w14:textFill>
                  <w14:solidFill>
                    <w14:schemeClr w14:val="tx1"/>
                  </w14:solidFill>
                </w14:textFill>
              </w:rPr>
            </w:pPr>
          </w:p>
          <w:p w14:paraId="5F7E4855">
            <w:pPr>
              <w:pStyle w:val="12"/>
              <w:spacing w:line="249" w:lineRule="auto"/>
              <w:rPr>
                <w:color w:val="000000" w:themeColor="text1"/>
                <w14:textFill>
                  <w14:solidFill>
                    <w14:schemeClr w14:val="tx1"/>
                  </w14:solidFill>
                </w14:textFill>
              </w:rPr>
            </w:pPr>
          </w:p>
          <w:p w14:paraId="7F8F1D19">
            <w:pPr>
              <w:spacing w:before="78" w:line="316" w:lineRule="exact"/>
              <w:ind w:left="373"/>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position w:val="1"/>
                <w:sz w:val="24"/>
                <w:szCs w:val="24"/>
                <w14:textFill>
                  <w14:solidFill>
                    <w14:schemeClr w14:val="tx1"/>
                  </w14:solidFill>
                </w14:textFill>
              </w:rPr>
              <w:t>1</w:t>
            </w:r>
          </w:p>
        </w:tc>
        <w:tc>
          <w:tcPr>
            <w:tcW w:w="7185" w:type="dxa"/>
            <w:vAlign w:val="center"/>
          </w:tcPr>
          <w:p w14:paraId="514A682B">
            <w:pPr>
              <w:spacing w:before="36" w:line="233" w:lineRule="auto"/>
              <w:ind w:left="116" w:right="103" w:firstLine="1"/>
              <w:jc w:val="both"/>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供应商必须提供承担过大市级教师培训管理者培训证明材料，项目负责人必须具备教师专业发展及教师培训指导经验，选择的培训专家必须在职在岗教师教育（教师培训管理）方向的资深教授（或正高级教师）。</w:t>
            </w:r>
          </w:p>
        </w:tc>
        <w:tc>
          <w:tcPr>
            <w:tcW w:w="1254" w:type="dxa"/>
          </w:tcPr>
          <w:p w14:paraId="53DB22C9">
            <w:pPr>
              <w:pStyle w:val="12"/>
              <w:rPr>
                <w:color w:val="000000" w:themeColor="text1"/>
                <w:lang w:eastAsia="zh-CN"/>
                <w14:textFill>
                  <w14:solidFill>
                    <w14:schemeClr w14:val="tx1"/>
                  </w14:solidFill>
                </w14:textFill>
              </w:rPr>
            </w:pPr>
          </w:p>
        </w:tc>
      </w:tr>
      <w:tr w14:paraId="1411A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599" w:type="dxa"/>
          </w:tcPr>
          <w:p w14:paraId="2F8A49BE">
            <w:pPr>
              <w:spacing w:before="112" w:line="315" w:lineRule="exact"/>
              <w:ind w:left="359"/>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position w:val="1"/>
                <w:sz w:val="24"/>
                <w:szCs w:val="24"/>
                <w14:textFill>
                  <w14:solidFill>
                    <w14:schemeClr w14:val="tx1"/>
                  </w14:solidFill>
                </w14:textFill>
              </w:rPr>
              <w:t>2</w:t>
            </w:r>
          </w:p>
        </w:tc>
        <w:tc>
          <w:tcPr>
            <w:tcW w:w="7185" w:type="dxa"/>
            <w:vAlign w:val="center"/>
          </w:tcPr>
          <w:p w14:paraId="6BB3CFA7">
            <w:pPr>
              <w:spacing w:before="36" w:line="233" w:lineRule="auto"/>
              <w:ind w:left="116" w:right="103" w:firstLine="1"/>
              <w:jc w:val="both"/>
              <w:rPr>
                <w:rFonts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3"/>
                <w:sz w:val="24"/>
                <w:szCs w:val="24"/>
                <w:lang w:eastAsia="zh-CN"/>
                <w14:textFill>
                  <w14:solidFill>
                    <w14:schemeClr w14:val="tx1"/>
                  </w14:solidFill>
                </w14:textFill>
              </w:rPr>
              <w:t>供应商法定代表人参加的，必须提供法定代表人身份证明</w:t>
            </w:r>
            <w:r>
              <w:rPr>
                <w:rFonts w:ascii="仿宋" w:hAnsi="仿宋" w:eastAsia="仿宋" w:cs="仿宋"/>
                <w:color w:val="000000" w:themeColor="text1"/>
                <w:spacing w:val="-2"/>
                <w:sz w:val="24"/>
                <w:szCs w:val="24"/>
                <w:lang w:eastAsia="zh-CN"/>
                <w14:textFill>
                  <w14:solidFill>
                    <w14:schemeClr w14:val="tx1"/>
                  </w14:solidFill>
                </w14:textFill>
              </w:rPr>
              <w:t>及法定代表人本人身份证复印件（格式参见第七章</w:t>
            </w:r>
            <w:r>
              <w:rPr>
                <w:rFonts w:ascii="仿宋" w:hAnsi="仿宋" w:eastAsia="仿宋" w:cs="仿宋"/>
                <w:color w:val="000000" w:themeColor="text1"/>
                <w:spacing w:val="-14"/>
                <w:sz w:val="24"/>
                <w:szCs w:val="24"/>
                <w:lang w:eastAsia="zh-CN"/>
                <w14:textFill>
                  <w14:solidFill>
                    <w14:schemeClr w14:val="tx1"/>
                  </w14:solidFill>
                </w14:textFill>
              </w:rPr>
              <w:t>）；</w:t>
            </w:r>
            <w:r>
              <w:rPr>
                <w:rFonts w:ascii="仿宋" w:hAnsi="仿宋" w:eastAsia="仿宋" w:cs="仿宋"/>
                <w:color w:val="000000" w:themeColor="text1"/>
                <w:spacing w:val="-2"/>
                <w:sz w:val="24"/>
                <w:szCs w:val="24"/>
                <w:lang w:eastAsia="zh-CN"/>
                <w14:textFill>
                  <w14:solidFill>
                    <w14:schemeClr w14:val="tx1"/>
                  </w14:solidFill>
                </w14:textFill>
              </w:rPr>
              <w:t>非</w:t>
            </w:r>
            <w:r>
              <w:rPr>
                <w:rFonts w:ascii="仿宋" w:hAnsi="仿宋" w:eastAsia="仿宋" w:cs="仿宋"/>
                <w:color w:val="000000" w:themeColor="text1"/>
                <w:spacing w:val="-3"/>
                <w:sz w:val="24"/>
                <w:szCs w:val="24"/>
                <w:lang w:eastAsia="zh-CN"/>
                <w14:textFill>
                  <w14:solidFill>
                    <w14:schemeClr w14:val="tx1"/>
                  </w14:solidFill>
                </w14:textFill>
              </w:rPr>
              <w:t>法定代表人参加的，必须提供法定代表人签字或盖章的授</w:t>
            </w:r>
            <w:r>
              <w:rPr>
                <w:rFonts w:ascii="仿宋" w:hAnsi="仿宋" w:eastAsia="仿宋" w:cs="仿宋"/>
                <w:color w:val="000000" w:themeColor="text1"/>
                <w:spacing w:val="3"/>
                <w:sz w:val="24"/>
                <w:szCs w:val="24"/>
                <w:lang w:eastAsia="zh-CN"/>
                <w14:textFill>
                  <w14:solidFill>
                    <w14:schemeClr w14:val="tx1"/>
                  </w14:solidFill>
                </w14:textFill>
              </w:rPr>
              <w:t xml:space="preserve"> </w:t>
            </w:r>
            <w:r>
              <w:rPr>
                <w:rFonts w:ascii="仿宋" w:hAnsi="仿宋" w:eastAsia="仿宋" w:cs="仿宋"/>
                <w:color w:val="000000" w:themeColor="text1"/>
                <w:spacing w:val="-3"/>
                <w:sz w:val="24"/>
                <w:szCs w:val="24"/>
                <w:lang w:eastAsia="zh-CN"/>
                <w14:textFill>
                  <w14:solidFill>
                    <w14:schemeClr w14:val="tx1"/>
                  </w14:solidFill>
                </w14:textFill>
              </w:rPr>
              <w:t>权委托书及法定代表人、被授权人的两人身份证的复印件</w:t>
            </w:r>
            <w:r>
              <w:rPr>
                <w:rFonts w:ascii="仿宋" w:hAnsi="仿宋" w:eastAsia="仿宋" w:cs="仿宋"/>
                <w:color w:val="000000" w:themeColor="text1"/>
                <w:spacing w:val="3"/>
                <w:sz w:val="24"/>
                <w:szCs w:val="24"/>
                <w:lang w:eastAsia="zh-CN"/>
                <w14:textFill>
                  <w14:solidFill>
                    <w14:schemeClr w14:val="tx1"/>
                  </w14:solidFill>
                </w14:textFill>
              </w:rPr>
              <w:t xml:space="preserve"> </w:t>
            </w:r>
            <w:r>
              <w:rPr>
                <w:rFonts w:ascii="仿宋" w:hAnsi="仿宋" w:eastAsia="仿宋" w:cs="仿宋"/>
                <w:color w:val="000000" w:themeColor="text1"/>
                <w:spacing w:val="-8"/>
                <w:sz w:val="24"/>
                <w:szCs w:val="24"/>
                <w:lang w:eastAsia="zh-CN"/>
                <w14:textFill>
                  <w14:solidFill>
                    <w14:schemeClr w14:val="tx1"/>
                  </w14:solidFill>
                </w14:textFill>
              </w:rPr>
              <w:t>（格式按第七章</w:t>
            </w:r>
            <w:r>
              <w:rPr>
                <w:rFonts w:ascii="仿宋" w:hAnsi="仿宋" w:eastAsia="仿宋" w:cs="仿宋"/>
                <w:color w:val="000000" w:themeColor="text1"/>
                <w:spacing w:val="-3"/>
                <w:sz w:val="24"/>
                <w:szCs w:val="24"/>
                <w:lang w:eastAsia="zh-CN"/>
                <w14:textFill>
                  <w14:solidFill>
                    <w14:schemeClr w14:val="tx1"/>
                  </w14:solidFill>
                </w14:textFill>
              </w:rPr>
              <w:t>）；</w:t>
            </w:r>
          </w:p>
        </w:tc>
        <w:tc>
          <w:tcPr>
            <w:tcW w:w="1254" w:type="dxa"/>
          </w:tcPr>
          <w:p w14:paraId="7875C050">
            <w:pPr>
              <w:pStyle w:val="12"/>
              <w:rPr>
                <w:color w:val="000000" w:themeColor="text1"/>
                <w:lang w:eastAsia="zh-CN"/>
                <w14:textFill>
                  <w14:solidFill>
                    <w14:schemeClr w14:val="tx1"/>
                  </w14:solidFill>
                </w14:textFill>
              </w:rPr>
            </w:pPr>
          </w:p>
        </w:tc>
      </w:tr>
      <w:tr w14:paraId="60B05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99" w:type="dxa"/>
          </w:tcPr>
          <w:p w14:paraId="37085BFA">
            <w:pPr>
              <w:spacing w:before="35" w:line="241" w:lineRule="auto"/>
              <w:ind w:left="361"/>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3</w:t>
            </w:r>
          </w:p>
        </w:tc>
        <w:tc>
          <w:tcPr>
            <w:tcW w:w="7185" w:type="dxa"/>
            <w:vAlign w:val="center"/>
          </w:tcPr>
          <w:p w14:paraId="37FAB6F7">
            <w:pPr>
              <w:spacing w:before="36" w:line="223" w:lineRule="auto"/>
              <w:ind w:left="116" w:right="103" w:firstLine="8"/>
              <w:jc w:val="both"/>
              <w:rPr>
                <w:rFonts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3"/>
                <w:sz w:val="24"/>
                <w:szCs w:val="24"/>
                <w:lang w:eastAsia="zh-CN"/>
                <w14:textFill>
                  <w14:solidFill>
                    <w14:schemeClr w14:val="tx1"/>
                  </w14:solidFill>
                </w14:textFill>
              </w:rPr>
              <w:t>法人或者其他组织的营业执照等证明文件，自</w:t>
            </w:r>
            <w:r>
              <w:rPr>
                <w:rFonts w:ascii="仿宋" w:hAnsi="仿宋" w:eastAsia="仿宋" w:cs="仿宋"/>
                <w:color w:val="000000" w:themeColor="text1"/>
                <w:spacing w:val="-4"/>
                <w:sz w:val="24"/>
                <w:szCs w:val="24"/>
                <w:lang w:eastAsia="zh-CN"/>
                <w14:textFill>
                  <w14:solidFill>
                    <w14:schemeClr w14:val="tx1"/>
                  </w14:solidFill>
                </w14:textFill>
              </w:rPr>
              <w:t>然人的身份</w:t>
            </w:r>
            <w:r>
              <w:rPr>
                <w:rFonts w:ascii="仿宋" w:hAnsi="仿宋" w:eastAsia="仿宋" w:cs="仿宋"/>
                <w:color w:val="000000" w:themeColor="text1"/>
                <w:spacing w:val="-11"/>
                <w:sz w:val="24"/>
                <w:szCs w:val="24"/>
                <w:lang w:eastAsia="zh-CN"/>
                <w14:textFill>
                  <w14:solidFill>
                    <w14:schemeClr w14:val="tx1"/>
                  </w14:solidFill>
                </w14:textFill>
              </w:rPr>
              <w:t>证明。</w:t>
            </w:r>
          </w:p>
        </w:tc>
        <w:tc>
          <w:tcPr>
            <w:tcW w:w="1254" w:type="dxa"/>
          </w:tcPr>
          <w:p w14:paraId="08549070">
            <w:pPr>
              <w:pStyle w:val="12"/>
              <w:rPr>
                <w:color w:val="000000" w:themeColor="text1"/>
                <w:lang w:eastAsia="zh-CN"/>
                <w14:textFill>
                  <w14:solidFill>
                    <w14:schemeClr w14:val="tx1"/>
                  </w14:solidFill>
                </w14:textFill>
              </w:rPr>
            </w:pPr>
          </w:p>
        </w:tc>
      </w:tr>
      <w:tr w14:paraId="6B779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99" w:type="dxa"/>
          </w:tcPr>
          <w:p w14:paraId="292C1ABB">
            <w:pPr>
              <w:spacing w:before="35" w:line="241" w:lineRule="auto"/>
              <w:ind w:left="361"/>
              <w:rPr>
                <w:rFonts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position w:val="1"/>
                <w:sz w:val="24"/>
                <w:szCs w:val="24"/>
                <w14:textFill>
                  <w14:solidFill>
                    <w14:schemeClr w14:val="tx1"/>
                  </w14:solidFill>
                </w14:textFill>
              </w:rPr>
              <w:t>4</w:t>
            </w:r>
          </w:p>
        </w:tc>
        <w:tc>
          <w:tcPr>
            <w:tcW w:w="7185" w:type="dxa"/>
            <w:vAlign w:val="center"/>
          </w:tcPr>
          <w:p w14:paraId="71AE1DEC">
            <w:pPr>
              <w:spacing w:before="35" w:line="222" w:lineRule="auto"/>
              <w:ind w:left="116"/>
              <w:jc w:val="both"/>
              <w:rPr>
                <w:rFonts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5"/>
                <w:sz w:val="24"/>
                <w:szCs w:val="24"/>
                <w:lang w:eastAsia="zh-CN"/>
                <w14:textFill>
                  <w14:solidFill>
                    <w14:schemeClr w14:val="tx1"/>
                  </w14:solidFill>
                </w14:textFill>
              </w:rPr>
              <w:t>声明函（按比选文件后附格式</w:t>
            </w:r>
            <w:r>
              <w:rPr>
                <w:rFonts w:ascii="仿宋" w:hAnsi="仿宋" w:eastAsia="仿宋" w:cs="仿宋"/>
                <w:color w:val="000000" w:themeColor="text1"/>
                <w:sz w:val="24"/>
                <w:szCs w:val="24"/>
                <w:lang w:eastAsia="zh-CN"/>
                <w14:textFill>
                  <w14:solidFill>
                    <w14:schemeClr w14:val="tx1"/>
                  </w14:solidFill>
                </w14:textFill>
              </w:rPr>
              <w:t>）；</w:t>
            </w:r>
          </w:p>
        </w:tc>
        <w:tc>
          <w:tcPr>
            <w:tcW w:w="1254" w:type="dxa"/>
          </w:tcPr>
          <w:p w14:paraId="1922757E">
            <w:pPr>
              <w:pStyle w:val="12"/>
              <w:rPr>
                <w:color w:val="000000" w:themeColor="text1"/>
                <w:lang w:eastAsia="zh-CN"/>
                <w14:textFill>
                  <w14:solidFill>
                    <w14:schemeClr w14:val="tx1"/>
                  </w14:solidFill>
                </w14:textFill>
              </w:rPr>
            </w:pPr>
          </w:p>
        </w:tc>
      </w:tr>
      <w:tr w14:paraId="2B4CF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3" w:hRule="atLeast"/>
        </w:trPr>
        <w:tc>
          <w:tcPr>
            <w:tcW w:w="599" w:type="dxa"/>
          </w:tcPr>
          <w:p w14:paraId="709C532F">
            <w:pPr>
              <w:pStyle w:val="12"/>
              <w:spacing w:line="252" w:lineRule="auto"/>
              <w:rPr>
                <w:color w:val="000000" w:themeColor="text1"/>
                <w:lang w:eastAsia="zh-CN"/>
                <w14:textFill>
                  <w14:solidFill>
                    <w14:schemeClr w14:val="tx1"/>
                  </w14:solidFill>
                </w14:textFill>
              </w:rPr>
            </w:pPr>
          </w:p>
          <w:p w14:paraId="06E4FEA7">
            <w:pPr>
              <w:pStyle w:val="12"/>
              <w:spacing w:line="253" w:lineRule="auto"/>
              <w:rPr>
                <w:color w:val="000000" w:themeColor="text1"/>
                <w:lang w:eastAsia="zh-CN"/>
                <w14:textFill>
                  <w14:solidFill>
                    <w14:schemeClr w14:val="tx1"/>
                  </w14:solidFill>
                </w14:textFill>
              </w:rPr>
            </w:pPr>
          </w:p>
          <w:p w14:paraId="3EACD6D3">
            <w:pPr>
              <w:pStyle w:val="12"/>
              <w:spacing w:line="253" w:lineRule="auto"/>
              <w:rPr>
                <w:color w:val="000000" w:themeColor="text1"/>
                <w:lang w:eastAsia="zh-CN"/>
                <w14:textFill>
                  <w14:solidFill>
                    <w14:schemeClr w14:val="tx1"/>
                  </w14:solidFill>
                </w14:textFill>
              </w:rPr>
            </w:pPr>
          </w:p>
          <w:p w14:paraId="76FF40BC">
            <w:pPr>
              <w:pStyle w:val="12"/>
              <w:spacing w:line="253" w:lineRule="auto"/>
              <w:rPr>
                <w:color w:val="000000" w:themeColor="text1"/>
                <w:lang w:eastAsia="zh-CN"/>
                <w14:textFill>
                  <w14:solidFill>
                    <w14:schemeClr w14:val="tx1"/>
                  </w14:solidFill>
                </w14:textFill>
              </w:rPr>
            </w:pPr>
          </w:p>
          <w:p w14:paraId="2A4D6A82">
            <w:pPr>
              <w:pStyle w:val="12"/>
              <w:spacing w:line="253" w:lineRule="auto"/>
              <w:rPr>
                <w:color w:val="000000" w:themeColor="text1"/>
                <w:lang w:eastAsia="zh-CN"/>
                <w14:textFill>
                  <w14:solidFill>
                    <w14:schemeClr w14:val="tx1"/>
                  </w14:solidFill>
                </w14:textFill>
              </w:rPr>
            </w:pPr>
          </w:p>
          <w:p w14:paraId="147E0A52">
            <w:pPr>
              <w:pStyle w:val="12"/>
              <w:spacing w:line="253" w:lineRule="auto"/>
              <w:rPr>
                <w:color w:val="000000" w:themeColor="text1"/>
                <w:lang w:eastAsia="zh-CN"/>
                <w14:textFill>
                  <w14:solidFill>
                    <w14:schemeClr w14:val="tx1"/>
                  </w14:solidFill>
                </w14:textFill>
              </w:rPr>
            </w:pPr>
          </w:p>
          <w:p w14:paraId="4CD86E54">
            <w:pPr>
              <w:spacing w:before="78" w:line="241" w:lineRule="auto"/>
              <w:ind w:left="361"/>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5</w:t>
            </w:r>
          </w:p>
        </w:tc>
        <w:tc>
          <w:tcPr>
            <w:tcW w:w="7185" w:type="dxa"/>
            <w:vAlign w:val="center"/>
          </w:tcPr>
          <w:p w14:paraId="28DDEDEC">
            <w:pPr>
              <w:spacing w:before="83" w:line="270" w:lineRule="auto"/>
              <w:ind w:left="116" w:right="87" w:firstLine="241"/>
              <w:jc w:val="both"/>
              <w:rPr>
                <w:rFonts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4"/>
                <w:sz w:val="24"/>
                <w:szCs w:val="24"/>
                <w:lang w:eastAsia="zh-CN"/>
                <w14:textFill>
                  <w14:solidFill>
                    <w14:schemeClr w14:val="tx1"/>
                  </w14:solidFill>
                </w14:textFill>
              </w:rPr>
              <w:t>响应供应商未被“信用中国”网站、中国政府采购网、国</w:t>
            </w:r>
            <w:r>
              <w:rPr>
                <w:rFonts w:ascii="仿宋" w:hAnsi="仿宋" w:eastAsia="仿宋" w:cs="仿宋"/>
                <w:color w:val="000000" w:themeColor="text1"/>
                <w:spacing w:val="17"/>
                <w:sz w:val="24"/>
                <w:szCs w:val="24"/>
                <w:lang w:eastAsia="zh-CN"/>
                <w14:textFill>
                  <w14:solidFill>
                    <w14:schemeClr w14:val="tx1"/>
                  </w14:solidFill>
                </w14:textFill>
              </w:rPr>
              <w:t xml:space="preserve"> </w:t>
            </w:r>
            <w:r>
              <w:rPr>
                <w:rFonts w:ascii="仿宋" w:hAnsi="仿宋" w:eastAsia="仿宋" w:cs="仿宋"/>
                <w:color w:val="000000" w:themeColor="text1"/>
                <w:spacing w:val="-3"/>
                <w:sz w:val="24"/>
                <w:szCs w:val="24"/>
                <w:lang w:eastAsia="zh-CN"/>
                <w14:textFill>
                  <w14:solidFill>
                    <w14:schemeClr w14:val="tx1"/>
                  </w14:solidFill>
                </w14:textFill>
              </w:rPr>
              <w:t>家企业信用信息公示系统列入失信被执行人、重大税收违</w:t>
            </w:r>
            <w:r>
              <w:rPr>
                <w:rFonts w:ascii="仿宋" w:hAnsi="仿宋" w:eastAsia="仿宋" w:cs="仿宋"/>
                <w:color w:val="000000" w:themeColor="text1"/>
                <w:spacing w:val="2"/>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法案件当事人名单、政府采购严重违法失信行为记录名</w:t>
            </w:r>
            <w:r>
              <w:rPr>
                <w:rFonts w:ascii="仿宋" w:hAnsi="仿宋" w:eastAsia="仿宋" w:cs="仿宋"/>
                <w:color w:val="000000" w:themeColor="text1"/>
                <w:spacing w:val="-3"/>
                <w:sz w:val="24"/>
                <w:szCs w:val="24"/>
                <w:lang w:eastAsia="zh-CN"/>
                <w14:textFill>
                  <w14:solidFill>
                    <w14:schemeClr w14:val="tx1"/>
                  </w14:solidFill>
                </w14:textFill>
              </w:rPr>
              <w:t>单、异常经营名录、严重违法失信企业名单；为确保政府</w:t>
            </w:r>
            <w:r>
              <w:rPr>
                <w:rFonts w:ascii="仿宋" w:hAnsi="仿宋" w:eastAsia="仿宋" w:cs="仿宋"/>
                <w:color w:val="000000" w:themeColor="text1"/>
                <w:spacing w:val="2"/>
                <w:sz w:val="24"/>
                <w:szCs w:val="24"/>
                <w:lang w:eastAsia="zh-CN"/>
                <w14:textFill>
                  <w14:solidFill>
                    <w14:schemeClr w14:val="tx1"/>
                  </w14:solidFill>
                </w14:textFill>
              </w:rPr>
              <w:t xml:space="preserve"> </w:t>
            </w:r>
            <w:r>
              <w:rPr>
                <w:rFonts w:ascii="仿宋" w:hAnsi="仿宋" w:eastAsia="仿宋" w:cs="仿宋"/>
                <w:color w:val="000000" w:themeColor="text1"/>
                <w:spacing w:val="-3"/>
                <w:sz w:val="24"/>
                <w:szCs w:val="24"/>
                <w:lang w:eastAsia="zh-CN"/>
                <w14:textFill>
                  <w14:solidFill>
                    <w14:schemeClr w14:val="tx1"/>
                  </w14:solidFill>
                </w14:textFill>
              </w:rPr>
              <w:t>采购守法供应商公平参加政府采购活动，采购采购人将在</w:t>
            </w:r>
            <w:r>
              <w:rPr>
                <w:rFonts w:ascii="仿宋" w:hAnsi="仿宋" w:eastAsia="仿宋" w:cs="仿宋"/>
                <w:color w:val="000000" w:themeColor="text1"/>
                <w:spacing w:val="2"/>
                <w:sz w:val="24"/>
                <w:szCs w:val="24"/>
                <w:lang w:eastAsia="zh-CN"/>
                <w14:textFill>
                  <w14:solidFill>
                    <w14:schemeClr w14:val="tx1"/>
                  </w14:solidFill>
                </w14:textFill>
              </w:rPr>
              <w:t xml:space="preserve"> </w:t>
            </w:r>
            <w:r>
              <w:rPr>
                <w:rFonts w:ascii="仿宋" w:hAnsi="仿宋" w:eastAsia="仿宋" w:cs="仿宋"/>
                <w:color w:val="000000" w:themeColor="text1"/>
                <w:spacing w:val="-3"/>
                <w:sz w:val="24"/>
                <w:szCs w:val="24"/>
                <w:lang w:eastAsia="zh-CN"/>
                <w14:textFill>
                  <w14:solidFill>
                    <w14:schemeClr w14:val="tx1"/>
                  </w14:solidFill>
                </w14:textFill>
              </w:rPr>
              <w:t>开标开始后一个小时内，通过“信用中国”网站和中国政</w:t>
            </w:r>
            <w:r>
              <w:rPr>
                <w:rFonts w:ascii="仿宋" w:hAnsi="仿宋" w:eastAsia="仿宋" w:cs="仿宋"/>
                <w:color w:val="000000" w:themeColor="text1"/>
                <w:spacing w:val="2"/>
                <w:sz w:val="24"/>
                <w:szCs w:val="24"/>
                <w:lang w:eastAsia="zh-CN"/>
                <w14:textFill>
                  <w14:solidFill>
                    <w14:schemeClr w14:val="tx1"/>
                  </w14:solidFill>
                </w14:textFill>
              </w:rPr>
              <w:t xml:space="preserve"> </w:t>
            </w:r>
            <w:r>
              <w:rPr>
                <w:rFonts w:ascii="仿宋" w:hAnsi="仿宋" w:eastAsia="仿宋" w:cs="仿宋"/>
                <w:color w:val="000000" w:themeColor="text1"/>
                <w:spacing w:val="-1"/>
                <w:sz w:val="24"/>
                <w:szCs w:val="24"/>
                <w:lang w:eastAsia="zh-CN"/>
                <w14:textFill>
                  <w14:solidFill>
                    <w14:schemeClr w14:val="tx1"/>
                  </w14:solidFill>
                </w14:textFill>
              </w:rPr>
              <w:t>府采购网和国家企业信用信息公示系统对供应商信用信</w:t>
            </w:r>
            <w:r>
              <w:rPr>
                <w:rFonts w:ascii="仿宋" w:hAnsi="仿宋" w:eastAsia="仿宋" w:cs="仿宋"/>
                <w:color w:val="000000" w:themeColor="text1"/>
                <w:spacing w:val="2"/>
                <w:sz w:val="24"/>
                <w:szCs w:val="24"/>
                <w:lang w:eastAsia="zh-CN"/>
                <w14:textFill>
                  <w14:solidFill>
                    <w14:schemeClr w14:val="tx1"/>
                  </w14:solidFill>
                </w14:textFill>
              </w:rPr>
              <w:t xml:space="preserve">   </w:t>
            </w:r>
            <w:r>
              <w:rPr>
                <w:rFonts w:ascii="仿宋" w:hAnsi="仿宋" w:eastAsia="仿宋" w:cs="仿宋"/>
                <w:color w:val="000000" w:themeColor="text1"/>
                <w:spacing w:val="-3"/>
                <w:sz w:val="24"/>
                <w:szCs w:val="24"/>
                <w:lang w:eastAsia="zh-CN"/>
                <w14:textFill>
                  <w14:solidFill>
                    <w14:schemeClr w14:val="tx1"/>
                  </w14:solidFill>
                </w14:textFill>
              </w:rPr>
              <w:t>息进行查询查证，并将查询记录截屏打印保存在采购档案</w:t>
            </w:r>
            <w:r>
              <w:rPr>
                <w:rFonts w:ascii="仿宋" w:hAnsi="仿宋" w:eastAsia="仿宋" w:cs="仿宋"/>
                <w:color w:val="000000" w:themeColor="text1"/>
                <w:spacing w:val="-9"/>
                <w:sz w:val="24"/>
                <w:szCs w:val="24"/>
                <w:lang w:eastAsia="zh-CN"/>
                <w14:textFill>
                  <w14:solidFill>
                    <w14:schemeClr w14:val="tx1"/>
                  </w14:solidFill>
                </w14:textFill>
              </w:rPr>
              <w:t>内。如核实未通过，经比选小组确认后资格审查不予通过。</w:t>
            </w:r>
          </w:p>
        </w:tc>
        <w:tc>
          <w:tcPr>
            <w:tcW w:w="1254" w:type="dxa"/>
          </w:tcPr>
          <w:p w14:paraId="1DE20DCB">
            <w:pPr>
              <w:pStyle w:val="12"/>
              <w:rPr>
                <w:color w:val="000000" w:themeColor="text1"/>
                <w:lang w:eastAsia="zh-CN"/>
                <w14:textFill>
                  <w14:solidFill>
                    <w14:schemeClr w14:val="tx1"/>
                  </w14:solidFill>
                </w14:textFill>
              </w:rPr>
            </w:pPr>
          </w:p>
        </w:tc>
      </w:tr>
      <w:tr w14:paraId="67FB3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599" w:type="dxa"/>
          </w:tcPr>
          <w:p w14:paraId="1AB470BC">
            <w:pPr>
              <w:spacing w:before="156" w:line="241" w:lineRule="auto"/>
              <w:ind w:left="358"/>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6</w:t>
            </w:r>
          </w:p>
        </w:tc>
        <w:tc>
          <w:tcPr>
            <w:tcW w:w="7185" w:type="dxa"/>
            <w:vAlign w:val="center"/>
          </w:tcPr>
          <w:p w14:paraId="58DDF339">
            <w:pPr>
              <w:spacing w:line="221" w:lineRule="auto"/>
              <w:ind w:left="142"/>
              <w:jc w:val="both"/>
              <w:rPr>
                <w:rFonts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3"/>
                <w:sz w:val="24"/>
                <w:szCs w:val="24"/>
                <w:lang w:eastAsia="zh-CN"/>
                <w14:textFill>
                  <w14:solidFill>
                    <w14:schemeClr w14:val="tx1"/>
                  </w14:solidFill>
                </w14:textFill>
              </w:rPr>
              <w:t>比选供应商认为其他必要的材料</w:t>
            </w:r>
          </w:p>
        </w:tc>
        <w:tc>
          <w:tcPr>
            <w:tcW w:w="1254" w:type="dxa"/>
          </w:tcPr>
          <w:p w14:paraId="6BFB9230">
            <w:pPr>
              <w:pStyle w:val="12"/>
              <w:rPr>
                <w:color w:val="000000" w:themeColor="text1"/>
                <w:lang w:eastAsia="zh-CN"/>
                <w14:textFill>
                  <w14:solidFill>
                    <w14:schemeClr w14:val="tx1"/>
                  </w14:solidFill>
                </w14:textFill>
              </w:rPr>
            </w:pPr>
          </w:p>
        </w:tc>
      </w:tr>
    </w:tbl>
    <w:p w14:paraId="1FEE576E">
      <w:pPr>
        <w:spacing w:before="144" w:line="223" w:lineRule="auto"/>
        <w:ind w:left="14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4"/>
          <w:sz w:val="28"/>
          <w:szCs w:val="28"/>
          <w:lang w:eastAsia="zh-CN"/>
          <w14:textFill>
            <w14:solidFill>
              <w14:schemeClr w14:val="tx1"/>
            </w14:solidFill>
          </w14:textFill>
        </w:rPr>
        <w:t>法定代表人或其委托人（签字</w:t>
      </w:r>
      <w:r>
        <w:rPr>
          <w:rFonts w:ascii="仿宋" w:hAnsi="仿宋" w:eastAsia="仿宋" w:cs="仿宋"/>
          <w:color w:val="000000" w:themeColor="text1"/>
          <w:spacing w:val="-4"/>
          <w:sz w:val="28"/>
          <w:szCs w:val="28"/>
          <w:lang w:eastAsia="zh-CN"/>
          <w14:textFill>
            <w14:solidFill>
              <w14:schemeClr w14:val="tx1"/>
            </w14:solidFill>
          </w14:textFill>
        </w:rPr>
        <w:t>或盖章</w:t>
      </w:r>
      <w:r>
        <w:rPr>
          <w:rFonts w:ascii="仿宋" w:hAnsi="仿宋" w:eastAsia="仿宋" w:cs="仿宋"/>
          <w:b/>
          <w:bCs/>
          <w:color w:val="000000" w:themeColor="text1"/>
          <w:spacing w:val="-12"/>
          <w:sz w:val="28"/>
          <w:szCs w:val="28"/>
          <w:lang w:eastAsia="zh-CN"/>
          <w14:textFill>
            <w14:solidFill>
              <w14:schemeClr w14:val="tx1"/>
            </w14:solidFill>
          </w14:textFill>
        </w:rPr>
        <w:t>）：</w:t>
      </w:r>
    </w:p>
    <w:p w14:paraId="631078D2">
      <w:pPr>
        <w:spacing w:before="233" w:line="223" w:lineRule="auto"/>
        <w:ind w:left="21"/>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15"/>
          <w:sz w:val="28"/>
          <w:szCs w:val="28"/>
          <w:lang w:eastAsia="zh-CN"/>
          <w14:textFill>
            <w14:solidFill>
              <w14:schemeClr w14:val="tx1"/>
            </w14:solidFill>
          </w14:textFill>
        </w:rPr>
        <w:t>比选供应商盖章：</w:t>
      </w:r>
    </w:p>
    <w:p w14:paraId="57720885">
      <w:pPr>
        <w:spacing w:before="231" w:line="223" w:lineRule="auto"/>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6"/>
          <w:sz w:val="28"/>
          <w:szCs w:val="28"/>
          <w:lang w:eastAsia="zh-CN"/>
          <w14:textFill>
            <w14:solidFill>
              <w14:schemeClr w14:val="tx1"/>
            </w14:solidFill>
          </w14:textFill>
        </w:rPr>
        <w:t>注：以上表格由比选供应商填写。</w:t>
      </w:r>
    </w:p>
    <w:p w14:paraId="2DD404F6">
      <w:pPr>
        <w:spacing w:line="223" w:lineRule="auto"/>
        <w:rPr>
          <w:rFonts w:ascii="仿宋" w:hAnsi="仿宋" w:eastAsia="仿宋" w:cs="仿宋"/>
          <w:color w:val="000000" w:themeColor="text1"/>
          <w:sz w:val="28"/>
          <w:szCs w:val="28"/>
          <w:lang w:eastAsia="zh-CN"/>
          <w14:textFill>
            <w14:solidFill>
              <w14:schemeClr w14:val="tx1"/>
            </w14:solidFill>
          </w14:textFill>
        </w:rPr>
        <w:sectPr>
          <w:footerReference r:id="rId10" w:type="default"/>
          <w:pgSz w:w="11907" w:h="16839"/>
          <w:pgMar w:top="1361" w:right="1361" w:bottom="1361" w:left="1361" w:header="0" w:footer="589" w:gutter="0"/>
          <w:cols w:space="720" w:num="1"/>
        </w:sectPr>
      </w:pPr>
    </w:p>
    <w:p w14:paraId="222602A9">
      <w:pPr>
        <w:spacing w:before="57" w:line="223" w:lineRule="auto"/>
        <w:ind w:left="3657"/>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8"/>
          <w:sz w:val="28"/>
          <w:szCs w:val="28"/>
          <w:lang w:eastAsia="zh-CN"/>
          <w14:textFill>
            <w14:solidFill>
              <w14:schemeClr w14:val="tx1"/>
            </w14:solidFill>
          </w14:textFill>
        </w:rPr>
        <w:t>1、法定代表人身份证明</w:t>
      </w:r>
    </w:p>
    <w:p w14:paraId="00ED82D0">
      <w:pPr>
        <w:pStyle w:val="3"/>
        <w:spacing w:line="293" w:lineRule="auto"/>
        <w:rPr>
          <w:color w:val="000000" w:themeColor="text1"/>
          <w:lang w:eastAsia="zh-CN"/>
          <w14:textFill>
            <w14:solidFill>
              <w14:schemeClr w14:val="tx1"/>
            </w14:solidFill>
          </w14:textFill>
        </w:rPr>
      </w:pPr>
    </w:p>
    <w:p w14:paraId="107211FF">
      <w:pPr>
        <w:pStyle w:val="3"/>
        <w:spacing w:line="294" w:lineRule="auto"/>
        <w:rPr>
          <w:color w:val="000000" w:themeColor="text1"/>
          <w:lang w:eastAsia="zh-CN"/>
          <w14:textFill>
            <w14:solidFill>
              <w14:schemeClr w14:val="tx1"/>
            </w14:solidFill>
          </w14:textFill>
        </w:rPr>
      </w:pPr>
    </w:p>
    <w:p w14:paraId="4FB98F31">
      <w:pPr>
        <w:tabs>
          <w:tab w:val="left" w:pos="158"/>
        </w:tabs>
        <w:spacing w:before="91" w:line="223" w:lineRule="auto"/>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z w:val="28"/>
          <w:szCs w:val="28"/>
          <w:u w:val="single"/>
          <w:lang w:eastAsia="zh-CN"/>
          <w14:textFill>
            <w14:solidFill>
              <w14:schemeClr w14:val="tx1"/>
            </w14:solidFill>
          </w14:textFill>
        </w:rPr>
        <w:tab/>
      </w:r>
      <w:r>
        <w:rPr>
          <w:rFonts w:ascii="仿宋" w:hAnsi="仿宋" w:eastAsia="仿宋" w:cs="仿宋"/>
          <w:color w:val="000000" w:themeColor="text1"/>
          <w:spacing w:val="-32"/>
          <w:sz w:val="28"/>
          <w:szCs w:val="28"/>
          <w:u w:val="single"/>
          <w:lang w:eastAsia="zh-CN"/>
          <w14:textFill>
            <w14:solidFill>
              <w14:schemeClr w14:val="tx1"/>
            </w14:solidFill>
          </w14:textFill>
        </w:rPr>
        <w:t>（采购人）</w:t>
      </w:r>
    </w:p>
    <w:p w14:paraId="2031FC85">
      <w:pPr>
        <w:spacing w:before="123" w:line="359" w:lineRule="auto"/>
        <w:ind w:left="20" w:firstLine="566"/>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我公司法定代表人参加贵单位组织的（采购项目名称及项目</w:t>
      </w:r>
      <w:r>
        <w:rPr>
          <w:rFonts w:ascii="仿宋" w:hAnsi="仿宋" w:eastAsia="仿宋" w:cs="仿宋"/>
          <w:color w:val="000000" w:themeColor="text1"/>
          <w:spacing w:val="-2"/>
          <w:sz w:val="28"/>
          <w:szCs w:val="28"/>
          <w:lang w:eastAsia="zh-CN"/>
          <w14:textFill>
            <w14:solidFill>
              <w14:schemeClr w14:val="tx1"/>
            </w14:solidFill>
          </w14:textFill>
        </w:rPr>
        <w:t>编号)项目公开招标</w:t>
      </w:r>
      <w:r>
        <w:rPr>
          <w:rFonts w:ascii="仿宋" w:hAnsi="仿宋" w:eastAsia="仿宋" w:cs="仿宋"/>
          <w:color w:val="000000" w:themeColor="text1"/>
          <w:sz w:val="28"/>
          <w:szCs w:val="28"/>
          <w:lang w:eastAsia="zh-CN"/>
          <w14:textFill>
            <w14:solidFill>
              <w14:schemeClr w14:val="tx1"/>
            </w14:solidFill>
          </w14:textFill>
        </w:rPr>
        <w:t xml:space="preserve"> </w:t>
      </w:r>
      <w:r>
        <w:rPr>
          <w:rFonts w:ascii="仿宋" w:hAnsi="仿宋" w:eastAsia="仿宋" w:cs="仿宋"/>
          <w:color w:val="000000" w:themeColor="text1"/>
          <w:spacing w:val="-2"/>
          <w:sz w:val="28"/>
          <w:szCs w:val="28"/>
          <w:lang w:eastAsia="zh-CN"/>
          <w14:textFill>
            <w14:solidFill>
              <w14:schemeClr w14:val="tx1"/>
            </w14:solidFill>
          </w14:textFill>
        </w:rPr>
        <w:t>采购活动，全权代表我公司处理投标的有关事宜。</w:t>
      </w:r>
    </w:p>
    <w:p w14:paraId="64D271E9">
      <w:pPr>
        <w:spacing w:before="1" w:line="222" w:lineRule="auto"/>
        <w:ind w:left="3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7"/>
          <w:sz w:val="28"/>
          <w:szCs w:val="28"/>
          <w:lang w:eastAsia="zh-CN"/>
          <w14:textFill>
            <w14:solidFill>
              <w14:schemeClr w14:val="tx1"/>
            </w14:solidFill>
          </w14:textFill>
        </w:rPr>
        <w:t>附：法定代表人情况：</w:t>
      </w:r>
    </w:p>
    <w:p w14:paraId="48A25CFB">
      <w:pPr>
        <w:spacing w:before="206" w:line="221" w:lineRule="auto"/>
        <w:ind w:left="18"/>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6"/>
          <w:sz w:val="28"/>
          <w:szCs w:val="28"/>
          <w:lang w:eastAsia="zh-CN"/>
          <w14:textFill>
            <w14:solidFill>
              <w14:schemeClr w14:val="tx1"/>
            </w14:solidFill>
          </w14:textFill>
        </w:rPr>
        <w:t>姓名：性别：年龄：职务：</w:t>
      </w:r>
    </w:p>
    <w:p w14:paraId="11A548F7">
      <w:pPr>
        <w:spacing w:before="209" w:line="223" w:lineRule="auto"/>
        <w:ind w:left="18"/>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8"/>
          <w:sz w:val="28"/>
          <w:szCs w:val="28"/>
          <w:lang w:eastAsia="zh-CN"/>
          <w14:textFill>
            <w14:solidFill>
              <w14:schemeClr w14:val="tx1"/>
            </w14:solidFill>
          </w14:textFill>
        </w:rPr>
        <w:t>身份证号码：</w:t>
      </w:r>
    </w:p>
    <w:p w14:paraId="3E5080AA">
      <w:pPr>
        <w:spacing w:before="206" w:line="223" w:lineRule="auto"/>
        <w:ind w:left="22"/>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4"/>
          <w:sz w:val="28"/>
          <w:szCs w:val="28"/>
          <w:lang w:eastAsia="zh-CN"/>
          <w14:textFill>
            <w14:solidFill>
              <w14:schemeClr w14:val="tx1"/>
            </w14:solidFill>
          </w14:textFill>
        </w:rPr>
        <w:t>手机号码：</w:t>
      </w:r>
    </w:p>
    <w:p w14:paraId="1A6F6100">
      <w:pPr>
        <w:pStyle w:val="3"/>
        <w:spacing w:line="328" w:lineRule="auto"/>
        <w:rPr>
          <w:color w:val="000000" w:themeColor="text1"/>
          <w:lang w:eastAsia="zh-CN"/>
          <w14:textFill>
            <w14:solidFill>
              <w14:schemeClr w14:val="tx1"/>
            </w14:solidFill>
          </w14:textFill>
        </w:rPr>
      </w:pPr>
    </w:p>
    <w:p w14:paraId="015EF6DC">
      <w:pPr>
        <w:pStyle w:val="3"/>
        <w:spacing w:line="329" w:lineRule="auto"/>
        <w:rPr>
          <w:color w:val="000000" w:themeColor="text1"/>
          <w:lang w:eastAsia="zh-CN"/>
          <w14:textFill>
            <w14:solidFill>
              <w14:schemeClr w14:val="tx1"/>
            </w14:solidFill>
          </w14:textFill>
        </w:rPr>
      </w:pPr>
    </w:p>
    <w:p w14:paraId="6C27D1F1">
      <w:pPr>
        <w:spacing w:before="91" w:line="221" w:lineRule="auto"/>
        <w:ind w:left="24"/>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4"/>
          <w:sz w:val="28"/>
          <w:szCs w:val="28"/>
          <w:lang w:eastAsia="zh-CN"/>
          <w14:textFill>
            <w14:solidFill>
              <w14:schemeClr w14:val="tx1"/>
            </w14:solidFill>
          </w14:textFill>
        </w:rPr>
        <w:t>单位名称（公章）</w:t>
      </w:r>
      <w:r>
        <w:rPr>
          <w:rFonts w:ascii="仿宋" w:hAnsi="仿宋" w:eastAsia="仿宋" w:cs="仿宋"/>
          <w:color w:val="000000" w:themeColor="text1"/>
          <w:spacing w:val="5"/>
          <w:sz w:val="28"/>
          <w:szCs w:val="28"/>
          <w:lang w:eastAsia="zh-CN"/>
          <w14:textFill>
            <w14:solidFill>
              <w14:schemeClr w14:val="tx1"/>
            </w14:solidFill>
          </w14:textFill>
        </w:rPr>
        <w:t xml:space="preserve">           </w:t>
      </w:r>
      <w:r>
        <w:rPr>
          <w:rFonts w:ascii="仿宋" w:hAnsi="仿宋" w:eastAsia="仿宋" w:cs="仿宋"/>
          <w:color w:val="000000" w:themeColor="text1"/>
          <w:spacing w:val="-4"/>
          <w:sz w:val="28"/>
          <w:szCs w:val="28"/>
          <w:lang w:eastAsia="zh-CN"/>
          <w14:textFill>
            <w14:solidFill>
              <w14:schemeClr w14:val="tx1"/>
            </w14:solidFill>
          </w14:textFill>
        </w:rPr>
        <w:t>法定代表人（签字或盖章）</w:t>
      </w:r>
    </w:p>
    <w:p w14:paraId="73D92C8F">
      <w:pPr>
        <w:spacing w:before="209" w:line="223" w:lineRule="auto"/>
        <w:ind w:left="7025"/>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9"/>
          <w:sz w:val="28"/>
          <w:szCs w:val="28"/>
          <w:lang w:eastAsia="zh-CN"/>
          <w14:textFill>
            <w14:solidFill>
              <w14:schemeClr w14:val="tx1"/>
            </w14:solidFill>
          </w14:textFill>
        </w:rPr>
        <w:t>年</w:t>
      </w:r>
      <w:r>
        <w:rPr>
          <w:rFonts w:ascii="仿宋" w:hAnsi="仿宋" w:eastAsia="仿宋" w:cs="仿宋"/>
          <w:color w:val="000000" w:themeColor="text1"/>
          <w:spacing w:val="11"/>
          <w:sz w:val="28"/>
          <w:szCs w:val="28"/>
          <w:lang w:eastAsia="zh-CN"/>
          <w14:textFill>
            <w14:solidFill>
              <w14:schemeClr w14:val="tx1"/>
            </w14:solidFill>
          </w14:textFill>
        </w:rPr>
        <w:t xml:space="preserve">   </w:t>
      </w:r>
      <w:r>
        <w:rPr>
          <w:rFonts w:ascii="仿宋" w:hAnsi="仿宋" w:eastAsia="仿宋" w:cs="仿宋"/>
          <w:color w:val="000000" w:themeColor="text1"/>
          <w:spacing w:val="-19"/>
          <w:sz w:val="28"/>
          <w:szCs w:val="28"/>
          <w:lang w:eastAsia="zh-CN"/>
          <w14:textFill>
            <w14:solidFill>
              <w14:schemeClr w14:val="tx1"/>
            </w14:solidFill>
          </w14:textFill>
        </w:rPr>
        <w:t>月</w:t>
      </w:r>
      <w:r>
        <w:rPr>
          <w:rFonts w:ascii="仿宋" w:hAnsi="仿宋" w:eastAsia="仿宋" w:cs="仿宋"/>
          <w:color w:val="000000" w:themeColor="text1"/>
          <w:spacing w:val="19"/>
          <w:sz w:val="28"/>
          <w:szCs w:val="28"/>
          <w:lang w:eastAsia="zh-CN"/>
          <w14:textFill>
            <w14:solidFill>
              <w14:schemeClr w14:val="tx1"/>
            </w14:solidFill>
          </w14:textFill>
        </w:rPr>
        <w:t xml:space="preserve">    </w:t>
      </w:r>
      <w:r>
        <w:rPr>
          <w:rFonts w:ascii="仿宋" w:hAnsi="仿宋" w:eastAsia="仿宋" w:cs="仿宋"/>
          <w:color w:val="000000" w:themeColor="text1"/>
          <w:spacing w:val="-19"/>
          <w:sz w:val="28"/>
          <w:szCs w:val="28"/>
          <w:lang w:eastAsia="zh-CN"/>
          <w14:textFill>
            <w14:solidFill>
              <w14:schemeClr w14:val="tx1"/>
            </w14:solidFill>
          </w14:textFill>
        </w:rPr>
        <w:t>日</w:t>
      </w:r>
    </w:p>
    <w:p w14:paraId="1495A20D">
      <w:pPr>
        <w:pStyle w:val="3"/>
        <w:spacing w:line="248" w:lineRule="auto"/>
        <w:rPr>
          <w:color w:val="000000" w:themeColor="text1"/>
          <w:lang w:eastAsia="zh-CN"/>
          <w14:textFill>
            <w14:solidFill>
              <w14:schemeClr w14:val="tx1"/>
            </w14:solidFill>
          </w14:textFill>
        </w:rPr>
      </w:pPr>
    </w:p>
    <w:p w14:paraId="74DBCC16">
      <w:pPr>
        <w:pStyle w:val="3"/>
        <w:spacing w:line="248" w:lineRule="auto"/>
        <w:rPr>
          <w:color w:val="000000" w:themeColor="text1"/>
          <w:lang w:eastAsia="zh-CN"/>
          <w14:textFill>
            <w14:solidFill>
              <w14:schemeClr w14:val="tx1"/>
            </w14:solidFill>
          </w14:textFill>
        </w:rPr>
      </w:pPr>
    </w:p>
    <w:p w14:paraId="4CE313C9">
      <w:pPr>
        <w:pStyle w:val="3"/>
        <w:spacing w:line="248" w:lineRule="auto"/>
        <w:rPr>
          <w:color w:val="000000" w:themeColor="text1"/>
          <w:lang w:eastAsia="zh-CN"/>
          <w14:textFill>
            <w14:solidFill>
              <w14:schemeClr w14:val="tx1"/>
            </w14:solidFill>
          </w14:textFill>
        </w:rPr>
      </w:pPr>
    </w:p>
    <w:p w14:paraId="51E67001">
      <w:pPr>
        <w:pStyle w:val="3"/>
        <w:spacing w:line="248" w:lineRule="auto"/>
        <w:rPr>
          <w:color w:val="000000" w:themeColor="text1"/>
          <w:lang w:eastAsia="zh-CN"/>
          <w14:textFill>
            <w14:solidFill>
              <w14:schemeClr w14:val="tx1"/>
            </w14:solidFill>
          </w14:textFill>
        </w:rPr>
      </w:pPr>
    </w:p>
    <w:p w14:paraId="393CC93C">
      <w:pPr>
        <w:pStyle w:val="3"/>
        <w:spacing w:line="249" w:lineRule="auto"/>
        <w:rPr>
          <w:color w:val="000000" w:themeColor="text1"/>
          <w:lang w:eastAsia="zh-CN"/>
          <w14:textFill>
            <w14:solidFill>
              <w14:schemeClr w14:val="tx1"/>
            </w14:solidFill>
          </w14:textFill>
        </w:rPr>
      </w:pPr>
    </w:p>
    <w:p w14:paraId="0371FFA8">
      <w:pPr>
        <w:pStyle w:val="3"/>
        <w:spacing w:line="249" w:lineRule="auto"/>
        <w:rPr>
          <w:color w:val="000000" w:themeColor="text1"/>
          <w:lang w:eastAsia="zh-CN"/>
          <w14:textFill>
            <w14:solidFill>
              <w14:schemeClr w14:val="tx1"/>
            </w14:solidFill>
          </w14:textFill>
        </w:rPr>
      </w:pPr>
    </w:p>
    <w:p w14:paraId="1A9A297B">
      <w:pPr>
        <w:pStyle w:val="3"/>
        <w:spacing w:line="249" w:lineRule="auto"/>
        <w:rPr>
          <w:color w:val="000000" w:themeColor="text1"/>
          <w:lang w:eastAsia="zh-CN"/>
          <w14:textFill>
            <w14:solidFill>
              <w14:schemeClr w14:val="tx1"/>
            </w14:solidFill>
          </w14:textFill>
        </w:rPr>
      </w:pPr>
    </w:p>
    <w:p w14:paraId="70EB4BD4">
      <w:pPr>
        <w:spacing w:before="91" w:line="222" w:lineRule="auto"/>
        <w:ind w:left="27"/>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法定代表人身份证复印件正反两面</w:t>
      </w:r>
    </w:p>
    <w:p w14:paraId="2911B2DF">
      <w:pPr>
        <w:pStyle w:val="3"/>
        <w:spacing w:line="328" w:lineRule="auto"/>
        <w:rPr>
          <w:color w:val="000000" w:themeColor="text1"/>
          <w:lang w:eastAsia="zh-CN"/>
          <w14:textFill>
            <w14:solidFill>
              <w14:schemeClr w14:val="tx1"/>
            </w14:solidFill>
          </w14:textFill>
        </w:rPr>
      </w:pPr>
    </w:p>
    <w:p w14:paraId="3FAAB900">
      <w:pPr>
        <w:pStyle w:val="3"/>
        <w:spacing w:line="329" w:lineRule="auto"/>
        <w:rPr>
          <w:color w:val="000000" w:themeColor="text1"/>
          <w:lang w:eastAsia="zh-CN"/>
          <w14:textFill>
            <w14:solidFill>
              <w14:schemeClr w14:val="tx1"/>
            </w14:solidFill>
          </w14:textFill>
        </w:rPr>
      </w:pPr>
    </w:p>
    <w:p w14:paraId="7D6FF3E1">
      <w:pPr>
        <w:spacing w:before="92" w:line="222" w:lineRule="auto"/>
        <w:ind w:left="2678"/>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pacing w:val="-6"/>
          <w:sz w:val="28"/>
          <w:szCs w:val="28"/>
          <w14:textFill>
            <w14:solidFill>
              <w14:schemeClr w14:val="tx1"/>
            </w14:solidFill>
          </w14:textFill>
        </w:rPr>
        <w:t>（粘贴此处）</w:t>
      </w:r>
    </w:p>
    <w:p w14:paraId="29E10DD4">
      <w:pPr>
        <w:spacing w:line="222" w:lineRule="auto"/>
        <w:rPr>
          <w:rFonts w:ascii="仿宋" w:hAnsi="仿宋" w:eastAsia="仿宋" w:cs="仿宋"/>
          <w:color w:val="000000" w:themeColor="text1"/>
          <w:sz w:val="28"/>
          <w:szCs w:val="28"/>
          <w14:textFill>
            <w14:solidFill>
              <w14:schemeClr w14:val="tx1"/>
            </w14:solidFill>
          </w14:textFill>
        </w:rPr>
        <w:sectPr>
          <w:footerReference r:id="rId11" w:type="default"/>
          <w:pgSz w:w="11907" w:h="16839"/>
          <w:pgMar w:top="1361" w:right="1361" w:bottom="1361" w:left="1361" w:header="0" w:footer="589" w:gutter="0"/>
          <w:cols w:space="720" w:num="1"/>
        </w:sectPr>
      </w:pPr>
    </w:p>
    <w:p w14:paraId="0FC96150">
      <w:pPr>
        <w:numPr>
          <w:ilvl w:val="0"/>
          <w:numId w:val="2"/>
        </w:numPr>
        <w:spacing w:before="57" w:line="223" w:lineRule="auto"/>
        <w:ind w:left="3497"/>
        <w:rPr>
          <w:rFonts w:ascii="仿宋" w:hAnsi="仿宋" w:eastAsia="仿宋" w:cs="仿宋"/>
          <w:b/>
          <w:bCs/>
          <w:color w:val="000000" w:themeColor="text1"/>
          <w:spacing w:val="-7"/>
          <w:sz w:val="28"/>
          <w:szCs w:val="28"/>
          <w14:textFill>
            <w14:solidFill>
              <w14:schemeClr w14:val="tx1"/>
            </w14:solidFill>
          </w14:textFill>
        </w:rPr>
      </w:pPr>
      <w:r>
        <w:rPr>
          <w:rFonts w:ascii="仿宋" w:hAnsi="仿宋" w:eastAsia="仿宋" w:cs="仿宋"/>
          <w:b/>
          <w:bCs/>
          <w:color w:val="000000" w:themeColor="text1"/>
          <w:spacing w:val="-7"/>
          <w:sz w:val="28"/>
          <w:szCs w:val="28"/>
          <w14:textFill>
            <w14:solidFill>
              <w14:schemeClr w14:val="tx1"/>
            </w14:solidFill>
          </w14:textFill>
        </w:rPr>
        <w:t>法定代表人授权委托书</w:t>
      </w:r>
    </w:p>
    <w:p w14:paraId="03F17802">
      <w:pPr>
        <w:spacing w:before="57" w:line="223" w:lineRule="auto"/>
        <w:rPr>
          <w:rFonts w:ascii="仿宋" w:hAnsi="仿宋" w:eastAsia="仿宋" w:cs="仿宋"/>
          <w:b/>
          <w:bCs/>
          <w:color w:val="000000" w:themeColor="text1"/>
          <w:spacing w:val="-7"/>
          <w:sz w:val="28"/>
          <w:szCs w:val="28"/>
          <w14:textFill>
            <w14:solidFill>
              <w14:schemeClr w14:val="tx1"/>
            </w14:solidFill>
          </w14:textFill>
        </w:rPr>
      </w:pPr>
    </w:p>
    <w:p w14:paraId="46EC1A6E">
      <w:pPr>
        <w:tabs>
          <w:tab w:val="left" w:pos="158"/>
        </w:tabs>
        <w:spacing w:before="206" w:line="223" w:lineRule="auto"/>
        <w:rPr>
          <w:rFonts w:ascii="仿宋" w:hAnsi="仿宋" w:eastAsia="仿宋" w:cs="仿宋"/>
          <w:color w:val="000000" w:themeColor="text1"/>
          <w:spacing w:val="8"/>
          <w:sz w:val="28"/>
          <w:szCs w:val="28"/>
          <w:u w:val="single"/>
          <w14:textFill>
            <w14:solidFill>
              <w14:schemeClr w14:val="tx1"/>
            </w14:solidFill>
          </w14:textFill>
        </w:rPr>
      </w:pPr>
      <w:r>
        <w:rPr>
          <w:rFonts w:ascii="仿宋" w:hAnsi="仿宋" w:eastAsia="仿宋" w:cs="仿宋"/>
          <w:color w:val="000000" w:themeColor="text1"/>
          <w:sz w:val="28"/>
          <w:szCs w:val="28"/>
          <w:u w:val="single"/>
          <w14:textFill>
            <w14:solidFill>
              <w14:schemeClr w14:val="tx1"/>
            </w14:solidFill>
          </w14:textFill>
        </w:rPr>
        <w:tab/>
      </w:r>
      <w:r>
        <w:rPr>
          <w:rFonts w:ascii="仿宋" w:hAnsi="仿宋" w:eastAsia="仿宋" w:cs="仿宋"/>
          <w:color w:val="000000" w:themeColor="text1"/>
          <w:spacing w:val="-44"/>
          <w:sz w:val="28"/>
          <w:szCs w:val="28"/>
          <w:u w:val="single"/>
          <w14:textFill>
            <w14:solidFill>
              <w14:schemeClr w14:val="tx1"/>
            </w14:solidFill>
          </w14:textFill>
        </w:rPr>
        <w:t>（采购人</w:t>
      </w:r>
      <w:r>
        <w:rPr>
          <w:rFonts w:ascii="仿宋" w:hAnsi="仿宋" w:eastAsia="仿宋" w:cs="仿宋"/>
          <w:color w:val="000000" w:themeColor="text1"/>
          <w:spacing w:val="8"/>
          <w:sz w:val="28"/>
          <w:szCs w:val="28"/>
          <w:u w:val="single"/>
          <w14:textFill>
            <w14:solidFill>
              <w14:schemeClr w14:val="tx1"/>
            </w14:solidFill>
          </w14:textFill>
        </w:rPr>
        <w:t>）：</w:t>
      </w:r>
    </w:p>
    <w:p w14:paraId="34C8A150">
      <w:pPr>
        <w:tabs>
          <w:tab w:val="left" w:pos="158"/>
        </w:tabs>
        <w:spacing w:before="206" w:line="223" w:lineRule="auto"/>
        <w:rPr>
          <w:rFonts w:ascii="仿宋" w:hAnsi="仿宋" w:eastAsia="仿宋" w:cs="仿宋"/>
          <w:color w:val="000000" w:themeColor="text1"/>
          <w:spacing w:val="8"/>
          <w:sz w:val="28"/>
          <w:szCs w:val="28"/>
          <w:u w:val="single"/>
          <w14:textFill>
            <w14:solidFill>
              <w14:schemeClr w14:val="tx1"/>
            </w14:solidFill>
          </w14:textFill>
        </w:rPr>
      </w:pPr>
    </w:p>
    <w:p w14:paraId="55131D85">
      <w:pPr>
        <w:spacing w:before="208" w:line="359" w:lineRule="auto"/>
        <w:ind w:left="19" w:right="1" w:firstLine="566"/>
        <w:jc w:val="both"/>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本授权委托书声明：我</w:t>
      </w:r>
      <w:r>
        <w:rPr>
          <w:rFonts w:ascii="仿宋" w:hAnsi="仿宋" w:eastAsia="仿宋" w:cs="仿宋"/>
          <w:color w:val="000000" w:themeColor="text1"/>
          <w:spacing w:val="-113"/>
          <w:sz w:val="28"/>
          <w:szCs w:val="28"/>
          <w:lang w:eastAsia="zh-CN"/>
          <w14:textFill>
            <w14:solidFill>
              <w14:schemeClr w14:val="tx1"/>
            </w14:solidFill>
          </w14:textFill>
        </w:rPr>
        <w:t xml:space="preserve"> </w:t>
      </w:r>
      <w:r>
        <w:rPr>
          <w:rFonts w:ascii="仿宋" w:hAnsi="仿宋" w:eastAsia="仿宋" w:cs="仿宋"/>
          <w:color w:val="000000" w:themeColor="text1"/>
          <w:spacing w:val="2"/>
          <w:sz w:val="28"/>
          <w:szCs w:val="28"/>
          <w:u w:val="single"/>
          <w:lang w:eastAsia="zh-CN"/>
          <w14:textFill>
            <w14:solidFill>
              <w14:schemeClr w14:val="tx1"/>
            </w14:solidFill>
          </w14:textFill>
        </w:rPr>
        <w:t xml:space="preserve">      </w:t>
      </w:r>
      <w:r>
        <w:rPr>
          <w:rFonts w:ascii="仿宋" w:hAnsi="仿宋" w:eastAsia="仿宋" w:cs="仿宋"/>
          <w:color w:val="000000" w:themeColor="text1"/>
          <w:spacing w:val="2"/>
          <w:sz w:val="28"/>
          <w:szCs w:val="28"/>
          <w:lang w:eastAsia="zh-CN"/>
          <w14:textFill>
            <w14:solidFill>
              <w14:schemeClr w14:val="tx1"/>
            </w14:solidFill>
          </w14:textFill>
        </w:rPr>
        <w:t>（姓名）系</w:t>
      </w:r>
      <w:r>
        <w:rPr>
          <w:rFonts w:ascii="仿宋" w:hAnsi="仿宋" w:eastAsia="仿宋" w:cs="仿宋"/>
          <w:color w:val="000000" w:themeColor="text1"/>
          <w:spacing w:val="-138"/>
          <w:sz w:val="28"/>
          <w:szCs w:val="28"/>
          <w:lang w:eastAsia="zh-CN"/>
          <w14:textFill>
            <w14:solidFill>
              <w14:schemeClr w14:val="tx1"/>
            </w14:solidFill>
          </w14:textFill>
        </w:rPr>
        <w:t xml:space="preserve"> </w:t>
      </w:r>
      <w:r>
        <w:rPr>
          <w:rFonts w:ascii="仿宋" w:hAnsi="仿宋" w:eastAsia="仿宋" w:cs="仿宋"/>
          <w:color w:val="000000" w:themeColor="text1"/>
          <w:spacing w:val="2"/>
          <w:sz w:val="28"/>
          <w:szCs w:val="28"/>
          <w:u w:val="single"/>
          <w:lang w:eastAsia="zh-CN"/>
          <w14:textFill>
            <w14:solidFill>
              <w14:schemeClr w14:val="tx1"/>
            </w14:solidFill>
          </w14:textFill>
        </w:rPr>
        <w:t xml:space="preserve">  </w:t>
      </w:r>
      <w:r>
        <w:rPr>
          <w:rFonts w:ascii="仿宋" w:hAnsi="仿宋" w:eastAsia="仿宋" w:cs="仿宋"/>
          <w:color w:val="000000" w:themeColor="text1"/>
          <w:spacing w:val="1"/>
          <w:sz w:val="28"/>
          <w:szCs w:val="28"/>
          <w:u w:val="single"/>
          <w:lang w:eastAsia="zh-CN"/>
          <w14:textFill>
            <w14:solidFill>
              <w14:schemeClr w14:val="tx1"/>
            </w14:solidFill>
          </w14:textFill>
        </w:rPr>
        <w:t xml:space="preserve">            </w:t>
      </w:r>
      <w:r>
        <w:rPr>
          <w:rFonts w:ascii="仿宋" w:hAnsi="仿宋" w:eastAsia="仿宋" w:cs="仿宋"/>
          <w:color w:val="000000" w:themeColor="text1"/>
          <w:spacing w:val="1"/>
          <w:sz w:val="28"/>
          <w:szCs w:val="28"/>
          <w:lang w:eastAsia="zh-CN"/>
          <w14:textFill>
            <w14:solidFill>
              <w14:schemeClr w14:val="tx1"/>
            </w14:solidFill>
          </w14:textFill>
        </w:rPr>
        <w:t>（供应商名称）的法</w:t>
      </w:r>
      <w:r>
        <w:rPr>
          <w:rFonts w:ascii="仿宋" w:hAnsi="仿宋" w:eastAsia="仿宋" w:cs="仿宋"/>
          <w:color w:val="000000" w:themeColor="text1"/>
          <w:spacing w:val="-1"/>
          <w:sz w:val="28"/>
          <w:szCs w:val="28"/>
          <w:lang w:eastAsia="zh-CN"/>
          <w14:textFill>
            <w14:solidFill>
              <w14:schemeClr w14:val="tx1"/>
            </w14:solidFill>
          </w14:textFill>
        </w:rPr>
        <w:t>定代表人，现授权委托</w:t>
      </w:r>
      <w:r>
        <w:rPr>
          <w:rFonts w:ascii="仿宋" w:hAnsi="仿宋" w:eastAsia="仿宋" w:cs="仿宋"/>
          <w:color w:val="000000" w:themeColor="text1"/>
          <w:spacing w:val="-136"/>
          <w:sz w:val="28"/>
          <w:szCs w:val="28"/>
          <w:lang w:eastAsia="zh-CN"/>
          <w14:textFill>
            <w14:solidFill>
              <w14:schemeClr w14:val="tx1"/>
            </w14:solidFill>
          </w14:textFill>
        </w:rPr>
        <w:t xml:space="preserve"> </w:t>
      </w:r>
      <w:r>
        <w:rPr>
          <w:rFonts w:ascii="仿宋" w:hAnsi="仿宋" w:eastAsia="仿宋" w:cs="仿宋"/>
          <w:color w:val="000000" w:themeColor="text1"/>
          <w:spacing w:val="-1"/>
          <w:sz w:val="28"/>
          <w:szCs w:val="28"/>
          <w:u w:val="single"/>
          <w:lang w:eastAsia="zh-CN"/>
          <w14:textFill>
            <w14:solidFill>
              <w14:schemeClr w14:val="tx1"/>
            </w14:solidFill>
          </w14:textFill>
        </w:rPr>
        <w:t xml:space="preserve">         </w:t>
      </w:r>
      <w:r>
        <w:rPr>
          <w:rFonts w:ascii="仿宋" w:hAnsi="仿宋" w:eastAsia="仿宋" w:cs="仿宋"/>
          <w:color w:val="000000" w:themeColor="text1"/>
          <w:spacing w:val="-1"/>
          <w:sz w:val="28"/>
          <w:szCs w:val="28"/>
          <w:lang w:eastAsia="zh-CN"/>
          <w14:textFill>
            <w14:solidFill>
              <w14:schemeClr w14:val="tx1"/>
            </w14:solidFill>
          </w14:textFill>
        </w:rPr>
        <w:t>（姓名）为我公司为被委托受权人，以本公司的名</w:t>
      </w:r>
      <w:r>
        <w:rPr>
          <w:rFonts w:ascii="仿宋" w:hAnsi="仿宋" w:eastAsia="仿宋" w:cs="仿宋"/>
          <w:color w:val="000000" w:themeColor="text1"/>
          <w:spacing w:val="3"/>
          <w:sz w:val="28"/>
          <w:szCs w:val="28"/>
          <w:lang w:eastAsia="zh-CN"/>
          <w14:textFill>
            <w14:solidFill>
              <w14:schemeClr w14:val="tx1"/>
            </w14:solidFill>
          </w14:textFill>
        </w:rPr>
        <w:t>义参加本项目的竞争性比选响应活动。被委托受权人在开标、评审比选</w:t>
      </w:r>
      <w:r>
        <w:rPr>
          <w:rFonts w:ascii="仿宋" w:hAnsi="仿宋" w:eastAsia="仿宋" w:cs="仿宋"/>
          <w:color w:val="000000" w:themeColor="text1"/>
          <w:spacing w:val="2"/>
          <w:sz w:val="28"/>
          <w:szCs w:val="28"/>
          <w:lang w:eastAsia="zh-CN"/>
          <w14:textFill>
            <w14:solidFill>
              <w14:schemeClr w14:val="tx1"/>
            </w14:solidFill>
          </w14:textFill>
        </w:rPr>
        <w:t>活动、合同</w:t>
      </w:r>
      <w:r>
        <w:rPr>
          <w:rFonts w:ascii="仿宋" w:hAnsi="仿宋" w:eastAsia="仿宋" w:cs="仿宋"/>
          <w:color w:val="000000" w:themeColor="text1"/>
          <w:spacing w:val="-1"/>
          <w:sz w:val="28"/>
          <w:szCs w:val="28"/>
          <w:lang w:eastAsia="zh-CN"/>
          <w14:textFill>
            <w14:solidFill>
              <w14:schemeClr w14:val="tx1"/>
            </w14:solidFill>
          </w14:textFill>
        </w:rPr>
        <w:t>谈判过程中所签署的一切文件和处理与之有关的一切事务，我均予以承认。</w:t>
      </w:r>
    </w:p>
    <w:p w14:paraId="7EB70CD9">
      <w:pPr>
        <w:spacing w:line="219" w:lineRule="auto"/>
        <w:ind w:left="585"/>
        <w:rPr>
          <w:rFonts w:ascii="仿宋" w:hAnsi="仿宋" w:eastAsia="仿宋" w:cs="仿宋"/>
          <w:color w:val="000000" w:themeColor="text1"/>
          <w:spacing w:val="-2"/>
          <w:sz w:val="28"/>
          <w:szCs w:val="28"/>
          <w:lang w:eastAsia="zh-CN"/>
          <w14:textFill>
            <w14:solidFill>
              <w14:schemeClr w14:val="tx1"/>
            </w14:solidFill>
          </w14:textFill>
        </w:rPr>
      </w:pPr>
    </w:p>
    <w:p w14:paraId="2970704B">
      <w:pPr>
        <w:spacing w:line="219" w:lineRule="auto"/>
        <w:ind w:left="585"/>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被委托受权人无转委权。特此委托。</w:t>
      </w:r>
    </w:p>
    <w:p w14:paraId="4B697411">
      <w:pPr>
        <w:pStyle w:val="3"/>
        <w:spacing w:line="330" w:lineRule="auto"/>
        <w:rPr>
          <w:color w:val="000000" w:themeColor="text1"/>
          <w:lang w:eastAsia="zh-CN"/>
          <w14:textFill>
            <w14:solidFill>
              <w14:schemeClr w14:val="tx1"/>
            </w14:solidFill>
          </w14:textFill>
        </w:rPr>
      </w:pPr>
    </w:p>
    <w:p w14:paraId="7988E262">
      <w:pPr>
        <w:pStyle w:val="3"/>
        <w:spacing w:line="331" w:lineRule="auto"/>
        <w:rPr>
          <w:color w:val="000000" w:themeColor="text1"/>
          <w:lang w:eastAsia="zh-CN"/>
          <w14:textFill>
            <w14:solidFill>
              <w14:schemeClr w14:val="tx1"/>
            </w14:solidFill>
          </w14:textFill>
        </w:rPr>
      </w:pPr>
    </w:p>
    <w:p w14:paraId="0B03FC53">
      <w:pPr>
        <w:spacing w:before="91" w:line="223" w:lineRule="auto"/>
        <w:ind w:firstLine="532" w:firstLineChars="20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7"/>
          <w:sz w:val="28"/>
          <w:szCs w:val="28"/>
          <w:lang w:eastAsia="zh-CN"/>
          <w14:textFill>
            <w14:solidFill>
              <w14:schemeClr w14:val="tx1"/>
            </w14:solidFill>
          </w14:textFill>
        </w:rPr>
        <w:t>法定代表人签字或盖章：</w:t>
      </w:r>
    </w:p>
    <w:p w14:paraId="2DFACC43">
      <w:pPr>
        <w:spacing w:before="206" w:line="223" w:lineRule="auto"/>
        <w:ind w:firstLine="536" w:firstLineChars="20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6"/>
          <w:sz w:val="28"/>
          <w:szCs w:val="28"/>
          <w:lang w:eastAsia="zh-CN"/>
          <w14:textFill>
            <w14:solidFill>
              <w14:schemeClr w14:val="tx1"/>
            </w14:solidFill>
          </w14:textFill>
        </w:rPr>
        <w:t>被委托受权人身份证号：</w:t>
      </w:r>
    </w:p>
    <w:p w14:paraId="53EE1E9F">
      <w:pPr>
        <w:spacing w:before="206" w:line="223" w:lineRule="auto"/>
        <w:ind w:firstLine="552" w:firstLineChars="20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2"/>
          <w:sz w:val="28"/>
          <w:szCs w:val="28"/>
          <w:lang w:eastAsia="zh-CN"/>
          <w14:textFill>
            <w14:solidFill>
              <w14:schemeClr w14:val="tx1"/>
            </w14:solidFill>
          </w14:textFill>
        </w:rPr>
        <w:t>被委托受权人签字：</w:t>
      </w:r>
    </w:p>
    <w:p w14:paraId="503D1F80">
      <w:pPr>
        <w:pStyle w:val="3"/>
        <w:spacing w:line="250" w:lineRule="auto"/>
        <w:rPr>
          <w:color w:val="000000" w:themeColor="text1"/>
          <w:lang w:eastAsia="zh-CN"/>
          <w14:textFill>
            <w14:solidFill>
              <w14:schemeClr w14:val="tx1"/>
            </w14:solidFill>
          </w14:textFill>
        </w:rPr>
      </w:pPr>
    </w:p>
    <w:p w14:paraId="55D2C435">
      <w:pPr>
        <w:spacing w:before="92" w:line="223" w:lineRule="auto"/>
        <w:ind w:firstLine="544" w:firstLineChars="200"/>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4"/>
          <w:sz w:val="28"/>
          <w:szCs w:val="28"/>
          <w:lang w:eastAsia="zh-CN"/>
          <w14:textFill>
            <w14:solidFill>
              <w14:schemeClr w14:val="tx1"/>
            </w14:solidFill>
          </w14:textFill>
        </w:rPr>
        <w:t>手机号码：</w:t>
      </w:r>
    </w:p>
    <w:p w14:paraId="6102E92A">
      <w:pPr>
        <w:spacing w:before="303" w:line="221" w:lineRule="auto"/>
        <w:jc w:val="right"/>
        <w:rPr>
          <w:rFonts w:ascii="仿宋" w:hAnsi="仿宋" w:eastAsia="仿宋" w:cs="仿宋"/>
          <w:color w:val="000000" w:themeColor="text1"/>
          <w:spacing w:val="-4"/>
          <w:sz w:val="28"/>
          <w:szCs w:val="28"/>
          <w:lang w:eastAsia="zh-CN"/>
          <w14:textFill>
            <w14:solidFill>
              <w14:schemeClr w14:val="tx1"/>
            </w14:solidFill>
          </w14:textFill>
        </w:rPr>
      </w:pPr>
      <w:r>
        <w:rPr>
          <w:rFonts w:ascii="仿宋" w:hAnsi="仿宋" w:eastAsia="仿宋" w:cs="仿宋"/>
          <w:color w:val="000000" w:themeColor="text1"/>
          <w:spacing w:val="-4"/>
          <w:sz w:val="28"/>
          <w:szCs w:val="28"/>
          <w:lang w:eastAsia="zh-CN"/>
          <w14:textFill>
            <w14:solidFill>
              <w14:schemeClr w14:val="tx1"/>
            </w14:solidFill>
          </w14:textFill>
        </w:rPr>
        <w:t>竞争性比选响应单位</w:t>
      </w:r>
      <w:r>
        <w:rPr>
          <w:rFonts w:ascii="仿宋" w:hAnsi="仿宋" w:eastAsia="仿宋" w:cs="仿宋"/>
          <w:color w:val="000000" w:themeColor="text1"/>
          <w:spacing w:val="5"/>
          <w:sz w:val="28"/>
          <w:szCs w:val="28"/>
          <w:lang w:eastAsia="zh-CN"/>
          <w14:textFill>
            <w14:solidFill>
              <w14:schemeClr w14:val="tx1"/>
            </w14:solidFill>
          </w14:textFill>
        </w:rPr>
        <w:t>：（</w:t>
      </w:r>
      <w:r>
        <w:rPr>
          <w:rFonts w:ascii="仿宋" w:hAnsi="仿宋" w:eastAsia="仿宋" w:cs="仿宋"/>
          <w:color w:val="000000" w:themeColor="text1"/>
          <w:spacing w:val="-4"/>
          <w:sz w:val="28"/>
          <w:szCs w:val="28"/>
          <w:lang w:eastAsia="zh-CN"/>
          <w14:textFill>
            <w14:solidFill>
              <w14:schemeClr w14:val="tx1"/>
            </w14:solidFill>
          </w14:textFill>
        </w:rPr>
        <w:t>加盖公章）</w:t>
      </w:r>
    </w:p>
    <w:p w14:paraId="7DCFD6C0">
      <w:pPr>
        <w:spacing w:before="303" w:line="221" w:lineRule="auto"/>
        <w:jc w:val="right"/>
        <w:rPr>
          <w:rFonts w:ascii="仿宋" w:hAnsi="仿宋" w:eastAsia="仿宋" w:cs="仿宋"/>
          <w:color w:val="000000" w:themeColor="text1"/>
          <w:spacing w:val="-4"/>
          <w:sz w:val="28"/>
          <w:szCs w:val="28"/>
          <w:lang w:eastAsia="zh-CN"/>
          <w14:textFill>
            <w14:solidFill>
              <w14:schemeClr w14:val="tx1"/>
            </w14:solidFill>
          </w14:textFill>
        </w:rPr>
      </w:pPr>
    </w:p>
    <w:p w14:paraId="6702F9EF">
      <w:pPr>
        <w:spacing w:before="104" w:line="223" w:lineRule="auto"/>
        <w:jc w:val="right"/>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44"/>
          <w:sz w:val="28"/>
          <w:szCs w:val="28"/>
          <w:lang w:eastAsia="zh-CN"/>
          <w14:textFill>
            <w14:solidFill>
              <w14:schemeClr w14:val="tx1"/>
            </w14:solidFill>
          </w14:textFill>
        </w:rPr>
        <w:t>年</w:t>
      </w:r>
      <w:r>
        <w:rPr>
          <w:rFonts w:ascii="仿宋" w:hAnsi="仿宋" w:eastAsia="仿宋" w:cs="仿宋"/>
          <w:color w:val="000000" w:themeColor="text1"/>
          <w:spacing w:val="5"/>
          <w:sz w:val="28"/>
          <w:szCs w:val="28"/>
          <w:lang w:eastAsia="zh-CN"/>
          <w14:textFill>
            <w14:solidFill>
              <w14:schemeClr w14:val="tx1"/>
            </w14:solidFill>
          </w14:textFill>
        </w:rPr>
        <w:t xml:space="preserve">      </w:t>
      </w:r>
      <w:r>
        <w:rPr>
          <w:rFonts w:ascii="仿宋" w:hAnsi="仿宋" w:eastAsia="仿宋" w:cs="仿宋"/>
          <w:color w:val="000000" w:themeColor="text1"/>
          <w:spacing w:val="-44"/>
          <w:sz w:val="28"/>
          <w:szCs w:val="28"/>
          <w:lang w:eastAsia="zh-CN"/>
          <w14:textFill>
            <w14:solidFill>
              <w14:schemeClr w14:val="tx1"/>
            </w14:solidFill>
          </w14:textFill>
        </w:rPr>
        <w:t>月</w:t>
      </w:r>
      <w:r>
        <w:rPr>
          <w:rFonts w:ascii="仿宋" w:hAnsi="仿宋" w:eastAsia="仿宋" w:cs="仿宋"/>
          <w:color w:val="000000" w:themeColor="text1"/>
          <w:spacing w:val="15"/>
          <w:sz w:val="28"/>
          <w:szCs w:val="28"/>
          <w:lang w:eastAsia="zh-CN"/>
          <w14:textFill>
            <w14:solidFill>
              <w14:schemeClr w14:val="tx1"/>
            </w14:solidFill>
          </w14:textFill>
        </w:rPr>
        <w:t xml:space="preserve">     </w:t>
      </w:r>
      <w:r>
        <w:rPr>
          <w:rFonts w:ascii="仿宋" w:hAnsi="仿宋" w:eastAsia="仿宋" w:cs="仿宋"/>
          <w:color w:val="000000" w:themeColor="text1"/>
          <w:spacing w:val="-44"/>
          <w:sz w:val="28"/>
          <w:szCs w:val="28"/>
          <w:lang w:eastAsia="zh-CN"/>
          <w14:textFill>
            <w14:solidFill>
              <w14:schemeClr w14:val="tx1"/>
            </w14:solidFill>
          </w14:textFill>
        </w:rPr>
        <w:t>日</w:t>
      </w:r>
    </w:p>
    <w:p w14:paraId="7259B386">
      <w:pPr>
        <w:pStyle w:val="3"/>
        <w:spacing w:line="244" w:lineRule="auto"/>
        <w:rPr>
          <w:color w:val="000000" w:themeColor="text1"/>
          <w:lang w:eastAsia="zh-CN"/>
          <w14:textFill>
            <w14:solidFill>
              <w14:schemeClr w14:val="tx1"/>
            </w14:solidFill>
          </w14:textFill>
        </w:rPr>
      </w:pPr>
    </w:p>
    <w:p w14:paraId="4EC0D7D1">
      <w:pPr>
        <w:pStyle w:val="3"/>
        <w:spacing w:line="244" w:lineRule="auto"/>
        <w:rPr>
          <w:color w:val="000000" w:themeColor="text1"/>
          <w:lang w:eastAsia="zh-CN"/>
          <w14:textFill>
            <w14:solidFill>
              <w14:schemeClr w14:val="tx1"/>
            </w14:solidFill>
          </w14:textFill>
        </w:rPr>
      </w:pPr>
    </w:p>
    <w:p w14:paraId="2B5BDFDA">
      <w:pPr>
        <w:pStyle w:val="3"/>
        <w:spacing w:line="244" w:lineRule="auto"/>
        <w:rPr>
          <w:color w:val="000000" w:themeColor="text1"/>
          <w:lang w:eastAsia="zh-CN"/>
          <w14:textFill>
            <w14:solidFill>
              <w14:schemeClr w14:val="tx1"/>
            </w14:solidFill>
          </w14:textFill>
        </w:rPr>
      </w:pPr>
    </w:p>
    <w:p w14:paraId="4178BBE6">
      <w:pPr>
        <w:pStyle w:val="3"/>
        <w:spacing w:line="244" w:lineRule="auto"/>
        <w:rPr>
          <w:color w:val="000000" w:themeColor="text1"/>
          <w:lang w:eastAsia="zh-CN"/>
          <w14:textFill>
            <w14:solidFill>
              <w14:schemeClr w14:val="tx1"/>
            </w14:solidFill>
          </w14:textFill>
        </w:rPr>
      </w:pPr>
    </w:p>
    <w:p w14:paraId="62D07A8F">
      <w:pPr>
        <w:pStyle w:val="3"/>
        <w:spacing w:line="244" w:lineRule="auto"/>
        <w:rPr>
          <w:color w:val="000000" w:themeColor="text1"/>
          <w:lang w:eastAsia="zh-CN"/>
          <w14:textFill>
            <w14:solidFill>
              <w14:schemeClr w14:val="tx1"/>
            </w14:solidFill>
          </w14:textFill>
        </w:rPr>
      </w:pPr>
    </w:p>
    <w:p w14:paraId="39B5D223">
      <w:pPr>
        <w:pStyle w:val="3"/>
        <w:spacing w:line="245" w:lineRule="auto"/>
        <w:rPr>
          <w:color w:val="000000" w:themeColor="text1"/>
          <w:lang w:eastAsia="zh-CN"/>
          <w14:textFill>
            <w14:solidFill>
              <w14:schemeClr w14:val="tx1"/>
            </w14:solidFill>
          </w14:textFill>
        </w:rPr>
      </w:pPr>
    </w:p>
    <w:p w14:paraId="50CCE994">
      <w:pPr>
        <w:pStyle w:val="3"/>
        <w:spacing w:line="245" w:lineRule="auto"/>
        <w:rPr>
          <w:color w:val="000000" w:themeColor="text1"/>
          <w:lang w:eastAsia="zh-CN"/>
          <w14:textFill>
            <w14:solidFill>
              <w14:schemeClr w14:val="tx1"/>
            </w14:solidFill>
          </w14:textFill>
        </w:rPr>
      </w:pPr>
    </w:p>
    <w:p w14:paraId="78B4D52A">
      <w:pPr>
        <w:pStyle w:val="3"/>
        <w:spacing w:line="245" w:lineRule="auto"/>
        <w:rPr>
          <w:color w:val="000000" w:themeColor="text1"/>
          <w:lang w:eastAsia="zh-CN"/>
          <w14:textFill>
            <w14:solidFill>
              <w14:schemeClr w14:val="tx1"/>
            </w14:solidFill>
          </w14:textFill>
        </w:rPr>
      </w:pPr>
    </w:p>
    <w:p w14:paraId="168DBF71">
      <w:pPr>
        <w:pStyle w:val="3"/>
        <w:spacing w:line="245" w:lineRule="auto"/>
        <w:rPr>
          <w:color w:val="000000" w:themeColor="text1"/>
          <w:lang w:eastAsia="zh-CN"/>
          <w14:textFill>
            <w14:solidFill>
              <w14:schemeClr w14:val="tx1"/>
            </w14:solidFill>
          </w14:textFill>
        </w:rPr>
      </w:pPr>
    </w:p>
    <w:p w14:paraId="09569D87">
      <w:pPr>
        <w:spacing w:before="91" w:line="362" w:lineRule="auto"/>
        <w:ind w:left="24" w:right="125" w:firstLine="556" w:firstLineChars="200"/>
        <w:rPr>
          <w:rFonts w:ascii="仿宋" w:hAnsi="仿宋" w:eastAsia="仿宋" w:cs="仿宋"/>
          <w:color w:val="000000" w:themeColor="text1"/>
          <w:sz w:val="28"/>
          <w:szCs w:val="28"/>
          <w:lang w:eastAsia="zh-CN"/>
          <w14:textFill>
            <w14:solidFill>
              <w14:schemeClr w14:val="tx1"/>
            </w14:solidFill>
          </w14:textFill>
        </w:rPr>
        <w:sectPr>
          <w:footerReference r:id="rId12" w:type="default"/>
          <w:pgSz w:w="11907" w:h="16839"/>
          <w:pgMar w:top="1361" w:right="1361" w:bottom="1361" w:left="1361" w:header="0" w:footer="589" w:gutter="0"/>
          <w:cols w:space="720" w:num="1"/>
        </w:sectPr>
      </w:pPr>
      <w:r>
        <w:rPr>
          <w:rFonts w:ascii="仿宋" w:hAnsi="仿宋" w:eastAsia="仿宋" w:cs="仿宋"/>
          <w:color w:val="000000" w:themeColor="text1"/>
          <w:spacing w:val="-1"/>
          <w:sz w:val="28"/>
          <w:szCs w:val="28"/>
          <w:lang w:eastAsia="zh-CN"/>
          <w14:textFill>
            <w14:solidFill>
              <w14:schemeClr w14:val="tx1"/>
            </w14:solidFill>
          </w14:textFill>
        </w:rPr>
        <w:t>注：提供被委托授权人的身份证复印件正反两面和法定代表人的身份证复印件正反</w:t>
      </w:r>
      <w:r>
        <w:rPr>
          <w:rFonts w:ascii="仿宋" w:hAnsi="仿宋" w:eastAsia="仿宋" w:cs="仿宋"/>
          <w:color w:val="000000" w:themeColor="text1"/>
          <w:sz w:val="28"/>
          <w:szCs w:val="28"/>
          <w:lang w:eastAsia="zh-CN"/>
          <w14:textFill>
            <w14:solidFill>
              <w14:schemeClr w14:val="tx1"/>
            </w14:solidFill>
          </w14:textFill>
        </w:rPr>
        <w:t>面</w:t>
      </w:r>
      <w:r>
        <w:rPr>
          <w:rFonts w:hint="eastAsia" w:ascii="仿宋" w:hAnsi="仿宋" w:eastAsia="仿宋" w:cs="仿宋"/>
          <w:color w:val="000000" w:themeColor="text1"/>
          <w:sz w:val="28"/>
          <w:szCs w:val="28"/>
          <w:lang w:eastAsia="zh-CN"/>
          <w14:textFill>
            <w14:solidFill>
              <w14:schemeClr w14:val="tx1"/>
            </w14:solidFill>
          </w14:textFill>
        </w:rPr>
        <w:t>。</w:t>
      </w:r>
    </w:p>
    <w:p w14:paraId="2099D015">
      <w:pPr>
        <w:spacing w:before="56" w:line="224" w:lineRule="auto"/>
        <w:ind w:left="4464"/>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b/>
          <w:bCs/>
          <w:color w:val="000000" w:themeColor="text1"/>
          <w:spacing w:val="-5"/>
          <w:sz w:val="28"/>
          <w:szCs w:val="28"/>
          <w:lang w:eastAsia="zh-CN"/>
          <w14:textFill>
            <w14:solidFill>
              <w14:schemeClr w14:val="tx1"/>
            </w14:solidFill>
          </w14:textFill>
        </w:rPr>
        <w:t>3、声明函</w:t>
      </w:r>
    </w:p>
    <w:p w14:paraId="4FA277CA">
      <w:pPr>
        <w:pStyle w:val="3"/>
        <w:spacing w:line="265" w:lineRule="auto"/>
        <w:rPr>
          <w:color w:val="000000" w:themeColor="text1"/>
          <w:lang w:eastAsia="zh-CN"/>
          <w14:textFill>
            <w14:solidFill>
              <w14:schemeClr w14:val="tx1"/>
            </w14:solidFill>
          </w14:textFill>
        </w:rPr>
      </w:pPr>
    </w:p>
    <w:p w14:paraId="534BBB67">
      <w:pPr>
        <w:pStyle w:val="3"/>
        <w:spacing w:line="265" w:lineRule="auto"/>
        <w:rPr>
          <w:color w:val="000000" w:themeColor="text1"/>
          <w:lang w:eastAsia="zh-CN"/>
          <w14:textFill>
            <w14:solidFill>
              <w14:schemeClr w14:val="tx1"/>
            </w14:solidFill>
          </w14:textFill>
        </w:rPr>
      </w:pPr>
    </w:p>
    <w:p w14:paraId="53B7D47C">
      <w:pPr>
        <w:spacing w:before="91" w:line="343" w:lineRule="auto"/>
        <w:ind w:left="5" w:right="28" w:firstLine="562"/>
        <w:rPr>
          <w:rFonts w:ascii="仿宋" w:hAnsi="仿宋" w:eastAsia="仿宋" w:cs="仿宋"/>
          <w:color w:val="000000" w:themeColor="text1"/>
          <w:sz w:val="28"/>
          <w:szCs w:val="28"/>
          <w:lang w:eastAsia="zh-CN"/>
          <w14:textFill>
            <w14:solidFill>
              <w14:schemeClr w14:val="tx1"/>
            </w14:solidFill>
          </w14:textFill>
        </w:rPr>
      </w:pPr>
      <w:r>
        <w:rPr>
          <w:rFonts w:ascii="仿宋" w:hAnsi="仿宋" w:eastAsia="仿宋" w:cs="仿宋"/>
          <w:color w:val="000000" w:themeColor="text1"/>
          <w:spacing w:val="1"/>
          <w:sz w:val="28"/>
          <w:szCs w:val="28"/>
          <w:lang w:eastAsia="zh-CN"/>
          <w14:textFill>
            <w14:solidFill>
              <w14:schemeClr w14:val="tx1"/>
            </w14:solidFill>
          </w14:textFill>
        </w:rPr>
        <w:t>我单位参加</w:t>
      </w:r>
      <w:r>
        <w:rPr>
          <w:rFonts w:ascii="仿宋" w:hAnsi="仿宋" w:eastAsia="仿宋" w:cs="仿宋"/>
          <w:color w:val="000000" w:themeColor="text1"/>
          <w:spacing w:val="1"/>
          <w:sz w:val="28"/>
          <w:szCs w:val="28"/>
          <w:u w:val="single"/>
          <w:lang w:eastAsia="zh-CN"/>
          <w14:textFill>
            <w14:solidFill>
              <w14:schemeClr w14:val="tx1"/>
            </w14:solidFill>
          </w14:textFill>
        </w:rPr>
        <w:t>________________ _</w:t>
      </w:r>
      <w:r>
        <w:rPr>
          <w:rFonts w:ascii="仿宋" w:hAnsi="仿宋" w:eastAsia="仿宋" w:cs="仿宋"/>
          <w:color w:val="000000" w:themeColor="text1"/>
          <w:spacing w:val="1"/>
          <w:sz w:val="28"/>
          <w:szCs w:val="28"/>
          <w:lang w:eastAsia="zh-CN"/>
          <w14:textFill>
            <w14:solidFill>
              <w14:schemeClr w14:val="tx1"/>
            </w14:solidFill>
          </w14:textFill>
        </w:rPr>
        <w:t>（项目名称</w:t>
      </w:r>
      <w:r>
        <w:rPr>
          <w:rFonts w:ascii="仿宋" w:hAnsi="仿宋" w:eastAsia="仿宋" w:cs="仿宋"/>
          <w:color w:val="000000" w:themeColor="text1"/>
          <w:spacing w:val="-15"/>
          <w:sz w:val="28"/>
          <w:szCs w:val="28"/>
          <w:lang w:eastAsia="zh-CN"/>
          <w14:textFill>
            <w14:solidFill>
              <w14:schemeClr w14:val="tx1"/>
            </w14:solidFill>
          </w14:textFill>
        </w:rPr>
        <w:t>）</w:t>
      </w:r>
      <w:r>
        <w:rPr>
          <w:rFonts w:ascii="仿宋" w:hAnsi="仿宋" w:eastAsia="仿宋" w:cs="仿宋"/>
          <w:color w:val="000000" w:themeColor="text1"/>
          <w:spacing w:val="-81"/>
          <w:sz w:val="28"/>
          <w:szCs w:val="28"/>
          <w:lang w:eastAsia="zh-CN"/>
          <w14:textFill>
            <w14:solidFill>
              <w14:schemeClr w14:val="tx1"/>
            </w14:solidFill>
          </w14:textFill>
        </w:rPr>
        <w:t xml:space="preserve"> </w:t>
      </w:r>
      <w:r>
        <w:rPr>
          <w:rFonts w:ascii="仿宋" w:hAnsi="仿宋" w:eastAsia="仿宋" w:cs="仿宋"/>
          <w:color w:val="000000" w:themeColor="text1"/>
          <w:spacing w:val="-15"/>
          <w:sz w:val="28"/>
          <w:szCs w:val="28"/>
          <w:lang w:eastAsia="zh-CN"/>
          <w14:textFill>
            <w14:solidFill>
              <w14:schemeClr w14:val="tx1"/>
            </w14:solidFill>
          </w14:textFill>
        </w:rPr>
        <w:t>，</w:t>
      </w:r>
      <w:r>
        <w:rPr>
          <w:rFonts w:ascii="仿宋" w:hAnsi="仿宋" w:eastAsia="仿宋" w:cs="仿宋"/>
          <w:color w:val="000000" w:themeColor="text1"/>
          <w:spacing w:val="1"/>
          <w:sz w:val="28"/>
          <w:szCs w:val="28"/>
          <w:u w:val="single"/>
          <w:lang w:eastAsia="zh-CN"/>
          <w14:textFill>
            <w14:solidFill>
              <w14:schemeClr w14:val="tx1"/>
            </w14:solidFill>
          </w14:textFill>
        </w:rPr>
        <w:t>_______ _____</w:t>
      </w:r>
      <w:r>
        <w:rPr>
          <w:rFonts w:ascii="仿宋" w:hAnsi="仿宋" w:eastAsia="仿宋" w:cs="仿宋"/>
          <w:color w:val="000000" w:themeColor="text1"/>
          <w:sz w:val="28"/>
          <w:szCs w:val="28"/>
          <w:u w:val="single"/>
          <w:lang w:eastAsia="zh-CN"/>
          <w14:textFill>
            <w14:solidFill>
              <w14:schemeClr w14:val="tx1"/>
            </w14:solidFill>
          </w14:textFill>
        </w:rPr>
        <w:t>_____</w:t>
      </w:r>
      <w:r>
        <w:rPr>
          <w:rFonts w:ascii="仿宋" w:hAnsi="仿宋" w:eastAsia="仿宋" w:cs="仿宋"/>
          <w:color w:val="000000" w:themeColor="text1"/>
          <w:sz w:val="28"/>
          <w:szCs w:val="28"/>
          <w:lang w:eastAsia="zh-CN"/>
          <w14:textFill>
            <w14:solidFill>
              <w14:schemeClr w14:val="tx1"/>
            </w14:solidFill>
          </w14:textFill>
        </w:rPr>
        <w:t>（项目编</w:t>
      </w:r>
      <w:r>
        <w:rPr>
          <w:rFonts w:ascii="仿宋" w:hAnsi="仿宋" w:eastAsia="仿宋" w:cs="仿宋"/>
          <w:color w:val="000000" w:themeColor="text1"/>
          <w:spacing w:val="-6"/>
          <w:sz w:val="28"/>
          <w:szCs w:val="28"/>
          <w:lang w:eastAsia="zh-CN"/>
          <w14:textFill>
            <w14:solidFill>
              <w14:schemeClr w14:val="tx1"/>
            </w14:solidFill>
          </w14:textFill>
        </w:rPr>
        <w:t>号）投标活动。针对《中华人民共和国政府采购法》第二十二条规定做出</w:t>
      </w:r>
      <w:r>
        <w:rPr>
          <w:rFonts w:ascii="仿宋" w:hAnsi="仿宋" w:eastAsia="仿宋" w:cs="仿宋"/>
          <w:color w:val="000000" w:themeColor="text1"/>
          <w:spacing w:val="-7"/>
          <w:sz w:val="28"/>
          <w:szCs w:val="28"/>
          <w:lang w:eastAsia="zh-CN"/>
          <w14:textFill>
            <w14:solidFill>
              <w14:schemeClr w14:val="tx1"/>
            </w14:solidFill>
          </w14:textFill>
        </w:rPr>
        <w:t>如下声明：</w:t>
      </w:r>
    </w:p>
    <w:p w14:paraId="0D0BD5E7">
      <w:pPr>
        <w:spacing w:line="221" w:lineRule="auto"/>
        <w:ind w:left="493"/>
        <w:rPr>
          <w:rFonts w:ascii="仿宋" w:hAnsi="仿宋" w:eastAsia="仿宋" w:cs="仿宋"/>
          <w:sz w:val="28"/>
          <w:szCs w:val="28"/>
          <w:lang w:eastAsia="zh-CN"/>
        </w:rPr>
      </w:pPr>
      <w:r>
        <w:rPr>
          <w:rFonts w:ascii="仿宋" w:hAnsi="仿宋" w:eastAsia="仿宋" w:cs="仿宋"/>
          <w:spacing w:val="-4"/>
          <w:sz w:val="28"/>
          <w:szCs w:val="28"/>
          <w:lang w:eastAsia="zh-CN"/>
        </w:rPr>
        <w:t>1.我单位具有独立承担民事责任的能力；</w:t>
      </w:r>
    </w:p>
    <w:p w14:paraId="634E35A6">
      <w:pPr>
        <w:spacing w:before="183" w:line="221" w:lineRule="auto"/>
        <w:ind w:left="475"/>
        <w:rPr>
          <w:rFonts w:ascii="仿宋" w:hAnsi="仿宋" w:eastAsia="仿宋" w:cs="仿宋"/>
          <w:sz w:val="28"/>
          <w:szCs w:val="28"/>
          <w:lang w:eastAsia="zh-CN"/>
        </w:rPr>
      </w:pPr>
      <w:r>
        <w:rPr>
          <w:rFonts w:ascii="仿宋" w:hAnsi="仿宋" w:eastAsia="仿宋" w:cs="仿宋"/>
          <w:spacing w:val="-1"/>
          <w:sz w:val="28"/>
          <w:szCs w:val="28"/>
          <w:lang w:eastAsia="zh-CN"/>
        </w:rPr>
        <w:t>2.我单位具有良好的商业信誉和健全的财务会计制度；</w:t>
      </w:r>
    </w:p>
    <w:p w14:paraId="3DF9F451">
      <w:pPr>
        <w:spacing w:before="185" w:line="221" w:lineRule="auto"/>
        <w:ind w:left="478"/>
        <w:rPr>
          <w:rFonts w:ascii="仿宋" w:hAnsi="仿宋" w:eastAsia="仿宋" w:cs="仿宋"/>
          <w:sz w:val="28"/>
          <w:szCs w:val="28"/>
          <w:lang w:eastAsia="zh-CN"/>
        </w:rPr>
      </w:pPr>
      <w:r>
        <w:rPr>
          <w:rFonts w:ascii="仿宋" w:hAnsi="仿宋" w:eastAsia="仿宋" w:cs="仿宋"/>
          <w:spacing w:val="-1"/>
          <w:sz w:val="28"/>
          <w:szCs w:val="28"/>
          <w:lang w:eastAsia="zh-CN"/>
        </w:rPr>
        <w:t>3.我单位具有履行合同所必需的设备和专业技术能力；</w:t>
      </w:r>
    </w:p>
    <w:p w14:paraId="6CBC3018">
      <w:pPr>
        <w:spacing w:before="186" w:line="221" w:lineRule="auto"/>
        <w:ind w:left="471"/>
        <w:rPr>
          <w:rFonts w:ascii="仿宋" w:hAnsi="仿宋" w:eastAsia="仿宋" w:cs="仿宋"/>
          <w:sz w:val="28"/>
          <w:szCs w:val="28"/>
          <w:lang w:eastAsia="zh-CN"/>
        </w:rPr>
      </w:pPr>
      <w:r>
        <w:rPr>
          <w:rFonts w:ascii="仿宋" w:hAnsi="仿宋" w:eastAsia="仿宋" w:cs="仿宋"/>
          <w:spacing w:val="-1"/>
          <w:sz w:val="28"/>
          <w:szCs w:val="28"/>
          <w:lang w:eastAsia="zh-CN"/>
        </w:rPr>
        <w:t>4.我单位有依法缴纳税收和社会保障资金的良好记录；</w:t>
      </w:r>
    </w:p>
    <w:p w14:paraId="44D9470D">
      <w:pPr>
        <w:spacing w:before="184" w:line="323" w:lineRule="auto"/>
        <w:ind w:firstLine="478"/>
        <w:rPr>
          <w:rFonts w:ascii="仿宋" w:hAnsi="仿宋" w:eastAsia="仿宋" w:cs="仿宋"/>
          <w:sz w:val="28"/>
          <w:szCs w:val="28"/>
          <w:lang w:eastAsia="zh-CN"/>
        </w:rPr>
      </w:pPr>
      <w:r>
        <w:rPr>
          <w:rFonts w:ascii="仿宋" w:hAnsi="仿宋" w:eastAsia="仿宋" w:cs="仿宋"/>
          <w:spacing w:val="4"/>
          <w:sz w:val="28"/>
          <w:szCs w:val="28"/>
          <w:lang w:eastAsia="zh-CN"/>
        </w:rPr>
        <w:t>5.我单位参加政府采购活动前三年内，在经营活</w:t>
      </w:r>
      <w:r>
        <w:rPr>
          <w:rFonts w:ascii="仿宋" w:hAnsi="仿宋" w:eastAsia="仿宋" w:cs="仿宋"/>
          <w:spacing w:val="3"/>
          <w:sz w:val="28"/>
          <w:szCs w:val="28"/>
          <w:lang w:eastAsia="zh-CN"/>
        </w:rPr>
        <w:t>动中没有重大违法记录</w:t>
      </w:r>
      <w:r>
        <w:rPr>
          <w:rFonts w:ascii="仿宋" w:hAnsi="仿宋" w:eastAsia="仿宋" w:cs="仿宋"/>
          <w:spacing w:val="-7"/>
          <w:sz w:val="28"/>
          <w:szCs w:val="28"/>
          <w:lang w:eastAsia="zh-CN"/>
        </w:rPr>
        <w:t>；（</w:t>
      </w:r>
      <w:r>
        <w:rPr>
          <w:rFonts w:ascii="仿宋" w:hAnsi="仿宋" w:eastAsia="仿宋" w:cs="仿宋"/>
          <w:spacing w:val="3"/>
          <w:sz w:val="28"/>
          <w:szCs w:val="28"/>
          <w:lang w:eastAsia="zh-CN"/>
        </w:rPr>
        <w:t>1.供应商在参加政府采购活动前三年内因违法经营被禁止在一定期限内参</w:t>
      </w:r>
      <w:r>
        <w:rPr>
          <w:rFonts w:ascii="仿宋" w:hAnsi="仿宋" w:eastAsia="仿宋" w:cs="仿宋"/>
          <w:spacing w:val="2"/>
          <w:sz w:val="28"/>
          <w:szCs w:val="28"/>
          <w:lang w:eastAsia="zh-CN"/>
        </w:rPr>
        <w:t>加政府采购</w:t>
      </w:r>
      <w:r>
        <w:rPr>
          <w:rFonts w:ascii="仿宋" w:hAnsi="仿宋" w:eastAsia="仿宋" w:cs="仿宋"/>
          <w:spacing w:val="3"/>
          <w:sz w:val="28"/>
          <w:szCs w:val="28"/>
          <w:lang w:eastAsia="zh-CN"/>
        </w:rPr>
        <w:t>活动，期限届满的</w:t>
      </w:r>
      <w:r>
        <w:rPr>
          <w:rFonts w:hint="eastAsia" w:ascii="仿宋" w:hAnsi="仿宋" w:eastAsia="仿宋" w:cs="仿宋"/>
          <w:spacing w:val="3"/>
          <w:sz w:val="28"/>
          <w:szCs w:val="28"/>
          <w:lang w:eastAsia="zh-CN"/>
        </w:rPr>
        <w:t>，</w:t>
      </w:r>
      <w:r>
        <w:rPr>
          <w:rFonts w:ascii="仿宋" w:hAnsi="仿宋" w:eastAsia="仿宋" w:cs="仿宋"/>
          <w:spacing w:val="3"/>
          <w:sz w:val="28"/>
          <w:szCs w:val="28"/>
          <w:lang w:eastAsia="zh-CN"/>
        </w:rPr>
        <w:t>可以参加政府采购活动。2.《中华人民共</w:t>
      </w:r>
      <w:r>
        <w:rPr>
          <w:rFonts w:ascii="仿宋" w:hAnsi="仿宋" w:eastAsia="仿宋" w:cs="仿宋"/>
          <w:spacing w:val="2"/>
          <w:sz w:val="28"/>
          <w:szCs w:val="28"/>
          <w:lang w:eastAsia="zh-CN"/>
        </w:rPr>
        <w:t>和国政府采购法实施</w:t>
      </w:r>
      <w:r>
        <w:rPr>
          <w:rFonts w:ascii="仿宋" w:hAnsi="仿宋" w:eastAsia="仿宋" w:cs="仿宋"/>
          <w:sz w:val="28"/>
          <w:szCs w:val="28"/>
          <w:lang w:eastAsia="zh-CN"/>
        </w:rPr>
        <w:t xml:space="preserve"> </w:t>
      </w:r>
      <w:r>
        <w:rPr>
          <w:rFonts w:ascii="仿宋" w:hAnsi="仿宋" w:eastAsia="仿宋" w:cs="仿宋"/>
          <w:spacing w:val="-5"/>
          <w:sz w:val="28"/>
          <w:szCs w:val="28"/>
          <w:lang w:eastAsia="zh-CN"/>
        </w:rPr>
        <w:t>条例》第十九条第一款规定的“较大数额罚款”认定</w:t>
      </w:r>
      <w:r>
        <w:rPr>
          <w:rFonts w:ascii="仿宋" w:hAnsi="仿宋" w:eastAsia="仿宋" w:cs="仿宋"/>
          <w:spacing w:val="-6"/>
          <w:sz w:val="28"/>
          <w:szCs w:val="28"/>
          <w:lang w:eastAsia="zh-CN"/>
        </w:rPr>
        <w:t>为</w:t>
      </w:r>
      <w:r>
        <w:rPr>
          <w:rFonts w:ascii="仿宋" w:hAnsi="仿宋" w:eastAsia="仿宋" w:cs="仿宋"/>
          <w:spacing w:val="-57"/>
          <w:sz w:val="28"/>
          <w:szCs w:val="28"/>
          <w:lang w:eastAsia="zh-CN"/>
        </w:rPr>
        <w:t xml:space="preserve"> </w:t>
      </w:r>
      <w:r>
        <w:rPr>
          <w:rFonts w:ascii="仿宋" w:hAnsi="仿宋" w:eastAsia="仿宋" w:cs="仿宋"/>
          <w:spacing w:val="-6"/>
          <w:sz w:val="28"/>
          <w:szCs w:val="28"/>
          <w:lang w:eastAsia="zh-CN"/>
        </w:rPr>
        <w:t>200</w:t>
      </w:r>
      <w:r>
        <w:rPr>
          <w:rFonts w:ascii="仿宋" w:hAnsi="仿宋" w:eastAsia="仿宋" w:cs="仿宋"/>
          <w:spacing w:val="-51"/>
          <w:sz w:val="28"/>
          <w:szCs w:val="28"/>
          <w:lang w:eastAsia="zh-CN"/>
        </w:rPr>
        <w:t xml:space="preserve"> </w:t>
      </w:r>
      <w:r>
        <w:rPr>
          <w:rFonts w:ascii="仿宋" w:hAnsi="仿宋" w:eastAsia="仿宋" w:cs="仿宋"/>
          <w:spacing w:val="-6"/>
          <w:sz w:val="28"/>
          <w:szCs w:val="28"/>
          <w:lang w:eastAsia="zh-CN"/>
        </w:rPr>
        <w:t>万元以上的罚款，法律</w:t>
      </w:r>
      <w:r>
        <w:rPr>
          <w:rFonts w:hint="eastAsia" w:ascii="仿宋" w:hAnsi="仿宋" w:eastAsia="仿宋" w:cs="仿宋"/>
          <w:spacing w:val="-6"/>
          <w:sz w:val="28"/>
          <w:szCs w:val="28"/>
          <w:lang w:eastAsia="zh-CN"/>
        </w:rPr>
        <w:t>、</w:t>
      </w:r>
      <w:r>
        <w:rPr>
          <w:rFonts w:ascii="仿宋" w:hAnsi="仿宋" w:eastAsia="仿宋" w:cs="仿宋"/>
          <w:spacing w:val="-1"/>
          <w:sz w:val="28"/>
          <w:szCs w:val="28"/>
          <w:lang w:eastAsia="zh-CN"/>
        </w:rPr>
        <w:t>行政法规以及国务院有关部门明确规定相关领域“较大数额罚款”标准高于200万</w:t>
      </w:r>
      <w:r>
        <w:rPr>
          <w:rFonts w:ascii="仿宋" w:hAnsi="仿宋" w:eastAsia="仿宋" w:cs="仿宋"/>
          <w:spacing w:val="-5"/>
          <w:sz w:val="28"/>
          <w:szCs w:val="28"/>
          <w:lang w:eastAsia="zh-CN"/>
        </w:rPr>
        <w:t>元的，从其规定。）</w:t>
      </w:r>
    </w:p>
    <w:p w14:paraId="00989287">
      <w:pPr>
        <w:spacing w:before="180" w:line="221" w:lineRule="auto"/>
        <w:ind w:left="474"/>
        <w:rPr>
          <w:rFonts w:ascii="仿宋" w:hAnsi="仿宋" w:eastAsia="仿宋" w:cs="仿宋"/>
          <w:sz w:val="28"/>
          <w:szCs w:val="28"/>
          <w:lang w:eastAsia="zh-CN"/>
        </w:rPr>
      </w:pPr>
      <w:r>
        <w:rPr>
          <w:rFonts w:ascii="仿宋" w:hAnsi="仿宋" w:eastAsia="仿宋" w:cs="仿宋"/>
          <w:spacing w:val="-1"/>
          <w:sz w:val="28"/>
          <w:szCs w:val="28"/>
          <w:lang w:eastAsia="zh-CN"/>
        </w:rPr>
        <w:t>6.我单位满足法律、行政法规规定的其他条件。</w:t>
      </w:r>
    </w:p>
    <w:p w14:paraId="0DBD3A8E">
      <w:pPr>
        <w:pStyle w:val="3"/>
        <w:spacing w:line="256" w:lineRule="auto"/>
        <w:rPr>
          <w:lang w:eastAsia="zh-CN"/>
        </w:rPr>
      </w:pPr>
    </w:p>
    <w:p w14:paraId="5A013E16">
      <w:pPr>
        <w:pStyle w:val="3"/>
        <w:spacing w:line="256" w:lineRule="auto"/>
        <w:rPr>
          <w:lang w:eastAsia="zh-CN"/>
        </w:rPr>
      </w:pPr>
    </w:p>
    <w:p w14:paraId="0500F29E">
      <w:pPr>
        <w:pStyle w:val="3"/>
        <w:spacing w:line="256" w:lineRule="auto"/>
        <w:rPr>
          <w:lang w:eastAsia="zh-CN"/>
        </w:rPr>
      </w:pPr>
    </w:p>
    <w:p w14:paraId="1B35645D">
      <w:pPr>
        <w:pStyle w:val="3"/>
        <w:spacing w:line="256" w:lineRule="auto"/>
        <w:rPr>
          <w:lang w:eastAsia="zh-CN"/>
        </w:rPr>
      </w:pPr>
    </w:p>
    <w:p w14:paraId="74085D28">
      <w:pPr>
        <w:pStyle w:val="3"/>
        <w:spacing w:line="256" w:lineRule="auto"/>
        <w:rPr>
          <w:lang w:eastAsia="zh-CN"/>
        </w:rPr>
      </w:pPr>
    </w:p>
    <w:p w14:paraId="3ED36939">
      <w:pPr>
        <w:pStyle w:val="3"/>
        <w:spacing w:line="256" w:lineRule="auto"/>
        <w:rPr>
          <w:lang w:eastAsia="zh-CN"/>
        </w:rPr>
      </w:pPr>
    </w:p>
    <w:p w14:paraId="56DF3BF7">
      <w:pPr>
        <w:spacing w:before="92" w:line="221" w:lineRule="auto"/>
        <w:ind w:firstLine="3780" w:firstLineChars="1400"/>
        <w:rPr>
          <w:rFonts w:ascii="仿宋" w:hAnsi="仿宋" w:eastAsia="仿宋" w:cs="仿宋"/>
          <w:sz w:val="28"/>
          <w:szCs w:val="28"/>
          <w:lang w:eastAsia="zh-CN"/>
        </w:rPr>
      </w:pPr>
      <w:r>
        <w:rPr>
          <w:rFonts w:ascii="仿宋" w:hAnsi="仿宋" w:eastAsia="仿宋" w:cs="仿宋"/>
          <w:spacing w:val="-5"/>
          <w:sz w:val="28"/>
          <w:szCs w:val="28"/>
          <w:lang w:eastAsia="zh-CN"/>
        </w:rPr>
        <w:t>承诺人名称（公章</w:t>
      </w:r>
      <w:r>
        <w:rPr>
          <w:rFonts w:ascii="仿宋" w:hAnsi="仿宋" w:eastAsia="仿宋" w:cs="仿宋"/>
          <w:spacing w:val="-10"/>
          <w:sz w:val="28"/>
          <w:szCs w:val="28"/>
          <w:lang w:eastAsia="zh-CN"/>
        </w:rPr>
        <w:t>）：</w:t>
      </w:r>
    </w:p>
    <w:p w14:paraId="3A92175A">
      <w:pPr>
        <w:pStyle w:val="3"/>
        <w:spacing w:line="458" w:lineRule="auto"/>
        <w:rPr>
          <w:lang w:eastAsia="zh-CN"/>
        </w:rPr>
      </w:pPr>
    </w:p>
    <w:p w14:paraId="425E83F6">
      <w:pPr>
        <w:spacing w:before="91" w:line="223" w:lineRule="auto"/>
        <w:jc w:val="right"/>
        <w:rPr>
          <w:rFonts w:ascii="仿宋" w:hAnsi="仿宋" w:eastAsia="仿宋" w:cs="仿宋"/>
          <w:sz w:val="28"/>
          <w:szCs w:val="28"/>
          <w:lang w:eastAsia="zh-CN"/>
        </w:rPr>
      </w:pPr>
      <w:r>
        <w:rPr>
          <w:rFonts w:ascii="仿宋" w:hAnsi="仿宋" w:eastAsia="仿宋" w:cs="仿宋"/>
          <w:spacing w:val="-22"/>
          <w:sz w:val="28"/>
          <w:szCs w:val="28"/>
          <w:lang w:eastAsia="zh-CN"/>
        </w:rPr>
        <w:t>日期：</w:t>
      </w:r>
      <w:r>
        <w:rPr>
          <w:rFonts w:ascii="仿宋" w:hAnsi="仿宋" w:eastAsia="仿宋" w:cs="仿宋"/>
          <w:spacing w:val="27"/>
          <w:sz w:val="28"/>
          <w:szCs w:val="28"/>
          <w:u w:val="single"/>
          <w:lang w:eastAsia="zh-CN"/>
        </w:rPr>
        <w:t xml:space="preserve">     </w:t>
      </w:r>
      <w:r>
        <w:rPr>
          <w:rFonts w:ascii="仿宋" w:hAnsi="仿宋" w:eastAsia="仿宋" w:cs="仿宋"/>
          <w:spacing w:val="-112"/>
          <w:sz w:val="28"/>
          <w:szCs w:val="28"/>
          <w:lang w:eastAsia="zh-CN"/>
        </w:rPr>
        <w:t xml:space="preserve"> </w:t>
      </w:r>
      <w:r>
        <w:rPr>
          <w:rFonts w:ascii="仿宋" w:hAnsi="仿宋" w:eastAsia="仿宋" w:cs="仿宋"/>
          <w:spacing w:val="-22"/>
          <w:sz w:val="28"/>
          <w:szCs w:val="28"/>
          <w:lang w:eastAsia="zh-CN"/>
        </w:rPr>
        <w:t>年</w:t>
      </w:r>
      <w:r>
        <w:rPr>
          <w:rFonts w:ascii="仿宋" w:hAnsi="仿宋" w:eastAsia="仿宋" w:cs="仿宋"/>
          <w:spacing w:val="34"/>
          <w:sz w:val="28"/>
          <w:szCs w:val="28"/>
          <w:u w:val="single"/>
          <w:lang w:eastAsia="zh-CN"/>
        </w:rPr>
        <w:t xml:space="preserve">    </w:t>
      </w:r>
      <w:r>
        <w:rPr>
          <w:rFonts w:ascii="仿宋" w:hAnsi="仿宋" w:eastAsia="仿宋" w:cs="仿宋"/>
          <w:spacing w:val="-103"/>
          <w:sz w:val="28"/>
          <w:szCs w:val="28"/>
          <w:lang w:eastAsia="zh-CN"/>
        </w:rPr>
        <w:t xml:space="preserve"> </w:t>
      </w:r>
      <w:r>
        <w:rPr>
          <w:rFonts w:ascii="仿宋" w:hAnsi="仿宋" w:eastAsia="仿宋" w:cs="仿宋"/>
          <w:spacing w:val="-22"/>
          <w:sz w:val="28"/>
          <w:szCs w:val="28"/>
          <w:lang w:eastAsia="zh-CN"/>
        </w:rPr>
        <w:t>月</w:t>
      </w:r>
      <w:r>
        <w:rPr>
          <w:rFonts w:ascii="仿宋" w:hAnsi="仿宋" w:eastAsia="仿宋" w:cs="仿宋"/>
          <w:spacing w:val="34"/>
          <w:sz w:val="28"/>
          <w:szCs w:val="28"/>
          <w:u w:val="single"/>
          <w:lang w:eastAsia="zh-CN"/>
        </w:rPr>
        <w:t xml:space="preserve">    </w:t>
      </w:r>
      <w:r>
        <w:rPr>
          <w:rFonts w:ascii="仿宋" w:hAnsi="仿宋" w:eastAsia="仿宋" w:cs="仿宋"/>
          <w:spacing w:val="-60"/>
          <w:sz w:val="28"/>
          <w:szCs w:val="28"/>
          <w:lang w:eastAsia="zh-CN"/>
        </w:rPr>
        <w:t xml:space="preserve"> </w:t>
      </w:r>
      <w:r>
        <w:rPr>
          <w:rFonts w:ascii="仿宋" w:hAnsi="仿宋" w:eastAsia="仿宋" w:cs="仿宋"/>
          <w:spacing w:val="-22"/>
          <w:sz w:val="28"/>
          <w:szCs w:val="28"/>
          <w:lang w:eastAsia="zh-CN"/>
        </w:rPr>
        <w:t>日</w:t>
      </w:r>
    </w:p>
    <w:p w14:paraId="4E43A626">
      <w:pPr>
        <w:spacing w:before="56" w:line="221" w:lineRule="auto"/>
        <w:rPr>
          <w:rFonts w:ascii="仿宋" w:hAnsi="仿宋" w:eastAsia="仿宋" w:cs="仿宋"/>
          <w:spacing w:val="-1"/>
          <w:sz w:val="28"/>
          <w:szCs w:val="28"/>
          <w:lang w:eastAsia="zh-CN"/>
        </w:rPr>
      </w:pPr>
    </w:p>
    <w:p w14:paraId="5C120087">
      <w:pPr>
        <w:spacing w:before="56" w:line="221" w:lineRule="auto"/>
        <w:rPr>
          <w:rFonts w:ascii="仿宋" w:hAnsi="仿宋" w:eastAsia="仿宋" w:cs="仿宋"/>
          <w:spacing w:val="-1"/>
          <w:sz w:val="28"/>
          <w:szCs w:val="28"/>
          <w:lang w:eastAsia="zh-CN"/>
        </w:rPr>
      </w:pPr>
    </w:p>
    <w:p w14:paraId="635834C3">
      <w:pPr>
        <w:spacing w:before="56" w:line="221" w:lineRule="auto"/>
        <w:rPr>
          <w:rFonts w:ascii="仿宋" w:hAnsi="仿宋" w:eastAsia="仿宋" w:cs="仿宋"/>
          <w:spacing w:val="-1"/>
          <w:sz w:val="28"/>
          <w:szCs w:val="28"/>
          <w:lang w:eastAsia="zh-CN"/>
        </w:rPr>
      </w:pPr>
    </w:p>
    <w:p w14:paraId="1D16D40B">
      <w:pPr>
        <w:spacing w:before="56" w:line="221" w:lineRule="auto"/>
        <w:rPr>
          <w:rFonts w:ascii="仿宋" w:hAnsi="仿宋" w:eastAsia="仿宋" w:cs="仿宋"/>
          <w:spacing w:val="-1"/>
          <w:sz w:val="28"/>
          <w:szCs w:val="28"/>
          <w:lang w:eastAsia="zh-CN"/>
        </w:rPr>
      </w:pPr>
    </w:p>
    <w:p w14:paraId="74674AEA">
      <w:pPr>
        <w:spacing w:before="56" w:line="221" w:lineRule="auto"/>
        <w:rPr>
          <w:rFonts w:ascii="仿宋" w:hAnsi="仿宋" w:eastAsia="仿宋" w:cs="仿宋"/>
          <w:spacing w:val="-1"/>
          <w:sz w:val="28"/>
          <w:szCs w:val="28"/>
          <w:lang w:eastAsia="zh-CN"/>
        </w:rPr>
      </w:pPr>
    </w:p>
    <w:p w14:paraId="49DB9EFE">
      <w:pPr>
        <w:spacing w:before="56" w:line="221" w:lineRule="auto"/>
        <w:rPr>
          <w:rFonts w:ascii="仿宋" w:hAnsi="仿宋" w:eastAsia="仿宋" w:cs="仿宋"/>
          <w:spacing w:val="-1"/>
          <w:sz w:val="28"/>
          <w:szCs w:val="28"/>
          <w:lang w:eastAsia="zh-CN"/>
        </w:rPr>
      </w:pPr>
    </w:p>
    <w:p w14:paraId="1BCF1ECB">
      <w:pPr>
        <w:spacing w:before="56" w:line="221" w:lineRule="auto"/>
        <w:rPr>
          <w:rFonts w:ascii="仿宋" w:hAnsi="仿宋" w:eastAsia="仿宋" w:cs="仿宋"/>
          <w:spacing w:val="-1"/>
          <w:sz w:val="28"/>
          <w:szCs w:val="28"/>
          <w:lang w:eastAsia="zh-CN"/>
        </w:rPr>
      </w:pPr>
    </w:p>
    <w:p w14:paraId="0B1BAD60">
      <w:pPr>
        <w:spacing w:before="56" w:line="221" w:lineRule="auto"/>
        <w:rPr>
          <w:rFonts w:ascii="仿宋" w:hAnsi="仿宋" w:eastAsia="仿宋" w:cs="仿宋"/>
          <w:spacing w:val="-1"/>
          <w:sz w:val="28"/>
          <w:szCs w:val="28"/>
          <w:lang w:eastAsia="zh-CN"/>
        </w:rPr>
      </w:pPr>
    </w:p>
    <w:p w14:paraId="24467C48">
      <w:pPr>
        <w:spacing w:before="56" w:line="221" w:lineRule="auto"/>
        <w:rPr>
          <w:rFonts w:ascii="仿宋" w:hAnsi="仿宋" w:eastAsia="仿宋" w:cs="仿宋"/>
          <w:spacing w:val="-1"/>
          <w:sz w:val="28"/>
          <w:szCs w:val="28"/>
          <w:lang w:eastAsia="zh-CN"/>
        </w:rPr>
      </w:pPr>
    </w:p>
    <w:p w14:paraId="4252AB52">
      <w:pPr>
        <w:spacing w:before="56" w:line="221" w:lineRule="auto"/>
        <w:rPr>
          <w:rFonts w:ascii="仿宋" w:hAnsi="仿宋" w:eastAsia="仿宋" w:cs="仿宋"/>
          <w:spacing w:val="-1"/>
          <w:sz w:val="28"/>
          <w:szCs w:val="28"/>
          <w:lang w:eastAsia="zh-CN"/>
        </w:rPr>
      </w:pPr>
    </w:p>
    <w:p w14:paraId="3AE4CFC5">
      <w:pPr>
        <w:spacing w:before="56" w:line="221" w:lineRule="auto"/>
        <w:rPr>
          <w:rFonts w:ascii="仿宋" w:hAnsi="仿宋" w:eastAsia="仿宋" w:cs="仿宋"/>
          <w:spacing w:val="-1"/>
          <w:sz w:val="28"/>
          <w:szCs w:val="28"/>
          <w:lang w:eastAsia="zh-CN"/>
        </w:rPr>
      </w:pPr>
    </w:p>
    <w:p w14:paraId="2CD6568B">
      <w:pPr>
        <w:spacing w:before="56" w:line="221" w:lineRule="auto"/>
        <w:rPr>
          <w:rFonts w:ascii="仿宋" w:hAnsi="仿宋" w:eastAsia="仿宋" w:cs="仿宋"/>
          <w:b/>
          <w:bCs/>
          <w:spacing w:val="-1"/>
          <w:sz w:val="28"/>
          <w:szCs w:val="28"/>
          <w:lang w:eastAsia="zh-CN"/>
        </w:rPr>
      </w:pPr>
      <w:r>
        <w:rPr>
          <w:rFonts w:ascii="仿宋" w:hAnsi="仿宋" w:eastAsia="仿宋" w:cs="仿宋"/>
          <w:b/>
          <w:bCs/>
          <w:spacing w:val="-1"/>
          <w:sz w:val="28"/>
          <w:szCs w:val="28"/>
          <w:lang w:eastAsia="zh-CN"/>
        </w:rPr>
        <w:t>4、资格证明材料所含内容的所有复印件（加盖公章）</w:t>
      </w:r>
    </w:p>
    <w:p w14:paraId="3DD9C67F">
      <w:pPr>
        <w:spacing w:before="56" w:line="221" w:lineRule="auto"/>
        <w:rPr>
          <w:rFonts w:ascii="仿宋" w:hAnsi="仿宋" w:eastAsia="仿宋" w:cs="仿宋"/>
          <w:b/>
          <w:bCs/>
          <w:spacing w:val="-1"/>
          <w:sz w:val="28"/>
          <w:szCs w:val="28"/>
          <w:lang w:eastAsia="zh-CN"/>
        </w:rPr>
      </w:pPr>
    </w:p>
    <w:p w14:paraId="246063B4">
      <w:pPr>
        <w:spacing w:before="235" w:line="221" w:lineRule="auto"/>
        <w:ind w:left="6"/>
        <w:rPr>
          <w:rFonts w:ascii="仿宋" w:hAnsi="仿宋" w:eastAsia="仿宋" w:cs="仿宋"/>
          <w:b/>
          <w:bCs/>
          <w:sz w:val="28"/>
          <w:szCs w:val="28"/>
          <w:lang w:eastAsia="zh-CN"/>
        </w:rPr>
      </w:pPr>
      <w:r>
        <w:rPr>
          <w:rFonts w:ascii="仿宋" w:hAnsi="仿宋" w:eastAsia="仿宋" w:cs="仿宋"/>
          <w:b/>
          <w:bCs/>
          <w:spacing w:val="-2"/>
          <w:sz w:val="28"/>
          <w:szCs w:val="28"/>
          <w:lang w:eastAsia="zh-CN"/>
        </w:rPr>
        <w:t>5、比选供应商认为其他必要的材料</w:t>
      </w:r>
    </w:p>
    <w:p w14:paraId="2C40C8C7">
      <w:pPr>
        <w:spacing w:line="221" w:lineRule="auto"/>
        <w:rPr>
          <w:rFonts w:ascii="仿宋" w:hAnsi="仿宋" w:eastAsia="仿宋" w:cs="仿宋"/>
          <w:b/>
          <w:bCs/>
          <w:sz w:val="28"/>
          <w:szCs w:val="28"/>
          <w:lang w:eastAsia="zh-CN"/>
        </w:rPr>
        <w:sectPr>
          <w:footerReference r:id="rId13" w:type="default"/>
          <w:pgSz w:w="11907" w:h="16839"/>
          <w:pgMar w:top="1361" w:right="1559" w:bottom="1361" w:left="1361" w:header="0" w:footer="589" w:gutter="0"/>
          <w:cols w:space="720" w:num="1"/>
        </w:sectPr>
      </w:pPr>
    </w:p>
    <w:p w14:paraId="25EFC5DB">
      <w:pPr>
        <w:spacing w:before="58" w:line="221" w:lineRule="auto"/>
        <w:ind w:left="2445"/>
        <w:rPr>
          <w:rFonts w:ascii="仿宋" w:hAnsi="仿宋" w:eastAsia="仿宋" w:cs="仿宋"/>
          <w:spacing w:val="-3"/>
          <w:sz w:val="28"/>
          <w:szCs w:val="28"/>
          <w:lang w:eastAsia="zh-CN"/>
        </w:rPr>
      </w:pPr>
    </w:p>
    <w:p w14:paraId="1B1A7D99">
      <w:pPr>
        <w:spacing w:before="58" w:line="221" w:lineRule="auto"/>
        <w:ind w:left="2445"/>
        <w:rPr>
          <w:rFonts w:ascii="仿宋" w:hAnsi="仿宋" w:eastAsia="仿宋" w:cs="仿宋"/>
          <w:spacing w:val="-3"/>
          <w:sz w:val="28"/>
          <w:szCs w:val="28"/>
          <w:lang w:eastAsia="zh-CN"/>
        </w:rPr>
      </w:pPr>
    </w:p>
    <w:p w14:paraId="07720F12">
      <w:pPr>
        <w:spacing w:before="58" w:line="221" w:lineRule="auto"/>
        <w:jc w:val="center"/>
        <w:rPr>
          <w:rFonts w:ascii="黑体" w:hAnsi="黑体" w:eastAsia="黑体" w:cs="黑体"/>
          <w:b/>
          <w:bCs/>
          <w:sz w:val="32"/>
          <w:szCs w:val="32"/>
          <w:lang w:eastAsia="zh-CN"/>
        </w:rPr>
      </w:pPr>
      <w:r>
        <w:rPr>
          <w:rFonts w:hint="eastAsia" w:ascii="黑体" w:hAnsi="黑体" w:eastAsia="黑体" w:cs="黑体"/>
          <w:b/>
          <w:bCs/>
          <w:spacing w:val="-3"/>
          <w:sz w:val="32"/>
          <w:szCs w:val="32"/>
          <w:lang w:eastAsia="zh-CN"/>
        </w:rPr>
        <w:t>第二部分  商务技术标主要内容（单独密封）</w:t>
      </w:r>
    </w:p>
    <w:p w14:paraId="3BB0BDE1">
      <w:pPr>
        <w:pStyle w:val="3"/>
        <w:spacing w:line="419" w:lineRule="auto"/>
        <w:rPr>
          <w:lang w:eastAsia="zh-CN"/>
        </w:rPr>
      </w:pPr>
    </w:p>
    <w:p w14:paraId="5C7AD4A1">
      <w:pPr>
        <w:spacing w:before="91" w:line="224" w:lineRule="auto"/>
        <w:jc w:val="center"/>
        <w:rPr>
          <w:rFonts w:ascii="仿宋" w:hAnsi="仿宋" w:eastAsia="仿宋" w:cs="仿宋"/>
          <w:sz w:val="28"/>
          <w:szCs w:val="28"/>
          <w:lang w:eastAsia="zh-CN"/>
        </w:rPr>
      </w:pPr>
      <w:r>
        <w:rPr>
          <w:rFonts w:ascii="仿宋" w:hAnsi="仿宋" w:eastAsia="仿宋" w:cs="仿宋"/>
          <w:spacing w:val="-17"/>
          <w:sz w:val="28"/>
          <w:szCs w:val="28"/>
          <w:lang w:eastAsia="zh-CN"/>
        </w:rPr>
        <w:t>目</w:t>
      </w:r>
      <w:r>
        <w:rPr>
          <w:rFonts w:hint="eastAsia" w:ascii="仿宋" w:hAnsi="仿宋" w:eastAsia="仿宋" w:cs="仿宋"/>
          <w:spacing w:val="-17"/>
          <w:sz w:val="28"/>
          <w:szCs w:val="28"/>
          <w:lang w:eastAsia="zh-CN"/>
        </w:rPr>
        <w:t xml:space="preserve">  </w:t>
      </w:r>
      <w:r>
        <w:rPr>
          <w:rFonts w:ascii="仿宋" w:hAnsi="仿宋" w:eastAsia="仿宋" w:cs="仿宋"/>
          <w:spacing w:val="-17"/>
          <w:sz w:val="28"/>
          <w:szCs w:val="28"/>
          <w:lang w:eastAsia="zh-CN"/>
        </w:rPr>
        <w:t>录</w:t>
      </w:r>
    </w:p>
    <w:p w14:paraId="03FFBB6D">
      <w:pPr>
        <w:pStyle w:val="3"/>
        <w:spacing w:line="289" w:lineRule="auto"/>
        <w:rPr>
          <w:lang w:eastAsia="zh-CN"/>
        </w:rPr>
      </w:pPr>
    </w:p>
    <w:p w14:paraId="0CB0F705">
      <w:pPr>
        <w:pStyle w:val="3"/>
        <w:spacing w:line="289" w:lineRule="auto"/>
        <w:rPr>
          <w:lang w:eastAsia="zh-CN"/>
        </w:rPr>
      </w:pPr>
    </w:p>
    <w:p w14:paraId="68EABDE8">
      <w:pPr>
        <w:pStyle w:val="3"/>
        <w:spacing w:line="289" w:lineRule="auto"/>
        <w:rPr>
          <w:lang w:eastAsia="zh-CN"/>
        </w:rPr>
      </w:pPr>
    </w:p>
    <w:p w14:paraId="3C4EF571">
      <w:pPr>
        <w:pStyle w:val="3"/>
        <w:spacing w:line="289" w:lineRule="auto"/>
        <w:rPr>
          <w:lang w:eastAsia="zh-CN"/>
        </w:rPr>
      </w:pPr>
    </w:p>
    <w:p w14:paraId="5CA87387">
      <w:pPr>
        <w:spacing w:before="91" w:line="222" w:lineRule="auto"/>
        <w:ind w:firstLine="552" w:firstLineChars="200"/>
        <w:rPr>
          <w:rFonts w:ascii="仿宋" w:hAnsi="仿宋" w:eastAsia="仿宋" w:cs="仿宋"/>
          <w:sz w:val="28"/>
          <w:szCs w:val="28"/>
          <w:lang w:eastAsia="zh-CN"/>
        </w:rPr>
      </w:pPr>
      <w:r>
        <w:rPr>
          <w:rFonts w:ascii="仿宋" w:hAnsi="仿宋" w:eastAsia="仿宋" w:cs="仿宋"/>
          <w:spacing w:val="-2"/>
          <w:sz w:val="28"/>
          <w:szCs w:val="28"/>
          <w:lang w:eastAsia="zh-CN"/>
        </w:rPr>
        <w:t>商务商务技术标包（应包括但不限于以下内容。不得出现报价，否则为废标</w:t>
      </w:r>
      <w:r>
        <w:rPr>
          <w:rFonts w:ascii="仿宋" w:hAnsi="仿宋" w:eastAsia="仿宋" w:cs="仿宋"/>
          <w:spacing w:val="-14"/>
          <w:sz w:val="28"/>
          <w:szCs w:val="28"/>
          <w:lang w:eastAsia="zh-CN"/>
        </w:rPr>
        <w:t>）：</w:t>
      </w:r>
    </w:p>
    <w:p w14:paraId="227A01BA">
      <w:pPr>
        <w:spacing w:before="207" w:line="224" w:lineRule="auto"/>
        <w:ind w:firstLine="516" w:firstLineChars="200"/>
        <w:rPr>
          <w:rFonts w:ascii="仿宋" w:hAnsi="仿宋" w:eastAsia="仿宋" w:cs="仿宋"/>
          <w:sz w:val="28"/>
          <w:szCs w:val="28"/>
          <w:lang w:eastAsia="zh-CN"/>
        </w:rPr>
      </w:pPr>
      <w:r>
        <w:rPr>
          <w:rFonts w:ascii="仿宋" w:hAnsi="仿宋" w:eastAsia="仿宋" w:cs="仿宋"/>
          <w:spacing w:val="-11"/>
          <w:sz w:val="28"/>
          <w:szCs w:val="28"/>
          <w:lang w:eastAsia="zh-CN"/>
        </w:rPr>
        <w:t>1</w:t>
      </w:r>
      <w:r>
        <w:rPr>
          <w:rFonts w:hint="eastAsia" w:ascii="仿宋" w:hAnsi="仿宋" w:eastAsia="仿宋" w:cs="仿宋"/>
          <w:spacing w:val="-11"/>
          <w:sz w:val="28"/>
          <w:szCs w:val="28"/>
          <w:lang w:eastAsia="zh-CN"/>
        </w:rPr>
        <w:t>.</w:t>
      </w:r>
      <w:r>
        <w:rPr>
          <w:rFonts w:ascii="仿宋" w:hAnsi="仿宋" w:eastAsia="仿宋" w:cs="仿宋"/>
          <w:spacing w:val="-11"/>
          <w:sz w:val="28"/>
          <w:szCs w:val="28"/>
          <w:lang w:eastAsia="zh-CN"/>
        </w:rPr>
        <w:t>响应函</w:t>
      </w:r>
    </w:p>
    <w:p w14:paraId="3148FF18">
      <w:pPr>
        <w:spacing w:before="205" w:line="223" w:lineRule="auto"/>
        <w:ind w:firstLine="540" w:firstLineChars="200"/>
        <w:rPr>
          <w:rFonts w:ascii="仿宋" w:hAnsi="仿宋" w:eastAsia="仿宋" w:cs="仿宋"/>
          <w:sz w:val="28"/>
          <w:szCs w:val="28"/>
          <w:lang w:eastAsia="zh-CN"/>
        </w:rPr>
      </w:pPr>
      <w:r>
        <w:rPr>
          <w:rFonts w:ascii="仿宋" w:hAnsi="仿宋" w:eastAsia="仿宋" w:cs="仿宋"/>
          <w:spacing w:val="-5"/>
          <w:sz w:val="28"/>
          <w:szCs w:val="28"/>
          <w:lang w:eastAsia="zh-CN"/>
        </w:rPr>
        <w:t>2</w:t>
      </w:r>
      <w:r>
        <w:rPr>
          <w:rFonts w:hint="eastAsia" w:ascii="仿宋" w:hAnsi="仿宋" w:eastAsia="仿宋" w:cs="仿宋"/>
          <w:spacing w:val="-5"/>
          <w:sz w:val="28"/>
          <w:szCs w:val="28"/>
          <w:lang w:eastAsia="zh-CN"/>
        </w:rPr>
        <w:t>.</w:t>
      </w:r>
      <w:bookmarkStart w:id="14" w:name="_Hlk216638264"/>
      <w:r>
        <w:rPr>
          <w:rFonts w:ascii="仿宋" w:hAnsi="仿宋" w:eastAsia="仿宋" w:cs="仿宋"/>
          <w:spacing w:val="-4"/>
          <w:sz w:val="28"/>
          <w:szCs w:val="28"/>
          <w:lang w:eastAsia="zh-CN"/>
        </w:rPr>
        <w:t>项目组服务人员一览表；</w:t>
      </w:r>
      <w:bookmarkEnd w:id="14"/>
    </w:p>
    <w:p w14:paraId="7CD6DF01">
      <w:pPr>
        <w:spacing w:before="206" w:line="223" w:lineRule="auto"/>
        <w:ind w:firstLine="540" w:firstLineChars="200"/>
        <w:rPr>
          <w:rFonts w:ascii="仿宋" w:hAnsi="仿宋" w:eastAsia="仿宋" w:cs="仿宋"/>
          <w:sz w:val="28"/>
          <w:szCs w:val="28"/>
          <w:lang w:eastAsia="zh-CN"/>
        </w:rPr>
      </w:pPr>
      <w:r>
        <w:rPr>
          <w:rFonts w:ascii="仿宋" w:hAnsi="仿宋" w:eastAsia="仿宋" w:cs="仿宋"/>
          <w:spacing w:val="-5"/>
          <w:sz w:val="28"/>
          <w:szCs w:val="28"/>
          <w:lang w:eastAsia="zh-CN"/>
        </w:rPr>
        <w:t>3.项目负责人情况介绍表；</w:t>
      </w:r>
    </w:p>
    <w:p w14:paraId="7409E1CD">
      <w:pPr>
        <w:spacing w:before="206" w:line="221" w:lineRule="auto"/>
        <w:ind w:firstLine="548" w:firstLineChars="200"/>
        <w:rPr>
          <w:rFonts w:ascii="仿宋" w:hAnsi="仿宋" w:eastAsia="仿宋" w:cs="仿宋"/>
          <w:sz w:val="28"/>
          <w:szCs w:val="28"/>
          <w:lang w:eastAsia="zh-CN"/>
        </w:rPr>
      </w:pPr>
      <w:r>
        <w:rPr>
          <w:rFonts w:ascii="仿宋" w:hAnsi="仿宋" w:eastAsia="仿宋" w:cs="仿宋"/>
          <w:spacing w:val="-3"/>
          <w:sz w:val="28"/>
          <w:szCs w:val="28"/>
          <w:lang w:eastAsia="zh-CN"/>
        </w:rPr>
        <w:t>4.评分中需要提交的材料。</w:t>
      </w:r>
    </w:p>
    <w:p w14:paraId="032916CE">
      <w:pPr>
        <w:spacing w:line="221" w:lineRule="auto"/>
        <w:rPr>
          <w:rFonts w:ascii="仿宋" w:hAnsi="仿宋" w:eastAsia="仿宋" w:cs="仿宋"/>
          <w:sz w:val="28"/>
          <w:szCs w:val="28"/>
          <w:lang w:eastAsia="zh-CN"/>
        </w:rPr>
        <w:sectPr>
          <w:footerReference r:id="rId14" w:type="default"/>
          <w:pgSz w:w="11907" w:h="16839"/>
          <w:pgMar w:top="1361" w:right="1361" w:bottom="1361" w:left="1361" w:header="0" w:footer="589" w:gutter="0"/>
          <w:cols w:space="720" w:num="1"/>
        </w:sectPr>
      </w:pPr>
    </w:p>
    <w:p w14:paraId="4C8AE601">
      <w:pPr>
        <w:spacing w:before="56" w:line="224" w:lineRule="auto"/>
        <w:jc w:val="center"/>
        <w:rPr>
          <w:rFonts w:ascii="仿宋" w:hAnsi="仿宋" w:eastAsia="仿宋" w:cs="仿宋"/>
          <w:sz w:val="28"/>
          <w:szCs w:val="28"/>
          <w:lang w:eastAsia="zh-CN"/>
        </w:rPr>
      </w:pPr>
      <w:r>
        <w:rPr>
          <w:rFonts w:ascii="仿宋" w:hAnsi="仿宋" w:eastAsia="仿宋" w:cs="仿宋"/>
          <w:b/>
          <w:bCs/>
          <w:spacing w:val="-13"/>
          <w:sz w:val="28"/>
          <w:szCs w:val="28"/>
          <w:lang w:eastAsia="zh-CN"/>
        </w:rPr>
        <w:t>一、响应函</w:t>
      </w:r>
    </w:p>
    <w:p w14:paraId="65844EFB">
      <w:pPr>
        <w:tabs>
          <w:tab w:val="left" w:pos="158"/>
        </w:tabs>
        <w:spacing w:before="68" w:line="223" w:lineRule="auto"/>
        <w:rPr>
          <w:rFonts w:ascii="仿宋" w:hAnsi="仿宋" w:eastAsia="仿宋" w:cs="仿宋"/>
          <w:sz w:val="28"/>
          <w:szCs w:val="28"/>
          <w:u w:val="single"/>
          <w:lang w:eastAsia="zh-CN"/>
        </w:rPr>
      </w:pPr>
    </w:p>
    <w:p w14:paraId="3F151CFD">
      <w:pPr>
        <w:tabs>
          <w:tab w:val="left" w:pos="158"/>
        </w:tabs>
        <w:spacing w:line="500" w:lineRule="exact"/>
        <w:rPr>
          <w:rFonts w:ascii="仿宋" w:hAnsi="仿宋" w:eastAsia="仿宋" w:cs="仿宋"/>
          <w:sz w:val="28"/>
          <w:szCs w:val="28"/>
          <w:lang w:eastAsia="zh-CN"/>
        </w:rPr>
      </w:pPr>
      <w:r>
        <w:rPr>
          <w:rFonts w:ascii="仿宋" w:hAnsi="仿宋" w:eastAsia="仿宋" w:cs="仿宋"/>
          <w:sz w:val="28"/>
          <w:szCs w:val="28"/>
          <w:u w:val="single"/>
          <w:lang w:eastAsia="zh-CN"/>
        </w:rPr>
        <w:tab/>
      </w:r>
      <w:r>
        <w:rPr>
          <w:rFonts w:ascii="仿宋" w:hAnsi="仿宋" w:eastAsia="仿宋" w:cs="仿宋"/>
          <w:spacing w:val="-44"/>
          <w:sz w:val="28"/>
          <w:szCs w:val="28"/>
          <w:u w:val="single"/>
          <w:lang w:eastAsia="zh-CN"/>
        </w:rPr>
        <w:t>（招标人</w:t>
      </w:r>
      <w:r>
        <w:rPr>
          <w:rFonts w:ascii="仿宋" w:hAnsi="仿宋" w:eastAsia="仿宋" w:cs="仿宋"/>
          <w:spacing w:val="1"/>
          <w:sz w:val="28"/>
          <w:szCs w:val="28"/>
          <w:u w:val="single"/>
          <w:lang w:eastAsia="zh-CN"/>
        </w:rPr>
        <w:t>）</w:t>
      </w:r>
      <w:r>
        <w:rPr>
          <w:rFonts w:ascii="仿宋" w:hAnsi="仿宋" w:eastAsia="仿宋" w:cs="仿宋"/>
          <w:spacing w:val="1"/>
          <w:sz w:val="28"/>
          <w:szCs w:val="28"/>
          <w:lang w:eastAsia="zh-CN"/>
        </w:rPr>
        <w:t>：</w:t>
      </w:r>
    </w:p>
    <w:p w14:paraId="47572786">
      <w:pPr>
        <w:spacing w:line="500" w:lineRule="exact"/>
        <w:ind w:left="19" w:right="235" w:firstLine="559"/>
        <w:jc w:val="both"/>
        <w:rPr>
          <w:rFonts w:ascii="仿宋" w:hAnsi="仿宋" w:eastAsia="仿宋" w:cs="仿宋"/>
          <w:spacing w:val="3"/>
          <w:sz w:val="28"/>
          <w:szCs w:val="28"/>
          <w:lang w:eastAsia="zh-CN"/>
        </w:rPr>
      </w:pPr>
    </w:p>
    <w:p w14:paraId="1F68FC63">
      <w:pPr>
        <w:spacing w:line="500" w:lineRule="exact"/>
        <w:ind w:left="19" w:right="235" w:firstLine="559"/>
        <w:jc w:val="both"/>
        <w:rPr>
          <w:rFonts w:ascii="仿宋" w:hAnsi="仿宋" w:eastAsia="仿宋" w:cs="仿宋"/>
          <w:sz w:val="28"/>
          <w:szCs w:val="28"/>
          <w:lang w:eastAsia="zh-CN"/>
        </w:rPr>
      </w:pPr>
      <w:r>
        <w:rPr>
          <w:rFonts w:ascii="仿宋" w:hAnsi="仿宋" w:eastAsia="仿宋" w:cs="仿宋"/>
          <w:spacing w:val="3"/>
          <w:sz w:val="28"/>
          <w:szCs w:val="28"/>
          <w:lang w:eastAsia="zh-CN"/>
        </w:rPr>
        <w:t>依据贵单位（采购项目名称及项目编号)项目比选招标的邀请，我方授权（姓</w:t>
      </w:r>
      <w:r>
        <w:rPr>
          <w:rFonts w:ascii="仿宋" w:hAnsi="仿宋" w:eastAsia="仿宋" w:cs="仿宋"/>
          <w:sz w:val="28"/>
          <w:szCs w:val="28"/>
          <w:lang w:eastAsia="zh-CN"/>
        </w:rPr>
        <w:t xml:space="preserve"> </w:t>
      </w:r>
      <w:r>
        <w:rPr>
          <w:rFonts w:ascii="仿宋" w:hAnsi="仿宋" w:eastAsia="仿宋" w:cs="仿宋"/>
          <w:spacing w:val="-5"/>
          <w:sz w:val="28"/>
          <w:szCs w:val="28"/>
          <w:lang w:eastAsia="zh-CN"/>
        </w:rPr>
        <w:t>名</w:t>
      </w:r>
      <w:r>
        <w:rPr>
          <w:rFonts w:ascii="仿宋" w:hAnsi="仿宋" w:eastAsia="仿宋" w:cs="仿宋"/>
          <w:spacing w:val="-24"/>
          <w:sz w:val="28"/>
          <w:szCs w:val="28"/>
          <w:lang w:eastAsia="zh-CN"/>
        </w:rPr>
        <w:t>）（</w:t>
      </w:r>
      <w:r>
        <w:rPr>
          <w:rFonts w:ascii="仿宋" w:hAnsi="仿宋" w:eastAsia="仿宋" w:cs="仿宋"/>
          <w:spacing w:val="-5"/>
          <w:sz w:val="28"/>
          <w:szCs w:val="28"/>
          <w:lang w:eastAsia="zh-CN"/>
        </w:rPr>
        <w:t>职务）为全权代表参加该项目的投标，全权处理本</w:t>
      </w:r>
      <w:r>
        <w:rPr>
          <w:rFonts w:ascii="仿宋" w:hAnsi="仿宋" w:eastAsia="仿宋" w:cs="仿宋"/>
          <w:spacing w:val="-6"/>
          <w:sz w:val="28"/>
          <w:szCs w:val="28"/>
          <w:lang w:eastAsia="zh-CN"/>
        </w:rPr>
        <w:t>次投标的有关事宜。同时，</w:t>
      </w:r>
      <w:r>
        <w:rPr>
          <w:rFonts w:ascii="仿宋" w:hAnsi="仿宋" w:eastAsia="仿宋" w:cs="仿宋"/>
          <w:spacing w:val="-3"/>
          <w:sz w:val="28"/>
          <w:szCs w:val="28"/>
          <w:lang w:eastAsia="zh-CN"/>
        </w:rPr>
        <w:t>我公司声明如下：</w:t>
      </w:r>
    </w:p>
    <w:p w14:paraId="66C3AE59">
      <w:pPr>
        <w:spacing w:line="500" w:lineRule="exact"/>
        <w:ind w:left="34" w:right="254" w:firstLine="554"/>
        <w:rPr>
          <w:rFonts w:ascii="仿宋" w:hAnsi="仿宋" w:eastAsia="仿宋" w:cs="仿宋"/>
          <w:sz w:val="28"/>
          <w:szCs w:val="28"/>
          <w:lang w:eastAsia="zh-CN"/>
        </w:rPr>
      </w:pPr>
      <w:r>
        <w:rPr>
          <w:rFonts w:ascii="仿宋" w:hAnsi="仿宋" w:eastAsia="仿宋" w:cs="仿宋"/>
          <w:spacing w:val="-2"/>
          <w:sz w:val="28"/>
          <w:szCs w:val="28"/>
          <w:lang w:eastAsia="zh-CN"/>
        </w:rPr>
        <w:t>1、同意并接受比选文件的各项要求，遵守比选文件中的各项规定，按比选文件</w:t>
      </w:r>
      <w:r>
        <w:rPr>
          <w:rFonts w:ascii="仿宋" w:hAnsi="仿宋" w:eastAsia="仿宋" w:cs="仿宋"/>
          <w:spacing w:val="-4"/>
          <w:sz w:val="28"/>
          <w:szCs w:val="28"/>
          <w:lang w:eastAsia="zh-CN"/>
        </w:rPr>
        <w:t>的要求提供报价。</w:t>
      </w:r>
    </w:p>
    <w:p w14:paraId="6E09B98B">
      <w:pPr>
        <w:spacing w:line="500" w:lineRule="exact"/>
        <w:ind w:left="18" w:right="237" w:firstLine="553"/>
        <w:rPr>
          <w:rFonts w:ascii="仿宋" w:hAnsi="仿宋" w:eastAsia="仿宋" w:cs="仿宋"/>
          <w:sz w:val="28"/>
          <w:szCs w:val="28"/>
          <w:lang w:eastAsia="zh-CN"/>
        </w:rPr>
      </w:pPr>
      <w:r>
        <w:rPr>
          <w:rFonts w:ascii="仿宋" w:hAnsi="仿宋" w:eastAsia="仿宋" w:cs="仿宋"/>
          <w:spacing w:val="-1"/>
          <w:sz w:val="28"/>
          <w:szCs w:val="28"/>
          <w:lang w:eastAsia="zh-CN"/>
        </w:rPr>
        <w:t>2、我公司已经详细阅读了全部比选文件及其附件，我方已完全清晰理解比选文</w:t>
      </w:r>
      <w:r>
        <w:rPr>
          <w:rFonts w:ascii="仿宋" w:hAnsi="仿宋" w:eastAsia="仿宋" w:cs="仿宋"/>
          <w:spacing w:val="1"/>
          <w:sz w:val="28"/>
          <w:szCs w:val="28"/>
          <w:lang w:eastAsia="zh-CN"/>
        </w:rPr>
        <w:t>件的要求，不存在任何含糊不清和误解之处，同意放弃对这些文件所提出的异议和</w:t>
      </w:r>
      <w:r>
        <w:rPr>
          <w:rFonts w:ascii="仿宋" w:hAnsi="仿宋" w:eastAsia="仿宋" w:cs="仿宋"/>
          <w:spacing w:val="-6"/>
          <w:sz w:val="28"/>
          <w:szCs w:val="28"/>
          <w:lang w:eastAsia="zh-CN"/>
        </w:rPr>
        <w:t>质疑的权利。</w:t>
      </w:r>
    </w:p>
    <w:p w14:paraId="4723EE49">
      <w:pPr>
        <w:spacing w:line="500" w:lineRule="exact"/>
        <w:ind w:left="574"/>
        <w:rPr>
          <w:rFonts w:ascii="仿宋" w:hAnsi="仿宋" w:eastAsia="仿宋" w:cs="仿宋"/>
          <w:sz w:val="28"/>
          <w:szCs w:val="28"/>
          <w:lang w:eastAsia="zh-CN"/>
        </w:rPr>
      </w:pPr>
      <w:r>
        <w:rPr>
          <w:rFonts w:ascii="仿宋" w:hAnsi="仿宋" w:eastAsia="仿宋" w:cs="仿宋"/>
          <w:spacing w:val="-1"/>
          <w:sz w:val="28"/>
          <w:szCs w:val="28"/>
          <w:lang w:eastAsia="zh-CN"/>
        </w:rPr>
        <w:t>3、我公司已毫无保留地向贵方提供一切所需的证明材料。</w:t>
      </w:r>
    </w:p>
    <w:p w14:paraId="2EE41C95">
      <w:pPr>
        <w:spacing w:line="500" w:lineRule="exact"/>
        <w:ind w:left="27" w:right="236" w:firstLine="540"/>
        <w:rPr>
          <w:rFonts w:ascii="仿宋" w:hAnsi="仿宋" w:eastAsia="仿宋" w:cs="仿宋"/>
          <w:sz w:val="28"/>
          <w:szCs w:val="28"/>
          <w:lang w:eastAsia="zh-CN"/>
        </w:rPr>
      </w:pPr>
      <w:r>
        <w:rPr>
          <w:rFonts w:ascii="仿宋" w:hAnsi="仿宋" w:eastAsia="仿宋" w:cs="仿宋"/>
          <w:spacing w:val="-1"/>
          <w:sz w:val="28"/>
          <w:szCs w:val="28"/>
          <w:lang w:eastAsia="zh-CN"/>
        </w:rPr>
        <w:t>4、我公司承诺在本次投标中提供的一切文件，无论是原件还是复印件均真实合</w:t>
      </w:r>
      <w:r>
        <w:rPr>
          <w:rFonts w:ascii="仿宋" w:hAnsi="仿宋" w:eastAsia="仿宋" w:cs="仿宋"/>
          <w:spacing w:val="-6"/>
          <w:sz w:val="28"/>
          <w:szCs w:val="28"/>
          <w:lang w:eastAsia="zh-CN"/>
        </w:rPr>
        <w:t>法有效，绝无任何虚假、伪造和夸大的成份。否则，愿承担相应的后果和法律责任。</w:t>
      </w:r>
    </w:p>
    <w:p w14:paraId="4A166C29">
      <w:pPr>
        <w:spacing w:line="500" w:lineRule="exact"/>
        <w:ind w:left="18" w:right="254" w:firstLine="555"/>
        <w:rPr>
          <w:rFonts w:ascii="仿宋" w:hAnsi="仿宋" w:eastAsia="仿宋" w:cs="仿宋"/>
          <w:sz w:val="28"/>
          <w:szCs w:val="28"/>
          <w:lang w:eastAsia="zh-CN"/>
        </w:rPr>
      </w:pPr>
      <w:r>
        <w:rPr>
          <w:rFonts w:ascii="仿宋" w:hAnsi="仿宋" w:eastAsia="仿宋" w:cs="仿宋"/>
          <w:spacing w:val="-1"/>
          <w:sz w:val="28"/>
          <w:szCs w:val="28"/>
          <w:lang w:eastAsia="zh-CN"/>
        </w:rPr>
        <w:t>5、我公司尊重评标委员会所作的评定结果，</w:t>
      </w:r>
      <w:r>
        <w:rPr>
          <w:rFonts w:ascii="仿宋" w:hAnsi="仿宋" w:eastAsia="仿宋" w:cs="仿宋"/>
          <w:spacing w:val="-2"/>
          <w:sz w:val="28"/>
          <w:szCs w:val="28"/>
          <w:lang w:eastAsia="zh-CN"/>
        </w:rPr>
        <w:t>同时清楚理解到报价最低并非意味</w:t>
      </w:r>
      <w:r>
        <w:rPr>
          <w:rFonts w:ascii="仿宋" w:hAnsi="仿宋" w:eastAsia="仿宋" w:cs="仿宋"/>
          <w:spacing w:val="-4"/>
          <w:sz w:val="28"/>
          <w:szCs w:val="28"/>
          <w:lang w:eastAsia="zh-CN"/>
        </w:rPr>
        <w:t>着必定获得成交资格。</w:t>
      </w:r>
    </w:p>
    <w:p w14:paraId="396E3D52">
      <w:pPr>
        <w:spacing w:line="500" w:lineRule="exact"/>
        <w:ind w:left="18" w:firstLine="553"/>
        <w:rPr>
          <w:rFonts w:ascii="仿宋" w:hAnsi="仿宋" w:eastAsia="仿宋" w:cs="仿宋"/>
          <w:sz w:val="28"/>
          <w:szCs w:val="28"/>
          <w:lang w:eastAsia="zh-CN"/>
        </w:rPr>
      </w:pPr>
      <w:r>
        <w:rPr>
          <w:rFonts w:ascii="仿宋" w:hAnsi="仿宋" w:eastAsia="仿宋" w:cs="仿宋"/>
          <w:spacing w:val="3"/>
          <w:sz w:val="28"/>
          <w:szCs w:val="28"/>
          <w:lang w:eastAsia="zh-CN"/>
        </w:rPr>
        <w:t>6、一旦我方成交,我方将根据比选文件的要求和响应文件的承诺签订合同，严</w:t>
      </w:r>
      <w:r>
        <w:rPr>
          <w:rFonts w:ascii="仿宋" w:hAnsi="仿宋" w:eastAsia="仿宋" w:cs="仿宋"/>
          <w:spacing w:val="-2"/>
          <w:sz w:val="28"/>
          <w:szCs w:val="28"/>
          <w:lang w:eastAsia="zh-CN"/>
        </w:rPr>
        <w:t>格履行合同的责任和义务,并保证在比选文件规定的时间完成项目，交付采购人</w:t>
      </w:r>
      <w:r>
        <w:rPr>
          <w:rFonts w:ascii="仿宋" w:hAnsi="仿宋" w:eastAsia="仿宋" w:cs="仿宋"/>
          <w:spacing w:val="-3"/>
          <w:sz w:val="28"/>
          <w:szCs w:val="28"/>
          <w:lang w:eastAsia="zh-CN"/>
        </w:rPr>
        <w:t>验收</w:t>
      </w:r>
      <w:r>
        <w:rPr>
          <w:rFonts w:hint="eastAsia" w:ascii="仿宋" w:hAnsi="仿宋" w:eastAsia="仿宋" w:cs="仿宋"/>
          <w:spacing w:val="-3"/>
          <w:sz w:val="28"/>
          <w:szCs w:val="28"/>
          <w:lang w:eastAsia="zh-CN"/>
        </w:rPr>
        <w:t>、</w:t>
      </w:r>
      <w:r>
        <w:rPr>
          <w:rFonts w:ascii="仿宋" w:hAnsi="仿宋" w:eastAsia="仿宋" w:cs="仿宋"/>
          <w:spacing w:val="-12"/>
          <w:sz w:val="28"/>
          <w:szCs w:val="28"/>
          <w:lang w:eastAsia="zh-CN"/>
        </w:rPr>
        <w:t>使用。</w:t>
      </w:r>
    </w:p>
    <w:p w14:paraId="72F01184">
      <w:pPr>
        <w:spacing w:line="500" w:lineRule="exact"/>
        <w:rPr>
          <w:rFonts w:ascii="仿宋" w:hAnsi="仿宋" w:eastAsia="仿宋" w:cs="仿宋"/>
          <w:spacing w:val="-4"/>
          <w:sz w:val="28"/>
          <w:szCs w:val="28"/>
          <w:lang w:eastAsia="zh-CN"/>
        </w:rPr>
      </w:pPr>
    </w:p>
    <w:p w14:paraId="6104B937">
      <w:pPr>
        <w:spacing w:line="500" w:lineRule="exact"/>
        <w:rPr>
          <w:rFonts w:ascii="仿宋" w:hAnsi="仿宋" w:eastAsia="仿宋" w:cs="仿宋"/>
          <w:spacing w:val="-4"/>
          <w:sz w:val="28"/>
          <w:szCs w:val="28"/>
          <w:lang w:eastAsia="zh-CN"/>
        </w:rPr>
      </w:pPr>
      <w:r>
        <w:rPr>
          <w:rFonts w:ascii="仿宋" w:hAnsi="仿宋" w:eastAsia="仿宋" w:cs="仿宋"/>
          <w:spacing w:val="-4"/>
          <w:sz w:val="28"/>
          <w:szCs w:val="28"/>
          <w:lang w:eastAsia="zh-CN"/>
        </w:rPr>
        <w:t>比选供应商</w:t>
      </w:r>
      <w:r>
        <w:rPr>
          <w:rFonts w:ascii="仿宋" w:hAnsi="仿宋" w:eastAsia="仿宋" w:cs="仿宋"/>
          <w:spacing w:val="-12"/>
          <w:sz w:val="28"/>
          <w:szCs w:val="28"/>
          <w:lang w:eastAsia="zh-CN"/>
        </w:rPr>
        <w:t>：（</w:t>
      </w:r>
      <w:r>
        <w:rPr>
          <w:rFonts w:ascii="仿宋" w:hAnsi="仿宋" w:eastAsia="仿宋" w:cs="仿宋"/>
          <w:spacing w:val="-4"/>
          <w:sz w:val="28"/>
          <w:szCs w:val="28"/>
          <w:lang w:eastAsia="zh-CN"/>
        </w:rPr>
        <w:t>加盖公章）</w:t>
      </w:r>
    </w:p>
    <w:p w14:paraId="1033355E">
      <w:pPr>
        <w:spacing w:line="500" w:lineRule="exact"/>
        <w:rPr>
          <w:rFonts w:ascii="仿宋" w:hAnsi="仿宋" w:eastAsia="仿宋" w:cs="仿宋"/>
          <w:spacing w:val="-4"/>
          <w:sz w:val="28"/>
          <w:szCs w:val="28"/>
          <w:lang w:eastAsia="zh-CN"/>
        </w:rPr>
      </w:pPr>
    </w:p>
    <w:p w14:paraId="375EA446">
      <w:pPr>
        <w:spacing w:line="500" w:lineRule="exact"/>
        <w:rPr>
          <w:rFonts w:ascii="仿宋" w:hAnsi="仿宋" w:eastAsia="仿宋" w:cs="仿宋"/>
          <w:sz w:val="28"/>
          <w:szCs w:val="28"/>
          <w:lang w:eastAsia="zh-CN"/>
        </w:rPr>
      </w:pPr>
      <w:r>
        <w:rPr>
          <w:rFonts w:ascii="仿宋" w:hAnsi="仿宋" w:eastAsia="仿宋" w:cs="仿宋"/>
          <w:spacing w:val="-2"/>
          <w:sz w:val="28"/>
          <w:szCs w:val="28"/>
          <w:lang w:eastAsia="zh-CN"/>
        </w:rPr>
        <w:t>法定代表人或被授权人</w:t>
      </w:r>
      <w:r>
        <w:rPr>
          <w:rFonts w:ascii="仿宋" w:hAnsi="仿宋" w:eastAsia="仿宋" w:cs="仿宋"/>
          <w:spacing w:val="-3"/>
          <w:sz w:val="28"/>
          <w:szCs w:val="28"/>
          <w:lang w:eastAsia="zh-CN"/>
        </w:rPr>
        <w:t>：（</w:t>
      </w:r>
      <w:r>
        <w:rPr>
          <w:rFonts w:ascii="仿宋" w:hAnsi="仿宋" w:eastAsia="仿宋" w:cs="仿宋"/>
          <w:spacing w:val="-2"/>
          <w:sz w:val="28"/>
          <w:szCs w:val="28"/>
          <w:lang w:eastAsia="zh-CN"/>
        </w:rPr>
        <w:t>签字或盖章）</w:t>
      </w:r>
    </w:p>
    <w:p w14:paraId="03BA1603">
      <w:pPr>
        <w:pStyle w:val="3"/>
        <w:spacing w:line="500" w:lineRule="exact"/>
        <w:rPr>
          <w:lang w:eastAsia="zh-CN"/>
        </w:rPr>
      </w:pPr>
    </w:p>
    <w:p w14:paraId="10A33301">
      <w:pPr>
        <w:spacing w:line="500" w:lineRule="exact"/>
        <w:jc w:val="right"/>
        <w:rPr>
          <w:rFonts w:ascii="仿宋" w:hAnsi="仿宋" w:eastAsia="仿宋" w:cs="仿宋"/>
          <w:sz w:val="28"/>
          <w:szCs w:val="28"/>
          <w:lang w:eastAsia="zh-CN"/>
        </w:rPr>
      </w:pPr>
      <w:r>
        <w:rPr>
          <w:rFonts w:ascii="仿宋" w:hAnsi="仿宋" w:eastAsia="仿宋" w:cs="仿宋"/>
          <w:spacing w:val="-19"/>
          <w:sz w:val="28"/>
          <w:szCs w:val="28"/>
          <w:lang w:eastAsia="zh-CN"/>
        </w:rPr>
        <w:t>年</w:t>
      </w:r>
      <w:r>
        <w:rPr>
          <w:rFonts w:ascii="仿宋" w:hAnsi="仿宋" w:eastAsia="仿宋" w:cs="仿宋"/>
          <w:spacing w:val="8"/>
          <w:sz w:val="28"/>
          <w:szCs w:val="28"/>
          <w:lang w:eastAsia="zh-CN"/>
        </w:rPr>
        <w:t xml:space="preserve">    </w:t>
      </w:r>
      <w:r>
        <w:rPr>
          <w:rFonts w:ascii="仿宋" w:hAnsi="仿宋" w:eastAsia="仿宋" w:cs="仿宋"/>
          <w:spacing w:val="-19"/>
          <w:sz w:val="28"/>
          <w:szCs w:val="28"/>
          <w:lang w:eastAsia="zh-CN"/>
        </w:rPr>
        <w:t>月</w:t>
      </w:r>
      <w:r>
        <w:rPr>
          <w:rFonts w:ascii="仿宋" w:hAnsi="仿宋" w:eastAsia="仿宋" w:cs="仿宋"/>
          <w:spacing w:val="19"/>
          <w:sz w:val="28"/>
          <w:szCs w:val="28"/>
          <w:lang w:eastAsia="zh-CN"/>
        </w:rPr>
        <w:t xml:space="preserve">    </w:t>
      </w:r>
      <w:r>
        <w:rPr>
          <w:rFonts w:ascii="仿宋" w:hAnsi="仿宋" w:eastAsia="仿宋" w:cs="仿宋"/>
          <w:spacing w:val="-19"/>
          <w:sz w:val="28"/>
          <w:szCs w:val="28"/>
          <w:lang w:eastAsia="zh-CN"/>
        </w:rPr>
        <w:t>日</w:t>
      </w:r>
    </w:p>
    <w:p w14:paraId="3CB966BA">
      <w:pPr>
        <w:spacing w:line="500" w:lineRule="exact"/>
        <w:jc w:val="right"/>
        <w:rPr>
          <w:rFonts w:ascii="仿宋" w:hAnsi="仿宋" w:eastAsia="仿宋" w:cs="仿宋"/>
          <w:sz w:val="28"/>
          <w:szCs w:val="28"/>
          <w:lang w:eastAsia="zh-CN"/>
        </w:rPr>
        <w:sectPr>
          <w:footerReference r:id="rId15" w:type="default"/>
          <w:pgSz w:w="11907" w:h="16839"/>
          <w:pgMar w:top="1361" w:right="1361" w:bottom="1361" w:left="1361" w:header="0" w:footer="589" w:gutter="0"/>
          <w:cols w:space="720" w:num="1"/>
        </w:sectPr>
      </w:pPr>
    </w:p>
    <w:p w14:paraId="4CE61328">
      <w:pPr>
        <w:spacing w:before="57" w:line="223" w:lineRule="auto"/>
        <w:ind w:left="3442"/>
        <w:rPr>
          <w:rFonts w:ascii="仿宋" w:hAnsi="仿宋" w:eastAsia="仿宋" w:cs="仿宋"/>
          <w:sz w:val="28"/>
          <w:szCs w:val="28"/>
          <w:lang w:eastAsia="zh-CN"/>
        </w:rPr>
      </w:pPr>
      <w:r>
        <w:rPr>
          <w:rFonts w:hint="eastAsia" w:ascii="仿宋" w:hAnsi="仿宋" w:eastAsia="仿宋" w:cs="仿宋"/>
          <w:b/>
          <w:bCs/>
          <w:spacing w:val="-7"/>
          <w:sz w:val="28"/>
          <w:szCs w:val="28"/>
          <w:lang w:eastAsia="zh-CN"/>
        </w:rPr>
        <w:t>二、</w:t>
      </w:r>
      <w:r>
        <w:rPr>
          <w:rFonts w:ascii="仿宋" w:hAnsi="仿宋" w:eastAsia="仿宋" w:cs="仿宋"/>
          <w:b/>
          <w:bCs/>
          <w:spacing w:val="-7"/>
          <w:sz w:val="28"/>
          <w:szCs w:val="28"/>
          <w:lang w:eastAsia="zh-CN"/>
        </w:rPr>
        <w:t>项目负责人情况介绍表</w:t>
      </w:r>
    </w:p>
    <w:p w14:paraId="44CF57FE">
      <w:pPr>
        <w:spacing w:line="78" w:lineRule="exact"/>
        <w:rPr>
          <w:lang w:eastAsia="zh-CN"/>
        </w:rPr>
      </w:pPr>
    </w:p>
    <w:tbl>
      <w:tblPr>
        <w:tblStyle w:val="11"/>
        <w:tblpPr w:leftFromText="180" w:rightFromText="180" w:vertAnchor="text" w:horzAnchor="page" w:tblpX="1371" w:tblpY="88"/>
        <w:tblOverlap w:val="never"/>
        <w:tblW w:w="89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5"/>
        <w:gridCol w:w="2290"/>
        <w:gridCol w:w="1755"/>
        <w:gridCol w:w="3109"/>
      </w:tblGrid>
      <w:tr w14:paraId="7F494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35" w:type="dxa"/>
            <w:vAlign w:val="center"/>
          </w:tcPr>
          <w:p w14:paraId="59C3575C">
            <w:pPr>
              <w:spacing w:line="225" w:lineRule="auto"/>
              <w:jc w:val="center"/>
              <w:rPr>
                <w:rFonts w:ascii="仿宋" w:hAnsi="仿宋" w:eastAsia="仿宋" w:cs="仿宋"/>
                <w:sz w:val="24"/>
                <w:szCs w:val="24"/>
              </w:rPr>
            </w:pPr>
            <w:r>
              <w:rPr>
                <w:rFonts w:hint="eastAsia" w:ascii="仿宋" w:hAnsi="仿宋" w:eastAsia="仿宋" w:cs="仿宋"/>
                <w:spacing w:val="-9"/>
                <w:sz w:val="24"/>
                <w:szCs w:val="24"/>
              </w:rPr>
              <w:t>姓</w:t>
            </w:r>
            <w:r>
              <w:rPr>
                <w:rFonts w:hint="eastAsia" w:ascii="仿宋" w:hAnsi="仿宋" w:eastAsia="仿宋" w:cs="仿宋"/>
                <w:spacing w:val="32"/>
                <w:sz w:val="24"/>
                <w:szCs w:val="24"/>
              </w:rPr>
              <w:t xml:space="preserve">   </w:t>
            </w:r>
            <w:r>
              <w:rPr>
                <w:rFonts w:hint="eastAsia" w:ascii="仿宋" w:hAnsi="仿宋" w:eastAsia="仿宋" w:cs="仿宋"/>
                <w:spacing w:val="-9"/>
                <w:sz w:val="24"/>
                <w:szCs w:val="24"/>
              </w:rPr>
              <w:t>名</w:t>
            </w:r>
          </w:p>
        </w:tc>
        <w:tc>
          <w:tcPr>
            <w:tcW w:w="2290" w:type="dxa"/>
            <w:tcBorders>
              <w:right w:val="single" w:color="000000" w:sz="2" w:space="0"/>
            </w:tcBorders>
            <w:vAlign w:val="center"/>
          </w:tcPr>
          <w:p w14:paraId="23BAAEEE">
            <w:pPr>
              <w:pStyle w:val="12"/>
              <w:jc w:val="center"/>
              <w:rPr>
                <w:rFonts w:ascii="仿宋" w:hAnsi="仿宋" w:eastAsia="仿宋" w:cs="仿宋"/>
                <w:sz w:val="24"/>
                <w:szCs w:val="24"/>
              </w:rPr>
            </w:pPr>
          </w:p>
        </w:tc>
        <w:tc>
          <w:tcPr>
            <w:tcW w:w="1755" w:type="dxa"/>
            <w:tcBorders>
              <w:left w:val="single" w:color="000000" w:sz="2" w:space="0"/>
              <w:right w:val="single" w:color="000000" w:sz="2" w:space="0"/>
            </w:tcBorders>
            <w:vAlign w:val="center"/>
          </w:tcPr>
          <w:p w14:paraId="1531DD1C">
            <w:pPr>
              <w:spacing w:line="223" w:lineRule="auto"/>
              <w:ind w:left="534"/>
              <w:jc w:val="center"/>
              <w:rPr>
                <w:rFonts w:ascii="仿宋" w:hAnsi="仿宋" w:eastAsia="仿宋" w:cs="仿宋"/>
                <w:sz w:val="24"/>
                <w:szCs w:val="24"/>
              </w:rPr>
            </w:pPr>
            <w:r>
              <w:rPr>
                <w:rFonts w:hint="eastAsia" w:ascii="仿宋" w:hAnsi="仿宋" w:eastAsia="仿宋" w:cs="仿宋"/>
                <w:spacing w:val="-22"/>
                <w:sz w:val="24"/>
                <w:szCs w:val="24"/>
              </w:rPr>
              <w:t>出生年月</w:t>
            </w:r>
          </w:p>
        </w:tc>
        <w:tc>
          <w:tcPr>
            <w:tcW w:w="3109" w:type="dxa"/>
            <w:tcBorders>
              <w:left w:val="single" w:color="000000" w:sz="2" w:space="0"/>
            </w:tcBorders>
            <w:vAlign w:val="center"/>
          </w:tcPr>
          <w:p w14:paraId="07439126">
            <w:pPr>
              <w:pStyle w:val="12"/>
              <w:jc w:val="center"/>
              <w:rPr>
                <w:rFonts w:ascii="仿宋" w:hAnsi="仿宋" w:eastAsia="仿宋" w:cs="仿宋"/>
                <w:sz w:val="24"/>
                <w:szCs w:val="24"/>
              </w:rPr>
            </w:pPr>
          </w:p>
        </w:tc>
      </w:tr>
      <w:tr w14:paraId="0FB09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35" w:type="dxa"/>
            <w:vAlign w:val="center"/>
          </w:tcPr>
          <w:p w14:paraId="60C09EA5">
            <w:pPr>
              <w:spacing w:line="221" w:lineRule="auto"/>
              <w:jc w:val="center"/>
              <w:rPr>
                <w:rFonts w:ascii="仿宋" w:hAnsi="仿宋" w:eastAsia="仿宋" w:cs="仿宋"/>
                <w:sz w:val="24"/>
                <w:szCs w:val="24"/>
              </w:rPr>
            </w:pPr>
            <w:r>
              <w:rPr>
                <w:rFonts w:hint="eastAsia" w:ascii="仿宋" w:hAnsi="仿宋" w:eastAsia="仿宋" w:cs="仿宋"/>
                <w:spacing w:val="-12"/>
                <w:sz w:val="24"/>
                <w:szCs w:val="24"/>
              </w:rPr>
              <w:t>性</w:t>
            </w:r>
            <w:r>
              <w:rPr>
                <w:rFonts w:hint="eastAsia" w:ascii="仿宋" w:hAnsi="仿宋" w:eastAsia="仿宋" w:cs="仿宋"/>
                <w:spacing w:val="27"/>
                <w:sz w:val="24"/>
                <w:szCs w:val="24"/>
              </w:rPr>
              <w:t xml:space="preserve">   </w:t>
            </w:r>
            <w:r>
              <w:rPr>
                <w:rFonts w:hint="eastAsia" w:ascii="仿宋" w:hAnsi="仿宋" w:eastAsia="仿宋" w:cs="仿宋"/>
                <w:spacing w:val="-12"/>
                <w:sz w:val="24"/>
                <w:szCs w:val="24"/>
              </w:rPr>
              <w:t>别</w:t>
            </w:r>
          </w:p>
        </w:tc>
        <w:tc>
          <w:tcPr>
            <w:tcW w:w="2290" w:type="dxa"/>
            <w:tcBorders>
              <w:right w:val="single" w:color="000000" w:sz="2" w:space="0"/>
            </w:tcBorders>
            <w:vAlign w:val="center"/>
          </w:tcPr>
          <w:p w14:paraId="1B24AD10">
            <w:pPr>
              <w:pStyle w:val="12"/>
              <w:jc w:val="center"/>
              <w:rPr>
                <w:rFonts w:ascii="仿宋" w:hAnsi="仿宋" w:eastAsia="仿宋" w:cs="仿宋"/>
                <w:sz w:val="24"/>
                <w:szCs w:val="24"/>
              </w:rPr>
            </w:pPr>
          </w:p>
        </w:tc>
        <w:tc>
          <w:tcPr>
            <w:tcW w:w="1755" w:type="dxa"/>
            <w:tcBorders>
              <w:left w:val="single" w:color="000000" w:sz="2" w:space="0"/>
              <w:right w:val="single" w:color="000000" w:sz="2" w:space="0"/>
            </w:tcBorders>
            <w:vAlign w:val="center"/>
          </w:tcPr>
          <w:p w14:paraId="35EADBD7">
            <w:pPr>
              <w:spacing w:line="223" w:lineRule="auto"/>
              <w:ind w:left="376"/>
              <w:jc w:val="center"/>
              <w:rPr>
                <w:rFonts w:ascii="仿宋" w:hAnsi="仿宋" w:eastAsia="仿宋" w:cs="仿宋"/>
                <w:sz w:val="24"/>
                <w:szCs w:val="24"/>
              </w:rPr>
            </w:pPr>
            <w:r>
              <w:rPr>
                <w:rFonts w:hint="eastAsia" w:ascii="仿宋" w:hAnsi="仿宋" w:eastAsia="仿宋" w:cs="仿宋"/>
                <w:spacing w:val="-16"/>
                <w:sz w:val="24"/>
                <w:szCs w:val="24"/>
              </w:rPr>
              <w:t>身份证号码</w:t>
            </w:r>
          </w:p>
        </w:tc>
        <w:tc>
          <w:tcPr>
            <w:tcW w:w="3109" w:type="dxa"/>
            <w:tcBorders>
              <w:left w:val="single" w:color="000000" w:sz="2" w:space="0"/>
            </w:tcBorders>
            <w:vAlign w:val="center"/>
          </w:tcPr>
          <w:p w14:paraId="016CA71C">
            <w:pPr>
              <w:pStyle w:val="12"/>
              <w:jc w:val="center"/>
              <w:rPr>
                <w:rFonts w:ascii="仿宋" w:hAnsi="仿宋" w:eastAsia="仿宋" w:cs="仿宋"/>
                <w:sz w:val="24"/>
                <w:szCs w:val="24"/>
              </w:rPr>
            </w:pPr>
          </w:p>
        </w:tc>
      </w:tr>
      <w:tr w14:paraId="7425F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835" w:type="dxa"/>
            <w:vAlign w:val="center"/>
          </w:tcPr>
          <w:p w14:paraId="0CE89984">
            <w:pPr>
              <w:spacing w:line="223" w:lineRule="auto"/>
              <w:ind w:left="528"/>
              <w:jc w:val="both"/>
              <w:rPr>
                <w:rFonts w:ascii="仿宋" w:hAnsi="仿宋" w:eastAsia="仿宋" w:cs="仿宋"/>
                <w:sz w:val="24"/>
                <w:szCs w:val="24"/>
              </w:rPr>
            </w:pPr>
            <w:r>
              <w:rPr>
                <w:rFonts w:hint="eastAsia" w:ascii="仿宋" w:hAnsi="仿宋" w:eastAsia="仿宋" w:cs="仿宋"/>
                <w:spacing w:val="-15"/>
                <w:sz w:val="24"/>
                <w:szCs w:val="24"/>
              </w:rPr>
              <w:t>健康状况</w:t>
            </w:r>
          </w:p>
        </w:tc>
        <w:tc>
          <w:tcPr>
            <w:tcW w:w="7154" w:type="dxa"/>
            <w:gridSpan w:val="3"/>
            <w:vAlign w:val="center"/>
          </w:tcPr>
          <w:p w14:paraId="55985A55">
            <w:pPr>
              <w:pStyle w:val="12"/>
              <w:jc w:val="center"/>
              <w:rPr>
                <w:rFonts w:ascii="仿宋" w:hAnsi="仿宋" w:eastAsia="仿宋" w:cs="仿宋"/>
                <w:sz w:val="24"/>
                <w:szCs w:val="24"/>
              </w:rPr>
            </w:pPr>
          </w:p>
        </w:tc>
      </w:tr>
      <w:tr w14:paraId="79B5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835" w:type="dxa"/>
            <w:vAlign w:val="center"/>
          </w:tcPr>
          <w:p w14:paraId="5C6A16E3">
            <w:pPr>
              <w:spacing w:line="345" w:lineRule="auto"/>
              <w:ind w:right="57"/>
              <w:jc w:val="center"/>
              <w:rPr>
                <w:rFonts w:ascii="仿宋" w:hAnsi="仿宋" w:eastAsia="仿宋" w:cs="仿宋"/>
                <w:sz w:val="24"/>
                <w:szCs w:val="24"/>
              </w:rPr>
            </w:pPr>
            <w:r>
              <w:rPr>
                <w:rFonts w:hint="eastAsia" w:ascii="仿宋" w:hAnsi="仿宋" w:eastAsia="仿宋" w:cs="仿宋"/>
                <w:spacing w:val="-4"/>
                <w:sz w:val="24"/>
                <w:szCs w:val="24"/>
              </w:rPr>
              <w:t>从事工作时</w:t>
            </w:r>
            <w:r>
              <w:rPr>
                <w:rFonts w:hint="eastAsia" w:ascii="仿宋" w:hAnsi="仿宋" w:eastAsia="仿宋" w:cs="仿宋"/>
                <w:sz w:val="24"/>
                <w:szCs w:val="24"/>
              </w:rPr>
              <w:t>间</w:t>
            </w:r>
          </w:p>
        </w:tc>
        <w:tc>
          <w:tcPr>
            <w:tcW w:w="7154" w:type="dxa"/>
            <w:gridSpan w:val="3"/>
            <w:vAlign w:val="center"/>
          </w:tcPr>
          <w:p w14:paraId="6FB579D0">
            <w:pPr>
              <w:pStyle w:val="12"/>
              <w:jc w:val="center"/>
              <w:rPr>
                <w:rFonts w:ascii="仿宋" w:hAnsi="仿宋" w:eastAsia="仿宋" w:cs="仿宋"/>
                <w:sz w:val="24"/>
                <w:szCs w:val="24"/>
              </w:rPr>
            </w:pPr>
          </w:p>
        </w:tc>
      </w:tr>
      <w:tr w14:paraId="3C35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835" w:type="dxa"/>
            <w:vAlign w:val="center"/>
          </w:tcPr>
          <w:p w14:paraId="38B1EB69">
            <w:pPr>
              <w:spacing w:line="224" w:lineRule="auto"/>
              <w:jc w:val="center"/>
              <w:rPr>
                <w:rFonts w:ascii="仿宋" w:hAnsi="仿宋" w:eastAsia="仿宋" w:cs="仿宋"/>
                <w:sz w:val="24"/>
                <w:szCs w:val="24"/>
              </w:rPr>
            </w:pPr>
            <w:r>
              <w:rPr>
                <w:rFonts w:hint="eastAsia" w:ascii="仿宋" w:hAnsi="仿宋" w:eastAsia="仿宋" w:cs="仿宋"/>
                <w:spacing w:val="-14"/>
                <w:sz w:val="24"/>
                <w:szCs w:val="24"/>
              </w:rPr>
              <w:t>联系电话</w:t>
            </w:r>
          </w:p>
        </w:tc>
        <w:tc>
          <w:tcPr>
            <w:tcW w:w="7154" w:type="dxa"/>
            <w:gridSpan w:val="3"/>
            <w:vAlign w:val="center"/>
          </w:tcPr>
          <w:p w14:paraId="185C2041">
            <w:pPr>
              <w:pStyle w:val="12"/>
              <w:jc w:val="center"/>
              <w:rPr>
                <w:rFonts w:ascii="仿宋" w:hAnsi="仿宋" w:eastAsia="仿宋" w:cs="仿宋"/>
                <w:sz w:val="24"/>
                <w:szCs w:val="24"/>
              </w:rPr>
            </w:pPr>
          </w:p>
        </w:tc>
      </w:tr>
      <w:tr w14:paraId="7B3C7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35" w:type="dxa"/>
            <w:vAlign w:val="center"/>
          </w:tcPr>
          <w:p w14:paraId="27868284">
            <w:pPr>
              <w:spacing w:line="223" w:lineRule="auto"/>
              <w:jc w:val="center"/>
              <w:rPr>
                <w:rFonts w:ascii="仿宋" w:hAnsi="仿宋" w:eastAsia="仿宋" w:cs="仿宋"/>
                <w:sz w:val="24"/>
                <w:szCs w:val="24"/>
              </w:rPr>
            </w:pPr>
            <w:r>
              <w:rPr>
                <w:rFonts w:hint="eastAsia" w:ascii="仿宋" w:hAnsi="仿宋" w:eastAsia="仿宋" w:cs="仿宋"/>
                <w:spacing w:val="-14"/>
                <w:sz w:val="24"/>
                <w:szCs w:val="24"/>
              </w:rPr>
              <w:t>有何特长</w:t>
            </w:r>
          </w:p>
        </w:tc>
        <w:tc>
          <w:tcPr>
            <w:tcW w:w="7154" w:type="dxa"/>
            <w:gridSpan w:val="3"/>
            <w:vAlign w:val="center"/>
          </w:tcPr>
          <w:p w14:paraId="31B94283">
            <w:pPr>
              <w:pStyle w:val="12"/>
              <w:jc w:val="center"/>
              <w:rPr>
                <w:rFonts w:ascii="仿宋" w:hAnsi="仿宋" w:eastAsia="仿宋" w:cs="仿宋"/>
                <w:sz w:val="24"/>
                <w:szCs w:val="24"/>
              </w:rPr>
            </w:pPr>
          </w:p>
        </w:tc>
      </w:tr>
      <w:tr w14:paraId="28393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835" w:type="dxa"/>
            <w:vAlign w:val="center"/>
          </w:tcPr>
          <w:p w14:paraId="553C2B90">
            <w:pPr>
              <w:spacing w:line="221" w:lineRule="auto"/>
              <w:jc w:val="center"/>
              <w:rPr>
                <w:rFonts w:ascii="仿宋" w:hAnsi="仿宋" w:eastAsia="仿宋" w:cs="仿宋"/>
                <w:sz w:val="24"/>
                <w:szCs w:val="24"/>
              </w:rPr>
            </w:pPr>
            <w:r>
              <w:rPr>
                <w:rFonts w:hint="eastAsia" w:ascii="仿宋" w:hAnsi="仿宋" w:eastAsia="仿宋" w:cs="仿宋"/>
                <w:spacing w:val="-9"/>
                <w:sz w:val="24"/>
                <w:szCs w:val="24"/>
              </w:rPr>
              <w:t>职称</w:t>
            </w:r>
          </w:p>
        </w:tc>
        <w:tc>
          <w:tcPr>
            <w:tcW w:w="7154" w:type="dxa"/>
            <w:gridSpan w:val="3"/>
            <w:vAlign w:val="center"/>
          </w:tcPr>
          <w:p w14:paraId="4850826D">
            <w:pPr>
              <w:pStyle w:val="12"/>
              <w:jc w:val="center"/>
              <w:rPr>
                <w:rFonts w:ascii="仿宋" w:hAnsi="仿宋" w:eastAsia="仿宋" w:cs="仿宋"/>
                <w:sz w:val="24"/>
                <w:szCs w:val="24"/>
              </w:rPr>
            </w:pPr>
          </w:p>
        </w:tc>
      </w:tr>
      <w:tr w14:paraId="0E86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835" w:type="dxa"/>
            <w:vAlign w:val="center"/>
          </w:tcPr>
          <w:p w14:paraId="663492A4">
            <w:pPr>
              <w:spacing w:before="223" w:line="241" w:lineRule="auto"/>
              <w:ind w:right="7"/>
              <w:jc w:val="center"/>
              <w:rPr>
                <w:rFonts w:ascii="仿宋" w:hAnsi="仿宋" w:eastAsia="仿宋" w:cs="仿宋"/>
                <w:sz w:val="24"/>
                <w:szCs w:val="24"/>
              </w:rPr>
            </w:pPr>
            <w:r>
              <w:rPr>
                <w:rFonts w:hint="eastAsia" w:ascii="仿宋" w:hAnsi="仿宋" w:eastAsia="仿宋" w:cs="仿宋"/>
                <w:spacing w:val="-25"/>
                <w:sz w:val="24"/>
                <w:szCs w:val="24"/>
              </w:rPr>
              <w:t>本公司承</w:t>
            </w:r>
            <w:r>
              <w:rPr>
                <w:rFonts w:hint="eastAsia" w:ascii="仿宋" w:hAnsi="仿宋" w:eastAsia="仿宋" w:cs="仿宋"/>
                <w:spacing w:val="-20"/>
                <w:sz w:val="24"/>
                <w:szCs w:val="24"/>
              </w:rPr>
              <w:t>诺：</w:t>
            </w:r>
          </w:p>
        </w:tc>
        <w:tc>
          <w:tcPr>
            <w:tcW w:w="7154" w:type="dxa"/>
            <w:gridSpan w:val="3"/>
            <w:vAlign w:val="center"/>
          </w:tcPr>
          <w:p w14:paraId="75597B06">
            <w:pPr>
              <w:spacing w:before="39" w:line="220" w:lineRule="auto"/>
              <w:ind w:right="3"/>
              <w:jc w:val="both"/>
              <w:rPr>
                <w:rFonts w:ascii="仿宋" w:hAnsi="仿宋" w:eastAsia="仿宋" w:cs="仿宋"/>
                <w:sz w:val="24"/>
                <w:szCs w:val="24"/>
                <w:lang w:eastAsia="zh-CN"/>
              </w:rPr>
            </w:pPr>
            <w:r>
              <w:rPr>
                <w:rFonts w:hint="eastAsia" w:ascii="仿宋" w:hAnsi="仿宋" w:eastAsia="仿宋" w:cs="仿宋"/>
                <w:spacing w:val="-6"/>
                <w:sz w:val="24"/>
                <w:szCs w:val="24"/>
                <w:lang w:eastAsia="zh-CN"/>
              </w:rPr>
              <w:t>该项目经理在我单位从业经历中没有任何违法、违规而被</w:t>
            </w:r>
            <w:r>
              <w:rPr>
                <w:rFonts w:hint="eastAsia" w:ascii="仿宋" w:hAnsi="仿宋" w:eastAsia="仿宋" w:cs="仿宋"/>
                <w:spacing w:val="-3"/>
                <w:sz w:val="24"/>
                <w:szCs w:val="24"/>
                <w:lang w:eastAsia="zh-CN"/>
              </w:rPr>
              <w:t>查处的不良记录。</w:t>
            </w:r>
          </w:p>
        </w:tc>
      </w:tr>
      <w:tr w14:paraId="07767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6" w:hRule="atLeast"/>
        </w:trPr>
        <w:tc>
          <w:tcPr>
            <w:tcW w:w="8989" w:type="dxa"/>
            <w:gridSpan w:val="4"/>
          </w:tcPr>
          <w:p w14:paraId="255151E6">
            <w:pPr>
              <w:spacing w:before="164" w:line="221" w:lineRule="auto"/>
              <w:jc w:val="both"/>
              <w:rPr>
                <w:rFonts w:ascii="仿宋" w:hAnsi="仿宋" w:eastAsia="仿宋" w:cs="仿宋"/>
                <w:sz w:val="24"/>
                <w:szCs w:val="24"/>
                <w:lang w:eastAsia="zh-CN"/>
              </w:rPr>
            </w:pPr>
            <w:r>
              <w:rPr>
                <w:rFonts w:hint="eastAsia" w:ascii="仿宋" w:hAnsi="仿宋" w:eastAsia="仿宋" w:cs="仿宋"/>
                <w:spacing w:val="-15"/>
                <w:sz w:val="24"/>
                <w:szCs w:val="24"/>
              </w:rPr>
              <w:t>工作简历</w:t>
            </w:r>
            <w:r>
              <w:rPr>
                <w:rFonts w:hint="eastAsia" w:ascii="仿宋" w:hAnsi="仿宋" w:eastAsia="仿宋" w:cs="仿宋"/>
                <w:spacing w:val="-15"/>
                <w:sz w:val="24"/>
                <w:szCs w:val="24"/>
                <w:lang w:eastAsia="zh-CN"/>
              </w:rPr>
              <w:t>：</w:t>
            </w:r>
          </w:p>
        </w:tc>
      </w:tr>
      <w:tr w14:paraId="2C81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989" w:type="dxa"/>
            <w:gridSpan w:val="4"/>
          </w:tcPr>
          <w:p w14:paraId="154B534A">
            <w:pPr>
              <w:spacing w:before="91" w:line="222" w:lineRule="auto"/>
              <w:rPr>
                <w:rFonts w:ascii="仿宋" w:hAnsi="仿宋" w:eastAsia="仿宋" w:cs="仿宋"/>
                <w:sz w:val="24"/>
                <w:szCs w:val="24"/>
                <w:lang w:eastAsia="zh-CN"/>
              </w:rPr>
            </w:pPr>
            <w:r>
              <w:rPr>
                <w:rFonts w:hint="eastAsia" w:ascii="仿宋" w:hAnsi="仿宋" w:eastAsia="仿宋" w:cs="仿宋"/>
                <w:spacing w:val="-3"/>
                <w:sz w:val="24"/>
                <w:szCs w:val="24"/>
                <w:lang w:eastAsia="zh-CN"/>
              </w:rPr>
              <w:t>其他需要说明的情况：</w:t>
            </w:r>
          </w:p>
        </w:tc>
      </w:tr>
    </w:tbl>
    <w:p w14:paraId="59E77F6A">
      <w:pPr>
        <w:spacing w:before="144" w:line="223" w:lineRule="auto"/>
        <w:ind w:left="26"/>
        <w:rPr>
          <w:rFonts w:ascii="仿宋" w:hAnsi="仿宋" w:eastAsia="仿宋" w:cs="仿宋"/>
          <w:spacing w:val="-4"/>
          <w:sz w:val="28"/>
          <w:szCs w:val="28"/>
          <w:lang w:eastAsia="zh-CN"/>
        </w:rPr>
      </w:pPr>
    </w:p>
    <w:p w14:paraId="1122A9D7">
      <w:pPr>
        <w:spacing w:before="144" w:line="223" w:lineRule="auto"/>
        <w:ind w:left="26"/>
        <w:rPr>
          <w:rFonts w:ascii="仿宋" w:hAnsi="仿宋" w:eastAsia="仿宋" w:cs="仿宋"/>
          <w:sz w:val="28"/>
          <w:szCs w:val="28"/>
          <w:lang w:eastAsia="zh-CN"/>
        </w:rPr>
      </w:pPr>
      <w:r>
        <w:rPr>
          <w:rFonts w:ascii="仿宋" w:hAnsi="仿宋" w:eastAsia="仿宋" w:cs="仿宋"/>
          <w:spacing w:val="-4"/>
          <w:sz w:val="28"/>
          <w:szCs w:val="28"/>
          <w:lang w:eastAsia="zh-CN"/>
        </w:rPr>
        <w:t>比选供应商</w:t>
      </w:r>
      <w:r>
        <w:rPr>
          <w:rFonts w:ascii="仿宋" w:hAnsi="仿宋" w:eastAsia="仿宋" w:cs="仿宋"/>
          <w:spacing w:val="-12"/>
          <w:sz w:val="28"/>
          <w:szCs w:val="28"/>
          <w:lang w:eastAsia="zh-CN"/>
        </w:rPr>
        <w:t>：（</w:t>
      </w:r>
      <w:r>
        <w:rPr>
          <w:rFonts w:ascii="仿宋" w:hAnsi="仿宋" w:eastAsia="仿宋" w:cs="仿宋"/>
          <w:spacing w:val="-4"/>
          <w:sz w:val="28"/>
          <w:szCs w:val="28"/>
          <w:lang w:eastAsia="zh-CN"/>
        </w:rPr>
        <w:t>加盖公章）</w:t>
      </w:r>
    </w:p>
    <w:p w14:paraId="052D4B01">
      <w:pPr>
        <w:spacing w:before="230" w:line="223" w:lineRule="auto"/>
        <w:ind w:left="3"/>
        <w:rPr>
          <w:rFonts w:ascii="仿宋" w:hAnsi="仿宋" w:eastAsia="仿宋" w:cs="仿宋"/>
          <w:spacing w:val="-2"/>
          <w:sz w:val="28"/>
          <w:szCs w:val="28"/>
          <w:lang w:eastAsia="zh-CN"/>
        </w:rPr>
      </w:pPr>
    </w:p>
    <w:p w14:paraId="729695E8">
      <w:pPr>
        <w:spacing w:before="230" w:line="223" w:lineRule="auto"/>
        <w:ind w:left="3"/>
        <w:rPr>
          <w:rFonts w:ascii="仿宋" w:hAnsi="仿宋" w:eastAsia="仿宋" w:cs="仿宋"/>
          <w:sz w:val="28"/>
          <w:szCs w:val="28"/>
          <w:lang w:eastAsia="zh-CN"/>
        </w:rPr>
      </w:pPr>
      <w:r>
        <w:rPr>
          <w:rFonts w:ascii="仿宋" w:hAnsi="仿宋" w:eastAsia="仿宋" w:cs="仿宋"/>
          <w:spacing w:val="-2"/>
          <w:sz w:val="28"/>
          <w:szCs w:val="28"/>
          <w:lang w:eastAsia="zh-CN"/>
        </w:rPr>
        <w:t>法定代表人或被授权人</w:t>
      </w:r>
      <w:r>
        <w:rPr>
          <w:rFonts w:ascii="仿宋" w:hAnsi="仿宋" w:eastAsia="仿宋" w:cs="仿宋"/>
          <w:spacing w:val="-3"/>
          <w:sz w:val="28"/>
          <w:szCs w:val="28"/>
          <w:lang w:eastAsia="zh-CN"/>
        </w:rPr>
        <w:t>：（</w:t>
      </w:r>
      <w:r>
        <w:rPr>
          <w:rFonts w:ascii="仿宋" w:hAnsi="仿宋" w:eastAsia="仿宋" w:cs="仿宋"/>
          <w:spacing w:val="-2"/>
          <w:sz w:val="28"/>
          <w:szCs w:val="28"/>
          <w:lang w:eastAsia="zh-CN"/>
        </w:rPr>
        <w:t>签字或盖章）</w:t>
      </w:r>
    </w:p>
    <w:p w14:paraId="7A6E5921">
      <w:pPr>
        <w:spacing w:before="233" w:line="223" w:lineRule="auto"/>
        <w:jc w:val="right"/>
        <w:rPr>
          <w:rFonts w:ascii="仿宋" w:hAnsi="仿宋" w:eastAsia="仿宋" w:cs="仿宋"/>
          <w:sz w:val="28"/>
          <w:szCs w:val="28"/>
          <w:lang w:eastAsia="zh-CN"/>
        </w:rPr>
      </w:pPr>
      <w:r>
        <w:rPr>
          <w:rFonts w:ascii="仿宋" w:hAnsi="仿宋" w:eastAsia="仿宋" w:cs="仿宋"/>
          <w:spacing w:val="-19"/>
          <w:sz w:val="28"/>
          <w:szCs w:val="28"/>
          <w:lang w:eastAsia="zh-CN"/>
        </w:rPr>
        <w:t>年</w:t>
      </w:r>
      <w:r>
        <w:rPr>
          <w:rFonts w:ascii="仿宋" w:hAnsi="仿宋" w:eastAsia="仿宋" w:cs="仿宋"/>
          <w:spacing w:val="8"/>
          <w:sz w:val="28"/>
          <w:szCs w:val="28"/>
          <w:lang w:eastAsia="zh-CN"/>
        </w:rPr>
        <w:t xml:space="preserve">    </w:t>
      </w:r>
      <w:r>
        <w:rPr>
          <w:rFonts w:ascii="仿宋" w:hAnsi="仿宋" w:eastAsia="仿宋" w:cs="仿宋"/>
          <w:spacing w:val="-19"/>
          <w:sz w:val="28"/>
          <w:szCs w:val="28"/>
          <w:lang w:eastAsia="zh-CN"/>
        </w:rPr>
        <w:t>月</w:t>
      </w:r>
      <w:r>
        <w:rPr>
          <w:rFonts w:ascii="仿宋" w:hAnsi="仿宋" w:eastAsia="仿宋" w:cs="仿宋"/>
          <w:spacing w:val="19"/>
          <w:sz w:val="28"/>
          <w:szCs w:val="28"/>
          <w:lang w:eastAsia="zh-CN"/>
        </w:rPr>
        <w:t xml:space="preserve">    </w:t>
      </w:r>
      <w:r>
        <w:rPr>
          <w:rFonts w:ascii="仿宋" w:hAnsi="仿宋" w:eastAsia="仿宋" w:cs="仿宋"/>
          <w:spacing w:val="-19"/>
          <w:sz w:val="28"/>
          <w:szCs w:val="28"/>
          <w:lang w:eastAsia="zh-CN"/>
        </w:rPr>
        <w:t>日</w:t>
      </w:r>
    </w:p>
    <w:p w14:paraId="50A29935">
      <w:pPr>
        <w:spacing w:line="223" w:lineRule="auto"/>
        <w:rPr>
          <w:rFonts w:ascii="仿宋" w:hAnsi="仿宋" w:eastAsia="仿宋" w:cs="仿宋"/>
          <w:sz w:val="28"/>
          <w:szCs w:val="28"/>
          <w:lang w:eastAsia="zh-CN"/>
        </w:rPr>
        <w:sectPr>
          <w:footerReference r:id="rId16" w:type="default"/>
          <w:pgSz w:w="11907" w:h="16839"/>
          <w:pgMar w:top="1361" w:right="1361" w:bottom="1361" w:left="1361" w:header="0" w:footer="589" w:gutter="0"/>
          <w:cols w:space="720" w:num="1"/>
        </w:sectPr>
      </w:pPr>
    </w:p>
    <w:p w14:paraId="075F4577">
      <w:pPr>
        <w:spacing w:before="57" w:line="223" w:lineRule="auto"/>
        <w:ind w:left="3346"/>
        <w:rPr>
          <w:rFonts w:ascii="仿宋" w:hAnsi="仿宋" w:eastAsia="仿宋" w:cs="仿宋"/>
          <w:sz w:val="28"/>
          <w:szCs w:val="28"/>
          <w:lang w:eastAsia="zh-CN"/>
        </w:rPr>
      </w:pPr>
      <w:r>
        <w:rPr>
          <w:rFonts w:hint="eastAsia" w:ascii="仿宋" w:hAnsi="仿宋" w:eastAsia="仿宋" w:cs="仿宋"/>
          <w:b/>
          <w:bCs/>
          <w:spacing w:val="-4"/>
          <w:sz w:val="28"/>
          <w:szCs w:val="28"/>
          <w:lang w:eastAsia="zh-CN"/>
        </w:rPr>
        <w:t>三、</w:t>
      </w:r>
      <w:r>
        <w:rPr>
          <w:rFonts w:ascii="仿宋" w:hAnsi="仿宋" w:eastAsia="仿宋" w:cs="仿宋"/>
          <w:b/>
          <w:bCs/>
          <w:spacing w:val="-4"/>
          <w:sz w:val="28"/>
          <w:szCs w:val="28"/>
          <w:lang w:eastAsia="zh-CN"/>
        </w:rPr>
        <w:t>项目组服务人员一览表</w:t>
      </w:r>
    </w:p>
    <w:p w14:paraId="70538735">
      <w:pPr>
        <w:spacing w:before="253" w:line="221" w:lineRule="auto"/>
        <w:rPr>
          <w:rFonts w:ascii="仿宋" w:hAnsi="仿宋" w:eastAsia="仿宋" w:cs="仿宋"/>
          <w:spacing w:val="-4"/>
          <w:sz w:val="28"/>
          <w:szCs w:val="28"/>
          <w:lang w:eastAsia="zh-CN"/>
        </w:rPr>
      </w:pPr>
    </w:p>
    <w:p w14:paraId="153831DA">
      <w:pPr>
        <w:spacing w:before="253" w:line="221" w:lineRule="auto"/>
        <w:rPr>
          <w:rFonts w:ascii="仿宋" w:hAnsi="仿宋" w:eastAsia="仿宋" w:cs="仿宋"/>
          <w:spacing w:val="-4"/>
          <w:sz w:val="28"/>
          <w:szCs w:val="28"/>
          <w:lang w:eastAsia="zh-CN"/>
        </w:rPr>
      </w:pPr>
    </w:p>
    <w:p w14:paraId="3F46E297">
      <w:pPr>
        <w:spacing w:before="253" w:line="221" w:lineRule="auto"/>
        <w:rPr>
          <w:rFonts w:ascii="仿宋" w:hAnsi="仿宋" w:eastAsia="仿宋" w:cs="仿宋"/>
          <w:sz w:val="28"/>
          <w:szCs w:val="28"/>
        </w:rPr>
      </w:pPr>
      <w:r>
        <w:rPr>
          <w:rFonts w:ascii="仿宋" w:hAnsi="仿宋" w:eastAsia="仿宋" w:cs="仿宋"/>
          <w:spacing w:val="-4"/>
          <w:sz w:val="28"/>
          <w:szCs w:val="28"/>
        </w:rPr>
        <w:t>项目名称：</w:t>
      </w:r>
    </w:p>
    <w:p w14:paraId="1BAB7089">
      <w:pPr>
        <w:spacing w:line="128" w:lineRule="exact"/>
      </w:pPr>
    </w:p>
    <w:tbl>
      <w:tblPr>
        <w:tblStyle w:val="11"/>
        <w:tblpPr w:leftFromText="180" w:rightFromText="180" w:vertAnchor="text" w:horzAnchor="page" w:tblpX="1545" w:tblpY="229"/>
        <w:tblOverlap w:val="never"/>
        <w:tblW w:w="88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1492"/>
        <w:gridCol w:w="1494"/>
        <w:gridCol w:w="1274"/>
        <w:gridCol w:w="1713"/>
        <w:gridCol w:w="1933"/>
      </w:tblGrid>
      <w:tr w14:paraId="616C6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952" w:type="dxa"/>
          </w:tcPr>
          <w:p w14:paraId="057BF22F">
            <w:pPr>
              <w:spacing w:before="255" w:line="223" w:lineRule="auto"/>
              <w:ind w:left="210"/>
              <w:rPr>
                <w:rFonts w:ascii="仿宋" w:hAnsi="仿宋" w:eastAsia="仿宋" w:cs="仿宋"/>
                <w:sz w:val="24"/>
                <w:szCs w:val="24"/>
              </w:rPr>
            </w:pPr>
            <w:r>
              <w:rPr>
                <w:rFonts w:hint="eastAsia" w:ascii="仿宋" w:hAnsi="仿宋" w:eastAsia="仿宋" w:cs="仿宋"/>
                <w:spacing w:val="-5"/>
                <w:sz w:val="24"/>
                <w:szCs w:val="24"/>
              </w:rPr>
              <w:t>序号</w:t>
            </w:r>
          </w:p>
        </w:tc>
        <w:tc>
          <w:tcPr>
            <w:tcW w:w="1492" w:type="dxa"/>
          </w:tcPr>
          <w:p w14:paraId="5DE9E61F">
            <w:pPr>
              <w:spacing w:before="255" w:line="225" w:lineRule="auto"/>
              <w:ind w:left="477"/>
              <w:rPr>
                <w:rFonts w:ascii="仿宋" w:hAnsi="仿宋" w:eastAsia="仿宋" w:cs="仿宋"/>
                <w:sz w:val="24"/>
                <w:szCs w:val="24"/>
              </w:rPr>
            </w:pPr>
            <w:r>
              <w:rPr>
                <w:rFonts w:hint="eastAsia" w:ascii="仿宋" w:hAnsi="仿宋" w:eastAsia="仿宋" w:cs="仿宋"/>
                <w:spacing w:val="-5"/>
                <w:sz w:val="24"/>
                <w:szCs w:val="24"/>
              </w:rPr>
              <w:t>姓</w:t>
            </w:r>
            <w:r>
              <w:rPr>
                <w:rFonts w:hint="eastAsia" w:ascii="仿宋" w:hAnsi="仿宋" w:eastAsia="仿宋" w:cs="仿宋"/>
                <w:spacing w:val="-5"/>
                <w:sz w:val="24"/>
                <w:szCs w:val="24"/>
                <w:lang w:eastAsia="zh-CN"/>
              </w:rPr>
              <w:t xml:space="preserve">  </w:t>
            </w:r>
            <w:r>
              <w:rPr>
                <w:rFonts w:hint="eastAsia" w:ascii="仿宋" w:hAnsi="仿宋" w:eastAsia="仿宋" w:cs="仿宋"/>
                <w:spacing w:val="-5"/>
                <w:sz w:val="24"/>
                <w:szCs w:val="24"/>
              </w:rPr>
              <w:t>名</w:t>
            </w:r>
          </w:p>
        </w:tc>
        <w:tc>
          <w:tcPr>
            <w:tcW w:w="1494" w:type="dxa"/>
          </w:tcPr>
          <w:p w14:paraId="2EF1F7CF">
            <w:pPr>
              <w:spacing w:before="41" w:line="220" w:lineRule="auto"/>
              <w:ind w:left="199"/>
              <w:rPr>
                <w:rFonts w:ascii="仿宋" w:hAnsi="仿宋" w:eastAsia="仿宋" w:cs="仿宋"/>
                <w:sz w:val="24"/>
                <w:szCs w:val="24"/>
              </w:rPr>
            </w:pPr>
            <w:r>
              <w:rPr>
                <w:rFonts w:hint="eastAsia" w:ascii="仿宋" w:hAnsi="仿宋" w:eastAsia="仿宋" w:cs="仿宋"/>
                <w:spacing w:val="-3"/>
                <w:sz w:val="24"/>
                <w:szCs w:val="24"/>
              </w:rPr>
              <w:t>拟在本项</w:t>
            </w:r>
          </w:p>
          <w:p w14:paraId="21E26BDD">
            <w:pPr>
              <w:spacing w:before="210" w:line="224" w:lineRule="auto"/>
              <w:ind w:left="249"/>
              <w:rPr>
                <w:rFonts w:ascii="仿宋" w:hAnsi="仿宋" w:eastAsia="仿宋" w:cs="仿宋"/>
                <w:sz w:val="24"/>
                <w:szCs w:val="24"/>
              </w:rPr>
            </w:pPr>
            <w:r>
              <w:rPr>
                <w:rFonts w:hint="eastAsia" w:ascii="仿宋" w:hAnsi="仿宋" w:eastAsia="仿宋" w:cs="仿宋"/>
                <w:spacing w:val="-13"/>
                <w:sz w:val="24"/>
                <w:szCs w:val="24"/>
              </w:rPr>
              <w:t>目担任职</w:t>
            </w:r>
          </w:p>
        </w:tc>
        <w:tc>
          <w:tcPr>
            <w:tcW w:w="1274" w:type="dxa"/>
          </w:tcPr>
          <w:p w14:paraId="0B2317B0">
            <w:pPr>
              <w:spacing w:before="254" w:line="224" w:lineRule="auto"/>
              <w:ind w:left="383"/>
              <w:rPr>
                <w:rFonts w:ascii="仿宋" w:hAnsi="仿宋" w:eastAsia="仿宋" w:cs="仿宋"/>
                <w:sz w:val="24"/>
                <w:szCs w:val="24"/>
              </w:rPr>
            </w:pPr>
            <w:r>
              <w:rPr>
                <w:rFonts w:hint="eastAsia" w:ascii="仿宋" w:hAnsi="仿宋" w:eastAsia="仿宋" w:cs="仿宋"/>
                <w:spacing w:val="-8"/>
                <w:sz w:val="24"/>
                <w:szCs w:val="24"/>
              </w:rPr>
              <w:t>学</w:t>
            </w:r>
            <w:r>
              <w:rPr>
                <w:rFonts w:hint="eastAsia" w:ascii="仿宋" w:hAnsi="仿宋" w:eastAsia="仿宋" w:cs="仿宋"/>
                <w:spacing w:val="-8"/>
                <w:sz w:val="24"/>
                <w:szCs w:val="24"/>
                <w:lang w:eastAsia="zh-CN"/>
              </w:rPr>
              <w:t xml:space="preserve">  </w:t>
            </w:r>
            <w:r>
              <w:rPr>
                <w:rFonts w:hint="eastAsia" w:ascii="仿宋" w:hAnsi="仿宋" w:eastAsia="仿宋" w:cs="仿宋"/>
                <w:spacing w:val="-8"/>
                <w:sz w:val="24"/>
                <w:szCs w:val="24"/>
              </w:rPr>
              <w:t>历</w:t>
            </w:r>
          </w:p>
        </w:tc>
        <w:tc>
          <w:tcPr>
            <w:tcW w:w="1713" w:type="dxa"/>
          </w:tcPr>
          <w:p w14:paraId="01E40874">
            <w:pPr>
              <w:spacing w:before="255" w:line="224" w:lineRule="auto"/>
              <w:ind w:left="595"/>
              <w:rPr>
                <w:rFonts w:ascii="仿宋" w:hAnsi="仿宋" w:eastAsia="仿宋" w:cs="仿宋"/>
                <w:sz w:val="24"/>
                <w:szCs w:val="24"/>
              </w:rPr>
            </w:pPr>
            <w:r>
              <w:rPr>
                <w:rFonts w:hint="eastAsia" w:ascii="仿宋" w:hAnsi="仿宋" w:eastAsia="仿宋" w:cs="仿宋"/>
                <w:spacing w:val="-6"/>
                <w:sz w:val="24"/>
                <w:szCs w:val="24"/>
              </w:rPr>
              <w:t>专</w:t>
            </w:r>
            <w:r>
              <w:rPr>
                <w:rFonts w:hint="eastAsia" w:ascii="仿宋" w:hAnsi="仿宋" w:eastAsia="仿宋" w:cs="仿宋"/>
                <w:spacing w:val="-6"/>
                <w:sz w:val="24"/>
                <w:szCs w:val="24"/>
                <w:lang w:eastAsia="zh-CN"/>
              </w:rPr>
              <w:t xml:space="preserve">  </w:t>
            </w:r>
            <w:r>
              <w:rPr>
                <w:rFonts w:hint="eastAsia" w:ascii="仿宋" w:hAnsi="仿宋" w:eastAsia="仿宋" w:cs="仿宋"/>
                <w:spacing w:val="-6"/>
                <w:sz w:val="24"/>
                <w:szCs w:val="24"/>
              </w:rPr>
              <w:t>业</w:t>
            </w:r>
          </w:p>
        </w:tc>
        <w:tc>
          <w:tcPr>
            <w:tcW w:w="1933" w:type="dxa"/>
          </w:tcPr>
          <w:p w14:paraId="74617E4D">
            <w:pPr>
              <w:spacing w:before="41" w:line="306" w:lineRule="auto"/>
              <w:ind w:left="143" w:right="124" w:hanging="5"/>
              <w:rPr>
                <w:rFonts w:ascii="仿宋" w:hAnsi="仿宋" w:eastAsia="仿宋" w:cs="仿宋"/>
                <w:sz w:val="24"/>
                <w:szCs w:val="24"/>
                <w:lang w:eastAsia="zh-CN"/>
              </w:rPr>
            </w:pPr>
            <w:r>
              <w:rPr>
                <w:rFonts w:hint="eastAsia" w:ascii="仿宋" w:hAnsi="仿宋" w:eastAsia="仿宋" w:cs="仿宋"/>
                <w:spacing w:val="-3"/>
                <w:sz w:val="24"/>
                <w:szCs w:val="24"/>
                <w:lang w:eastAsia="zh-CN"/>
              </w:rPr>
              <w:t>职称、上岗证</w:t>
            </w:r>
            <w:r>
              <w:rPr>
                <w:rFonts w:hint="eastAsia" w:ascii="仿宋" w:hAnsi="仿宋" w:eastAsia="仿宋" w:cs="仿宋"/>
                <w:spacing w:val="1"/>
                <w:sz w:val="24"/>
                <w:szCs w:val="24"/>
                <w:lang w:eastAsia="zh-CN"/>
              </w:rPr>
              <w:t xml:space="preserve"> </w:t>
            </w:r>
            <w:r>
              <w:rPr>
                <w:rFonts w:hint="eastAsia" w:ascii="仿宋" w:hAnsi="仿宋" w:eastAsia="仿宋" w:cs="仿宋"/>
                <w:spacing w:val="-4"/>
                <w:sz w:val="24"/>
                <w:szCs w:val="24"/>
                <w:lang w:eastAsia="zh-CN"/>
              </w:rPr>
              <w:t>或其他证书材</w:t>
            </w:r>
          </w:p>
        </w:tc>
      </w:tr>
      <w:tr w14:paraId="1A251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52" w:type="dxa"/>
          </w:tcPr>
          <w:p w14:paraId="32551B93">
            <w:pPr>
              <w:spacing w:before="38" w:line="369" w:lineRule="exact"/>
              <w:ind w:left="136"/>
              <w:jc w:val="center"/>
              <w:rPr>
                <w:rFonts w:ascii="仿宋" w:hAnsi="仿宋" w:eastAsia="仿宋" w:cs="仿宋"/>
                <w:sz w:val="24"/>
                <w:szCs w:val="24"/>
              </w:rPr>
            </w:pPr>
            <w:r>
              <w:rPr>
                <w:rFonts w:hint="eastAsia" w:ascii="仿宋" w:hAnsi="仿宋" w:eastAsia="仿宋" w:cs="仿宋"/>
                <w:position w:val="2"/>
                <w:sz w:val="24"/>
                <w:szCs w:val="24"/>
              </w:rPr>
              <w:t>1</w:t>
            </w:r>
          </w:p>
        </w:tc>
        <w:tc>
          <w:tcPr>
            <w:tcW w:w="1492" w:type="dxa"/>
          </w:tcPr>
          <w:p w14:paraId="42BDC46D">
            <w:pPr>
              <w:pStyle w:val="12"/>
              <w:rPr>
                <w:rFonts w:ascii="仿宋" w:hAnsi="仿宋" w:eastAsia="仿宋" w:cs="仿宋"/>
                <w:sz w:val="24"/>
                <w:szCs w:val="24"/>
              </w:rPr>
            </w:pPr>
          </w:p>
        </w:tc>
        <w:tc>
          <w:tcPr>
            <w:tcW w:w="1494" w:type="dxa"/>
          </w:tcPr>
          <w:p w14:paraId="4B8064FE">
            <w:pPr>
              <w:pStyle w:val="12"/>
              <w:rPr>
                <w:rFonts w:ascii="仿宋" w:hAnsi="仿宋" w:eastAsia="仿宋" w:cs="仿宋"/>
                <w:sz w:val="24"/>
                <w:szCs w:val="24"/>
              </w:rPr>
            </w:pPr>
          </w:p>
        </w:tc>
        <w:tc>
          <w:tcPr>
            <w:tcW w:w="1274" w:type="dxa"/>
          </w:tcPr>
          <w:p w14:paraId="3351D23C">
            <w:pPr>
              <w:pStyle w:val="12"/>
              <w:rPr>
                <w:rFonts w:ascii="仿宋" w:hAnsi="仿宋" w:eastAsia="仿宋" w:cs="仿宋"/>
                <w:sz w:val="24"/>
                <w:szCs w:val="24"/>
              </w:rPr>
            </w:pPr>
          </w:p>
        </w:tc>
        <w:tc>
          <w:tcPr>
            <w:tcW w:w="1713" w:type="dxa"/>
          </w:tcPr>
          <w:p w14:paraId="2C0F1672">
            <w:pPr>
              <w:pStyle w:val="12"/>
              <w:rPr>
                <w:rFonts w:ascii="仿宋" w:hAnsi="仿宋" w:eastAsia="仿宋" w:cs="仿宋"/>
                <w:sz w:val="24"/>
                <w:szCs w:val="24"/>
              </w:rPr>
            </w:pPr>
          </w:p>
        </w:tc>
        <w:tc>
          <w:tcPr>
            <w:tcW w:w="1933" w:type="dxa"/>
          </w:tcPr>
          <w:p w14:paraId="7FADC982">
            <w:pPr>
              <w:pStyle w:val="12"/>
              <w:rPr>
                <w:rFonts w:ascii="仿宋" w:hAnsi="仿宋" w:eastAsia="仿宋" w:cs="仿宋"/>
                <w:sz w:val="24"/>
                <w:szCs w:val="24"/>
              </w:rPr>
            </w:pPr>
          </w:p>
        </w:tc>
      </w:tr>
      <w:tr w14:paraId="3613A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52" w:type="dxa"/>
          </w:tcPr>
          <w:p w14:paraId="7DD01CA1">
            <w:pPr>
              <w:spacing w:before="38" w:line="369" w:lineRule="exact"/>
              <w:ind w:left="118"/>
              <w:jc w:val="center"/>
              <w:rPr>
                <w:rFonts w:ascii="仿宋" w:hAnsi="仿宋" w:eastAsia="仿宋" w:cs="仿宋"/>
                <w:sz w:val="24"/>
                <w:szCs w:val="24"/>
              </w:rPr>
            </w:pPr>
            <w:r>
              <w:rPr>
                <w:rFonts w:hint="eastAsia" w:ascii="仿宋" w:hAnsi="仿宋" w:eastAsia="仿宋" w:cs="仿宋"/>
                <w:position w:val="2"/>
                <w:sz w:val="24"/>
                <w:szCs w:val="24"/>
              </w:rPr>
              <w:t>2</w:t>
            </w:r>
          </w:p>
        </w:tc>
        <w:tc>
          <w:tcPr>
            <w:tcW w:w="1492" w:type="dxa"/>
          </w:tcPr>
          <w:p w14:paraId="2DBA5797">
            <w:pPr>
              <w:pStyle w:val="12"/>
              <w:rPr>
                <w:rFonts w:ascii="仿宋" w:hAnsi="仿宋" w:eastAsia="仿宋" w:cs="仿宋"/>
                <w:sz w:val="24"/>
                <w:szCs w:val="24"/>
              </w:rPr>
            </w:pPr>
          </w:p>
        </w:tc>
        <w:tc>
          <w:tcPr>
            <w:tcW w:w="1494" w:type="dxa"/>
          </w:tcPr>
          <w:p w14:paraId="7810636D">
            <w:pPr>
              <w:pStyle w:val="12"/>
              <w:rPr>
                <w:rFonts w:ascii="仿宋" w:hAnsi="仿宋" w:eastAsia="仿宋" w:cs="仿宋"/>
                <w:sz w:val="24"/>
                <w:szCs w:val="24"/>
              </w:rPr>
            </w:pPr>
          </w:p>
        </w:tc>
        <w:tc>
          <w:tcPr>
            <w:tcW w:w="1274" w:type="dxa"/>
          </w:tcPr>
          <w:p w14:paraId="6D84AB84">
            <w:pPr>
              <w:pStyle w:val="12"/>
              <w:rPr>
                <w:rFonts w:ascii="仿宋" w:hAnsi="仿宋" w:eastAsia="仿宋" w:cs="仿宋"/>
                <w:sz w:val="24"/>
                <w:szCs w:val="24"/>
              </w:rPr>
            </w:pPr>
          </w:p>
        </w:tc>
        <w:tc>
          <w:tcPr>
            <w:tcW w:w="1713" w:type="dxa"/>
          </w:tcPr>
          <w:p w14:paraId="11AE3BB9">
            <w:pPr>
              <w:pStyle w:val="12"/>
              <w:rPr>
                <w:rFonts w:ascii="仿宋" w:hAnsi="仿宋" w:eastAsia="仿宋" w:cs="仿宋"/>
                <w:sz w:val="24"/>
                <w:szCs w:val="24"/>
              </w:rPr>
            </w:pPr>
          </w:p>
        </w:tc>
        <w:tc>
          <w:tcPr>
            <w:tcW w:w="1933" w:type="dxa"/>
          </w:tcPr>
          <w:p w14:paraId="745FB347">
            <w:pPr>
              <w:pStyle w:val="12"/>
              <w:rPr>
                <w:rFonts w:ascii="仿宋" w:hAnsi="仿宋" w:eastAsia="仿宋" w:cs="仿宋"/>
                <w:sz w:val="24"/>
                <w:szCs w:val="24"/>
              </w:rPr>
            </w:pPr>
          </w:p>
        </w:tc>
      </w:tr>
      <w:tr w14:paraId="376BB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52" w:type="dxa"/>
          </w:tcPr>
          <w:p w14:paraId="4A39DF62">
            <w:pPr>
              <w:spacing w:before="41" w:line="242" w:lineRule="auto"/>
              <w:ind w:left="120"/>
              <w:jc w:val="center"/>
              <w:rPr>
                <w:rFonts w:ascii="仿宋" w:hAnsi="仿宋" w:eastAsia="仿宋" w:cs="仿宋"/>
                <w:sz w:val="24"/>
                <w:szCs w:val="24"/>
              </w:rPr>
            </w:pPr>
            <w:r>
              <w:rPr>
                <w:rFonts w:hint="eastAsia" w:ascii="仿宋" w:hAnsi="仿宋" w:eastAsia="仿宋" w:cs="仿宋"/>
                <w:sz w:val="24"/>
                <w:szCs w:val="24"/>
              </w:rPr>
              <w:t>3</w:t>
            </w:r>
          </w:p>
        </w:tc>
        <w:tc>
          <w:tcPr>
            <w:tcW w:w="1492" w:type="dxa"/>
          </w:tcPr>
          <w:p w14:paraId="152940AD">
            <w:pPr>
              <w:pStyle w:val="12"/>
              <w:rPr>
                <w:rFonts w:ascii="仿宋" w:hAnsi="仿宋" w:eastAsia="仿宋" w:cs="仿宋"/>
                <w:sz w:val="24"/>
                <w:szCs w:val="24"/>
              </w:rPr>
            </w:pPr>
          </w:p>
        </w:tc>
        <w:tc>
          <w:tcPr>
            <w:tcW w:w="1494" w:type="dxa"/>
          </w:tcPr>
          <w:p w14:paraId="551966DD">
            <w:pPr>
              <w:pStyle w:val="12"/>
              <w:rPr>
                <w:rFonts w:ascii="仿宋" w:hAnsi="仿宋" w:eastAsia="仿宋" w:cs="仿宋"/>
                <w:sz w:val="24"/>
                <w:szCs w:val="24"/>
              </w:rPr>
            </w:pPr>
          </w:p>
        </w:tc>
        <w:tc>
          <w:tcPr>
            <w:tcW w:w="1274" w:type="dxa"/>
          </w:tcPr>
          <w:p w14:paraId="4DBAFAFE">
            <w:pPr>
              <w:pStyle w:val="12"/>
              <w:rPr>
                <w:rFonts w:ascii="仿宋" w:hAnsi="仿宋" w:eastAsia="仿宋" w:cs="仿宋"/>
                <w:sz w:val="24"/>
                <w:szCs w:val="24"/>
              </w:rPr>
            </w:pPr>
          </w:p>
        </w:tc>
        <w:tc>
          <w:tcPr>
            <w:tcW w:w="1713" w:type="dxa"/>
          </w:tcPr>
          <w:p w14:paraId="708F1E87">
            <w:pPr>
              <w:pStyle w:val="12"/>
              <w:rPr>
                <w:rFonts w:ascii="仿宋" w:hAnsi="仿宋" w:eastAsia="仿宋" w:cs="仿宋"/>
                <w:sz w:val="24"/>
                <w:szCs w:val="24"/>
              </w:rPr>
            </w:pPr>
          </w:p>
        </w:tc>
        <w:tc>
          <w:tcPr>
            <w:tcW w:w="1933" w:type="dxa"/>
          </w:tcPr>
          <w:p w14:paraId="37124AEA">
            <w:pPr>
              <w:pStyle w:val="12"/>
              <w:rPr>
                <w:rFonts w:ascii="仿宋" w:hAnsi="仿宋" w:eastAsia="仿宋" w:cs="仿宋"/>
                <w:sz w:val="24"/>
                <w:szCs w:val="24"/>
              </w:rPr>
            </w:pPr>
          </w:p>
        </w:tc>
      </w:tr>
      <w:tr w14:paraId="35F18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52" w:type="dxa"/>
          </w:tcPr>
          <w:p w14:paraId="22D3187C">
            <w:pPr>
              <w:spacing w:before="40" w:line="398" w:lineRule="exact"/>
              <w:ind w:left="134"/>
              <w:jc w:val="center"/>
              <w:rPr>
                <w:rFonts w:ascii="仿宋" w:hAnsi="仿宋" w:eastAsia="仿宋" w:cs="仿宋"/>
                <w:sz w:val="24"/>
                <w:szCs w:val="24"/>
              </w:rPr>
            </w:pPr>
            <w:r>
              <w:rPr>
                <w:rFonts w:hint="eastAsia" w:ascii="仿宋" w:hAnsi="仿宋" w:eastAsia="仿宋" w:cs="仿宋"/>
                <w:position w:val="2"/>
                <w:sz w:val="24"/>
                <w:szCs w:val="24"/>
              </w:rPr>
              <w:t>…</w:t>
            </w:r>
          </w:p>
        </w:tc>
        <w:tc>
          <w:tcPr>
            <w:tcW w:w="1492" w:type="dxa"/>
          </w:tcPr>
          <w:p w14:paraId="4A698F15">
            <w:pPr>
              <w:pStyle w:val="12"/>
              <w:rPr>
                <w:rFonts w:ascii="仿宋" w:hAnsi="仿宋" w:eastAsia="仿宋" w:cs="仿宋"/>
                <w:sz w:val="24"/>
                <w:szCs w:val="24"/>
              </w:rPr>
            </w:pPr>
          </w:p>
        </w:tc>
        <w:tc>
          <w:tcPr>
            <w:tcW w:w="1494" w:type="dxa"/>
          </w:tcPr>
          <w:p w14:paraId="32CE6825">
            <w:pPr>
              <w:pStyle w:val="12"/>
              <w:rPr>
                <w:rFonts w:ascii="仿宋" w:hAnsi="仿宋" w:eastAsia="仿宋" w:cs="仿宋"/>
                <w:sz w:val="24"/>
                <w:szCs w:val="24"/>
              </w:rPr>
            </w:pPr>
          </w:p>
        </w:tc>
        <w:tc>
          <w:tcPr>
            <w:tcW w:w="1274" w:type="dxa"/>
          </w:tcPr>
          <w:p w14:paraId="451A8475">
            <w:pPr>
              <w:pStyle w:val="12"/>
              <w:rPr>
                <w:rFonts w:ascii="仿宋" w:hAnsi="仿宋" w:eastAsia="仿宋" w:cs="仿宋"/>
                <w:sz w:val="24"/>
                <w:szCs w:val="24"/>
              </w:rPr>
            </w:pPr>
          </w:p>
        </w:tc>
        <w:tc>
          <w:tcPr>
            <w:tcW w:w="1713" w:type="dxa"/>
          </w:tcPr>
          <w:p w14:paraId="0AA12AF4">
            <w:pPr>
              <w:pStyle w:val="12"/>
              <w:rPr>
                <w:rFonts w:ascii="仿宋" w:hAnsi="仿宋" w:eastAsia="仿宋" w:cs="仿宋"/>
                <w:sz w:val="24"/>
                <w:szCs w:val="24"/>
              </w:rPr>
            </w:pPr>
          </w:p>
        </w:tc>
        <w:tc>
          <w:tcPr>
            <w:tcW w:w="1933" w:type="dxa"/>
          </w:tcPr>
          <w:p w14:paraId="6BE9A2E5">
            <w:pPr>
              <w:pStyle w:val="12"/>
              <w:rPr>
                <w:rFonts w:ascii="仿宋" w:hAnsi="仿宋" w:eastAsia="仿宋" w:cs="仿宋"/>
                <w:sz w:val="24"/>
                <w:szCs w:val="24"/>
              </w:rPr>
            </w:pPr>
          </w:p>
        </w:tc>
      </w:tr>
      <w:tr w14:paraId="1DDAD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52" w:type="dxa"/>
          </w:tcPr>
          <w:p w14:paraId="4A22555A">
            <w:pPr>
              <w:pStyle w:val="12"/>
              <w:jc w:val="center"/>
              <w:rPr>
                <w:rFonts w:ascii="仿宋" w:hAnsi="仿宋" w:eastAsia="仿宋" w:cs="仿宋"/>
                <w:sz w:val="24"/>
                <w:szCs w:val="24"/>
              </w:rPr>
            </w:pPr>
          </w:p>
        </w:tc>
        <w:tc>
          <w:tcPr>
            <w:tcW w:w="1492" w:type="dxa"/>
          </w:tcPr>
          <w:p w14:paraId="52D22DEF">
            <w:pPr>
              <w:pStyle w:val="12"/>
              <w:rPr>
                <w:rFonts w:ascii="仿宋" w:hAnsi="仿宋" w:eastAsia="仿宋" w:cs="仿宋"/>
                <w:sz w:val="24"/>
                <w:szCs w:val="24"/>
              </w:rPr>
            </w:pPr>
          </w:p>
        </w:tc>
        <w:tc>
          <w:tcPr>
            <w:tcW w:w="1494" w:type="dxa"/>
          </w:tcPr>
          <w:p w14:paraId="299F6ECA">
            <w:pPr>
              <w:pStyle w:val="12"/>
              <w:rPr>
                <w:rFonts w:ascii="仿宋" w:hAnsi="仿宋" w:eastAsia="仿宋" w:cs="仿宋"/>
                <w:sz w:val="24"/>
                <w:szCs w:val="24"/>
              </w:rPr>
            </w:pPr>
          </w:p>
        </w:tc>
        <w:tc>
          <w:tcPr>
            <w:tcW w:w="1274" w:type="dxa"/>
          </w:tcPr>
          <w:p w14:paraId="153DA9A1">
            <w:pPr>
              <w:pStyle w:val="12"/>
              <w:rPr>
                <w:rFonts w:ascii="仿宋" w:hAnsi="仿宋" w:eastAsia="仿宋" w:cs="仿宋"/>
                <w:sz w:val="24"/>
                <w:szCs w:val="24"/>
              </w:rPr>
            </w:pPr>
          </w:p>
        </w:tc>
        <w:tc>
          <w:tcPr>
            <w:tcW w:w="1713" w:type="dxa"/>
          </w:tcPr>
          <w:p w14:paraId="50908C3C">
            <w:pPr>
              <w:pStyle w:val="12"/>
              <w:rPr>
                <w:rFonts w:ascii="仿宋" w:hAnsi="仿宋" w:eastAsia="仿宋" w:cs="仿宋"/>
                <w:sz w:val="24"/>
                <w:szCs w:val="24"/>
              </w:rPr>
            </w:pPr>
          </w:p>
        </w:tc>
        <w:tc>
          <w:tcPr>
            <w:tcW w:w="1933" w:type="dxa"/>
          </w:tcPr>
          <w:p w14:paraId="5FB8A520">
            <w:pPr>
              <w:pStyle w:val="12"/>
              <w:rPr>
                <w:rFonts w:ascii="仿宋" w:hAnsi="仿宋" w:eastAsia="仿宋" w:cs="仿宋"/>
                <w:sz w:val="24"/>
                <w:szCs w:val="24"/>
              </w:rPr>
            </w:pPr>
          </w:p>
        </w:tc>
      </w:tr>
    </w:tbl>
    <w:p w14:paraId="5448FC84">
      <w:pPr>
        <w:pStyle w:val="3"/>
        <w:spacing w:line="310" w:lineRule="auto"/>
      </w:pPr>
    </w:p>
    <w:p w14:paraId="4272640B">
      <w:pPr>
        <w:pStyle w:val="3"/>
        <w:spacing w:line="311" w:lineRule="auto"/>
      </w:pPr>
    </w:p>
    <w:p w14:paraId="19AB7FAC">
      <w:pPr>
        <w:spacing w:before="91" w:line="223" w:lineRule="auto"/>
        <w:ind w:left="30"/>
        <w:rPr>
          <w:rFonts w:ascii="仿宋" w:hAnsi="仿宋" w:eastAsia="仿宋" w:cs="仿宋"/>
          <w:spacing w:val="-4"/>
          <w:sz w:val="28"/>
          <w:szCs w:val="28"/>
          <w:lang w:eastAsia="zh-CN"/>
        </w:rPr>
      </w:pPr>
      <w:r>
        <w:rPr>
          <w:rFonts w:ascii="仿宋" w:hAnsi="仿宋" w:eastAsia="仿宋" w:cs="仿宋"/>
          <w:spacing w:val="-4"/>
          <w:sz w:val="28"/>
          <w:szCs w:val="28"/>
          <w:lang w:eastAsia="zh-CN"/>
        </w:rPr>
        <w:t>比选供应商</w:t>
      </w:r>
      <w:r>
        <w:rPr>
          <w:rFonts w:ascii="仿宋" w:hAnsi="仿宋" w:eastAsia="仿宋" w:cs="仿宋"/>
          <w:spacing w:val="-12"/>
          <w:sz w:val="28"/>
          <w:szCs w:val="28"/>
          <w:lang w:eastAsia="zh-CN"/>
        </w:rPr>
        <w:t>：（</w:t>
      </w:r>
      <w:r>
        <w:rPr>
          <w:rFonts w:ascii="仿宋" w:hAnsi="仿宋" w:eastAsia="仿宋" w:cs="仿宋"/>
          <w:spacing w:val="-4"/>
          <w:sz w:val="28"/>
          <w:szCs w:val="28"/>
          <w:lang w:eastAsia="zh-CN"/>
        </w:rPr>
        <w:t>加盖公章）</w:t>
      </w:r>
    </w:p>
    <w:p w14:paraId="477425C6">
      <w:pPr>
        <w:spacing w:before="91" w:line="223" w:lineRule="auto"/>
        <w:ind w:left="30"/>
        <w:rPr>
          <w:rFonts w:ascii="仿宋" w:hAnsi="仿宋" w:eastAsia="仿宋" w:cs="仿宋"/>
          <w:spacing w:val="-4"/>
          <w:sz w:val="28"/>
          <w:szCs w:val="28"/>
          <w:lang w:eastAsia="zh-CN"/>
        </w:rPr>
      </w:pPr>
    </w:p>
    <w:p w14:paraId="463646ED">
      <w:pPr>
        <w:spacing w:before="230" w:line="223" w:lineRule="auto"/>
        <w:ind w:left="7"/>
        <w:rPr>
          <w:rFonts w:ascii="仿宋" w:hAnsi="仿宋" w:eastAsia="仿宋" w:cs="仿宋"/>
          <w:spacing w:val="-2"/>
          <w:sz w:val="28"/>
          <w:szCs w:val="28"/>
          <w:lang w:eastAsia="zh-CN"/>
        </w:rPr>
      </w:pPr>
      <w:r>
        <w:rPr>
          <w:rFonts w:ascii="仿宋" w:hAnsi="仿宋" w:eastAsia="仿宋" w:cs="仿宋"/>
          <w:spacing w:val="-2"/>
          <w:sz w:val="28"/>
          <w:szCs w:val="28"/>
          <w:lang w:eastAsia="zh-CN"/>
        </w:rPr>
        <w:t>法定代表人或被授权人</w:t>
      </w:r>
      <w:r>
        <w:rPr>
          <w:rFonts w:ascii="仿宋" w:hAnsi="仿宋" w:eastAsia="仿宋" w:cs="仿宋"/>
          <w:spacing w:val="-3"/>
          <w:sz w:val="28"/>
          <w:szCs w:val="28"/>
          <w:lang w:eastAsia="zh-CN"/>
        </w:rPr>
        <w:t>：（</w:t>
      </w:r>
      <w:r>
        <w:rPr>
          <w:rFonts w:ascii="仿宋" w:hAnsi="仿宋" w:eastAsia="仿宋" w:cs="仿宋"/>
          <w:spacing w:val="-2"/>
          <w:sz w:val="28"/>
          <w:szCs w:val="28"/>
          <w:lang w:eastAsia="zh-CN"/>
        </w:rPr>
        <w:t>签字或盖章）</w:t>
      </w:r>
    </w:p>
    <w:p w14:paraId="508D4B1F">
      <w:pPr>
        <w:spacing w:before="230" w:line="223" w:lineRule="auto"/>
        <w:ind w:left="7"/>
        <w:rPr>
          <w:rFonts w:ascii="仿宋" w:hAnsi="仿宋" w:eastAsia="仿宋" w:cs="仿宋"/>
          <w:spacing w:val="-2"/>
          <w:sz w:val="28"/>
          <w:szCs w:val="28"/>
          <w:lang w:eastAsia="zh-CN"/>
        </w:rPr>
      </w:pPr>
    </w:p>
    <w:p w14:paraId="18443069">
      <w:pPr>
        <w:spacing w:before="232" w:line="223" w:lineRule="auto"/>
        <w:ind w:left="4"/>
        <w:jc w:val="right"/>
        <w:rPr>
          <w:rFonts w:ascii="仿宋" w:hAnsi="仿宋" w:eastAsia="仿宋" w:cs="仿宋"/>
          <w:sz w:val="28"/>
          <w:szCs w:val="28"/>
          <w:lang w:eastAsia="zh-CN"/>
        </w:rPr>
      </w:pPr>
      <w:r>
        <w:rPr>
          <w:rFonts w:ascii="仿宋" w:hAnsi="仿宋" w:eastAsia="仿宋" w:cs="仿宋"/>
          <w:spacing w:val="-19"/>
          <w:sz w:val="28"/>
          <w:szCs w:val="28"/>
          <w:lang w:eastAsia="zh-CN"/>
        </w:rPr>
        <w:t>年</w:t>
      </w:r>
      <w:r>
        <w:rPr>
          <w:rFonts w:ascii="仿宋" w:hAnsi="仿宋" w:eastAsia="仿宋" w:cs="仿宋"/>
          <w:spacing w:val="8"/>
          <w:sz w:val="28"/>
          <w:szCs w:val="28"/>
          <w:lang w:eastAsia="zh-CN"/>
        </w:rPr>
        <w:t xml:space="preserve">    </w:t>
      </w:r>
      <w:r>
        <w:rPr>
          <w:rFonts w:ascii="仿宋" w:hAnsi="仿宋" w:eastAsia="仿宋" w:cs="仿宋"/>
          <w:spacing w:val="-19"/>
          <w:sz w:val="28"/>
          <w:szCs w:val="28"/>
          <w:lang w:eastAsia="zh-CN"/>
        </w:rPr>
        <w:t>月</w:t>
      </w:r>
      <w:r>
        <w:rPr>
          <w:rFonts w:ascii="仿宋" w:hAnsi="仿宋" w:eastAsia="仿宋" w:cs="仿宋"/>
          <w:spacing w:val="19"/>
          <w:sz w:val="28"/>
          <w:szCs w:val="28"/>
          <w:lang w:eastAsia="zh-CN"/>
        </w:rPr>
        <w:t xml:space="preserve">    </w:t>
      </w:r>
      <w:r>
        <w:rPr>
          <w:rFonts w:ascii="仿宋" w:hAnsi="仿宋" w:eastAsia="仿宋" w:cs="仿宋"/>
          <w:spacing w:val="-19"/>
          <w:sz w:val="28"/>
          <w:szCs w:val="28"/>
          <w:lang w:eastAsia="zh-CN"/>
        </w:rPr>
        <w:t>日</w:t>
      </w:r>
    </w:p>
    <w:p w14:paraId="73DE1012">
      <w:pPr>
        <w:spacing w:line="223" w:lineRule="auto"/>
        <w:jc w:val="right"/>
        <w:rPr>
          <w:rFonts w:ascii="仿宋" w:hAnsi="仿宋" w:eastAsia="仿宋" w:cs="仿宋"/>
          <w:sz w:val="28"/>
          <w:szCs w:val="28"/>
          <w:lang w:eastAsia="zh-CN"/>
        </w:rPr>
        <w:sectPr>
          <w:footerReference r:id="rId17" w:type="default"/>
          <w:pgSz w:w="11907" w:h="16839"/>
          <w:pgMar w:top="1361" w:right="1361" w:bottom="1361" w:left="1361" w:header="0" w:footer="794" w:gutter="0"/>
          <w:cols w:space="720" w:num="1"/>
        </w:sectPr>
      </w:pPr>
    </w:p>
    <w:p w14:paraId="5806B9C6">
      <w:pPr>
        <w:spacing w:before="58" w:line="221" w:lineRule="auto"/>
        <w:rPr>
          <w:rFonts w:ascii="仿宋" w:hAnsi="仿宋" w:eastAsia="仿宋" w:cs="仿宋"/>
          <w:spacing w:val="-3"/>
          <w:sz w:val="28"/>
          <w:szCs w:val="28"/>
          <w:lang w:eastAsia="zh-CN"/>
        </w:rPr>
      </w:pPr>
    </w:p>
    <w:p w14:paraId="1D29BCDC">
      <w:pPr>
        <w:spacing w:before="58" w:line="221" w:lineRule="auto"/>
        <w:rPr>
          <w:rFonts w:ascii="仿宋" w:hAnsi="仿宋" w:eastAsia="仿宋" w:cs="仿宋"/>
          <w:spacing w:val="-3"/>
          <w:sz w:val="28"/>
          <w:szCs w:val="28"/>
          <w:lang w:eastAsia="zh-CN"/>
        </w:rPr>
      </w:pPr>
    </w:p>
    <w:p w14:paraId="19894645">
      <w:pPr>
        <w:spacing w:before="58" w:line="221" w:lineRule="auto"/>
        <w:rPr>
          <w:rFonts w:ascii="仿宋" w:hAnsi="仿宋" w:eastAsia="仿宋" w:cs="仿宋"/>
          <w:spacing w:val="-3"/>
          <w:sz w:val="28"/>
          <w:szCs w:val="28"/>
          <w:lang w:eastAsia="zh-CN"/>
        </w:rPr>
      </w:pPr>
    </w:p>
    <w:p w14:paraId="65D8D0CC">
      <w:pPr>
        <w:spacing w:before="58" w:line="221" w:lineRule="auto"/>
        <w:jc w:val="center"/>
        <w:rPr>
          <w:rFonts w:ascii="黑体" w:hAnsi="黑体" w:eastAsia="黑体" w:cs="黑体"/>
          <w:b/>
          <w:bCs/>
          <w:sz w:val="32"/>
          <w:szCs w:val="32"/>
          <w:lang w:eastAsia="zh-CN"/>
        </w:rPr>
      </w:pPr>
      <w:r>
        <w:rPr>
          <w:rFonts w:hint="eastAsia" w:ascii="黑体" w:hAnsi="黑体" w:eastAsia="黑体" w:cs="黑体"/>
          <w:b/>
          <w:bCs/>
          <w:spacing w:val="-3"/>
          <w:sz w:val="32"/>
          <w:szCs w:val="32"/>
          <w:lang w:eastAsia="zh-CN"/>
        </w:rPr>
        <w:t>第三部分  报价标文件（单独密封）</w:t>
      </w:r>
    </w:p>
    <w:p w14:paraId="19887547">
      <w:pPr>
        <w:pStyle w:val="3"/>
        <w:spacing w:line="263" w:lineRule="auto"/>
        <w:rPr>
          <w:lang w:eastAsia="zh-CN"/>
        </w:rPr>
      </w:pPr>
    </w:p>
    <w:p w14:paraId="75533DF5">
      <w:pPr>
        <w:pStyle w:val="3"/>
        <w:spacing w:line="264" w:lineRule="auto"/>
        <w:rPr>
          <w:lang w:eastAsia="zh-CN"/>
        </w:rPr>
      </w:pPr>
    </w:p>
    <w:p w14:paraId="4AD7F177">
      <w:pPr>
        <w:pStyle w:val="3"/>
        <w:spacing w:line="264" w:lineRule="auto"/>
        <w:rPr>
          <w:lang w:eastAsia="zh-CN"/>
        </w:rPr>
      </w:pPr>
    </w:p>
    <w:p w14:paraId="62419D8B">
      <w:pPr>
        <w:spacing w:before="91" w:line="224" w:lineRule="auto"/>
        <w:jc w:val="center"/>
        <w:rPr>
          <w:rFonts w:ascii="仿宋" w:hAnsi="仿宋" w:eastAsia="仿宋" w:cs="仿宋"/>
          <w:sz w:val="28"/>
          <w:szCs w:val="28"/>
          <w:lang w:eastAsia="zh-CN"/>
        </w:rPr>
      </w:pPr>
      <w:r>
        <w:rPr>
          <w:rFonts w:ascii="仿宋" w:hAnsi="仿宋" w:eastAsia="仿宋" w:cs="仿宋"/>
          <w:spacing w:val="-17"/>
          <w:sz w:val="28"/>
          <w:szCs w:val="28"/>
          <w:lang w:eastAsia="zh-CN"/>
        </w:rPr>
        <w:t>目</w:t>
      </w:r>
      <w:r>
        <w:rPr>
          <w:rFonts w:hint="eastAsia" w:ascii="仿宋" w:hAnsi="仿宋" w:eastAsia="仿宋" w:cs="仿宋"/>
          <w:spacing w:val="-17"/>
          <w:sz w:val="28"/>
          <w:szCs w:val="28"/>
          <w:lang w:eastAsia="zh-CN"/>
        </w:rPr>
        <w:t xml:space="preserve">  </w:t>
      </w:r>
      <w:r>
        <w:rPr>
          <w:rFonts w:ascii="仿宋" w:hAnsi="仿宋" w:eastAsia="仿宋" w:cs="仿宋"/>
          <w:spacing w:val="-17"/>
          <w:sz w:val="28"/>
          <w:szCs w:val="28"/>
          <w:lang w:eastAsia="zh-CN"/>
        </w:rPr>
        <w:t>录</w:t>
      </w:r>
    </w:p>
    <w:p w14:paraId="5F01407C">
      <w:pPr>
        <w:spacing w:before="229" w:line="223" w:lineRule="auto"/>
        <w:ind w:left="979"/>
        <w:rPr>
          <w:rFonts w:ascii="仿宋" w:hAnsi="仿宋" w:eastAsia="仿宋" w:cs="仿宋"/>
          <w:spacing w:val="-4"/>
          <w:sz w:val="28"/>
          <w:szCs w:val="28"/>
          <w:lang w:eastAsia="zh-CN"/>
        </w:rPr>
      </w:pPr>
    </w:p>
    <w:p w14:paraId="7A04D286">
      <w:pPr>
        <w:spacing w:before="229" w:line="223" w:lineRule="auto"/>
        <w:ind w:left="979"/>
        <w:rPr>
          <w:rFonts w:ascii="仿宋" w:hAnsi="仿宋" w:eastAsia="仿宋" w:cs="仿宋"/>
          <w:spacing w:val="-4"/>
          <w:sz w:val="28"/>
          <w:szCs w:val="28"/>
          <w:lang w:eastAsia="zh-CN"/>
        </w:rPr>
      </w:pPr>
    </w:p>
    <w:p w14:paraId="4F8B3C03">
      <w:pPr>
        <w:spacing w:before="229" w:line="223" w:lineRule="auto"/>
        <w:ind w:left="979"/>
        <w:rPr>
          <w:rFonts w:ascii="仿宋" w:hAnsi="仿宋" w:eastAsia="仿宋" w:cs="仿宋"/>
          <w:spacing w:val="-4"/>
          <w:sz w:val="28"/>
          <w:szCs w:val="28"/>
          <w:lang w:eastAsia="zh-CN"/>
        </w:rPr>
      </w:pPr>
    </w:p>
    <w:p w14:paraId="480F4959">
      <w:pPr>
        <w:spacing w:before="229" w:line="223" w:lineRule="auto"/>
        <w:ind w:left="979" w:firstLine="1904" w:firstLineChars="700"/>
        <w:rPr>
          <w:rFonts w:ascii="仿宋" w:hAnsi="仿宋" w:eastAsia="仿宋" w:cs="仿宋"/>
          <w:sz w:val="28"/>
          <w:szCs w:val="28"/>
          <w:lang w:eastAsia="zh-CN"/>
        </w:rPr>
      </w:pPr>
      <w:r>
        <w:rPr>
          <w:rFonts w:ascii="仿宋" w:hAnsi="仿宋" w:eastAsia="仿宋" w:cs="仿宋"/>
          <w:spacing w:val="-4"/>
          <w:sz w:val="28"/>
          <w:szCs w:val="28"/>
          <w:lang w:eastAsia="zh-CN"/>
        </w:rPr>
        <w:t>比选响应报价表</w:t>
      </w:r>
    </w:p>
    <w:p w14:paraId="54122483">
      <w:pPr>
        <w:kinsoku/>
        <w:autoSpaceDE/>
        <w:autoSpaceDN/>
        <w:adjustRightInd/>
        <w:snapToGrid/>
        <w:textAlignment w:val="auto"/>
        <w:rPr>
          <w:rFonts w:ascii="仿宋" w:hAnsi="仿宋" w:eastAsia="仿宋" w:cs="仿宋"/>
          <w:b/>
          <w:bCs/>
          <w:spacing w:val="-7"/>
          <w:sz w:val="28"/>
          <w:szCs w:val="28"/>
          <w:lang w:eastAsia="zh-CN"/>
        </w:rPr>
      </w:pPr>
      <w:r>
        <w:rPr>
          <w:rFonts w:ascii="仿宋" w:hAnsi="仿宋" w:eastAsia="仿宋" w:cs="仿宋"/>
          <w:b/>
          <w:bCs/>
          <w:spacing w:val="-7"/>
          <w:sz w:val="28"/>
          <w:szCs w:val="28"/>
          <w:lang w:eastAsia="zh-CN"/>
        </w:rPr>
        <w:br w:type="page"/>
      </w:r>
    </w:p>
    <w:p w14:paraId="6A29CCF5">
      <w:pPr>
        <w:spacing w:before="57" w:line="223" w:lineRule="auto"/>
        <w:jc w:val="center"/>
        <w:rPr>
          <w:rFonts w:ascii="仿宋" w:hAnsi="仿宋" w:eastAsia="仿宋" w:cs="仿宋"/>
          <w:sz w:val="28"/>
          <w:szCs w:val="28"/>
          <w:lang w:eastAsia="zh-CN"/>
        </w:rPr>
      </w:pPr>
      <w:r>
        <w:rPr>
          <w:rFonts w:ascii="仿宋" w:hAnsi="仿宋" w:eastAsia="仿宋" w:cs="仿宋"/>
          <w:b/>
          <w:bCs/>
          <w:spacing w:val="-7"/>
          <w:sz w:val="28"/>
          <w:szCs w:val="28"/>
          <w:lang w:eastAsia="zh-CN"/>
        </w:rPr>
        <w:t>比选响应报价表</w:t>
      </w:r>
    </w:p>
    <w:p w14:paraId="361AF71D">
      <w:pPr>
        <w:pStyle w:val="3"/>
        <w:spacing w:line="361" w:lineRule="auto"/>
        <w:rPr>
          <w:lang w:eastAsia="zh-CN"/>
        </w:rPr>
      </w:pPr>
    </w:p>
    <w:p w14:paraId="0FA08C5E">
      <w:pPr>
        <w:spacing w:before="91" w:line="224" w:lineRule="auto"/>
        <w:ind w:left="130"/>
        <w:rPr>
          <w:rFonts w:ascii="仿宋" w:hAnsi="仿宋" w:eastAsia="仿宋" w:cs="仿宋"/>
          <w:sz w:val="24"/>
          <w:szCs w:val="24"/>
          <w:lang w:eastAsia="zh-CN"/>
        </w:rPr>
      </w:pPr>
      <w:r>
        <w:rPr>
          <w:rFonts w:ascii="仿宋" w:hAnsi="仿宋" w:eastAsia="仿宋" w:cs="仿宋"/>
          <w:spacing w:val="-4"/>
          <w:sz w:val="24"/>
          <w:szCs w:val="24"/>
          <w:lang w:eastAsia="zh-CN"/>
        </w:rPr>
        <w:t>项目编号：</w:t>
      </w:r>
    </w:p>
    <w:p w14:paraId="4D8FE06C">
      <w:pPr>
        <w:spacing w:before="164" w:line="221" w:lineRule="auto"/>
        <w:ind w:left="130"/>
        <w:rPr>
          <w:rFonts w:ascii="仿宋" w:hAnsi="仿宋" w:eastAsia="仿宋" w:cs="仿宋"/>
          <w:sz w:val="24"/>
          <w:szCs w:val="24"/>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1426"/>
        <w:gridCol w:w="2139"/>
        <w:gridCol w:w="3486"/>
      </w:tblGrid>
      <w:tr w14:paraId="3BF6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404E7EE">
            <w:pPr>
              <w:widowControl w:val="0"/>
              <w:spacing w:line="360" w:lineRule="exact"/>
              <w:jc w:val="both"/>
              <w:rPr>
                <w:rFonts w:ascii="仿宋" w:hAnsi="仿宋" w:eastAsia="仿宋" w:cs="仿宋"/>
                <w:b/>
                <w:bCs/>
                <w:spacing w:val="-25"/>
                <w:sz w:val="24"/>
                <w:szCs w:val="24"/>
                <w:lang w:eastAsia="zh-CN"/>
              </w:rPr>
            </w:pPr>
            <w:r>
              <w:rPr>
                <w:rFonts w:hint="eastAsia" w:ascii="仿宋" w:hAnsi="仿宋" w:eastAsia="仿宋" w:cs="仿宋"/>
                <w:b/>
                <w:bCs/>
                <w:spacing w:val="-25"/>
                <w:sz w:val="24"/>
                <w:szCs w:val="24"/>
                <w:lang w:eastAsia="zh-CN"/>
              </w:rPr>
              <w:t>项目名称</w:t>
            </w:r>
          </w:p>
        </w:tc>
        <w:tc>
          <w:tcPr>
            <w:tcW w:w="1426" w:type="dxa"/>
          </w:tcPr>
          <w:p w14:paraId="56B0B26F">
            <w:pPr>
              <w:widowControl w:val="0"/>
              <w:spacing w:line="360" w:lineRule="exact"/>
              <w:jc w:val="both"/>
              <w:rPr>
                <w:rFonts w:ascii="仿宋" w:hAnsi="仿宋" w:eastAsia="仿宋" w:cs="仿宋"/>
                <w:b/>
                <w:bCs/>
                <w:spacing w:val="-25"/>
                <w:sz w:val="24"/>
                <w:szCs w:val="24"/>
                <w:lang w:eastAsia="zh-CN"/>
              </w:rPr>
            </w:pPr>
            <w:r>
              <w:rPr>
                <w:rFonts w:hint="eastAsia" w:ascii="仿宋" w:hAnsi="仿宋" w:eastAsia="仿宋" w:cs="仿宋"/>
                <w:b/>
                <w:bCs/>
                <w:spacing w:val="-25"/>
                <w:sz w:val="24"/>
                <w:szCs w:val="24"/>
                <w:lang w:eastAsia="zh-CN"/>
              </w:rPr>
              <w:t>人次</w:t>
            </w:r>
          </w:p>
        </w:tc>
        <w:tc>
          <w:tcPr>
            <w:tcW w:w="2139" w:type="dxa"/>
          </w:tcPr>
          <w:p w14:paraId="094B113D">
            <w:pPr>
              <w:widowControl w:val="0"/>
              <w:spacing w:line="360" w:lineRule="exact"/>
              <w:jc w:val="both"/>
              <w:rPr>
                <w:rFonts w:ascii="仿宋" w:hAnsi="仿宋" w:eastAsia="仿宋" w:cs="仿宋"/>
                <w:b/>
                <w:bCs/>
                <w:spacing w:val="-25"/>
                <w:sz w:val="24"/>
                <w:szCs w:val="24"/>
                <w:lang w:eastAsia="zh-CN"/>
              </w:rPr>
            </w:pPr>
            <w:ins w:id="2" w:author="free" w:date="2025-12-16T14:16:48Z">
              <w:r>
                <w:rPr>
                  <w:rFonts w:hint="eastAsia" w:ascii="仿宋" w:hAnsi="仿宋" w:eastAsia="仿宋" w:cs="仿宋"/>
                  <w:b/>
                  <w:bCs/>
                  <w:spacing w:val="-25"/>
                  <w:sz w:val="24"/>
                  <w:szCs w:val="24"/>
                  <w:lang w:val="en-US" w:eastAsia="zh-CN"/>
                </w:rPr>
                <w:t>综合</w:t>
              </w:r>
            </w:ins>
            <w:r>
              <w:rPr>
                <w:rFonts w:hint="eastAsia" w:ascii="仿宋" w:hAnsi="仿宋" w:eastAsia="仿宋" w:cs="仿宋"/>
                <w:b/>
                <w:bCs/>
                <w:spacing w:val="-25"/>
                <w:sz w:val="24"/>
                <w:szCs w:val="24"/>
                <w:lang w:eastAsia="zh-CN"/>
              </w:rPr>
              <w:t>单价</w:t>
            </w:r>
          </w:p>
        </w:tc>
        <w:tc>
          <w:tcPr>
            <w:tcW w:w="3486" w:type="dxa"/>
          </w:tcPr>
          <w:p w14:paraId="0725F966">
            <w:pPr>
              <w:widowControl w:val="0"/>
              <w:spacing w:line="360" w:lineRule="exact"/>
              <w:jc w:val="both"/>
              <w:rPr>
                <w:rFonts w:ascii="仿宋" w:hAnsi="仿宋" w:eastAsia="仿宋" w:cs="仿宋"/>
                <w:b/>
                <w:bCs/>
                <w:spacing w:val="-25"/>
                <w:sz w:val="24"/>
                <w:szCs w:val="24"/>
                <w:lang w:eastAsia="zh-CN"/>
              </w:rPr>
            </w:pPr>
            <w:r>
              <w:rPr>
                <w:rFonts w:hint="eastAsia" w:ascii="仿宋" w:hAnsi="仿宋" w:eastAsia="仿宋" w:cs="仿宋"/>
                <w:b/>
                <w:bCs/>
                <w:spacing w:val="-25"/>
                <w:sz w:val="24"/>
                <w:szCs w:val="24"/>
                <w:lang w:eastAsia="zh-CN"/>
              </w:rPr>
              <w:t>金额</w:t>
            </w:r>
          </w:p>
        </w:tc>
      </w:tr>
      <w:tr w14:paraId="45D1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434BA8DC">
            <w:pPr>
              <w:widowControl w:val="0"/>
              <w:spacing w:line="360" w:lineRule="exact"/>
              <w:jc w:val="both"/>
              <w:rPr>
                <w:rFonts w:ascii="仿宋" w:hAnsi="仿宋" w:eastAsia="仿宋" w:cs="仿宋"/>
                <w:b/>
                <w:bCs/>
                <w:spacing w:val="-25"/>
                <w:sz w:val="24"/>
                <w:szCs w:val="24"/>
                <w:lang w:eastAsia="zh-CN"/>
              </w:rPr>
            </w:pPr>
          </w:p>
        </w:tc>
        <w:tc>
          <w:tcPr>
            <w:tcW w:w="1426" w:type="dxa"/>
          </w:tcPr>
          <w:p w14:paraId="5AAFB820">
            <w:pPr>
              <w:widowControl w:val="0"/>
              <w:spacing w:line="360" w:lineRule="exact"/>
              <w:jc w:val="both"/>
              <w:rPr>
                <w:rFonts w:ascii="仿宋" w:hAnsi="仿宋" w:eastAsia="仿宋" w:cs="仿宋"/>
                <w:b/>
                <w:bCs/>
                <w:spacing w:val="-25"/>
                <w:sz w:val="24"/>
                <w:szCs w:val="24"/>
                <w:lang w:eastAsia="zh-CN"/>
              </w:rPr>
            </w:pPr>
            <w:r>
              <w:rPr>
                <w:rFonts w:hint="eastAsia" w:ascii="仿宋" w:hAnsi="仿宋" w:eastAsia="仿宋" w:cs="仿宋"/>
                <w:b/>
                <w:bCs/>
                <w:spacing w:val="-25"/>
                <w:sz w:val="24"/>
                <w:szCs w:val="24"/>
                <w:lang w:eastAsia="zh-CN"/>
              </w:rPr>
              <w:t>55人</w:t>
            </w:r>
          </w:p>
        </w:tc>
        <w:tc>
          <w:tcPr>
            <w:tcW w:w="2139" w:type="dxa"/>
          </w:tcPr>
          <w:p w14:paraId="35C634A2">
            <w:pPr>
              <w:widowControl w:val="0"/>
              <w:spacing w:line="360" w:lineRule="exact"/>
              <w:jc w:val="both"/>
              <w:rPr>
                <w:rFonts w:ascii="仿宋" w:hAnsi="仿宋" w:eastAsia="仿宋" w:cs="仿宋"/>
                <w:b/>
                <w:bCs/>
                <w:spacing w:val="-25"/>
                <w:sz w:val="24"/>
                <w:szCs w:val="24"/>
                <w:lang w:eastAsia="zh-CN"/>
              </w:rPr>
            </w:pPr>
          </w:p>
        </w:tc>
        <w:tc>
          <w:tcPr>
            <w:tcW w:w="3486" w:type="dxa"/>
          </w:tcPr>
          <w:p w14:paraId="5AE8A319">
            <w:pPr>
              <w:widowControl w:val="0"/>
              <w:spacing w:line="360" w:lineRule="exact"/>
              <w:jc w:val="both"/>
              <w:rPr>
                <w:rFonts w:ascii="仿宋" w:hAnsi="仿宋" w:eastAsia="仿宋" w:cs="仿宋"/>
                <w:b/>
                <w:bCs/>
                <w:spacing w:val="-25"/>
                <w:sz w:val="24"/>
                <w:szCs w:val="24"/>
                <w:lang w:eastAsia="zh-CN"/>
              </w:rPr>
            </w:pPr>
          </w:p>
        </w:tc>
      </w:tr>
    </w:tbl>
    <w:p w14:paraId="356AA7CC">
      <w:pPr>
        <w:spacing w:line="360" w:lineRule="exact"/>
        <w:rPr>
          <w:rFonts w:ascii="仿宋" w:hAnsi="仿宋" w:eastAsia="仿宋" w:cs="仿宋"/>
          <w:b/>
          <w:bCs/>
          <w:spacing w:val="-25"/>
          <w:sz w:val="24"/>
          <w:szCs w:val="24"/>
          <w:lang w:eastAsia="zh-CN"/>
        </w:rPr>
      </w:pPr>
    </w:p>
    <w:tbl>
      <w:tblPr>
        <w:tblStyle w:val="7"/>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
        <w:gridCol w:w="1495"/>
        <w:gridCol w:w="1947"/>
        <w:gridCol w:w="849"/>
        <w:gridCol w:w="331"/>
        <w:gridCol w:w="1012"/>
        <w:gridCol w:w="427"/>
        <w:gridCol w:w="757"/>
        <w:gridCol w:w="392"/>
        <w:gridCol w:w="788"/>
        <w:gridCol w:w="313"/>
        <w:gridCol w:w="979"/>
      </w:tblGrid>
      <w:tr w14:paraId="6934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4" w:type="dxa"/>
            <w:gridSpan w:val="2"/>
            <w:vAlign w:val="center"/>
          </w:tcPr>
          <w:p w14:paraId="4D98565A">
            <w:pPr>
              <w:spacing w:line="240" w:lineRule="exact"/>
              <w:jc w:val="center"/>
              <w:rPr>
                <w:rFonts w:hint="eastAsia" w:ascii="仿宋" w:hAnsi="仿宋" w:eastAsia="仿宋" w:cs="仿宋"/>
                <w:b/>
                <w:bCs/>
              </w:rPr>
            </w:pPr>
            <w:r>
              <w:rPr>
                <w:rFonts w:hint="eastAsia" w:ascii="仿宋" w:hAnsi="仿宋" w:eastAsia="仿宋" w:cs="仿宋"/>
                <w:b/>
                <w:bCs/>
              </w:rPr>
              <w:t>项目名称</w:t>
            </w:r>
          </w:p>
        </w:tc>
        <w:tc>
          <w:tcPr>
            <w:tcW w:w="7795" w:type="dxa"/>
            <w:gridSpan w:val="10"/>
            <w:vAlign w:val="center"/>
          </w:tcPr>
          <w:p w14:paraId="68358B77">
            <w:pPr>
              <w:jc w:val="center"/>
              <w:rPr>
                <w:rFonts w:hint="eastAsia" w:ascii="仿宋" w:hAnsi="仿宋" w:eastAsia="仿宋" w:cs="仿宋"/>
                <w:bCs/>
                <w:lang w:eastAsia="zh-CN"/>
              </w:rPr>
            </w:pPr>
            <w:r>
              <w:rPr>
                <w:rFonts w:hint="eastAsia" w:ascii="仿宋" w:hAnsi="仿宋" w:eastAsia="仿宋" w:cs="仿宋"/>
                <w:b/>
                <w:bCs/>
                <w:lang w:eastAsia="zh-CN"/>
              </w:rPr>
              <w:t>2025南通市教育（人事）师资管理者高级研修</w:t>
            </w:r>
          </w:p>
        </w:tc>
      </w:tr>
      <w:tr w14:paraId="051D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9" w:type="dxa"/>
            <w:gridSpan w:val="12"/>
            <w:vAlign w:val="center"/>
          </w:tcPr>
          <w:p w14:paraId="167E44AC">
            <w:pPr>
              <w:spacing w:line="240" w:lineRule="exact"/>
              <w:jc w:val="center"/>
              <w:rPr>
                <w:rFonts w:hint="eastAsia" w:ascii="仿宋" w:hAnsi="仿宋" w:eastAsia="仿宋" w:cs="仿宋"/>
                <w:b/>
                <w:bCs/>
                <w:lang w:eastAsia="zh-CN"/>
              </w:rPr>
            </w:pPr>
            <w:r>
              <w:rPr>
                <w:rFonts w:hint="eastAsia" w:ascii="仿宋" w:hAnsi="仿宋" w:eastAsia="仿宋" w:cs="仿宋"/>
                <w:b/>
                <w:bCs/>
                <w:lang w:eastAsia="zh-CN"/>
              </w:rPr>
              <w:t>预计研修时间（12月</w:t>
            </w:r>
            <w:r>
              <w:rPr>
                <w:rFonts w:hint="eastAsia" w:ascii="仿宋" w:hAnsi="仿宋" w:eastAsia="仿宋" w:cs="仿宋"/>
                <w:b/>
                <w:bCs/>
                <w:lang w:val="en-US" w:eastAsia="zh-CN"/>
              </w:rPr>
              <w:t xml:space="preserve">    </w:t>
            </w:r>
            <w:r>
              <w:rPr>
                <w:rFonts w:hint="eastAsia" w:ascii="仿宋" w:hAnsi="仿宋" w:eastAsia="仿宋" w:cs="仿宋"/>
                <w:b/>
                <w:bCs/>
                <w:lang w:eastAsia="zh-CN"/>
              </w:rPr>
              <w:t>日～12月</w:t>
            </w:r>
            <w:r>
              <w:rPr>
                <w:rFonts w:hint="eastAsia" w:ascii="仿宋" w:hAnsi="仿宋" w:eastAsia="仿宋" w:cs="仿宋"/>
                <w:b/>
                <w:bCs/>
                <w:lang w:val="en-US" w:eastAsia="zh-CN"/>
              </w:rPr>
              <w:t xml:space="preserve">  </w:t>
            </w:r>
            <w:r>
              <w:rPr>
                <w:rFonts w:hint="eastAsia" w:ascii="仿宋" w:hAnsi="仿宋" w:eastAsia="仿宋" w:cs="仿宋"/>
                <w:b/>
                <w:bCs/>
                <w:lang w:eastAsia="zh-CN"/>
              </w:rPr>
              <w:t>日）</w:t>
            </w:r>
          </w:p>
        </w:tc>
      </w:tr>
      <w:tr w14:paraId="0FAE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4" w:type="dxa"/>
            <w:gridSpan w:val="2"/>
            <w:vAlign w:val="center"/>
          </w:tcPr>
          <w:p w14:paraId="4E6FE5E5">
            <w:pPr>
              <w:spacing w:line="240" w:lineRule="exact"/>
              <w:jc w:val="center"/>
              <w:rPr>
                <w:rFonts w:hint="eastAsia" w:ascii="仿宋" w:hAnsi="仿宋" w:eastAsia="仿宋" w:cs="仿宋"/>
                <w:b/>
                <w:bCs/>
              </w:rPr>
            </w:pPr>
            <w:r>
              <w:rPr>
                <w:rFonts w:hint="eastAsia" w:ascii="仿宋" w:hAnsi="仿宋" w:eastAsia="仿宋" w:cs="仿宋"/>
                <w:b/>
                <w:bCs/>
              </w:rPr>
              <w:t>学员人数</w:t>
            </w:r>
          </w:p>
        </w:tc>
        <w:tc>
          <w:tcPr>
            <w:tcW w:w="1947" w:type="dxa"/>
            <w:vAlign w:val="center"/>
          </w:tcPr>
          <w:p w14:paraId="35D37429">
            <w:pPr>
              <w:spacing w:line="240" w:lineRule="exact"/>
              <w:jc w:val="center"/>
              <w:rPr>
                <w:rFonts w:hint="eastAsia" w:ascii="仿宋" w:hAnsi="仿宋" w:eastAsia="仿宋" w:cs="仿宋"/>
                <w:b/>
                <w:bCs/>
              </w:rPr>
            </w:pPr>
            <w:ins w:id="3" w:author="free" w:date="2025-12-16T14:16:26Z">
              <w:r>
                <w:rPr>
                  <w:rFonts w:hint="eastAsia" w:ascii="仿宋" w:hAnsi="仿宋" w:eastAsia="仿宋" w:cs="仿宋"/>
                  <w:b/>
                  <w:bCs/>
                  <w:lang w:val="en-US" w:eastAsia="zh-CN"/>
                </w:rPr>
                <w:t>暂定</w:t>
              </w:r>
            </w:ins>
            <w:r>
              <w:rPr>
                <w:rFonts w:hint="eastAsia" w:ascii="仿宋" w:hAnsi="仿宋" w:eastAsia="仿宋" w:cs="仿宋"/>
                <w:b/>
                <w:bCs/>
              </w:rPr>
              <w:t>55</w:t>
            </w:r>
          </w:p>
        </w:tc>
        <w:tc>
          <w:tcPr>
            <w:tcW w:w="2192" w:type="dxa"/>
            <w:gridSpan w:val="3"/>
            <w:vAlign w:val="center"/>
          </w:tcPr>
          <w:p w14:paraId="0C1C06F0">
            <w:pPr>
              <w:spacing w:line="240" w:lineRule="exact"/>
              <w:jc w:val="center"/>
              <w:rPr>
                <w:rFonts w:hint="eastAsia" w:ascii="仿宋" w:hAnsi="仿宋" w:eastAsia="仿宋" w:cs="仿宋"/>
                <w:b/>
                <w:bCs/>
              </w:rPr>
            </w:pPr>
            <w:r>
              <w:rPr>
                <w:rFonts w:hint="eastAsia" w:ascii="仿宋" w:hAnsi="仿宋" w:eastAsia="仿宋" w:cs="仿宋"/>
                <w:b/>
                <w:bCs/>
              </w:rPr>
              <w:t>工作人员</w:t>
            </w:r>
          </w:p>
        </w:tc>
        <w:tc>
          <w:tcPr>
            <w:tcW w:w="1576" w:type="dxa"/>
            <w:gridSpan w:val="3"/>
            <w:vAlign w:val="center"/>
          </w:tcPr>
          <w:p w14:paraId="2A42E7F3">
            <w:pPr>
              <w:spacing w:line="240" w:lineRule="exact"/>
              <w:jc w:val="center"/>
              <w:rPr>
                <w:rFonts w:hint="eastAsia" w:ascii="仿宋" w:hAnsi="仿宋" w:eastAsia="仿宋" w:cs="仿宋"/>
                <w:b/>
                <w:bCs/>
              </w:rPr>
            </w:pPr>
          </w:p>
        </w:tc>
        <w:tc>
          <w:tcPr>
            <w:tcW w:w="1101" w:type="dxa"/>
            <w:gridSpan w:val="2"/>
            <w:vAlign w:val="center"/>
          </w:tcPr>
          <w:p w14:paraId="63C9290C">
            <w:pPr>
              <w:spacing w:line="240" w:lineRule="exact"/>
              <w:jc w:val="center"/>
              <w:rPr>
                <w:rFonts w:hint="eastAsia" w:ascii="仿宋" w:hAnsi="仿宋" w:eastAsia="仿宋" w:cs="仿宋"/>
                <w:b/>
                <w:bCs/>
              </w:rPr>
            </w:pPr>
            <w:r>
              <w:rPr>
                <w:rFonts w:hint="eastAsia" w:ascii="仿宋" w:hAnsi="仿宋" w:eastAsia="仿宋" w:cs="仿宋"/>
                <w:b/>
                <w:bCs/>
              </w:rPr>
              <w:t>天数</w:t>
            </w:r>
          </w:p>
        </w:tc>
        <w:tc>
          <w:tcPr>
            <w:tcW w:w="979" w:type="dxa"/>
            <w:vAlign w:val="center"/>
          </w:tcPr>
          <w:p w14:paraId="37388E0C">
            <w:pPr>
              <w:spacing w:line="240" w:lineRule="exact"/>
              <w:jc w:val="center"/>
              <w:rPr>
                <w:rFonts w:hint="eastAsia" w:ascii="仿宋" w:hAnsi="仿宋" w:eastAsia="仿宋" w:cs="仿宋"/>
                <w:b/>
                <w:bCs/>
              </w:rPr>
            </w:pPr>
            <w:r>
              <w:rPr>
                <w:rFonts w:hint="eastAsia" w:ascii="仿宋" w:hAnsi="仿宋" w:eastAsia="仿宋" w:cs="仿宋"/>
                <w:b/>
                <w:bCs/>
              </w:rPr>
              <w:t>3</w:t>
            </w:r>
          </w:p>
        </w:tc>
      </w:tr>
      <w:tr w14:paraId="3D5C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1" w:type="dxa"/>
            <w:gridSpan w:val="3"/>
            <w:vAlign w:val="center"/>
          </w:tcPr>
          <w:p w14:paraId="287F36C4">
            <w:pPr>
              <w:spacing w:line="240" w:lineRule="exact"/>
              <w:jc w:val="center"/>
              <w:rPr>
                <w:rFonts w:hint="eastAsia" w:ascii="仿宋" w:hAnsi="仿宋" w:eastAsia="仿宋" w:cs="仿宋"/>
                <w:b/>
                <w:bCs/>
              </w:rPr>
            </w:pPr>
            <w:r>
              <w:rPr>
                <w:rFonts w:hint="eastAsia" w:ascii="仿宋" w:hAnsi="仿宋" w:eastAsia="仿宋" w:cs="仿宋"/>
                <w:b/>
                <w:bCs/>
              </w:rPr>
              <w:t>项目</w:t>
            </w:r>
          </w:p>
        </w:tc>
        <w:tc>
          <w:tcPr>
            <w:tcW w:w="1180" w:type="dxa"/>
            <w:gridSpan w:val="2"/>
            <w:vAlign w:val="center"/>
          </w:tcPr>
          <w:p w14:paraId="3364B34D">
            <w:pPr>
              <w:spacing w:line="240" w:lineRule="exact"/>
              <w:jc w:val="center"/>
              <w:rPr>
                <w:rFonts w:hint="eastAsia" w:ascii="仿宋" w:hAnsi="仿宋" w:eastAsia="仿宋" w:cs="仿宋"/>
                <w:b/>
                <w:bCs/>
              </w:rPr>
            </w:pPr>
            <w:r>
              <w:rPr>
                <w:rFonts w:hint="eastAsia" w:ascii="仿宋" w:hAnsi="仿宋" w:eastAsia="仿宋" w:cs="仿宋"/>
                <w:b/>
                <w:bCs/>
              </w:rPr>
              <w:t>标准</w:t>
            </w:r>
          </w:p>
        </w:tc>
        <w:tc>
          <w:tcPr>
            <w:tcW w:w="1012" w:type="dxa"/>
            <w:vAlign w:val="center"/>
          </w:tcPr>
          <w:p w14:paraId="393F705B">
            <w:pPr>
              <w:spacing w:line="240" w:lineRule="exact"/>
              <w:jc w:val="center"/>
              <w:rPr>
                <w:rFonts w:hint="eastAsia" w:ascii="仿宋" w:hAnsi="仿宋" w:eastAsia="仿宋" w:cs="仿宋"/>
                <w:b/>
                <w:bCs/>
              </w:rPr>
            </w:pPr>
            <w:r>
              <w:rPr>
                <w:rFonts w:hint="eastAsia" w:ascii="仿宋" w:hAnsi="仿宋" w:eastAsia="仿宋" w:cs="仿宋"/>
                <w:b/>
                <w:bCs/>
              </w:rPr>
              <w:t>人数</w:t>
            </w:r>
          </w:p>
        </w:tc>
        <w:tc>
          <w:tcPr>
            <w:tcW w:w="1576" w:type="dxa"/>
            <w:gridSpan w:val="3"/>
            <w:vAlign w:val="center"/>
          </w:tcPr>
          <w:p w14:paraId="51C635AA">
            <w:pPr>
              <w:spacing w:line="240" w:lineRule="exact"/>
              <w:jc w:val="center"/>
              <w:rPr>
                <w:rFonts w:hint="eastAsia" w:ascii="仿宋" w:hAnsi="仿宋" w:eastAsia="仿宋" w:cs="仿宋"/>
                <w:b/>
                <w:bCs/>
              </w:rPr>
            </w:pPr>
            <w:r>
              <w:rPr>
                <w:rFonts w:hint="eastAsia" w:ascii="仿宋" w:hAnsi="仿宋" w:eastAsia="仿宋" w:cs="仿宋"/>
                <w:b/>
                <w:bCs/>
              </w:rPr>
              <w:t>天（次）数</w:t>
            </w:r>
          </w:p>
        </w:tc>
        <w:tc>
          <w:tcPr>
            <w:tcW w:w="2080" w:type="dxa"/>
            <w:gridSpan w:val="3"/>
            <w:vAlign w:val="center"/>
          </w:tcPr>
          <w:p w14:paraId="3C059619">
            <w:pPr>
              <w:spacing w:line="240" w:lineRule="exact"/>
              <w:jc w:val="center"/>
              <w:rPr>
                <w:rFonts w:hint="eastAsia" w:ascii="仿宋" w:hAnsi="仿宋" w:eastAsia="仿宋" w:cs="仿宋"/>
                <w:b/>
                <w:bCs/>
              </w:rPr>
            </w:pPr>
            <w:r>
              <w:rPr>
                <w:rFonts w:hint="eastAsia" w:ascii="仿宋" w:hAnsi="仿宋" w:eastAsia="仿宋" w:cs="仿宋"/>
                <w:b/>
                <w:bCs/>
              </w:rPr>
              <w:t>金额</w:t>
            </w:r>
          </w:p>
        </w:tc>
      </w:tr>
      <w:tr w14:paraId="29FA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51" w:type="dxa"/>
            <w:gridSpan w:val="3"/>
            <w:vAlign w:val="center"/>
          </w:tcPr>
          <w:p w14:paraId="0D9273D2">
            <w:pPr>
              <w:spacing w:line="240" w:lineRule="exact"/>
              <w:rPr>
                <w:rFonts w:hint="eastAsia" w:ascii="仿宋" w:hAnsi="仿宋" w:eastAsia="仿宋" w:cs="仿宋"/>
                <w:b/>
                <w:bCs/>
              </w:rPr>
            </w:pPr>
            <w:r>
              <w:rPr>
                <w:rFonts w:hint="eastAsia" w:ascii="仿宋" w:hAnsi="仿宋" w:eastAsia="仿宋" w:cs="仿宋"/>
              </w:rPr>
              <w:t>1.住宿费（含早餐）</w:t>
            </w:r>
          </w:p>
        </w:tc>
        <w:tc>
          <w:tcPr>
            <w:tcW w:w="1180" w:type="dxa"/>
            <w:gridSpan w:val="2"/>
            <w:vAlign w:val="center"/>
          </w:tcPr>
          <w:p w14:paraId="4671EEA5">
            <w:pPr>
              <w:spacing w:line="240" w:lineRule="exact"/>
              <w:jc w:val="center"/>
              <w:rPr>
                <w:rFonts w:hint="eastAsia" w:ascii="仿宋" w:hAnsi="仿宋" w:eastAsia="仿宋" w:cs="仿宋"/>
                <w:b/>
                <w:bCs/>
              </w:rPr>
            </w:pPr>
          </w:p>
        </w:tc>
        <w:tc>
          <w:tcPr>
            <w:tcW w:w="1012" w:type="dxa"/>
            <w:vAlign w:val="center"/>
          </w:tcPr>
          <w:p w14:paraId="1BDD01FE">
            <w:pPr>
              <w:spacing w:line="240" w:lineRule="exact"/>
              <w:jc w:val="center"/>
              <w:rPr>
                <w:rFonts w:hint="eastAsia" w:ascii="仿宋" w:hAnsi="仿宋" w:eastAsia="仿宋" w:cs="仿宋"/>
                <w:b/>
                <w:bCs/>
              </w:rPr>
            </w:pPr>
          </w:p>
        </w:tc>
        <w:tc>
          <w:tcPr>
            <w:tcW w:w="1576" w:type="dxa"/>
            <w:gridSpan w:val="3"/>
            <w:vAlign w:val="center"/>
          </w:tcPr>
          <w:p w14:paraId="08A21CC8">
            <w:pPr>
              <w:spacing w:line="240" w:lineRule="exact"/>
              <w:jc w:val="center"/>
              <w:rPr>
                <w:rFonts w:hint="eastAsia" w:ascii="仿宋" w:hAnsi="仿宋" w:eastAsia="仿宋" w:cs="仿宋"/>
                <w:b/>
                <w:bCs/>
              </w:rPr>
            </w:pPr>
          </w:p>
        </w:tc>
        <w:tc>
          <w:tcPr>
            <w:tcW w:w="2080" w:type="dxa"/>
            <w:gridSpan w:val="3"/>
            <w:vAlign w:val="center"/>
          </w:tcPr>
          <w:p w14:paraId="4E36DE47">
            <w:pPr>
              <w:spacing w:line="240" w:lineRule="exact"/>
              <w:jc w:val="center"/>
              <w:rPr>
                <w:rFonts w:hint="eastAsia" w:ascii="仿宋" w:hAnsi="仿宋" w:eastAsia="仿宋" w:cs="仿宋"/>
                <w:b/>
                <w:bCs/>
              </w:rPr>
            </w:pPr>
          </w:p>
        </w:tc>
      </w:tr>
      <w:tr w14:paraId="477B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1" w:type="dxa"/>
            <w:gridSpan w:val="3"/>
            <w:vAlign w:val="center"/>
          </w:tcPr>
          <w:p w14:paraId="7A61449A">
            <w:pPr>
              <w:spacing w:line="240" w:lineRule="exact"/>
              <w:rPr>
                <w:rFonts w:hint="eastAsia" w:ascii="仿宋" w:hAnsi="仿宋" w:eastAsia="仿宋" w:cs="仿宋"/>
              </w:rPr>
            </w:pPr>
            <w:r>
              <w:rPr>
                <w:rFonts w:hint="eastAsia" w:ascii="仿宋" w:hAnsi="仿宋" w:eastAsia="仿宋" w:cs="仿宋"/>
              </w:rPr>
              <w:t>2.伙食费（不含早餐）</w:t>
            </w:r>
          </w:p>
        </w:tc>
        <w:tc>
          <w:tcPr>
            <w:tcW w:w="1180" w:type="dxa"/>
            <w:gridSpan w:val="2"/>
            <w:vAlign w:val="center"/>
          </w:tcPr>
          <w:p w14:paraId="0091B4E5">
            <w:pPr>
              <w:spacing w:line="240" w:lineRule="exact"/>
              <w:jc w:val="center"/>
              <w:rPr>
                <w:rFonts w:hint="eastAsia" w:ascii="仿宋" w:hAnsi="仿宋" w:eastAsia="仿宋" w:cs="仿宋"/>
                <w:b/>
                <w:bCs/>
              </w:rPr>
            </w:pPr>
          </w:p>
        </w:tc>
        <w:tc>
          <w:tcPr>
            <w:tcW w:w="1012" w:type="dxa"/>
            <w:vAlign w:val="center"/>
          </w:tcPr>
          <w:p w14:paraId="70D56CDC">
            <w:pPr>
              <w:spacing w:line="240" w:lineRule="exact"/>
              <w:jc w:val="center"/>
              <w:rPr>
                <w:rFonts w:hint="eastAsia" w:ascii="仿宋" w:hAnsi="仿宋" w:eastAsia="仿宋" w:cs="仿宋"/>
                <w:b/>
                <w:bCs/>
              </w:rPr>
            </w:pPr>
          </w:p>
        </w:tc>
        <w:tc>
          <w:tcPr>
            <w:tcW w:w="1576" w:type="dxa"/>
            <w:gridSpan w:val="3"/>
            <w:vAlign w:val="center"/>
          </w:tcPr>
          <w:p w14:paraId="46BE328D">
            <w:pPr>
              <w:spacing w:line="240" w:lineRule="exact"/>
              <w:jc w:val="center"/>
              <w:rPr>
                <w:rFonts w:hint="eastAsia" w:ascii="仿宋" w:hAnsi="仿宋" w:eastAsia="仿宋" w:cs="仿宋"/>
                <w:b/>
                <w:bCs/>
              </w:rPr>
            </w:pPr>
          </w:p>
        </w:tc>
        <w:tc>
          <w:tcPr>
            <w:tcW w:w="2080" w:type="dxa"/>
            <w:gridSpan w:val="3"/>
            <w:vAlign w:val="center"/>
          </w:tcPr>
          <w:p w14:paraId="09A62F8E">
            <w:pPr>
              <w:spacing w:line="240" w:lineRule="exact"/>
              <w:jc w:val="center"/>
              <w:rPr>
                <w:rFonts w:hint="eastAsia" w:ascii="仿宋" w:hAnsi="仿宋" w:eastAsia="仿宋" w:cs="仿宋"/>
                <w:b/>
                <w:bCs/>
              </w:rPr>
            </w:pPr>
          </w:p>
        </w:tc>
      </w:tr>
      <w:tr w14:paraId="7CDA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1" w:type="dxa"/>
            <w:gridSpan w:val="3"/>
            <w:vAlign w:val="center"/>
          </w:tcPr>
          <w:p w14:paraId="58165F21">
            <w:pPr>
              <w:spacing w:line="240" w:lineRule="exact"/>
              <w:rPr>
                <w:rFonts w:hint="eastAsia" w:ascii="仿宋" w:hAnsi="仿宋" w:eastAsia="仿宋" w:cs="仿宋"/>
              </w:rPr>
            </w:pPr>
            <w:r>
              <w:rPr>
                <w:rFonts w:hint="eastAsia" w:ascii="仿宋" w:hAnsi="仿宋" w:eastAsia="仿宋" w:cs="仿宋"/>
              </w:rPr>
              <w:t>3.工作人员劳务</w:t>
            </w:r>
          </w:p>
        </w:tc>
        <w:tc>
          <w:tcPr>
            <w:tcW w:w="1180" w:type="dxa"/>
            <w:gridSpan w:val="2"/>
            <w:vAlign w:val="center"/>
          </w:tcPr>
          <w:p w14:paraId="6D4C514C">
            <w:pPr>
              <w:spacing w:line="240" w:lineRule="exact"/>
              <w:jc w:val="center"/>
              <w:rPr>
                <w:rFonts w:hint="eastAsia" w:ascii="仿宋" w:hAnsi="仿宋" w:eastAsia="仿宋" w:cs="仿宋"/>
              </w:rPr>
            </w:pPr>
          </w:p>
        </w:tc>
        <w:tc>
          <w:tcPr>
            <w:tcW w:w="1012" w:type="dxa"/>
            <w:vAlign w:val="center"/>
          </w:tcPr>
          <w:p w14:paraId="23D7C86C">
            <w:pPr>
              <w:spacing w:line="240" w:lineRule="exact"/>
              <w:jc w:val="center"/>
              <w:rPr>
                <w:rFonts w:hint="eastAsia" w:ascii="仿宋" w:hAnsi="仿宋" w:eastAsia="仿宋" w:cs="仿宋"/>
              </w:rPr>
            </w:pPr>
          </w:p>
        </w:tc>
        <w:tc>
          <w:tcPr>
            <w:tcW w:w="1576" w:type="dxa"/>
            <w:gridSpan w:val="3"/>
            <w:vAlign w:val="center"/>
          </w:tcPr>
          <w:p w14:paraId="28309BCC">
            <w:pPr>
              <w:spacing w:line="240" w:lineRule="exact"/>
              <w:jc w:val="center"/>
              <w:rPr>
                <w:rFonts w:hint="eastAsia" w:ascii="仿宋" w:hAnsi="仿宋" w:eastAsia="仿宋" w:cs="仿宋"/>
              </w:rPr>
            </w:pPr>
          </w:p>
        </w:tc>
        <w:tc>
          <w:tcPr>
            <w:tcW w:w="2080" w:type="dxa"/>
            <w:gridSpan w:val="3"/>
            <w:vAlign w:val="center"/>
          </w:tcPr>
          <w:p w14:paraId="6BD59C4D">
            <w:pPr>
              <w:spacing w:line="240" w:lineRule="exact"/>
              <w:jc w:val="center"/>
              <w:rPr>
                <w:rFonts w:hint="eastAsia" w:ascii="仿宋" w:hAnsi="仿宋" w:eastAsia="仿宋" w:cs="仿宋"/>
              </w:rPr>
            </w:pPr>
          </w:p>
        </w:tc>
      </w:tr>
      <w:tr w14:paraId="57BD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1" w:type="dxa"/>
            <w:gridSpan w:val="3"/>
            <w:vAlign w:val="center"/>
          </w:tcPr>
          <w:p w14:paraId="20C7775D">
            <w:pPr>
              <w:spacing w:line="240" w:lineRule="exact"/>
              <w:rPr>
                <w:rFonts w:hint="eastAsia" w:ascii="仿宋" w:hAnsi="仿宋" w:eastAsia="仿宋" w:cs="仿宋"/>
                <w:lang w:eastAsia="zh-CN"/>
              </w:rPr>
            </w:pPr>
            <w:r>
              <w:rPr>
                <w:rFonts w:hint="eastAsia" w:ascii="仿宋" w:hAnsi="仿宋" w:eastAsia="仿宋" w:cs="仿宋"/>
                <w:lang w:eastAsia="zh-CN"/>
              </w:rPr>
              <w:t>4.培训场地费</w:t>
            </w:r>
          </w:p>
        </w:tc>
        <w:tc>
          <w:tcPr>
            <w:tcW w:w="1180" w:type="dxa"/>
            <w:gridSpan w:val="2"/>
            <w:vAlign w:val="center"/>
          </w:tcPr>
          <w:p w14:paraId="1F3AE7EE">
            <w:pPr>
              <w:spacing w:line="240" w:lineRule="exact"/>
              <w:jc w:val="center"/>
              <w:rPr>
                <w:rFonts w:hint="eastAsia" w:ascii="仿宋" w:hAnsi="仿宋" w:eastAsia="仿宋" w:cs="仿宋"/>
              </w:rPr>
            </w:pPr>
          </w:p>
        </w:tc>
        <w:tc>
          <w:tcPr>
            <w:tcW w:w="1012" w:type="dxa"/>
            <w:vAlign w:val="center"/>
          </w:tcPr>
          <w:p w14:paraId="31E05154">
            <w:pPr>
              <w:spacing w:line="240" w:lineRule="exact"/>
              <w:jc w:val="center"/>
              <w:rPr>
                <w:rFonts w:hint="eastAsia" w:ascii="仿宋" w:hAnsi="仿宋" w:eastAsia="仿宋" w:cs="仿宋"/>
              </w:rPr>
            </w:pPr>
          </w:p>
        </w:tc>
        <w:tc>
          <w:tcPr>
            <w:tcW w:w="1576" w:type="dxa"/>
            <w:gridSpan w:val="3"/>
            <w:vAlign w:val="center"/>
          </w:tcPr>
          <w:p w14:paraId="059CE261">
            <w:pPr>
              <w:spacing w:line="240" w:lineRule="exact"/>
              <w:jc w:val="center"/>
              <w:rPr>
                <w:rFonts w:hint="eastAsia" w:ascii="仿宋" w:hAnsi="仿宋" w:eastAsia="仿宋" w:cs="仿宋"/>
              </w:rPr>
            </w:pPr>
          </w:p>
        </w:tc>
        <w:tc>
          <w:tcPr>
            <w:tcW w:w="2080" w:type="dxa"/>
            <w:gridSpan w:val="3"/>
            <w:vAlign w:val="center"/>
          </w:tcPr>
          <w:p w14:paraId="6EA55510">
            <w:pPr>
              <w:spacing w:line="240" w:lineRule="exact"/>
              <w:jc w:val="center"/>
              <w:rPr>
                <w:rFonts w:hint="eastAsia" w:ascii="仿宋" w:hAnsi="仿宋" w:eastAsia="仿宋" w:cs="仿宋"/>
              </w:rPr>
            </w:pPr>
          </w:p>
        </w:tc>
      </w:tr>
      <w:tr w14:paraId="18B0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51" w:type="dxa"/>
            <w:gridSpan w:val="3"/>
            <w:vAlign w:val="center"/>
          </w:tcPr>
          <w:p w14:paraId="1226A3F7">
            <w:pPr>
              <w:spacing w:line="240" w:lineRule="exact"/>
              <w:rPr>
                <w:rFonts w:hint="eastAsia" w:ascii="仿宋" w:hAnsi="仿宋" w:eastAsia="仿宋" w:cs="仿宋"/>
                <w:lang w:eastAsia="zh-CN"/>
              </w:rPr>
            </w:pPr>
            <w:r>
              <w:rPr>
                <w:rFonts w:hint="eastAsia" w:ascii="仿宋" w:hAnsi="仿宋" w:eastAsia="仿宋" w:cs="仿宋"/>
                <w:lang w:eastAsia="zh-CN"/>
              </w:rPr>
              <w:t>5.培训资料费（包、手册、笔记本、笔、胸卡、证书、手册备份等）</w:t>
            </w:r>
          </w:p>
        </w:tc>
        <w:tc>
          <w:tcPr>
            <w:tcW w:w="1180" w:type="dxa"/>
            <w:gridSpan w:val="2"/>
            <w:vAlign w:val="center"/>
          </w:tcPr>
          <w:p w14:paraId="6F6D00B6">
            <w:pPr>
              <w:spacing w:line="240" w:lineRule="exact"/>
              <w:jc w:val="center"/>
              <w:rPr>
                <w:rFonts w:hint="eastAsia" w:ascii="仿宋" w:hAnsi="仿宋" w:eastAsia="仿宋" w:cs="仿宋"/>
              </w:rPr>
            </w:pPr>
          </w:p>
        </w:tc>
        <w:tc>
          <w:tcPr>
            <w:tcW w:w="1012" w:type="dxa"/>
            <w:vAlign w:val="center"/>
          </w:tcPr>
          <w:p w14:paraId="43C138FB">
            <w:pPr>
              <w:spacing w:line="240" w:lineRule="exact"/>
              <w:jc w:val="center"/>
              <w:rPr>
                <w:rFonts w:hint="eastAsia" w:ascii="仿宋" w:hAnsi="仿宋" w:eastAsia="仿宋" w:cs="仿宋"/>
              </w:rPr>
            </w:pPr>
          </w:p>
        </w:tc>
        <w:tc>
          <w:tcPr>
            <w:tcW w:w="1576" w:type="dxa"/>
            <w:gridSpan w:val="3"/>
            <w:vAlign w:val="center"/>
          </w:tcPr>
          <w:p w14:paraId="66B3E08E">
            <w:pPr>
              <w:spacing w:line="240" w:lineRule="exact"/>
              <w:jc w:val="center"/>
              <w:rPr>
                <w:rFonts w:hint="eastAsia" w:ascii="仿宋" w:hAnsi="仿宋" w:eastAsia="仿宋" w:cs="仿宋"/>
              </w:rPr>
            </w:pPr>
          </w:p>
        </w:tc>
        <w:tc>
          <w:tcPr>
            <w:tcW w:w="2080" w:type="dxa"/>
            <w:gridSpan w:val="3"/>
            <w:vAlign w:val="center"/>
          </w:tcPr>
          <w:p w14:paraId="1DBA8C97">
            <w:pPr>
              <w:spacing w:line="240" w:lineRule="exact"/>
              <w:jc w:val="center"/>
              <w:rPr>
                <w:rFonts w:hint="eastAsia" w:ascii="仿宋" w:hAnsi="仿宋" w:eastAsia="仿宋" w:cs="仿宋"/>
              </w:rPr>
            </w:pPr>
          </w:p>
        </w:tc>
      </w:tr>
      <w:tr w14:paraId="33CD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51" w:type="dxa"/>
            <w:gridSpan w:val="3"/>
            <w:vAlign w:val="center"/>
          </w:tcPr>
          <w:p w14:paraId="3F20462A">
            <w:pPr>
              <w:spacing w:line="240" w:lineRule="exact"/>
              <w:rPr>
                <w:rFonts w:hint="eastAsia" w:ascii="仿宋" w:hAnsi="仿宋" w:eastAsia="仿宋" w:cs="仿宋"/>
                <w:lang w:eastAsia="zh-CN"/>
              </w:rPr>
            </w:pPr>
            <w:r>
              <w:rPr>
                <w:rFonts w:hint="eastAsia" w:ascii="仿宋" w:hAnsi="仿宋" w:eastAsia="仿宋" w:cs="仿宋"/>
                <w:lang w:eastAsia="zh-CN"/>
              </w:rPr>
              <w:t>6.交通费</w:t>
            </w:r>
          </w:p>
        </w:tc>
        <w:tc>
          <w:tcPr>
            <w:tcW w:w="1180" w:type="dxa"/>
            <w:gridSpan w:val="2"/>
            <w:vAlign w:val="center"/>
          </w:tcPr>
          <w:p w14:paraId="543098F1">
            <w:pPr>
              <w:spacing w:line="240" w:lineRule="exact"/>
              <w:jc w:val="center"/>
              <w:rPr>
                <w:rFonts w:hint="eastAsia" w:ascii="仿宋" w:hAnsi="仿宋" w:eastAsia="仿宋" w:cs="仿宋"/>
                <w:lang w:eastAsia="zh-CN"/>
              </w:rPr>
            </w:pPr>
            <w:r>
              <w:rPr>
                <w:rFonts w:hint="eastAsia" w:ascii="仿宋" w:hAnsi="仿宋" w:eastAsia="仿宋" w:cs="仿宋"/>
                <w:lang w:eastAsia="zh-CN"/>
              </w:rPr>
              <w:t xml:space="preserve"> </w:t>
            </w:r>
          </w:p>
        </w:tc>
        <w:tc>
          <w:tcPr>
            <w:tcW w:w="1012" w:type="dxa"/>
            <w:vAlign w:val="center"/>
          </w:tcPr>
          <w:p w14:paraId="67682DAA">
            <w:pPr>
              <w:spacing w:line="240" w:lineRule="exact"/>
              <w:jc w:val="center"/>
              <w:rPr>
                <w:rFonts w:hint="eastAsia" w:ascii="仿宋" w:hAnsi="仿宋" w:eastAsia="仿宋" w:cs="仿宋"/>
                <w:lang w:eastAsia="zh-CN"/>
              </w:rPr>
            </w:pPr>
            <w:r>
              <w:rPr>
                <w:rFonts w:hint="eastAsia" w:ascii="仿宋" w:hAnsi="仿宋" w:eastAsia="仿宋" w:cs="仿宋"/>
                <w:lang w:eastAsia="zh-CN"/>
              </w:rPr>
              <w:t xml:space="preserve"> </w:t>
            </w:r>
          </w:p>
        </w:tc>
        <w:tc>
          <w:tcPr>
            <w:tcW w:w="1576" w:type="dxa"/>
            <w:gridSpan w:val="3"/>
            <w:vAlign w:val="center"/>
          </w:tcPr>
          <w:p w14:paraId="22ACC3FA">
            <w:pPr>
              <w:spacing w:line="240" w:lineRule="exact"/>
              <w:jc w:val="center"/>
              <w:rPr>
                <w:rFonts w:hint="eastAsia" w:ascii="仿宋" w:hAnsi="仿宋" w:eastAsia="仿宋" w:cs="仿宋"/>
                <w:lang w:eastAsia="zh-CN"/>
              </w:rPr>
            </w:pPr>
            <w:r>
              <w:rPr>
                <w:rFonts w:hint="eastAsia" w:ascii="仿宋" w:hAnsi="仿宋" w:eastAsia="仿宋" w:cs="仿宋"/>
                <w:lang w:eastAsia="zh-CN"/>
              </w:rPr>
              <w:t xml:space="preserve"> </w:t>
            </w:r>
          </w:p>
        </w:tc>
        <w:tc>
          <w:tcPr>
            <w:tcW w:w="2080" w:type="dxa"/>
            <w:gridSpan w:val="3"/>
            <w:vAlign w:val="center"/>
          </w:tcPr>
          <w:p w14:paraId="58E712E7">
            <w:pPr>
              <w:spacing w:line="240" w:lineRule="exact"/>
              <w:jc w:val="center"/>
              <w:rPr>
                <w:rFonts w:hint="eastAsia" w:ascii="仿宋" w:hAnsi="仿宋" w:eastAsia="仿宋" w:cs="仿宋"/>
              </w:rPr>
            </w:pPr>
          </w:p>
        </w:tc>
      </w:tr>
      <w:tr w14:paraId="2B97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19" w:type="dxa"/>
            <w:gridSpan w:val="9"/>
            <w:vAlign w:val="center"/>
          </w:tcPr>
          <w:p w14:paraId="5D80E1DA">
            <w:pPr>
              <w:spacing w:line="240" w:lineRule="exact"/>
              <w:rPr>
                <w:rFonts w:hint="eastAsia" w:ascii="仿宋" w:hAnsi="仿宋" w:eastAsia="仿宋" w:cs="仿宋"/>
              </w:rPr>
            </w:pPr>
            <w:r>
              <w:rPr>
                <w:rFonts w:hint="eastAsia" w:ascii="仿宋" w:hAnsi="仿宋" w:eastAsia="仿宋" w:cs="仿宋"/>
              </w:rPr>
              <w:t>一、综合费小计</w:t>
            </w:r>
          </w:p>
        </w:tc>
        <w:tc>
          <w:tcPr>
            <w:tcW w:w="2080" w:type="dxa"/>
            <w:gridSpan w:val="3"/>
            <w:vAlign w:val="center"/>
          </w:tcPr>
          <w:p w14:paraId="346541BC">
            <w:pPr>
              <w:spacing w:line="240" w:lineRule="exact"/>
              <w:jc w:val="center"/>
              <w:rPr>
                <w:rFonts w:hint="eastAsia" w:ascii="仿宋" w:hAnsi="仿宋" w:eastAsia="仿宋" w:cs="仿宋"/>
              </w:rPr>
            </w:pPr>
          </w:p>
        </w:tc>
      </w:tr>
      <w:tr w14:paraId="3178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9" w:type="dxa"/>
          <w:trHeight w:val="631" w:hRule="exact"/>
          <w:jc w:val="center"/>
        </w:trPr>
        <w:tc>
          <w:tcPr>
            <w:tcW w:w="4291" w:type="dxa"/>
            <w:gridSpan w:val="3"/>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73B36360">
            <w:pPr>
              <w:spacing w:line="300" w:lineRule="exact"/>
              <w:jc w:val="center"/>
              <w:textAlignment w:val="center"/>
              <w:rPr>
                <w:rFonts w:hint="eastAsia" w:ascii="仿宋" w:hAnsi="仿宋" w:eastAsia="仿宋" w:cs="仿宋"/>
                <w:bCs/>
              </w:rPr>
            </w:pPr>
            <w:r>
              <w:rPr>
                <w:rFonts w:hint="eastAsia" w:ascii="仿宋" w:hAnsi="仿宋" w:eastAsia="仿宋" w:cs="仿宋"/>
                <w:bCs/>
              </w:rPr>
              <w:t>项  目</w:t>
            </w:r>
          </w:p>
        </w:tc>
        <w:tc>
          <w:tcPr>
            <w:tcW w:w="1770" w:type="dxa"/>
            <w:gridSpan w:val="3"/>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3F84CF7">
            <w:pPr>
              <w:spacing w:line="300" w:lineRule="exact"/>
              <w:jc w:val="center"/>
              <w:textAlignment w:val="center"/>
              <w:rPr>
                <w:rFonts w:hint="eastAsia" w:ascii="仿宋" w:hAnsi="仿宋" w:eastAsia="仿宋" w:cs="仿宋"/>
                <w:bCs/>
              </w:rPr>
            </w:pPr>
            <w:r>
              <w:rPr>
                <w:rFonts w:hint="eastAsia" w:ascii="仿宋" w:hAnsi="仿宋" w:eastAsia="仿宋" w:cs="仿宋"/>
                <w:bCs/>
              </w:rPr>
              <w:t>标准</w:t>
            </w:r>
          </w:p>
          <w:p w14:paraId="27AD7992">
            <w:pPr>
              <w:spacing w:line="300" w:lineRule="exact"/>
              <w:jc w:val="center"/>
              <w:textAlignment w:val="center"/>
              <w:rPr>
                <w:rFonts w:hint="eastAsia" w:ascii="仿宋" w:hAnsi="仿宋" w:eastAsia="仿宋" w:cs="仿宋"/>
                <w:bCs/>
              </w:rPr>
            </w:pPr>
            <w:r>
              <w:rPr>
                <w:rFonts w:hint="eastAsia" w:ascii="仿宋" w:hAnsi="仿宋" w:eastAsia="仿宋" w:cs="仿宋"/>
                <w:bCs/>
              </w:rPr>
              <w:t>（元/人.天）</w:t>
            </w:r>
          </w:p>
        </w:tc>
        <w:tc>
          <w:tcPr>
            <w:tcW w:w="757"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51DA7B6">
            <w:pPr>
              <w:spacing w:line="300" w:lineRule="exact"/>
              <w:jc w:val="center"/>
              <w:textAlignment w:val="center"/>
              <w:rPr>
                <w:rFonts w:hint="eastAsia" w:ascii="仿宋" w:hAnsi="仿宋" w:eastAsia="仿宋" w:cs="仿宋"/>
                <w:bCs/>
              </w:rPr>
            </w:pPr>
            <w:r>
              <w:rPr>
                <w:rFonts w:hint="eastAsia" w:ascii="仿宋" w:hAnsi="仿宋" w:eastAsia="仿宋" w:cs="仿宋"/>
                <w:bCs/>
              </w:rPr>
              <w:t>人次</w:t>
            </w:r>
          </w:p>
        </w:tc>
        <w:tc>
          <w:tcPr>
            <w:tcW w:w="1180" w:type="dxa"/>
            <w:gridSpan w:val="2"/>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1DB7CA82">
            <w:pPr>
              <w:spacing w:line="300" w:lineRule="exact"/>
              <w:jc w:val="center"/>
              <w:textAlignment w:val="center"/>
              <w:rPr>
                <w:rFonts w:hint="eastAsia" w:ascii="仿宋" w:hAnsi="仿宋" w:eastAsia="仿宋" w:cs="仿宋"/>
                <w:bCs/>
              </w:rPr>
            </w:pPr>
            <w:r>
              <w:rPr>
                <w:rFonts w:hint="eastAsia" w:ascii="仿宋" w:hAnsi="仿宋" w:eastAsia="仿宋" w:cs="仿宋"/>
                <w:bCs/>
              </w:rPr>
              <w:t>天数</w:t>
            </w:r>
          </w:p>
          <w:p w14:paraId="2EE0AB74">
            <w:pPr>
              <w:spacing w:line="300" w:lineRule="exact"/>
              <w:jc w:val="center"/>
              <w:textAlignment w:val="center"/>
              <w:rPr>
                <w:rFonts w:hint="eastAsia" w:ascii="仿宋" w:hAnsi="仿宋" w:eastAsia="仿宋" w:cs="仿宋"/>
                <w:bCs/>
              </w:rPr>
            </w:pPr>
            <w:r>
              <w:rPr>
                <w:rFonts w:hint="eastAsia" w:ascii="仿宋" w:hAnsi="仿宋" w:eastAsia="仿宋" w:cs="仿宋"/>
                <w:bCs/>
              </w:rPr>
              <w:t>（场数）</w:t>
            </w:r>
          </w:p>
        </w:tc>
        <w:tc>
          <w:tcPr>
            <w:tcW w:w="1292" w:type="dxa"/>
            <w:gridSpan w:val="2"/>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7C1E4CE4">
            <w:pPr>
              <w:spacing w:line="300" w:lineRule="exact"/>
              <w:jc w:val="center"/>
              <w:textAlignment w:val="center"/>
              <w:rPr>
                <w:rFonts w:hint="eastAsia" w:ascii="仿宋" w:hAnsi="仿宋" w:eastAsia="仿宋" w:cs="仿宋"/>
                <w:bCs/>
              </w:rPr>
            </w:pPr>
            <w:r>
              <w:rPr>
                <w:rFonts w:hint="eastAsia" w:ascii="仿宋" w:hAnsi="仿宋" w:eastAsia="仿宋" w:cs="仿宋"/>
                <w:bCs/>
              </w:rPr>
              <w:t>金额</w:t>
            </w:r>
          </w:p>
        </w:tc>
      </w:tr>
      <w:tr w14:paraId="0EE3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9" w:type="dxa"/>
          <w:trHeight w:val="397" w:hRule="atLeast"/>
          <w:jc w:val="center"/>
        </w:trPr>
        <w:tc>
          <w:tcPr>
            <w:tcW w:w="4291" w:type="dxa"/>
            <w:gridSpan w:val="3"/>
            <w:tcBorders>
              <w:top w:val="nil"/>
              <w:left w:val="single" w:color="000000" w:sz="4" w:space="0"/>
              <w:right w:val="single" w:color="000000" w:sz="4" w:space="0"/>
            </w:tcBorders>
            <w:noWrap/>
            <w:tcMar>
              <w:top w:w="12" w:type="dxa"/>
              <w:left w:w="12" w:type="dxa"/>
              <w:right w:w="12" w:type="dxa"/>
            </w:tcMar>
            <w:vAlign w:val="center"/>
          </w:tcPr>
          <w:p w14:paraId="7F6487A6">
            <w:pPr>
              <w:spacing w:line="300" w:lineRule="exact"/>
              <w:textAlignment w:val="center"/>
              <w:rPr>
                <w:rFonts w:hint="eastAsia" w:ascii="仿宋" w:hAnsi="仿宋" w:eastAsia="仿宋" w:cs="仿宋"/>
                <w:bCs/>
                <w:lang w:eastAsia="zh-CN"/>
              </w:rPr>
            </w:pPr>
            <w:r>
              <w:rPr>
                <w:rFonts w:hint="eastAsia" w:ascii="仿宋" w:hAnsi="仿宋" w:eastAsia="仿宋" w:cs="仿宋"/>
                <w:bCs/>
                <w:lang w:eastAsia="zh-CN"/>
              </w:rPr>
              <w:t>1.专家讲课费（含个人所得税）</w:t>
            </w:r>
          </w:p>
        </w:tc>
        <w:tc>
          <w:tcPr>
            <w:tcW w:w="1770" w:type="dxa"/>
            <w:gridSpan w:val="3"/>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EB4F420">
            <w:pPr>
              <w:spacing w:line="300" w:lineRule="exact"/>
              <w:jc w:val="center"/>
              <w:rPr>
                <w:rFonts w:hint="eastAsia" w:ascii="仿宋" w:hAnsi="仿宋" w:eastAsia="仿宋" w:cs="仿宋"/>
              </w:rPr>
            </w:pPr>
          </w:p>
        </w:tc>
        <w:tc>
          <w:tcPr>
            <w:tcW w:w="757"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0F063D2E">
            <w:pPr>
              <w:spacing w:line="300" w:lineRule="exact"/>
              <w:jc w:val="center"/>
              <w:textAlignment w:val="center"/>
              <w:rPr>
                <w:rFonts w:hint="eastAsia" w:ascii="仿宋" w:hAnsi="仿宋" w:eastAsia="仿宋" w:cs="仿宋"/>
                <w:bCs/>
              </w:rPr>
            </w:pPr>
          </w:p>
        </w:tc>
        <w:tc>
          <w:tcPr>
            <w:tcW w:w="1180" w:type="dxa"/>
            <w:gridSpan w:val="2"/>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7D65C11C">
            <w:pPr>
              <w:spacing w:line="300" w:lineRule="exact"/>
              <w:jc w:val="center"/>
              <w:textAlignment w:val="center"/>
              <w:rPr>
                <w:rFonts w:hint="eastAsia" w:ascii="仿宋" w:hAnsi="仿宋" w:eastAsia="仿宋" w:cs="仿宋"/>
                <w:bCs/>
              </w:rPr>
            </w:pPr>
          </w:p>
        </w:tc>
        <w:tc>
          <w:tcPr>
            <w:tcW w:w="1292" w:type="dxa"/>
            <w:gridSpan w:val="2"/>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43AE403D">
            <w:pPr>
              <w:spacing w:line="300" w:lineRule="exact"/>
              <w:jc w:val="center"/>
              <w:textAlignment w:val="center"/>
              <w:rPr>
                <w:rFonts w:hint="eastAsia" w:ascii="仿宋" w:hAnsi="仿宋" w:eastAsia="仿宋" w:cs="仿宋"/>
                <w:bCs/>
              </w:rPr>
            </w:pPr>
          </w:p>
        </w:tc>
      </w:tr>
      <w:tr w14:paraId="128A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9" w:type="dxa"/>
          <w:trHeight w:val="397" w:hRule="atLeast"/>
          <w:jc w:val="center"/>
        </w:trPr>
        <w:tc>
          <w:tcPr>
            <w:tcW w:w="4291" w:type="dxa"/>
            <w:gridSpan w:val="3"/>
            <w:tcBorders>
              <w:top w:val="nil"/>
              <w:left w:val="single" w:color="000000" w:sz="4" w:space="0"/>
              <w:right w:val="single" w:color="000000" w:sz="4" w:space="0"/>
            </w:tcBorders>
            <w:noWrap/>
            <w:tcMar>
              <w:top w:w="12" w:type="dxa"/>
              <w:left w:w="12" w:type="dxa"/>
              <w:right w:w="12" w:type="dxa"/>
            </w:tcMar>
            <w:vAlign w:val="center"/>
          </w:tcPr>
          <w:p w14:paraId="0CE5AB2F">
            <w:pPr>
              <w:spacing w:line="300" w:lineRule="exact"/>
              <w:textAlignment w:val="center"/>
              <w:rPr>
                <w:rFonts w:hint="eastAsia" w:ascii="仿宋" w:hAnsi="仿宋" w:eastAsia="仿宋" w:cs="仿宋"/>
                <w:bCs/>
                <w:lang w:eastAsia="zh-CN"/>
              </w:rPr>
            </w:pPr>
            <w:r>
              <w:rPr>
                <w:rFonts w:hint="eastAsia" w:ascii="仿宋" w:hAnsi="仿宋" w:eastAsia="仿宋" w:cs="仿宋"/>
                <w:bCs/>
                <w:lang w:eastAsia="zh-CN"/>
              </w:rPr>
              <w:t>2.</w:t>
            </w:r>
            <w:r>
              <w:rPr>
                <w:rFonts w:hint="eastAsia" w:ascii="仿宋" w:hAnsi="仿宋" w:eastAsia="仿宋" w:cs="仿宋"/>
                <w:bCs/>
                <w:color w:val="000000"/>
                <w:spacing w:val="0"/>
                <w:sz w:val="21"/>
                <w:szCs w:val="21"/>
                <w:lang w:eastAsia="zh-CN"/>
              </w:rPr>
              <w:t>住宿费、伙食费、城市间交通费等</w:t>
            </w:r>
          </w:p>
        </w:tc>
        <w:tc>
          <w:tcPr>
            <w:tcW w:w="1770" w:type="dxa"/>
            <w:gridSpan w:val="3"/>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61E4E86A">
            <w:pPr>
              <w:spacing w:line="300" w:lineRule="exact"/>
              <w:jc w:val="center"/>
              <w:rPr>
                <w:rFonts w:hint="eastAsia" w:ascii="仿宋" w:hAnsi="仿宋" w:eastAsia="仿宋" w:cs="仿宋"/>
                <w:lang w:eastAsia="zh-CN"/>
              </w:rPr>
            </w:pPr>
          </w:p>
        </w:tc>
        <w:tc>
          <w:tcPr>
            <w:tcW w:w="757"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25B50925">
            <w:pPr>
              <w:spacing w:line="300" w:lineRule="exact"/>
              <w:jc w:val="center"/>
              <w:textAlignment w:val="center"/>
              <w:rPr>
                <w:rFonts w:hint="eastAsia" w:ascii="仿宋" w:hAnsi="仿宋" w:eastAsia="仿宋" w:cs="仿宋"/>
                <w:bCs/>
                <w:lang w:eastAsia="zh-CN"/>
              </w:rPr>
            </w:pPr>
          </w:p>
        </w:tc>
        <w:tc>
          <w:tcPr>
            <w:tcW w:w="1180" w:type="dxa"/>
            <w:gridSpan w:val="2"/>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2D2C93BA">
            <w:pPr>
              <w:spacing w:line="300" w:lineRule="exact"/>
              <w:jc w:val="center"/>
              <w:textAlignment w:val="center"/>
              <w:rPr>
                <w:rFonts w:hint="eastAsia" w:ascii="仿宋" w:hAnsi="仿宋" w:eastAsia="仿宋" w:cs="仿宋"/>
                <w:bCs/>
                <w:lang w:eastAsia="zh-CN"/>
              </w:rPr>
            </w:pPr>
          </w:p>
        </w:tc>
        <w:tc>
          <w:tcPr>
            <w:tcW w:w="1292" w:type="dxa"/>
            <w:gridSpan w:val="2"/>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222C24C2">
            <w:pPr>
              <w:spacing w:line="300" w:lineRule="exact"/>
              <w:jc w:val="center"/>
              <w:textAlignment w:val="center"/>
              <w:rPr>
                <w:rFonts w:hint="eastAsia" w:ascii="仿宋" w:hAnsi="仿宋" w:eastAsia="仿宋" w:cs="仿宋"/>
                <w:bCs/>
                <w:lang w:eastAsia="zh-CN"/>
              </w:rPr>
            </w:pPr>
          </w:p>
        </w:tc>
      </w:tr>
      <w:tr w14:paraId="67F5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9" w:type="dxa"/>
          <w:trHeight w:val="454" w:hRule="exact"/>
          <w:jc w:val="center"/>
        </w:trPr>
        <w:tc>
          <w:tcPr>
            <w:tcW w:w="7998" w:type="dxa"/>
            <w:gridSpan w:val="9"/>
            <w:tcBorders>
              <w:top w:val="single" w:color="auto" w:sz="4" w:space="0"/>
              <w:left w:val="single" w:color="000000" w:sz="4" w:space="0"/>
              <w:bottom w:val="single" w:color="auto" w:sz="4" w:space="0"/>
              <w:right w:val="single" w:color="000000" w:sz="4" w:space="0"/>
            </w:tcBorders>
            <w:noWrap/>
            <w:tcMar>
              <w:top w:w="12" w:type="dxa"/>
              <w:left w:w="12" w:type="dxa"/>
              <w:right w:w="12" w:type="dxa"/>
            </w:tcMar>
            <w:vAlign w:val="center"/>
          </w:tcPr>
          <w:p w14:paraId="3F5E1135">
            <w:pPr>
              <w:spacing w:line="300" w:lineRule="exact"/>
              <w:textAlignment w:val="center"/>
              <w:rPr>
                <w:rFonts w:hint="eastAsia" w:ascii="仿宋" w:hAnsi="仿宋" w:eastAsia="仿宋" w:cs="仿宋"/>
                <w:bCs/>
              </w:rPr>
            </w:pPr>
            <w:r>
              <w:rPr>
                <w:rFonts w:hint="eastAsia" w:ascii="仿宋" w:hAnsi="仿宋" w:eastAsia="仿宋" w:cs="仿宋"/>
                <w:bCs/>
              </w:rPr>
              <w:t>二、师资费小计</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C6E969">
            <w:pPr>
              <w:spacing w:line="300" w:lineRule="exact"/>
              <w:jc w:val="center"/>
              <w:rPr>
                <w:rFonts w:hint="eastAsia" w:ascii="仿宋" w:hAnsi="仿宋" w:eastAsia="仿宋" w:cs="仿宋"/>
                <w:bCs/>
              </w:rPr>
            </w:pPr>
          </w:p>
        </w:tc>
      </w:tr>
      <w:tr w14:paraId="0271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9" w:type="dxa"/>
          <w:trHeight w:val="454" w:hRule="exact"/>
          <w:jc w:val="center"/>
        </w:trPr>
        <w:tc>
          <w:tcPr>
            <w:tcW w:w="7998" w:type="dxa"/>
            <w:gridSpan w:val="9"/>
            <w:tcBorders>
              <w:top w:val="single" w:color="auto" w:sz="4" w:space="0"/>
              <w:left w:val="single" w:color="000000" w:sz="4" w:space="0"/>
              <w:bottom w:val="single" w:color="auto" w:sz="4" w:space="0"/>
              <w:right w:val="single" w:color="000000" w:sz="4" w:space="0"/>
            </w:tcBorders>
            <w:noWrap/>
            <w:tcMar>
              <w:top w:w="12" w:type="dxa"/>
              <w:left w:w="12" w:type="dxa"/>
              <w:right w:w="12" w:type="dxa"/>
            </w:tcMar>
            <w:vAlign w:val="center"/>
          </w:tcPr>
          <w:p w14:paraId="4135FD26">
            <w:pPr>
              <w:spacing w:line="300" w:lineRule="exact"/>
              <w:textAlignment w:val="center"/>
              <w:rPr>
                <w:rFonts w:hint="eastAsia" w:ascii="仿宋" w:hAnsi="仿宋" w:eastAsia="仿宋" w:cs="仿宋"/>
                <w:bCs/>
              </w:rPr>
            </w:pPr>
            <w:r>
              <w:rPr>
                <w:rFonts w:hint="eastAsia" w:ascii="仿宋" w:hAnsi="仿宋" w:eastAsia="仿宋" w:cs="仿宋"/>
                <w:bCs/>
              </w:rPr>
              <w:t>一、二合计</w:t>
            </w:r>
          </w:p>
        </w:tc>
        <w:tc>
          <w:tcPr>
            <w:tcW w:w="1292"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3D6C53">
            <w:pPr>
              <w:spacing w:line="300" w:lineRule="exact"/>
              <w:jc w:val="center"/>
              <w:rPr>
                <w:rFonts w:hint="eastAsia" w:ascii="仿宋" w:hAnsi="仿宋" w:eastAsia="仿宋" w:cs="仿宋"/>
                <w:bCs/>
              </w:rPr>
            </w:pPr>
          </w:p>
        </w:tc>
      </w:tr>
      <w:tr w14:paraId="4DC4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9" w:type="dxa"/>
          <w:trHeight w:val="454" w:hRule="exact"/>
          <w:jc w:val="center"/>
        </w:trPr>
        <w:tc>
          <w:tcPr>
            <w:tcW w:w="9290" w:type="dxa"/>
            <w:gridSpan w:val="11"/>
            <w:tcBorders>
              <w:top w:val="single" w:color="auto" w:sz="4" w:space="0"/>
              <w:left w:val="single" w:color="000000" w:sz="4" w:space="0"/>
              <w:bottom w:val="single" w:color="auto" w:sz="4" w:space="0"/>
              <w:right w:val="single" w:color="000000" w:sz="4" w:space="0"/>
            </w:tcBorders>
            <w:noWrap/>
            <w:tcMar>
              <w:top w:w="12" w:type="dxa"/>
              <w:left w:w="12" w:type="dxa"/>
              <w:right w:w="12" w:type="dxa"/>
            </w:tcMar>
            <w:vAlign w:val="center"/>
          </w:tcPr>
          <w:p w14:paraId="272B9371">
            <w:pPr>
              <w:spacing w:line="300" w:lineRule="exact"/>
              <w:jc w:val="center"/>
              <w:rPr>
                <w:rFonts w:hint="eastAsia" w:ascii="仿宋" w:hAnsi="仿宋" w:eastAsia="仿宋" w:cs="仿宋"/>
                <w:bCs/>
              </w:rPr>
            </w:pPr>
            <w:r>
              <w:rPr>
                <w:rFonts w:hint="eastAsia" w:ascii="仿宋" w:hAnsi="仿宋" w:eastAsia="仿宋" w:cs="仿宋"/>
                <w:bCs/>
              </w:rPr>
              <w:t>培训费总金额：</w:t>
            </w:r>
            <w:r>
              <w:rPr>
                <w:rFonts w:hint="eastAsia" w:ascii="仿宋" w:hAnsi="仿宋" w:eastAsia="仿宋" w:cs="仿宋"/>
                <w:b/>
                <w:bCs/>
              </w:rPr>
              <w:t xml:space="preserve">    元</w:t>
            </w:r>
            <w:r>
              <w:rPr>
                <w:rFonts w:hint="eastAsia" w:ascii="仿宋" w:hAnsi="仿宋" w:eastAsia="仿宋" w:cs="仿宋"/>
                <w:b/>
                <w:bCs/>
                <w:lang w:eastAsia="zh-CN"/>
              </w:rPr>
              <w:t>（大写：）</w:t>
            </w:r>
          </w:p>
        </w:tc>
      </w:tr>
    </w:tbl>
    <w:p w14:paraId="6CB4C3B9">
      <w:pPr>
        <w:spacing w:line="360" w:lineRule="exact"/>
        <w:rPr>
          <w:rFonts w:ascii="仿宋" w:hAnsi="仿宋" w:eastAsia="仿宋" w:cs="仿宋"/>
          <w:b/>
          <w:bCs/>
          <w:spacing w:val="-25"/>
          <w:sz w:val="24"/>
          <w:szCs w:val="24"/>
          <w:lang w:eastAsia="zh-CN"/>
        </w:rPr>
      </w:pPr>
    </w:p>
    <w:p w14:paraId="0D0F2FB7">
      <w:pPr>
        <w:spacing w:line="360" w:lineRule="exact"/>
        <w:rPr>
          <w:rFonts w:ascii="仿宋" w:hAnsi="仿宋" w:eastAsia="仿宋" w:cs="仿宋"/>
          <w:b/>
          <w:bCs/>
          <w:spacing w:val="-25"/>
          <w:sz w:val="24"/>
          <w:szCs w:val="24"/>
          <w:lang w:eastAsia="zh-CN"/>
        </w:rPr>
      </w:pPr>
    </w:p>
    <w:p w14:paraId="6247A818">
      <w:pPr>
        <w:spacing w:line="360" w:lineRule="exact"/>
        <w:rPr>
          <w:rFonts w:ascii="仿宋" w:hAnsi="仿宋" w:eastAsia="仿宋" w:cs="仿宋"/>
          <w:b/>
          <w:bCs/>
          <w:spacing w:val="-25"/>
          <w:sz w:val="24"/>
          <w:szCs w:val="24"/>
          <w:lang w:eastAsia="zh-CN"/>
        </w:rPr>
      </w:pPr>
    </w:p>
    <w:p w14:paraId="3864DFD9">
      <w:pPr>
        <w:spacing w:line="360" w:lineRule="exact"/>
        <w:rPr>
          <w:rFonts w:ascii="仿宋" w:hAnsi="仿宋" w:eastAsia="仿宋" w:cs="仿宋"/>
          <w:sz w:val="24"/>
          <w:szCs w:val="24"/>
          <w:lang w:eastAsia="zh-CN"/>
        </w:rPr>
      </w:pPr>
      <w:r>
        <w:rPr>
          <w:rFonts w:hint="eastAsia" w:ascii="仿宋" w:hAnsi="仿宋" w:eastAsia="仿宋" w:cs="仿宋"/>
          <w:b/>
          <w:bCs/>
          <w:spacing w:val="-25"/>
          <w:sz w:val="24"/>
          <w:szCs w:val="24"/>
          <w:lang w:eastAsia="zh-CN"/>
        </w:rPr>
        <w:t>注：</w:t>
      </w:r>
    </w:p>
    <w:p w14:paraId="7A6EBAAF">
      <w:pPr>
        <w:spacing w:line="360" w:lineRule="exact"/>
        <w:ind w:left="17" w:firstLine="472" w:firstLineChars="200"/>
        <w:rPr>
          <w:rFonts w:ascii="仿宋" w:hAnsi="仿宋" w:eastAsia="仿宋" w:cs="仿宋"/>
          <w:sz w:val="24"/>
          <w:szCs w:val="24"/>
          <w:lang w:eastAsia="zh-CN"/>
        </w:rPr>
      </w:pPr>
      <w:r>
        <w:rPr>
          <w:rFonts w:hint="eastAsia" w:ascii="仿宋" w:hAnsi="仿宋" w:eastAsia="仿宋" w:cs="仿宋"/>
          <w:spacing w:val="-2"/>
          <w:sz w:val="24"/>
          <w:szCs w:val="24"/>
          <w:lang w:eastAsia="zh-CN"/>
        </w:rPr>
        <w:t>1、本表为样表，具体可以自行调整。</w:t>
      </w:r>
    </w:p>
    <w:p w14:paraId="717FF984">
      <w:pPr>
        <w:spacing w:line="360" w:lineRule="exact"/>
        <w:ind w:firstLine="476" w:firstLineChars="200"/>
        <w:rPr>
          <w:rFonts w:ascii="仿宋" w:hAnsi="仿宋" w:eastAsia="仿宋" w:cs="仿宋"/>
          <w:sz w:val="24"/>
          <w:szCs w:val="24"/>
          <w:lang w:eastAsia="zh-CN"/>
        </w:rPr>
      </w:pPr>
      <w:r>
        <w:rPr>
          <w:rFonts w:hint="eastAsia" w:ascii="仿宋" w:hAnsi="仿宋" w:eastAsia="仿宋" w:cs="仿宋"/>
          <w:spacing w:val="-1"/>
          <w:sz w:val="24"/>
          <w:szCs w:val="24"/>
          <w:lang w:eastAsia="zh-CN"/>
        </w:rPr>
        <w:t>2、报价表必须加盖供应商公章（复印件无效）</w:t>
      </w:r>
    </w:p>
    <w:p w14:paraId="4B3639DB">
      <w:pPr>
        <w:spacing w:line="360" w:lineRule="exact"/>
        <w:ind w:left="2" w:firstLine="468" w:firstLineChars="200"/>
        <w:rPr>
          <w:rFonts w:ascii="仿宋" w:hAnsi="仿宋" w:eastAsia="仿宋" w:cs="仿宋"/>
          <w:sz w:val="24"/>
          <w:szCs w:val="24"/>
          <w:lang w:eastAsia="zh-CN"/>
        </w:rPr>
      </w:pPr>
      <w:r>
        <w:rPr>
          <w:rFonts w:hint="eastAsia" w:ascii="仿宋" w:hAnsi="仿宋" w:eastAsia="仿宋" w:cs="仿宋"/>
          <w:spacing w:val="-3"/>
          <w:sz w:val="24"/>
          <w:szCs w:val="24"/>
          <w:lang w:eastAsia="zh-CN"/>
        </w:rPr>
        <w:t>3、投标报价保留小数点后两位。</w:t>
      </w:r>
    </w:p>
    <w:sectPr>
      <w:footerReference r:id="rId18" w:type="default"/>
      <w:pgSz w:w="11907" w:h="16839"/>
      <w:pgMar w:top="1186" w:right="1361" w:bottom="1361" w:left="1361" w:header="0" w:footer="58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7531559"/>
    </w:sdtPr>
    <w:sdtContent>
      <w:p w14:paraId="6E7C2EDB">
        <w:pPr>
          <w:pStyle w:val="5"/>
          <w:jc w:val="center"/>
        </w:pPr>
        <w:r>
          <w:fldChar w:fldCharType="begin"/>
        </w:r>
        <w:r>
          <w:instrText xml:space="preserve">PAGE   \* MERGEFORMAT</w:instrText>
        </w:r>
        <w:r>
          <w:fldChar w:fldCharType="separate"/>
        </w:r>
        <w:r>
          <w:rPr>
            <w:lang w:val="zh-CN" w:eastAsia="zh-CN"/>
          </w:rPr>
          <w:t>2</w:t>
        </w:r>
        <w:r>
          <w:fldChar w:fldCharType="end"/>
        </w:r>
      </w:p>
    </w:sdtContent>
  </w:sdt>
  <w:p w14:paraId="562830D1">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2B79">
    <w:pPr>
      <w:spacing w:line="174" w:lineRule="auto"/>
      <w:ind w:left="50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CCA8">
    <w:pPr>
      <w:spacing w:line="174" w:lineRule="auto"/>
      <w:ind w:left="50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FF091">
    <w:pPr>
      <w:spacing w:line="174" w:lineRule="auto"/>
      <w:ind w:left="498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A754">
    <w:pPr>
      <w:spacing w:line="174" w:lineRule="auto"/>
      <w:ind w:left="50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48299">
    <w:pPr>
      <w:spacing w:line="174" w:lineRule="auto"/>
      <w:ind w:left="499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2ADF">
    <w:pPr>
      <w:spacing w:line="174" w:lineRule="auto"/>
      <w:ind w:left="499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E111">
    <w:pPr>
      <w:spacing w:line="174" w:lineRule="auto"/>
      <w:ind w:left="500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402C">
    <w:pPr>
      <w:spacing w:line="174" w:lineRule="auto"/>
      <w:ind w:left="440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52A6">
    <w:pPr>
      <w:spacing w:line="174" w:lineRule="auto"/>
      <w:ind w:left="5046"/>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3D07">
    <w:pPr>
      <w:spacing w:line="174" w:lineRule="auto"/>
      <w:ind w:left="501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16DF1">
    <w:pPr>
      <w:spacing w:line="174" w:lineRule="auto"/>
      <w:ind w:left="501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2986">
    <w:pPr>
      <w:spacing w:line="174" w:lineRule="auto"/>
      <w:ind w:left="501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00E2">
    <w:pPr>
      <w:spacing w:line="174" w:lineRule="auto"/>
      <w:ind w:left="417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80B0">
    <w:pPr>
      <w:spacing w:line="174" w:lineRule="auto"/>
      <w:ind w:left="458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A44A">
    <w:pPr>
      <w:spacing w:line="174" w:lineRule="auto"/>
      <w:ind w:left="503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19</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667B4"/>
    <w:multiLevelType w:val="singleLevel"/>
    <w:tmpl w:val="CDE667B4"/>
    <w:lvl w:ilvl="0" w:tentative="0">
      <w:start w:val="2"/>
      <w:numFmt w:val="decimal"/>
      <w:suff w:val="nothing"/>
      <w:lvlText w:val="%1、"/>
      <w:lvlJc w:val="left"/>
    </w:lvl>
  </w:abstractNum>
  <w:abstractNum w:abstractNumId="1">
    <w:nsid w:val="567BCCFE"/>
    <w:multiLevelType w:val="singleLevel"/>
    <w:tmpl w:val="567BCCFE"/>
    <w:lvl w:ilvl="0" w:tentative="0">
      <w:start w:val="4"/>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ee">
    <w15:presenceInfo w15:providerId="WPS Office" w15:userId="4064669633"/>
  </w15:person>
  <w15:person w15:author="张云飞">
    <w15:presenceInfo w15:providerId="WPS Office" w15:userId="5368369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B2"/>
    <w:rsid w:val="00004B01"/>
    <w:rsid w:val="00067181"/>
    <w:rsid w:val="0008365E"/>
    <w:rsid w:val="00096CAD"/>
    <w:rsid w:val="000D1F64"/>
    <w:rsid w:val="00120454"/>
    <w:rsid w:val="00141A8E"/>
    <w:rsid w:val="00142089"/>
    <w:rsid w:val="00184AFD"/>
    <w:rsid w:val="001D2D7A"/>
    <w:rsid w:val="002003B0"/>
    <w:rsid w:val="002922DD"/>
    <w:rsid w:val="002A3275"/>
    <w:rsid w:val="002F3E3A"/>
    <w:rsid w:val="0033007F"/>
    <w:rsid w:val="00452A54"/>
    <w:rsid w:val="00501B0D"/>
    <w:rsid w:val="00556DF3"/>
    <w:rsid w:val="005574AC"/>
    <w:rsid w:val="0061523B"/>
    <w:rsid w:val="0068597C"/>
    <w:rsid w:val="006E4791"/>
    <w:rsid w:val="00754AB1"/>
    <w:rsid w:val="007D2452"/>
    <w:rsid w:val="007E5F6C"/>
    <w:rsid w:val="008423B2"/>
    <w:rsid w:val="008C6804"/>
    <w:rsid w:val="0090347A"/>
    <w:rsid w:val="00920ED9"/>
    <w:rsid w:val="009250DF"/>
    <w:rsid w:val="009D6EC3"/>
    <w:rsid w:val="009E004F"/>
    <w:rsid w:val="00A821D5"/>
    <w:rsid w:val="00AD76F9"/>
    <w:rsid w:val="00AF0902"/>
    <w:rsid w:val="00B269C3"/>
    <w:rsid w:val="00C20BB5"/>
    <w:rsid w:val="00D001CE"/>
    <w:rsid w:val="00D056F4"/>
    <w:rsid w:val="00D62B19"/>
    <w:rsid w:val="00FA2A8E"/>
    <w:rsid w:val="020C11B6"/>
    <w:rsid w:val="0AC40A9F"/>
    <w:rsid w:val="0CF26A5E"/>
    <w:rsid w:val="12AB0FFB"/>
    <w:rsid w:val="136202C9"/>
    <w:rsid w:val="14263231"/>
    <w:rsid w:val="157262C6"/>
    <w:rsid w:val="16751962"/>
    <w:rsid w:val="19C24A4C"/>
    <w:rsid w:val="1B794DC7"/>
    <w:rsid w:val="1BEA4860"/>
    <w:rsid w:val="1F0C571A"/>
    <w:rsid w:val="207F4175"/>
    <w:rsid w:val="21B61D9D"/>
    <w:rsid w:val="231E14B2"/>
    <w:rsid w:val="25AC5059"/>
    <w:rsid w:val="27A96942"/>
    <w:rsid w:val="291122AA"/>
    <w:rsid w:val="292962EC"/>
    <w:rsid w:val="2B7D59D5"/>
    <w:rsid w:val="2D23435A"/>
    <w:rsid w:val="2ECC2BA1"/>
    <w:rsid w:val="2EDA32F0"/>
    <w:rsid w:val="2F3740ED"/>
    <w:rsid w:val="30CA7F72"/>
    <w:rsid w:val="33137605"/>
    <w:rsid w:val="336F58E5"/>
    <w:rsid w:val="359F3F2F"/>
    <w:rsid w:val="37C92A4B"/>
    <w:rsid w:val="380D60D4"/>
    <w:rsid w:val="3A072D79"/>
    <w:rsid w:val="3ECF1BDC"/>
    <w:rsid w:val="41552871"/>
    <w:rsid w:val="463459BB"/>
    <w:rsid w:val="47B36DBA"/>
    <w:rsid w:val="48A7766A"/>
    <w:rsid w:val="496B0216"/>
    <w:rsid w:val="4AD52CE0"/>
    <w:rsid w:val="4B3043BA"/>
    <w:rsid w:val="53C40F53"/>
    <w:rsid w:val="5627460C"/>
    <w:rsid w:val="5A730725"/>
    <w:rsid w:val="5CCE6A7C"/>
    <w:rsid w:val="5F331202"/>
    <w:rsid w:val="63027872"/>
    <w:rsid w:val="640815D9"/>
    <w:rsid w:val="662841B4"/>
    <w:rsid w:val="66456B14"/>
    <w:rsid w:val="67000C8D"/>
    <w:rsid w:val="67283E7A"/>
    <w:rsid w:val="6D83593A"/>
    <w:rsid w:val="70457711"/>
    <w:rsid w:val="714300F4"/>
    <w:rsid w:val="756B7C19"/>
    <w:rsid w:val="7B41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style>
  <w:style w:type="character" w:customStyle="1" w:styleId="13">
    <w:name w:val="页脚 字符"/>
    <w:basedOn w:val="9"/>
    <w:link w:val="5"/>
    <w:qFormat/>
    <w:uiPriority w:val="99"/>
    <w:rPr>
      <w:rFonts w:eastAsia="Arial"/>
      <w:snapToGrid w:val="0"/>
      <w:color w:val="000000"/>
      <w:sz w:val="18"/>
      <w:szCs w:val="21"/>
      <w:lang w:eastAsia="en-US"/>
    </w:rPr>
  </w:style>
  <w:style w:type="character" w:customStyle="1" w:styleId="14">
    <w:name w:val="批注框文本 字符"/>
    <w:basedOn w:val="9"/>
    <w:link w:val="4"/>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11522</Words>
  <Characters>11797</Characters>
  <Lines>94</Lines>
  <Paragraphs>26</Paragraphs>
  <TotalTime>5</TotalTime>
  <ScaleCrop>false</ScaleCrop>
  <LinksUpToDate>false</LinksUpToDate>
  <CharactersWithSpaces>12021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2025-12-16T03:11:00Z</dcterms:created>
  <dc:creator>Microsoft Office 用户</dc:creator>
  <cp:keywords>江苏三师土地房地产评估有限公司南通分公司</cp:keywords>
  <cp:lastModifiedBy>张云飞</cp:lastModifiedBy>
  <cp:lastPrinted>2025-12-15T02:49:00Z</cp:lastPrinted>
  <dcterms:modified xsi:type="dcterms:W3CDTF">2025-12-16T09:49:02Z</dcterms:modified>
  <dc:title>南通市崇川区政府采购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2025-06-26T07:07:36Z</vt:filetime>
  </property>
  <property fmtid="{D5CDD505-2E9C-101B-9397-08002B2CF9AE}" pid="4" name="KSOTemplateDocerSaveRecord">
    <vt:lpwstr>eyJoZGlkIjoiMWNkMWVkMDEwMTU2Nzk0YzZiZjQ0NjRlODk5MDdjMjEiLCJ1c2VySWQiOiIxNjU4MzI4NjU4In0=</vt:lpwstr>
  </property>
  <property fmtid="{D5CDD505-2E9C-101B-9397-08002B2CF9AE}" pid="5" name="KSOProductBuildVer">
    <vt:lpwstr>2052-12.1.0.23542</vt:lpwstr>
  </property>
  <property fmtid="{D5CDD505-2E9C-101B-9397-08002B2CF9AE}" pid="6" name="ICV">
    <vt:lpwstr>C8BF682AC9A642C3A7B2DA0ED66846DE_13</vt:lpwstr>
  </property>
</Properties>
</file>