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6C" w:rsidRDefault="00974A6C" w:rsidP="00974A6C">
      <w:pPr>
        <w:rPr>
          <w:rFonts w:ascii="方正小标宋简体" w:eastAsia="方正小标宋简体"/>
        </w:rPr>
      </w:pPr>
    </w:p>
    <w:p w:rsidR="00974A6C" w:rsidRDefault="00974A6C" w:rsidP="00974A6C">
      <w:pPr>
        <w:rPr>
          <w:rFonts w:ascii="方正小标宋简体" w:eastAsia="方正小标宋简体"/>
        </w:rPr>
      </w:pPr>
    </w:p>
    <w:p w:rsidR="00E96D30" w:rsidRPr="00BB64A4" w:rsidRDefault="00E96D30" w:rsidP="00E96D30">
      <w:pPr>
        <w:rPr>
          <w:rFonts w:ascii="Times New Roman" w:eastAsia="方正小标宋简体" w:hAnsi="Times New Roman" w:cs="Times New Roman"/>
        </w:rPr>
      </w:pPr>
    </w:p>
    <w:p w:rsidR="00E96D30" w:rsidRPr="00BB64A4" w:rsidRDefault="00E96D30" w:rsidP="00E96D30">
      <w:pPr>
        <w:snapToGrid w:val="0"/>
        <w:jc w:val="center"/>
        <w:rPr>
          <w:rFonts w:ascii="Times New Roman" w:eastAsia="方正大标宋简体" w:hAnsi="Times New Roman" w:cs="Times New Roman"/>
          <w:color w:val="FF0000"/>
          <w:spacing w:val="40"/>
          <w:w w:val="75"/>
          <w:sz w:val="120"/>
          <w:szCs w:val="120"/>
        </w:rPr>
      </w:pPr>
      <w:r w:rsidRPr="00BB64A4">
        <w:rPr>
          <w:rFonts w:ascii="Times New Roman" w:eastAsia="方正大标宋简体" w:hAnsi="Times New Roman" w:cs="Times New Roman"/>
          <w:color w:val="FF0000"/>
          <w:spacing w:val="40"/>
          <w:w w:val="75"/>
          <w:sz w:val="120"/>
          <w:szCs w:val="120"/>
        </w:rPr>
        <w:t>南通市教育局文件</w:t>
      </w:r>
    </w:p>
    <w:p w:rsidR="00E96D30" w:rsidRPr="00BB64A4" w:rsidRDefault="00E96D30" w:rsidP="00E96D30">
      <w:pPr>
        <w:snapToGrid w:val="0"/>
        <w:rPr>
          <w:rFonts w:ascii="Times New Roman" w:eastAsia="方正大标宋简体" w:hAnsi="Times New Roman" w:cs="Times New Roman"/>
          <w:color w:val="FF0000"/>
          <w:w w:val="90"/>
          <w:szCs w:val="32"/>
        </w:rPr>
      </w:pPr>
    </w:p>
    <w:p w:rsidR="00E96D30" w:rsidRPr="00BB64A4" w:rsidRDefault="00E96D30" w:rsidP="00E96D30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proofErr w:type="gramStart"/>
      <w:r w:rsidRPr="00BB64A4">
        <w:rPr>
          <w:rFonts w:ascii="Times New Roman" w:eastAsia="方正仿宋_GBK" w:cs="Times New Roman"/>
          <w:bCs/>
          <w:sz w:val="32"/>
          <w:szCs w:val="32"/>
        </w:rPr>
        <w:t>通教基</w:t>
      </w:r>
      <w:proofErr w:type="gramEnd"/>
      <w:r w:rsidRPr="00BB64A4">
        <w:rPr>
          <w:rFonts w:ascii="Times New Roman" w:eastAsia="方正仿宋_GBK" w:cs="Times New Roman"/>
          <w:bCs/>
          <w:sz w:val="32"/>
          <w:szCs w:val="32"/>
        </w:rPr>
        <w:t>〔</w:t>
      </w:r>
      <w:r w:rsidRPr="00BB64A4">
        <w:rPr>
          <w:rFonts w:ascii="Times New Roman" w:eastAsia="方正仿宋_GBK" w:hAnsi="Times New Roman" w:cs="Times New Roman"/>
          <w:bCs/>
          <w:sz w:val="32"/>
          <w:szCs w:val="32"/>
        </w:rPr>
        <w:t>2020</w:t>
      </w:r>
      <w:r w:rsidRPr="00BB64A4">
        <w:rPr>
          <w:rFonts w:ascii="Times New Roman" w:eastAsia="方正仿宋_GBK" w:cs="Times New Roman"/>
          <w:bCs/>
          <w:sz w:val="32"/>
          <w:szCs w:val="32"/>
        </w:rPr>
        <w:t>〕</w:t>
      </w:r>
      <w:r w:rsidRPr="00BB64A4"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 w:rsidRPr="00BB64A4">
        <w:rPr>
          <w:rFonts w:ascii="Times New Roman" w:eastAsia="方正仿宋_GBK" w:cs="Times New Roman"/>
          <w:bCs/>
          <w:sz w:val="32"/>
          <w:szCs w:val="32"/>
        </w:rPr>
        <w:t>号</w:t>
      </w:r>
    </w:p>
    <w:p w:rsidR="00974A6C" w:rsidRDefault="00E96D30" w:rsidP="00E96D30">
      <w:pPr>
        <w:pStyle w:val="ae"/>
        <w:pBdr>
          <w:bottom w:val="none" w:sz="0" w:space="0" w:color="auto"/>
        </w:pBdr>
        <w:snapToGrid/>
        <w:jc w:val="both"/>
        <w:rPr>
          <w:rFonts w:ascii="Times New Roman" w:eastAsia="FZFangSong-Z02" w:hAnsi="Times New Roman" w:cs="Times New Roman"/>
          <w:color w:val="FF0000"/>
          <w:kern w:val="0"/>
          <w:sz w:val="32"/>
          <w:szCs w:val="32"/>
          <w:u w:val="thick"/>
          <w:shd w:val="clear" w:color="auto" w:fill="FFFFFF"/>
        </w:rPr>
      </w:pPr>
      <w:r w:rsidRPr="00BB64A4">
        <w:rPr>
          <w:rFonts w:ascii="Times New Roman" w:eastAsia="方正仿宋_GBK" w:hAnsi="Times New Roman" w:cs="Times New Roman"/>
          <w:color w:val="FF0000"/>
          <w:sz w:val="32"/>
          <w:szCs w:val="32"/>
          <w:u w:val="thick"/>
        </w:rPr>
        <w:t xml:space="preserve">                           </w:t>
      </w:r>
      <w:r w:rsidR="00601C55" w:rsidRPr="00601C55">
        <w:rPr>
          <w:noProof/>
          <w:sz w:val="21"/>
          <w:szCs w:val="21"/>
        </w:rPr>
        <w:pict>
          <v:line id="直线 2" o:spid="_x0000_s1026" style="position:absolute;left:0;text-align:left;z-index:251658240;visibility:visible;mso-position-horizontal-relative:text;mso-position-vertical-relative:text" from="0,15pt" to="441pt,15pt" strokecolor="red" strokeweight="2pt">
            <o:lock v:ext="edit" shapetype="f"/>
          </v:line>
        </w:pict>
      </w:r>
    </w:p>
    <w:p w:rsidR="00E96D30" w:rsidRPr="00E96D30" w:rsidRDefault="00E96D30" w:rsidP="00E96D30">
      <w:pPr>
        <w:spacing w:line="240" w:lineRule="exact"/>
        <w:jc w:val="center"/>
        <w:rPr>
          <w:rFonts w:ascii="方正大标宋简体" w:eastAsia="方正大标宋简体" w:hAnsi="Times New Roman" w:cs="FZDaBiaoSong-B06S"/>
          <w:sz w:val="32"/>
          <w:szCs w:val="32"/>
        </w:rPr>
      </w:pPr>
    </w:p>
    <w:p w:rsidR="00974A6C" w:rsidRPr="00E96D30" w:rsidRDefault="00974A6C">
      <w:pPr>
        <w:spacing w:line="680" w:lineRule="exact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  <w:r w:rsidRPr="00E96D30">
        <w:rPr>
          <w:rFonts w:ascii="方正大标宋简体" w:eastAsia="方正大标宋简体" w:hAnsi="Times New Roman" w:cs="FZDaBiaoSong-B06S" w:hint="eastAsia"/>
          <w:sz w:val="44"/>
          <w:szCs w:val="44"/>
        </w:rPr>
        <w:t>市教育局关于公布</w:t>
      </w:r>
      <w:r w:rsidR="008433C3" w:rsidRPr="00E96D30">
        <w:rPr>
          <w:rFonts w:ascii="方正大标宋简体" w:eastAsia="方正大标宋简体" w:hAnsi="Times New Roman" w:cs="Times New Roman" w:hint="eastAsia"/>
          <w:sz w:val="44"/>
          <w:szCs w:val="44"/>
        </w:rPr>
        <w:t>2020</w:t>
      </w:r>
      <w:r w:rsidRPr="00E96D30">
        <w:rPr>
          <w:rFonts w:ascii="方正大标宋简体" w:eastAsia="方正大标宋简体" w:hAnsi="Times New Roman" w:cs="FZDaBiaoSong-B06S" w:hint="eastAsia"/>
          <w:sz w:val="44"/>
          <w:szCs w:val="44"/>
        </w:rPr>
        <w:t>年南通市区热点普通高中</w:t>
      </w:r>
      <w:r w:rsidRPr="00E96D30">
        <w:rPr>
          <w:rFonts w:ascii="方正大标宋简体" w:eastAsia="方正大标宋简体" w:hAnsi="Times New Roman" w:cs="Times New Roman" w:hint="eastAsia"/>
          <w:sz w:val="44"/>
          <w:szCs w:val="44"/>
        </w:rPr>
        <w:t>“</w:t>
      </w:r>
      <w:r w:rsidRPr="00E96D30">
        <w:rPr>
          <w:rFonts w:ascii="方正大标宋简体" w:eastAsia="方正大标宋简体" w:hAnsi="Times New Roman" w:cs="FZDaBiaoSong-B06S" w:hint="eastAsia"/>
          <w:sz w:val="44"/>
          <w:szCs w:val="44"/>
        </w:rPr>
        <w:t>推荐生</w:t>
      </w:r>
      <w:r w:rsidRPr="00E96D30">
        <w:rPr>
          <w:rFonts w:ascii="方正大标宋简体" w:eastAsia="方正大标宋简体" w:hAnsi="Times New Roman" w:cs="Times New Roman" w:hint="eastAsia"/>
          <w:sz w:val="44"/>
          <w:szCs w:val="44"/>
        </w:rPr>
        <w:t>”</w:t>
      </w:r>
      <w:r w:rsidRPr="00E96D30">
        <w:rPr>
          <w:rFonts w:ascii="方正大标宋简体" w:eastAsia="方正大标宋简体" w:hAnsi="Times New Roman" w:cs="FZDaBiaoSong-B06S" w:hint="eastAsia"/>
          <w:sz w:val="44"/>
          <w:szCs w:val="44"/>
        </w:rPr>
        <w:t>计划和推荐办法的通知</w:t>
      </w:r>
    </w:p>
    <w:p w:rsidR="00974A6C" w:rsidRDefault="00974A6C">
      <w:pPr>
        <w:shd w:val="clear" w:color="auto" w:fill="FFFFFF"/>
        <w:rPr>
          <w:rFonts w:ascii="Times New Roman" w:eastAsia="FZFangSong-Z02" w:hAnsi="Times New Roman" w:cs="Times New Roman"/>
          <w:kern w:val="32"/>
          <w:sz w:val="32"/>
          <w:szCs w:val="32"/>
        </w:rPr>
      </w:pPr>
    </w:p>
    <w:p w:rsidR="00974A6C" w:rsidRPr="00E96D30" w:rsidRDefault="00974A6C">
      <w:pPr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崇川</w:t>
      </w:r>
      <w:proofErr w:type="gramStart"/>
      <w:r w:rsidRPr="00E96D30">
        <w:rPr>
          <w:rFonts w:ascii="Times New Roman" w:eastAsia="方正仿宋_GBK" w:hAnsi="Times New Roman" w:cs="Times New Roman"/>
          <w:sz w:val="32"/>
          <w:szCs w:val="32"/>
        </w:rPr>
        <w:t>区教体局</w:t>
      </w:r>
      <w:proofErr w:type="gramEnd"/>
      <w:r w:rsidRPr="00E96D30">
        <w:rPr>
          <w:rFonts w:ascii="Times New Roman" w:eastAsia="方正仿宋_GBK" w:hAnsi="Times New Roman" w:cs="Times New Roman"/>
          <w:sz w:val="32"/>
          <w:szCs w:val="32"/>
        </w:rPr>
        <w:t>、港闸区教育局、市经济技术开发区社会事业局，市直相关学校（单位）：</w:t>
      </w:r>
    </w:p>
    <w:p w:rsidR="00974A6C" w:rsidRPr="00E96D30" w:rsidRDefault="00974A6C" w:rsidP="00E96D30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为进一步深化考试招生制度改革，深入推进市区义务教育优质均衡发展，满足人民群众对普通高中优质教育资源的需求，根据《</w:t>
      </w:r>
      <w:r w:rsidR="008433C3" w:rsidRPr="00E96D30">
        <w:rPr>
          <w:rFonts w:ascii="Times New Roman" w:eastAsia="方正仿宋_GBK" w:hAnsi="Times New Roman" w:cs="Times New Roman"/>
          <w:sz w:val="32"/>
          <w:szCs w:val="32"/>
        </w:rPr>
        <w:t>市教育局关于印发〈</w:t>
      </w:r>
      <w:r w:rsidR="008433C3" w:rsidRPr="00E96D30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8433C3" w:rsidRPr="00E96D30">
        <w:rPr>
          <w:rFonts w:ascii="Times New Roman" w:eastAsia="方正仿宋_GBK" w:hAnsi="Times New Roman" w:cs="Times New Roman"/>
          <w:sz w:val="32"/>
          <w:szCs w:val="32"/>
        </w:rPr>
        <w:t>年南通市中等学校考试招生工作意见〉的通知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》（</w:t>
      </w:r>
      <w:proofErr w:type="gramStart"/>
      <w:r w:rsidRPr="00E96D30">
        <w:rPr>
          <w:rFonts w:ascii="Times New Roman" w:eastAsia="方正仿宋_GBK" w:hAnsi="Times New Roman" w:cs="Times New Roman"/>
          <w:sz w:val="32"/>
          <w:szCs w:val="32"/>
        </w:rPr>
        <w:t>通教发</w:t>
      </w:r>
      <w:proofErr w:type="gramEnd"/>
      <w:r w:rsidRPr="00E96D30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8433C3" w:rsidRPr="00E96D30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8433C3" w:rsidRPr="00E96D3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号）和</w:t>
      </w:r>
      <w:r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《市教育局关于公布</w:t>
      </w:r>
      <w:r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="008433C3"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年南通市区普通高中招生计划的通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知》（</w:t>
      </w:r>
      <w:proofErr w:type="gramStart"/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通教发</w:t>
      </w:r>
      <w:proofErr w:type="gramEnd"/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〔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</w:t>
      </w:r>
      <w:r w:rsidR="008433C3"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〕</w:t>
      </w:r>
      <w:r w:rsidR="007A1285"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号）精神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，结合市区实际，现就市区热点普通高中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8433C3" w:rsidRPr="00E96D30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工作通知如下：</w:t>
      </w:r>
    </w:p>
    <w:p w:rsidR="00E96D30" w:rsidRDefault="00E96D30">
      <w:pPr>
        <w:snapToGrid w:val="0"/>
        <w:spacing w:line="540" w:lineRule="exact"/>
        <w:ind w:firstLineChars="200" w:firstLine="600"/>
        <w:rPr>
          <w:rStyle w:val="a3"/>
          <w:rFonts w:ascii="Times New Roman" w:eastAsia="方正仿宋_GBK" w:hAnsi="Times New Roman"/>
          <w:b w:val="0"/>
          <w:bCs w:val="0"/>
          <w:sz w:val="30"/>
          <w:szCs w:val="30"/>
        </w:rPr>
      </w:pPr>
    </w:p>
    <w:p w:rsidR="00974A6C" w:rsidRPr="00E96D30" w:rsidRDefault="00974A6C" w:rsidP="00E96D30">
      <w:pPr>
        <w:snapToGrid w:val="0"/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96D30">
        <w:rPr>
          <w:rStyle w:val="a3"/>
          <w:rFonts w:ascii="黑体" w:eastAsia="黑体" w:hAnsi="黑体"/>
          <w:b w:val="0"/>
          <w:bCs w:val="0"/>
          <w:sz w:val="32"/>
          <w:szCs w:val="32"/>
        </w:rPr>
        <w:t>一、招生学校及</w:t>
      </w:r>
      <w:r w:rsidRPr="00E96D30">
        <w:rPr>
          <w:rFonts w:ascii="黑体" w:eastAsia="黑体" w:hAnsi="黑体" w:cs="Times New Roman"/>
          <w:sz w:val="32"/>
          <w:szCs w:val="32"/>
        </w:rPr>
        <w:t>“推荐生”计划</w:t>
      </w:r>
    </w:p>
    <w:tbl>
      <w:tblPr>
        <w:tblpPr w:leftFromText="180" w:rightFromText="180" w:vertAnchor="text" w:tblpY="125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1646"/>
        <w:gridCol w:w="1866"/>
        <w:gridCol w:w="1866"/>
        <w:gridCol w:w="1783"/>
      </w:tblGrid>
      <w:tr w:rsidR="0073469F" w:rsidRPr="00E96D30" w:rsidTr="0073469F">
        <w:trPr>
          <w:trHeight w:val="450"/>
        </w:trPr>
        <w:tc>
          <w:tcPr>
            <w:tcW w:w="1719" w:type="dxa"/>
            <w:vMerge w:val="restart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生源地区</w:t>
            </w:r>
          </w:p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（学校）</w:t>
            </w:r>
          </w:p>
        </w:tc>
        <w:tc>
          <w:tcPr>
            <w:tcW w:w="7161" w:type="dxa"/>
            <w:gridSpan w:val="4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招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生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学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校</w:t>
            </w:r>
          </w:p>
        </w:tc>
      </w:tr>
      <w:tr w:rsidR="0073469F" w:rsidRPr="00E96D30" w:rsidTr="0073469F">
        <w:trPr>
          <w:trHeight w:val="450"/>
        </w:trPr>
        <w:tc>
          <w:tcPr>
            <w:tcW w:w="1719" w:type="dxa"/>
            <w:vMerge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</w:t>
            </w:r>
          </w:p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南通中学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</w:t>
            </w:r>
          </w:p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南通第一中学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南通大学</w:t>
            </w:r>
          </w:p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附属中学</w:t>
            </w:r>
          </w:p>
        </w:tc>
        <w:tc>
          <w:tcPr>
            <w:tcW w:w="1783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南通市</w:t>
            </w:r>
          </w:p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天星湖中学</w:t>
            </w:r>
          </w:p>
        </w:tc>
      </w:tr>
      <w:tr w:rsidR="0073469F" w:rsidRPr="00E96D30" w:rsidTr="0073469F">
        <w:trPr>
          <w:trHeight w:val="450"/>
        </w:trPr>
        <w:tc>
          <w:tcPr>
            <w:tcW w:w="1719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崇川区</w:t>
            </w:r>
          </w:p>
        </w:tc>
        <w:tc>
          <w:tcPr>
            <w:tcW w:w="164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144 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144 </w:t>
            </w:r>
          </w:p>
        </w:tc>
        <w:tc>
          <w:tcPr>
            <w:tcW w:w="1783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144 </w:t>
            </w:r>
          </w:p>
        </w:tc>
      </w:tr>
      <w:tr w:rsidR="0073469F" w:rsidRPr="00E96D30" w:rsidTr="0073469F">
        <w:trPr>
          <w:trHeight w:val="450"/>
        </w:trPr>
        <w:tc>
          <w:tcPr>
            <w:tcW w:w="1719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港闸区</w:t>
            </w:r>
          </w:p>
        </w:tc>
        <w:tc>
          <w:tcPr>
            <w:tcW w:w="164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1783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90 </w:t>
            </w:r>
          </w:p>
        </w:tc>
      </w:tr>
      <w:tr w:rsidR="0073469F" w:rsidRPr="00E96D30" w:rsidTr="0073469F">
        <w:trPr>
          <w:trHeight w:val="450"/>
        </w:trPr>
        <w:tc>
          <w:tcPr>
            <w:tcW w:w="1719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开发区</w:t>
            </w:r>
          </w:p>
        </w:tc>
        <w:tc>
          <w:tcPr>
            <w:tcW w:w="164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84 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84 </w:t>
            </w:r>
          </w:p>
        </w:tc>
        <w:tc>
          <w:tcPr>
            <w:tcW w:w="1783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84 </w:t>
            </w:r>
          </w:p>
        </w:tc>
      </w:tr>
      <w:tr w:rsidR="0073469F" w:rsidRPr="00E96D30" w:rsidTr="0073469F">
        <w:trPr>
          <w:trHeight w:val="450"/>
        </w:trPr>
        <w:tc>
          <w:tcPr>
            <w:tcW w:w="1719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南通市第一</w:t>
            </w:r>
          </w:p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初级中学</w:t>
            </w:r>
          </w:p>
        </w:tc>
        <w:tc>
          <w:tcPr>
            <w:tcW w:w="164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783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73469F" w:rsidRPr="00E96D30" w:rsidTr="0073469F">
        <w:trPr>
          <w:trHeight w:val="450"/>
        </w:trPr>
        <w:tc>
          <w:tcPr>
            <w:tcW w:w="1719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南通市第二</w:t>
            </w:r>
          </w:p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初级中学</w:t>
            </w:r>
          </w:p>
        </w:tc>
        <w:tc>
          <w:tcPr>
            <w:tcW w:w="164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783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73469F" w:rsidRPr="00E96D30" w:rsidTr="0073469F">
        <w:trPr>
          <w:trHeight w:val="450"/>
        </w:trPr>
        <w:tc>
          <w:tcPr>
            <w:tcW w:w="1719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江苏省南通田家</w:t>
            </w:r>
            <w:proofErr w:type="gramStart"/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炳</w:t>
            </w:r>
            <w:proofErr w:type="gramEnd"/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64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84 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84 </w:t>
            </w:r>
          </w:p>
        </w:tc>
        <w:tc>
          <w:tcPr>
            <w:tcW w:w="1783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84 </w:t>
            </w:r>
          </w:p>
        </w:tc>
      </w:tr>
      <w:tr w:rsidR="0073469F" w:rsidRPr="00E96D30" w:rsidTr="0073469F">
        <w:trPr>
          <w:trHeight w:val="450"/>
        </w:trPr>
        <w:tc>
          <w:tcPr>
            <w:tcW w:w="1719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南通市启秀</w:t>
            </w:r>
            <w:proofErr w:type="gramEnd"/>
          </w:p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64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78 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78 </w:t>
            </w:r>
          </w:p>
        </w:tc>
        <w:tc>
          <w:tcPr>
            <w:tcW w:w="1783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78 </w:t>
            </w:r>
          </w:p>
        </w:tc>
      </w:tr>
      <w:tr w:rsidR="0073469F" w:rsidRPr="00E96D30" w:rsidTr="0073469F">
        <w:trPr>
          <w:trHeight w:val="450"/>
        </w:trPr>
        <w:tc>
          <w:tcPr>
            <w:tcW w:w="1719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南通市小海</w:t>
            </w:r>
          </w:p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中学</w:t>
            </w:r>
          </w:p>
        </w:tc>
        <w:tc>
          <w:tcPr>
            <w:tcW w:w="164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783" w:type="dxa"/>
            <w:vAlign w:val="center"/>
          </w:tcPr>
          <w:p w:rsidR="0073469F" w:rsidRPr="00E96D30" w:rsidRDefault="0073469F" w:rsidP="0073469F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73469F" w:rsidRPr="00E96D30" w:rsidTr="0073469F">
        <w:trPr>
          <w:trHeight w:val="450"/>
        </w:trPr>
        <w:tc>
          <w:tcPr>
            <w:tcW w:w="1719" w:type="dxa"/>
            <w:vAlign w:val="center"/>
          </w:tcPr>
          <w:p w:rsidR="0073469F" w:rsidRPr="00E96D30" w:rsidRDefault="0073469F" w:rsidP="0073469F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646" w:type="dxa"/>
            <w:vAlign w:val="center"/>
          </w:tcPr>
          <w:p w:rsidR="0073469F" w:rsidRPr="00E96D30" w:rsidRDefault="0073469F" w:rsidP="0073469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581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1866" w:type="dxa"/>
            <w:vAlign w:val="center"/>
          </w:tcPr>
          <w:p w:rsidR="0073469F" w:rsidRPr="00E96D30" w:rsidRDefault="0073469F" w:rsidP="0073469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1783" w:type="dxa"/>
            <w:vAlign w:val="center"/>
          </w:tcPr>
          <w:p w:rsidR="0073469F" w:rsidRPr="00E96D30" w:rsidRDefault="0073469F" w:rsidP="0073469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560</w:t>
            </w:r>
          </w:p>
        </w:tc>
      </w:tr>
    </w:tbl>
    <w:p w:rsidR="00974A6C" w:rsidRPr="00E96D30" w:rsidRDefault="00974A6C" w:rsidP="00E96D30">
      <w:pPr>
        <w:snapToGrid w:val="0"/>
        <w:spacing w:line="560" w:lineRule="exact"/>
        <w:ind w:firstLineChars="196" w:firstLine="627"/>
        <w:rPr>
          <w:rFonts w:ascii="黑体" w:eastAsia="黑体" w:hAnsi="黑体" w:cs="Times New Roman"/>
          <w:b/>
          <w:bCs/>
          <w:sz w:val="32"/>
          <w:szCs w:val="32"/>
        </w:rPr>
      </w:pPr>
      <w:r w:rsidRPr="00E96D30">
        <w:rPr>
          <w:rFonts w:ascii="黑体" w:eastAsia="黑体" w:hAnsi="黑体" w:cs="Times New Roman"/>
          <w:sz w:val="32"/>
          <w:szCs w:val="32"/>
        </w:rPr>
        <w:t>二、推荐办法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（一）各区教育行政部门将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计划均衡分配到各初中学校，将分配情况于</w:t>
      </w:r>
      <w:r w:rsidR="008142C7" w:rsidRPr="00E96D3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50D8E" w:rsidRPr="00E96D30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日前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报市</w:t>
      </w:r>
      <w:proofErr w:type="gramStart"/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教育局基教处</w:t>
      </w:r>
      <w:proofErr w:type="gramEnd"/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，电子稿发送至</w:t>
      </w:r>
      <w:r w:rsidR="007A1285"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ntjyjjjc921@163.com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（二）各初中学校成立以校长为主任的热点普通高中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推荐委员会，做好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政策宣传和</w:t>
      </w:r>
      <w:bookmarkStart w:id="0" w:name="_GoBack"/>
      <w:bookmarkEnd w:id="0"/>
      <w:r w:rsidRPr="00E96D30">
        <w:rPr>
          <w:rFonts w:ascii="Times New Roman" w:eastAsia="方正仿宋_GBK" w:hAnsi="Times New Roman" w:cs="Times New Roman"/>
          <w:sz w:val="32"/>
          <w:szCs w:val="32"/>
        </w:rPr>
        <w:t>择优推荐工作。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（三）各初中学校公布热点普通高中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计划及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的必备条件。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的必备条件为：</w:t>
      </w:r>
    </w:p>
    <w:p w:rsidR="00974A6C" w:rsidRPr="00E96D30" w:rsidRDefault="00974A6C" w:rsidP="00E96D30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lastRenderedPageBreak/>
        <w:t>1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．综合素质评定结果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①②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须达合格，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③④⑤⑥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中至少有两项达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A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级，其余两项不低于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B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级。</w:t>
      </w:r>
    </w:p>
    <w:p w:rsidR="00974A6C" w:rsidRPr="00E96D30" w:rsidRDefault="00974A6C" w:rsidP="00E96D30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．地理、生物学业水平测试成绩分别达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B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级以上（含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B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级）。</w:t>
      </w:r>
    </w:p>
    <w:p w:rsidR="00974A6C" w:rsidRPr="00E96D30" w:rsidRDefault="00974A6C" w:rsidP="00E96D30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．属推荐学校在籍在读学生，且在推荐学校就读的时间不得少于两年，其中初三学年</w:t>
      </w:r>
      <w:proofErr w:type="gramStart"/>
      <w:r w:rsidRPr="00E96D30">
        <w:rPr>
          <w:rFonts w:ascii="Times New Roman" w:eastAsia="方正仿宋_GBK" w:hAnsi="Times New Roman" w:cs="Times New Roman"/>
          <w:sz w:val="32"/>
          <w:szCs w:val="32"/>
        </w:rPr>
        <w:t>段必须</w:t>
      </w:r>
      <w:proofErr w:type="gramEnd"/>
      <w:r w:rsidRPr="00E96D30">
        <w:rPr>
          <w:rFonts w:ascii="Times New Roman" w:eastAsia="方正仿宋_GBK" w:hAnsi="Times New Roman" w:cs="Times New Roman"/>
          <w:sz w:val="32"/>
          <w:szCs w:val="32"/>
        </w:rPr>
        <w:t>在读。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（四）学校推荐委员会在符合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必备条件并自愿申请的学生中，依据初中三年学业水平状况（语文、数学、外语、物理、化学、历史、道德与法治等）进行年级排序，按各热点普通高中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计划数总和的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1.3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倍确定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候选人的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入围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人选。三年学业水平权重比例是初一</w:t>
      </w:r>
      <w:proofErr w:type="gramStart"/>
      <w:r w:rsidRPr="00E96D30">
        <w:rPr>
          <w:rFonts w:ascii="Times New Roman" w:eastAsia="方正仿宋_GBK" w:hAnsi="Times New Roman" w:cs="Times New Roman"/>
          <w:sz w:val="32"/>
          <w:szCs w:val="32"/>
        </w:rPr>
        <w:t>10</w:t>
      </w:r>
      <w:proofErr w:type="gramEnd"/>
      <w:r w:rsidRPr="00E96D30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、初二</w:t>
      </w:r>
      <w:proofErr w:type="gramStart"/>
      <w:r w:rsidRPr="00E96D30">
        <w:rPr>
          <w:rFonts w:ascii="Times New Roman" w:eastAsia="方正仿宋_GBK" w:hAnsi="Times New Roman" w:cs="Times New Roman"/>
          <w:sz w:val="32"/>
          <w:szCs w:val="32"/>
        </w:rPr>
        <w:t>10</w:t>
      </w:r>
      <w:proofErr w:type="gramEnd"/>
      <w:r w:rsidRPr="00E96D30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、初三</w:t>
      </w:r>
      <w:proofErr w:type="gramStart"/>
      <w:r w:rsidRPr="00E96D30">
        <w:rPr>
          <w:rFonts w:ascii="Times New Roman" w:eastAsia="方正仿宋_GBK" w:hAnsi="Times New Roman" w:cs="Times New Roman"/>
          <w:sz w:val="32"/>
          <w:szCs w:val="32"/>
        </w:rPr>
        <w:t>80</w:t>
      </w:r>
      <w:proofErr w:type="gramEnd"/>
      <w:r w:rsidRPr="00E96D30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（初一、初二均以学期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期末测试为依据）。已与南通中学、南通一中签订</w:t>
      </w:r>
      <w:r w:rsidR="001C3932"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2020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年创新实验班预录取协议的学生，不再参加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推荐。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（五）由班主任牵头组织任课教师和学生参与对本班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入围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学生进行测评，测评结果汇总后报学校推荐委员会。测评不合格者不得列为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候选人。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（六）测评合格的学生自愿选择一所热点普通高中报名参加推荐，并由推荐委员会集体讨论确定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候选人。</w:t>
      </w:r>
      <w:r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若</w:t>
      </w:r>
      <w:proofErr w:type="gramStart"/>
      <w:r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某热点</w:t>
      </w:r>
      <w:proofErr w:type="gramEnd"/>
      <w:r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普通高中因报名人数不足而出现</w:t>
      </w:r>
      <w:r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color w:val="000000"/>
          <w:sz w:val="32"/>
          <w:szCs w:val="32"/>
        </w:rPr>
        <w:t>计划空缺，不再扩大范围替补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（七）由各初中校长按不超过各热点普通高中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计划数的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1.2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倍，在</w:t>
      </w:r>
      <w:r w:rsidR="008142C7" w:rsidRPr="00E96D3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142C7" w:rsidRPr="00E96D30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日前分别向南通中学、南通第一中学、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lastRenderedPageBreak/>
        <w:t>通大附中和南通市天星湖中学实名推荐经排序的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候选人，并</w:t>
      </w:r>
      <w:r w:rsidR="002B2002" w:rsidRPr="00E96D30">
        <w:rPr>
          <w:rFonts w:ascii="Times New Roman" w:eastAsia="方正仿宋_GBK" w:hAnsi="Times New Roman" w:cs="Times New Roman"/>
          <w:sz w:val="32"/>
          <w:szCs w:val="32"/>
        </w:rPr>
        <w:t>提前予以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公示。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（八）相关招生学校制定好</w:t>
      </w:r>
      <w:r w:rsidR="008F04F1"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="008F04F1"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考核方案，明确考核内容、考核方式及具体程序，并于</w:t>
      </w:r>
      <w:r w:rsidR="008142C7" w:rsidRPr="00E96D3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142C7" w:rsidRPr="00E96D30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日前报市</w:t>
      </w:r>
      <w:proofErr w:type="gramStart"/>
      <w:r w:rsidRPr="00E96D30">
        <w:rPr>
          <w:rFonts w:ascii="Times New Roman" w:eastAsia="方正仿宋_GBK" w:hAnsi="Times New Roman" w:cs="Times New Roman"/>
          <w:sz w:val="32"/>
          <w:szCs w:val="32"/>
        </w:rPr>
        <w:t>教育局基教处</w:t>
      </w:r>
      <w:proofErr w:type="gramEnd"/>
      <w:r w:rsidRPr="00E96D30">
        <w:rPr>
          <w:rFonts w:ascii="Times New Roman" w:eastAsia="方正仿宋_GBK" w:hAnsi="Times New Roman" w:cs="Times New Roman"/>
          <w:sz w:val="32"/>
          <w:szCs w:val="32"/>
        </w:rPr>
        <w:t>，经审核同意后实施。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（九）相关招生学校审核各初中学校提供的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候选人的相关材料，并按照考核方案，于</w:t>
      </w:r>
      <w:r w:rsidR="008142C7" w:rsidRPr="00E96D3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142C7" w:rsidRPr="00E96D30">
        <w:rPr>
          <w:rFonts w:ascii="Times New Roman" w:eastAsia="方正仿宋_GBK" w:hAnsi="Times New Roman" w:cs="Times New Roman"/>
          <w:sz w:val="32"/>
          <w:szCs w:val="32"/>
        </w:rPr>
        <w:t>21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日完成对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候选人的综合素质考核工作。</w:t>
      </w:r>
    </w:p>
    <w:p w:rsidR="00974A6C" w:rsidRPr="00E96D30" w:rsidRDefault="00974A6C" w:rsidP="00974A6C">
      <w:pPr>
        <w:pStyle w:val="aa"/>
        <w:snapToGrid w:val="0"/>
        <w:spacing w:line="560" w:lineRule="exact"/>
        <w:ind w:firstLine="560"/>
        <w:jc w:val="both"/>
        <w:rPr>
          <w:rFonts w:eastAsia="方正仿宋_GBK" w:cs="Times New Roman"/>
          <w:sz w:val="32"/>
          <w:szCs w:val="32"/>
        </w:rPr>
      </w:pPr>
      <w:r w:rsidRPr="00E96D30">
        <w:rPr>
          <w:rFonts w:eastAsia="方正仿宋_GBK" w:cs="Times New Roman"/>
          <w:sz w:val="32"/>
          <w:szCs w:val="32"/>
        </w:rPr>
        <w:t>（十）相关招生学校根据考核结果以各初中学校为单位将</w:t>
      </w:r>
      <w:r w:rsidRPr="00E96D30">
        <w:rPr>
          <w:rFonts w:eastAsia="方正仿宋_GBK" w:cs="Times New Roman"/>
          <w:sz w:val="32"/>
          <w:szCs w:val="32"/>
        </w:rPr>
        <w:t>“</w:t>
      </w:r>
      <w:r w:rsidRPr="00E96D30">
        <w:rPr>
          <w:rFonts w:eastAsia="方正仿宋_GBK" w:cs="Times New Roman"/>
          <w:sz w:val="32"/>
          <w:szCs w:val="32"/>
        </w:rPr>
        <w:t>推荐生</w:t>
      </w:r>
      <w:r w:rsidRPr="00E96D30">
        <w:rPr>
          <w:rFonts w:eastAsia="方正仿宋_GBK" w:cs="Times New Roman"/>
          <w:sz w:val="32"/>
          <w:szCs w:val="32"/>
        </w:rPr>
        <w:t>”</w:t>
      </w:r>
      <w:r w:rsidRPr="00E96D30">
        <w:rPr>
          <w:rFonts w:eastAsia="方正仿宋_GBK" w:cs="Times New Roman"/>
          <w:sz w:val="32"/>
          <w:szCs w:val="32"/>
        </w:rPr>
        <w:t>候选人进行排序，然后按初中学校推荐序列占</w:t>
      </w:r>
      <w:r w:rsidRPr="00E96D30">
        <w:rPr>
          <w:rFonts w:eastAsia="方正仿宋_GBK" w:cs="Times New Roman"/>
          <w:sz w:val="32"/>
          <w:szCs w:val="32"/>
        </w:rPr>
        <w:t>60%</w:t>
      </w:r>
      <w:r w:rsidRPr="00E96D30">
        <w:rPr>
          <w:rFonts w:eastAsia="方正仿宋_GBK" w:cs="Times New Roman"/>
          <w:sz w:val="32"/>
          <w:szCs w:val="32"/>
        </w:rPr>
        <w:t>权重，热点普通高中考核序列占</w:t>
      </w:r>
      <w:r w:rsidRPr="00E96D30">
        <w:rPr>
          <w:rFonts w:eastAsia="方正仿宋_GBK" w:cs="Times New Roman"/>
          <w:sz w:val="32"/>
          <w:szCs w:val="32"/>
        </w:rPr>
        <w:t>40%</w:t>
      </w:r>
      <w:r w:rsidRPr="00E96D30">
        <w:rPr>
          <w:rFonts w:eastAsia="方正仿宋_GBK" w:cs="Times New Roman"/>
          <w:sz w:val="32"/>
          <w:szCs w:val="32"/>
        </w:rPr>
        <w:t>权重的办法进行合成排序，最终以合成排序结果并按初中学校</w:t>
      </w:r>
      <w:r w:rsidRPr="00E96D30">
        <w:rPr>
          <w:rFonts w:eastAsia="方正仿宋_GBK" w:cs="Times New Roman"/>
          <w:sz w:val="32"/>
          <w:szCs w:val="32"/>
        </w:rPr>
        <w:t>“</w:t>
      </w:r>
      <w:r w:rsidRPr="00E96D30">
        <w:rPr>
          <w:rFonts w:eastAsia="方正仿宋_GBK" w:cs="Times New Roman"/>
          <w:sz w:val="32"/>
          <w:szCs w:val="32"/>
        </w:rPr>
        <w:t>推荐生</w:t>
      </w:r>
      <w:r w:rsidRPr="00E96D30">
        <w:rPr>
          <w:rFonts w:eastAsia="方正仿宋_GBK" w:cs="Times New Roman"/>
          <w:sz w:val="32"/>
          <w:szCs w:val="32"/>
        </w:rPr>
        <w:t>”</w:t>
      </w:r>
      <w:r w:rsidRPr="00E96D30">
        <w:rPr>
          <w:rFonts w:eastAsia="方正仿宋_GBK" w:cs="Times New Roman"/>
          <w:sz w:val="32"/>
          <w:szCs w:val="32"/>
        </w:rPr>
        <w:t>计划数确定</w:t>
      </w:r>
      <w:r w:rsidRPr="00E96D30">
        <w:rPr>
          <w:rFonts w:eastAsia="方正仿宋_GBK" w:cs="Times New Roman"/>
          <w:sz w:val="32"/>
          <w:szCs w:val="32"/>
        </w:rPr>
        <w:t>“</w:t>
      </w:r>
      <w:r w:rsidRPr="00E96D30">
        <w:rPr>
          <w:rFonts w:eastAsia="方正仿宋_GBK" w:cs="Times New Roman"/>
          <w:sz w:val="32"/>
          <w:szCs w:val="32"/>
        </w:rPr>
        <w:t>推荐生</w:t>
      </w:r>
      <w:r w:rsidRPr="00E96D30">
        <w:rPr>
          <w:rFonts w:eastAsia="方正仿宋_GBK" w:cs="Times New Roman"/>
          <w:sz w:val="32"/>
          <w:szCs w:val="32"/>
        </w:rPr>
        <w:t>”</w:t>
      </w:r>
      <w:r w:rsidRPr="00E96D30">
        <w:rPr>
          <w:rFonts w:eastAsia="方正仿宋_GBK" w:cs="Times New Roman"/>
          <w:sz w:val="32"/>
          <w:szCs w:val="32"/>
        </w:rPr>
        <w:t>名单。若初中学校推荐到</w:t>
      </w:r>
      <w:proofErr w:type="gramStart"/>
      <w:r w:rsidRPr="00E96D30">
        <w:rPr>
          <w:rFonts w:eastAsia="方正仿宋_GBK" w:cs="Times New Roman"/>
          <w:sz w:val="32"/>
          <w:szCs w:val="32"/>
        </w:rPr>
        <w:t>某热点</w:t>
      </w:r>
      <w:proofErr w:type="gramEnd"/>
      <w:r w:rsidRPr="00E96D30">
        <w:rPr>
          <w:rFonts w:eastAsia="方正仿宋_GBK" w:cs="Times New Roman"/>
          <w:sz w:val="32"/>
          <w:szCs w:val="32"/>
        </w:rPr>
        <w:t>普通高中人数未达到计划数，招生学校则应将实际推荐人选全部纳入</w:t>
      </w:r>
      <w:r w:rsidRPr="00E96D30">
        <w:rPr>
          <w:rFonts w:eastAsia="方正仿宋_GBK" w:cs="Times New Roman"/>
          <w:sz w:val="32"/>
          <w:szCs w:val="32"/>
        </w:rPr>
        <w:t>“</w:t>
      </w:r>
      <w:r w:rsidRPr="00E96D30">
        <w:rPr>
          <w:rFonts w:eastAsia="方正仿宋_GBK" w:cs="Times New Roman"/>
          <w:sz w:val="32"/>
          <w:szCs w:val="32"/>
        </w:rPr>
        <w:t>推荐生</w:t>
      </w:r>
      <w:r w:rsidRPr="00E96D30">
        <w:rPr>
          <w:rFonts w:eastAsia="方正仿宋_GBK" w:cs="Times New Roman"/>
          <w:sz w:val="32"/>
          <w:szCs w:val="32"/>
        </w:rPr>
        <w:t>”</w:t>
      </w:r>
      <w:r w:rsidRPr="00E96D30">
        <w:rPr>
          <w:rFonts w:eastAsia="方正仿宋_GBK" w:cs="Times New Roman"/>
          <w:sz w:val="32"/>
          <w:szCs w:val="32"/>
        </w:rPr>
        <w:t>名单。若初中学校推荐到</w:t>
      </w:r>
      <w:proofErr w:type="gramStart"/>
      <w:r w:rsidRPr="00E96D30">
        <w:rPr>
          <w:rFonts w:eastAsia="方正仿宋_GBK" w:cs="Times New Roman"/>
          <w:sz w:val="32"/>
          <w:szCs w:val="32"/>
        </w:rPr>
        <w:t>某热点</w:t>
      </w:r>
      <w:proofErr w:type="gramEnd"/>
      <w:r w:rsidRPr="00E96D30">
        <w:rPr>
          <w:rFonts w:eastAsia="方正仿宋_GBK" w:cs="Times New Roman"/>
          <w:sz w:val="32"/>
          <w:szCs w:val="32"/>
        </w:rPr>
        <w:t>普通高中人数达到计划数而未达到计划数的</w:t>
      </w:r>
      <w:r w:rsidRPr="00E96D30">
        <w:rPr>
          <w:rFonts w:eastAsia="方正仿宋_GBK" w:cs="Times New Roman"/>
          <w:sz w:val="32"/>
          <w:szCs w:val="32"/>
        </w:rPr>
        <w:t>1.2</w:t>
      </w:r>
      <w:r w:rsidRPr="00E96D30">
        <w:rPr>
          <w:rFonts w:eastAsia="方正仿宋_GBK" w:cs="Times New Roman"/>
          <w:sz w:val="32"/>
          <w:szCs w:val="32"/>
        </w:rPr>
        <w:t>倍，招生学校应按照初中学校</w:t>
      </w:r>
      <w:r w:rsidRPr="00E96D30">
        <w:rPr>
          <w:rFonts w:eastAsia="方正仿宋_GBK" w:cs="Times New Roman"/>
          <w:sz w:val="32"/>
          <w:szCs w:val="32"/>
        </w:rPr>
        <w:t>“</w:t>
      </w:r>
      <w:r w:rsidRPr="00E96D30">
        <w:rPr>
          <w:rFonts w:eastAsia="方正仿宋_GBK" w:cs="Times New Roman"/>
          <w:sz w:val="32"/>
          <w:szCs w:val="32"/>
        </w:rPr>
        <w:t>推荐生</w:t>
      </w:r>
      <w:r w:rsidRPr="00E96D30">
        <w:rPr>
          <w:rFonts w:eastAsia="方正仿宋_GBK" w:cs="Times New Roman"/>
          <w:sz w:val="32"/>
          <w:szCs w:val="32"/>
        </w:rPr>
        <w:t>”</w:t>
      </w:r>
      <w:r w:rsidRPr="00E96D30">
        <w:rPr>
          <w:rFonts w:eastAsia="方正仿宋_GBK" w:cs="Times New Roman"/>
          <w:sz w:val="32"/>
          <w:szCs w:val="32"/>
        </w:rPr>
        <w:t>计划数确定</w:t>
      </w:r>
      <w:r w:rsidRPr="00E96D30">
        <w:rPr>
          <w:rFonts w:eastAsia="方正仿宋_GBK" w:cs="Times New Roman"/>
          <w:sz w:val="32"/>
          <w:szCs w:val="32"/>
        </w:rPr>
        <w:t>“</w:t>
      </w:r>
      <w:r w:rsidRPr="00E96D30">
        <w:rPr>
          <w:rFonts w:eastAsia="方正仿宋_GBK" w:cs="Times New Roman"/>
          <w:sz w:val="32"/>
          <w:szCs w:val="32"/>
        </w:rPr>
        <w:t>推荐生</w:t>
      </w:r>
      <w:r w:rsidRPr="00E96D30">
        <w:rPr>
          <w:rFonts w:eastAsia="方正仿宋_GBK" w:cs="Times New Roman"/>
          <w:sz w:val="32"/>
          <w:szCs w:val="32"/>
        </w:rPr>
        <w:t>”</w:t>
      </w:r>
      <w:r w:rsidRPr="00E96D30">
        <w:rPr>
          <w:rFonts w:eastAsia="方正仿宋_GBK" w:cs="Times New Roman"/>
          <w:sz w:val="32"/>
          <w:szCs w:val="32"/>
        </w:rPr>
        <w:t>名单。</w:t>
      </w:r>
      <w:r w:rsidR="008142C7" w:rsidRPr="00E96D30">
        <w:rPr>
          <w:rFonts w:eastAsia="方正仿宋_GBK" w:cs="Times New Roman"/>
          <w:sz w:val="32"/>
          <w:szCs w:val="32"/>
        </w:rPr>
        <w:t>6</w:t>
      </w:r>
      <w:r w:rsidRPr="00E96D30">
        <w:rPr>
          <w:rFonts w:eastAsia="方正仿宋_GBK" w:cs="Times New Roman"/>
          <w:sz w:val="32"/>
          <w:szCs w:val="32"/>
        </w:rPr>
        <w:t>月</w:t>
      </w:r>
      <w:r w:rsidR="008142C7" w:rsidRPr="00E96D30">
        <w:rPr>
          <w:rFonts w:eastAsia="方正仿宋_GBK" w:cs="Times New Roman"/>
          <w:sz w:val="32"/>
          <w:szCs w:val="32"/>
        </w:rPr>
        <w:t>23</w:t>
      </w:r>
      <w:r w:rsidRPr="00E96D30">
        <w:rPr>
          <w:rFonts w:eastAsia="方正仿宋_GBK" w:cs="Times New Roman"/>
          <w:sz w:val="32"/>
          <w:szCs w:val="32"/>
        </w:rPr>
        <w:t>日前招生学校完成</w:t>
      </w:r>
      <w:r w:rsidRPr="00E96D30">
        <w:rPr>
          <w:rFonts w:eastAsia="方正仿宋_GBK" w:cs="Times New Roman"/>
          <w:sz w:val="32"/>
          <w:szCs w:val="32"/>
        </w:rPr>
        <w:t>“</w:t>
      </w:r>
      <w:r w:rsidRPr="00E96D30">
        <w:rPr>
          <w:rFonts w:eastAsia="方正仿宋_GBK" w:cs="Times New Roman"/>
          <w:sz w:val="32"/>
          <w:szCs w:val="32"/>
        </w:rPr>
        <w:t>推荐生</w:t>
      </w:r>
      <w:r w:rsidRPr="00E96D30">
        <w:rPr>
          <w:rFonts w:eastAsia="方正仿宋_GBK" w:cs="Times New Roman"/>
          <w:sz w:val="32"/>
          <w:szCs w:val="32"/>
        </w:rPr>
        <w:t>”</w:t>
      </w:r>
      <w:r w:rsidRPr="00E96D30">
        <w:rPr>
          <w:rFonts w:eastAsia="方正仿宋_GBK" w:cs="Times New Roman"/>
          <w:sz w:val="32"/>
          <w:szCs w:val="32"/>
        </w:rPr>
        <w:t>名单公示。</w:t>
      </w:r>
      <w:r w:rsidRPr="00E96D30">
        <w:rPr>
          <w:rFonts w:eastAsia="方正仿宋_GBK" w:cs="Times New Roman"/>
          <w:sz w:val="32"/>
          <w:szCs w:val="32"/>
        </w:rPr>
        <w:t xml:space="preserve">   </w:t>
      </w:r>
    </w:p>
    <w:p w:rsidR="00974A6C" w:rsidRPr="00E96D30" w:rsidRDefault="00974A6C" w:rsidP="00974A6C">
      <w:pPr>
        <w:pStyle w:val="aa"/>
        <w:snapToGrid w:val="0"/>
        <w:spacing w:line="560" w:lineRule="exact"/>
        <w:ind w:firstLine="560"/>
        <w:jc w:val="both"/>
        <w:rPr>
          <w:rFonts w:eastAsia="方正仿宋_GBK" w:cs="Times New Roman"/>
          <w:sz w:val="32"/>
          <w:szCs w:val="32"/>
        </w:rPr>
      </w:pPr>
      <w:r w:rsidRPr="00E96D30">
        <w:rPr>
          <w:rFonts w:eastAsia="方正仿宋_GBK" w:cs="Times New Roman"/>
          <w:sz w:val="32"/>
          <w:szCs w:val="32"/>
        </w:rPr>
        <w:t>（十一）所有</w:t>
      </w:r>
      <w:r w:rsidRPr="00E96D30">
        <w:rPr>
          <w:rFonts w:eastAsia="方正仿宋_GBK" w:cs="Times New Roman"/>
          <w:sz w:val="32"/>
          <w:szCs w:val="32"/>
        </w:rPr>
        <w:t>“</w:t>
      </w:r>
      <w:r w:rsidRPr="00E96D30">
        <w:rPr>
          <w:rFonts w:eastAsia="方正仿宋_GBK" w:cs="Times New Roman"/>
          <w:sz w:val="32"/>
          <w:szCs w:val="32"/>
        </w:rPr>
        <w:t>推荐生</w:t>
      </w:r>
      <w:r w:rsidRPr="00E96D30">
        <w:rPr>
          <w:rFonts w:eastAsia="方正仿宋_GBK" w:cs="Times New Roman"/>
          <w:sz w:val="32"/>
          <w:szCs w:val="32"/>
        </w:rPr>
        <w:t>”</w:t>
      </w:r>
      <w:r w:rsidRPr="00E96D30">
        <w:rPr>
          <w:rFonts w:eastAsia="方正仿宋_GBK" w:cs="Times New Roman"/>
          <w:sz w:val="32"/>
          <w:szCs w:val="32"/>
        </w:rPr>
        <w:t>名单均由相关招生学校在</w:t>
      </w:r>
      <w:r w:rsidR="008142C7" w:rsidRPr="00E96D30">
        <w:rPr>
          <w:rFonts w:eastAsia="方正仿宋_GBK" w:cs="Times New Roman"/>
          <w:sz w:val="32"/>
          <w:szCs w:val="32"/>
        </w:rPr>
        <w:t>6</w:t>
      </w:r>
      <w:r w:rsidRPr="00E96D30">
        <w:rPr>
          <w:rFonts w:eastAsia="方正仿宋_GBK" w:cs="Times New Roman"/>
          <w:sz w:val="32"/>
          <w:szCs w:val="32"/>
        </w:rPr>
        <w:t>月</w:t>
      </w:r>
      <w:r w:rsidR="008F04F1" w:rsidRPr="00E96D30">
        <w:rPr>
          <w:rFonts w:eastAsia="方正仿宋_GBK" w:cs="Times New Roman"/>
          <w:sz w:val="32"/>
          <w:szCs w:val="32"/>
        </w:rPr>
        <w:t>26</w:t>
      </w:r>
      <w:r w:rsidR="008F04F1" w:rsidRPr="00E96D30">
        <w:rPr>
          <w:rFonts w:eastAsia="方正仿宋_GBK" w:cs="Times New Roman"/>
          <w:sz w:val="32"/>
          <w:szCs w:val="32"/>
        </w:rPr>
        <w:t>日</w:t>
      </w:r>
      <w:r w:rsidRPr="00E96D30">
        <w:rPr>
          <w:rFonts w:eastAsia="方正仿宋_GBK" w:cs="Times New Roman"/>
          <w:sz w:val="32"/>
          <w:szCs w:val="32"/>
        </w:rPr>
        <w:t>前报市</w:t>
      </w:r>
      <w:proofErr w:type="gramStart"/>
      <w:r w:rsidRPr="00E96D30">
        <w:rPr>
          <w:rFonts w:eastAsia="方正仿宋_GBK" w:cs="Times New Roman"/>
          <w:sz w:val="32"/>
          <w:szCs w:val="32"/>
        </w:rPr>
        <w:t>教育局基教处</w:t>
      </w:r>
      <w:proofErr w:type="gramEnd"/>
      <w:r w:rsidRPr="00E96D30">
        <w:rPr>
          <w:rFonts w:eastAsia="方正仿宋_GBK" w:cs="Times New Roman"/>
          <w:sz w:val="32"/>
          <w:szCs w:val="32"/>
        </w:rPr>
        <w:t>、市教育考试院审核备案，《南通市区热点普通高中</w:t>
      </w:r>
      <w:r w:rsidRPr="00E96D30">
        <w:rPr>
          <w:rFonts w:eastAsia="方正仿宋_GBK" w:cs="Times New Roman"/>
          <w:sz w:val="32"/>
          <w:szCs w:val="32"/>
        </w:rPr>
        <w:t>“</w:t>
      </w:r>
      <w:r w:rsidRPr="00E96D30">
        <w:rPr>
          <w:rFonts w:eastAsia="方正仿宋_GBK" w:cs="Times New Roman"/>
          <w:sz w:val="32"/>
          <w:szCs w:val="32"/>
        </w:rPr>
        <w:t>推荐生</w:t>
      </w:r>
      <w:r w:rsidRPr="00E96D30">
        <w:rPr>
          <w:rFonts w:eastAsia="方正仿宋_GBK" w:cs="Times New Roman"/>
          <w:sz w:val="32"/>
          <w:szCs w:val="32"/>
        </w:rPr>
        <w:t>”</w:t>
      </w:r>
      <w:r w:rsidRPr="00E96D30">
        <w:rPr>
          <w:rFonts w:eastAsia="方正仿宋_GBK" w:cs="Times New Roman"/>
          <w:sz w:val="32"/>
          <w:szCs w:val="32"/>
        </w:rPr>
        <w:t>推荐表</w:t>
      </w:r>
      <w:r w:rsidRPr="00E96D30">
        <w:rPr>
          <w:rFonts w:eastAsia="方正仿宋_GBK" w:cs="Times New Roman"/>
          <w:noProof/>
          <w:sz w:val="32"/>
          <w:szCs w:val="32"/>
        </w:rPr>
        <w:t>》</w:t>
      </w:r>
      <w:r w:rsidRPr="00E96D30">
        <w:rPr>
          <w:rFonts w:eastAsia="方正仿宋_GBK" w:cs="Times New Roman"/>
          <w:sz w:val="32"/>
          <w:szCs w:val="32"/>
        </w:rPr>
        <w:t>由相应招生学校留存。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（十二）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填报普通高中志愿时，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应将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被推荐学校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填报在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普通高中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对应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小批次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A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志愿，否则取消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资格。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推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lastRenderedPageBreak/>
        <w:t>荐生</w:t>
      </w:r>
      <w:r w:rsidRPr="00E96D30">
        <w:rPr>
          <w:rFonts w:ascii="Times New Roman" w:eastAsia="方正仿宋_GBK" w:hAnsi="Times New Roman" w:cs="Times New Roman"/>
          <w:noProof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在中考总分上加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分参与被推荐学校的投档与录取，如遇总分相同，需符合同分比较规则。</w:t>
      </w:r>
    </w:p>
    <w:p w:rsidR="00974A6C" w:rsidRPr="00E96D30" w:rsidRDefault="00974A6C" w:rsidP="00E96D30">
      <w:pPr>
        <w:snapToGrid w:val="0"/>
        <w:spacing w:line="560" w:lineRule="exact"/>
        <w:ind w:firstLineChars="185" w:firstLine="592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（十三）未被录取的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按所报的普通高中和中高职志愿参加投档录取。</w:t>
      </w:r>
    </w:p>
    <w:p w:rsidR="00CE685A" w:rsidRPr="00E96D30" w:rsidRDefault="00974A6C" w:rsidP="00974A6C">
      <w:pPr>
        <w:pStyle w:val="a5"/>
        <w:spacing w:line="560" w:lineRule="exact"/>
        <w:rPr>
          <w:rFonts w:eastAsia="方正仿宋_GBK" w:cs="Times New Roman"/>
          <w:b/>
          <w:bCs/>
        </w:rPr>
      </w:pPr>
      <w:r w:rsidRPr="00E96D30">
        <w:rPr>
          <w:rFonts w:eastAsia="方正仿宋_GBK" w:cs="Times New Roman"/>
        </w:rPr>
        <w:t>热点普通高中招收</w:t>
      </w:r>
      <w:r w:rsidRPr="00E96D30">
        <w:rPr>
          <w:rFonts w:eastAsia="方正仿宋_GBK" w:cs="Times New Roman"/>
        </w:rPr>
        <w:t>“</w:t>
      </w:r>
      <w:r w:rsidRPr="00E96D30">
        <w:rPr>
          <w:rFonts w:eastAsia="方正仿宋_GBK" w:cs="Times New Roman"/>
        </w:rPr>
        <w:t>推荐生</w:t>
      </w:r>
      <w:r w:rsidRPr="00E96D30">
        <w:rPr>
          <w:rFonts w:eastAsia="方正仿宋_GBK" w:cs="Times New Roman"/>
        </w:rPr>
        <w:t>”</w:t>
      </w:r>
      <w:r w:rsidRPr="00E96D30">
        <w:rPr>
          <w:rFonts w:eastAsia="方正仿宋_GBK" w:cs="Times New Roman"/>
        </w:rPr>
        <w:t>是推进义务教育优质均衡发展和深化我市中考改革的重要举措，</w:t>
      </w:r>
      <w:r w:rsidRPr="00E96D30">
        <w:rPr>
          <w:rFonts w:eastAsia="方正仿宋_GBK" w:cs="Times New Roman"/>
        </w:rPr>
        <w:t>“</w:t>
      </w:r>
      <w:r w:rsidRPr="00E96D30">
        <w:rPr>
          <w:rFonts w:eastAsia="方正仿宋_GBK" w:cs="Times New Roman"/>
        </w:rPr>
        <w:t>推荐生</w:t>
      </w:r>
      <w:r w:rsidRPr="00E96D30">
        <w:rPr>
          <w:rFonts w:eastAsia="方正仿宋_GBK" w:cs="Times New Roman"/>
        </w:rPr>
        <w:t>”</w:t>
      </w:r>
      <w:r w:rsidRPr="00E96D30">
        <w:rPr>
          <w:rFonts w:eastAsia="方正仿宋_GBK" w:cs="Times New Roman"/>
        </w:rPr>
        <w:t>的推荐工作涉及到广大人民群众的切身利益和社会的和谐稳定。</w:t>
      </w:r>
      <w:r w:rsidR="00CE685A" w:rsidRPr="00E96D30">
        <w:rPr>
          <w:rFonts w:eastAsia="方正仿宋_GBK" w:cs="Times New Roman"/>
        </w:rPr>
        <w:t>各地、各校要充分认识这项工作的重要性，站稳</w:t>
      </w:r>
      <w:r w:rsidR="00067B0A" w:rsidRPr="00E96D30">
        <w:rPr>
          <w:rFonts w:eastAsia="方正仿宋_GBK" w:cs="Times New Roman"/>
        </w:rPr>
        <w:t>人民</w:t>
      </w:r>
      <w:r w:rsidR="00CE685A" w:rsidRPr="00E96D30">
        <w:rPr>
          <w:rFonts w:eastAsia="方正仿宋_GBK" w:cs="Times New Roman"/>
        </w:rPr>
        <w:t>立场，树立大局意识，提高工作认识，加强领导，精心组织，规范实施，阳光操作，确保每一位学生</w:t>
      </w:r>
      <w:r w:rsidR="00EF2CB7" w:rsidRPr="00E96D30">
        <w:rPr>
          <w:rFonts w:eastAsia="方正仿宋_GBK" w:cs="Times New Roman"/>
        </w:rPr>
        <w:t>知晓相关政策，切实维护符合推荐条件学生的公平权利。</w:t>
      </w:r>
    </w:p>
    <w:p w:rsidR="00CE685A" w:rsidRPr="00E96D30" w:rsidRDefault="00067B0A" w:rsidP="00974A6C">
      <w:pPr>
        <w:pStyle w:val="a5"/>
        <w:spacing w:line="560" w:lineRule="exact"/>
        <w:rPr>
          <w:rFonts w:eastAsia="方正仿宋_GBK" w:cs="Times New Roman"/>
        </w:rPr>
      </w:pPr>
      <w:r w:rsidRPr="00E96D30">
        <w:rPr>
          <w:rFonts w:eastAsia="方正仿宋_GBK" w:cs="Times New Roman"/>
        </w:rPr>
        <w:t>各推荐学校和招生学校要根据疫情防控常态</w:t>
      </w:r>
      <w:proofErr w:type="gramStart"/>
      <w:r w:rsidRPr="00E96D30">
        <w:rPr>
          <w:rFonts w:eastAsia="方正仿宋_GBK" w:cs="Times New Roman"/>
        </w:rPr>
        <w:t>化相关</w:t>
      </w:r>
      <w:proofErr w:type="gramEnd"/>
      <w:r w:rsidRPr="00E96D30">
        <w:rPr>
          <w:rFonts w:eastAsia="方正仿宋_GBK" w:cs="Times New Roman"/>
        </w:rPr>
        <w:t>工作要求，落实好招生考试期间的防控举措。</w:t>
      </w:r>
    </w:p>
    <w:p w:rsidR="00CE685A" w:rsidRPr="00E96D30" w:rsidRDefault="00CE685A" w:rsidP="00974A6C">
      <w:pPr>
        <w:pStyle w:val="a5"/>
        <w:spacing w:line="560" w:lineRule="exact"/>
        <w:rPr>
          <w:rFonts w:eastAsia="方正仿宋_GBK" w:cs="Times New Roman"/>
        </w:rPr>
      </w:pPr>
    </w:p>
    <w:p w:rsidR="00974A6C" w:rsidRPr="00E96D30" w:rsidRDefault="00974A6C" w:rsidP="00E96D30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74A6C" w:rsidRPr="00E96D30" w:rsidRDefault="00974A6C" w:rsidP="00E96D30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5D2A2F" w:rsidRPr="00E96D30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年南通市区热点普通高中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推荐生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推荐表</w:t>
      </w:r>
    </w:p>
    <w:p w:rsidR="00974A6C" w:rsidRPr="00E96D30" w:rsidRDefault="00974A6C">
      <w:pPr>
        <w:snapToGrid w:val="0"/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</w:t>
      </w:r>
    </w:p>
    <w:p w:rsidR="00974A6C" w:rsidRPr="00E96D30" w:rsidRDefault="00974A6C">
      <w:pPr>
        <w:snapToGrid w:val="0"/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974A6C" w:rsidRPr="00E96D30" w:rsidRDefault="00974A6C">
      <w:pPr>
        <w:tabs>
          <w:tab w:val="center" w:pos="4422"/>
          <w:tab w:val="left" w:pos="8100"/>
        </w:tabs>
        <w:snapToGrid w:val="0"/>
        <w:spacing w:line="5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ab/>
        <w:t xml:space="preserve">                            </w:t>
      </w:r>
      <w:r w:rsidR="00FF1D31" w:rsidRPr="00E96D3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南通市教育局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ab/>
      </w:r>
    </w:p>
    <w:p w:rsidR="00974A6C" w:rsidRDefault="00974A6C">
      <w:pPr>
        <w:spacing w:line="500" w:lineRule="exact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96D30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</w:t>
      </w:r>
      <w:r w:rsidR="00E96D30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 xml:space="preserve"> 20</w:t>
      </w:r>
      <w:r w:rsidR="005D2A2F" w:rsidRPr="00E96D30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5D2A2F" w:rsidRPr="00E96D3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142C7" w:rsidRPr="00E96D30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E96D30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EE4256" w:rsidRDefault="00EE4256" w:rsidP="00EE4256">
      <w:pPr>
        <w:spacing w:line="500" w:lineRule="exact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EE4256" w:rsidRPr="00BB64A4" w:rsidRDefault="00EE4256" w:rsidP="00EE4256">
      <w:pPr>
        <w:snapToGrid w:val="0"/>
        <w:spacing w:line="52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（此件主动公开）</w:t>
      </w:r>
    </w:p>
    <w:p w:rsidR="00974A6C" w:rsidRPr="00E96D30" w:rsidRDefault="00974A6C">
      <w:pPr>
        <w:spacing w:line="5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974A6C" w:rsidRPr="00E96D30" w:rsidRDefault="00974A6C">
      <w:pPr>
        <w:spacing w:line="5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974A6C" w:rsidRDefault="00974A6C">
      <w:pPr>
        <w:spacing w:line="5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E96D30">
        <w:rPr>
          <w:rFonts w:ascii="Times New Roman" w:eastAsia="方正仿宋_GBK" w:hAnsi="Times New Roman" w:cs="Times New Roman"/>
          <w:sz w:val="28"/>
          <w:szCs w:val="28"/>
        </w:rPr>
        <w:br w:type="page"/>
      </w:r>
      <w:r w:rsidRPr="00E96D30">
        <w:rPr>
          <w:rFonts w:ascii="Times New Roman" w:eastAsia="方正仿宋_GBK" w:hAnsi="Times New Roman" w:cs="Times New Roman"/>
          <w:sz w:val="28"/>
          <w:szCs w:val="28"/>
        </w:rPr>
        <w:lastRenderedPageBreak/>
        <w:t>附件：</w:t>
      </w:r>
    </w:p>
    <w:p w:rsidR="00E96D30" w:rsidRPr="00E96D30" w:rsidRDefault="00E96D30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74A6C" w:rsidRDefault="00974A6C">
      <w:pPr>
        <w:snapToGrid w:val="0"/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  <w:r w:rsidRPr="00E96D30">
        <w:rPr>
          <w:rFonts w:ascii="方正大标宋简体" w:eastAsia="方正大标宋简体" w:hAnsi="Times New Roman" w:cs="Times New Roman" w:hint="eastAsia"/>
          <w:sz w:val="36"/>
          <w:szCs w:val="36"/>
        </w:rPr>
        <w:t xml:space="preserve">  20</w:t>
      </w:r>
      <w:r w:rsidR="003F4812" w:rsidRPr="00E96D30">
        <w:rPr>
          <w:rFonts w:ascii="方正大标宋简体" w:eastAsia="方正大标宋简体" w:hAnsi="Times New Roman" w:cs="Times New Roman" w:hint="eastAsia"/>
          <w:sz w:val="36"/>
          <w:szCs w:val="36"/>
        </w:rPr>
        <w:t>20</w:t>
      </w:r>
      <w:r w:rsidRPr="00E96D30">
        <w:rPr>
          <w:rFonts w:ascii="方正大标宋简体" w:eastAsia="方正大标宋简体" w:hAnsi="Times New Roman" w:cs="Times New Roman" w:hint="eastAsia"/>
          <w:sz w:val="36"/>
          <w:szCs w:val="36"/>
        </w:rPr>
        <w:t>年南通市区热点普通高中“推荐生”推荐表</w:t>
      </w:r>
    </w:p>
    <w:p w:rsidR="00E96D30" w:rsidRPr="00E96D30" w:rsidRDefault="00E96D30">
      <w:pPr>
        <w:snapToGrid w:val="0"/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6"/>
        <w:gridCol w:w="791"/>
        <w:gridCol w:w="651"/>
        <w:gridCol w:w="147"/>
        <w:gridCol w:w="885"/>
        <w:gridCol w:w="286"/>
        <w:gridCol w:w="644"/>
        <w:gridCol w:w="918"/>
        <w:gridCol w:w="837"/>
        <w:gridCol w:w="243"/>
        <w:gridCol w:w="522"/>
        <w:gridCol w:w="558"/>
        <w:gridCol w:w="424"/>
        <w:gridCol w:w="836"/>
      </w:tblGrid>
      <w:tr w:rsidR="00974A6C" w:rsidRPr="00E96D30">
        <w:trPr>
          <w:trHeight w:val="513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ind w:leftChars="-6" w:left="-13" w:rightChars="-137" w:right="-288" w:firstLineChars="100" w:firstLine="2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姓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42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学籍号</w:t>
            </w:r>
          </w:p>
        </w:tc>
        <w:tc>
          <w:tcPr>
            <w:tcW w:w="2642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照片</w:t>
            </w:r>
          </w:p>
        </w:tc>
      </w:tr>
      <w:tr w:rsidR="00974A6C" w:rsidRPr="00E96D30">
        <w:trPr>
          <w:trHeight w:val="521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考生号</w:t>
            </w:r>
          </w:p>
        </w:tc>
        <w:tc>
          <w:tcPr>
            <w:tcW w:w="2642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513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性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442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推荐学校</w:t>
            </w:r>
          </w:p>
        </w:tc>
        <w:tc>
          <w:tcPr>
            <w:tcW w:w="2642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489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5402" w:type="dxa"/>
            <w:gridSpan w:val="9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609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5402" w:type="dxa"/>
            <w:gridSpan w:val="9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423"/>
        </w:trPr>
        <w:tc>
          <w:tcPr>
            <w:tcW w:w="1366" w:type="dxa"/>
            <w:vMerge w:val="restart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家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庭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成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318" w:type="dxa"/>
            <w:gridSpan w:val="3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42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340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联系方式</w:t>
            </w:r>
          </w:p>
        </w:tc>
      </w:tr>
      <w:tr w:rsidR="00974A6C" w:rsidRPr="00E96D30">
        <w:trPr>
          <w:trHeight w:val="627"/>
        </w:trPr>
        <w:tc>
          <w:tcPr>
            <w:tcW w:w="1366" w:type="dxa"/>
            <w:vMerge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607"/>
        </w:trPr>
        <w:tc>
          <w:tcPr>
            <w:tcW w:w="1366" w:type="dxa"/>
            <w:vMerge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536"/>
        </w:trPr>
        <w:tc>
          <w:tcPr>
            <w:tcW w:w="1366" w:type="dxa"/>
            <w:vMerge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623"/>
        </w:trPr>
        <w:tc>
          <w:tcPr>
            <w:tcW w:w="1366" w:type="dxa"/>
            <w:vMerge w:val="restart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综合素质评定结果</w:t>
            </w:r>
          </w:p>
        </w:tc>
        <w:tc>
          <w:tcPr>
            <w:tcW w:w="1442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道德品质与公民素养</w:t>
            </w:r>
          </w:p>
        </w:tc>
        <w:tc>
          <w:tcPr>
            <w:tcW w:w="1318" w:type="dxa"/>
            <w:gridSpan w:val="3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交流与合作能力</w:t>
            </w:r>
          </w:p>
        </w:tc>
        <w:tc>
          <w:tcPr>
            <w:tcW w:w="1562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学习习惯与学习能力</w:t>
            </w:r>
          </w:p>
        </w:tc>
        <w:tc>
          <w:tcPr>
            <w:tcW w:w="1080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运动与健康</w:t>
            </w:r>
          </w:p>
        </w:tc>
        <w:tc>
          <w:tcPr>
            <w:tcW w:w="1080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审美与表现</w:t>
            </w:r>
          </w:p>
        </w:tc>
        <w:tc>
          <w:tcPr>
            <w:tcW w:w="1260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pacing w:val="-18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pacing w:val="-18"/>
                <w:sz w:val="24"/>
                <w:szCs w:val="24"/>
              </w:rPr>
              <w:t>创新意识与实践能力</w:t>
            </w:r>
          </w:p>
        </w:tc>
      </w:tr>
      <w:tr w:rsidR="00974A6C" w:rsidRPr="00E96D30">
        <w:trPr>
          <w:trHeight w:val="439"/>
        </w:trPr>
        <w:tc>
          <w:tcPr>
            <w:tcW w:w="1366" w:type="dxa"/>
            <w:vMerge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474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学业水平测试结果</w:t>
            </w:r>
          </w:p>
        </w:tc>
        <w:tc>
          <w:tcPr>
            <w:tcW w:w="2760" w:type="dxa"/>
            <w:gridSpan w:val="5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生物</w:t>
            </w:r>
          </w:p>
        </w:tc>
        <w:tc>
          <w:tcPr>
            <w:tcW w:w="1562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地理</w:t>
            </w:r>
          </w:p>
        </w:tc>
        <w:tc>
          <w:tcPr>
            <w:tcW w:w="1260" w:type="dxa"/>
            <w:gridSpan w:val="2"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355"/>
        </w:trPr>
        <w:tc>
          <w:tcPr>
            <w:tcW w:w="1366" w:type="dxa"/>
            <w:vMerge w:val="restart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学业水平状况</w:t>
            </w:r>
          </w:p>
        </w:tc>
        <w:tc>
          <w:tcPr>
            <w:tcW w:w="791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科目</w:t>
            </w:r>
          </w:p>
        </w:tc>
        <w:tc>
          <w:tcPr>
            <w:tcW w:w="798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语文</w:t>
            </w:r>
          </w:p>
        </w:tc>
        <w:tc>
          <w:tcPr>
            <w:tcW w:w="885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数学</w:t>
            </w:r>
          </w:p>
        </w:tc>
        <w:tc>
          <w:tcPr>
            <w:tcW w:w="930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外语</w:t>
            </w:r>
          </w:p>
        </w:tc>
        <w:tc>
          <w:tcPr>
            <w:tcW w:w="918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物理</w:t>
            </w:r>
          </w:p>
        </w:tc>
        <w:tc>
          <w:tcPr>
            <w:tcW w:w="837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化学</w:t>
            </w:r>
          </w:p>
        </w:tc>
        <w:tc>
          <w:tcPr>
            <w:tcW w:w="765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历史</w:t>
            </w:r>
          </w:p>
        </w:tc>
        <w:tc>
          <w:tcPr>
            <w:tcW w:w="982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道德与法治</w:t>
            </w:r>
          </w:p>
        </w:tc>
        <w:tc>
          <w:tcPr>
            <w:tcW w:w="83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累计</w:t>
            </w:r>
          </w:p>
        </w:tc>
      </w:tr>
      <w:tr w:rsidR="00974A6C" w:rsidRPr="00E96D30">
        <w:trPr>
          <w:trHeight w:val="413"/>
        </w:trPr>
        <w:tc>
          <w:tcPr>
            <w:tcW w:w="1366" w:type="dxa"/>
            <w:vMerge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初一</w:t>
            </w:r>
          </w:p>
        </w:tc>
        <w:tc>
          <w:tcPr>
            <w:tcW w:w="798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461"/>
        </w:trPr>
        <w:tc>
          <w:tcPr>
            <w:tcW w:w="1366" w:type="dxa"/>
            <w:vMerge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初二</w:t>
            </w:r>
          </w:p>
        </w:tc>
        <w:tc>
          <w:tcPr>
            <w:tcW w:w="798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411"/>
        </w:trPr>
        <w:tc>
          <w:tcPr>
            <w:tcW w:w="1366" w:type="dxa"/>
            <w:vMerge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初三</w:t>
            </w:r>
          </w:p>
        </w:tc>
        <w:tc>
          <w:tcPr>
            <w:tcW w:w="798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393"/>
        </w:trPr>
        <w:tc>
          <w:tcPr>
            <w:tcW w:w="1366" w:type="dxa"/>
            <w:vMerge/>
            <w:vAlign w:val="center"/>
          </w:tcPr>
          <w:p w:rsidR="00974A6C" w:rsidRPr="00E96D30" w:rsidRDefault="00974A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总评</w:t>
            </w:r>
          </w:p>
        </w:tc>
        <w:tc>
          <w:tcPr>
            <w:tcW w:w="798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74A6C" w:rsidRPr="00E96D30">
        <w:trPr>
          <w:trHeight w:val="2116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学生诚信承诺</w:t>
            </w:r>
          </w:p>
        </w:tc>
        <w:tc>
          <w:tcPr>
            <w:tcW w:w="7742" w:type="dxa"/>
            <w:gridSpan w:val="13"/>
          </w:tcPr>
          <w:p w:rsidR="00974A6C" w:rsidRPr="00E96D30" w:rsidRDefault="00974A6C">
            <w:pPr>
              <w:snapToGrid w:val="0"/>
              <w:ind w:right="561" w:firstLineChars="750" w:firstLine="18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spacing w:line="360" w:lineRule="auto"/>
              <w:ind w:right="397" w:firstLineChars="300" w:firstLine="72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本人承诺填报普通高中志愿时，将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（学校）填报为普通高中对应小批次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志愿。如不填报，则放弃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推荐生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资格。</w:t>
            </w:r>
          </w:p>
          <w:p w:rsidR="00974A6C" w:rsidRPr="00E96D30" w:rsidRDefault="00974A6C">
            <w:pPr>
              <w:snapToGrid w:val="0"/>
              <w:ind w:right="5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ind w:right="561" w:firstLineChars="500" w:firstLine="12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学生签名：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家长签名：</w:t>
            </w:r>
          </w:p>
          <w:p w:rsidR="00974A6C" w:rsidRPr="00E96D30" w:rsidRDefault="00974A6C">
            <w:pPr>
              <w:snapToGrid w:val="0"/>
              <w:ind w:firstLineChars="2000" w:firstLine="48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974A6C" w:rsidRPr="00E96D30">
        <w:trPr>
          <w:trHeight w:val="1983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ind w:firstLineChars="150" w:firstLine="3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师生</w:t>
            </w:r>
          </w:p>
          <w:p w:rsidR="00974A6C" w:rsidRPr="00E96D30" w:rsidRDefault="00974A6C">
            <w:pPr>
              <w:snapToGrid w:val="0"/>
              <w:ind w:firstLineChars="150" w:firstLine="3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测评</w:t>
            </w:r>
          </w:p>
          <w:p w:rsidR="00974A6C" w:rsidRPr="00E96D30" w:rsidRDefault="00974A6C">
            <w:pPr>
              <w:snapToGrid w:val="0"/>
              <w:ind w:firstLineChars="150" w:firstLine="3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7742" w:type="dxa"/>
            <w:gridSpan w:val="13"/>
          </w:tcPr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wordWrap w:val="0"/>
              <w:snapToGrid w:val="0"/>
              <w:ind w:right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班主任签名：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974A6C" w:rsidRPr="00E96D30">
        <w:trPr>
          <w:trHeight w:val="2394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学校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推荐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委员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会意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742" w:type="dxa"/>
            <w:gridSpan w:val="13"/>
          </w:tcPr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wordWrap w:val="0"/>
              <w:snapToGrid w:val="0"/>
              <w:ind w:right="480" w:firstLineChars="1350" w:firstLine="32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学校印章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974A6C" w:rsidRPr="00E96D30">
        <w:trPr>
          <w:trHeight w:val="1535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校长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推荐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42" w:type="dxa"/>
            <w:gridSpan w:val="13"/>
          </w:tcPr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96D30" w:rsidRPr="00E96D30" w:rsidRDefault="00E96D30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ind w:right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校长签名：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974A6C" w:rsidRPr="00E96D30">
        <w:trPr>
          <w:trHeight w:val="1280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招生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学校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42" w:type="dxa"/>
            <w:gridSpan w:val="13"/>
          </w:tcPr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96D30" w:rsidRDefault="00E96D30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96D30" w:rsidRPr="00E96D30" w:rsidRDefault="00E96D30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wordWrap w:val="0"/>
              <w:snapToGrid w:val="0"/>
              <w:ind w:right="60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校长签名：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974A6C" w:rsidRPr="00E96D30">
        <w:trPr>
          <w:trHeight w:val="1274"/>
        </w:trPr>
        <w:tc>
          <w:tcPr>
            <w:tcW w:w="1366" w:type="dxa"/>
            <w:vAlign w:val="center"/>
          </w:tcPr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教育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行政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部门</w:t>
            </w:r>
          </w:p>
          <w:p w:rsidR="00974A6C" w:rsidRPr="00E96D30" w:rsidRDefault="00974A6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42" w:type="dxa"/>
            <w:gridSpan w:val="13"/>
          </w:tcPr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96D30" w:rsidRDefault="00E96D30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96D30" w:rsidRPr="00E96D30" w:rsidRDefault="00E96D30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4A6C" w:rsidRPr="00E96D30" w:rsidRDefault="00974A6C">
            <w:pPr>
              <w:wordWrap w:val="0"/>
              <w:snapToGrid w:val="0"/>
              <w:ind w:right="60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教育行政部门章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E96D3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974A6C" w:rsidRDefault="00974A6C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E96D30" w:rsidRPr="00E96D30" w:rsidRDefault="00E96D30" w:rsidP="00E96D30">
      <w:pPr>
        <w:pStyle w:val="a7"/>
        <w:snapToGrid w:val="0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974A6C" w:rsidRPr="00E96D30">
        <w:tc>
          <w:tcPr>
            <w:tcW w:w="9060" w:type="dxa"/>
            <w:tcBorders>
              <w:left w:val="nil"/>
              <w:right w:val="nil"/>
            </w:tcBorders>
          </w:tcPr>
          <w:p w:rsidR="00974A6C" w:rsidRPr="00E96D30" w:rsidRDefault="00974A6C">
            <w:pPr>
              <w:pStyle w:val="a7"/>
              <w:jc w:val="both"/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</w:pP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南通市教育局办公室</w:t>
            </w: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20</w:t>
            </w:r>
            <w:r w:rsidR="003F4812" w:rsidRPr="00E96D30"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年</w:t>
            </w:r>
            <w:r w:rsidR="003F4812" w:rsidRPr="00E96D30"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月</w:t>
            </w:r>
            <w:r w:rsidR="008142C7" w:rsidRPr="00E96D30"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Pr="00E96D30"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日印发</w:t>
            </w:r>
          </w:p>
        </w:tc>
      </w:tr>
    </w:tbl>
    <w:p w:rsidR="00974A6C" w:rsidRPr="008142C7" w:rsidRDefault="00974A6C" w:rsidP="00E96D30">
      <w:pPr>
        <w:pStyle w:val="a7"/>
        <w:snapToGrid w:val="0"/>
        <w:spacing w:before="0" w:beforeAutospacing="0" w:after="0" w:afterAutospacing="0" w:line="20" w:lineRule="exact"/>
        <w:jc w:val="both"/>
        <w:rPr>
          <w:rFonts w:ascii="Times New Roman" w:eastAsia="FZFangSong-Z02" w:hAnsi="Times New Roman" w:cs="Times New Roman"/>
          <w:sz w:val="10"/>
          <w:szCs w:val="10"/>
          <w:shd w:val="clear" w:color="auto" w:fill="FFFFFF"/>
        </w:rPr>
      </w:pPr>
    </w:p>
    <w:sectPr w:rsidR="00974A6C" w:rsidRPr="008142C7" w:rsidSect="00974A6C">
      <w:headerReference w:type="default" r:id="rId7"/>
      <w:footerReference w:type="default" r:id="rId8"/>
      <w:pgSz w:w="11906" w:h="16838" w:code="9"/>
      <w:pgMar w:top="2155" w:right="1531" w:bottom="1928" w:left="1531" w:header="851" w:footer="992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D1" w:rsidRDefault="00AC5A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AC5AD1" w:rsidRDefault="00AC5A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FZDaBiaoSong-B06S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6C" w:rsidRDefault="00974A6C">
    <w:pPr>
      <w:pStyle w:val="a6"/>
      <w:framePr w:wrap="auto" w:vAnchor="text" w:hAnchor="margin" w:xAlign="outside" w:y="2"/>
      <w:rPr>
        <w:rStyle w:val="a8"/>
        <w:rFonts w:ascii="Times New Roman" w:hAnsi="Times New Roman"/>
        <w:sz w:val="28"/>
        <w:szCs w:val="28"/>
      </w:rPr>
    </w:pPr>
    <w:r>
      <w:rPr>
        <w:rStyle w:val="a8"/>
        <w:rFonts w:ascii="Times New Roman" w:hAnsi="Times New Roman"/>
        <w:sz w:val="28"/>
        <w:szCs w:val="28"/>
      </w:rPr>
      <w:t>—</w:t>
    </w:r>
    <w:r w:rsidR="00601C55">
      <w:rPr>
        <w:rStyle w:val="a8"/>
        <w:rFonts w:ascii="Times New Roman" w:hAnsi="Times New Roman"/>
        <w:sz w:val="28"/>
        <w:szCs w:val="28"/>
      </w:rPr>
      <w:fldChar w:fldCharType="begin"/>
    </w:r>
    <w:r>
      <w:rPr>
        <w:rStyle w:val="a8"/>
        <w:rFonts w:ascii="Times New Roman" w:hAnsi="Times New Roman"/>
        <w:sz w:val="28"/>
        <w:szCs w:val="28"/>
      </w:rPr>
      <w:instrText xml:space="preserve">PAGE  </w:instrText>
    </w:r>
    <w:r w:rsidR="00601C55">
      <w:rPr>
        <w:rStyle w:val="a8"/>
        <w:rFonts w:ascii="Times New Roman" w:hAnsi="Times New Roman"/>
        <w:sz w:val="28"/>
        <w:szCs w:val="28"/>
      </w:rPr>
      <w:fldChar w:fldCharType="separate"/>
    </w:r>
    <w:r w:rsidR="00EE4256">
      <w:rPr>
        <w:rStyle w:val="a8"/>
        <w:rFonts w:ascii="Times New Roman" w:hAnsi="Times New Roman"/>
        <w:noProof/>
        <w:sz w:val="28"/>
        <w:szCs w:val="28"/>
      </w:rPr>
      <w:t>8</w:t>
    </w:r>
    <w:r w:rsidR="00601C55">
      <w:rPr>
        <w:rStyle w:val="a8"/>
        <w:rFonts w:ascii="Times New Roman" w:hAnsi="Times New Roman"/>
        <w:sz w:val="28"/>
        <w:szCs w:val="28"/>
      </w:rPr>
      <w:fldChar w:fldCharType="end"/>
    </w:r>
    <w:r>
      <w:rPr>
        <w:rStyle w:val="a8"/>
        <w:rFonts w:ascii="Times New Roman" w:hAnsi="Times New Roman"/>
        <w:sz w:val="28"/>
        <w:szCs w:val="28"/>
      </w:rPr>
      <w:t>—</w:t>
    </w:r>
  </w:p>
  <w:p w:rsidR="00974A6C" w:rsidRDefault="00974A6C">
    <w:pPr>
      <w:pStyle w:val="a6"/>
      <w:ind w:right="360" w:firstLine="360"/>
      <w:rPr>
        <w:rFonts w:eastAsia="Times New Roman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D1" w:rsidRDefault="00AC5A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AC5AD1" w:rsidRDefault="00AC5A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6C" w:rsidRDefault="00974A6C">
    <w:pPr>
      <w:pStyle w:val="ae"/>
      <w:pBdr>
        <w:bottom w:val="none" w:sz="0" w:space="0" w:color="auto"/>
      </w:pBdr>
      <w:rPr>
        <w:rFonts w:eastAsia="Times New Roman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782A0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E8F4567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4E4256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9DCB0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41043C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AE08C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D43A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DE8401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4D0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C0CA9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30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974A6C"/>
    <w:rsid w:val="0005071B"/>
    <w:rsid w:val="00067B0A"/>
    <w:rsid w:val="0009368D"/>
    <w:rsid w:val="000A3C8E"/>
    <w:rsid w:val="000B68C8"/>
    <w:rsid w:val="0010376C"/>
    <w:rsid w:val="001226EA"/>
    <w:rsid w:val="00194651"/>
    <w:rsid w:val="001B7909"/>
    <w:rsid w:val="001C3932"/>
    <w:rsid w:val="001D058C"/>
    <w:rsid w:val="00205EB3"/>
    <w:rsid w:val="00210BF9"/>
    <w:rsid w:val="002B2002"/>
    <w:rsid w:val="002B2FD8"/>
    <w:rsid w:val="002E7683"/>
    <w:rsid w:val="0031323F"/>
    <w:rsid w:val="00392EE0"/>
    <w:rsid w:val="003C45CC"/>
    <w:rsid w:val="003C7650"/>
    <w:rsid w:val="003F4812"/>
    <w:rsid w:val="00413DCE"/>
    <w:rsid w:val="00422A97"/>
    <w:rsid w:val="00425A16"/>
    <w:rsid w:val="004C39D4"/>
    <w:rsid w:val="00567BD6"/>
    <w:rsid w:val="005D2A2F"/>
    <w:rsid w:val="00601C55"/>
    <w:rsid w:val="0067680B"/>
    <w:rsid w:val="006D75EE"/>
    <w:rsid w:val="006E3BDB"/>
    <w:rsid w:val="006E6D18"/>
    <w:rsid w:val="0073469F"/>
    <w:rsid w:val="007914E2"/>
    <w:rsid w:val="007A1285"/>
    <w:rsid w:val="008142C7"/>
    <w:rsid w:val="008433C3"/>
    <w:rsid w:val="00874561"/>
    <w:rsid w:val="00880B5A"/>
    <w:rsid w:val="008D68D0"/>
    <w:rsid w:val="008F04F1"/>
    <w:rsid w:val="00962DC9"/>
    <w:rsid w:val="00974A6C"/>
    <w:rsid w:val="00AC5AD1"/>
    <w:rsid w:val="00B548CE"/>
    <w:rsid w:val="00B615ED"/>
    <w:rsid w:val="00B726CF"/>
    <w:rsid w:val="00B82A37"/>
    <w:rsid w:val="00C22DAF"/>
    <w:rsid w:val="00C50D8E"/>
    <w:rsid w:val="00CE685A"/>
    <w:rsid w:val="00CF7BE1"/>
    <w:rsid w:val="00D502BE"/>
    <w:rsid w:val="00E96D30"/>
    <w:rsid w:val="00EA05DA"/>
    <w:rsid w:val="00EB3CA7"/>
    <w:rsid w:val="00ED367E"/>
    <w:rsid w:val="00ED3E04"/>
    <w:rsid w:val="00EE4256"/>
    <w:rsid w:val="00EF2CB7"/>
    <w:rsid w:val="00FB51E3"/>
    <w:rsid w:val="00FF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nhideWhenUsed="1" w:qFormat="0"/>
    <w:lsdException w:name="header" w:uiPriority="0" w:unhideWhenUsed="1" w:qFormat="0"/>
    <w:lsdException w:name="footer" w:unhideWhenUsed="1" w:qFormat="0"/>
    <w:lsdException w:name="caption" w:semiHidden="1" w:unhideWhenUsed="1"/>
    <w:lsdException w:name="page number" w:unhideWhenUsed="1" w:qFormat="0"/>
    <w:lsdException w:name="Default Paragraph Font" w:unhideWhenUsed="1" w:qFormat="0"/>
    <w:lsdException w:name="Body Text Indent" w:unhideWhenUsed="1" w:qFormat="0"/>
    <w:lsdException w:name="Date" w:unhideWhenUsed="1" w:qFormat="0"/>
    <w:lsdException w:name="Hyperlink" w:unhideWhenUsed="1" w:qFormat="0"/>
    <w:lsdException w:name="Strong" w:uiPriority="22"/>
    <w:lsdException w:name="HTML Top of Form" w:semiHidden="1" w:unhideWhenUsed="1" w:qFormat="0"/>
    <w:lsdException w:name="HTML Bottom of Form" w:semiHidden="1" w:unhideWhenUsed="1" w:qFormat="0"/>
    <w:lsdException w:name="Normal (Web)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6D75EE"/>
    <w:pPr>
      <w:widowControl w:val="0"/>
      <w:jc w:val="both"/>
    </w:pPr>
    <w:rPr>
      <w:rFonts w:ascii="Calibri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5EE"/>
    <w:rPr>
      <w:rFonts w:cs="Times New Roman"/>
      <w:b/>
      <w:bCs/>
    </w:rPr>
  </w:style>
  <w:style w:type="paragraph" w:styleId="a4">
    <w:name w:val="Date"/>
    <w:basedOn w:val="a"/>
    <w:next w:val="a"/>
    <w:link w:val="Char"/>
    <w:uiPriority w:val="99"/>
    <w:unhideWhenUsed/>
    <w:rsid w:val="006D75EE"/>
    <w:pPr>
      <w:ind w:leftChars="2500" w:left="100"/>
    </w:pPr>
  </w:style>
  <w:style w:type="paragraph" w:styleId="a5">
    <w:name w:val="Body Text Indent"/>
    <w:basedOn w:val="a"/>
    <w:link w:val="Char0"/>
    <w:uiPriority w:val="99"/>
    <w:unhideWhenUsed/>
    <w:rsid w:val="006D75EE"/>
    <w:pPr>
      <w:adjustRightInd w:val="0"/>
      <w:snapToGrid w:val="0"/>
      <w:spacing w:line="500" w:lineRule="atLeast"/>
      <w:ind w:firstLine="630"/>
    </w:pPr>
    <w:rPr>
      <w:rFonts w:ascii="Times New Roman" w:eastAsia="仿宋_GB2312" w:hAnsi="Times New Roman" w:cs="仿宋_GB2312"/>
      <w:sz w:val="32"/>
      <w:szCs w:val="32"/>
    </w:rPr>
  </w:style>
  <w:style w:type="paragraph" w:styleId="a6">
    <w:name w:val="footer"/>
    <w:basedOn w:val="a"/>
    <w:link w:val="Char1"/>
    <w:uiPriority w:val="99"/>
    <w:unhideWhenUsed/>
    <w:rsid w:val="006D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D75E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page number"/>
    <w:basedOn w:val="a0"/>
    <w:uiPriority w:val="99"/>
    <w:unhideWhenUsed/>
    <w:rsid w:val="006D75EE"/>
    <w:rPr>
      <w:rFonts w:cs="Times New Roman"/>
    </w:rPr>
  </w:style>
  <w:style w:type="character" w:styleId="a9">
    <w:name w:val="Hyperlink"/>
    <w:basedOn w:val="a0"/>
    <w:uiPriority w:val="99"/>
    <w:unhideWhenUsed/>
    <w:rsid w:val="006D75EE"/>
    <w:rPr>
      <w:rFonts w:cs="Times New Roman"/>
      <w:color w:val="0000FF"/>
      <w:u w:val="single"/>
    </w:rPr>
  </w:style>
  <w:style w:type="paragraph" w:styleId="aa">
    <w:name w:val="annotation text"/>
    <w:basedOn w:val="a"/>
    <w:link w:val="Char2"/>
    <w:uiPriority w:val="99"/>
    <w:unhideWhenUsed/>
    <w:rsid w:val="006D75EE"/>
    <w:pPr>
      <w:jc w:val="left"/>
    </w:pPr>
    <w:rPr>
      <w:rFonts w:ascii="Times New Roman" w:hAnsi="Times New Roman"/>
    </w:rPr>
  </w:style>
  <w:style w:type="character" w:customStyle="1" w:styleId="ab">
    <w:name w:val="批注文字 字符"/>
    <w:basedOn w:val="a0"/>
    <w:uiPriority w:val="99"/>
    <w:semiHidden/>
    <w:rsid w:val="006D75EE"/>
    <w:rPr>
      <w:rFonts w:ascii="Calibri" w:hAnsi="Calibri" w:cs="宋体"/>
    </w:rPr>
  </w:style>
  <w:style w:type="character" w:customStyle="1" w:styleId="Char2">
    <w:name w:val="批注文字 Char"/>
    <w:basedOn w:val="a0"/>
    <w:link w:val="aa"/>
    <w:uiPriority w:val="99"/>
    <w:semiHidden/>
    <w:locked/>
    <w:rsid w:val="006D75EE"/>
    <w:rPr>
      <w:rFonts w:ascii="Calibri" w:hAnsi="Calibri" w:cs="宋体"/>
      <w:sz w:val="21"/>
      <w:szCs w:val="21"/>
    </w:rPr>
  </w:style>
  <w:style w:type="character" w:customStyle="1" w:styleId="ac">
    <w:name w:val="日期 字符"/>
    <w:basedOn w:val="a0"/>
    <w:uiPriority w:val="99"/>
    <w:semiHidden/>
    <w:rsid w:val="006D75EE"/>
    <w:rPr>
      <w:rFonts w:ascii="Calibri" w:hAnsi="Calibri" w:cs="宋体"/>
    </w:rPr>
  </w:style>
  <w:style w:type="character" w:customStyle="1" w:styleId="Char">
    <w:name w:val="日期 Char"/>
    <w:basedOn w:val="a0"/>
    <w:link w:val="a4"/>
    <w:uiPriority w:val="99"/>
    <w:semiHidden/>
    <w:locked/>
    <w:rsid w:val="006D75EE"/>
    <w:rPr>
      <w:rFonts w:ascii="Calibri" w:hAnsi="Calibri" w:cs="宋体"/>
      <w:sz w:val="21"/>
      <w:szCs w:val="21"/>
    </w:rPr>
  </w:style>
  <w:style w:type="character" w:customStyle="1" w:styleId="ad">
    <w:name w:val="页脚 字符"/>
    <w:basedOn w:val="a0"/>
    <w:uiPriority w:val="99"/>
    <w:semiHidden/>
    <w:rsid w:val="006D75EE"/>
    <w:rPr>
      <w:rFonts w:ascii="Calibri" w:hAnsi="Calibri" w:cs="宋体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6D75EE"/>
    <w:rPr>
      <w:rFonts w:ascii="Calibri" w:hAnsi="Calibri" w:cs="宋体"/>
      <w:sz w:val="18"/>
      <w:szCs w:val="18"/>
    </w:rPr>
  </w:style>
  <w:style w:type="paragraph" w:styleId="ae">
    <w:name w:val="header"/>
    <w:basedOn w:val="a"/>
    <w:link w:val="Char3"/>
    <w:unhideWhenUsed/>
    <w:rsid w:val="006D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uiPriority w:val="99"/>
    <w:semiHidden/>
    <w:rsid w:val="006D75EE"/>
    <w:rPr>
      <w:rFonts w:ascii="Calibri" w:hAnsi="Calibri" w:cs="宋体"/>
      <w:sz w:val="18"/>
      <w:szCs w:val="18"/>
    </w:rPr>
  </w:style>
  <w:style w:type="character" w:customStyle="1" w:styleId="Char3">
    <w:name w:val="页眉 Char"/>
    <w:basedOn w:val="a0"/>
    <w:link w:val="ae"/>
    <w:locked/>
    <w:rsid w:val="006D75EE"/>
    <w:rPr>
      <w:rFonts w:ascii="Calibri" w:hAnsi="Calibri" w:cs="宋体"/>
      <w:sz w:val="18"/>
      <w:szCs w:val="18"/>
    </w:rPr>
  </w:style>
  <w:style w:type="character" w:customStyle="1" w:styleId="af0">
    <w:name w:val="正文文本缩进 字符"/>
    <w:basedOn w:val="a0"/>
    <w:uiPriority w:val="99"/>
    <w:semiHidden/>
    <w:rsid w:val="006D75EE"/>
    <w:rPr>
      <w:rFonts w:ascii="Calibri" w:hAnsi="Calibri" w:cs="宋体"/>
    </w:rPr>
  </w:style>
  <w:style w:type="character" w:customStyle="1" w:styleId="Char0">
    <w:name w:val="正文文本缩进 Char"/>
    <w:basedOn w:val="a0"/>
    <w:link w:val="a5"/>
    <w:uiPriority w:val="99"/>
    <w:semiHidden/>
    <w:locked/>
    <w:rsid w:val="006D75EE"/>
    <w:rPr>
      <w:rFonts w:ascii="Calibri" w:hAnsi="Calibri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2020-06-12T03:16:00Z</cp:lastPrinted>
  <dcterms:created xsi:type="dcterms:W3CDTF">2020-06-12T01:57:00Z</dcterms:created>
  <dcterms:modified xsi:type="dcterms:W3CDTF">2020-06-12T03:16:00Z</dcterms:modified>
</cp:coreProperties>
</file>