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200" w:right="504" w:rightChars="229" w:firstLine="658" w:firstLineChars="0"/>
        <w:jc w:val="both"/>
        <w:textAlignment w:val="auto"/>
        <w:rPr>
          <w:rFonts w:hint="eastAsia" w:ascii="仿宋" w:hAnsi="仿宋" w:eastAsia="仿宋" w:cs="仿宋"/>
          <w:lang w:val="en-US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第二部分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</w:rPr>
        <w:t>南通市旅游中等专业学校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单位</w:t>
      </w:r>
      <w:r>
        <w:rPr>
          <w:rFonts w:ascii="仿宋" w:hAnsi="仿宋" w:eastAsia="仿宋" w:cs="仿宋"/>
          <w:b/>
          <w:sz w:val="44"/>
        </w:rPr>
        <w:t>预算表</w:t>
      </w:r>
    </w:p>
    <w:tbl>
      <w:tblPr>
        <w:tblStyle w:val="5"/>
        <w:tblW w:w="11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南通市旅游中等专业学校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3,259.81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60.00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2,370.89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948.92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3,319.81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3,319.81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3,319.81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3,319.81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footerReference r:id="rId4" w:type="default"/>
          <w:pgSz w:w="11906" w:h="16838"/>
          <w:pgMar w:top="1580" w:right="700" w:bottom="770" w:left="10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667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南通市旅游中等专业学校</w:t>
            </w:r>
          </w:p>
        </w:tc>
        <w:tc>
          <w:tcPr>
            <w:tcW w:w="468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本年收入</w:t>
            </w:r>
          </w:p>
        </w:tc>
        <w:tc>
          <w:tcPr>
            <w:tcW w:w="4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其他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3,319.81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3,319.81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3,259.81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60.00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063011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南通市旅游中等专业学校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3,319.81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3,319.81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3,259.81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60.00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5" w:type="default"/>
          <w:pgSz w:w="16838" w:h="11906" w:orient="landscape"/>
          <w:pgMar w:top="720" w:right="57" w:bottom="720" w:left="5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8" w:hRule="atLeast"/>
        </w:trPr>
        <w:tc>
          <w:tcPr>
            <w:tcW w:w="12030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南通市旅游中等专业学校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3,319.81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2,851.83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467.98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2,370.89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1,902.91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467.98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20503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职业教育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2,370.89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1,902.91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467.98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2050302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中等职业教育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2,370.89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1,902.91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467.98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379.86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379.86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569.06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569.06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6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公开04表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1890" w:type="dxa"/>
            <w:gridSpan w:val="3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南通市旅游中等专业学校</w:t>
            </w:r>
          </w:p>
        </w:tc>
        <w:tc>
          <w:tcPr>
            <w:tcW w:w="3899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sz w:val="22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3,259.81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3,259.81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3,259.81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2,310.89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3,259.81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3,259.81</w:t>
            </w:r>
          </w:p>
        </w:tc>
      </w:tr>
    </w:tbl>
    <w:p>
      <w:pPr>
        <w:rPr>
          <w:rFonts w:hint="eastAsia" w:ascii="仿宋" w:hAnsi="仿宋" w:eastAsia="仿宋" w:cs="仿宋"/>
          <w:b/>
          <w:bCs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 w:hRule="atLeast"/>
        </w:trPr>
        <w:tc>
          <w:tcPr>
            <w:tcW w:w="13552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南通市旅游中等专业学校</w:t>
            </w:r>
          </w:p>
        </w:tc>
        <w:tc>
          <w:tcPr>
            <w:tcW w:w="16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3,259.81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2,817.27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2,615.98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201.29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442.54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2,310.89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1,868.35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1,667.06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201.29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442.54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20503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职业教育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2,310.89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1,868.35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1,667.06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201.29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442.54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2050302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中等职业教育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2,310.89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1,868.35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1,667.06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201.29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442.54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379.86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379.86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379.86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569.06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569.06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569.06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55"/>
        </w:tabs>
        <w:suppressAutoHyphens/>
        <w:bidi w:val="0"/>
        <w:spacing w:before="0" w:after="0"/>
        <w:ind w:right="0" w:rightChars="0"/>
        <w:jc w:val="both"/>
        <w:rPr>
          <w:rFonts w:hint="eastAsia" w:ascii="仿宋" w:hAnsi="仿宋" w:eastAsia="仿宋" w:cs="仿宋"/>
          <w:b/>
          <w:bCs/>
        </w:rPr>
        <w:sectPr>
          <w:footerReference r:id="rId8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>
      <w:pPr>
        <w:rPr>
          <w:rFonts w:hint="eastAsia" w:ascii="仿宋" w:hAnsi="仿宋" w:eastAsia="仿宋" w:cs="仿宋"/>
          <w:sz w:val="20"/>
        </w:rPr>
      </w:pPr>
    </w:p>
    <w:tbl>
      <w:tblPr>
        <w:tblStyle w:val="5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8760" w:type="dxa"/>
            <w:gridSpan w:val="4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南通市旅游中等专业学校</w:t>
            </w:r>
          </w:p>
        </w:tc>
        <w:tc>
          <w:tcPr>
            <w:tcW w:w="2057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2,817.27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2,615.98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201.29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2,414.49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2,414.49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496.83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496.83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865.97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865.97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207.08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207.08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174.48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174.48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87.24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87.24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98.15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98.15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54.53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54.53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21.35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21.35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379.86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379.86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29.00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201.29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201.29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24.72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维修（护）费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专用材料费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劳务费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28.93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9.99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9.99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42.09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42.09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201.49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201.49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151.42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151.42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50.00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55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9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 w:hRule="atLeast"/>
        </w:trPr>
        <w:tc>
          <w:tcPr>
            <w:tcW w:w="13566" w:type="dxa"/>
            <w:gridSpan w:val="6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南通市旅游中等专业学校</w:t>
            </w:r>
          </w:p>
        </w:tc>
        <w:tc>
          <w:tcPr>
            <w:tcW w:w="1650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3,259.81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2,817.27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2,615.98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201.29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442.54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2,310.89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1,868.35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1,667.06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201.29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442.54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20503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职业教育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2,310.89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1,868.35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1,667.06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201.29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442.54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2050302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中等职业教育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2,310.89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1,868.35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1,667.06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201.29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442.54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948.92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379.86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379.86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379.86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569.06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569.06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569.06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0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954" w:type="dxa"/>
            <w:gridSpan w:val="5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9" w:hRule="atLeast"/>
        </w:trPr>
        <w:tc>
          <w:tcPr>
            <w:tcW w:w="10954" w:type="dxa"/>
            <w:gridSpan w:val="5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" w:hRule="atLeast"/>
        </w:trPr>
        <w:tc>
          <w:tcPr>
            <w:tcW w:w="9281" w:type="dxa"/>
            <w:gridSpan w:val="4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南通市旅游中等专业学校</w:t>
            </w:r>
          </w:p>
        </w:tc>
        <w:tc>
          <w:tcPr>
            <w:tcW w:w="1673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2,817.27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2,615.98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201.29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2,414.49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2,414.49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496.83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496.83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865.97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865.97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207.08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207.08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174.48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174.48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87.24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87.24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98.15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98.15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54.53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54.53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21.35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21.35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379.86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379.86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201.29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201.29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24.72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24.72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维修（护）费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专用材料费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劳务费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28.93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28.93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9.99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9.99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42.09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42.09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201.49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201.49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151.42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151.42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1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909" w:type="dxa"/>
            <w:gridSpan w:val="8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7" w:hRule="atLeast"/>
        </w:trPr>
        <w:tc>
          <w:tcPr>
            <w:tcW w:w="15909" w:type="dxa"/>
            <w:gridSpan w:val="8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南通市旅游中等专业学校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3.52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15.00</w:t>
            </w:r>
          </w:p>
        </w:tc>
      </w:tr>
    </w:tbl>
    <w:p>
      <w:pPr>
        <w:widowControl w:val="0"/>
        <w:suppressAutoHyphens/>
        <w:bidi w:val="0"/>
        <w:spacing w:before="0" w:after="0"/>
        <w:ind w:left="227" w:right="0" w:firstLine="221" w:firstLineChars="10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2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南通市旅游中等专业学校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本</w:t>
      </w:r>
      <w:r>
        <w:rPr>
          <w:rFonts w:ascii="仿宋" w:hAnsi="仿宋" w:eastAsia="仿宋" w:cs="仿宋"/>
          <w:b/>
          <w:sz w:val="22"/>
        </w:rPr>
        <w:t>单位无政府性基金预算，也没有使用政府性基金安排的支出，故本表无数据。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footerReference r:id="rId13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南通市旅游中等专业学校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ind w:firstLine="442" w:firstLineChars="20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hAnsi="仿宋" w:eastAsia="仿宋" w:cs="仿宋"/>
          <w:b/>
          <w:sz w:val="22"/>
        </w:rPr>
        <w:t>注：本单位无</w:t>
      </w:r>
      <w:r>
        <w:rPr>
          <w:rFonts w:hint="eastAsia" w:ascii="仿宋" w:hAnsi="仿宋" w:eastAsia="仿宋" w:cs="仿宋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235" w:type="dxa"/>
            <w:gridSpan w:val="4"/>
          </w:tcPr>
          <w:p>
            <w:pPr>
              <w:pStyle w:val="8"/>
              <w:widowControl w:val="0"/>
              <w:tabs>
                <w:tab w:val="left" w:pos="610"/>
              </w:tabs>
              <w:spacing w:before="28" w:after="0"/>
              <w:ind w:left="8" w:firstLine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rPr>
          <w:trHeight w:val="90" w:hRule="atLeast"/>
        </w:trPr>
        <w:tc>
          <w:tcPr>
            <w:tcW w:w="10235" w:type="dxa"/>
            <w:gridSpan w:val="4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南通市旅游中等专业学校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机关运行经费支出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before="25" w:after="0"/>
        <w:ind w:left="-1" w:leftChars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>
      <w:pPr>
        <w:numPr>
          <w:ilvl w:val="0"/>
          <w:numId w:val="0"/>
        </w:numPr>
        <w:tabs>
          <w:tab w:val="left" w:pos="0"/>
        </w:tabs>
        <w:spacing w:before="25" w:after="0"/>
        <w:ind w:left="-1" w:leftChars="0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本</w:t>
      </w:r>
      <w:r>
        <w:rPr>
          <w:rFonts w:ascii="仿宋" w:hAnsi="仿宋" w:eastAsia="仿宋" w:cs="仿宋"/>
          <w:b/>
          <w:sz w:val="22"/>
        </w:rPr>
        <w:t>单位无一般公共预算机关运行经费支出，故本表无数据。</w:t>
      </w:r>
    </w:p>
    <w:p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4" w:type="default"/>
          <w:pgSz w:w="11906" w:h="16838"/>
          <w:pgMar w:top="1100" w:right="1320" w:bottom="770" w:left="13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0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852"/>
        <w:gridCol w:w="1114"/>
        <w:gridCol w:w="965"/>
        <w:gridCol w:w="928"/>
        <w:gridCol w:w="1141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南通市旅游中等专业学校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采购品目名称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采购组织形式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资金来源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一般公共预算资金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政府性基金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其他资金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上年结转和结余资金</w:t>
            </w: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122.20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货物类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2.20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南通市旅游中等专业学校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2.20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专用设备购置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便携式计算机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分散采购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2.20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服务类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南通市旅游中等专业学校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物业管理服务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</w:tr>
    </w:tbl>
    <w:p>
      <w:pPr>
        <w:bidi w:val="0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5" w:type="default"/>
          <w:pgSz w:w="16838" w:h="11906" w:orient="landscape"/>
          <w:pgMar w:top="1320" w:right="1100" w:bottom="1320" w:left="77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D290C"/>
    <w:rsid w:val="06E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List Paragraph"/>
    <w:basedOn w:val="1"/>
    <w:qFormat/>
    <w:uiPriority w:val="1"/>
    <w:pPr>
      <w:ind w:left="2039" w:hanging="782"/>
    </w:p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2022-03-28T06:14:00Z</dcterms:created>
  <dc:creator>Lenovo</dc:creator>
  <cp:lastModifiedBy>Lenovo</cp:lastModifiedBy>
  <dcterms:modified xsi:type="dcterms:W3CDTF">2022-03-28T06:14:48Z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0EE5967CE2A541CDB3A7A910D33CCC80</vt:lpwstr>
  </property>
</Properties>
</file>